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f9676aef145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f8bfa47b0d4c74"/>
      <w:footerReference w:type="even" r:id="R73bb8551ed1a40b7"/>
      <w:footerReference w:type="first" r:id="Rb15848235be24a6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374d6937e14f9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DFZ-2017-2844-VII-NE-EI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0e0c38147a9453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d5e58efafd4a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66f4dd9904004" /><Relationship Type="http://schemas.openxmlformats.org/officeDocument/2006/relationships/numbering" Target="/word/numbering.xml" Id="Rcc2e3dd947c84c7b" /><Relationship Type="http://schemas.openxmlformats.org/officeDocument/2006/relationships/settings" Target="/word/settings.xml" Id="Rb029cea8be134c9f" /><Relationship Type="http://schemas.openxmlformats.org/officeDocument/2006/relationships/image" Target="/word/media/806bf909-81d2-49da-aad6-f12a335ec975.png" Id="R71374d6937e14f91" /><Relationship Type="http://schemas.openxmlformats.org/officeDocument/2006/relationships/image" Target="/word/media/db9d3340-5e31-4421-8e86-fdc5d36a314e.png" Id="Rf0e0c38147a9453c" /><Relationship Type="http://schemas.openxmlformats.org/officeDocument/2006/relationships/footer" Target="/word/footer1.xml" Id="Ra9f8bfa47b0d4c74" /><Relationship Type="http://schemas.openxmlformats.org/officeDocument/2006/relationships/footer" Target="/word/footer2.xml" Id="R73bb8551ed1a40b7" /><Relationship Type="http://schemas.openxmlformats.org/officeDocument/2006/relationships/footer" Target="/word/footer3.xml" Id="Rb15848235be24a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d5e58efafd4a71" /></Relationships>
</file>