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d78de8e07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6fb198fcebb468f"/>
      <w:footerReference w:type="even" r:id="R24edc2956cd44ea4"/>
      <w:footerReference w:type="first" r:id="R97d624ad00844a8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62465adbd954e7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LECHERA QUILLAYES DE PETEROA LTDA. (VICTORIA)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DFZ-2017-3304-IX-NE-EI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73f9d20ebfe424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LECHERA QUILLAYES DE PETEROA LTDA. (VICTORIA)”, en el marco de la norma de emisión DS.90/00 para el reporte del período correspondiente a DICIEMBRE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AGRICOLA Y LECHERA QUILLAYES DE PETEROA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89444500-9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LECHERA QUILLAYES DE PETEROA LTDA. (VICTORIA)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 MARTIN 1208, VICTORIA, IX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MALLECO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VICTORIA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CJERIA@QUILLAYES.COM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637 de fecha 12-03-2010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TRAIGUEN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12-03-2010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TRAIGUEN)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TRAIGUEN)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e2c7b785d5345c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ea7c997c441c7" /><Relationship Type="http://schemas.openxmlformats.org/officeDocument/2006/relationships/numbering" Target="/word/numbering.xml" Id="R0fd041920aa44f83" /><Relationship Type="http://schemas.openxmlformats.org/officeDocument/2006/relationships/settings" Target="/word/settings.xml" Id="R54f19cb4d1994daa" /><Relationship Type="http://schemas.openxmlformats.org/officeDocument/2006/relationships/image" Target="/word/media/6151a1c9-da1c-4b48-9469-b218676748ed.png" Id="Rc62465adbd954e73" /><Relationship Type="http://schemas.openxmlformats.org/officeDocument/2006/relationships/image" Target="/word/media/a1a32451-b7b7-4c87-8168-80c6b52e1cf8.png" Id="R073f9d20ebfe4247" /><Relationship Type="http://schemas.openxmlformats.org/officeDocument/2006/relationships/footer" Target="/word/footer1.xml" Id="R66fb198fcebb468f" /><Relationship Type="http://schemas.openxmlformats.org/officeDocument/2006/relationships/footer" Target="/word/footer2.xml" Id="R24edc2956cd44ea4" /><Relationship Type="http://schemas.openxmlformats.org/officeDocument/2006/relationships/footer" Target="/word/footer3.xml" Id="R97d624ad00844a8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e2c7b785d5345c3" /></Relationships>
</file>