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4b1d2d843ce444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f720dde44441b2"/>
      <w:footerReference w:type="even" r:id="Rba2be7f153764786"/>
      <w:footerReference w:type="first" r:id="R4569107efbfe491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561d1df22e941b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COMPAÑIA PISQUERA DE CHILE S.A. (OVALLE)</w:t>
      </w:r>
    </w:p>
    <w:p>
      <w:pPr>
        <w:jc w:val="center"/>
      </w:pPr>
      <w:r>
        <w:rPr>
          <w:sz w:val="32"/>
          <w:szCs w:val="32"/>
          <w:b/>
        </w:rPr>
        <w:br/>
      </w:r>
      <w:r>
        <w:rPr>
          <w:sz w:val="32"/>
          <w:szCs w:val="32"/>
          <w:b/>
        </w:rPr>
        <w:t>DFZ-2017-1008-IV-NE-EI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a6326874f944345"/>
                        <a:stretch>
                          <a:fillRect/>
                        </a:stretch>
                      </pic:blipFill>
                      <pic:spPr>
                        <a:xfrm>
                          <a:off x="0" y="0"/>
                          <a:ext cx="1105016" cy="952600"/>
                        </a:xfrm>
                        <a:prstGeom prst="rect">
                          <a:avLst/>
                        </a:prstGeom>
                      </pic:spPr>
                    </pic:pic>
                  </a:graphicData>
                </a:graphic>
              </wp:inline>
            </drawing>
            <w:r>
              <w:rPr>
                <w:sz w:val="18"/>
                <w:szCs w:val="18"/>
              </w:rPr>
              <w:br/>
            </w:r>
            <w:r>
              <w:rPr>
                <w:sz w:val="18"/>
                <w:szCs w:val="18"/>
              </w:rPr>
              <w:t>21-04-2017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“COMPAÑIA PISQUERA DE CHILE S.A. (OVALLE)”, en el marco de la norma de emisión DS.90/00 para el reporte del período correspondiente a AGOSTO del año 2016.</w:t>
      </w:r>
    </w:p>
    <w:p>
      <w:pPr>
        <w:jc w:val="both"/>
      </w:pPr>
      <w:r>
        <w:br/>
      </w:r>
      <w:r>
        <w:t xml:space="preserve">Entre los principales hechos constatados como no conformidades se encuentran: El establecimiento industrial entrega el autocontrol fuera del plazo establecido;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PISQUERA DE CHILE S.A.</w:t>
            </w:r>
          </w:p>
        </w:tc>
        <w:tc>
          <w:tcPr>
            <w:tcW w:w="2310" w:type="pct"/>
            <w:gridSpan w:val="2"/>
          </w:tcPr>
          <w:p>
            <w:pPr/>
            <w:r>
              <w:rPr>
                <w:b/>
              </w:rPr>
              <w:t>RUT o RUN:</w:t>
            </w:r>
            <w:r>
              <w:br/>
            </w:r>
            <w:r>
              <w:t>99586280-8</w:t>
            </w:r>
          </w:p>
        </w:tc>
      </w:tr>
      <w:tr>
        <w:tc>
          <w:tcPr>
            <w:tcW w:w="2310" w:type="pct"/>
            <w:gridSpan w:val="4"/>
          </w:tcPr>
          <w:p>
            <w:pPr/>
            <w:r>
              <w:rPr>
                <w:b/>
              </w:rPr>
              <w:t>Identificación de la actividad, proyecto o fuente fiscalizada:</w:t>
            </w:r>
            <w:r>
              <w:br/>
            </w:r>
            <w:r>
              <w:t>COMPAÑIA PISQUERA DE CHILE S.A. (OVALLE)</w:t>
            </w:r>
          </w:p>
        </w:tc>
      </w:tr>
      <w:tr>
        <w:tc>
          <w:tcPr>
            <w:tcW w:w="15000" w:type="dxa"/>
          </w:tcPr>
          <w:p>
            <w:pPr/>
            <w:r>
              <w:rPr>
                <w:b/>
              </w:rPr>
              <w:t>Dirección:</w:t>
            </w:r>
            <w:r>
              <w:br/>
            </w:r>
            <w:r>
              <w:t>RUTA OVALLE - SOCOS KM.15, SECTOR SOCOS</w:t>
            </w:r>
          </w:p>
        </w:tc>
        <w:tc>
          <w:tcPr>
            <w:tcW w:w="15000" w:type="dxa"/>
          </w:tcPr>
          <w:p>
            <w:pPr/>
            <w:r>
              <w:rPr>
                <w:b/>
              </w:rPr>
              <w:t>Región:</w:t>
            </w:r>
            <w:r>
              <w:br/>
            </w:r>
            <w:r>
              <w:t>IV REGIÓN DE COQUIMBO</w:t>
            </w:r>
          </w:p>
        </w:tc>
        <w:tc>
          <w:tcPr>
            <w:tcW w:w="15000" w:type="dxa"/>
          </w:tcPr>
          <w:p>
            <w:pPr/>
            <w:r>
              <w:rPr>
                <w:b/>
              </w:rPr>
              <w:t>Provincia:</w:t>
            </w:r>
            <w:r>
              <w:br/>
            </w:r>
            <w:r>
              <w:t>LIMARÍ</w:t>
            </w:r>
          </w:p>
        </w:tc>
        <w:tc>
          <w:tcPr>
            <w:tcW w:w="15000" w:type="dxa"/>
          </w:tcPr>
          <w:p>
            <w:pPr/>
            <w:r>
              <w:rPr>
                <w:b/>
              </w:rPr>
              <w:t>Comuna:</w:t>
            </w:r>
            <w:r>
              <w:br/>
            </w:r>
            <w:r>
              <w:t>OVALLE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2806 de fecha 14-07-2008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SANTA ROSA DE TABALI)</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SANTA ROSA DE TABALÍ</w:t>
            </w:r>
          </w:p>
        </w:tc>
        <w:tc>
          <w:tcPr>
            <w:tcW w:w="2310" w:type="auto"/>
          </w:tcPr>
          <w:p>
            <w:pPr/>
            <w:r>
              <w:rPr>
                <w:sz w:val="18"/>
                <w:szCs w:val="18"/>
              </w:rPr>
              <w:t>31312</w:t>
            </w:r>
          </w:p>
        </w:tc>
        <w:tc>
          <w:tcPr>
            <w:tcW w:w="2310" w:type="auto"/>
          </w:tcPr>
          <w:p>
            <w:pPr/>
            <w:r>
              <w:rPr>
                <w:sz w:val="18"/>
                <w:szCs w:val="18"/>
              </w:rPr>
              <w:t>2806</w:t>
            </w:r>
          </w:p>
        </w:tc>
        <w:tc>
          <w:tcPr>
            <w:tcW w:w="2310" w:type="auto"/>
          </w:tcPr>
          <w:p>
            <w:pPr/>
            <w:r>
              <w:rPr>
                <w:sz w:val="18"/>
                <w:szCs w:val="18"/>
              </w:rPr>
              <w:t>14-07-2008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SANTA ROSA DE TABALI)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3</w:t>
            </w:r>
          </w:p>
        </w:tc>
        <w:tc>
          <w:tcPr>
            <w:tcW w:w="2310" w:type="auto"/>
          </w:tcPr>
          <w:p>
            <w:pPr/>
            <w:r>
              <w:t>Entregar dentro de plazo</w:t>
            </w:r>
          </w:p>
        </w:tc>
        <w:tc>
          <w:tcPr>
            <w:tcW w:w="2310" w:type="auto"/>
          </w:tcPr>
          <w:p>
            <w:pPr/>
            <w:r>
              <w:t>El establecimiento industrial entrega el autocontrol fuera de plazo durante el período controlado de AGOSTO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SANTA ROSA DE TABALI)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9dcfca561bc434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e2ebf52d174b3c" /><Relationship Type="http://schemas.openxmlformats.org/officeDocument/2006/relationships/numbering" Target="/word/numbering.xml" Id="Ree383d6a087b4948" /><Relationship Type="http://schemas.openxmlformats.org/officeDocument/2006/relationships/settings" Target="/word/settings.xml" Id="R819061a967504726" /><Relationship Type="http://schemas.openxmlformats.org/officeDocument/2006/relationships/image" Target="/word/media/668f5226-e7d5-4994-9ce9-cd96b7ecfa7d.png" Id="R2561d1df22e941b2" /><Relationship Type="http://schemas.openxmlformats.org/officeDocument/2006/relationships/image" Target="/word/media/cff54bae-142b-4edc-a5ba-13f9f81168f1.png" Id="R1a6326874f944345" /><Relationship Type="http://schemas.openxmlformats.org/officeDocument/2006/relationships/footer" Target="/word/footer1.xml" Id="R64f720dde44441b2" /><Relationship Type="http://schemas.openxmlformats.org/officeDocument/2006/relationships/footer" Target="/word/footer2.xml" Id="Rba2be7f153764786" /><Relationship Type="http://schemas.openxmlformats.org/officeDocument/2006/relationships/footer" Target="/word/footer3.xml" Id="R4569107efbfe491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9dcfca561bc434a" /></Relationships>
</file>