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6305f2a00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4da7e40457d445e"/>
      <w:footerReference w:type="even" r:id="R2e26a8de10604533"/>
      <w:footerReference w:type="first" r:id="R659dce8be655476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5f5941f8043491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MOLCO)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DFZ-2017-921-IX-NE-EI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4768c0300604e3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MOLCO)”, en el marco de la norma de emisión DS.90/00 para el reporte del período correspondiente a AGOSTO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MOLCO)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MOLCO MEDIO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2877 de fecha 24-08-2006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MOLCO (VILLARRICA, IX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24-08-2006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MOLCO)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00b43ad3f7c428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f032e97c14426" /><Relationship Type="http://schemas.openxmlformats.org/officeDocument/2006/relationships/numbering" Target="/word/numbering.xml" Id="R8688bb0ac71f40bf" /><Relationship Type="http://schemas.openxmlformats.org/officeDocument/2006/relationships/settings" Target="/word/settings.xml" Id="Re38e1d793d614a50" /><Relationship Type="http://schemas.openxmlformats.org/officeDocument/2006/relationships/image" Target="/word/media/89db79a0-45d5-437e-99eb-da478534e472.png" Id="R35f5941f80434919" /><Relationship Type="http://schemas.openxmlformats.org/officeDocument/2006/relationships/image" Target="/word/media/a645ccd8-88da-4c26-b52b-727f1dcbfce3.png" Id="R04768c0300604e3f" /><Relationship Type="http://schemas.openxmlformats.org/officeDocument/2006/relationships/footer" Target="/word/footer1.xml" Id="R24da7e40457d445e" /><Relationship Type="http://schemas.openxmlformats.org/officeDocument/2006/relationships/footer" Target="/word/footer2.xml" Id="R2e26a8de10604533" /><Relationship Type="http://schemas.openxmlformats.org/officeDocument/2006/relationships/footer" Target="/word/footer3.xml" Id="R659dce8be655476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00b43ad3f7c4280" /></Relationships>
</file>