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d5bbbf42fc2412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9215f9ad73b4bb9"/>
      <w:footerReference w:type="even" r:id="R2e2b2ab3000c4412"/>
      <w:footerReference w:type="first" r:id="Rfcc961c88ffe421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f69124cce8c48a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SAN PATRICIO)</w:t>
      </w:r>
    </w:p>
    <w:p>
      <w:pPr>
        <w:jc w:val="center"/>
      </w:pPr>
      <w:r>
        <w:rPr>
          <w:sz w:val="32"/>
          <w:szCs w:val="32"/>
          <w:b/>
        </w:rPr>
        <w:br/>
      </w:r>
      <w:r>
        <w:rPr>
          <w:sz w:val="32"/>
          <w:szCs w:val="32"/>
          <w:b/>
        </w:rPr>
        <w:t>DFZ-2017-988-IX-NE-EI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9ea7056d8a4bde"/>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SAN PATRICIO)”, en el marco de la norma de emisión DS.90/00 para el reporte del período correspondiente a AGOSTO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SAN PATRICIO)</w:t>
            </w:r>
          </w:p>
        </w:tc>
      </w:tr>
      <w:tr>
        <w:tc>
          <w:tcPr>
            <w:tcW w:w="15000" w:type="dxa"/>
          </w:tcPr>
          <w:p>
            <w:pPr/>
            <w:r>
              <w:rPr>
                <w:b/>
              </w:rPr>
              <w:t>Dirección:</w:t>
            </w:r>
            <w:r>
              <w:br/>
            </w:r>
            <w:r>
              <w:t>SAN PATRICIO KM 6, CAMINO LA TRINCHERA</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405 de fecha 25-01-2008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VILCUN)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VILCUN - SIN DILUCION</w:t>
            </w:r>
          </w:p>
        </w:tc>
        <w:tc>
          <w:tcPr>
            <w:tcW w:w="2310" w:type="auto"/>
          </w:tcPr>
          <w:p>
            <w:pPr/>
            <w:r>
              <w:rPr>
                <w:sz w:val="18"/>
                <w:szCs w:val="18"/>
              </w:rPr>
              <w:t>13051</w:t>
            </w:r>
          </w:p>
        </w:tc>
        <w:tc>
          <w:tcPr>
            <w:tcW w:w="2310" w:type="auto"/>
          </w:tcPr>
          <w:p>
            <w:pPr/>
            <w:r>
              <w:rPr>
                <w:sz w:val="18"/>
                <w:szCs w:val="18"/>
              </w:rPr>
              <w:t>405</w:t>
            </w:r>
          </w:p>
        </w:tc>
        <w:tc>
          <w:tcPr>
            <w:tcW w:w="2310" w:type="auto"/>
          </w:tcPr>
          <w:p>
            <w:pPr/>
            <w:r>
              <w:rPr>
                <w:sz w:val="18"/>
                <w:szCs w:val="18"/>
              </w:rPr>
              <w:t>25-01-2008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VILCUN)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VILCUN)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056289d4dbd348c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51e23f4a4a2404c" /><Relationship Type="http://schemas.openxmlformats.org/officeDocument/2006/relationships/numbering" Target="/word/numbering.xml" Id="R1bbfb1227e2046ba" /><Relationship Type="http://schemas.openxmlformats.org/officeDocument/2006/relationships/settings" Target="/word/settings.xml" Id="Rbde72947500c43ba" /><Relationship Type="http://schemas.openxmlformats.org/officeDocument/2006/relationships/image" Target="/word/media/37d0f82c-a93a-41cf-916d-b14aac99be91.png" Id="R6f69124cce8c48a7" /><Relationship Type="http://schemas.openxmlformats.org/officeDocument/2006/relationships/image" Target="/word/media/a8c75dbf-ab12-40ea-89db-e9728f1d1110.png" Id="R149ea7056d8a4bde" /><Relationship Type="http://schemas.openxmlformats.org/officeDocument/2006/relationships/footer" Target="/word/footer1.xml" Id="Rb9215f9ad73b4bb9" /><Relationship Type="http://schemas.openxmlformats.org/officeDocument/2006/relationships/footer" Target="/word/footer2.xml" Id="R2e2b2ab3000c4412" /><Relationship Type="http://schemas.openxmlformats.org/officeDocument/2006/relationships/footer" Target="/word/footer3.xml" Id="Rfcc961c88ffe421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056289d4dbd348ce" /></Relationships>
</file>