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f9f88f2ba946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2132f3542a420a"/>
      <w:footerReference w:type="even" r:id="Rde32e8657040412f"/>
      <w:footerReference w:type="first" r:id="Rb7cbec9d62704d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5a44f1984b4f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DFZ-2017-1197-IX-NE-EI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a61a6d6b42404e"/>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5be722ef78a4b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1dd02c5ec6473b" /><Relationship Type="http://schemas.openxmlformats.org/officeDocument/2006/relationships/numbering" Target="/word/numbering.xml" Id="R94c764f576484eae" /><Relationship Type="http://schemas.openxmlformats.org/officeDocument/2006/relationships/settings" Target="/word/settings.xml" Id="Rfe16127e6a1d4fdf" /><Relationship Type="http://schemas.openxmlformats.org/officeDocument/2006/relationships/image" Target="/word/media/ab4451b3-795d-489d-9326-dded9c07ea02.png" Id="R9a5a44f1984b4fb9" /><Relationship Type="http://schemas.openxmlformats.org/officeDocument/2006/relationships/image" Target="/word/media/3b154dcd-d58a-479d-a8cd-954bd9c16252.png" Id="R42a61a6d6b42404e" /><Relationship Type="http://schemas.openxmlformats.org/officeDocument/2006/relationships/footer" Target="/word/footer1.xml" Id="R822132f3542a420a" /><Relationship Type="http://schemas.openxmlformats.org/officeDocument/2006/relationships/footer" Target="/word/footer2.xml" Id="Rde32e8657040412f" /><Relationship Type="http://schemas.openxmlformats.org/officeDocument/2006/relationships/footer" Target="/word/footer3.xml" Id="Rb7cbec9d62704d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be722ef78a4bcc" /></Relationships>
</file>