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d2653c53da41e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97c19acb844f13"/>
      <w:footerReference w:type="even" r:id="Ra1e289e8aff94005"/>
      <w:footerReference w:type="first" r:id="R658d41375d4a44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e61ac58c7749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DEL SUR (PLANTA MULPULMO)</w:t>
      </w:r>
    </w:p>
    <w:p>
      <w:pPr>
        <w:jc w:val="center"/>
      </w:pPr>
      <w:r>
        <w:rPr>
          <w:sz w:val="32"/>
          <w:szCs w:val="32"/>
          <w:b/>
        </w:rPr>
        <w:br/>
      </w:r>
      <w:r>
        <w:rPr>
          <w:sz w:val="32"/>
          <w:szCs w:val="32"/>
          <w:b/>
        </w:rPr>
        <w:t>DFZ-2017-1810-X-NE-EI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7687c31c76439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DEL SUR (PLANTA MULPULMO)”, en el marco de la norma de emisión DS.90/00 para el reporte del período correspondiente a OCTUBRE del año 2016.</w:t>
      </w:r>
    </w:p>
    <w:p>
      <w:pPr>
        <w:jc w:val="both"/>
      </w:pPr>
      <w:r>
        <w:br/>
      </w:r>
      <w:r>
        <w:t>Entre los principales hechos constatados como no conformidades se encuentran: El establecimiento industrial no presenta el autocontrol correspondiente al mes de OCTUBRE de 2016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DEL SUR S.A.</w:t>
            </w:r>
          </w:p>
        </w:tc>
        <w:tc>
          <w:tcPr>
            <w:tcW w:w="2310" w:type="pct"/>
            <w:gridSpan w:val="2"/>
          </w:tcPr>
          <w:p>
            <w:pPr/>
            <w:r>
              <w:rPr>
                <w:b/>
              </w:rPr>
              <w:t>RUT o RUN:</w:t>
            </w:r>
            <w:r>
              <w:br/>
            </w:r>
            <w:r>
              <w:t>76716680-K</w:t>
            </w:r>
          </w:p>
        </w:tc>
      </w:tr>
      <w:tr>
        <w:tc>
          <w:tcPr>
            <w:tcW w:w="2310" w:type="pct"/>
            <w:gridSpan w:val="4"/>
          </w:tcPr>
          <w:p>
            <w:pPr/>
            <w:r>
              <w:rPr>
                <w:b/>
              </w:rPr>
              <w:t>Identificación de la actividad, proyecto o fuente fiscalizada:</w:t>
            </w:r>
            <w:r>
              <w:br/>
            </w:r>
            <w:r>
              <w:t>LACTEOS DEL SUR (PLANTA MULPULMO)</w:t>
            </w:r>
          </w:p>
        </w:tc>
      </w:tr>
      <w:tr>
        <w:tc>
          <w:tcPr>
            <w:tcW w:w="15000" w:type="dxa"/>
          </w:tcPr>
          <w:p>
            <w:pPr/>
            <w:r>
              <w:rPr>
                <w:b/>
              </w:rPr>
              <w:t>Dirección:</w:t>
            </w:r>
            <w:r>
              <w:br/>
            </w:r>
            <w:r>
              <w:t>FUNDO MULPULMO S/N, KM 16, RUTA 215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503 de fecha 02-09-2014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ARTIFICIAL (AFL. RIO YUTRECO)</w:t>
            </w:r>
          </w:p>
        </w:tc>
        <w:tc>
          <w:tcPr>
            <w:tcW w:w="2310" w:type="auto"/>
          </w:tcPr>
          <w:p>
            <w:pPr/>
            <w:r>
              <w:rPr>
                <w:sz w:val="18"/>
                <w:szCs w:val="18"/>
              </w:rPr>
              <w:t>31121</w:t>
            </w:r>
          </w:p>
        </w:tc>
        <w:tc>
          <w:tcPr>
            <w:tcW w:w="2310" w:type="auto"/>
          </w:tcPr>
          <w:p>
            <w:pPr/>
            <w:r>
              <w:rPr>
                <w:sz w:val="18"/>
                <w:szCs w:val="18"/>
              </w:rPr>
              <w:t>503</w:t>
            </w:r>
          </w:p>
        </w:tc>
        <w:tc>
          <w:tcPr>
            <w:tcW w:w="2310" w:type="auto"/>
          </w:tcPr>
          <w:p>
            <w:pPr/>
            <w:r>
              <w:rPr>
                <w:sz w:val="18"/>
                <w:szCs w:val="18"/>
              </w:rPr>
              <w:t>02-09-2014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2016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789ef289d764f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ba4320dd00448d" /><Relationship Type="http://schemas.openxmlformats.org/officeDocument/2006/relationships/numbering" Target="/word/numbering.xml" Id="R6a1e08e94d2946e1" /><Relationship Type="http://schemas.openxmlformats.org/officeDocument/2006/relationships/settings" Target="/word/settings.xml" Id="R2d35e13560604566" /><Relationship Type="http://schemas.openxmlformats.org/officeDocument/2006/relationships/image" Target="/word/media/dd1b12fb-b117-44f4-bfa2-f7707f948ee4.png" Id="R7ee61ac58c77494a" /><Relationship Type="http://schemas.openxmlformats.org/officeDocument/2006/relationships/image" Target="/word/media/bb456bcc-b6d9-4e47-9daf-91b738be912a.png" Id="Ra67687c31c764392" /><Relationship Type="http://schemas.openxmlformats.org/officeDocument/2006/relationships/footer" Target="/word/footer1.xml" Id="R5f97c19acb844f13" /><Relationship Type="http://schemas.openxmlformats.org/officeDocument/2006/relationships/footer" Target="/word/footer2.xml" Id="Ra1e289e8aff94005" /><Relationship Type="http://schemas.openxmlformats.org/officeDocument/2006/relationships/footer" Target="/word/footer3.xml" Id="R658d41375d4a44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89ef289d764f88" /></Relationships>
</file>