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94697632a45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8f8ba026c3d4641"/>
      <w:footerReference w:type="even" r:id="R13404a7f78fc489c"/>
      <w:footerReference w:type="first" r:id="R749906d736134c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92212d002a41c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DFZ-2017-2265-IX-NE-EI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898713abe5f423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30e599951da43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7f3bf097114bcb" /><Relationship Type="http://schemas.openxmlformats.org/officeDocument/2006/relationships/numbering" Target="/word/numbering.xml" Id="Ra17cb3b1549c4bf7" /><Relationship Type="http://schemas.openxmlformats.org/officeDocument/2006/relationships/settings" Target="/word/settings.xml" Id="R67a0f47124954fca" /><Relationship Type="http://schemas.openxmlformats.org/officeDocument/2006/relationships/image" Target="/word/media/0fcf656a-d51c-482f-a935-1a43c3ced82b.png" Id="R0692212d002a41c2" /><Relationship Type="http://schemas.openxmlformats.org/officeDocument/2006/relationships/image" Target="/word/media/1e3a7b5f-a3fd-4aba-9e01-fd6bc94f52d6.png" Id="Rf898713abe5f423a" /><Relationship Type="http://schemas.openxmlformats.org/officeDocument/2006/relationships/footer" Target="/word/footer1.xml" Id="Rc8f8ba026c3d4641" /><Relationship Type="http://schemas.openxmlformats.org/officeDocument/2006/relationships/footer" Target="/word/footer2.xml" Id="R13404a7f78fc489c" /><Relationship Type="http://schemas.openxmlformats.org/officeDocument/2006/relationships/footer" Target="/word/footer3.xml" Id="R749906d736134c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30e599951da431e" /></Relationships>
</file>