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25da6dccb42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a0c38215f8c94cdb"/>
      <w:footerReference w:type="even" r:id="Rfbd9a09aeba94dbf"/>
      <w:footerReference w:type="first" r:id="R0f0dc4ceac7640b5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6e7a2bf52f4b439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DFZ-2017-1261-V-NE-EI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2f22cc71ab194a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SEPTIEMBRE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SEPTIEMBRE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SEPTIEMBRE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e72bcbb8d1ac4ec5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ebd7c2b73458e" /><Relationship Type="http://schemas.openxmlformats.org/officeDocument/2006/relationships/numbering" Target="/word/numbering.xml" Id="Rbcd903c8fbbb401e" /><Relationship Type="http://schemas.openxmlformats.org/officeDocument/2006/relationships/settings" Target="/word/settings.xml" Id="Raed73b09de6c48e4" /><Relationship Type="http://schemas.openxmlformats.org/officeDocument/2006/relationships/image" Target="/word/media/1250bc20-a3b6-49bb-a25e-b33cfe6ca52d.png" Id="R6e7a2bf52f4b439d" /><Relationship Type="http://schemas.openxmlformats.org/officeDocument/2006/relationships/image" Target="/word/media/43e0d330-0bda-42f0-bc8c-b2a9df589348.png" Id="R2f22cc71ab194ad2" /><Relationship Type="http://schemas.openxmlformats.org/officeDocument/2006/relationships/footer" Target="/word/footer1.xml" Id="Ra0c38215f8c94cdb" /><Relationship Type="http://schemas.openxmlformats.org/officeDocument/2006/relationships/footer" Target="/word/footer2.xml" Id="Rfbd9a09aeba94dbf" /><Relationship Type="http://schemas.openxmlformats.org/officeDocument/2006/relationships/footer" Target="/word/footer3.xml" Id="R0f0dc4ceac7640b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e72bcbb8d1ac4ec5" /></Relationships>
</file>