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09892bbae74b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55a726a49a4742"/>
      <w:footerReference w:type="even" r:id="R0fe55f042fe44959"/>
      <w:footerReference w:type="first" r:id="R34154aeac3a049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6819114f6041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PROCESADORA DE ACEITUNAS LA TILTILANA</w:t>
      </w:r>
    </w:p>
    <w:p>
      <w:pPr>
        <w:jc w:val="center"/>
      </w:pPr>
      <w:r>
        <w:rPr>
          <w:sz w:val="32"/>
          <w:szCs w:val="32"/>
          <w:b/>
        </w:rPr>
        <w:br/>
      </w:r>
      <w:r>
        <w:rPr>
          <w:sz w:val="32"/>
          <w:szCs w:val="32"/>
          <w:b/>
        </w:rPr>
        <w:t>DFZ-2017-3138-XIII-NE-EI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1db45cfa534c7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PROCESADORA DE ACEITUNAS LA TILTILANA”, en el marco de la norma de emisión DS.46/02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PROCESADORA DE ACEITUNAS LA TILTILANA</w:t>
            </w:r>
          </w:p>
        </w:tc>
        <w:tc>
          <w:tcPr>
            <w:tcW w:w="2310" w:type="pct"/>
            <w:gridSpan w:val="2"/>
          </w:tcPr>
          <w:p>
            <w:pPr/>
            <w:r>
              <w:rPr>
                <w:b/>
              </w:rPr>
              <w:t>RUT o RUN:</w:t>
            </w:r>
            <w:r>
              <w:br/>
            </w:r>
            <w:r>
              <w:t>6616741-0</w:t>
            </w:r>
          </w:p>
        </w:tc>
      </w:tr>
      <w:tr>
        <w:tc>
          <w:tcPr>
            <w:tcW w:w="2310" w:type="pct"/>
            <w:gridSpan w:val="4"/>
          </w:tcPr>
          <w:p>
            <w:pPr/>
            <w:r>
              <w:rPr>
                <w:b/>
              </w:rPr>
              <w:t>Identificación de la actividad, proyecto o fuente fiscalizada:</w:t>
            </w:r>
            <w:r>
              <w:br/>
            </w:r>
            <w:r>
              <w:t>PLANTA PROCESADORA DE ACEITUNAS LA TILTILANA</w:t>
            </w:r>
          </w:p>
        </w:tc>
      </w:tr>
      <w:tr>
        <w:tc>
          <w:tcPr>
            <w:tcW w:w="15000" w:type="dxa"/>
          </w:tcPr>
          <w:p>
            <w:pPr/>
            <w:r>
              <w:rPr>
                <w:b/>
              </w:rPr>
              <w:t>Dirección:</w:t>
            </w:r>
            <w:r>
              <w:br/>
            </w:r>
            <w:r>
              <w:t>AV. LA PAZ N° 386, TIL-TIL, RM</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GRCASTROC@VTR.NET - ACESAFIN@GMAIL.COM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313</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46ca1cc6be48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5a30c02fde466f" /><Relationship Type="http://schemas.openxmlformats.org/officeDocument/2006/relationships/numbering" Target="/word/numbering.xml" Id="R00e471f17bbc4fa3" /><Relationship Type="http://schemas.openxmlformats.org/officeDocument/2006/relationships/settings" Target="/word/settings.xml" Id="R483cea0f03334b4b" /><Relationship Type="http://schemas.openxmlformats.org/officeDocument/2006/relationships/image" Target="/word/media/f9325067-4253-4a0e-9bf4-0ef5bd8bfde1.png" Id="Rae6819114f60413f" /><Relationship Type="http://schemas.openxmlformats.org/officeDocument/2006/relationships/image" Target="/word/media/2a632bba-4fc0-4ac0-aa78-e0d7a1058ef3.png" Id="R811db45cfa534c7a" /><Relationship Type="http://schemas.openxmlformats.org/officeDocument/2006/relationships/footer" Target="/word/footer1.xml" Id="R4655a726a49a4742" /><Relationship Type="http://schemas.openxmlformats.org/officeDocument/2006/relationships/footer" Target="/word/footer2.xml" Id="R0fe55f042fe44959" /><Relationship Type="http://schemas.openxmlformats.org/officeDocument/2006/relationships/footer" Target="/word/footer3.xml" Id="R34154aeac3a049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46ca1cc6be4890" /></Relationships>
</file>