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72b81b800c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1ef4c4b0844927"/>
      <w:footerReference w:type="even" r:id="R1b520555c89e4473"/>
      <w:footerReference w:type="first" r:id="R6172bbf5951241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560eeb44794a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DFZ-2017-2631-X-NE-EI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bfdfedf2484dd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aa0718394040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e5c5e7f974feb" /><Relationship Type="http://schemas.openxmlformats.org/officeDocument/2006/relationships/numbering" Target="/word/numbering.xml" Id="R33c1772e25fd44e0" /><Relationship Type="http://schemas.openxmlformats.org/officeDocument/2006/relationships/settings" Target="/word/settings.xml" Id="R70f08c0160564bca" /><Relationship Type="http://schemas.openxmlformats.org/officeDocument/2006/relationships/image" Target="/word/media/6c2963ab-a65f-48d9-ad74-79e7a24e4c06.png" Id="Rc4560eeb44794a88" /><Relationship Type="http://schemas.openxmlformats.org/officeDocument/2006/relationships/image" Target="/word/media/9f174f89-6bfc-489f-a314-3c144db498a0.png" Id="R3fbfdfedf2484dda" /><Relationship Type="http://schemas.openxmlformats.org/officeDocument/2006/relationships/footer" Target="/word/footer1.xml" Id="R3a1ef4c4b0844927" /><Relationship Type="http://schemas.openxmlformats.org/officeDocument/2006/relationships/footer" Target="/word/footer2.xml" Id="R1b520555c89e4473" /><Relationship Type="http://schemas.openxmlformats.org/officeDocument/2006/relationships/footer" Target="/word/footer3.xml" Id="R6172bbf5951241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aa07183940406b" /></Relationships>
</file>