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6bc83664df4f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bf842950334474"/>
      <w:footerReference w:type="even" r:id="R9dee881dbedc4706"/>
      <w:footerReference w:type="first" r:id="R2a9e033881e24c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0c167680764a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DFZ-2017-3227-XIII-NE-EI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7a9f032a5a45f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r>
              <w:t>WALTERSEPULVEDAT@VTR.NET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be0088b3dd46d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9e1ade5f3417f" /><Relationship Type="http://schemas.openxmlformats.org/officeDocument/2006/relationships/numbering" Target="/word/numbering.xml" Id="R842e40b862bf47e1" /><Relationship Type="http://schemas.openxmlformats.org/officeDocument/2006/relationships/settings" Target="/word/settings.xml" Id="Rf5911a312e274cf4" /><Relationship Type="http://schemas.openxmlformats.org/officeDocument/2006/relationships/image" Target="/word/media/7c33d749-7e5f-4b8a-9ff7-8f2873d1e33b.png" Id="Rce0c167680764abb" /><Relationship Type="http://schemas.openxmlformats.org/officeDocument/2006/relationships/image" Target="/word/media/83216319-c98d-4d33-aac4-016186275840.png" Id="Ra17a9f032a5a45f1" /><Relationship Type="http://schemas.openxmlformats.org/officeDocument/2006/relationships/footer" Target="/word/footer1.xml" Id="R25bf842950334474" /><Relationship Type="http://schemas.openxmlformats.org/officeDocument/2006/relationships/footer" Target="/word/footer2.xml" Id="R9dee881dbedc4706" /><Relationship Type="http://schemas.openxmlformats.org/officeDocument/2006/relationships/footer" Target="/word/footer3.xml" Id="R2a9e033881e24c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be0088b3dd46d7" /></Relationships>
</file>