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8f472bc0d4d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9f19f5353144de"/>
      <w:footerReference w:type="even" r:id="R58355d5b81eb4767"/>
      <w:footerReference w:type="first" r:id="R61e9bec2f42a45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975cb2aa854e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DFZ-2017-1205-XI-NE-EI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e8d2e21a31642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c8d0b5ef30a4ad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4d96b3d2d14148" /><Relationship Type="http://schemas.openxmlformats.org/officeDocument/2006/relationships/numbering" Target="/word/numbering.xml" Id="R9b5857951ca14589" /><Relationship Type="http://schemas.openxmlformats.org/officeDocument/2006/relationships/settings" Target="/word/settings.xml" Id="R56ff02b9b0ef4615" /><Relationship Type="http://schemas.openxmlformats.org/officeDocument/2006/relationships/image" Target="/word/media/086ef3fe-0234-4ad8-a4b8-d3b722ceaaeb.png" Id="R3c975cb2aa854e51" /><Relationship Type="http://schemas.openxmlformats.org/officeDocument/2006/relationships/image" Target="/word/media/bf0f20ea-37e9-45a5-b577-9fb3413de58f.png" Id="Rbe8d2e21a31642b6" /><Relationship Type="http://schemas.openxmlformats.org/officeDocument/2006/relationships/footer" Target="/word/footer1.xml" Id="R6b9f19f5353144de" /><Relationship Type="http://schemas.openxmlformats.org/officeDocument/2006/relationships/footer" Target="/word/footer2.xml" Id="R58355d5b81eb4767" /><Relationship Type="http://schemas.openxmlformats.org/officeDocument/2006/relationships/footer" Target="/word/footer3.xml" Id="R61e9bec2f42a45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c8d0b5ef30a4ad2" /></Relationships>
</file>