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65446b33934c5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34fe53fb6f74ead"/>
      <w:footerReference w:type="even" r:id="R1b7973b813d449a6"/>
      <w:footerReference w:type="first" r:id="R5e6a9584c7294c2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594f09cb63450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TERMINAL MARÍTIMO DE QUINTERO</w:t>
      </w:r>
    </w:p>
    <w:p>
      <w:pPr>
        <w:jc w:val="center"/>
      </w:pPr>
      <w:r>
        <w:rPr>
          <w:sz w:val="32"/>
          <w:szCs w:val="32"/>
          <w:b/>
        </w:rPr>
        <w:br/>
      </w:r>
      <w:r>
        <w:rPr>
          <w:sz w:val="32"/>
          <w:szCs w:val="32"/>
          <w:b/>
        </w:rPr>
        <w:t>DFZ-2017-6342-V-NE-EI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56a116e39d4c37"/>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“TERMINAL MARÍTIMO DE QUINTERO”, en el marco de la norma de emisión DS.90/00 para el reporte del período correspondiente a ENERO del año 2017.</w:t>
      </w:r>
    </w:p>
    <w:p>
      <w:pPr>
        <w:jc w:val="both"/>
      </w:pPr>
      <w:r>
        <w:br/>
      </w:r>
      <w:r>
        <w:t xml:space="preserve">Entre los principales hechos constatados como no conformidades se encuentran: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TERMINAL MARÍTIMO DE QUINTERO</w:t>
            </w:r>
          </w:p>
        </w:tc>
      </w:tr>
      <w:tr>
        <w:tc>
          <w:tcPr>
            <w:tcW w:w="15000" w:type="dxa"/>
          </w:tcPr>
          <w:p>
            <w:pPr/>
            <w:r>
              <w:rPr>
                <w:b/>
              </w:rPr>
              <w:t>Dirección:</w:t>
            </w:r>
            <w:r>
              <w:br/>
            </w:r>
            <w:r>
              <w:t>F-188 701</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QUINTERO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1229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ENAP.QUINTERO</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QUINTERO</w:t>
            </w:r>
          </w:p>
        </w:tc>
        <w:tc>
          <w:tcPr>
            <w:tcW w:w="2310" w:type="auto"/>
          </w:tcPr>
          <w:p>
            <w:pPr/>
          </w:p>
        </w:tc>
        <w:tc>
          <w:tcPr>
            <w:tcW w:w="2310" w:type="auto"/>
          </w:tcPr>
          <w:p>
            <w:pPr/>
            <w:r>
              <w:rPr>
                <w:sz w:val="18"/>
                <w:szCs w:val="18"/>
              </w:rPr>
              <w:t>1229</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ENAP.QUINTERO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ENERO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ENAP.QUINTERO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b4a835f56e940c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6e664a3262490e" /><Relationship Type="http://schemas.openxmlformats.org/officeDocument/2006/relationships/numbering" Target="/word/numbering.xml" Id="R9b12fac3e5f04048" /><Relationship Type="http://schemas.openxmlformats.org/officeDocument/2006/relationships/settings" Target="/word/settings.xml" Id="R3c62d605269f4ef3" /><Relationship Type="http://schemas.openxmlformats.org/officeDocument/2006/relationships/image" Target="/word/media/52c8fecf-aeec-4f58-b84f-15669adb4dd8.png" Id="R91594f09cb634507" /><Relationship Type="http://schemas.openxmlformats.org/officeDocument/2006/relationships/image" Target="/word/media/934e611b-c1f2-4d85-9c0e-5c64876752fd.png" Id="Rc056a116e39d4c37" /><Relationship Type="http://schemas.openxmlformats.org/officeDocument/2006/relationships/footer" Target="/word/footer1.xml" Id="Re34fe53fb6f74ead" /><Relationship Type="http://schemas.openxmlformats.org/officeDocument/2006/relationships/footer" Target="/word/footer2.xml" Id="R1b7973b813d449a6" /><Relationship Type="http://schemas.openxmlformats.org/officeDocument/2006/relationships/footer" Target="/word/footer3.xml" Id="R5e6a9584c7294c2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b4a835f56e940ca" /></Relationships>
</file>