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0405a5c444f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025e126f4e54dc1"/>
      <w:footerReference w:type="even" r:id="R623e871857234000"/>
      <w:footerReference w:type="first" r:id="R957a646b100f48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f42394534849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CENTRAL TERMOELÉCTRICA VENTANAS UNIDADES 1 Y 2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DFZ-2017-6354-V-NE-EI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853cab6066b4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29-12-2017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“CENTRAL TERMOELÉCTRICA VENTANAS UNIDADES 1 Y 2”, en el marco de la norma de emisión DS.90/00 para el reporte del período correspondiente a MARZO del año 2017.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AES GENER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94272000-9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CENTRAL TERMOELÉCTRICA VENTANAS UNIDADES 1 Y 2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F-30-E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PUCHUNCAVÍ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2017.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</w:r>
            <w:r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MARZO de 2017.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UNIDAD1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UNIDAD2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951d7667c394ad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fc37358f94647" /><Relationship Type="http://schemas.openxmlformats.org/officeDocument/2006/relationships/numbering" Target="/word/numbering.xml" Id="R24327d7b84224090" /><Relationship Type="http://schemas.openxmlformats.org/officeDocument/2006/relationships/settings" Target="/word/settings.xml" Id="Rc5f4aff2f4d94a38" /><Relationship Type="http://schemas.openxmlformats.org/officeDocument/2006/relationships/image" Target="/word/media/b173d76c-37f5-46d7-9b06-f860f9ceb38b.png" Id="Rb8f42394534849f9" /><Relationship Type="http://schemas.openxmlformats.org/officeDocument/2006/relationships/image" Target="/word/media/eaf141ca-32a5-40f2-a3a8-f7b538855c63.png" Id="R9853cab6066b448a" /><Relationship Type="http://schemas.openxmlformats.org/officeDocument/2006/relationships/footer" Target="/word/footer1.xml" Id="R7025e126f4e54dc1" /><Relationship Type="http://schemas.openxmlformats.org/officeDocument/2006/relationships/footer" Target="/word/footer2.xml" Id="R623e871857234000" /><Relationship Type="http://schemas.openxmlformats.org/officeDocument/2006/relationships/footer" Target="/word/footer3.xml" Id="R957a646b100f48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51d7667c394ad1" /></Relationships>
</file>