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a1ac77686943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77f5793df14ea7"/>
      <w:footerReference w:type="even" r:id="Re8b1620e9fa544a3"/>
      <w:footerReference w:type="first" r:id="R691bc1441a304a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ecc3f9d2a848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CHEVRITA S.A.</w:t>
      </w:r>
    </w:p>
    <w:p>
      <w:pPr>
        <w:jc w:val="center"/>
      </w:pPr>
      <w:r>
        <w:rPr>
          <w:sz w:val="32"/>
          <w:szCs w:val="32"/>
          <w:b/>
        </w:rPr>
        <w:br/>
      </w:r>
      <w:r>
        <w:rPr>
          <w:sz w:val="32"/>
          <w:szCs w:val="32"/>
          <w:b/>
        </w:rPr>
        <w:t>DFZ-2017-2115-XIII-NE-EI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d1c298809d44e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“CHEVRITA S.A.”, en el marco de la norma de emisión DS.46/02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CHEVRITA S.A.</w:t>
            </w:r>
          </w:p>
        </w:tc>
        <w:tc>
          <w:tcPr>
            <w:tcW w:w="2310" w:type="pct"/>
            <w:gridSpan w:val="2"/>
          </w:tcPr>
          <w:p>
            <w:pPr/>
            <w:r>
              <w:rPr>
                <w:b/>
              </w:rPr>
              <w:t>RUT o RUN:</w:t>
            </w:r>
            <w:r>
              <w:br/>
            </w:r>
            <w:r>
              <w:t>96716870-K</w:t>
            </w:r>
          </w:p>
        </w:tc>
      </w:tr>
      <w:tr>
        <w:tc>
          <w:tcPr>
            <w:tcW w:w="2310" w:type="pct"/>
            <w:gridSpan w:val="4"/>
          </w:tcPr>
          <w:p>
            <w:pPr/>
            <w:r>
              <w:rPr>
                <w:b/>
              </w:rPr>
              <w:t>Identificación de la actividad, proyecto o fuente fiscalizada:</w:t>
            </w:r>
            <w:r>
              <w:br/>
            </w:r>
            <w:r>
              <w:t>CHEVRITA S.A.</w:t>
            </w:r>
          </w:p>
        </w:tc>
      </w:tr>
      <w:tr>
        <w:tc>
          <w:tcPr>
            <w:tcW w:w="15000" w:type="dxa"/>
          </w:tcPr>
          <w:p>
            <w:pPr/>
            <w:r>
              <w:rPr>
                <w:b/>
              </w:rPr>
              <w:t>Dirección:</w:t>
            </w:r>
            <w:r>
              <w:br/>
            </w:r>
            <w:r>
              <w:t>CAMINO QUILAPILUN S/N</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PRODUCCIÓN@CHEVRITA.CL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4069 de fecha 14-11-2006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4069</w:t>
            </w:r>
          </w:p>
        </w:tc>
        <w:tc>
          <w:tcPr>
            <w:tcW w:w="2310" w:type="auto"/>
          </w:tcPr>
          <w:p>
            <w:pPr/>
            <w:r>
              <w:rPr>
                <w:sz w:val="18"/>
                <w:szCs w:val="18"/>
              </w:rPr>
              <w:t>14-11-2006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8cdc6017714b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d8d61ea9ff479f" /><Relationship Type="http://schemas.openxmlformats.org/officeDocument/2006/relationships/numbering" Target="/word/numbering.xml" Id="Rc441daaaef734e0f" /><Relationship Type="http://schemas.openxmlformats.org/officeDocument/2006/relationships/settings" Target="/word/settings.xml" Id="Ra39f4c2141534482" /><Relationship Type="http://schemas.openxmlformats.org/officeDocument/2006/relationships/image" Target="/word/media/bc393f9a-1619-42d5-9c41-514dbfed3b4e.png" Id="R97ecc3f9d2a84851" /><Relationship Type="http://schemas.openxmlformats.org/officeDocument/2006/relationships/image" Target="/word/media/e4e72ccf-79a1-4110-89a9-e4fc37937432.png" Id="Rf6d1c298809d44e6" /><Relationship Type="http://schemas.openxmlformats.org/officeDocument/2006/relationships/footer" Target="/word/footer1.xml" Id="R7d77f5793df14ea7" /><Relationship Type="http://schemas.openxmlformats.org/officeDocument/2006/relationships/footer" Target="/word/footer2.xml" Id="Re8b1620e9fa544a3" /><Relationship Type="http://schemas.openxmlformats.org/officeDocument/2006/relationships/footer" Target="/word/footer3.xml" Id="R691bc1441a304a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8cdc6017714bb5" /></Relationships>
</file>