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f2a727e8f349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faa35e79614db6"/>
      <w:footerReference w:type="even" r:id="R39c779df0fe2424b"/>
      <w:footerReference w:type="first" r:id="Ra59f0f8a1af14b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8f07f423448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DFZ-2017-2785-X-NE-EI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206298825e4c0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263c7fd39c4f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e0548510d48be" /><Relationship Type="http://schemas.openxmlformats.org/officeDocument/2006/relationships/numbering" Target="/word/numbering.xml" Id="R251e49c9df1046e7" /><Relationship Type="http://schemas.openxmlformats.org/officeDocument/2006/relationships/settings" Target="/word/settings.xml" Id="R900762131d044123" /><Relationship Type="http://schemas.openxmlformats.org/officeDocument/2006/relationships/image" Target="/word/media/64d2353f-6ead-45e4-8fd7-0b8d7202a2ee.png" Id="R3aa8f07f4234488e" /><Relationship Type="http://schemas.openxmlformats.org/officeDocument/2006/relationships/image" Target="/word/media/897acd02-da2b-4f4d-9ffa-1fd6635a2928.png" Id="Rde206298825e4c08" /><Relationship Type="http://schemas.openxmlformats.org/officeDocument/2006/relationships/footer" Target="/word/footer1.xml" Id="R24faa35e79614db6" /><Relationship Type="http://schemas.openxmlformats.org/officeDocument/2006/relationships/footer" Target="/word/footer2.xml" Id="R39c779df0fe2424b" /><Relationship Type="http://schemas.openxmlformats.org/officeDocument/2006/relationships/footer" Target="/word/footer3.xml" Id="Ra59f0f8a1af14b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263c7fd39c4f78" /></Relationships>
</file>