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466ea67da542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3e9118c5a18426e"/>
      <w:footerReference w:type="even" r:id="Ree273bebd7cf4c65"/>
      <w:footerReference w:type="first" r:id="R505ad85456eb44c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3914e468694dc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LO MIRANDA)</w:t>
      </w:r>
    </w:p>
    <w:p>
      <w:pPr>
        <w:jc w:val="center"/>
      </w:pPr>
      <w:r>
        <w:rPr>
          <w:sz w:val="32"/>
          <w:szCs w:val="32"/>
          <w:b/>
        </w:rPr>
        <w:br/>
      </w:r>
      <w:r>
        <w:rPr>
          <w:sz w:val="32"/>
          <w:szCs w:val="32"/>
          <w:b/>
        </w:rPr>
        <w:t>DFZ-2017-5351-VI-NE-EI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2679d0fc304082"/>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LO MIRANDA)”, en el marco de la norma de emisión DS.90/00 para el reporte del período correspondiente a ABRIL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LO MIRANDA)</w:t>
            </w:r>
          </w:p>
        </w:tc>
      </w:tr>
      <w:tr>
        <w:tc>
          <w:tcPr>
            <w:tcW w:w="15000" w:type="dxa"/>
          </w:tcPr>
          <w:p>
            <w:pPr/>
            <w:r>
              <w:rPr>
                <w:b/>
              </w:rPr>
              <w:t>Dirección:</w:t>
            </w:r>
            <w:r>
              <w:br/>
            </w:r>
            <w:r>
              <w:t>RUTA H-30 PREDIO ROL N° 125-24</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DOÑIHUE</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719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CANAL AFLUENTE RIO CACHAPOAL</w:t>
            </w:r>
          </w:p>
        </w:tc>
        <w:tc>
          <w:tcPr>
            <w:tcW w:w="2310" w:type="auto"/>
          </w:tcPr>
          <w:p>
            <w:pPr/>
            <w:r>
              <w:rPr>
                <w:sz w:val="18"/>
                <w:szCs w:val="18"/>
              </w:rPr>
              <w:t>11127</w:t>
            </w:r>
          </w:p>
        </w:tc>
        <w:tc>
          <w:tcPr>
            <w:tcW w:w="2310" w:type="auto"/>
          </w:tcPr>
          <w:p>
            <w:pPr/>
            <w:r>
              <w:rPr>
                <w:sz w:val="18"/>
                <w:szCs w:val="18"/>
              </w:rPr>
              <w:t>719</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r>
        <w:tc>
          <w:tcPr>
            <w:tcW w:w="2310" w:type="auto"/>
          </w:tcPr>
          <w:p>
            <w:pPr>
              <w:jc w:val="center"/>
            </w:pPr>
            <w:r>
              <w:t>2</w:t>
            </w:r>
          </w:p>
        </w:tc>
        <w:tc>
          <w:tcPr>
            <w:tcW w:w="2310" w:type="auto"/>
          </w:tcPr>
          <w:p>
            <w:pPr/>
            <w:r>
              <w:t>CONTROL DIRECTO 04-2016_Agricola Super (Incubadora Lo Miranda).pdf.pdf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cbba79082e544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a9b846a2b64a35" /><Relationship Type="http://schemas.openxmlformats.org/officeDocument/2006/relationships/numbering" Target="/word/numbering.xml" Id="R7d8ad73d7a324a9c" /><Relationship Type="http://schemas.openxmlformats.org/officeDocument/2006/relationships/settings" Target="/word/settings.xml" Id="R607486b4e5de4864" /><Relationship Type="http://schemas.openxmlformats.org/officeDocument/2006/relationships/image" Target="/word/media/55881a4f-2d0a-4d0b-bd32-8a30c81753aa.png" Id="R533914e468694dc2" /><Relationship Type="http://schemas.openxmlformats.org/officeDocument/2006/relationships/image" Target="/word/media/8ac1439d-fa02-4c51-aa4f-e424be991f88.png" Id="R852679d0fc304082" /><Relationship Type="http://schemas.openxmlformats.org/officeDocument/2006/relationships/footer" Target="/word/footer1.xml" Id="R73e9118c5a18426e" /><Relationship Type="http://schemas.openxmlformats.org/officeDocument/2006/relationships/footer" Target="/word/footer2.xml" Id="Ree273bebd7cf4c65" /><Relationship Type="http://schemas.openxmlformats.org/officeDocument/2006/relationships/footer" Target="/word/footer3.xml" Id="R505ad85456eb44c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bba79082e54438" /></Relationships>
</file>