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855cae2da8f84fd5"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d3a9f9c739fa4cfe"/>
      <w:footerReference w:type="even" r:id="R60e205a112f24fd5"/>
      <w:footerReference w:type="first" r:id="R64a1f2846774450c"/>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34663aeb08a44b1"/>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PROLESUR (OSORNO)</w:t>
      </w:r>
    </w:p>
    <w:p>
      <w:pPr>
        <w:jc w:val="center"/>
      </w:pPr>
      <w:r>
        <w:rPr>
          <w:sz w:val="32"/>
          <w:szCs w:val="32"/>
          <w:b/>
        </w:rPr>
        <w:br/>
      </w:r>
      <w:r>
        <w:rPr>
          <w:sz w:val="32"/>
          <w:szCs w:val="32"/>
          <w:b/>
        </w:rPr>
        <w:t>DFZ-2017-5381-X-NE-EI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448402386a64753"/>
                        <a:stretch>
                          <a:fillRect/>
                        </a:stretch>
                      </pic:blipFill>
                      <pic:spPr>
                        <a:xfrm>
                          <a:off x="0" y="0"/>
                          <a:ext cx="1105016" cy="952600"/>
                        </a:xfrm>
                        <a:prstGeom prst="rect">
                          <a:avLst/>
                        </a:prstGeom>
                      </pic:spPr>
                    </pic:pic>
                  </a:graphicData>
                </a:graphic>
              </wp:inline>
            </drawing>
            <w:r>
              <w:rPr>
                <w:sz w:val="18"/>
                <w:szCs w:val="18"/>
              </w:rPr>
              <w:br/>
            </w:r>
            <w:r>
              <w:rPr>
                <w:sz w:val="18"/>
                <w:szCs w:val="18"/>
              </w:rPr>
              <w:t>28-06-2017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“PROLESUR (OSORNO)”, en el marco de la norma de emisión DS.90/00 para el reporte del período correspondiente a JUNIO del año 2016.</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El período controlado presenta parámetros que exceden el valor límite indicado en la norma;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PROLESUR S.A.</w:t>
            </w:r>
          </w:p>
        </w:tc>
        <w:tc>
          <w:tcPr>
            <w:tcW w:w="2310" w:type="pct"/>
            <w:gridSpan w:val="2"/>
          </w:tcPr>
          <w:p>
            <w:pPr/>
            <w:r>
              <w:rPr>
                <w:b/>
              </w:rPr>
              <w:t>RUT o RUN:</w:t>
            </w:r>
            <w:r>
              <w:br/>
            </w:r>
            <w:r>
              <w:t>92347000-K</w:t>
            </w:r>
          </w:p>
        </w:tc>
      </w:tr>
      <w:tr>
        <w:tc>
          <w:tcPr>
            <w:tcW w:w="2310" w:type="pct"/>
            <w:gridSpan w:val="4"/>
          </w:tcPr>
          <w:p>
            <w:pPr/>
            <w:r>
              <w:rPr>
                <w:b/>
              </w:rPr>
              <w:t>Identificación de la actividad, proyecto o fuente fiscalizada:</w:t>
            </w:r>
            <w:r>
              <w:br/>
            </w:r>
            <w:r>
              <w:t>PROLESUR (OSORNO)</w:t>
            </w:r>
          </w:p>
        </w:tc>
      </w:tr>
      <w:tr>
        <w:tc>
          <w:tcPr>
            <w:tcW w:w="15000" w:type="dxa"/>
          </w:tcPr>
          <w:p>
            <w:pPr/>
            <w:r>
              <w:rPr>
                <w:b/>
              </w:rPr>
              <w:t>Dirección:</w:t>
            </w:r>
            <w:r>
              <w:br/>
            </w:r>
            <w:r>
              <w:t>CALLE NUEVA N° 9, SECTOR FRANCKE</w:t>
            </w:r>
          </w:p>
        </w:tc>
        <w:tc>
          <w:tcPr>
            <w:tcW w:w="15000" w:type="dxa"/>
          </w:tcPr>
          <w:p>
            <w:pPr/>
            <w:r>
              <w:rPr>
                <w:b/>
              </w:rPr>
              <w:t>Región:</w:t>
            </w:r>
            <w:r>
              <w:br/>
            </w:r>
            <w:r>
              <w:t>X REGIÓN DE LOS LAGOS</w:t>
            </w:r>
          </w:p>
        </w:tc>
        <w:tc>
          <w:tcPr>
            <w:tcW w:w="15000" w:type="dxa"/>
          </w:tcPr>
          <w:p>
            <w:pPr/>
            <w:r>
              <w:rPr>
                <w:b/>
              </w:rPr>
              <w:t>Provincia:</w:t>
            </w:r>
            <w:r>
              <w:br/>
            </w:r>
            <w:r>
              <w:t>OSORNO</w:t>
            </w:r>
          </w:p>
        </w:tc>
        <w:tc>
          <w:tcPr>
            <w:tcW w:w="15000" w:type="dxa"/>
          </w:tcPr>
          <w:p>
            <w:pPr/>
            <w:r>
              <w:rPr>
                <w:b/>
              </w:rPr>
              <w:t>Comuna:</w:t>
            </w:r>
            <w:r>
              <w:br/>
            </w:r>
            <w:r>
              <w:t>OSORNO</w:t>
            </w:r>
          </w:p>
        </w:tc>
      </w:tr>
      <w:tr>
        <w:tc>
          <w:tcPr>
            <w:tcW w:w="2310" w:type="pct"/>
            <w:gridSpan w:val="2"/>
          </w:tcPr>
          <w:p>
            <w:pPr/>
            <w:r>
              <w:rPr>
                <w:b/>
              </w:rPr>
              <w:t>Correo electrónico:</w:t>
            </w:r>
            <w:r>
              <w:br/>
            </w:r>
            <w:r>
              <w:t>ANDRES.RABIE@SOPROLE.CL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JUNIO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66 de fecha 07-02-2014</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RAHUE)</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DICIEMBRE</w:t>
            </w:r>
          </w:p>
        </w:tc>
        <w:tc>
          <w:tcPr>
            <w:tcW w:w="2310" w:type="auto"/>
          </w:tcPr>
          <w:p>
            <w:pPr/>
            <w:r>
              <w:rPr>
                <w:sz w:val="18"/>
                <w:szCs w:val="18"/>
              </w:rPr>
              <w:t>RIO RAHUE (X REG.) CON DILUCION</w:t>
            </w:r>
          </w:p>
        </w:tc>
        <w:tc>
          <w:tcPr>
            <w:tcW w:w="2310" w:type="auto"/>
          </w:tcPr>
          <w:p>
            <w:pPr/>
            <w:r>
              <w:rPr>
                <w:sz w:val="18"/>
                <w:szCs w:val="18"/>
              </w:rPr>
              <w:t>31122</w:t>
            </w:r>
          </w:p>
        </w:tc>
        <w:tc>
          <w:tcPr>
            <w:tcW w:w="2310" w:type="auto"/>
          </w:tcPr>
          <w:p>
            <w:pPr/>
            <w:r>
              <w:rPr>
                <w:sz w:val="18"/>
                <w:szCs w:val="18"/>
              </w:rPr>
              <w:t>66</w:t>
            </w:r>
          </w:p>
        </w:tc>
        <w:tc>
          <w:tcPr>
            <w:tcW w:w="2310" w:type="auto"/>
          </w:tcPr>
          <w:p>
            <w:pPr/>
            <w:r>
              <w:rPr>
                <w:sz w:val="18"/>
                <w:szCs w:val="18"/>
              </w:rPr>
              <w:t>07-02-2014</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RAHUE)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NO APLICA</w:t>
            </w:r>
          </w:p>
        </w:tc>
      </w:tr>
    </w:tbl>
    <w:p>
      <w:pPr/>
      <w:r>
        <w:rPr>
          <w:b/>
        </w:rPr>
        <w:br/>
      </w:r>
      <w:r>
        <w:rPr>
          <w:b/>
        </w:rPr>
        <w:tab/>
      </w:r>
      <w:r>
        <w:rPr>
          <w:b/>
        </w:rPr>
        <w:t>4.3. Otros hechos</w:t>
      </w:r>
    </w:p>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JUNIO de 2016.</w:t>
            </w:r>
          </w:p>
        </w:tc>
      </w:tr>
      <w:tr>
        <w:tc>
          <w:tcPr>
            <w:tcW w:w="2310" w:type="auto"/>
          </w:tcPr>
          <w:p>
            <w:pPr>
              <w:jc w:val="center"/>
            </w:pPr>
            <w:r>
              <w:t>7</w:t>
            </w:r>
          </w:p>
        </w:tc>
        <w:tc>
          <w:tcPr>
            <w:tcW w:w="2310" w:type="auto"/>
          </w:tcPr>
          <w:p>
            <w:pPr/>
            <w:r>
              <w:t>Parámetros bajo norma</w:t>
            </w:r>
          </w:p>
        </w:tc>
        <w:tc>
          <w:tcPr>
            <w:tcW w:w="2310" w:type="auto"/>
          </w:tcPr>
          <w:p>
            <w:pPr/>
            <w:r>
              <w:t>El establecimiento industrial presenta una superación de los niveles de tolerancia respecto de contaminantes establecidos en la norma de emisión, durante el período controlado de JUNIO de 2016.</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RAHUE)</w:t>
            </w:r>
          </w:p>
        </w:tc>
      </w:tr>
      <w:tr>
        <w:tc>
          <w:tcPr>
            <w:tcW w:w="2310" w:type="auto"/>
          </w:tcPr>
          <w:p>
            <w:pPr>
              <w:jc w:val="center"/>
            </w:pPr>
            <w:r>
              <w:t>2</w:t>
            </w:r>
          </w:p>
        </w:tc>
        <w:tc>
          <w:tcPr>
            <w:tcW w:w="2310" w:type="auto"/>
          </w:tcPr>
          <w:p>
            <w:pPr/>
            <w:r>
              <w:t>CONTROL DIRECTO 06-2016_Prolesur Osorno.pdf.pdf</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6c970691f0f54b3f"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3b0c49991fb4de4" /><Relationship Type="http://schemas.openxmlformats.org/officeDocument/2006/relationships/numbering" Target="/word/numbering.xml" Id="Rd6d5950fc8774e36" /><Relationship Type="http://schemas.openxmlformats.org/officeDocument/2006/relationships/settings" Target="/word/settings.xml" Id="Rb0233f5c8eb743ca" /><Relationship Type="http://schemas.openxmlformats.org/officeDocument/2006/relationships/image" Target="/word/media/f73ef1f5-a372-4de0-8322-ea6bad19c50f.png" Id="R434663aeb08a44b1" /><Relationship Type="http://schemas.openxmlformats.org/officeDocument/2006/relationships/image" Target="/word/media/5e5f78a5-ce2b-4917-a45d-0fb7c02d39bb.png" Id="Rf448402386a64753" /><Relationship Type="http://schemas.openxmlformats.org/officeDocument/2006/relationships/footer" Target="/word/footer1.xml" Id="Rd3a9f9c739fa4cfe" /><Relationship Type="http://schemas.openxmlformats.org/officeDocument/2006/relationships/footer" Target="/word/footer2.xml" Id="R60e205a112f24fd5" /><Relationship Type="http://schemas.openxmlformats.org/officeDocument/2006/relationships/footer" Target="/word/footer3.xml" Id="R64a1f2846774450c"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6c970691f0f54b3f" /></Relationships>
</file>