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450b69d894e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479a424594a4272"/>
      <w:footerReference w:type="even" r:id="R3c5812bc14fb416c"/>
      <w:footerReference w:type="first" r:id="R635adca38d804e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353309083641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DFZ-2017-5321-VII-NE-EI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a37fbb6efeb4a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03-2016_Fallido Viña Montes S.A. - Viña Los Nogales.pdf.pdf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ed05af5217a42a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1a1f85e154ba8" /><Relationship Type="http://schemas.openxmlformats.org/officeDocument/2006/relationships/numbering" Target="/word/numbering.xml" Id="R75cc809c91684a4f" /><Relationship Type="http://schemas.openxmlformats.org/officeDocument/2006/relationships/settings" Target="/word/settings.xml" Id="R87ae04ac3d734c7a" /><Relationship Type="http://schemas.openxmlformats.org/officeDocument/2006/relationships/image" Target="/word/media/151fc692-1c04-4429-8aa4-db716a458542.png" Id="Rc2353309083641fa" /><Relationship Type="http://schemas.openxmlformats.org/officeDocument/2006/relationships/image" Target="/word/media/1c04c1c2-eca5-4126-b5f6-a76469fc0325.png" Id="Rda37fbb6efeb4a0b" /><Relationship Type="http://schemas.openxmlformats.org/officeDocument/2006/relationships/footer" Target="/word/footer1.xml" Id="Rc479a424594a4272" /><Relationship Type="http://schemas.openxmlformats.org/officeDocument/2006/relationships/footer" Target="/word/footer2.xml" Id="R3c5812bc14fb416c" /><Relationship Type="http://schemas.openxmlformats.org/officeDocument/2006/relationships/footer" Target="/word/footer3.xml" Id="R635adca38d804e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d05af5217a42ad" /></Relationships>
</file>