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6421eb90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b91a0f83fc24aae"/>
      <w:footerReference w:type="even" r:id="Ra69dd710f0cb4b30"/>
      <w:footerReference w:type="first" r:id="Rb5ab0f56e43d46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f3fd4dfeec47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DFZ-2017-5329-VII-NE-EI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b0f2381013447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03-2016_Viña Concha y Toro S.A. (Pencahue).pdf.pdf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956a17be44d42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f286a2ca246ac" /><Relationship Type="http://schemas.openxmlformats.org/officeDocument/2006/relationships/numbering" Target="/word/numbering.xml" Id="R18f79ef4075742c0" /><Relationship Type="http://schemas.openxmlformats.org/officeDocument/2006/relationships/settings" Target="/word/settings.xml" Id="Rf4fe75913b904053" /><Relationship Type="http://schemas.openxmlformats.org/officeDocument/2006/relationships/image" Target="/word/media/e00e7b98-0396-4ec4-89f8-11ba1edfe7de.png" Id="Rb3f3fd4dfeec473e" /><Relationship Type="http://schemas.openxmlformats.org/officeDocument/2006/relationships/image" Target="/word/media/9f39faca-4d88-4cce-8514-8c555b2158bc.png" Id="R77b0f2381013447c" /><Relationship Type="http://schemas.openxmlformats.org/officeDocument/2006/relationships/footer" Target="/word/footer1.xml" Id="Reb91a0f83fc24aae" /><Relationship Type="http://schemas.openxmlformats.org/officeDocument/2006/relationships/footer" Target="/word/footer2.xml" Id="Ra69dd710f0cb4b30" /><Relationship Type="http://schemas.openxmlformats.org/officeDocument/2006/relationships/footer" Target="/word/footer3.xml" Id="Rb5ab0f56e43d46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956a17be44d42f1" /></Relationships>
</file>