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f508d1730ef4e4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73c075adbd343f1"/>
      <w:footerReference w:type="even" r:id="Rdd075488f5fd4512"/>
      <w:footerReference w:type="first" r:id="Re64d6e81331041e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e216a918d0c406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INVERTEC NATURAL JUICE S.A</w:t>
      </w:r>
    </w:p>
    <w:p>
      <w:pPr>
        <w:jc w:val="center"/>
      </w:pPr>
      <w:r>
        <w:rPr>
          <w:sz w:val="32"/>
          <w:szCs w:val="32"/>
          <w:b/>
        </w:rPr>
        <w:br/>
      </w:r>
      <w:r>
        <w:rPr>
          <w:sz w:val="32"/>
          <w:szCs w:val="32"/>
          <w:b/>
        </w:rPr>
        <w:t>DFZ-2017-5342-VI-NE-EI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6dc712be8e4407d"/>
                        <a:stretch>
                          <a:fillRect/>
                        </a:stretch>
                      </pic:blipFill>
                      <pic:spPr>
                        <a:xfrm>
                          <a:off x="0" y="0"/>
                          <a:ext cx="1105016" cy="952600"/>
                        </a:xfrm>
                        <a:prstGeom prst="rect">
                          <a:avLst/>
                        </a:prstGeom>
                      </pic:spPr>
                    </pic:pic>
                  </a:graphicData>
                </a:graphic>
              </wp:inline>
            </drawing>
            <w:r>
              <w:rPr>
                <w:sz w:val="18"/>
                <w:szCs w:val="18"/>
              </w:rPr>
              <w:br/>
            </w:r>
            <w:r>
              <w:rPr>
                <w:sz w:val="18"/>
                <w:szCs w:val="18"/>
              </w:rPr>
              <w:t>28-06-2017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“INVERTEC NATURAL JUICE S.A”, en el marco de la norma de emisión DS.90/00 para el reporte del período correspondiente a MARZO del año 2016.</w:t>
      </w:r>
    </w:p>
    <w:p>
      <w:pPr>
        <w:jc w:val="both"/>
      </w:pPr>
      <w:r>
        <w:br/>
      </w:r>
      <w:r>
        <w:t xml:space="preserve">Entre los principales hechos constatados como no conformidades se encuentran: El volumen de descarga informado excede el valor límite indicado en su programa de monitoreo; El período controlado presenta parámetros que exceden el valor límite indicado en la norma;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INVERTEC NATURAL JUICE S.A</w:t>
            </w:r>
          </w:p>
        </w:tc>
        <w:tc>
          <w:tcPr>
            <w:tcW w:w="2310" w:type="pct"/>
            <w:gridSpan w:val="2"/>
          </w:tcPr>
          <w:p>
            <w:pPr/>
            <w:r>
              <w:rPr>
                <w:b/>
              </w:rPr>
              <w:t>RUT o RUN:</w:t>
            </w:r>
            <w:r>
              <w:br/>
            </w:r>
            <w:r>
              <w:t>96844830-7</w:t>
            </w:r>
          </w:p>
        </w:tc>
      </w:tr>
      <w:tr>
        <w:tc>
          <w:tcPr>
            <w:tcW w:w="2310" w:type="pct"/>
            <w:gridSpan w:val="4"/>
          </w:tcPr>
          <w:p>
            <w:pPr/>
            <w:r>
              <w:rPr>
                <w:b/>
              </w:rPr>
              <w:t>Identificación de la actividad, proyecto o fuente fiscalizada:</w:t>
            </w:r>
            <w:r>
              <w:br/>
            </w:r>
            <w:r>
              <w:t>INVERTEC NATURAL JUICE S.A</w:t>
            </w:r>
          </w:p>
        </w:tc>
      </w:tr>
      <w:tr>
        <w:tc>
          <w:tcPr>
            <w:tcW w:w="15000" w:type="dxa"/>
          </w:tcPr>
          <w:p>
            <w:pPr/>
            <w:r>
              <w:rPr>
                <w:b/>
              </w:rPr>
              <w:t>Dirección:</w:t>
            </w:r>
            <w:r>
              <w:br/>
            </w:r>
            <w:r>
              <w:t>AV CARLOS CONDELL N° 1751</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RENGO</w:t>
            </w:r>
          </w:p>
        </w:tc>
      </w:tr>
      <w:tr>
        <w:tc>
          <w:tcPr>
            <w:tcW w:w="2310" w:type="pct"/>
            <w:gridSpan w:val="2"/>
          </w:tcPr>
          <w:p>
            <w:pPr/>
            <w:r>
              <w:rPr>
                <w:b/>
              </w:rPr>
              <w:t>Correo electrónico:</w:t>
            </w:r>
            <w:r>
              <w:br/>
            </w:r>
            <w:r>
              <w:t>FLUCERO@INVERTEC.CL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5207 de fecha 23-12-2011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DERRAME)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DERRAME (AFLUENTE ESTERO MALAMBO)</w:t>
            </w:r>
          </w:p>
        </w:tc>
        <w:tc>
          <w:tcPr>
            <w:tcW w:w="2310" w:type="auto"/>
          </w:tcPr>
          <w:p>
            <w:pPr/>
            <w:r>
              <w:rPr>
                <w:sz w:val="18"/>
                <w:szCs w:val="18"/>
              </w:rPr>
              <w:t>31131</w:t>
            </w:r>
          </w:p>
        </w:tc>
        <w:tc>
          <w:tcPr>
            <w:tcW w:w="2310" w:type="auto"/>
          </w:tcPr>
          <w:p>
            <w:pPr/>
            <w:r>
              <w:rPr>
                <w:sz w:val="18"/>
                <w:szCs w:val="18"/>
              </w:rPr>
              <w:t>5207</w:t>
            </w:r>
          </w:p>
        </w:tc>
        <w:tc>
          <w:tcPr>
            <w:tcW w:w="2310" w:type="auto"/>
          </w:tcPr>
          <w:p>
            <w:pPr/>
            <w:r>
              <w:rPr>
                <w:sz w:val="18"/>
                <w:szCs w:val="18"/>
              </w:rPr>
              <w:t>23-12-2011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DERRAME)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r>
    </w:tbl>
    <w:p>
      <w:pPr/>
      <w:r>
        <w:rPr>
          <w:b/>
        </w:rPr>
        <w:br/>
      </w:r>
      <w:r>
        <w:rPr>
          <w:b/>
        </w:rPr>
        <w:tab/>
      </w:r>
      <w:r>
        <w:rPr>
          <w:b/>
        </w:rPr>
        <w:t>4.3. Otros hechos</w:t>
      </w:r>
    </w:p>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MARZO de 2016.</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MARZO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DERRAME)</w:t>
            </w:r>
          </w:p>
        </w:tc>
      </w:tr>
      <w:tr>
        <w:tc>
          <w:tcPr>
            <w:tcW w:w="2310" w:type="auto"/>
          </w:tcPr>
          <w:p>
            <w:pPr>
              <w:jc w:val="center"/>
            </w:pPr>
            <w:r>
              <w:t>2</w:t>
            </w:r>
          </w:p>
        </w:tc>
        <w:tc>
          <w:tcPr>
            <w:tcW w:w="2310" w:type="auto"/>
          </w:tcPr>
          <w:p>
            <w:pPr/>
            <w:r>
              <w:t>CONTROL DIRECTO 03-2016_Invertec Natural Juice S.A.pdf.pdf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e187972db1a467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a81318a35de43b5" /><Relationship Type="http://schemas.openxmlformats.org/officeDocument/2006/relationships/numbering" Target="/word/numbering.xml" Id="R4726ecfa28234f70" /><Relationship Type="http://schemas.openxmlformats.org/officeDocument/2006/relationships/settings" Target="/word/settings.xml" Id="R3820cc1e7c034665" /><Relationship Type="http://schemas.openxmlformats.org/officeDocument/2006/relationships/image" Target="/word/media/8c98831a-d166-4f8a-8637-25b5f780ca69.png" Id="Ree216a918d0c406f" /><Relationship Type="http://schemas.openxmlformats.org/officeDocument/2006/relationships/image" Target="/word/media/a3dcbb74-80b2-490b-b5a9-fa3aee2ce14a.png" Id="R36dc712be8e4407d" /><Relationship Type="http://schemas.openxmlformats.org/officeDocument/2006/relationships/footer" Target="/word/footer1.xml" Id="Rf73c075adbd343f1" /><Relationship Type="http://schemas.openxmlformats.org/officeDocument/2006/relationships/footer" Target="/word/footer2.xml" Id="Rdd075488f5fd4512" /><Relationship Type="http://schemas.openxmlformats.org/officeDocument/2006/relationships/footer" Target="/word/footer3.xml" Id="Re64d6e81331041e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e187972db1a4677" /></Relationships>
</file>