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313f60835d4b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2872f7b1cc4730"/>
      <w:footerReference w:type="even" r:id="R7f6e1d83c1864464"/>
      <w:footerReference w:type="first" r:id="R634b630056a64e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18058589d942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DFZ-2017-5346-VII-NE-EI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752adc74a04f01"/>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r>
        <w:tc>
          <w:tcPr>
            <w:tcW w:w="2310" w:type="auto"/>
          </w:tcPr>
          <w:p>
            <w:pPr>
              <w:jc w:val="center"/>
            </w:pPr>
            <w:r>
              <w:t>2</w:t>
            </w:r>
          </w:p>
        </w:tc>
        <w:tc>
          <w:tcPr>
            <w:tcW w:w="2310" w:type="auto"/>
          </w:tcPr>
          <w:p>
            <w:pPr/>
            <w:r>
              <w:t>CONTROL DIRECTO 03-2016_Agrizano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43e5817ae54e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8531cd91214490" /><Relationship Type="http://schemas.openxmlformats.org/officeDocument/2006/relationships/numbering" Target="/word/numbering.xml" Id="R875d5a15013e48d7" /><Relationship Type="http://schemas.openxmlformats.org/officeDocument/2006/relationships/settings" Target="/word/settings.xml" Id="R8d18314b33874fdb" /><Relationship Type="http://schemas.openxmlformats.org/officeDocument/2006/relationships/image" Target="/word/media/eb886776-499f-4bc1-9aa8-f071d3379a82.png" Id="Rbf18058589d9423c" /><Relationship Type="http://schemas.openxmlformats.org/officeDocument/2006/relationships/image" Target="/word/media/d2605792-dd49-49de-8d89-24b45bbd9bf9.png" Id="Rac752adc74a04f01" /><Relationship Type="http://schemas.openxmlformats.org/officeDocument/2006/relationships/footer" Target="/word/footer1.xml" Id="Rd72872f7b1cc4730" /><Relationship Type="http://schemas.openxmlformats.org/officeDocument/2006/relationships/footer" Target="/word/footer2.xml" Id="R7f6e1d83c1864464" /><Relationship Type="http://schemas.openxmlformats.org/officeDocument/2006/relationships/footer" Target="/word/footer3.xml" Id="R634b630056a64e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43e5817ae54e4a" /></Relationships>
</file>