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64be6da208340b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c3cec3ba37d4e90"/>
      <w:footerReference w:type="even" r:id="R6d1f76a4e0574624"/>
      <w:footerReference w:type="first" r:id="Rdef05e19066f488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83d2db62d843f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INDUSTRIALES S.A.</w:t>
      </w:r>
    </w:p>
    <w:p>
      <w:pPr>
        <w:jc w:val="center"/>
      </w:pPr>
      <w:r>
        <w:rPr>
          <w:sz w:val="32"/>
          <w:szCs w:val="32"/>
          <w:b/>
        </w:rPr>
        <w:br/>
      </w:r>
      <w:r>
        <w:rPr>
          <w:sz w:val="32"/>
          <w:szCs w:val="32"/>
          <w:b/>
        </w:rPr>
        <w:t>DFZ-2017-6132-XIII-NE-EI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57ed880f1b4b4f"/>
                        <a:stretch>
                          <a:fillRect/>
                        </a:stretch>
                      </pic:blipFill>
                      <pic:spPr>
                        <a:xfrm>
                          <a:off x="0" y="0"/>
                          <a:ext cx="1105016" cy="952600"/>
                        </a:xfrm>
                        <a:prstGeom prst="rect">
                          <a:avLst/>
                        </a:prstGeom>
                      </pic:spPr>
                    </pic:pic>
                  </a:graphicData>
                </a:graphic>
              </wp:inline>
            </drawing>
            <w:r>
              <w:rPr>
                <w:sz w:val="18"/>
                <w:szCs w:val="18"/>
              </w:rPr>
              <w:br/>
            </w:r>
            <w:r>
              <w:rPr>
                <w:sz w:val="18"/>
                <w:szCs w:val="18"/>
              </w:rPr>
              <w:t>16-11-2017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INDUSTRIALES S.A.”, en el marco de la norma de emisión DS.90/00 para el reporte del período correspondiente a MARZO del año 2017.</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INDUSTRIALES S.A.</w:t>
            </w:r>
          </w:p>
        </w:tc>
        <w:tc>
          <w:tcPr>
            <w:tcW w:w="2310" w:type="pct"/>
            <w:gridSpan w:val="2"/>
          </w:tcPr>
          <w:p>
            <w:pPr/>
            <w:r>
              <w:rPr>
                <w:b/>
              </w:rPr>
              <w:t>RUT o RUN:</w:t>
            </w:r>
            <w:r>
              <w:br/>
            </w:r>
            <w:r>
              <w:t>94282000-3</w:t>
            </w:r>
          </w:p>
        </w:tc>
      </w:tr>
      <w:tr>
        <w:tc>
          <w:tcPr>
            <w:tcW w:w="2310" w:type="pct"/>
            <w:gridSpan w:val="4"/>
          </w:tcPr>
          <w:p>
            <w:pPr/>
            <w:r>
              <w:rPr>
                <w:b/>
              </w:rPr>
              <w:t>Identificación de la actividad, proyecto o fuente fiscalizada:</w:t>
            </w:r>
            <w:r>
              <w:br/>
            </w:r>
            <w:r>
              <w:t>PAPELES INDUSTRIALES S.A.</w:t>
            </w:r>
          </w:p>
        </w:tc>
      </w:tr>
      <w:tr>
        <w:tc>
          <w:tcPr>
            <w:tcW w:w="15000" w:type="dxa"/>
          </w:tcPr>
          <w:p>
            <w:pPr/>
            <w:r>
              <w:rPr>
                <w:b/>
              </w:rPr>
              <w:t>Dirección:</w:t>
            </w:r>
            <w:r>
              <w:br/>
            </w:r>
            <w:r>
              <w:t>PANAMERICANA NORTE 22550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2017.</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3023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 LAMPA)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DERRAME (LAMPA)</w:t>
            </w:r>
          </w:p>
        </w:tc>
        <w:tc>
          <w:tcPr>
            <w:tcW w:w="2310" w:type="auto"/>
          </w:tcPr>
          <w:p>
            <w:pPr/>
            <w:r>
              <w:rPr>
                <w:sz w:val="18"/>
                <w:szCs w:val="18"/>
              </w:rPr>
              <w:t>34112</w:t>
            </w:r>
          </w:p>
        </w:tc>
        <w:tc>
          <w:tcPr>
            <w:tcW w:w="2310" w:type="auto"/>
          </w:tcPr>
          <w:p>
            <w:pPr/>
            <w:r>
              <w:rPr>
                <w:sz w:val="18"/>
                <w:szCs w:val="18"/>
              </w:rPr>
              <w:t>3023</w:t>
            </w:r>
          </w:p>
        </w:tc>
        <w:tc>
          <w:tcPr>
            <w:tcW w:w="2310" w:type="auto"/>
          </w:tcPr>
          <w:p>
            <w:pPr/>
            <w:r>
              <w:rPr>
                <w:sz w:val="18"/>
                <w:szCs w:val="18"/>
              </w:rPr>
              <w:t>29-08-2006</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 LAMPA)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2017.</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 LAMPA)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8d267b57f974be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0fdf6948ce4054" /><Relationship Type="http://schemas.openxmlformats.org/officeDocument/2006/relationships/numbering" Target="/word/numbering.xml" Id="Rd99dccf8ac8e4247" /><Relationship Type="http://schemas.openxmlformats.org/officeDocument/2006/relationships/settings" Target="/word/settings.xml" Id="Rfc83202ea1a3402c" /><Relationship Type="http://schemas.openxmlformats.org/officeDocument/2006/relationships/image" Target="/word/media/b8eaad7c-76cc-4c55-a08f-1abcb19fda6d.png" Id="R7c83d2db62d843f4" /><Relationship Type="http://schemas.openxmlformats.org/officeDocument/2006/relationships/image" Target="/word/media/15e2b540-982c-4db0-b773-e2f26063feb4.png" Id="R9457ed880f1b4b4f" /><Relationship Type="http://schemas.openxmlformats.org/officeDocument/2006/relationships/footer" Target="/word/footer1.xml" Id="R1c3cec3ba37d4e90" /><Relationship Type="http://schemas.openxmlformats.org/officeDocument/2006/relationships/footer" Target="/word/footer2.xml" Id="R6d1f76a4e0574624" /><Relationship Type="http://schemas.openxmlformats.org/officeDocument/2006/relationships/footer" Target="/word/footer3.xml" Id="Rdef05e19066f488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8d267b57f974be7" /></Relationships>
</file>