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42ee0b91a49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dc55c5cad84212"/>
      <w:footerReference w:type="even" r:id="R3efb2a7a2cd749e0"/>
      <w:footerReference w:type="first" r:id="R52946d24a3c5429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ef2f11a1d94c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DFZ-2016-5687-XIII-NE-EI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71b85729fe34e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c44c5f96c8640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fdc5ad851f4deb" /><Relationship Type="http://schemas.openxmlformats.org/officeDocument/2006/relationships/numbering" Target="/word/numbering.xml" Id="R27b11e38b1a34c5f" /><Relationship Type="http://schemas.openxmlformats.org/officeDocument/2006/relationships/settings" Target="/word/settings.xml" Id="R074ac09c94df4c50" /><Relationship Type="http://schemas.openxmlformats.org/officeDocument/2006/relationships/image" Target="/word/media/d4928cab-def5-416b-a9e4-418424b7767d.png" Id="R16ef2f11a1d94c41" /><Relationship Type="http://schemas.openxmlformats.org/officeDocument/2006/relationships/image" Target="/word/media/8842f0e4-65a9-4da6-aa3c-00320bc33f30.png" Id="R971b85729fe34e85" /><Relationship Type="http://schemas.openxmlformats.org/officeDocument/2006/relationships/footer" Target="/word/footer1.xml" Id="R7edc55c5cad84212" /><Relationship Type="http://schemas.openxmlformats.org/officeDocument/2006/relationships/footer" Target="/word/footer2.xml" Id="R3efb2a7a2cd749e0" /><Relationship Type="http://schemas.openxmlformats.org/officeDocument/2006/relationships/footer" Target="/word/footer3.xml" Id="R52946d24a3c542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44c5f96c8640d8" /></Relationships>
</file>