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7699dac467407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835a433f43054635"/>
      <w:footerReference w:type="even" r:id="R20a178220ead4946"/>
      <w:footerReference w:type="first" r:id="R9744e6602d9f4cd9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f2eb3806c6145ce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PABLO MASSOUD Y CIA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DFZ-2017-1507-XIII-NE-EI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29ff863c5741496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03-08-2017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“PABLO MASSOUD Y CIA LTDA.”, en el marco de la norma de emisión DS.90/00 para el reporte del período correspondiente a SEPTIEMBRE del año 2016.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El volumen de descarga informado excede el valor límite indicado en su programa de monitoreo; 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PABLO MASSOUD Y CIA. LTDA. FAENACION Y CONSERVACION DE AVES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79696000-0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PABLO MASSOUD Y CIA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RAPEL, KM 5, SECTOR CHOCALAN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MELIPILLA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MELIPILLA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MAGUIRRE@FUNDOSANTAROSA.CL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3992 de fecha 29-10-2009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MAIPO (REG. METRO.)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31113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3992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29-10-2009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SEPTIEMBRE de 2016.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>
            <w:pPr/>
            <w:r>
              <w:t>Caudal bajo Resolución</w:t>
            </w:r>
          </w:p>
        </w:tc>
        <w:tc>
          <w:tcPr>
            <w:tcW w:w="2310" w:type="auto"/>
          </w:tcPr>
          <w:p>
            <w:pPr/>
            <w:r>
              <w:t>El establecimiento industrial excede el volumen de descarga límite indicado en su programa de monitoreo durante el período controlado de SEPTIEMBRE de 2016.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SEPTIEMBRE de 2016.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MAIPO)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4516371cb6624171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a8b0521095b428c" /><Relationship Type="http://schemas.openxmlformats.org/officeDocument/2006/relationships/numbering" Target="/word/numbering.xml" Id="R5884f4ad840543e8" /><Relationship Type="http://schemas.openxmlformats.org/officeDocument/2006/relationships/settings" Target="/word/settings.xml" Id="R76d04c1c8da6417c" /><Relationship Type="http://schemas.openxmlformats.org/officeDocument/2006/relationships/image" Target="/word/media/9c017c3b-6c3c-4e16-9196-203fbe59f515.png" Id="Rff2eb3806c6145ce" /><Relationship Type="http://schemas.openxmlformats.org/officeDocument/2006/relationships/image" Target="/word/media/b2fde096-d8e1-4eb3-9171-186a40b344a4.png" Id="R29ff863c57414967" /><Relationship Type="http://schemas.openxmlformats.org/officeDocument/2006/relationships/footer" Target="/word/footer1.xml" Id="R835a433f43054635" /><Relationship Type="http://schemas.openxmlformats.org/officeDocument/2006/relationships/footer" Target="/word/footer2.xml" Id="R20a178220ead4946" /><Relationship Type="http://schemas.openxmlformats.org/officeDocument/2006/relationships/footer" Target="/word/footer3.xml" Id="R9744e6602d9f4cd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4516371cb6624171" /></Relationships>
</file>