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8edda045614d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0efc46c23149ce"/>
      <w:footerReference w:type="even" r:id="R1cbdfa919a1c4ce1"/>
      <w:footerReference w:type="first" r:id="R5babb3da21fe4f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5639ba511842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FAMAE</w:t>
      </w:r>
    </w:p>
    <w:p>
      <w:pPr>
        <w:jc w:val="center"/>
      </w:pPr>
      <w:r>
        <w:rPr>
          <w:sz w:val="32"/>
          <w:szCs w:val="32"/>
          <w:b/>
        </w:rPr>
        <w:br/>
      </w:r>
      <w:r>
        <w:rPr>
          <w:sz w:val="32"/>
          <w:szCs w:val="32"/>
          <w:b/>
        </w:rPr>
        <w:t>DFZ-2018-824-XIII-NE-EI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52ab9b19045c9"/>
                        <a:stretch>
                          <a:fillRect/>
                        </a:stretch>
                      </pic:blipFill>
                      <pic:spPr>
                        <a:xfrm>
                          <a:off x="0" y="0"/>
                          <a:ext cx="1105016" cy="952600"/>
                        </a:xfrm>
                        <a:prstGeom prst="rect">
                          <a:avLst/>
                        </a:prstGeom>
                      </pic:spPr>
                    </pic:pic>
                  </a:graphicData>
                </a:graphic>
              </wp:inline>
            </drawing>
            <w:r>
              <w:rPr>
                <w:sz w:val="18"/>
                <w:szCs w:val="18"/>
              </w:rPr>
              <w:br/>
            </w:r>
            <w:r>
              <w:rPr>
                <w:sz w:val="18"/>
                <w:szCs w:val="18"/>
              </w:rPr>
              <w:t>17-01-2018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“FAMAE”, en el marco de la norma de emisión DS.90/00 para el reporte del período correspondiente a ABRIL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FABRICAS Y MAESTRANZAS DEL EJERCITO</w:t>
            </w:r>
          </w:p>
        </w:tc>
        <w:tc>
          <w:tcPr>
            <w:tcW w:w="2310" w:type="pct"/>
            <w:gridSpan w:val="2"/>
          </w:tcPr>
          <w:p>
            <w:pPr/>
            <w:r>
              <w:rPr>
                <w:b/>
              </w:rPr>
              <w:t>RUT o RUN:</w:t>
            </w:r>
            <w:r>
              <w:br/>
            </w:r>
            <w:r>
              <w:t>61105000-3</w:t>
            </w:r>
          </w:p>
        </w:tc>
      </w:tr>
      <w:tr>
        <w:tc>
          <w:tcPr>
            <w:tcW w:w="2310" w:type="pct"/>
            <w:gridSpan w:val="4"/>
          </w:tcPr>
          <w:p>
            <w:pPr/>
            <w:r>
              <w:rPr>
                <w:b/>
              </w:rPr>
              <w:t>Identificación de la actividad, proyecto o fuente fiscalizada:</w:t>
            </w:r>
            <w:r>
              <w:br/>
            </w:r>
            <w:r>
              <w:t>FAMAE</w:t>
            </w:r>
          </w:p>
        </w:tc>
      </w:tr>
      <w:tr>
        <w:tc>
          <w:tcPr>
            <w:tcW w:w="15000" w:type="dxa"/>
          </w:tcPr>
          <w:p>
            <w:pPr/>
            <w:r>
              <w:rPr>
                <w:b/>
              </w:rPr>
              <w:t>Dirección:</w:t>
            </w:r>
            <w:r>
              <w:br/>
            </w:r>
            <w:r>
              <w:t>MANUEL RODRIGUEZ N° 2</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5891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MAPOCHO</w:t>
            </w:r>
          </w:p>
        </w:tc>
        <w:tc>
          <w:tcPr>
            <w:tcW w:w="2310" w:type="auto"/>
          </w:tcPr>
          <w:p>
            <w:pPr/>
          </w:p>
        </w:tc>
        <w:tc>
          <w:tcPr>
            <w:tcW w:w="2310" w:type="auto"/>
          </w:tcPr>
          <w:p>
            <w:pPr/>
            <w:r>
              <w:rPr>
                <w:sz w:val="18"/>
                <w:szCs w:val="18"/>
              </w:rPr>
              <w:t>5891</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4531c2e94b41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06312e6074091" /><Relationship Type="http://schemas.openxmlformats.org/officeDocument/2006/relationships/numbering" Target="/word/numbering.xml" Id="R003d5a77f1b24a6d" /><Relationship Type="http://schemas.openxmlformats.org/officeDocument/2006/relationships/settings" Target="/word/settings.xml" Id="R622fff9462654d3f" /><Relationship Type="http://schemas.openxmlformats.org/officeDocument/2006/relationships/image" Target="/word/media/d86c4eb0-adaa-4f51-9e21-69d6f403c3eb.png" Id="R995639ba511842fc" /><Relationship Type="http://schemas.openxmlformats.org/officeDocument/2006/relationships/image" Target="/word/media/1bfb1b34-65ad-4092-9e6e-65d397b754d0.png" Id="R7f652ab9b19045c9" /><Relationship Type="http://schemas.openxmlformats.org/officeDocument/2006/relationships/footer" Target="/word/footer1.xml" Id="Rc00efc46c23149ce" /><Relationship Type="http://schemas.openxmlformats.org/officeDocument/2006/relationships/footer" Target="/word/footer2.xml" Id="R1cbdfa919a1c4ce1" /><Relationship Type="http://schemas.openxmlformats.org/officeDocument/2006/relationships/footer" Target="/word/footer3.xml" Id="R5babb3da21fe4f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4531c2e94b4147" /></Relationships>
</file>