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d2bfdd0fe43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a8931f3233134496"/>
      <w:headerReference w:type="even" r:id="Ra85dd7b1c4744061"/>
      <w:headerReference w:type="first" r:id="Ra920e4d245b04215"/>
      <w:footerReference w:type="default" r:id="R1e9c0e0bc82e4087"/>
      <w:footerReference w:type="even" r:id="R8060397d9f2f400c"/>
      <w:footerReference w:type="first" r:id="R23387a09891c4f88"/>
    </w:sectPr>
    <w:sectPr/>
    <w:tbl>
      <w:tblPr>
        <w:tblStyle w:val="TableNormal"/>
        <w:tblW w:w="5000" w:type="pct"/>
        <w:tblLook w:val="04A0"/>
        <w:jc w:val="center"/>
      </w:tblPr>
      <w:tblGrid>
        <w:gridCol w:w="2310"/>
        <w:gridCol w:w="2310"/>
      </w:tblGrid>
      <w:tr>
        <w:tc>
          <w:tcPr>
            <w:tcW w:w="2310" w:type="pct"/>
          </w:tcPr>
          <w:p>
            <w:pPr/>
            <drawing xmlns="http://schemas.openxmlformats.org/wordprocessingml/2006/main">
              <wp:inline xmlns:wp="http://schemas.openxmlformats.org/drawingml/2006/wordprocessingDrawing" distT="0" distB="0" distL="0" distR="0">
                <wp:extent cx="714450" cy="704924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0b6384ddaf742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450" cy="704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</w:p>
        </w:tc>
        <w:tc>
          <w:tcPr>
            <w:tcW w:w="2310" w:type="pct"/>
          </w:tcPr>
          <w:p>
            <w:pPr>
              <w:jc w:val="right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714450" cy="819236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31b0ec85eb47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450" cy="819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</w:p>
        </w:tc>
      </w:tr>
    </w:tbl>
    <w:p>
      <w:pPr/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MEMORANDUM D.S.C. Nº 1/2015</w:t>
      </w: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br/>
      </w:r>
    </w:p>
    <w:p>
      <w:pPr/>
    </w:p>
    <w:tbl>
      <w:tblPr>
        <w:tblStyle w:val="TableNormal"/>
        <w:tblW w:w="5000" w:type="auto"/>
        <w:tblLook w:val="04A0"/>
        <w:jc w:val="center"/>
        <w:tblBorders>
          <w:bottom w:val="single" w:sz="6" w:space="0" w:color="Black"/>
        </w:tblBorders>
      </w:tblPr>
      <w:tblGrid>
        <w:gridCol w:w="2310"/>
        <w:gridCol w:w="2310"/>
      </w:tblGrid>
      <w:tr>
        <w:tc>
          <w:tcPr>
            <w:tcW w:w="3000" w:type="dxa"/>
          </w:tcPr>
          <w:p>
            <w:pPr/>
            <w:r>
              <w:rPr>
                <w:b/>
              </w:rPr>
              <w:t>A:</w:t>
            </w:r>
          </w:p>
        </w:tc>
        <w:tc>
          <w:tcPr>
            <w:tcW w:w="30000" w:type="dxa"/>
          </w:tcPr>
          <w:p>
            <w:pPr/>
            <w:r>
              <w:rPr>
                <w:b/>
              </w:rPr>
              <w:t>SUPERINTENDENTE DEL MEDIOAMBIENTE</w:t>
            </w:r>
            <w:r>
              <w:rPr>
                <w:b/>
              </w:rPr>
              <w:br/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DE:</w:t>
            </w:r>
          </w:p>
        </w:tc>
        <w:tc>
          <w:tcPr>
            <w:tcW w:w="2310" w:type="auto"/>
          </w:tcPr>
          <w:p>
            <w:pPr/>
            <w:r>
              <w:rPr>
                <w:b/>
              </w:rPr>
              <w:t>Federico Guarachi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b/>
              </w:rPr>
              <w:t>FISCAL INSTRUCTOR(A)</w:t>
            </w:r>
            <w:r>
              <w:rPr>
                <w:b/>
              </w:rPr>
              <w:br/>
            </w:r>
            <w:r>
              <w:rPr>
                <w:b/>
              </w:rPr>
              <w:t>DIVISIÓN DE SANCIÓN Y CUMPLIMIENTO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MAT.</w:t>
            </w:r>
          </w:p>
        </w:tc>
        <w:tc>
          <w:tcPr>
            <w:tcW w:w="2310" w:type="auto"/>
          </w:tcPr>
          <w:p>
            <w:pPr/>
            <w:r>
              <w:rPr>
                <w:b/>
              </w:rPr>
              <w:t>REMITE DICTAMEN ROL: F-057-2014</w:t>
            </w:r>
            <w:r>
              <w:rPr>
                <w:b/>
              </w:rPr>
              <w:br/>
            </w:r>
          </w:p>
        </w:tc>
      </w:tr>
      <w:tr>
        <w:tc>
          <w:tcPr>
            <w:tcW w:w="2310" w:type="auto"/>
          </w:tcPr>
          <w:p>
            <w:pPr/>
            <w:r>
              <w:t>Fecha:</w:t>
            </w:r>
          </w:p>
        </w:tc>
        <w:tc>
          <w:tcPr>
            <w:tcW w:w="2310" w:type="auto"/>
          </w:tcPr>
          <w:p>
            <w:pPr/>
            <w:r>
              <w:t>4 de Febrero del 2015</w:t>
            </w:r>
          </w:p>
        </w:tc>
      </w:tr>
    </w:tbl>
    <w:p>
      <w:pPr>
        <w:jc w:val="both"/>
      </w:pPr>
      <w:r>
        <w:br/>
      </w:r>
      <w:r>
        <w:t>De conformidad a lo dispuesto en el artículo 53 de la Ley Orgánica de la Superintendencia del Medio Ambiente, se remite dictamen del procedimiento administrativo sancionatorio</w:t>
      </w:r>
      <w:r>
        <w:br/>
      </w:r>
      <w:r>
        <w:t xml:space="preserve"> Rol F-057-2014, seguido contra EAGON LAUTARO, Rol Único Tributario Nº 96.665.000-1, titular del proyecto EAGON LAUTARO. </w:t>
      </w:r>
      <w:r>
        <w:br/>
      </w:r>
      <w:r>
        <w:t>El expediente sancionatorio se encuentra disponible en el sitio SNIFA.</w:t>
      </w:r>
      <w:r>
        <w:br/>
      </w:r>
      <w:r>
        <w:t>Saluda atentamente.</w:t>
      </w:r>
      <w:r>
        <w:br/>
      </w:r>
    </w:p>
    <w:p>
      <w:pPr/>
      <w:r>
        <w:br/>
      </w:r>
      <w:r>
        <w:t>Saluda atentamente.</w:t>
      </w:r>
      <w:r>
        <w:br/>
      </w:r>
    </w:p>
    <w:p>
      <w:pPr>
        <w:jc w:val="center"/>
      </w:pPr>
      <w:r>
        <w:br/>
      </w:r>
      <w:r>
        <w:t>Federico Guarachi</w:t>
      </w:r>
      <w:r>
        <w:br/>
      </w:r>
      <w:r>
        <w:t>FISCAL INSTRUCTOR(A)</w:t>
      </w:r>
      <w:r>
        <w:br/>
      </w:r>
      <w:r>
        <w:t>DIVISIÓN DE SANCIÓN Y CUMPLIMIENTO</w:t>
      </w:r>
      <w:r>
        <w:br/>
      </w:r>
      <w:r>
        <w:t>SUPERINTENDENCIA DEL MEDIO AMBIENTE</w:t>
      </w:r>
    </w:p>
    <w:p>
      <w:pPr/>
      <w:r>
        <w:br/>
      </w:r>
      <w:r>
        <w:t>CC:</w:t>
      </w:r>
      <w:r>
        <w:br/>
      </w:r>
      <w:r>
        <w:t>1.- Fiscalía</w:t>
      </w:r>
      <w:r>
        <w:br/>
      </w:r>
      <w:r>
        <w:t xml:space="preserve">2.- División de Sanción y Cumplimiento 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b175944c18442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71f1c46bc476a" /><Relationship Type="http://schemas.openxmlformats.org/officeDocument/2006/relationships/numbering" Target="/word/numbering.xml" Id="R1be58f8990e1458d" /><Relationship Type="http://schemas.openxmlformats.org/officeDocument/2006/relationships/settings" Target="/word/settings.xml" Id="R3ff1cc7827a040ec" /><Relationship Type="http://schemas.openxmlformats.org/officeDocument/2006/relationships/header" Target="/word/header1.xml" Id="Ra8931f3233134496" /><Relationship Type="http://schemas.openxmlformats.org/officeDocument/2006/relationships/header" Target="/word/header2.xml" Id="Ra85dd7b1c4744061" /><Relationship Type="http://schemas.openxmlformats.org/officeDocument/2006/relationships/header" Target="/word/header3.xml" Id="Ra920e4d245b04215" /><Relationship Type="http://schemas.openxmlformats.org/officeDocument/2006/relationships/footer" Target="/word/footer1.xml" Id="R1e9c0e0bc82e4087" /><Relationship Type="http://schemas.openxmlformats.org/officeDocument/2006/relationships/footer" Target="/word/footer2.xml" Id="R8060397d9f2f400c" /><Relationship Type="http://schemas.openxmlformats.org/officeDocument/2006/relationships/footer" Target="/word/footer3.xml" Id="R23387a09891c4f88" /><Relationship Type="http://schemas.openxmlformats.org/officeDocument/2006/relationships/image" Target="/word/media/24120ad2-c6a7-43b0-9128-f588beff32f0.png" Id="Rd0b6384ddaf742c4" /><Relationship Type="http://schemas.openxmlformats.org/officeDocument/2006/relationships/image" Target="/word/media/c1e24c8f-9656-413d-98c3-170cf469a50f.png" Id="R0331b0ec85eb47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b175944c184421e" /></Relationships>
</file>