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16" w:rsidRDefault="00DF1932">
      <w:pPr>
        <w:rPr>
          <w:lang w:val="es-MX"/>
        </w:rPr>
      </w:pPr>
      <w:r>
        <w:rPr>
          <w:lang w:val="es-MX"/>
        </w:rPr>
        <w:t>Registro notificación resolución de aprobación de PDC a COEMIN</w:t>
      </w:r>
      <w:bookmarkStart w:id="0" w:name="_GoBack"/>
      <w:bookmarkEnd w:id="0"/>
    </w:p>
    <w:p w:rsidR="00DF1932" w:rsidRDefault="00DF1932">
      <w:pPr>
        <w:rPr>
          <w:lang w:val="es-MX"/>
        </w:rPr>
      </w:pPr>
    </w:p>
    <w:p w:rsidR="00DF1932" w:rsidRPr="00DF1932" w:rsidRDefault="00DF1932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42D84B21" wp14:editId="03A54ECC">
            <wp:extent cx="5612130" cy="460375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932" w:rsidRPr="00DF19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32"/>
    <w:rsid w:val="00407E16"/>
    <w:rsid w:val="00D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656D26E-D88C-4402-A176-4C7D541D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1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1</cp:revision>
  <cp:lastPrinted>2017-02-14T12:54:00Z</cp:lastPrinted>
  <dcterms:created xsi:type="dcterms:W3CDTF">2017-02-14T12:52:00Z</dcterms:created>
  <dcterms:modified xsi:type="dcterms:W3CDTF">2017-02-14T12:54:00Z</dcterms:modified>
</cp:coreProperties>
</file>