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C5752" w14:textId="77777777" w:rsidR="003813BE" w:rsidRPr="007326BB" w:rsidRDefault="00224382">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b/>
          <w:color w:val="000000"/>
        </w:rPr>
        <w:t>EN LO PRINCIPAL</w:t>
      </w:r>
      <w:r w:rsidRPr="007326BB">
        <w:rPr>
          <w:rFonts w:ascii="Arial" w:eastAsia="Libre Baskerville" w:hAnsi="Arial" w:cs="Arial"/>
          <w:color w:val="000000"/>
        </w:rPr>
        <w:t>: Cumple lo ordenado</w:t>
      </w:r>
    </w:p>
    <w:p w14:paraId="1FEECF57" w14:textId="77777777" w:rsidR="003813BE" w:rsidRPr="007326BB" w:rsidRDefault="00224382">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b/>
          <w:color w:val="000000"/>
        </w:rPr>
        <w:t>OTROSÍ:</w:t>
      </w:r>
      <w:r w:rsidRPr="007326BB">
        <w:rPr>
          <w:rFonts w:ascii="Arial" w:eastAsia="Libre Baskerville" w:hAnsi="Arial" w:cs="Arial"/>
          <w:color w:val="000000"/>
        </w:rPr>
        <w:t xml:space="preserve"> Acompaña documentos</w:t>
      </w:r>
    </w:p>
    <w:p w14:paraId="2794FB53" w14:textId="77777777" w:rsidR="003813BE" w:rsidRPr="007326BB" w:rsidRDefault="003813BE">
      <w:pPr>
        <w:pBdr>
          <w:top w:val="nil"/>
          <w:left w:val="nil"/>
          <w:bottom w:val="nil"/>
          <w:right w:val="nil"/>
          <w:between w:val="nil"/>
        </w:pBdr>
        <w:spacing w:line="240" w:lineRule="auto"/>
        <w:jc w:val="both"/>
        <w:rPr>
          <w:rFonts w:ascii="Arial" w:eastAsia="Libre Baskerville" w:hAnsi="Arial" w:cs="Arial"/>
          <w:color w:val="000000"/>
        </w:rPr>
      </w:pPr>
    </w:p>
    <w:p w14:paraId="197A53E8" w14:textId="77777777" w:rsidR="003813BE" w:rsidRPr="007326BB" w:rsidRDefault="00224382">
      <w:pPr>
        <w:pBdr>
          <w:top w:val="nil"/>
          <w:left w:val="nil"/>
          <w:bottom w:val="nil"/>
          <w:right w:val="nil"/>
          <w:between w:val="nil"/>
        </w:pBdr>
        <w:spacing w:line="240" w:lineRule="auto"/>
        <w:jc w:val="center"/>
        <w:rPr>
          <w:rFonts w:ascii="Arial" w:eastAsia="Libre Baskerville" w:hAnsi="Arial" w:cs="Arial"/>
          <w:b/>
          <w:color w:val="000000"/>
        </w:rPr>
      </w:pPr>
      <w:r w:rsidRPr="007326BB">
        <w:rPr>
          <w:rFonts w:ascii="Arial" w:eastAsia="Libre Baskerville" w:hAnsi="Arial" w:cs="Arial"/>
          <w:b/>
          <w:color w:val="000000"/>
        </w:rPr>
        <w:t>Superintendencia del Medio Ambiente</w:t>
      </w:r>
    </w:p>
    <w:p w14:paraId="04F199F7" w14:textId="77777777" w:rsidR="003813BE" w:rsidRPr="007326BB" w:rsidRDefault="003813BE">
      <w:pPr>
        <w:pBdr>
          <w:top w:val="nil"/>
          <w:left w:val="nil"/>
          <w:bottom w:val="nil"/>
          <w:right w:val="nil"/>
          <w:between w:val="nil"/>
        </w:pBdr>
        <w:spacing w:line="240" w:lineRule="auto"/>
        <w:jc w:val="center"/>
        <w:rPr>
          <w:rFonts w:ascii="Arial" w:eastAsia="Libre Baskerville" w:hAnsi="Arial" w:cs="Arial"/>
          <w:b/>
          <w:color w:val="000000"/>
        </w:rPr>
      </w:pPr>
    </w:p>
    <w:p w14:paraId="43AC526D" w14:textId="42DC2654" w:rsidR="003813BE" w:rsidRPr="007326BB" w:rsidRDefault="00224382" w:rsidP="007326BB">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b/>
          <w:color w:val="000000"/>
        </w:rPr>
        <w:t>Manuel Oyanedel Barraza</w:t>
      </w:r>
      <w:r w:rsidRPr="007326BB">
        <w:rPr>
          <w:rFonts w:ascii="Arial" w:eastAsia="Arial" w:hAnsi="Arial" w:cs="Arial"/>
          <w:color w:val="000000"/>
        </w:rPr>
        <w:t xml:space="preserve">, chileno, casado, Cédula Nacional de Identidad N° 12.436.228-8, en mi calidad de gerente general y en representación, ya acreditado en este procedimiento, de ABRATEC S.A., RUT N° 96.532.510-7 ambos domiciliados para estos efectos en Ruta N-48-O </w:t>
      </w:r>
      <w:r w:rsidR="007326BB" w:rsidRPr="007326BB">
        <w:rPr>
          <w:rFonts w:ascii="Arial" w:eastAsia="Arial" w:hAnsi="Arial" w:cs="Arial"/>
          <w:color w:val="000000"/>
        </w:rPr>
        <w:t>kilómetro</w:t>
      </w:r>
      <w:r w:rsidRPr="007326BB">
        <w:rPr>
          <w:rFonts w:ascii="Arial" w:eastAsia="Arial" w:hAnsi="Arial" w:cs="Arial"/>
          <w:color w:val="000000"/>
        </w:rPr>
        <w:t xml:space="preserve"> 10, Casilla 150, Bulnes, Región del Bío Bío, cumpliendo lo ordenado y dentro de plazo adjunto los antecedentes solicitados en la Res. Ex. N° 6/ROL N° D-125-2019, de 14 de agosto de 2020. Dicha resolución nos requiere:</w:t>
      </w:r>
    </w:p>
    <w:p w14:paraId="44E2F431" w14:textId="77777777" w:rsidR="003813BE" w:rsidRPr="007326BB" w:rsidRDefault="00224382" w:rsidP="007326BB">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color w:val="000000"/>
        </w:rPr>
        <w:t>1. Estados Financieros de la empres</w:t>
      </w:r>
      <w:r w:rsidRPr="007326BB">
        <w:rPr>
          <w:rFonts w:ascii="Arial" w:eastAsia="Libre Baskerville" w:hAnsi="Arial" w:cs="Arial"/>
          <w:color w:val="000000"/>
        </w:rPr>
        <w:t>a, a saber, balance general, estado de resultados y estado de flujo de efectivo, correspondientes al año 2019.</w:t>
      </w:r>
    </w:p>
    <w:p w14:paraId="51BED869" w14:textId="77777777" w:rsidR="003813BE" w:rsidRPr="007326BB" w:rsidRDefault="00224382" w:rsidP="007326BB">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color w:val="000000"/>
        </w:rPr>
        <w:t>2. Acreditar a través de medios verificables las acciones de abandono efectuadas en las zonas de extracción conforme a lo establecido en la RCA N</w:t>
      </w:r>
      <w:r w:rsidRPr="007326BB">
        <w:rPr>
          <w:rFonts w:ascii="Arial" w:eastAsia="Libre Baskerville" w:hAnsi="Arial" w:cs="Arial"/>
          <w:color w:val="000000"/>
        </w:rPr>
        <w:t>° 052/2010. Además, deberá acreditar fundadamente el costo de las acciones. Para lo anterior la empresa deberá considerar el periodo comprendido desde el inicio del presente procedimiento sancionatorio, 3 de diciembre del año 2019, hasta la fecha.</w:t>
      </w:r>
    </w:p>
    <w:p w14:paraId="21812178" w14:textId="77777777" w:rsidR="003813BE" w:rsidRPr="007326BB" w:rsidRDefault="00224382">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color w:val="000000"/>
        </w:rPr>
        <w:t>3. Acred</w:t>
      </w:r>
      <w:r w:rsidRPr="007326BB">
        <w:rPr>
          <w:rFonts w:ascii="Arial" w:eastAsia="Libre Baskerville" w:hAnsi="Arial" w:cs="Arial"/>
          <w:color w:val="000000"/>
        </w:rPr>
        <w:t xml:space="preserve">itar a través de medios verificables las acciones que ha ejecutado en relación al plan de rescate y relocalización de especies más vulnerables conforme a lo establecido en la RCA N° 052/2010. Además, deberá acreditar fundadamente el costo de las acciones. </w:t>
      </w:r>
      <w:r w:rsidRPr="007326BB">
        <w:rPr>
          <w:rFonts w:ascii="Arial" w:eastAsia="Libre Baskerville" w:hAnsi="Arial" w:cs="Arial"/>
          <w:color w:val="000000"/>
        </w:rPr>
        <w:t>Para lo anterior la empresa deberá considerar el periodo comprendido desde el inicio del presente procedimiento sancionatorio, 3 de diciembre del año 2019, hasta la fecha.</w:t>
      </w:r>
    </w:p>
    <w:p w14:paraId="71EDAC97" w14:textId="77777777" w:rsidR="003813BE" w:rsidRPr="007326BB" w:rsidRDefault="00224382">
      <w:pPr>
        <w:pBdr>
          <w:top w:val="nil"/>
          <w:left w:val="nil"/>
          <w:bottom w:val="nil"/>
          <w:right w:val="nil"/>
          <w:between w:val="nil"/>
        </w:pBdr>
        <w:spacing w:line="240" w:lineRule="auto"/>
        <w:jc w:val="both"/>
        <w:rPr>
          <w:rFonts w:ascii="Arial" w:eastAsia="Libre Baskerville" w:hAnsi="Arial" w:cs="Arial"/>
          <w:color w:val="000000"/>
        </w:rPr>
      </w:pPr>
      <w:r w:rsidRPr="007326BB">
        <w:rPr>
          <w:rFonts w:ascii="Arial" w:eastAsia="Libre Baskerville" w:hAnsi="Arial" w:cs="Arial"/>
          <w:color w:val="000000"/>
        </w:rPr>
        <w:t>Al respecto, hacemos los siguientes alcances:</w:t>
      </w:r>
    </w:p>
    <w:p w14:paraId="46031F4E" w14:textId="77777777" w:rsidR="003813BE" w:rsidRPr="007326BB" w:rsidRDefault="00224382">
      <w:pPr>
        <w:jc w:val="both"/>
        <w:rPr>
          <w:rFonts w:ascii="Arial" w:eastAsia="Libre Baskerville" w:hAnsi="Arial" w:cs="Arial"/>
          <w:b/>
          <w:u w:val="single"/>
        </w:rPr>
      </w:pPr>
      <w:r w:rsidRPr="007326BB">
        <w:rPr>
          <w:rFonts w:ascii="Arial" w:eastAsia="Libre Baskerville" w:hAnsi="Arial" w:cs="Arial"/>
          <w:b/>
          <w:u w:val="single"/>
        </w:rPr>
        <w:t>Primer requerimiento de información: B</w:t>
      </w:r>
      <w:r w:rsidRPr="007326BB">
        <w:rPr>
          <w:rFonts w:ascii="Arial" w:eastAsia="Libre Baskerville" w:hAnsi="Arial" w:cs="Arial"/>
          <w:b/>
          <w:u w:val="single"/>
        </w:rPr>
        <w:t>alances 2019 y 2020, informe de deudas bancarias e informe de ventas.</w:t>
      </w:r>
    </w:p>
    <w:p w14:paraId="00D4D652" w14:textId="77777777" w:rsidR="003813BE" w:rsidRPr="007326BB" w:rsidRDefault="00224382">
      <w:pPr>
        <w:jc w:val="both"/>
        <w:rPr>
          <w:rFonts w:ascii="Arial" w:eastAsia="Libre Baskerville" w:hAnsi="Arial" w:cs="Arial"/>
        </w:rPr>
      </w:pPr>
      <w:r w:rsidRPr="007326BB">
        <w:rPr>
          <w:rFonts w:ascii="Arial" w:eastAsia="Libre Baskerville" w:hAnsi="Arial" w:cs="Arial"/>
        </w:rPr>
        <w:t>Se adjunta planilla con la comparación de las ventas del año 2019 versus ventas de lo que va corrido en el 2020. En dicho documento se aprecia claramente la disminución de casi un 40% en</w:t>
      </w:r>
      <w:r w:rsidRPr="007326BB">
        <w:rPr>
          <w:rFonts w:ascii="Arial" w:eastAsia="Libre Baskerville" w:hAnsi="Arial" w:cs="Arial"/>
        </w:rPr>
        <w:t xml:space="preserve"> ellas.</w:t>
      </w:r>
    </w:p>
    <w:p w14:paraId="002EB93F" w14:textId="77777777" w:rsidR="003813BE" w:rsidRPr="007326BB" w:rsidRDefault="00224382">
      <w:pPr>
        <w:jc w:val="both"/>
        <w:rPr>
          <w:rFonts w:ascii="Arial" w:eastAsia="Libre Baskerville" w:hAnsi="Arial" w:cs="Arial"/>
        </w:rPr>
      </w:pPr>
      <w:r w:rsidRPr="007326BB">
        <w:rPr>
          <w:rFonts w:ascii="Arial" w:eastAsia="Libre Baskerville" w:hAnsi="Arial" w:cs="Arial"/>
        </w:rPr>
        <w:t>Es necesario considerar que la venta de áridos es un negocio de volumen, lo que implica automáticamente pasar a números rojos en el flujo por los compromisos fijos ya adquiridos por Abratec S.A. Estos números implican, necesariamente, una notable d</w:t>
      </w:r>
      <w:r w:rsidRPr="007326BB">
        <w:rPr>
          <w:rFonts w:ascii="Arial" w:eastAsia="Libre Baskerville" w:hAnsi="Arial" w:cs="Arial"/>
        </w:rPr>
        <w:t>isminución de personal, pasando de 110 personas activas en diciembre del 2019 a 60 personas en agosto del 2020, teniendo a todo el personal faltante en situación de suspensión laboral (AFC).</w:t>
      </w:r>
    </w:p>
    <w:p w14:paraId="1B8554DF" w14:textId="77777777" w:rsidR="003813BE" w:rsidRPr="007326BB" w:rsidRDefault="00224382">
      <w:pPr>
        <w:jc w:val="both"/>
        <w:rPr>
          <w:rFonts w:ascii="Arial" w:eastAsia="Libre Baskerville" w:hAnsi="Arial" w:cs="Arial"/>
        </w:rPr>
      </w:pPr>
      <w:r w:rsidRPr="007326BB">
        <w:rPr>
          <w:rFonts w:ascii="Arial" w:eastAsia="Libre Baskerville" w:hAnsi="Arial" w:cs="Arial"/>
        </w:rPr>
        <w:t xml:space="preserve">Una de las principales ventas de Abratec S.A. es el material de base estilizada para caminos rurales, mantenidos por vialidad provincial, sólo este ítem ha tenido una baja del 80% por la detención desde marzo de todas estas obras por protección COVID- 19. </w:t>
      </w:r>
      <w:r w:rsidRPr="007326BB">
        <w:rPr>
          <w:rFonts w:ascii="Arial" w:eastAsia="Libre Baskerville" w:hAnsi="Arial" w:cs="Arial"/>
        </w:rPr>
        <w:t xml:space="preserve">Y, la segunda baja de ventas se debe a los problemas que han tenido las hormigoneras en su operación ya que están en las ciudades que han tenido cuarentenas extensas y/o cordones sanitarios como es el caso de las ciudades de Chillán, Concepción, San Pedro </w:t>
      </w:r>
      <w:r w:rsidRPr="007326BB">
        <w:rPr>
          <w:rFonts w:ascii="Arial" w:eastAsia="Libre Baskerville" w:hAnsi="Arial" w:cs="Arial"/>
        </w:rPr>
        <w:t>de la Paz y Talcahuano.</w:t>
      </w:r>
    </w:p>
    <w:p w14:paraId="6515A9B7" w14:textId="77777777" w:rsidR="003813BE" w:rsidRPr="007326BB" w:rsidRDefault="003813BE">
      <w:pPr>
        <w:jc w:val="both"/>
        <w:rPr>
          <w:rFonts w:ascii="Arial" w:eastAsia="Libre Baskerville" w:hAnsi="Arial" w:cs="Arial"/>
        </w:rPr>
      </w:pPr>
    </w:p>
    <w:p w14:paraId="0B1CB67D" w14:textId="77777777" w:rsidR="003813BE" w:rsidRPr="007326BB" w:rsidRDefault="00224382">
      <w:pPr>
        <w:jc w:val="both"/>
        <w:rPr>
          <w:rFonts w:ascii="Arial" w:eastAsia="Libre Baskerville" w:hAnsi="Arial" w:cs="Arial"/>
          <w:b/>
          <w:u w:val="single"/>
        </w:rPr>
      </w:pPr>
      <w:r w:rsidRPr="007326BB">
        <w:rPr>
          <w:rFonts w:ascii="Arial" w:eastAsia="Libre Baskerville" w:hAnsi="Arial" w:cs="Arial"/>
          <w:b/>
          <w:u w:val="single"/>
        </w:rPr>
        <w:t xml:space="preserve">Segundo requerimiento de información: Acciones de abandono de RCA N° 052/2010, fotografías y cronograma de abandono </w:t>
      </w:r>
    </w:p>
    <w:p w14:paraId="67918730" w14:textId="77777777" w:rsidR="003813BE" w:rsidRPr="007326BB" w:rsidRDefault="00224382">
      <w:pPr>
        <w:jc w:val="both"/>
        <w:rPr>
          <w:rFonts w:ascii="Arial" w:eastAsia="Libre Baskerville" w:hAnsi="Arial" w:cs="Arial"/>
        </w:rPr>
      </w:pPr>
      <w:r w:rsidRPr="007326BB">
        <w:rPr>
          <w:rFonts w:ascii="Arial" w:eastAsia="Libre Baskerville" w:hAnsi="Arial" w:cs="Arial"/>
        </w:rPr>
        <w:t xml:space="preserve">Las acciones ejecutadas fueron el retiro de la maquinaria y la remoción de material durante los meses abril 2017, </w:t>
      </w:r>
      <w:r w:rsidRPr="007326BB">
        <w:rPr>
          <w:rFonts w:ascii="Arial" w:eastAsia="Libre Baskerville" w:hAnsi="Arial" w:cs="Arial"/>
        </w:rPr>
        <w:t xml:space="preserve">diciembre 2017 y enero 2018 con un costo de $6.000.000. </w:t>
      </w:r>
    </w:p>
    <w:p w14:paraId="54FC3BF7" w14:textId="77777777" w:rsidR="003813BE" w:rsidRPr="007326BB" w:rsidRDefault="00224382">
      <w:pPr>
        <w:jc w:val="both"/>
        <w:rPr>
          <w:rFonts w:ascii="Arial" w:eastAsia="Libre Baskerville" w:hAnsi="Arial" w:cs="Arial"/>
        </w:rPr>
      </w:pPr>
      <w:r w:rsidRPr="007326BB">
        <w:rPr>
          <w:rFonts w:ascii="Arial" w:eastAsia="Libre Baskerville" w:hAnsi="Arial" w:cs="Arial"/>
        </w:rPr>
        <w:t>No tenemos nuevas acciones ejecutadas desde diciembre 2019, pues, las abundantes lluvias de este año, han provocado la crecida del río, lo que ha impedido realizar trabajos de topografía hasta la fecha y se debe esperar hasta octubre o noviembre de este añ</w:t>
      </w:r>
      <w:r w:rsidRPr="007326BB">
        <w:rPr>
          <w:rFonts w:ascii="Arial" w:eastAsia="Libre Baskerville" w:hAnsi="Arial" w:cs="Arial"/>
        </w:rPr>
        <w:t>o para acceder a las zonas de extracción y hacer mediciones.</w:t>
      </w:r>
    </w:p>
    <w:p w14:paraId="6B955269" w14:textId="66A46380" w:rsidR="003813BE" w:rsidRDefault="00224382">
      <w:pPr>
        <w:jc w:val="both"/>
        <w:rPr>
          <w:rFonts w:ascii="Arial" w:eastAsia="Libre Baskerville" w:hAnsi="Arial" w:cs="Arial"/>
        </w:rPr>
      </w:pPr>
      <w:r w:rsidRPr="007326BB">
        <w:rPr>
          <w:rFonts w:ascii="Arial" w:eastAsia="Libre Baskerville" w:hAnsi="Arial" w:cs="Arial"/>
        </w:rPr>
        <w:t xml:space="preserve">Se adjuntan </w:t>
      </w:r>
      <w:r w:rsidRPr="00224382">
        <w:rPr>
          <w:rFonts w:ascii="Arial" w:eastAsia="Libre Baskerville" w:hAnsi="Arial" w:cs="Arial"/>
        </w:rPr>
        <w:t xml:space="preserve">Imagen google earth de las áreas a topografiar, fotografías y coordenadas de la cuña 1 y sector de extracción fuera de la </w:t>
      </w:r>
      <w:r w:rsidRPr="007326BB">
        <w:rPr>
          <w:rFonts w:ascii="Arial" w:eastAsia="Libre Baskerville" w:hAnsi="Arial" w:cs="Arial"/>
        </w:rPr>
        <w:t>y un cronograma tentativo de las acciones de abandono, todo esto en atención a las condiciones climáticas y pandémicas que nos afectan,</w:t>
      </w:r>
      <w:r w:rsidRPr="007326BB">
        <w:rPr>
          <w:rFonts w:ascii="Arial" w:eastAsia="Libre Baskerville" w:hAnsi="Arial" w:cs="Arial"/>
        </w:rPr>
        <w:t xml:space="preserve"> que podrían alterar el cronograma propuesto.</w:t>
      </w:r>
    </w:p>
    <w:p w14:paraId="4A851474" w14:textId="77777777" w:rsidR="00224382" w:rsidRPr="00224382" w:rsidRDefault="00224382" w:rsidP="00224382">
      <w:pPr>
        <w:jc w:val="both"/>
        <w:rPr>
          <w:rFonts w:ascii="Arial" w:eastAsia="Libre Baskerville" w:hAnsi="Arial" w:cs="Arial"/>
        </w:rPr>
      </w:pPr>
    </w:p>
    <w:p w14:paraId="3A69ADB7" w14:textId="1FA3DAA0" w:rsidR="00224382" w:rsidRPr="00224382" w:rsidRDefault="00224382" w:rsidP="00224382">
      <w:pPr>
        <w:jc w:val="both"/>
        <w:rPr>
          <w:rFonts w:ascii="Arial" w:eastAsia="Libre Baskerville" w:hAnsi="Arial" w:cs="Arial"/>
          <w:b/>
          <w:bCs/>
          <w:u w:val="single"/>
        </w:rPr>
      </w:pPr>
      <w:r w:rsidRPr="00224382">
        <w:rPr>
          <w:rFonts w:ascii="Arial" w:eastAsia="Libre Baskerville" w:hAnsi="Arial" w:cs="Arial"/>
          <w:b/>
          <w:bCs/>
          <w:u w:val="single"/>
        </w:rPr>
        <w:t>COORDENADAS CUÑA 1</w:t>
      </w:r>
    </w:p>
    <w:p w14:paraId="66EA68CE" w14:textId="4B8A22DB" w:rsidR="00224382" w:rsidRPr="00224382" w:rsidRDefault="00224382" w:rsidP="00224382">
      <w:pPr>
        <w:jc w:val="both"/>
        <w:rPr>
          <w:rFonts w:ascii="Arial" w:eastAsia="Libre Baskerville" w:hAnsi="Arial" w:cs="Arial"/>
        </w:rPr>
      </w:pPr>
      <w:r w:rsidRPr="00224382">
        <w:rPr>
          <w:rFonts w:ascii="Arial" w:eastAsia="Libre Baskerville" w:hAnsi="Arial" w:cs="Arial"/>
        </w:rPr>
        <w:t>1.       5922330 S 730705 E</w:t>
      </w:r>
    </w:p>
    <w:p w14:paraId="6F84EEFB" w14:textId="0D6800FB" w:rsidR="00224382" w:rsidRPr="00224382" w:rsidRDefault="00224382" w:rsidP="00224382">
      <w:pPr>
        <w:jc w:val="both"/>
        <w:rPr>
          <w:rFonts w:ascii="Arial" w:eastAsia="Libre Baskerville" w:hAnsi="Arial" w:cs="Arial"/>
        </w:rPr>
      </w:pPr>
      <w:r w:rsidRPr="00224382">
        <w:rPr>
          <w:rFonts w:ascii="Arial" w:eastAsia="Libre Baskerville" w:hAnsi="Arial" w:cs="Arial"/>
        </w:rPr>
        <w:t>2.       5922337 S 730950 E</w:t>
      </w:r>
    </w:p>
    <w:p w14:paraId="43633FFD" w14:textId="69FA535B" w:rsidR="00224382" w:rsidRPr="00224382" w:rsidRDefault="00224382" w:rsidP="00224382">
      <w:pPr>
        <w:jc w:val="both"/>
        <w:rPr>
          <w:rFonts w:ascii="Arial" w:eastAsia="Libre Baskerville" w:hAnsi="Arial" w:cs="Arial"/>
        </w:rPr>
      </w:pPr>
      <w:r w:rsidRPr="00224382">
        <w:rPr>
          <w:rFonts w:ascii="Arial" w:eastAsia="Libre Baskerville" w:hAnsi="Arial" w:cs="Arial"/>
        </w:rPr>
        <w:t>3.       5922215 S 731025 E</w:t>
      </w:r>
    </w:p>
    <w:p w14:paraId="32E81D59" w14:textId="435CB069" w:rsidR="00224382" w:rsidRPr="00224382" w:rsidRDefault="00224382" w:rsidP="00224382">
      <w:pPr>
        <w:jc w:val="both"/>
        <w:rPr>
          <w:rFonts w:ascii="Arial" w:eastAsia="Libre Baskerville" w:hAnsi="Arial" w:cs="Arial"/>
        </w:rPr>
      </w:pPr>
      <w:r w:rsidRPr="00224382">
        <w:rPr>
          <w:rFonts w:ascii="Arial" w:eastAsia="Libre Baskerville" w:hAnsi="Arial" w:cs="Arial"/>
        </w:rPr>
        <w:t>4.       5922244 S730785 E</w:t>
      </w:r>
    </w:p>
    <w:p w14:paraId="4096FB10" w14:textId="0C6270F5" w:rsidR="00224382" w:rsidRPr="00224382" w:rsidRDefault="00224382" w:rsidP="00224382">
      <w:pPr>
        <w:jc w:val="both"/>
        <w:rPr>
          <w:rFonts w:ascii="Arial" w:eastAsia="Libre Baskerville" w:hAnsi="Arial" w:cs="Arial"/>
        </w:rPr>
      </w:pPr>
      <w:r w:rsidRPr="00224382">
        <w:rPr>
          <w:rFonts w:ascii="Arial" w:eastAsia="Libre Baskerville" w:hAnsi="Arial" w:cs="Arial"/>
        </w:rPr>
        <w:t>5.       5922244 S730875 E</w:t>
      </w:r>
    </w:p>
    <w:p w14:paraId="6A0FDC58" w14:textId="3E114380" w:rsidR="00224382" w:rsidRPr="00224382" w:rsidRDefault="00224382" w:rsidP="00224382">
      <w:pPr>
        <w:jc w:val="both"/>
        <w:rPr>
          <w:rFonts w:ascii="Arial" w:eastAsia="Libre Baskerville" w:hAnsi="Arial" w:cs="Arial"/>
          <w:b/>
          <w:bCs/>
          <w:u w:val="single"/>
        </w:rPr>
      </w:pPr>
      <w:r w:rsidRPr="00224382">
        <w:rPr>
          <w:rFonts w:ascii="Arial" w:eastAsia="Libre Baskerville" w:hAnsi="Arial" w:cs="Arial"/>
          <w:b/>
          <w:bCs/>
          <w:u w:val="single"/>
        </w:rPr>
        <w:t>COORDENADAS SECTOR EXTRACCION FUERA DE LAS CUÑAS</w:t>
      </w:r>
    </w:p>
    <w:p w14:paraId="7377799B" w14:textId="3757676F" w:rsidR="00224382" w:rsidRPr="00224382" w:rsidRDefault="00224382" w:rsidP="00224382">
      <w:pPr>
        <w:jc w:val="both"/>
        <w:rPr>
          <w:rFonts w:ascii="Arial" w:eastAsia="Libre Baskerville" w:hAnsi="Arial" w:cs="Arial"/>
        </w:rPr>
      </w:pPr>
      <w:r w:rsidRPr="00224382">
        <w:rPr>
          <w:rFonts w:ascii="Arial" w:eastAsia="Libre Baskerville" w:hAnsi="Arial" w:cs="Arial"/>
        </w:rPr>
        <w:t>1.       5922695 S 730591 E</w:t>
      </w:r>
    </w:p>
    <w:p w14:paraId="7B2E1029" w14:textId="2F27D050" w:rsidR="00224382" w:rsidRPr="00224382" w:rsidRDefault="00224382" w:rsidP="00224382">
      <w:pPr>
        <w:jc w:val="both"/>
        <w:rPr>
          <w:rFonts w:ascii="Arial" w:eastAsia="Libre Baskerville" w:hAnsi="Arial" w:cs="Arial"/>
        </w:rPr>
      </w:pPr>
      <w:r w:rsidRPr="00224382">
        <w:rPr>
          <w:rFonts w:ascii="Arial" w:eastAsia="Libre Baskerville" w:hAnsi="Arial" w:cs="Arial"/>
        </w:rPr>
        <w:t>2.       5922609 S 730530 E</w:t>
      </w:r>
    </w:p>
    <w:p w14:paraId="73691BC9" w14:textId="256F4F60" w:rsidR="00224382" w:rsidRPr="00224382" w:rsidRDefault="00224382" w:rsidP="00224382">
      <w:pPr>
        <w:jc w:val="both"/>
        <w:rPr>
          <w:rFonts w:ascii="Arial" w:eastAsia="Libre Baskerville" w:hAnsi="Arial" w:cs="Arial"/>
        </w:rPr>
      </w:pPr>
      <w:r w:rsidRPr="00224382">
        <w:rPr>
          <w:rFonts w:ascii="Arial" w:eastAsia="Libre Baskerville" w:hAnsi="Arial" w:cs="Arial"/>
        </w:rPr>
        <w:t>3.       5922455 S 730637 E</w:t>
      </w:r>
    </w:p>
    <w:p w14:paraId="3BB4F3B1" w14:textId="3A44E633" w:rsidR="00224382" w:rsidRPr="00224382" w:rsidRDefault="00224382" w:rsidP="00224382">
      <w:pPr>
        <w:jc w:val="both"/>
        <w:rPr>
          <w:rFonts w:ascii="Arial" w:eastAsia="Libre Baskerville" w:hAnsi="Arial" w:cs="Arial"/>
        </w:rPr>
      </w:pPr>
      <w:r w:rsidRPr="00224382">
        <w:rPr>
          <w:rFonts w:ascii="Arial" w:eastAsia="Libre Baskerville" w:hAnsi="Arial" w:cs="Arial"/>
        </w:rPr>
        <w:t>4.       5922382 S 730767 E</w:t>
      </w:r>
    </w:p>
    <w:p w14:paraId="17EE6CAC" w14:textId="00400195" w:rsidR="00224382" w:rsidRPr="00224382" w:rsidRDefault="00224382" w:rsidP="00224382">
      <w:pPr>
        <w:jc w:val="both"/>
        <w:rPr>
          <w:rFonts w:ascii="Arial" w:eastAsia="Libre Baskerville" w:hAnsi="Arial" w:cs="Arial"/>
        </w:rPr>
      </w:pPr>
      <w:r w:rsidRPr="00224382">
        <w:rPr>
          <w:rFonts w:ascii="Arial" w:eastAsia="Libre Baskerville" w:hAnsi="Arial" w:cs="Arial"/>
        </w:rPr>
        <w:t>5.       5922434 S 730764 E</w:t>
      </w:r>
    </w:p>
    <w:p w14:paraId="75C35049" w14:textId="32895672" w:rsidR="00224382" w:rsidRDefault="00224382" w:rsidP="00224382">
      <w:pPr>
        <w:jc w:val="both"/>
        <w:rPr>
          <w:rFonts w:ascii="Arial" w:eastAsia="Libre Baskerville" w:hAnsi="Arial" w:cs="Arial"/>
        </w:rPr>
      </w:pPr>
      <w:r w:rsidRPr="00224382">
        <w:rPr>
          <w:rFonts w:ascii="Arial" w:eastAsia="Libre Baskerville" w:hAnsi="Arial" w:cs="Arial"/>
        </w:rPr>
        <w:t>6.       5922484 S 730706 E</w:t>
      </w:r>
    </w:p>
    <w:p w14:paraId="59C6186C" w14:textId="77777777" w:rsidR="00224382" w:rsidRPr="007326BB" w:rsidRDefault="00224382" w:rsidP="00224382">
      <w:pPr>
        <w:jc w:val="both"/>
        <w:rPr>
          <w:rFonts w:ascii="Arial" w:eastAsia="Libre Baskerville" w:hAnsi="Arial" w:cs="Arial"/>
        </w:rPr>
      </w:pPr>
    </w:p>
    <w:p w14:paraId="5A87849F" w14:textId="77777777" w:rsidR="003813BE" w:rsidRPr="007326BB" w:rsidRDefault="00224382">
      <w:pPr>
        <w:jc w:val="both"/>
        <w:rPr>
          <w:rFonts w:ascii="Arial" w:eastAsia="Libre Baskerville" w:hAnsi="Arial" w:cs="Arial"/>
          <w:b/>
          <w:u w:val="single"/>
        </w:rPr>
      </w:pPr>
      <w:r w:rsidRPr="007326BB">
        <w:rPr>
          <w:rFonts w:ascii="Arial" w:eastAsia="Libre Baskerville" w:hAnsi="Arial" w:cs="Arial"/>
          <w:b/>
          <w:u w:val="single"/>
        </w:rPr>
        <w:t>Tercer requerimiento de información:  Medidas de Rescate y relocalización:</w:t>
      </w:r>
    </w:p>
    <w:p w14:paraId="1BF7B8FB" w14:textId="77777777" w:rsidR="003813BE" w:rsidRPr="007326BB" w:rsidRDefault="00224382">
      <w:pPr>
        <w:jc w:val="both"/>
        <w:rPr>
          <w:rFonts w:ascii="Arial" w:eastAsia="Libre Baskerville" w:hAnsi="Arial" w:cs="Arial"/>
        </w:rPr>
      </w:pPr>
      <w:r w:rsidRPr="007326BB">
        <w:rPr>
          <w:rFonts w:ascii="Arial" w:eastAsia="Libre Baskerville" w:hAnsi="Arial" w:cs="Arial"/>
        </w:rPr>
        <w:t>Pese a que este requerimiento está asociada a la fase de construcción, etapa ya concluida, se cumplirá esta medida, y para ello se adju</w:t>
      </w:r>
      <w:r w:rsidRPr="007326BB">
        <w:rPr>
          <w:rFonts w:ascii="Arial" w:eastAsia="Libre Baskerville" w:hAnsi="Arial" w:cs="Arial"/>
        </w:rPr>
        <w:t>nta presupuesto de consultora encargada de realizar la medida y el diagnóstico ambiental de las componentes asociadas a la infracción.</w:t>
      </w:r>
    </w:p>
    <w:p w14:paraId="09803A45" w14:textId="17A85783" w:rsidR="003813BE" w:rsidRPr="007326BB" w:rsidRDefault="00224382">
      <w:pPr>
        <w:jc w:val="both"/>
        <w:rPr>
          <w:rFonts w:ascii="Arial" w:eastAsia="Libre Baskerville" w:hAnsi="Arial" w:cs="Arial"/>
        </w:rPr>
      </w:pPr>
      <w:r w:rsidRPr="007326BB">
        <w:rPr>
          <w:rFonts w:ascii="Arial" w:eastAsia="Libre Baskerville" w:hAnsi="Arial" w:cs="Arial"/>
        </w:rPr>
        <w:t>Nuevamente, se hace necesario recordar que las condiciones climáticas y pandémicas que nos afectan</w:t>
      </w:r>
      <w:r w:rsidRPr="007326BB">
        <w:rPr>
          <w:rFonts w:ascii="Arial" w:eastAsia="Libre Baskerville" w:hAnsi="Arial" w:cs="Arial"/>
        </w:rPr>
        <w:t xml:space="preserve"> podrían alterar las a</w:t>
      </w:r>
      <w:r w:rsidRPr="007326BB">
        <w:rPr>
          <w:rFonts w:ascii="Arial" w:eastAsia="Libre Baskerville" w:hAnsi="Arial" w:cs="Arial"/>
        </w:rPr>
        <w:t>cciones propuestas.</w:t>
      </w:r>
    </w:p>
    <w:p w14:paraId="17482EAD" w14:textId="77777777" w:rsidR="003813BE" w:rsidRPr="007326BB" w:rsidRDefault="00224382">
      <w:pPr>
        <w:rPr>
          <w:rFonts w:ascii="Arial" w:eastAsia="Libre Baskerville" w:hAnsi="Arial" w:cs="Arial"/>
        </w:rPr>
      </w:pPr>
      <w:r w:rsidRPr="007326BB">
        <w:rPr>
          <w:rFonts w:ascii="Arial" w:hAnsi="Arial" w:cs="Arial"/>
        </w:rPr>
        <w:lastRenderedPageBreak/>
        <w:br w:type="page"/>
      </w:r>
    </w:p>
    <w:p w14:paraId="473372DF" w14:textId="77777777" w:rsidR="003813BE" w:rsidRPr="007326BB" w:rsidRDefault="003813BE">
      <w:pPr>
        <w:jc w:val="both"/>
        <w:rPr>
          <w:rFonts w:ascii="Arial" w:eastAsia="Libre Baskerville" w:hAnsi="Arial" w:cs="Arial"/>
        </w:rPr>
      </w:pPr>
    </w:p>
    <w:p w14:paraId="1BCAAE8E" w14:textId="77777777" w:rsidR="003813BE" w:rsidRPr="007326BB" w:rsidRDefault="00224382">
      <w:pPr>
        <w:jc w:val="both"/>
        <w:rPr>
          <w:rFonts w:ascii="Arial" w:eastAsia="Libre Baskerville" w:hAnsi="Arial" w:cs="Arial"/>
        </w:rPr>
      </w:pPr>
      <w:r w:rsidRPr="007326BB">
        <w:rPr>
          <w:rFonts w:ascii="Arial" w:eastAsia="Libre Baskerville" w:hAnsi="Arial" w:cs="Arial"/>
          <w:b/>
        </w:rPr>
        <w:t>Otrosí</w:t>
      </w:r>
      <w:r w:rsidRPr="007326BB">
        <w:rPr>
          <w:rFonts w:ascii="Arial" w:eastAsia="Libre Baskerville" w:hAnsi="Arial" w:cs="Arial"/>
        </w:rPr>
        <w:t>: Para mayor claridad en la entrega de documentos solicitados, hemos elaborado la siguiente tabla:</w:t>
      </w:r>
    </w:p>
    <w:tbl>
      <w:tblPr>
        <w:tblStyle w:val="a"/>
        <w:tblW w:w="892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224"/>
        <w:gridCol w:w="6702"/>
      </w:tblGrid>
      <w:tr w:rsidR="003813BE" w:rsidRPr="007326BB" w14:paraId="0239B5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49973362" w14:textId="77777777" w:rsidR="003813BE" w:rsidRPr="007326BB" w:rsidRDefault="00224382">
            <w:pPr>
              <w:jc w:val="both"/>
              <w:rPr>
                <w:rFonts w:ascii="Arial" w:eastAsia="Libre Baskerville" w:hAnsi="Arial" w:cs="Arial"/>
              </w:rPr>
            </w:pPr>
            <w:r w:rsidRPr="007326BB">
              <w:rPr>
                <w:rFonts w:ascii="Arial" w:eastAsia="Libre Baskerville" w:hAnsi="Arial" w:cs="Arial"/>
              </w:rPr>
              <w:t>Requerimiento</w:t>
            </w:r>
          </w:p>
        </w:tc>
        <w:tc>
          <w:tcPr>
            <w:tcW w:w="6702" w:type="dxa"/>
          </w:tcPr>
          <w:p w14:paraId="489B207A" w14:textId="77777777" w:rsidR="003813BE" w:rsidRPr="007326BB" w:rsidRDefault="00224382">
            <w:pPr>
              <w:jc w:val="both"/>
              <w:cnfStyle w:val="100000000000" w:firstRow="1" w:lastRow="0" w:firstColumn="0" w:lastColumn="0" w:oddVBand="0" w:evenVBand="0" w:oddHBand="0"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Adjunto</w:t>
            </w:r>
          </w:p>
        </w:tc>
      </w:tr>
      <w:tr w:rsidR="003813BE" w:rsidRPr="007326BB" w14:paraId="73EB2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7AE36732" w14:textId="77777777" w:rsidR="003813BE" w:rsidRPr="007326BB" w:rsidRDefault="00224382">
            <w:pPr>
              <w:jc w:val="both"/>
              <w:rPr>
                <w:rFonts w:ascii="Arial" w:eastAsia="Libre Baskerville" w:hAnsi="Arial" w:cs="Arial"/>
              </w:rPr>
            </w:pPr>
            <w:r w:rsidRPr="007326BB">
              <w:rPr>
                <w:rFonts w:ascii="Arial" w:eastAsia="Libre Baskerville" w:hAnsi="Arial" w:cs="Arial"/>
              </w:rPr>
              <w:t>1º Estados financieros de la empresa</w:t>
            </w:r>
          </w:p>
        </w:tc>
        <w:tc>
          <w:tcPr>
            <w:tcW w:w="6702" w:type="dxa"/>
          </w:tcPr>
          <w:p w14:paraId="00FAE135"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Balance Abratec último.pdf </w:t>
            </w:r>
          </w:p>
          <w:p w14:paraId="339E51FF"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Balance General 2019.pdf </w:t>
            </w:r>
          </w:p>
          <w:p w14:paraId="5BBC6FC3"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Certificado Ba</w:t>
            </w:r>
            <w:r w:rsidRPr="007326BB">
              <w:rPr>
                <w:rFonts w:ascii="Arial" w:eastAsia="Libre Baskerville" w:hAnsi="Arial" w:cs="Arial"/>
              </w:rPr>
              <w:t xml:space="preserve">nco Bci.pdf </w:t>
            </w:r>
          </w:p>
          <w:p w14:paraId="67188629"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Certificado Bco.Santander.pdf </w:t>
            </w:r>
          </w:p>
          <w:p w14:paraId="32DFADDC"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Desglose de ventas.xlsx </w:t>
            </w:r>
          </w:p>
          <w:p w14:paraId="4A1D9807"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Deudas Abratec 31-07-2020.xlsx</w:t>
            </w:r>
          </w:p>
          <w:p w14:paraId="6C5E2CD7"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Declaración de Renta año tributario 2020</w:t>
            </w:r>
          </w:p>
        </w:tc>
      </w:tr>
      <w:tr w:rsidR="003813BE" w:rsidRPr="007326BB" w14:paraId="6F2FA532" w14:textId="77777777">
        <w:tc>
          <w:tcPr>
            <w:cnfStyle w:val="001000000000" w:firstRow="0" w:lastRow="0" w:firstColumn="1" w:lastColumn="0" w:oddVBand="0" w:evenVBand="0" w:oddHBand="0" w:evenHBand="0" w:firstRowFirstColumn="0" w:firstRowLastColumn="0" w:lastRowFirstColumn="0" w:lastRowLastColumn="0"/>
            <w:tcW w:w="2224" w:type="dxa"/>
          </w:tcPr>
          <w:p w14:paraId="205C96CB" w14:textId="77777777" w:rsidR="003813BE" w:rsidRPr="007326BB" w:rsidRDefault="00224382">
            <w:pPr>
              <w:jc w:val="both"/>
              <w:rPr>
                <w:rFonts w:ascii="Arial" w:eastAsia="Libre Baskerville" w:hAnsi="Arial" w:cs="Arial"/>
              </w:rPr>
            </w:pPr>
            <w:r w:rsidRPr="007326BB">
              <w:rPr>
                <w:rFonts w:ascii="Arial" w:eastAsia="Libre Baskerville" w:hAnsi="Arial" w:cs="Arial"/>
              </w:rPr>
              <w:t>2º Acciones de abandono de RCA N° 052/2010, fotografías y cronograma de abandono</w:t>
            </w:r>
          </w:p>
        </w:tc>
        <w:tc>
          <w:tcPr>
            <w:tcW w:w="6702" w:type="dxa"/>
          </w:tcPr>
          <w:p w14:paraId="1B11BA99" w14:textId="77777777" w:rsidR="003813BE" w:rsidRPr="007326BB" w:rsidRDefault="00224382">
            <w:pPr>
              <w:jc w:val="both"/>
              <w:cnfStyle w:val="000000000000" w:firstRow="0" w:lastRow="0" w:firstColumn="0" w:lastColumn="0" w:oddVBand="0" w:evenVBand="0" w:oddHBand="0"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Cronograma acciones fase abandono</w:t>
            </w:r>
          </w:p>
          <w:p w14:paraId="123032B0" w14:textId="77777777" w:rsidR="003813BE" w:rsidRPr="007326BB" w:rsidRDefault="00224382">
            <w:pPr>
              <w:jc w:val="both"/>
              <w:cnfStyle w:val="000000000000" w:firstRow="0" w:lastRow="0" w:firstColumn="0" w:lastColumn="0" w:oddVBand="0" w:evenVBand="0" w:oddHBand="0"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Fotos 1, 2 y 3 de cuñas 1 y 2</w:t>
            </w:r>
          </w:p>
          <w:p w14:paraId="5E1538C4" w14:textId="77777777" w:rsidR="003813BE" w:rsidRPr="007326BB" w:rsidRDefault="00224382">
            <w:pPr>
              <w:jc w:val="both"/>
              <w:cnfStyle w:val="000000000000" w:firstRow="0" w:lastRow="0" w:firstColumn="0" w:lastColumn="0" w:oddVBand="0" w:evenVBand="0" w:oddHBand="0"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Recibos de movimiento de máquinas y posterior remoción de material de cuñas 1 y 2.  2017-2018 </w:t>
            </w:r>
          </w:p>
        </w:tc>
      </w:tr>
      <w:tr w:rsidR="003813BE" w:rsidRPr="007326BB" w14:paraId="3223E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1E161E2" w14:textId="77777777" w:rsidR="003813BE" w:rsidRPr="007326BB" w:rsidRDefault="00224382">
            <w:pPr>
              <w:jc w:val="both"/>
              <w:rPr>
                <w:rFonts w:ascii="Arial" w:eastAsia="Libre Baskerville" w:hAnsi="Arial" w:cs="Arial"/>
              </w:rPr>
            </w:pPr>
            <w:r w:rsidRPr="007326BB">
              <w:rPr>
                <w:rFonts w:ascii="Arial" w:eastAsia="Libre Baskerville" w:hAnsi="Arial" w:cs="Arial"/>
              </w:rPr>
              <w:t>3º Rescate y re</w:t>
            </w:r>
            <w:r w:rsidRPr="007326BB">
              <w:rPr>
                <w:rFonts w:ascii="Arial" w:eastAsia="Libre Baskerville" w:hAnsi="Arial" w:cs="Arial"/>
              </w:rPr>
              <w:t>localización de especies</w:t>
            </w:r>
          </w:p>
        </w:tc>
        <w:tc>
          <w:tcPr>
            <w:tcW w:w="6702" w:type="dxa"/>
          </w:tcPr>
          <w:p w14:paraId="0E74D22D"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Estudios Fauna procedimiento sancionatorio D-125-2019</w:t>
            </w:r>
          </w:p>
          <w:p w14:paraId="32AFCF3B" w14:textId="77777777" w:rsidR="003813BE" w:rsidRPr="007326BB" w:rsidRDefault="00224382">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r w:rsidRPr="007326BB">
              <w:rPr>
                <w:rFonts w:ascii="Arial" w:eastAsia="Libre Baskerville" w:hAnsi="Arial" w:cs="Arial"/>
              </w:rPr>
              <w:t xml:space="preserve">Diagnóstico del estado de la componente animales silvestres, elaborado por Econsult Ambiental, agosto de 2020 </w:t>
            </w:r>
          </w:p>
          <w:p w14:paraId="1DADDDD5" w14:textId="77777777" w:rsidR="003813BE" w:rsidRPr="007326BB" w:rsidRDefault="003813BE">
            <w:pPr>
              <w:jc w:val="both"/>
              <w:cnfStyle w:val="000000100000" w:firstRow="0" w:lastRow="0" w:firstColumn="0" w:lastColumn="0" w:oddVBand="0" w:evenVBand="0" w:oddHBand="1" w:evenHBand="0" w:firstRowFirstColumn="0" w:firstRowLastColumn="0" w:lastRowFirstColumn="0" w:lastRowLastColumn="0"/>
              <w:rPr>
                <w:rFonts w:ascii="Arial" w:eastAsia="Libre Baskerville" w:hAnsi="Arial" w:cs="Arial"/>
              </w:rPr>
            </w:pPr>
          </w:p>
        </w:tc>
      </w:tr>
    </w:tbl>
    <w:p w14:paraId="2776E33D" w14:textId="77777777" w:rsidR="003813BE" w:rsidRPr="007326BB" w:rsidRDefault="003813BE">
      <w:pPr>
        <w:jc w:val="both"/>
        <w:rPr>
          <w:rFonts w:ascii="Arial" w:eastAsia="Libre Baskerville" w:hAnsi="Arial" w:cs="Arial"/>
        </w:rPr>
      </w:pPr>
    </w:p>
    <w:p w14:paraId="16F86F88" w14:textId="77777777" w:rsidR="003813BE" w:rsidRPr="007326BB" w:rsidRDefault="00224382">
      <w:pPr>
        <w:jc w:val="both"/>
        <w:rPr>
          <w:rFonts w:ascii="Arial" w:eastAsia="Libre Baskerville" w:hAnsi="Arial" w:cs="Arial"/>
        </w:rPr>
      </w:pPr>
      <w:r w:rsidRPr="007326BB">
        <w:rPr>
          <w:rFonts w:ascii="Arial" w:eastAsia="Libre Baskerville" w:hAnsi="Arial" w:cs="Arial"/>
        </w:rPr>
        <w:t>Por tanto, ruego a ustedes tener por acompañado lo solicitado y</w:t>
      </w:r>
      <w:r w:rsidRPr="007326BB">
        <w:rPr>
          <w:rFonts w:ascii="Arial" w:eastAsia="Libre Baskerville" w:hAnsi="Arial" w:cs="Arial"/>
        </w:rPr>
        <w:t xml:space="preserve"> cumplido lo ordenado.</w:t>
      </w:r>
    </w:p>
    <w:p w14:paraId="53DB7C1D" w14:textId="77777777" w:rsidR="003813BE" w:rsidRDefault="003813BE">
      <w:pPr>
        <w:jc w:val="both"/>
        <w:rPr>
          <w:rFonts w:ascii="Libre Baskerville" w:eastAsia="Libre Baskerville" w:hAnsi="Libre Baskerville" w:cs="Libre Baskerville"/>
        </w:rPr>
      </w:pPr>
    </w:p>
    <w:p w14:paraId="263537DB" w14:textId="77777777" w:rsidR="003813BE" w:rsidRDefault="003813BE">
      <w:pPr>
        <w:jc w:val="both"/>
        <w:rPr>
          <w:rFonts w:ascii="Libre Baskerville" w:eastAsia="Libre Baskerville" w:hAnsi="Libre Baskerville" w:cs="Libre Baskerville"/>
        </w:rPr>
      </w:pPr>
    </w:p>
    <w:sectPr w:rsidR="003813BE">
      <w:pgSz w:w="12240" w:h="15840"/>
      <w:pgMar w:top="141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BE"/>
    <w:rsid w:val="00224382"/>
    <w:rsid w:val="003813BE"/>
    <w:rsid w:val="007326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69C4"/>
  <w15:docId w15:val="{40786710-6F53-4373-8D0D-19FC48B1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Textodeglobo">
    <w:name w:val="Balloon Text"/>
    <w:basedOn w:val="Normal"/>
    <w:link w:val="TextodegloboCar"/>
    <w:uiPriority w:val="99"/>
    <w:semiHidden/>
    <w:unhideWhenUsed/>
    <w:rsid w:val="002243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4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860</Words>
  <Characters>4736</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Sandoval, Paula</cp:lastModifiedBy>
  <cp:revision>3</cp:revision>
  <dcterms:created xsi:type="dcterms:W3CDTF">2020-08-27T14:56:00Z</dcterms:created>
  <dcterms:modified xsi:type="dcterms:W3CDTF">2020-08-27T16:35:00Z</dcterms:modified>
</cp:coreProperties>
</file>