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54A7C" w14:textId="77777777" w:rsidR="00D870B9" w:rsidRDefault="00B32B3B" w:rsidP="00B32B3B">
      <w:pPr>
        <w:jc w:val="center"/>
        <w:rPr>
          <w:sz w:val="28"/>
          <w:szCs w:val="28"/>
        </w:rPr>
      </w:pPr>
      <w:r>
        <w:rPr>
          <w:noProof/>
          <w:lang w:eastAsia="es-CL"/>
        </w:rPr>
        <w:drawing>
          <wp:inline distT="0" distB="0" distL="0" distR="0" wp14:anchorId="2842A717" wp14:editId="2010E70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3475217" w14:textId="77777777" w:rsidR="00365AB4" w:rsidRPr="00F76FD5" w:rsidRDefault="00365AB4" w:rsidP="00B32B3B">
      <w:pPr>
        <w:jc w:val="center"/>
        <w:rPr>
          <w:b/>
          <w:sz w:val="28"/>
          <w:szCs w:val="28"/>
        </w:rPr>
      </w:pPr>
    </w:p>
    <w:p w14:paraId="6224E411" w14:textId="77777777" w:rsidR="000A1083" w:rsidRPr="000A1083" w:rsidRDefault="000A1083"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0A1083">
        <w:rPr>
          <w:rFonts w:ascii="Calibri" w:eastAsia="Calibri" w:hAnsi="Calibri" w:cs="Times New Roman"/>
          <w:b/>
          <w:sz w:val="24"/>
          <w:szCs w:val="24"/>
        </w:rPr>
        <w:t>INFORME TÉCNICO DE FISCALIZACIÓN AMBIENTAL</w:t>
      </w:r>
      <w:bookmarkEnd w:id="0"/>
      <w:bookmarkEnd w:id="1"/>
      <w:bookmarkEnd w:id="2"/>
      <w:bookmarkEnd w:id="3"/>
    </w:p>
    <w:p w14:paraId="3C4E445C" w14:textId="77777777" w:rsidR="000A1083" w:rsidRPr="00F76FD5" w:rsidRDefault="000A1083" w:rsidP="000A1083">
      <w:pPr>
        <w:spacing w:after="0" w:line="240" w:lineRule="auto"/>
        <w:jc w:val="center"/>
        <w:rPr>
          <w:rFonts w:ascii="Calibri" w:eastAsia="Calibri" w:hAnsi="Calibri" w:cs="Calibri"/>
          <w:sz w:val="24"/>
          <w:szCs w:val="24"/>
        </w:rPr>
      </w:pPr>
    </w:p>
    <w:p w14:paraId="21A14248" w14:textId="77777777" w:rsidR="00AD0087" w:rsidRPr="00F76FD5" w:rsidRDefault="00AD0087" w:rsidP="000A1083">
      <w:pPr>
        <w:spacing w:after="0" w:line="240" w:lineRule="auto"/>
        <w:jc w:val="center"/>
        <w:rPr>
          <w:rFonts w:ascii="Calibri" w:eastAsia="Calibri" w:hAnsi="Calibri" w:cs="Calibri"/>
          <w:sz w:val="24"/>
          <w:szCs w:val="24"/>
        </w:rPr>
      </w:pPr>
    </w:p>
    <w:p w14:paraId="42789B39" w14:textId="6961967F" w:rsidR="000A1083" w:rsidRPr="000A1083" w:rsidRDefault="00FD1FE5" w:rsidP="000A1083">
      <w:pPr>
        <w:spacing w:after="0" w:line="240" w:lineRule="auto"/>
        <w:jc w:val="center"/>
        <w:rPr>
          <w:rFonts w:ascii="Calibri" w:eastAsia="Calibri" w:hAnsi="Calibri" w:cs="Calibri"/>
          <w:b/>
          <w:sz w:val="24"/>
          <w:szCs w:val="24"/>
        </w:rPr>
      </w:pPr>
      <w:r>
        <w:rPr>
          <w:rFonts w:ascii="Calibri" w:eastAsia="Calibri" w:hAnsi="Calibri" w:cs="Calibri"/>
          <w:b/>
          <w:sz w:val="24"/>
          <w:szCs w:val="24"/>
        </w:rPr>
        <w:t>Medida</w:t>
      </w:r>
      <w:r w:rsidR="008074A3">
        <w:rPr>
          <w:rFonts w:ascii="Calibri" w:eastAsia="Calibri" w:hAnsi="Calibri" w:cs="Calibri"/>
          <w:b/>
          <w:sz w:val="24"/>
          <w:szCs w:val="24"/>
        </w:rPr>
        <w:t>s</w:t>
      </w:r>
      <w:r>
        <w:rPr>
          <w:rFonts w:ascii="Calibri" w:eastAsia="Calibri" w:hAnsi="Calibri" w:cs="Calibri"/>
          <w:b/>
          <w:sz w:val="24"/>
          <w:szCs w:val="24"/>
        </w:rPr>
        <w:t xml:space="preserve"> </w:t>
      </w:r>
      <w:r w:rsidR="00F8414D">
        <w:rPr>
          <w:rFonts w:ascii="Calibri" w:eastAsia="Calibri" w:hAnsi="Calibri" w:cs="Calibri"/>
          <w:b/>
          <w:sz w:val="24"/>
          <w:szCs w:val="24"/>
        </w:rPr>
        <w:t>Urgente</w:t>
      </w:r>
      <w:r w:rsidR="008074A3">
        <w:rPr>
          <w:rFonts w:ascii="Calibri" w:eastAsia="Calibri" w:hAnsi="Calibri" w:cs="Calibri"/>
          <w:b/>
          <w:sz w:val="24"/>
          <w:szCs w:val="24"/>
        </w:rPr>
        <w:t>s</w:t>
      </w:r>
      <w:r w:rsidR="00F8414D">
        <w:rPr>
          <w:rFonts w:ascii="Calibri" w:eastAsia="Calibri" w:hAnsi="Calibri" w:cs="Calibri"/>
          <w:b/>
          <w:sz w:val="24"/>
          <w:szCs w:val="24"/>
        </w:rPr>
        <w:t xml:space="preserve"> y Transitori</w:t>
      </w:r>
      <w:r w:rsidR="00B773F3">
        <w:rPr>
          <w:rFonts w:ascii="Calibri" w:eastAsia="Calibri" w:hAnsi="Calibri" w:cs="Calibri"/>
          <w:b/>
          <w:sz w:val="24"/>
          <w:szCs w:val="24"/>
        </w:rPr>
        <w:t>a</w:t>
      </w:r>
      <w:r w:rsidR="008074A3">
        <w:rPr>
          <w:rFonts w:ascii="Calibri" w:eastAsia="Calibri" w:hAnsi="Calibri" w:cs="Calibri"/>
          <w:b/>
          <w:sz w:val="24"/>
          <w:szCs w:val="24"/>
        </w:rPr>
        <w:t>s</w:t>
      </w:r>
    </w:p>
    <w:p w14:paraId="27E7B618" w14:textId="77777777" w:rsidR="000A1083" w:rsidRPr="00F76FD5" w:rsidRDefault="000A1083" w:rsidP="000A1083">
      <w:pPr>
        <w:spacing w:after="0" w:line="240" w:lineRule="auto"/>
        <w:jc w:val="center"/>
        <w:rPr>
          <w:rFonts w:ascii="Calibri" w:eastAsia="Calibri" w:hAnsi="Calibri" w:cs="Calibri"/>
          <w:sz w:val="24"/>
          <w:szCs w:val="24"/>
        </w:rPr>
      </w:pPr>
    </w:p>
    <w:p w14:paraId="7F418F21" w14:textId="77777777" w:rsidR="000A1083" w:rsidRPr="00F76FD5" w:rsidRDefault="000A1083" w:rsidP="000A1083">
      <w:pPr>
        <w:spacing w:after="0" w:line="240" w:lineRule="auto"/>
        <w:jc w:val="center"/>
        <w:rPr>
          <w:rFonts w:ascii="Calibri" w:eastAsia="Calibri" w:hAnsi="Calibri" w:cs="Calibri"/>
          <w:sz w:val="24"/>
          <w:szCs w:val="24"/>
        </w:rPr>
      </w:pPr>
    </w:p>
    <w:p w14:paraId="111CF215" w14:textId="77777777" w:rsidR="000A1083" w:rsidRPr="00C85CB3" w:rsidRDefault="00785DE6"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“CES PUNTA REDONDA ISLA GUAR - </w:t>
      </w:r>
      <w:r w:rsidRPr="00AF4738">
        <w:rPr>
          <w:rFonts w:ascii="Calibri" w:eastAsia="Calibri" w:hAnsi="Calibri" w:cs="Calibri"/>
          <w:b/>
          <w:sz w:val="24"/>
          <w:szCs w:val="24"/>
        </w:rPr>
        <w:t xml:space="preserve">R.N.A N° </w:t>
      </w:r>
      <w:r w:rsidRPr="002879DC">
        <w:rPr>
          <w:rFonts w:ascii="Calibri" w:eastAsia="Calibri" w:hAnsi="Calibri" w:cs="Calibri"/>
          <w:b/>
          <w:sz w:val="24"/>
          <w:szCs w:val="24"/>
        </w:rPr>
        <w:t>102833</w:t>
      </w:r>
      <w:r>
        <w:rPr>
          <w:rFonts w:ascii="Calibri" w:eastAsia="Calibri" w:hAnsi="Calibri" w:cs="Calibri"/>
          <w:b/>
          <w:sz w:val="24"/>
          <w:szCs w:val="24"/>
        </w:rPr>
        <w:t>”</w:t>
      </w:r>
    </w:p>
    <w:p w14:paraId="1E7FC44E" w14:textId="77777777" w:rsidR="000A1083" w:rsidRPr="00F76FD5" w:rsidRDefault="000A1083" w:rsidP="000A1083">
      <w:pPr>
        <w:spacing w:after="0" w:line="240" w:lineRule="auto"/>
        <w:jc w:val="center"/>
        <w:rPr>
          <w:rFonts w:ascii="Calibri" w:eastAsia="Calibri" w:hAnsi="Calibri" w:cs="Calibri"/>
          <w:sz w:val="24"/>
          <w:szCs w:val="24"/>
        </w:rPr>
      </w:pPr>
    </w:p>
    <w:p w14:paraId="269AB26A" w14:textId="77777777" w:rsidR="00AD0087" w:rsidRPr="00F76FD5" w:rsidRDefault="00AD0087" w:rsidP="000A1083">
      <w:pPr>
        <w:spacing w:after="0" w:line="240" w:lineRule="auto"/>
        <w:jc w:val="center"/>
        <w:rPr>
          <w:rFonts w:ascii="Calibri" w:eastAsia="Calibri" w:hAnsi="Calibri" w:cs="Calibri"/>
          <w:sz w:val="24"/>
          <w:szCs w:val="24"/>
        </w:rPr>
      </w:pPr>
    </w:p>
    <w:p w14:paraId="17BB4A54" w14:textId="4B192EAD" w:rsidR="000A1083" w:rsidRPr="00785DE6" w:rsidRDefault="000A1083" w:rsidP="000A1083">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785DE6">
        <w:rPr>
          <w:rFonts w:ascii="Calibri" w:eastAsia="Calibri" w:hAnsi="Calibri" w:cs="Times New Roman"/>
          <w:b/>
          <w:sz w:val="24"/>
          <w:szCs w:val="24"/>
        </w:rPr>
        <w:t>DFZ-</w:t>
      </w:r>
      <w:bookmarkEnd w:id="4"/>
      <w:bookmarkEnd w:id="5"/>
      <w:bookmarkEnd w:id="6"/>
      <w:bookmarkEnd w:id="7"/>
      <w:r w:rsidR="00785DE6" w:rsidRPr="00785DE6">
        <w:rPr>
          <w:rFonts w:ascii="Calibri" w:eastAsia="Calibri" w:hAnsi="Calibri" w:cs="Times New Roman"/>
          <w:b/>
          <w:sz w:val="24"/>
          <w:szCs w:val="24"/>
        </w:rPr>
        <w:t>2018</w:t>
      </w:r>
      <w:r w:rsidRPr="00785DE6">
        <w:rPr>
          <w:rFonts w:ascii="Calibri" w:eastAsia="Calibri" w:hAnsi="Calibri" w:cs="Times New Roman"/>
          <w:b/>
          <w:sz w:val="24"/>
          <w:szCs w:val="24"/>
        </w:rPr>
        <w:t>-</w:t>
      </w:r>
      <w:r w:rsidR="00785DE6" w:rsidRPr="00785DE6">
        <w:rPr>
          <w:rFonts w:ascii="Calibri" w:eastAsia="Calibri" w:hAnsi="Calibri" w:cs="Times New Roman"/>
          <w:b/>
          <w:sz w:val="24"/>
          <w:szCs w:val="24"/>
        </w:rPr>
        <w:t>1</w:t>
      </w:r>
      <w:r w:rsidR="00BD0BCF">
        <w:rPr>
          <w:rFonts w:ascii="Calibri" w:eastAsia="Calibri" w:hAnsi="Calibri" w:cs="Times New Roman"/>
          <w:b/>
          <w:sz w:val="24"/>
          <w:szCs w:val="24"/>
        </w:rPr>
        <w:t>4</w:t>
      </w:r>
      <w:r w:rsidR="00447574">
        <w:rPr>
          <w:rFonts w:ascii="Calibri" w:eastAsia="Calibri" w:hAnsi="Calibri" w:cs="Times New Roman"/>
          <w:b/>
          <w:sz w:val="24"/>
          <w:szCs w:val="24"/>
        </w:rPr>
        <w:t>56</w:t>
      </w:r>
      <w:r w:rsidRPr="00785DE6">
        <w:rPr>
          <w:rFonts w:ascii="Calibri" w:eastAsia="Calibri" w:hAnsi="Calibri" w:cs="Times New Roman"/>
          <w:b/>
          <w:sz w:val="24"/>
          <w:szCs w:val="24"/>
        </w:rPr>
        <w:t>-X</w:t>
      </w:r>
      <w:r w:rsidR="00785DE6" w:rsidRPr="00785DE6">
        <w:rPr>
          <w:rFonts w:ascii="Calibri" w:eastAsia="Calibri" w:hAnsi="Calibri" w:cs="Times New Roman"/>
          <w:b/>
          <w:sz w:val="24"/>
          <w:szCs w:val="24"/>
        </w:rPr>
        <w:t>-RCA</w:t>
      </w:r>
    </w:p>
    <w:p w14:paraId="071F2660" w14:textId="77777777" w:rsidR="00FD1FE5" w:rsidRPr="00F76FD5" w:rsidRDefault="00FD1FE5" w:rsidP="000A1083">
      <w:pPr>
        <w:spacing w:after="0" w:line="240" w:lineRule="auto"/>
        <w:jc w:val="center"/>
        <w:rPr>
          <w:rFonts w:ascii="Calibri" w:eastAsia="Calibri" w:hAnsi="Calibri" w:cs="Times New Roman"/>
          <w:sz w:val="24"/>
          <w:szCs w:val="24"/>
        </w:rPr>
      </w:pPr>
    </w:p>
    <w:p w14:paraId="510FEAA5" w14:textId="77777777" w:rsidR="00AD0087" w:rsidRPr="00F76FD5" w:rsidRDefault="00AD0087" w:rsidP="000A1083">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A1083" w:rsidRPr="000A1083" w14:paraId="08349D2C" w14:textId="77777777" w:rsidTr="006C50B2">
        <w:trPr>
          <w:trHeight w:val="567"/>
          <w:jc w:val="center"/>
        </w:trPr>
        <w:tc>
          <w:tcPr>
            <w:tcW w:w="1210" w:type="dxa"/>
            <w:shd w:val="clear" w:color="auto" w:fill="D9D9D9"/>
            <w:vAlign w:val="center"/>
          </w:tcPr>
          <w:p w14:paraId="6AA99780" w14:textId="77777777" w:rsidR="000A1083" w:rsidRPr="000A1083" w:rsidRDefault="000A1083" w:rsidP="000A108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726085B"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Nombre</w:t>
            </w:r>
          </w:p>
        </w:tc>
        <w:tc>
          <w:tcPr>
            <w:tcW w:w="2662" w:type="dxa"/>
            <w:shd w:val="clear" w:color="auto" w:fill="D9D9D9"/>
            <w:vAlign w:val="center"/>
          </w:tcPr>
          <w:p w14:paraId="591B5264" w14:textId="77777777" w:rsidR="000A1083" w:rsidRPr="000A1083" w:rsidRDefault="000A1083" w:rsidP="000A1083">
            <w:pPr>
              <w:spacing w:after="0" w:line="240" w:lineRule="auto"/>
              <w:jc w:val="center"/>
              <w:rPr>
                <w:rFonts w:ascii="Calibri" w:eastAsia="Calibri" w:hAnsi="Calibri" w:cs="Calibri"/>
                <w:b/>
                <w:sz w:val="18"/>
                <w:szCs w:val="18"/>
                <w:highlight w:val="yellow"/>
                <w:lang w:val="es-ES_tradnl"/>
              </w:rPr>
            </w:pPr>
            <w:r w:rsidRPr="000A1083">
              <w:rPr>
                <w:rFonts w:ascii="Calibri" w:eastAsia="Calibri" w:hAnsi="Calibri" w:cs="Calibri"/>
                <w:b/>
                <w:sz w:val="18"/>
                <w:szCs w:val="18"/>
                <w:lang w:val="es-ES_tradnl"/>
              </w:rPr>
              <w:t>Firma</w:t>
            </w:r>
          </w:p>
        </w:tc>
      </w:tr>
      <w:tr w:rsidR="001D46CB" w:rsidRPr="000A1083" w14:paraId="197AB80C" w14:textId="77777777" w:rsidTr="006C50B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57E6877" w14:textId="77777777" w:rsidR="001D46CB" w:rsidRPr="000A1083" w:rsidRDefault="001D46CB" w:rsidP="001D46CB">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D7A8202" w14:textId="77777777" w:rsidR="001D46CB" w:rsidRPr="0025129B" w:rsidRDefault="001D46CB" w:rsidP="001D46C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1FDA6C55" w14:textId="77777777" w:rsidR="001D46CB" w:rsidRPr="007A7DEB" w:rsidRDefault="00335864" w:rsidP="001D46CB">
            <w:pPr>
              <w:spacing w:after="0" w:line="240" w:lineRule="auto"/>
              <w:jc w:val="center"/>
              <w:rPr>
                <w:rFonts w:ascii="Calibri" w:eastAsia="Calibri" w:hAnsi="Calibri" w:cs="Calibri"/>
                <w:sz w:val="18"/>
                <w:szCs w:val="18"/>
                <w:lang w:val="es-ES_tradnl"/>
              </w:rPr>
            </w:pPr>
            <w:r>
              <w:rPr>
                <w:rFonts w:cs="Calibri"/>
                <w:sz w:val="16"/>
                <w:szCs w:val="16"/>
              </w:rPr>
              <w:pict w14:anchorId="437B2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Los Lagos" o:suggestedsigneremail="ivonne.mansilla@sma.gob.cl" issignatureline="t"/>
                </v:shape>
              </w:pict>
            </w:r>
          </w:p>
        </w:tc>
      </w:tr>
      <w:tr w:rsidR="00F8414D" w:rsidRPr="000A1083" w14:paraId="7D4DF68C" w14:textId="77777777" w:rsidTr="006C50B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9AB1EA8" w14:textId="77777777" w:rsidR="00F8414D" w:rsidRPr="000A1083" w:rsidRDefault="00F8414D" w:rsidP="00F8414D">
            <w:pPr>
              <w:spacing w:after="0" w:line="240" w:lineRule="auto"/>
              <w:jc w:val="center"/>
              <w:rPr>
                <w:rFonts w:ascii="Calibri" w:eastAsia="Calibri" w:hAnsi="Calibri" w:cs="Calibri"/>
                <w:sz w:val="18"/>
                <w:szCs w:val="18"/>
                <w:lang w:val="es-ES_tradnl"/>
              </w:rPr>
            </w:pPr>
            <w:r w:rsidRPr="000A108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4C3FC3B" w14:textId="77777777" w:rsidR="00F8414D" w:rsidRPr="0025129B" w:rsidRDefault="00F8414D" w:rsidP="00F8414D">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4DB03E2C" w14:textId="77777777" w:rsidR="00F8414D" w:rsidRPr="007A7DEB" w:rsidRDefault="00335864" w:rsidP="00F8414D">
            <w:pPr>
              <w:spacing w:after="0" w:line="240" w:lineRule="auto"/>
              <w:jc w:val="center"/>
              <w:rPr>
                <w:rFonts w:ascii="Calibri" w:eastAsia="Calibri" w:hAnsi="Calibri" w:cs="Calibri"/>
                <w:sz w:val="18"/>
                <w:szCs w:val="18"/>
              </w:rPr>
            </w:pPr>
            <w:bookmarkStart w:id="8" w:name="_GoBack"/>
            <w:r>
              <w:rPr>
                <w:rFonts w:ascii="Calibri" w:eastAsia="Calibri" w:hAnsi="Calibri" w:cs="Calibri"/>
                <w:sz w:val="18"/>
                <w:szCs w:val="18"/>
              </w:rPr>
              <w:pict w14:anchorId="057373C8">
                <v:shape id="_x0000_i1027"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14:paraId="32F84D86" w14:textId="77777777" w:rsidR="000A1083" w:rsidRPr="006C5798" w:rsidRDefault="000A1083" w:rsidP="000A1083">
      <w:pPr>
        <w:spacing w:after="0" w:line="240" w:lineRule="auto"/>
        <w:jc w:val="center"/>
        <w:rPr>
          <w:rFonts w:ascii="Calibri" w:eastAsia="Calibri" w:hAnsi="Calibri" w:cs="Times New Roman"/>
          <w:sz w:val="20"/>
          <w:szCs w:val="20"/>
        </w:rPr>
      </w:pPr>
    </w:p>
    <w:p w14:paraId="7AC2E079" w14:textId="77777777" w:rsidR="000A1083" w:rsidRPr="000A1083" w:rsidRDefault="000A1083" w:rsidP="000A1083">
      <w:pPr>
        <w:spacing w:after="0" w:line="240" w:lineRule="auto"/>
        <w:jc w:val="center"/>
        <w:rPr>
          <w:rFonts w:ascii="Calibri" w:eastAsia="Calibri" w:hAnsi="Calibri" w:cs="Calibri"/>
          <w:b/>
          <w:sz w:val="28"/>
          <w:szCs w:val="32"/>
        </w:rPr>
        <w:sectPr w:rsidR="000A1083" w:rsidRPr="000A108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24518643" w:displacedByCustomXml="next"/>
    <w:bookmarkStart w:id="10" w:name="_Toc523842983" w:displacedByCustomXml="next"/>
    <w:bookmarkStart w:id="11" w:name="_Toc449517522" w:displacedByCustomXml="next"/>
    <w:bookmarkStart w:id="12" w:name="_Toc523147984" w:displacedByCustomXml="next"/>
    <w:bookmarkStart w:id="13" w:name="_Toc524532407" w:displacedByCustomXml="next"/>
    <w:sdt>
      <w:sdtPr>
        <w:rPr>
          <w:lang w:val="es-ES"/>
        </w:rPr>
        <w:id w:val="-818871519"/>
        <w:docPartObj>
          <w:docPartGallery w:val="Table of Contents"/>
          <w:docPartUnique/>
        </w:docPartObj>
      </w:sdtPr>
      <w:sdtEndPr>
        <w:rPr>
          <w:bCs/>
        </w:rPr>
      </w:sdtEndPr>
      <w:sdtContent>
        <w:p w14:paraId="77F3FFD2" w14:textId="77777777" w:rsidR="00BA55BA" w:rsidRDefault="000A1083" w:rsidP="000A1083">
          <w:pPr>
            <w:spacing w:after="0" w:line="240" w:lineRule="auto"/>
            <w:ind w:left="705" w:hanging="705"/>
            <w:contextualSpacing/>
            <w:outlineLvl w:val="0"/>
            <w:rPr>
              <w:rFonts w:ascii="Calibri" w:eastAsia="Calibri" w:hAnsi="Calibri" w:cs="Calibri"/>
              <w:sz w:val="20"/>
              <w:szCs w:val="20"/>
              <w:lang w:val="es-ES"/>
            </w:rPr>
          </w:pPr>
          <w:r w:rsidRPr="002D399C">
            <w:rPr>
              <w:rFonts w:ascii="Calibri" w:eastAsia="Calibri" w:hAnsi="Calibri" w:cs="Calibri"/>
              <w:sz w:val="20"/>
              <w:szCs w:val="20"/>
              <w:lang w:val="es-ES"/>
            </w:rPr>
            <w:t>Contenido</w:t>
          </w:r>
          <w:bookmarkEnd w:id="13"/>
          <w:bookmarkEnd w:id="12"/>
          <w:bookmarkEnd w:id="11"/>
          <w:bookmarkEnd w:id="10"/>
          <w:bookmarkEnd w:id="9"/>
        </w:p>
        <w:p w14:paraId="736E7D97" w14:textId="5276FE57" w:rsidR="00DA66A2" w:rsidRPr="00DA66A2" w:rsidRDefault="000A1083">
          <w:pPr>
            <w:pStyle w:val="TDC1"/>
            <w:rPr>
              <w:rFonts w:eastAsiaTheme="minorEastAsia"/>
              <w:noProof/>
              <w:lang w:eastAsia="es-CL"/>
            </w:rPr>
          </w:pPr>
          <w:r w:rsidRPr="002D399C">
            <w:rPr>
              <w:rFonts w:ascii="Calibri" w:eastAsia="Calibri" w:hAnsi="Calibri" w:cs="Calibri"/>
              <w:sz w:val="20"/>
              <w:szCs w:val="20"/>
            </w:rPr>
            <w:fldChar w:fldCharType="begin"/>
          </w:r>
          <w:r w:rsidRPr="002D399C">
            <w:rPr>
              <w:rFonts w:ascii="Calibri" w:eastAsia="Calibri" w:hAnsi="Calibri" w:cs="Calibri"/>
              <w:sz w:val="20"/>
              <w:szCs w:val="20"/>
            </w:rPr>
            <w:instrText xml:space="preserve"> TOC \o "1-3" \h \z \u </w:instrText>
          </w:r>
          <w:r w:rsidRPr="002D399C">
            <w:rPr>
              <w:rFonts w:ascii="Calibri" w:eastAsia="Calibri" w:hAnsi="Calibri" w:cs="Calibri"/>
              <w:sz w:val="20"/>
              <w:szCs w:val="20"/>
            </w:rPr>
            <w:fldChar w:fldCharType="separate"/>
          </w:r>
          <w:hyperlink w:anchor="_Toc524532407" w:history="1">
            <w:r w:rsidR="00DA66A2" w:rsidRPr="00DA66A2">
              <w:rPr>
                <w:rStyle w:val="Hipervnculo"/>
                <w:rFonts w:ascii="Calibri" w:eastAsia="Calibri" w:hAnsi="Calibri" w:cs="Calibri"/>
                <w:noProof/>
                <w:lang w:val="es-ES"/>
              </w:rPr>
              <w:t>Contenido</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_Toc524532407 \h </w:instrText>
            </w:r>
            <w:r w:rsidR="00DA66A2" w:rsidRPr="00DA66A2">
              <w:rPr>
                <w:noProof/>
                <w:webHidden/>
              </w:rPr>
            </w:r>
            <w:r w:rsidR="00DA66A2" w:rsidRPr="00DA66A2">
              <w:rPr>
                <w:noProof/>
                <w:webHidden/>
              </w:rPr>
              <w:fldChar w:fldCharType="separate"/>
            </w:r>
            <w:r w:rsidR="00DA66A2" w:rsidRPr="00DA66A2">
              <w:rPr>
                <w:noProof/>
                <w:webHidden/>
              </w:rPr>
              <w:t>1</w:t>
            </w:r>
            <w:r w:rsidR="00DA66A2" w:rsidRPr="00DA66A2">
              <w:rPr>
                <w:noProof/>
                <w:webHidden/>
              </w:rPr>
              <w:fldChar w:fldCharType="end"/>
            </w:r>
          </w:hyperlink>
        </w:p>
        <w:p w14:paraId="70D4EEA2" w14:textId="17B4EB54" w:rsidR="00DA66A2" w:rsidRPr="00DA66A2" w:rsidRDefault="00335864">
          <w:pPr>
            <w:pStyle w:val="TDC1"/>
            <w:rPr>
              <w:rFonts w:eastAsiaTheme="minorEastAsia"/>
              <w:noProof/>
              <w:lang w:eastAsia="es-CL"/>
            </w:rPr>
          </w:pPr>
          <w:hyperlink w:anchor="_Toc524532408" w:history="1">
            <w:r w:rsidR="00DA66A2" w:rsidRPr="00DA66A2">
              <w:rPr>
                <w:rStyle w:val="Hipervnculo"/>
                <w:noProof/>
              </w:rPr>
              <w:t>1</w:t>
            </w:r>
            <w:r w:rsidR="00DA66A2" w:rsidRPr="00DA66A2">
              <w:rPr>
                <w:rFonts w:eastAsiaTheme="minorEastAsia"/>
                <w:noProof/>
                <w:lang w:eastAsia="es-CL"/>
              </w:rPr>
              <w:tab/>
            </w:r>
            <w:r w:rsidR="00DA66A2" w:rsidRPr="00DA66A2">
              <w:rPr>
                <w:rStyle w:val="Hipervnculo"/>
                <w:noProof/>
              </w:rPr>
              <w:t>RESUMEN</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_Toc524532408 \h </w:instrText>
            </w:r>
            <w:r w:rsidR="00DA66A2" w:rsidRPr="00DA66A2">
              <w:rPr>
                <w:noProof/>
                <w:webHidden/>
              </w:rPr>
            </w:r>
            <w:r w:rsidR="00DA66A2" w:rsidRPr="00DA66A2">
              <w:rPr>
                <w:noProof/>
                <w:webHidden/>
              </w:rPr>
              <w:fldChar w:fldCharType="separate"/>
            </w:r>
            <w:r w:rsidR="00DA66A2" w:rsidRPr="00DA66A2">
              <w:rPr>
                <w:noProof/>
                <w:webHidden/>
              </w:rPr>
              <w:t>2</w:t>
            </w:r>
            <w:r w:rsidR="00DA66A2" w:rsidRPr="00DA66A2">
              <w:rPr>
                <w:noProof/>
                <w:webHidden/>
              </w:rPr>
              <w:fldChar w:fldCharType="end"/>
            </w:r>
          </w:hyperlink>
        </w:p>
        <w:p w14:paraId="33D3A288" w14:textId="40CCCACF" w:rsidR="00DA66A2" w:rsidRPr="00DA66A2" w:rsidRDefault="00335864">
          <w:pPr>
            <w:pStyle w:val="TDC1"/>
            <w:rPr>
              <w:rFonts w:eastAsiaTheme="minorEastAsia"/>
              <w:noProof/>
              <w:lang w:eastAsia="es-CL"/>
            </w:rPr>
          </w:pPr>
          <w:hyperlink w:anchor="_Toc524532409" w:history="1">
            <w:r w:rsidR="00DA66A2" w:rsidRPr="00DA66A2">
              <w:rPr>
                <w:rStyle w:val="Hipervnculo"/>
                <w:noProof/>
              </w:rPr>
              <w:t>2</w:t>
            </w:r>
            <w:r w:rsidR="00DA66A2" w:rsidRPr="00DA66A2">
              <w:rPr>
                <w:rFonts w:eastAsiaTheme="minorEastAsia"/>
                <w:noProof/>
                <w:lang w:eastAsia="es-CL"/>
              </w:rPr>
              <w:tab/>
            </w:r>
            <w:r w:rsidR="00DA66A2" w:rsidRPr="00DA66A2">
              <w:rPr>
                <w:rStyle w:val="Hipervnculo"/>
                <w:noProof/>
              </w:rPr>
              <w:t>IDENTIFICACIÓN DE LA UNIDAD FISCALIZABLE</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_Toc524532409 \h </w:instrText>
            </w:r>
            <w:r w:rsidR="00DA66A2" w:rsidRPr="00DA66A2">
              <w:rPr>
                <w:noProof/>
                <w:webHidden/>
              </w:rPr>
            </w:r>
            <w:r w:rsidR="00DA66A2" w:rsidRPr="00DA66A2">
              <w:rPr>
                <w:noProof/>
                <w:webHidden/>
              </w:rPr>
              <w:fldChar w:fldCharType="separate"/>
            </w:r>
            <w:r w:rsidR="00DA66A2" w:rsidRPr="00DA66A2">
              <w:rPr>
                <w:noProof/>
                <w:webHidden/>
              </w:rPr>
              <w:t>4</w:t>
            </w:r>
            <w:r w:rsidR="00DA66A2" w:rsidRPr="00DA66A2">
              <w:rPr>
                <w:noProof/>
                <w:webHidden/>
              </w:rPr>
              <w:fldChar w:fldCharType="end"/>
            </w:r>
          </w:hyperlink>
        </w:p>
        <w:p w14:paraId="590F019D" w14:textId="4EE9FB74" w:rsidR="00DA66A2" w:rsidRPr="00DA66A2" w:rsidRDefault="00335864">
          <w:pPr>
            <w:pStyle w:val="TDC2"/>
            <w:rPr>
              <w:rFonts w:eastAsiaTheme="minorEastAsia"/>
              <w:noProof/>
              <w:lang w:eastAsia="es-CL"/>
            </w:rPr>
          </w:pPr>
          <w:hyperlink w:anchor="_Toc524532410" w:history="1">
            <w:r w:rsidR="00DA66A2" w:rsidRPr="00DA66A2">
              <w:rPr>
                <w:rStyle w:val="Hipervnculo"/>
                <w:noProof/>
              </w:rPr>
              <w:t>2.1</w:t>
            </w:r>
            <w:r w:rsidR="00DA66A2" w:rsidRPr="00DA66A2">
              <w:rPr>
                <w:rFonts w:eastAsiaTheme="minorEastAsia"/>
                <w:noProof/>
                <w:lang w:eastAsia="es-CL"/>
              </w:rPr>
              <w:tab/>
            </w:r>
            <w:r w:rsidR="00DA66A2" w:rsidRPr="00DA66A2">
              <w:rPr>
                <w:rStyle w:val="Hipervnculo"/>
                <w:noProof/>
              </w:rPr>
              <w:t>Antecedentes Generales</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_Toc524532410 \h </w:instrText>
            </w:r>
            <w:r w:rsidR="00DA66A2" w:rsidRPr="00DA66A2">
              <w:rPr>
                <w:noProof/>
                <w:webHidden/>
              </w:rPr>
            </w:r>
            <w:r w:rsidR="00DA66A2" w:rsidRPr="00DA66A2">
              <w:rPr>
                <w:noProof/>
                <w:webHidden/>
              </w:rPr>
              <w:fldChar w:fldCharType="separate"/>
            </w:r>
            <w:r w:rsidR="00DA66A2" w:rsidRPr="00DA66A2">
              <w:rPr>
                <w:noProof/>
                <w:webHidden/>
              </w:rPr>
              <w:t>4</w:t>
            </w:r>
            <w:r w:rsidR="00DA66A2" w:rsidRPr="00DA66A2">
              <w:rPr>
                <w:noProof/>
                <w:webHidden/>
              </w:rPr>
              <w:fldChar w:fldCharType="end"/>
            </w:r>
          </w:hyperlink>
        </w:p>
        <w:p w14:paraId="2FBDC571" w14:textId="7F66A8B5" w:rsidR="00DA66A2" w:rsidRPr="00DA66A2" w:rsidRDefault="00335864">
          <w:pPr>
            <w:pStyle w:val="TDC2"/>
            <w:rPr>
              <w:rFonts w:eastAsiaTheme="minorEastAsia"/>
              <w:noProof/>
              <w:lang w:eastAsia="es-CL"/>
            </w:rPr>
          </w:pPr>
          <w:hyperlink w:anchor="_Toc524532411" w:history="1">
            <w:r w:rsidR="00DA66A2" w:rsidRPr="00DA66A2">
              <w:rPr>
                <w:rStyle w:val="Hipervnculo"/>
                <w:noProof/>
              </w:rPr>
              <w:t>2.2</w:t>
            </w:r>
            <w:r w:rsidR="00DA66A2" w:rsidRPr="00DA66A2">
              <w:rPr>
                <w:rFonts w:eastAsiaTheme="minorEastAsia"/>
                <w:noProof/>
                <w:lang w:eastAsia="es-CL"/>
              </w:rPr>
              <w:tab/>
            </w:r>
            <w:r w:rsidR="00DA66A2" w:rsidRPr="00DA66A2">
              <w:rPr>
                <w:rStyle w:val="Hipervnculo"/>
                <w:noProof/>
              </w:rPr>
              <w:t>Ubicación y Layout</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_Toc524532411 \h </w:instrText>
            </w:r>
            <w:r w:rsidR="00DA66A2" w:rsidRPr="00DA66A2">
              <w:rPr>
                <w:noProof/>
                <w:webHidden/>
              </w:rPr>
            </w:r>
            <w:r w:rsidR="00DA66A2" w:rsidRPr="00DA66A2">
              <w:rPr>
                <w:noProof/>
                <w:webHidden/>
              </w:rPr>
              <w:fldChar w:fldCharType="separate"/>
            </w:r>
            <w:r w:rsidR="00DA66A2" w:rsidRPr="00DA66A2">
              <w:rPr>
                <w:noProof/>
                <w:webHidden/>
              </w:rPr>
              <w:t>4</w:t>
            </w:r>
            <w:r w:rsidR="00DA66A2" w:rsidRPr="00DA66A2">
              <w:rPr>
                <w:noProof/>
                <w:webHidden/>
              </w:rPr>
              <w:fldChar w:fldCharType="end"/>
            </w:r>
          </w:hyperlink>
        </w:p>
        <w:p w14:paraId="1E4C5EFD" w14:textId="42212DE7" w:rsidR="00DA66A2" w:rsidRPr="00DA66A2" w:rsidRDefault="00335864">
          <w:pPr>
            <w:pStyle w:val="TDC1"/>
            <w:rPr>
              <w:rFonts w:eastAsiaTheme="minorEastAsia"/>
              <w:noProof/>
              <w:lang w:eastAsia="es-CL"/>
            </w:rPr>
          </w:pPr>
          <w:hyperlink w:anchor="_Toc524532412" w:history="1">
            <w:r w:rsidR="00DA66A2" w:rsidRPr="00DA66A2">
              <w:rPr>
                <w:rStyle w:val="Hipervnculo"/>
                <w:noProof/>
              </w:rPr>
              <w:t>3</w:t>
            </w:r>
            <w:r w:rsidR="00DA66A2" w:rsidRPr="00DA66A2">
              <w:rPr>
                <w:rFonts w:eastAsiaTheme="minorEastAsia"/>
                <w:noProof/>
                <w:lang w:eastAsia="es-CL"/>
              </w:rPr>
              <w:tab/>
            </w:r>
            <w:r w:rsidR="00DA66A2" w:rsidRPr="00DA66A2">
              <w:rPr>
                <w:rStyle w:val="Hipervnculo"/>
                <w:noProof/>
              </w:rPr>
              <w:t>INSTRUMENTOS DE CARÁCTER AMBIENTAL QUE ORIGINAN LA DICTACIÓN DE MEDIDA PROVISIONAL</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_Toc524532412 \h </w:instrText>
            </w:r>
            <w:r w:rsidR="00DA66A2" w:rsidRPr="00DA66A2">
              <w:rPr>
                <w:noProof/>
                <w:webHidden/>
              </w:rPr>
            </w:r>
            <w:r w:rsidR="00DA66A2" w:rsidRPr="00DA66A2">
              <w:rPr>
                <w:noProof/>
                <w:webHidden/>
              </w:rPr>
              <w:fldChar w:fldCharType="separate"/>
            </w:r>
            <w:r w:rsidR="00DA66A2" w:rsidRPr="00DA66A2">
              <w:rPr>
                <w:noProof/>
                <w:webHidden/>
              </w:rPr>
              <w:t>5</w:t>
            </w:r>
            <w:r w:rsidR="00DA66A2" w:rsidRPr="00DA66A2">
              <w:rPr>
                <w:noProof/>
                <w:webHidden/>
              </w:rPr>
              <w:fldChar w:fldCharType="end"/>
            </w:r>
          </w:hyperlink>
        </w:p>
        <w:p w14:paraId="72E4C8B4" w14:textId="1C26C31B" w:rsidR="00DA66A2" w:rsidRPr="00DA66A2" w:rsidRDefault="00335864">
          <w:pPr>
            <w:pStyle w:val="TDC1"/>
            <w:rPr>
              <w:rFonts w:eastAsiaTheme="minorEastAsia"/>
              <w:noProof/>
              <w:lang w:eastAsia="es-CL"/>
            </w:rPr>
          </w:pPr>
          <w:hyperlink w:anchor="_Toc524532413" w:history="1">
            <w:r w:rsidR="00DA66A2" w:rsidRPr="00DA66A2">
              <w:rPr>
                <w:rStyle w:val="Hipervnculo"/>
                <w:noProof/>
              </w:rPr>
              <w:t>4</w:t>
            </w:r>
            <w:r w:rsidR="00DA66A2" w:rsidRPr="00DA66A2">
              <w:rPr>
                <w:rFonts w:eastAsiaTheme="minorEastAsia"/>
                <w:noProof/>
                <w:lang w:eastAsia="es-CL"/>
              </w:rPr>
              <w:tab/>
            </w:r>
            <w:r w:rsidR="00DA66A2" w:rsidRPr="00DA66A2">
              <w:rPr>
                <w:rStyle w:val="Hipervnculo"/>
                <w:noProof/>
              </w:rPr>
              <w:t>ANTECEDENTES DE LA ACTIVIDAD DE FISCALIZACIÓN</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_Toc524532413 \h </w:instrText>
            </w:r>
            <w:r w:rsidR="00DA66A2" w:rsidRPr="00DA66A2">
              <w:rPr>
                <w:noProof/>
                <w:webHidden/>
              </w:rPr>
            </w:r>
            <w:r w:rsidR="00DA66A2" w:rsidRPr="00DA66A2">
              <w:rPr>
                <w:noProof/>
                <w:webHidden/>
              </w:rPr>
              <w:fldChar w:fldCharType="separate"/>
            </w:r>
            <w:r w:rsidR="00DA66A2" w:rsidRPr="00DA66A2">
              <w:rPr>
                <w:noProof/>
                <w:webHidden/>
              </w:rPr>
              <w:t>7</w:t>
            </w:r>
            <w:r w:rsidR="00DA66A2" w:rsidRPr="00DA66A2">
              <w:rPr>
                <w:noProof/>
                <w:webHidden/>
              </w:rPr>
              <w:fldChar w:fldCharType="end"/>
            </w:r>
          </w:hyperlink>
        </w:p>
        <w:p w14:paraId="4DF49574" w14:textId="742FCD77" w:rsidR="00DA66A2" w:rsidRPr="00DA66A2" w:rsidRDefault="00335864">
          <w:pPr>
            <w:pStyle w:val="TDC2"/>
            <w:rPr>
              <w:rFonts w:eastAsiaTheme="minorEastAsia"/>
              <w:noProof/>
              <w:lang w:eastAsia="es-CL"/>
            </w:rPr>
          </w:pPr>
          <w:hyperlink w:anchor="_Toc524532414" w:history="1">
            <w:r w:rsidR="00DA66A2" w:rsidRPr="00DA66A2">
              <w:rPr>
                <w:rStyle w:val="Hipervnculo"/>
                <w:noProof/>
              </w:rPr>
              <w:t>4.1</w:t>
            </w:r>
            <w:r w:rsidR="00DA66A2" w:rsidRPr="00DA66A2">
              <w:rPr>
                <w:rFonts w:eastAsiaTheme="minorEastAsia"/>
                <w:noProof/>
                <w:lang w:eastAsia="es-CL"/>
              </w:rPr>
              <w:tab/>
            </w:r>
            <w:r w:rsidR="00DA66A2" w:rsidRPr="00DA66A2">
              <w:rPr>
                <w:rStyle w:val="Hipervnculo"/>
                <w:noProof/>
              </w:rPr>
              <w:t>Aspectos relativos a la ejecución de la Inspección Ambiental</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_Toc524532414 \h </w:instrText>
            </w:r>
            <w:r w:rsidR="00DA66A2" w:rsidRPr="00DA66A2">
              <w:rPr>
                <w:noProof/>
                <w:webHidden/>
              </w:rPr>
            </w:r>
            <w:r w:rsidR="00DA66A2" w:rsidRPr="00DA66A2">
              <w:rPr>
                <w:noProof/>
                <w:webHidden/>
              </w:rPr>
              <w:fldChar w:fldCharType="separate"/>
            </w:r>
            <w:r w:rsidR="00DA66A2" w:rsidRPr="00DA66A2">
              <w:rPr>
                <w:noProof/>
                <w:webHidden/>
              </w:rPr>
              <w:t>7</w:t>
            </w:r>
            <w:r w:rsidR="00DA66A2" w:rsidRPr="00DA66A2">
              <w:rPr>
                <w:noProof/>
                <w:webHidden/>
              </w:rPr>
              <w:fldChar w:fldCharType="end"/>
            </w:r>
          </w:hyperlink>
        </w:p>
        <w:p w14:paraId="3B166AEB" w14:textId="4C8791E3" w:rsidR="00DA66A2" w:rsidRPr="00DA66A2" w:rsidRDefault="00335864">
          <w:pPr>
            <w:pStyle w:val="TDC3"/>
            <w:rPr>
              <w:rFonts w:asciiTheme="minorHAnsi" w:eastAsiaTheme="minorEastAsia" w:hAnsiTheme="minorHAnsi" w:cstheme="minorBidi"/>
              <w:b w:val="0"/>
              <w:bCs w:val="0"/>
              <w:lang w:eastAsia="es-CL"/>
            </w:rPr>
          </w:pPr>
          <w:hyperlink w:anchor="_Toc524532415" w:history="1">
            <w:r w:rsidR="00DA66A2" w:rsidRPr="00DA66A2">
              <w:rPr>
                <w:rStyle w:val="Hipervnculo"/>
                <w:b w:val="0"/>
              </w:rPr>
              <w:t>4.1.1</w:t>
            </w:r>
            <w:r w:rsidR="00DA66A2" w:rsidRPr="00DA66A2">
              <w:rPr>
                <w:rFonts w:asciiTheme="minorHAnsi" w:eastAsiaTheme="minorEastAsia" w:hAnsiTheme="minorHAnsi" w:cstheme="minorBidi"/>
                <w:b w:val="0"/>
                <w:bCs w:val="0"/>
                <w:lang w:eastAsia="es-CL"/>
              </w:rPr>
              <w:tab/>
            </w:r>
            <w:r w:rsidR="00DA66A2" w:rsidRPr="00DA66A2">
              <w:rPr>
                <w:rStyle w:val="Hipervnculo"/>
                <w:b w:val="0"/>
              </w:rPr>
              <w:t>Ejecución de la inspección</w:t>
            </w:r>
            <w:r w:rsidR="00DA66A2" w:rsidRPr="00DA66A2">
              <w:rPr>
                <w:b w:val="0"/>
                <w:webHidden/>
              </w:rPr>
              <w:tab/>
            </w:r>
            <w:r w:rsidR="00DA66A2" w:rsidRPr="00DA66A2">
              <w:rPr>
                <w:b w:val="0"/>
                <w:webHidden/>
              </w:rPr>
              <w:fldChar w:fldCharType="begin"/>
            </w:r>
            <w:r w:rsidR="00DA66A2" w:rsidRPr="00DA66A2">
              <w:rPr>
                <w:b w:val="0"/>
                <w:webHidden/>
              </w:rPr>
              <w:instrText xml:space="preserve"> PAGEREF _Toc524532415 \h </w:instrText>
            </w:r>
            <w:r w:rsidR="00DA66A2" w:rsidRPr="00DA66A2">
              <w:rPr>
                <w:b w:val="0"/>
                <w:webHidden/>
              </w:rPr>
            </w:r>
            <w:r w:rsidR="00DA66A2" w:rsidRPr="00DA66A2">
              <w:rPr>
                <w:b w:val="0"/>
                <w:webHidden/>
              </w:rPr>
              <w:fldChar w:fldCharType="separate"/>
            </w:r>
            <w:r w:rsidR="00DA66A2" w:rsidRPr="00DA66A2">
              <w:rPr>
                <w:b w:val="0"/>
                <w:webHidden/>
              </w:rPr>
              <w:t>7</w:t>
            </w:r>
            <w:r w:rsidR="00DA66A2" w:rsidRPr="00DA66A2">
              <w:rPr>
                <w:b w:val="0"/>
                <w:webHidden/>
              </w:rPr>
              <w:fldChar w:fldCharType="end"/>
            </w:r>
          </w:hyperlink>
        </w:p>
        <w:p w14:paraId="661082CC" w14:textId="6D58DD89" w:rsidR="00DA66A2" w:rsidRPr="00DA66A2" w:rsidRDefault="00335864">
          <w:pPr>
            <w:pStyle w:val="TDC2"/>
            <w:rPr>
              <w:rFonts w:eastAsiaTheme="minorEastAsia"/>
              <w:noProof/>
              <w:lang w:eastAsia="es-CL"/>
            </w:rPr>
          </w:pPr>
          <w:hyperlink w:anchor="_Toc524532416" w:history="1">
            <w:r w:rsidR="00DA66A2" w:rsidRPr="00DA66A2">
              <w:rPr>
                <w:rStyle w:val="Hipervnculo"/>
                <w:noProof/>
              </w:rPr>
              <w:t>4.1.2</w:t>
            </w:r>
            <w:r w:rsidR="00DA66A2" w:rsidRPr="00DA66A2">
              <w:rPr>
                <w:rFonts w:eastAsiaTheme="minorEastAsia"/>
                <w:noProof/>
                <w:lang w:eastAsia="es-CL"/>
              </w:rPr>
              <w:tab/>
            </w:r>
            <w:r w:rsidR="00DA66A2" w:rsidRPr="00DA66A2">
              <w:rPr>
                <w:rStyle w:val="Hipervnculo"/>
                <w:noProof/>
              </w:rPr>
              <w:t>Detalle del Recorrido de la Inspección</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_Toc524532416 \h </w:instrText>
            </w:r>
            <w:r w:rsidR="00DA66A2" w:rsidRPr="00DA66A2">
              <w:rPr>
                <w:noProof/>
                <w:webHidden/>
              </w:rPr>
            </w:r>
            <w:r w:rsidR="00DA66A2" w:rsidRPr="00DA66A2">
              <w:rPr>
                <w:noProof/>
                <w:webHidden/>
              </w:rPr>
              <w:fldChar w:fldCharType="separate"/>
            </w:r>
            <w:r w:rsidR="00DA66A2" w:rsidRPr="00DA66A2">
              <w:rPr>
                <w:noProof/>
                <w:webHidden/>
              </w:rPr>
              <w:t>7</w:t>
            </w:r>
            <w:r w:rsidR="00DA66A2" w:rsidRPr="00DA66A2">
              <w:rPr>
                <w:noProof/>
                <w:webHidden/>
              </w:rPr>
              <w:fldChar w:fldCharType="end"/>
            </w:r>
          </w:hyperlink>
        </w:p>
        <w:p w14:paraId="2276CC9D" w14:textId="523AF05A" w:rsidR="00DA66A2" w:rsidRPr="00DA66A2" w:rsidRDefault="00335864">
          <w:pPr>
            <w:pStyle w:val="TDC1"/>
            <w:rPr>
              <w:rFonts w:eastAsiaTheme="minorEastAsia"/>
              <w:noProof/>
              <w:lang w:eastAsia="es-CL"/>
            </w:rPr>
          </w:pPr>
          <w:hyperlink w:anchor="_Toc524532417" w:history="1">
            <w:r w:rsidR="00DA66A2" w:rsidRPr="00DA66A2">
              <w:rPr>
                <w:rStyle w:val="Hipervnculo"/>
                <w:rFonts w:ascii="Calibri" w:eastAsia="Calibri" w:hAnsi="Calibri" w:cs="Calibri"/>
                <w:noProof/>
              </w:rPr>
              <w:t>4.2</w:t>
            </w:r>
            <w:r w:rsidR="00DA66A2" w:rsidRPr="00DA66A2">
              <w:rPr>
                <w:rFonts w:eastAsiaTheme="minorEastAsia"/>
                <w:noProof/>
                <w:lang w:eastAsia="es-CL"/>
              </w:rPr>
              <w:tab/>
            </w:r>
            <w:r w:rsidR="00DA66A2" w:rsidRPr="00DA66A2">
              <w:rPr>
                <w:rStyle w:val="Hipervnculo"/>
                <w:noProof/>
              </w:rPr>
              <w:t>Revisión Documental</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_Toc524532417 \h </w:instrText>
            </w:r>
            <w:r w:rsidR="00DA66A2" w:rsidRPr="00DA66A2">
              <w:rPr>
                <w:noProof/>
                <w:webHidden/>
              </w:rPr>
            </w:r>
            <w:r w:rsidR="00DA66A2" w:rsidRPr="00DA66A2">
              <w:rPr>
                <w:noProof/>
                <w:webHidden/>
              </w:rPr>
              <w:fldChar w:fldCharType="separate"/>
            </w:r>
            <w:r w:rsidR="00DA66A2" w:rsidRPr="00DA66A2">
              <w:rPr>
                <w:noProof/>
                <w:webHidden/>
              </w:rPr>
              <w:t>9</w:t>
            </w:r>
            <w:r w:rsidR="00DA66A2" w:rsidRPr="00DA66A2">
              <w:rPr>
                <w:noProof/>
                <w:webHidden/>
              </w:rPr>
              <w:fldChar w:fldCharType="end"/>
            </w:r>
          </w:hyperlink>
        </w:p>
        <w:p w14:paraId="42946A38" w14:textId="28C20E3D" w:rsidR="00DA66A2" w:rsidRDefault="00335864">
          <w:pPr>
            <w:pStyle w:val="TDC2"/>
            <w:rPr>
              <w:rFonts w:eastAsiaTheme="minorEastAsia"/>
              <w:noProof/>
              <w:lang w:eastAsia="es-CL"/>
            </w:rPr>
          </w:pPr>
          <w:hyperlink w:anchor="_Toc524532418" w:history="1">
            <w:r w:rsidR="00DA66A2" w:rsidRPr="00DA66A2">
              <w:rPr>
                <w:rStyle w:val="Hipervnculo"/>
                <w:noProof/>
              </w:rPr>
              <w:t>4.2.1</w:t>
            </w:r>
            <w:r w:rsidR="00DA66A2" w:rsidRPr="00DA66A2">
              <w:rPr>
                <w:rFonts w:eastAsiaTheme="minorEastAsia"/>
                <w:noProof/>
                <w:lang w:eastAsia="es-CL"/>
              </w:rPr>
              <w:tab/>
            </w:r>
            <w:r w:rsidR="00DA66A2" w:rsidRPr="00DA66A2">
              <w:rPr>
                <w:rStyle w:val="Hipervnculo"/>
                <w:noProof/>
              </w:rPr>
              <w:t>Documentos Revisados</w:t>
            </w:r>
            <w:r w:rsidR="00DA66A2" w:rsidRPr="00DA66A2">
              <w:rPr>
                <w:noProof/>
                <w:webHidden/>
              </w:rPr>
              <w:tab/>
            </w:r>
            <w:r w:rsidR="00DA66A2" w:rsidRPr="00DA66A2">
              <w:rPr>
                <w:noProof/>
                <w:webHidden/>
              </w:rPr>
              <w:fldChar w:fldCharType="begin"/>
            </w:r>
            <w:r w:rsidR="00DA66A2" w:rsidRPr="00DA66A2">
              <w:rPr>
                <w:noProof/>
                <w:webHidden/>
              </w:rPr>
              <w:instrText xml:space="preserve"> PAGEREF _Toc524532418 \h </w:instrText>
            </w:r>
            <w:r w:rsidR="00DA66A2" w:rsidRPr="00DA66A2">
              <w:rPr>
                <w:noProof/>
                <w:webHidden/>
              </w:rPr>
            </w:r>
            <w:r w:rsidR="00DA66A2" w:rsidRPr="00DA66A2">
              <w:rPr>
                <w:noProof/>
                <w:webHidden/>
              </w:rPr>
              <w:fldChar w:fldCharType="separate"/>
            </w:r>
            <w:r w:rsidR="00DA66A2" w:rsidRPr="00DA66A2">
              <w:rPr>
                <w:noProof/>
                <w:webHidden/>
              </w:rPr>
              <w:t>9</w:t>
            </w:r>
            <w:r w:rsidR="00DA66A2" w:rsidRPr="00DA66A2">
              <w:rPr>
                <w:noProof/>
                <w:webHidden/>
              </w:rPr>
              <w:fldChar w:fldCharType="end"/>
            </w:r>
          </w:hyperlink>
        </w:p>
        <w:p w14:paraId="52BBAF40" w14:textId="42153960" w:rsidR="00DA66A2" w:rsidRDefault="00335864">
          <w:pPr>
            <w:pStyle w:val="TDC1"/>
            <w:rPr>
              <w:rFonts w:eastAsiaTheme="minorEastAsia"/>
              <w:noProof/>
              <w:lang w:eastAsia="es-CL"/>
            </w:rPr>
          </w:pPr>
          <w:hyperlink w:anchor="_Toc524532419" w:history="1">
            <w:r w:rsidR="00DA66A2" w:rsidRPr="004132F1">
              <w:rPr>
                <w:rStyle w:val="Hipervnculo"/>
                <w:noProof/>
              </w:rPr>
              <w:t>5</w:t>
            </w:r>
            <w:r w:rsidR="00DA66A2">
              <w:rPr>
                <w:rFonts w:eastAsiaTheme="minorEastAsia"/>
                <w:noProof/>
                <w:lang w:eastAsia="es-CL"/>
              </w:rPr>
              <w:tab/>
            </w:r>
            <w:r w:rsidR="00DA66A2" w:rsidRPr="004132F1">
              <w:rPr>
                <w:rStyle w:val="Hipervnculo"/>
                <w:noProof/>
              </w:rPr>
              <w:t>HECHOS CONSTATADOS</w:t>
            </w:r>
            <w:r w:rsidR="00DA66A2">
              <w:rPr>
                <w:noProof/>
                <w:webHidden/>
              </w:rPr>
              <w:tab/>
            </w:r>
            <w:r w:rsidR="00DA66A2">
              <w:rPr>
                <w:noProof/>
                <w:webHidden/>
              </w:rPr>
              <w:fldChar w:fldCharType="begin"/>
            </w:r>
            <w:r w:rsidR="00DA66A2">
              <w:rPr>
                <w:noProof/>
                <w:webHidden/>
              </w:rPr>
              <w:instrText xml:space="preserve"> PAGEREF _Toc524532419 \h </w:instrText>
            </w:r>
            <w:r w:rsidR="00DA66A2">
              <w:rPr>
                <w:noProof/>
                <w:webHidden/>
              </w:rPr>
            </w:r>
            <w:r w:rsidR="00DA66A2">
              <w:rPr>
                <w:noProof/>
                <w:webHidden/>
              </w:rPr>
              <w:fldChar w:fldCharType="separate"/>
            </w:r>
            <w:r w:rsidR="00DA66A2">
              <w:rPr>
                <w:noProof/>
                <w:webHidden/>
              </w:rPr>
              <w:t>10</w:t>
            </w:r>
            <w:r w:rsidR="00DA66A2">
              <w:rPr>
                <w:noProof/>
                <w:webHidden/>
              </w:rPr>
              <w:fldChar w:fldCharType="end"/>
            </w:r>
          </w:hyperlink>
        </w:p>
        <w:p w14:paraId="2E691CFB" w14:textId="0A638F14" w:rsidR="00DA66A2" w:rsidRDefault="00335864">
          <w:pPr>
            <w:pStyle w:val="TDC1"/>
            <w:rPr>
              <w:rFonts w:eastAsiaTheme="minorEastAsia"/>
              <w:noProof/>
              <w:lang w:eastAsia="es-CL"/>
            </w:rPr>
          </w:pPr>
          <w:hyperlink w:anchor="_Toc524532434" w:history="1">
            <w:r w:rsidR="00DA66A2" w:rsidRPr="004132F1">
              <w:rPr>
                <w:rStyle w:val="Hipervnculo"/>
                <w:noProof/>
              </w:rPr>
              <w:t>6</w:t>
            </w:r>
            <w:r w:rsidR="00DA66A2">
              <w:rPr>
                <w:rFonts w:eastAsiaTheme="minorEastAsia"/>
                <w:noProof/>
                <w:lang w:eastAsia="es-CL"/>
              </w:rPr>
              <w:tab/>
            </w:r>
            <w:r w:rsidR="00DA66A2" w:rsidRPr="004132F1">
              <w:rPr>
                <w:rStyle w:val="Hipervnculo"/>
                <w:noProof/>
              </w:rPr>
              <w:t>CONCLUSIÓN</w:t>
            </w:r>
            <w:r w:rsidR="00DA66A2">
              <w:rPr>
                <w:noProof/>
                <w:webHidden/>
              </w:rPr>
              <w:tab/>
            </w:r>
            <w:r w:rsidR="00DA66A2">
              <w:rPr>
                <w:noProof/>
                <w:webHidden/>
              </w:rPr>
              <w:fldChar w:fldCharType="begin"/>
            </w:r>
            <w:r w:rsidR="00DA66A2">
              <w:rPr>
                <w:noProof/>
                <w:webHidden/>
              </w:rPr>
              <w:instrText xml:space="preserve"> PAGEREF _Toc524532434 \h </w:instrText>
            </w:r>
            <w:r w:rsidR="00DA66A2">
              <w:rPr>
                <w:noProof/>
                <w:webHidden/>
              </w:rPr>
            </w:r>
            <w:r w:rsidR="00DA66A2">
              <w:rPr>
                <w:noProof/>
                <w:webHidden/>
              </w:rPr>
              <w:fldChar w:fldCharType="separate"/>
            </w:r>
            <w:r w:rsidR="00DA66A2">
              <w:rPr>
                <w:noProof/>
                <w:webHidden/>
              </w:rPr>
              <w:t>1</w:t>
            </w:r>
            <w:r w:rsidR="00DA66A2">
              <w:rPr>
                <w:noProof/>
                <w:webHidden/>
              </w:rPr>
              <w:fldChar w:fldCharType="end"/>
            </w:r>
          </w:hyperlink>
        </w:p>
        <w:p w14:paraId="11899730" w14:textId="6B2C8EB2" w:rsidR="00DA66A2" w:rsidRDefault="00335864">
          <w:pPr>
            <w:pStyle w:val="TDC1"/>
            <w:rPr>
              <w:rFonts w:eastAsiaTheme="minorEastAsia"/>
              <w:noProof/>
              <w:lang w:eastAsia="es-CL"/>
            </w:rPr>
          </w:pPr>
          <w:hyperlink w:anchor="_Toc524532435" w:history="1">
            <w:r w:rsidR="00DA66A2" w:rsidRPr="004132F1">
              <w:rPr>
                <w:rStyle w:val="Hipervnculo"/>
                <w:noProof/>
              </w:rPr>
              <w:t>7</w:t>
            </w:r>
            <w:r w:rsidR="00DA66A2">
              <w:rPr>
                <w:rFonts w:eastAsiaTheme="minorEastAsia"/>
                <w:noProof/>
                <w:lang w:eastAsia="es-CL"/>
              </w:rPr>
              <w:tab/>
            </w:r>
            <w:r w:rsidR="00DA66A2" w:rsidRPr="004132F1">
              <w:rPr>
                <w:rStyle w:val="Hipervnculo"/>
                <w:noProof/>
              </w:rPr>
              <w:t>ANEXOS</w:t>
            </w:r>
            <w:r w:rsidR="00DA66A2">
              <w:rPr>
                <w:noProof/>
                <w:webHidden/>
              </w:rPr>
              <w:tab/>
            </w:r>
            <w:r w:rsidR="00DA66A2">
              <w:rPr>
                <w:noProof/>
                <w:webHidden/>
              </w:rPr>
              <w:fldChar w:fldCharType="begin"/>
            </w:r>
            <w:r w:rsidR="00DA66A2">
              <w:rPr>
                <w:noProof/>
                <w:webHidden/>
              </w:rPr>
              <w:instrText xml:space="preserve"> PAGEREF _Toc524532435 \h </w:instrText>
            </w:r>
            <w:r w:rsidR="00DA66A2">
              <w:rPr>
                <w:noProof/>
                <w:webHidden/>
              </w:rPr>
            </w:r>
            <w:r w:rsidR="00DA66A2">
              <w:rPr>
                <w:noProof/>
                <w:webHidden/>
              </w:rPr>
              <w:fldChar w:fldCharType="separate"/>
            </w:r>
            <w:r w:rsidR="00DA66A2">
              <w:rPr>
                <w:noProof/>
                <w:webHidden/>
              </w:rPr>
              <w:t>2</w:t>
            </w:r>
            <w:r w:rsidR="00DA66A2">
              <w:rPr>
                <w:noProof/>
                <w:webHidden/>
              </w:rPr>
              <w:fldChar w:fldCharType="end"/>
            </w:r>
          </w:hyperlink>
        </w:p>
        <w:p w14:paraId="5CD82F9D" w14:textId="6F2B83DC" w:rsidR="000A1083" w:rsidRPr="002F7ED5" w:rsidRDefault="000A1083" w:rsidP="005110A3">
          <w:pPr>
            <w:pStyle w:val="TDC1"/>
          </w:pPr>
          <w:r w:rsidRPr="002D399C">
            <w:rPr>
              <w:bCs/>
              <w:sz w:val="20"/>
              <w:szCs w:val="20"/>
              <w:lang w:val="es-ES"/>
            </w:rPr>
            <w:fldChar w:fldCharType="end"/>
          </w:r>
        </w:p>
      </w:sdtContent>
    </w:sdt>
    <w:p w14:paraId="6CA791EB" w14:textId="77777777" w:rsidR="008A621A" w:rsidRPr="00A515A6" w:rsidRDefault="008A621A">
      <w:pPr>
        <w:rPr>
          <w:rFonts w:ascii="Calibri" w:eastAsia="Calibri" w:hAnsi="Calibri" w:cs="Calibri"/>
          <w:sz w:val="20"/>
          <w:szCs w:val="20"/>
        </w:rPr>
      </w:pPr>
      <w:r>
        <w:rPr>
          <w:rFonts w:ascii="Calibri" w:eastAsia="Calibri" w:hAnsi="Calibri" w:cs="Calibri"/>
          <w:b/>
          <w:sz w:val="28"/>
          <w:szCs w:val="32"/>
        </w:rPr>
        <w:br w:type="page"/>
      </w:r>
    </w:p>
    <w:p w14:paraId="7395D62F" w14:textId="77777777" w:rsidR="000A1083" w:rsidRPr="000A1083" w:rsidRDefault="000A1083" w:rsidP="000A1083">
      <w:pPr>
        <w:pStyle w:val="Ttulo1"/>
      </w:pPr>
      <w:bookmarkStart w:id="14" w:name="_Toc449085405"/>
      <w:bookmarkStart w:id="15" w:name="_Toc524532408"/>
      <w:r w:rsidRPr="000A1083">
        <w:lastRenderedPageBreak/>
        <w:t>RESUMEN</w:t>
      </w:r>
      <w:bookmarkEnd w:id="14"/>
      <w:bookmarkEnd w:id="15"/>
    </w:p>
    <w:p w14:paraId="5646C5FB" w14:textId="77777777" w:rsidR="000A1083" w:rsidRPr="00785DE6" w:rsidRDefault="000A1083" w:rsidP="000A1083">
      <w:pPr>
        <w:spacing w:after="0" w:line="240" w:lineRule="auto"/>
        <w:contextualSpacing/>
        <w:outlineLvl w:val="0"/>
        <w:rPr>
          <w:rFonts w:ascii="Calibri" w:eastAsia="Calibri" w:hAnsi="Calibri" w:cs="Calibri"/>
          <w:sz w:val="20"/>
          <w:szCs w:val="20"/>
        </w:rPr>
      </w:pPr>
    </w:p>
    <w:p w14:paraId="7426003A" w14:textId="655BA20D" w:rsidR="00785DE6" w:rsidRPr="00F01746" w:rsidRDefault="000A1083" w:rsidP="0033349B">
      <w:pPr>
        <w:pStyle w:val="Prrafodelista"/>
        <w:ind w:left="0"/>
        <w:rPr>
          <w:rFonts w:cstheme="minorHAnsi"/>
          <w:sz w:val="20"/>
          <w:szCs w:val="20"/>
        </w:rPr>
      </w:pPr>
      <w:r w:rsidRPr="000A1083">
        <w:rPr>
          <w:rFonts w:ascii="Calibri" w:hAnsi="Calibri" w:cs="Calibri"/>
          <w:sz w:val="20"/>
          <w:szCs w:val="20"/>
        </w:rPr>
        <w:t xml:space="preserve">El presente documento da cuenta de los resultados de la actividad de fiscalización ambiental realizada por </w:t>
      </w:r>
      <w:r w:rsidR="00785DE6">
        <w:rPr>
          <w:rFonts w:ascii="Calibri" w:hAnsi="Calibri" w:cs="Calibri"/>
          <w:sz w:val="20"/>
          <w:szCs w:val="20"/>
        </w:rPr>
        <w:t xml:space="preserve">la </w:t>
      </w:r>
      <w:r w:rsidR="00785DE6" w:rsidRPr="00953689">
        <w:rPr>
          <w:rFonts w:cstheme="minorHAnsi"/>
          <w:sz w:val="20"/>
          <w:szCs w:val="20"/>
        </w:rPr>
        <w:t xml:space="preserve">Superintendencia del Medio Ambiente (SMA), </w:t>
      </w:r>
      <w:r w:rsidRPr="000A1083">
        <w:rPr>
          <w:rFonts w:ascii="Calibri" w:hAnsi="Calibri" w:cs="Calibri"/>
          <w:sz w:val="20"/>
          <w:szCs w:val="20"/>
        </w:rPr>
        <w:t>a la unidad fiscalizable “</w:t>
      </w:r>
      <w:r w:rsidR="00785DE6" w:rsidRPr="00953689">
        <w:rPr>
          <w:rFonts w:cstheme="minorHAnsi"/>
          <w:sz w:val="20"/>
          <w:szCs w:val="20"/>
        </w:rPr>
        <w:t>CES Punta Redonda Isla Guar – R.N.A N° 102833”,</w:t>
      </w:r>
      <w:r w:rsidRPr="000A1083">
        <w:rPr>
          <w:rFonts w:ascii="Calibri" w:hAnsi="Calibri" w:cs="Calibri"/>
          <w:sz w:val="20"/>
          <w:szCs w:val="20"/>
        </w:rPr>
        <w:t xml:space="preserve"> localizada en </w:t>
      </w:r>
      <w:r w:rsidR="00785DE6" w:rsidRPr="00953689">
        <w:rPr>
          <w:rFonts w:ascii="Calibri" w:hAnsi="Calibri" w:cs="Calibri"/>
          <w:sz w:val="20"/>
          <w:szCs w:val="20"/>
        </w:rPr>
        <w:t>sector sur de Punta Redonda, Isla Guar, comuna de Calbuco, provincia de Llanquihue, Región de Los Lagos.</w:t>
      </w:r>
      <w:r w:rsidR="0033349B">
        <w:rPr>
          <w:rFonts w:ascii="Calibri" w:hAnsi="Calibri" w:cs="Calibri"/>
          <w:sz w:val="20"/>
          <w:szCs w:val="20"/>
        </w:rPr>
        <w:t xml:space="preserve"> </w:t>
      </w:r>
      <w:r w:rsidRPr="000A1083">
        <w:rPr>
          <w:rFonts w:ascii="Calibri" w:hAnsi="Calibri" w:cs="Calibri"/>
          <w:sz w:val="20"/>
          <w:szCs w:val="20"/>
        </w:rPr>
        <w:t xml:space="preserve">La actividad de inspección fue desarrollada durante </w:t>
      </w:r>
      <w:r w:rsidR="00785DE6">
        <w:rPr>
          <w:rFonts w:ascii="Calibri" w:hAnsi="Calibri" w:cs="Calibri"/>
          <w:sz w:val="20"/>
          <w:szCs w:val="20"/>
        </w:rPr>
        <w:t xml:space="preserve">el </w:t>
      </w:r>
      <w:r w:rsidRPr="000A1083">
        <w:rPr>
          <w:rFonts w:ascii="Calibri" w:hAnsi="Calibri" w:cs="Calibri"/>
          <w:sz w:val="20"/>
          <w:szCs w:val="20"/>
        </w:rPr>
        <w:t xml:space="preserve">día </w:t>
      </w:r>
      <w:r w:rsidR="00785DE6">
        <w:rPr>
          <w:rFonts w:ascii="Calibri" w:hAnsi="Calibri" w:cs="Calibri"/>
          <w:sz w:val="20"/>
          <w:szCs w:val="20"/>
        </w:rPr>
        <w:t>2</w:t>
      </w:r>
      <w:r w:rsidR="008074A3">
        <w:rPr>
          <w:rFonts w:ascii="Calibri" w:hAnsi="Calibri" w:cs="Calibri"/>
          <w:sz w:val="20"/>
          <w:szCs w:val="20"/>
        </w:rPr>
        <w:t>9</w:t>
      </w:r>
      <w:r w:rsidR="00785DE6">
        <w:rPr>
          <w:rFonts w:ascii="Calibri" w:hAnsi="Calibri" w:cs="Calibri"/>
          <w:sz w:val="20"/>
          <w:szCs w:val="20"/>
        </w:rPr>
        <w:t xml:space="preserve"> de agosto de 2018</w:t>
      </w:r>
      <w:r w:rsidR="0033349B">
        <w:rPr>
          <w:rFonts w:ascii="Calibri" w:hAnsi="Calibri" w:cs="Calibri"/>
          <w:sz w:val="20"/>
          <w:szCs w:val="20"/>
        </w:rPr>
        <w:t>.</w:t>
      </w:r>
    </w:p>
    <w:p w14:paraId="70E3AD4C" w14:textId="77777777" w:rsidR="00785DE6" w:rsidRPr="009B7D07" w:rsidRDefault="00785DE6" w:rsidP="000A1083">
      <w:pPr>
        <w:spacing w:after="0" w:line="240" w:lineRule="auto"/>
        <w:jc w:val="both"/>
        <w:rPr>
          <w:rFonts w:cstheme="minorHAnsi"/>
          <w:sz w:val="20"/>
          <w:szCs w:val="20"/>
        </w:rPr>
      </w:pPr>
    </w:p>
    <w:p w14:paraId="697C431A" w14:textId="27839C91" w:rsidR="000A1083" w:rsidRPr="009B7D07" w:rsidRDefault="000A1083" w:rsidP="000A1083">
      <w:pPr>
        <w:spacing w:after="0" w:line="240" w:lineRule="auto"/>
        <w:jc w:val="both"/>
        <w:rPr>
          <w:rFonts w:cstheme="minorHAnsi"/>
          <w:sz w:val="20"/>
          <w:szCs w:val="20"/>
        </w:rPr>
      </w:pPr>
      <w:r w:rsidRPr="005E2D38">
        <w:rPr>
          <w:rFonts w:cstheme="minorHAnsi"/>
          <w:sz w:val="20"/>
          <w:szCs w:val="20"/>
        </w:rPr>
        <w:t>El motivo de la actividad de inspección ambiental se originó a partir de la dictación de la medida</w:t>
      </w:r>
      <w:r w:rsidR="006C50B2" w:rsidRPr="005E2D38">
        <w:rPr>
          <w:rFonts w:cstheme="minorHAnsi"/>
          <w:sz w:val="20"/>
          <w:szCs w:val="20"/>
        </w:rPr>
        <w:t>s</w:t>
      </w:r>
      <w:r w:rsidRPr="005E2D38">
        <w:rPr>
          <w:rFonts w:cstheme="minorHAnsi"/>
          <w:sz w:val="20"/>
          <w:szCs w:val="20"/>
        </w:rPr>
        <w:t xml:space="preserve"> </w:t>
      </w:r>
      <w:r w:rsidR="006C50B2" w:rsidRPr="005E2D38">
        <w:rPr>
          <w:rFonts w:cstheme="minorHAnsi"/>
          <w:sz w:val="20"/>
          <w:szCs w:val="20"/>
        </w:rPr>
        <w:t>urgentes y transitorias</w:t>
      </w:r>
      <w:r w:rsidRPr="005E2D38">
        <w:rPr>
          <w:rFonts w:cstheme="minorHAnsi"/>
          <w:sz w:val="20"/>
          <w:szCs w:val="20"/>
        </w:rPr>
        <w:t xml:space="preserve">, adoptada por la Superintendencia del Medio Ambiente mediante Resolución Exenta N° </w:t>
      </w:r>
      <w:r w:rsidR="0033349B" w:rsidRPr="005E2D38">
        <w:rPr>
          <w:rFonts w:cstheme="minorHAnsi"/>
          <w:sz w:val="20"/>
          <w:szCs w:val="20"/>
        </w:rPr>
        <w:t>8</w:t>
      </w:r>
      <w:r w:rsidR="008074A3" w:rsidRPr="005E2D38">
        <w:rPr>
          <w:rFonts w:cstheme="minorHAnsi"/>
          <w:sz w:val="20"/>
          <w:szCs w:val="20"/>
        </w:rPr>
        <w:t>65</w:t>
      </w:r>
      <w:r w:rsidRPr="005E2D38">
        <w:rPr>
          <w:rFonts w:cstheme="minorHAnsi"/>
          <w:sz w:val="20"/>
          <w:szCs w:val="20"/>
        </w:rPr>
        <w:t>/</w:t>
      </w:r>
      <w:r w:rsidR="0033349B" w:rsidRPr="005E2D38">
        <w:rPr>
          <w:rFonts w:cstheme="minorHAnsi"/>
          <w:sz w:val="20"/>
          <w:szCs w:val="20"/>
        </w:rPr>
        <w:t>2018</w:t>
      </w:r>
      <w:r w:rsidRPr="005E2D38">
        <w:rPr>
          <w:rFonts w:cstheme="minorHAnsi"/>
          <w:sz w:val="20"/>
          <w:szCs w:val="20"/>
        </w:rPr>
        <w:t xml:space="preserve"> de fecha </w:t>
      </w:r>
      <w:r w:rsidR="0033349B" w:rsidRPr="005E2D38">
        <w:rPr>
          <w:rFonts w:cstheme="minorHAnsi"/>
          <w:sz w:val="20"/>
          <w:szCs w:val="20"/>
        </w:rPr>
        <w:t>2</w:t>
      </w:r>
      <w:r w:rsidR="006C50B2" w:rsidRPr="005E2D38">
        <w:rPr>
          <w:rFonts w:cstheme="minorHAnsi"/>
          <w:sz w:val="20"/>
          <w:szCs w:val="20"/>
        </w:rPr>
        <w:t>0</w:t>
      </w:r>
      <w:r w:rsidR="0033349B" w:rsidRPr="005E2D38">
        <w:rPr>
          <w:rFonts w:cstheme="minorHAnsi"/>
          <w:sz w:val="20"/>
          <w:szCs w:val="20"/>
        </w:rPr>
        <w:t xml:space="preserve"> de julio de 2018</w:t>
      </w:r>
      <w:r w:rsidR="00935D24" w:rsidRPr="005E2D38">
        <w:rPr>
          <w:rFonts w:cstheme="minorHAnsi"/>
          <w:sz w:val="20"/>
          <w:szCs w:val="20"/>
        </w:rPr>
        <w:t xml:space="preserve"> (Ver anexo 1)</w:t>
      </w:r>
      <w:r w:rsidRPr="005E2D38">
        <w:rPr>
          <w:rFonts w:cstheme="minorHAnsi"/>
          <w:sz w:val="20"/>
          <w:szCs w:val="20"/>
        </w:rPr>
        <w:t xml:space="preserve">, en virtud de lo establecido en el artículo </w:t>
      </w:r>
      <w:r w:rsidR="006C50B2" w:rsidRPr="005E2D38">
        <w:rPr>
          <w:rFonts w:cstheme="minorHAnsi"/>
          <w:sz w:val="20"/>
          <w:szCs w:val="20"/>
        </w:rPr>
        <w:t>3</w:t>
      </w:r>
      <w:r w:rsidRPr="005E2D38">
        <w:rPr>
          <w:rFonts w:cstheme="minorHAnsi"/>
          <w:sz w:val="20"/>
          <w:szCs w:val="20"/>
        </w:rPr>
        <w:t xml:space="preserve"> </w:t>
      </w:r>
      <w:r w:rsidR="0033349B" w:rsidRPr="005E2D38">
        <w:rPr>
          <w:rFonts w:cstheme="minorHAnsi"/>
          <w:sz w:val="20"/>
          <w:szCs w:val="20"/>
        </w:rPr>
        <w:t xml:space="preserve">letra </w:t>
      </w:r>
      <w:r w:rsidR="006C50B2" w:rsidRPr="005E2D38">
        <w:rPr>
          <w:rFonts w:cstheme="minorHAnsi"/>
          <w:sz w:val="20"/>
          <w:szCs w:val="20"/>
        </w:rPr>
        <w:t>g</w:t>
      </w:r>
      <w:r w:rsidR="0033349B" w:rsidRPr="005E2D38">
        <w:rPr>
          <w:rFonts w:cstheme="minorHAnsi"/>
          <w:sz w:val="20"/>
          <w:szCs w:val="20"/>
        </w:rPr>
        <w:t xml:space="preserve">) </w:t>
      </w:r>
      <w:r w:rsidRPr="005E2D38">
        <w:rPr>
          <w:rFonts w:cstheme="minorHAnsi"/>
          <w:sz w:val="20"/>
          <w:szCs w:val="20"/>
        </w:rPr>
        <w:t xml:space="preserve">de la LO-SMA. </w:t>
      </w:r>
      <w:r w:rsidRPr="009B7D07">
        <w:rPr>
          <w:rFonts w:cstheme="minorHAnsi"/>
          <w:sz w:val="20"/>
          <w:szCs w:val="20"/>
        </w:rPr>
        <w:t xml:space="preserve">Lo anterior debido a que </w:t>
      </w:r>
      <w:r w:rsidR="003C5EC0" w:rsidRPr="009B7D07">
        <w:rPr>
          <w:rFonts w:cstheme="minorHAnsi"/>
          <w:sz w:val="20"/>
          <w:szCs w:val="20"/>
        </w:rPr>
        <w:t xml:space="preserve">se </w:t>
      </w:r>
      <w:r w:rsidR="00DC6874" w:rsidRPr="009B7D07">
        <w:rPr>
          <w:rFonts w:cstheme="minorHAnsi"/>
          <w:sz w:val="20"/>
          <w:szCs w:val="20"/>
        </w:rPr>
        <w:t xml:space="preserve">existiría un </w:t>
      </w:r>
      <w:r w:rsidR="003C5EC0" w:rsidRPr="009B7D07">
        <w:rPr>
          <w:rFonts w:cstheme="minorHAnsi"/>
          <w:sz w:val="20"/>
          <w:szCs w:val="20"/>
        </w:rPr>
        <w:t>daño inminente al medio ambiente y a la salud de la población, como consecuencia del escape de más de 690.000 salmones del CES Punta Redonda, de los cuales 463.000 habían sido objeto de un tratamiento de desinfección mediante la utilización del compuesto florfenicol</w:t>
      </w:r>
      <w:r w:rsidR="00F43162" w:rsidRPr="009B7D07">
        <w:rPr>
          <w:rFonts w:cstheme="minorHAnsi"/>
          <w:sz w:val="20"/>
          <w:szCs w:val="20"/>
        </w:rPr>
        <w:t>.</w:t>
      </w:r>
    </w:p>
    <w:p w14:paraId="5F273E72" w14:textId="77777777" w:rsidR="000A1083" w:rsidRPr="00525D73" w:rsidRDefault="000A1083" w:rsidP="000A1083">
      <w:pPr>
        <w:spacing w:after="0" w:line="240" w:lineRule="auto"/>
        <w:jc w:val="both"/>
        <w:rPr>
          <w:rFonts w:ascii="Calibri" w:eastAsia="Calibri" w:hAnsi="Calibri" w:cs="Calibri"/>
          <w:sz w:val="20"/>
          <w:szCs w:val="20"/>
        </w:rPr>
      </w:pPr>
    </w:p>
    <w:p w14:paraId="7F937ADF" w14:textId="35E526D2" w:rsidR="000A1083" w:rsidRPr="00785DE6" w:rsidRDefault="000A1083" w:rsidP="00845944">
      <w:pPr>
        <w:jc w:val="both"/>
        <w:rPr>
          <w:rFonts w:ascii="Calibri" w:eastAsia="Calibri" w:hAnsi="Calibri" w:cs="Calibri"/>
          <w:sz w:val="20"/>
          <w:szCs w:val="20"/>
        </w:rPr>
      </w:pPr>
      <w:r w:rsidRPr="00785DE6">
        <w:rPr>
          <w:rFonts w:ascii="Calibri" w:eastAsia="Calibri" w:hAnsi="Calibri" w:cs="Calibri"/>
          <w:sz w:val="20"/>
          <w:szCs w:val="20"/>
        </w:rPr>
        <w:t>La materia objeto de la fiscalización consistió en la verificación de la</w:t>
      </w:r>
      <w:r w:rsidR="00845944">
        <w:rPr>
          <w:rFonts w:ascii="Calibri" w:eastAsia="Calibri" w:hAnsi="Calibri" w:cs="Calibri"/>
          <w:sz w:val="20"/>
          <w:szCs w:val="20"/>
        </w:rPr>
        <w:t>s</w:t>
      </w:r>
      <w:r w:rsidRPr="00785DE6">
        <w:rPr>
          <w:rFonts w:ascii="Calibri" w:eastAsia="Calibri" w:hAnsi="Calibri" w:cs="Calibri"/>
          <w:sz w:val="20"/>
          <w:szCs w:val="20"/>
        </w:rPr>
        <w:t xml:space="preserve"> siguiente</w:t>
      </w:r>
      <w:r w:rsidR="00845944">
        <w:rPr>
          <w:rFonts w:ascii="Calibri" w:eastAsia="Calibri" w:hAnsi="Calibri" w:cs="Calibri"/>
          <w:sz w:val="20"/>
          <w:szCs w:val="20"/>
        </w:rPr>
        <w:t>s</w:t>
      </w:r>
      <w:r w:rsidRPr="00785DE6">
        <w:rPr>
          <w:rFonts w:ascii="Calibri" w:eastAsia="Calibri" w:hAnsi="Calibri" w:cs="Calibri"/>
          <w:sz w:val="20"/>
          <w:szCs w:val="20"/>
        </w:rPr>
        <w:t xml:space="preserve"> medida</w:t>
      </w:r>
      <w:r w:rsidR="00845944">
        <w:rPr>
          <w:rFonts w:ascii="Calibri" w:eastAsia="Calibri" w:hAnsi="Calibri" w:cs="Calibri"/>
          <w:sz w:val="20"/>
          <w:szCs w:val="20"/>
        </w:rPr>
        <w:t>s</w:t>
      </w:r>
      <w:r w:rsidRPr="00785DE6">
        <w:rPr>
          <w:rFonts w:ascii="Calibri" w:eastAsia="Calibri" w:hAnsi="Calibri" w:cs="Calibri"/>
          <w:sz w:val="20"/>
          <w:szCs w:val="20"/>
        </w:rPr>
        <w:t>, adoptada</w:t>
      </w:r>
      <w:r w:rsidR="00845944">
        <w:rPr>
          <w:rFonts w:ascii="Calibri" w:eastAsia="Calibri" w:hAnsi="Calibri" w:cs="Calibri"/>
          <w:sz w:val="20"/>
          <w:szCs w:val="20"/>
        </w:rPr>
        <w:t>s</w:t>
      </w:r>
      <w:r w:rsidRPr="00785DE6">
        <w:rPr>
          <w:rFonts w:ascii="Calibri" w:eastAsia="Calibri" w:hAnsi="Calibri" w:cs="Calibri"/>
          <w:sz w:val="20"/>
          <w:szCs w:val="20"/>
        </w:rPr>
        <w:t xml:space="preserve"> por la Superintendencia del Medio Ambiente:</w:t>
      </w:r>
    </w:p>
    <w:p w14:paraId="57DDA696" w14:textId="1FF67578" w:rsidR="004C7D1C" w:rsidRPr="00C535E2" w:rsidRDefault="001516FB" w:rsidP="00C535E2">
      <w:pPr>
        <w:pStyle w:val="Prrafodelista"/>
        <w:numPr>
          <w:ilvl w:val="0"/>
          <w:numId w:val="26"/>
        </w:numPr>
        <w:ind w:left="567" w:hanging="567"/>
        <w:rPr>
          <w:rFonts w:ascii="Calibri" w:eastAsia="Times New Roman" w:hAnsi="Calibri"/>
          <w:sz w:val="20"/>
          <w:szCs w:val="20"/>
          <w:lang w:eastAsia="es-ES"/>
        </w:rPr>
      </w:pPr>
      <w:r w:rsidRPr="00C535E2">
        <w:rPr>
          <w:rFonts w:ascii="Calibri" w:hAnsi="Calibri"/>
          <w:sz w:val="20"/>
          <w:szCs w:val="20"/>
        </w:rPr>
        <w:t>Retirar la totalidad de las estructuras, plataformas y partes del centro de cultivo y realizar una limpieza del fondo marino, extrayendo para ello, todas las partes del centro que pudiesen haberse hundido. Para lo anterior, el titular deberá realizar los trabajos</w:t>
      </w:r>
      <w:r w:rsidR="000000FA" w:rsidRPr="00C535E2">
        <w:rPr>
          <w:rFonts w:ascii="Calibri" w:hAnsi="Calibri"/>
          <w:sz w:val="20"/>
          <w:szCs w:val="20"/>
        </w:rPr>
        <w:t xml:space="preserve"> en un plazo de 30 días hábiles contados desde la fecha de la notificación de la presente resolución, acreditando al término de estos trabajos, a través de filmaciones submarinas la ejecución de las tareas, así como también deberá acreditar la eliminación y/o disposición final de los materiales extraídos</w:t>
      </w:r>
      <w:r w:rsidR="00D938BF" w:rsidRPr="00C535E2">
        <w:rPr>
          <w:rFonts w:ascii="Calibri" w:hAnsi="Calibri"/>
          <w:sz w:val="20"/>
          <w:szCs w:val="20"/>
        </w:rPr>
        <w:t xml:space="preserve"> </w:t>
      </w:r>
    </w:p>
    <w:p w14:paraId="0F8B5F41" w14:textId="77777777" w:rsidR="000000FA" w:rsidRPr="000000FA" w:rsidRDefault="000000FA" w:rsidP="000000FA">
      <w:pPr>
        <w:pStyle w:val="Prrafodelista"/>
        <w:ind w:left="567"/>
        <w:rPr>
          <w:rFonts w:ascii="Calibri" w:eastAsia="Times New Roman" w:hAnsi="Calibri"/>
          <w:sz w:val="20"/>
          <w:szCs w:val="20"/>
          <w:lang w:eastAsia="es-ES"/>
        </w:rPr>
      </w:pPr>
    </w:p>
    <w:p w14:paraId="6E52DC75" w14:textId="059B22CF" w:rsidR="00B0326E" w:rsidRPr="0051479A" w:rsidRDefault="00D938BF" w:rsidP="00C535E2">
      <w:pPr>
        <w:pStyle w:val="Prrafodelista"/>
        <w:numPr>
          <w:ilvl w:val="0"/>
          <w:numId w:val="26"/>
        </w:numPr>
        <w:ind w:left="567" w:hanging="567"/>
        <w:rPr>
          <w:rFonts w:ascii="Calibri" w:eastAsia="Times New Roman" w:hAnsi="Calibri"/>
          <w:sz w:val="20"/>
          <w:szCs w:val="20"/>
          <w:lang w:eastAsia="es-ES"/>
        </w:rPr>
      </w:pPr>
      <w:r w:rsidRPr="00D938BF">
        <w:rPr>
          <w:rFonts w:ascii="Calibri" w:hAnsi="Calibri"/>
          <w:sz w:val="20"/>
          <w:szCs w:val="20"/>
        </w:rPr>
        <w:t>Establecer un programa periódico de sobrevuelos de reconocimiento que permitan descartar mortalidades en los sectores del Seno de Reloncaví, abarcando las costas de las comunas de Puerto Montt, Calbuco y Hualaihué</w:t>
      </w:r>
      <w:r>
        <w:rPr>
          <w:rFonts w:ascii="Calibri" w:hAnsi="Calibri"/>
          <w:sz w:val="20"/>
          <w:szCs w:val="20"/>
        </w:rPr>
        <w:t xml:space="preserve">. Lo anterior </w:t>
      </w:r>
      <w:r w:rsidR="00B0326E">
        <w:rPr>
          <w:rFonts w:ascii="Calibri" w:hAnsi="Calibri"/>
          <w:sz w:val="20"/>
          <w:szCs w:val="20"/>
        </w:rPr>
        <w:t>por un período de 30 días hábiles, contados desde la fecha de la notificación de la presente resolución. Para dar cumplimiento</w:t>
      </w:r>
      <w:r w:rsidR="00F96515">
        <w:rPr>
          <w:rFonts w:ascii="Calibri" w:hAnsi="Calibri"/>
          <w:sz w:val="20"/>
          <w:szCs w:val="20"/>
        </w:rPr>
        <w:t xml:space="preserve"> a lo anterior, el </w:t>
      </w:r>
      <w:r w:rsidR="0051479A">
        <w:rPr>
          <w:rFonts w:ascii="Calibri" w:hAnsi="Calibri"/>
          <w:sz w:val="20"/>
          <w:szCs w:val="20"/>
        </w:rPr>
        <w:t xml:space="preserve">titular </w:t>
      </w:r>
      <w:r w:rsidR="00F96515">
        <w:rPr>
          <w:rFonts w:ascii="Calibri" w:hAnsi="Calibri"/>
          <w:sz w:val="20"/>
          <w:szCs w:val="20"/>
        </w:rPr>
        <w:t>deberá presentar semanalmente un informe desagregado por día con los antecedentes que se levanten, indicando al menos, la fecha, el lugar y/o ubicación, y una descripción de lo observado acompañando fotografías georreferenciadas</w:t>
      </w:r>
    </w:p>
    <w:p w14:paraId="3DF77BF3" w14:textId="77777777" w:rsidR="0051479A" w:rsidRPr="000000FA" w:rsidRDefault="0051479A" w:rsidP="0051479A">
      <w:pPr>
        <w:pStyle w:val="Prrafodelista"/>
        <w:ind w:left="567"/>
        <w:rPr>
          <w:rFonts w:ascii="Calibri" w:eastAsia="Times New Roman" w:hAnsi="Calibri"/>
          <w:sz w:val="20"/>
          <w:szCs w:val="20"/>
          <w:lang w:eastAsia="es-ES"/>
        </w:rPr>
      </w:pPr>
    </w:p>
    <w:p w14:paraId="36513853" w14:textId="2C800FE0" w:rsidR="0051479A" w:rsidRPr="00C75EB1" w:rsidRDefault="0051479A" w:rsidP="00C535E2">
      <w:pPr>
        <w:pStyle w:val="Prrafodelista"/>
        <w:numPr>
          <w:ilvl w:val="0"/>
          <w:numId w:val="26"/>
        </w:numPr>
        <w:ind w:left="567" w:hanging="567"/>
        <w:rPr>
          <w:rFonts w:ascii="Calibri" w:eastAsia="Times New Roman" w:hAnsi="Calibri"/>
          <w:sz w:val="20"/>
          <w:szCs w:val="20"/>
          <w:lang w:eastAsia="es-ES"/>
        </w:rPr>
      </w:pPr>
      <w:r w:rsidRPr="0051479A">
        <w:rPr>
          <w:rFonts w:ascii="Calibri" w:eastAsia="Times New Roman" w:hAnsi="Calibri"/>
          <w:sz w:val="20"/>
          <w:szCs w:val="20"/>
          <w:lang w:eastAsia="es-ES"/>
        </w:rPr>
        <w:t>Ejecutar un plan de disposición final de las mortalidades encontradas. El plan de disposición debe contemplar los procedimientos, medidas de prevención, medios, personal y técnicas para la recolección, desnaturalización y/o disposición final de las mortalidades detectadas</w:t>
      </w:r>
      <w:r>
        <w:rPr>
          <w:rFonts w:ascii="Calibri" w:eastAsia="Times New Roman" w:hAnsi="Calibri"/>
          <w:sz w:val="20"/>
          <w:szCs w:val="20"/>
          <w:lang w:eastAsia="es-ES"/>
        </w:rPr>
        <w:t xml:space="preserve">. </w:t>
      </w:r>
      <w:r>
        <w:rPr>
          <w:rFonts w:ascii="Calibri" w:hAnsi="Calibri"/>
          <w:sz w:val="20"/>
          <w:szCs w:val="20"/>
        </w:rPr>
        <w:t xml:space="preserve">Para dar cumplimiento a lo anterior, el titular deberá presentar semanalmente un informe desagregado por día con los antecedentes que se levanten, indicando al menos, el lugar y/o ubicación, </w:t>
      </w:r>
      <w:r w:rsidR="00C75EB1">
        <w:rPr>
          <w:rFonts w:ascii="Calibri" w:hAnsi="Calibri"/>
          <w:sz w:val="20"/>
          <w:szCs w:val="20"/>
        </w:rPr>
        <w:t xml:space="preserve">con </w:t>
      </w:r>
      <w:r>
        <w:rPr>
          <w:rFonts w:ascii="Calibri" w:hAnsi="Calibri"/>
          <w:sz w:val="20"/>
          <w:szCs w:val="20"/>
        </w:rPr>
        <w:t>fotografías georreferenciadas</w:t>
      </w:r>
      <w:r w:rsidR="00C75EB1">
        <w:rPr>
          <w:rFonts w:ascii="Calibri" w:hAnsi="Calibri"/>
          <w:sz w:val="20"/>
          <w:szCs w:val="20"/>
        </w:rPr>
        <w:t>, número de ejemplares recolectados y registros de los procedimientos asociados a su desnaturalización y/o disposición final. Todo ello en un período de 30 días hábiles contados desde la fecha de la notificación de la presente resolución</w:t>
      </w:r>
    </w:p>
    <w:p w14:paraId="0BBD724B" w14:textId="77777777" w:rsidR="00C75EB1" w:rsidRPr="00C75EB1" w:rsidRDefault="00C75EB1" w:rsidP="00C75EB1">
      <w:pPr>
        <w:pStyle w:val="Prrafodelista"/>
        <w:ind w:left="567"/>
        <w:rPr>
          <w:rFonts w:ascii="Calibri" w:eastAsia="Times New Roman" w:hAnsi="Calibri"/>
          <w:sz w:val="20"/>
          <w:szCs w:val="20"/>
          <w:lang w:eastAsia="es-ES"/>
        </w:rPr>
      </w:pPr>
    </w:p>
    <w:p w14:paraId="5A5DDA27" w14:textId="53DCE8CC" w:rsidR="000000FA" w:rsidRDefault="006B7D01" w:rsidP="00C535E2">
      <w:pPr>
        <w:pStyle w:val="Prrafodelista"/>
        <w:numPr>
          <w:ilvl w:val="0"/>
          <w:numId w:val="26"/>
        </w:numPr>
        <w:ind w:left="567" w:hanging="567"/>
        <w:rPr>
          <w:rFonts w:ascii="Calibri" w:eastAsia="Times New Roman" w:hAnsi="Calibri"/>
          <w:sz w:val="20"/>
          <w:szCs w:val="20"/>
          <w:lang w:eastAsia="es-ES"/>
        </w:rPr>
      </w:pPr>
      <w:r w:rsidRPr="006B7D01">
        <w:rPr>
          <w:rFonts w:ascii="Calibri" w:eastAsia="Times New Roman" w:hAnsi="Calibri"/>
          <w:sz w:val="20"/>
          <w:szCs w:val="20"/>
          <w:lang w:eastAsia="es-ES"/>
        </w:rPr>
        <w:t>Ejecutar un programa de recaptura con información geográfica, levantada en base al análisis de riesgos de movimientos de peces escapados</w:t>
      </w:r>
      <w:r w:rsidR="00BA542D">
        <w:rPr>
          <w:rFonts w:ascii="Calibri" w:eastAsia="Times New Roman" w:hAnsi="Calibri"/>
          <w:sz w:val="20"/>
          <w:szCs w:val="20"/>
          <w:lang w:eastAsia="es-ES"/>
        </w:rPr>
        <w:t xml:space="preserve">, informando a la SMA semanalmente el estado de avance de este programa de </w:t>
      </w:r>
      <w:r w:rsidR="008539F9">
        <w:rPr>
          <w:rFonts w:ascii="Calibri" w:eastAsia="Times New Roman" w:hAnsi="Calibri"/>
          <w:sz w:val="20"/>
          <w:szCs w:val="20"/>
          <w:lang w:eastAsia="es-ES"/>
        </w:rPr>
        <w:t>recaptura</w:t>
      </w:r>
      <w:r w:rsidR="00BA542D">
        <w:rPr>
          <w:rFonts w:ascii="Calibri" w:eastAsia="Times New Roman" w:hAnsi="Calibri"/>
          <w:sz w:val="20"/>
          <w:szCs w:val="20"/>
          <w:lang w:eastAsia="es-ES"/>
        </w:rPr>
        <w:t>.</w:t>
      </w:r>
      <w:r w:rsidRPr="006B7D01">
        <w:rPr>
          <w:rFonts w:ascii="Calibri" w:eastAsia="Times New Roman" w:hAnsi="Calibri"/>
          <w:sz w:val="20"/>
          <w:szCs w:val="20"/>
          <w:lang w:eastAsia="es-ES"/>
        </w:rPr>
        <w:t xml:space="preserve"> Asimismo, este programa de recaptura deberá considerar inspecciones a las playas de Puerto Montt, Calbuco y Hualaihue.</w:t>
      </w:r>
      <w:r w:rsidR="00BA542D">
        <w:rPr>
          <w:rFonts w:ascii="Calibri" w:eastAsia="Times New Roman" w:hAnsi="Calibri"/>
          <w:sz w:val="20"/>
          <w:szCs w:val="20"/>
          <w:lang w:eastAsia="es-ES"/>
        </w:rPr>
        <w:t xml:space="preserve"> </w:t>
      </w:r>
      <w:bookmarkStart w:id="16" w:name="_Hlk523821563"/>
      <w:r w:rsidR="00BA542D">
        <w:rPr>
          <w:rFonts w:ascii="Calibri" w:eastAsia="Times New Roman" w:hAnsi="Calibri"/>
          <w:sz w:val="20"/>
          <w:szCs w:val="20"/>
          <w:lang w:eastAsia="es-ES"/>
        </w:rPr>
        <w:t>Lo anterior, por un período de 30 días hábiles, contados desde la fecha de la notificación de la presente resolución</w:t>
      </w:r>
    </w:p>
    <w:bookmarkEnd w:id="16"/>
    <w:p w14:paraId="6EBE6487" w14:textId="77777777" w:rsidR="00BA542D" w:rsidRPr="00BA542D" w:rsidRDefault="00BA542D" w:rsidP="00BA542D">
      <w:pPr>
        <w:pStyle w:val="Prrafodelista"/>
        <w:ind w:left="567"/>
        <w:rPr>
          <w:rFonts w:ascii="Calibri" w:eastAsia="Times New Roman" w:hAnsi="Calibri"/>
          <w:sz w:val="20"/>
          <w:szCs w:val="20"/>
          <w:lang w:eastAsia="es-ES"/>
        </w:rPr>
      </w:pPr>
    </w:p>
    <w:p w14:paraId="7441FAEB" w14:textId="5B23D151" w:rsidR="00D631DE" w:rsidRDefault="0001468A" w:rsidP="00C535E2">
      <w:pPr>
        <w:pStyle w:val="Prrafodelista"/>
        <w:numPr>
          <w:ilvl w:val="0"/>
          <w:numId w:val="26"/>
        </w:numPr>
        <w:ind w:left="567" w:hanging="567"/>
        <w:rPr>
          <w:rFonts w:ascii="Calibri" w:hAnsi="Calibri"/>
          <w:sz w:val="20"/>
          <w:szCs w:val="20"/>
        </w:rPr>
      </w:pPr>
      <w:r w:rsidRPr="00D631DE">
        <w:rPr>
          <w:rFonts w:ascii="Calibri" w:hAnsi="Calibri"/>
          <w:sz w:val="20"/>
          <w:szCs w:val="20"/>
        </w:rPr>
        <w:t>Efectuar un Plan de Vigilancia Ambiental en las desembocaduras de los ríos y cursos de agua dulce más relevantes en los sectores del Seno de Reloncaví, abarcando las costas de las comunas de Pto. Montt, Calbuco y Hualaihué, de manera de impedir que los salmones ingresen a estos cursos de agua.</w:t>
      </w:r>
      <w:r w:rsidR="00D631DE" w:rsidRPr="00D631DE">
        <w:rPr>
          <w:rFonts w:ascii="Calibri" w:hAnsi="Calibri"/>
          <w:sz w:val="20"/>
          <w:szCs w:val="20"/>
        </w:rPr>
        <w:t xml:space="preserve"> Lo anterior por un período de 30 días hábiles, contados desde la fecha de la notificación de la presente resolución. Para dar cumplimiento a lo anterior, el titular deberá presentar semanalmente un informe que las acciones de vigilancia y recuperación</w:t>
      </w:r>
    </w:p>
    <w:p w14:paraId="08220A30" w14:textId="77777777" w:rsidR="008539F9" w:rsidRPr="00D631DE" w:rsidRDefault="008539F9" w:rsidP="008539F9">
      <w:pPr>
        <w:pStyle w:val="Prrafodelista"/>
        <w:ind w:left="567"/>
        <w:rPr>
          <w:rFonts w:ascii="Calibri" w:hAnsi="Calibri"/>
          <w:sz w:val="20"/>
          <w:szCs w:val="20"/>
        </w:rPr>
      </w:pPr>
    </w:p>
    <w:p w14:paraId="6DFBC4EB" w14:textId="76AB5949" w:rsidR="00BA542D" w:rsidRDefault="00B72A87" w:rsidP="00C535E2">
      <w:pPr>
        <w:pStyle w:val="Prrafodelista"/>
        <w:numPr>
          <w:ilvl w:val="0"/>
          <w:numId w:val="26"/>
        </w:numPr>
        <w:ind w:left="567" w:hanging="567"/>
        <w:rPr>
          <w:rFonts w:ascii="Calibri" w:eastAsia="Times New Roman" w:hAnsi="Calibri"/>
          <w:sz w:val="20"/>
          <w:szCs w:val="20"/>
          <w:lang w:eastAsia="es-ES"/>
        </w:rPr>
      </w:pPr>
      <w:r w:rsidRPr="00B72A87">
        <w:rPr>
          <w:rFonts w:ascii="Calibri" w:eastAsia="Times New Roman" w:hAnsi="Calibri"/>
          <w:sz w:val="20"/>
          <w:szCs w:val="20"/>
          <w:lang w:eastAsia="es-ES"/>
        </w:rPr>
        <w:t xml:space="preserve">Respecto de los demás centros de engorda de </w:t>
      </w:r>
      <w:r>
        <w:rPr>
          <w:rFonts w:ascii="Calibri" w:eastAsia="Times New Roman" w:hAnsi="Calibri"/>
          <w:sz w:val="20"/>
          <w:szCs w:val="20"/>
          <w:lang w:eastAsia="es-ES"/>
        </w:rPr>
        <w:t>s</w:t>
      </w:r>
      <w:r w:rsidRPr="00B72A87">
        <w:rPr>
          <w:rFonts w:ascii="Calibri" w:eastAsia="Times New Roman" w:hAnsi="Calibri"/>
          <w:sz w:val="20"/>
          <w:szCs w:val="20"/>
          <w:lang w:eastAsia="es-ES"/>
        </w:rPr>
        <w:t xml:space="preserve">almones que administra y/u opera Marine Harvest, que se encuentran en etapa de operación dentro de la Región de Los Lagos, el titular deberá presentar un diagnóstico que indiquen las condiciones de seguridad de las instalaciones y estructuras con que cuentan estos </w:t>
      </w:r>
      <w:r>
        <w:rPr>
          <w:rFonts w:ascii="Calibri" w:eastAsia="Times New Roman" w:hAnsi="Calibri"/>
          <w:sz w:val="20"/>
          <w:szCs w:val="20"/>
          <w:lang w:eastAsia="es-ES"/>
        </w:rPr>
        <w:t>c</w:t>
      </w:r>
      <w:r w:rsidRPr="00B72A87">
        <w:rPr>
          <w:rFonts w:ascii="Calibri" w:eastAsia="Times New Roman" w:hAnsi="Calibri"/>
          <w:sz w:val="20"/>
          <w:szCs w:val="20"/>
          <w:lang w:eastAsia="es-ES"/>
        </w:rPr>
        <w:t xml:space="preserve">entros de </w:t>
      </w:r>
      <w:r>
        <w:rPr>
          <w:rFonts w:ascii="Calibri" w:eastAsia="Times New Roman" w:hAnsi="Calibri"/>
          <w:sz w:val="20"/>
          <w:szCs w:val="20"/>
          <w:lang w:eastAsia="es-ES"/>
        </w:rPr>
        <w:t>e</w:t>
      </w:r>
      <w:r w:rsidRPr="00B72A87">
        <w:rPr>
          <w:rFonts w:ascii="Calibri" w:eastAsia="Times New Roman" w:hAnsi="Calibri"/>
          <w:sz w:val="20"/>
          <w:szCs w:val="20"/>
          <w:lang w:eastAsia="es-ES"/>
        </w:rPr>
        <w:t xml:space="preserve">ngorda, y las medidas </w:t>
      </w:r>
      <w:r w:rsidRPr="00B72A87">
        <w:rPr>
          <w:rFonts w:ascii="Calibri" w:eastAsia="Times New Roman" w:hAnsi="Calibri"/>
          <w:sz w:val="20"/>
          <w:szCs w:val="20"/>
          <w:lang w:eastAsia="es-ES"/>
        </w:rPr>
        <w:lastRenderedPageBreak/>
        <w:t>que posee cada centro de cultivo de manera de evitar y prevenir cualquier escape de salmónidos a futuro</w:t>
      </w:r>
      <w:r>
        <w:rPr>
          <w:rFonts w:ascii="Calibri" w:eastAsia="Times New Roman" w:hAnsi="Calibri"/>
          <w:sz w:val="20"/>
          <w:szCs w:val="20"/>
          <w:lang w:eastAsia="es-ES"/>
        </w:rPr>
        <w:t>, el que deberá ser presentado dentro de 30 días hábiles, contados desde la fecha de notificación de la presente resolución</w:t>
      </w:r>
    </w:p>
    <w:p w14:paraId="1134E483" w14:textId="77777777" w:rsidR="0021254A" w:rsidRPr="0021254A" w:rsidRDefault="0021254A" w:rsidP="0021254A">
      <w:pPr>
        <w:pStyle w:val="Prrafodelista"/>
        <w:ind w:left="567"/>
        <w:rPr>
          <w:rFonts w:ascii="Calibri" w:eastAsia="Times New Roman" w:hAnsi="Calibri"/>
          <w:sz w:val="20"/>
          <w:szCs w:val="20"/>
          <w:lang w:eastAsia="es-ES"/>
        </w:rPr>
      </w:pPr>
    </w:p>
    <w:p w14:paraId="268D2E45" w14:textId="2AD881CD" w:rsidR="0021254A" w:rsidRPr="00D631DE" w:rsidRDefault="0021254A" w:rsidP="00C535E2">
      <w:pPr>
        <w:pStyle w:val="Prrafodelista"/>
        <w:numPr>
          <w:ilvl w:val="0"/>
          <w:numId w:val="26"/>
        </w:numPr>
        <w:ind w:left="567" w:hanging="567"/>
        <w:rPr>
          <w:rFonts w:ascii="Calibri" w:eastAsia="Times New Roman" w:hAnsi="Calibri"/>
          <w:sz w:val="20"/>
          <w:szCs w:val="20"/>
          <w:lang w:eastAsia="es-ES"/>
        </w:rPr>
      </w:pPr>
      <w:r w:rsidRPr="0021254A">
        <w:rPr>
          <w:rFonts w:ascii="Calibri" w:eastAsia="Times New Roman" w:hAnsi="Calibri"/>
          <w:sz w:val="20"/>
          <w:szCs w:val="20"/>
          <w:lang w:eastAsia="es-ES"/>
        </w:rPr>
        <w:t>Realizar un programa de difusión con las comunidades de Pto. Montt, Calbuco y Hualaihué, indicando con especial énfasis la condición de salmones no aptos para el consumo humano todos aquellos que se extraigan y comercialicen de manera informal y sin trazabilidad para determinar su origen y condición sanitaria y el reforzamiento en las conductas de autocuidado de su salud.</w:t>
      </w:r>
      <w:r>
        <w:rPr>
          <w:rFonts w:ascii="Calibri" w:eastAsia="Times New Roman" w:hAnsi="Calibri"/>
          <w:sz w:val="20"/>
          <w:szCs w:val="20"/>
          <w:lang w:eastAsia="es-ES"/>
        </w:rPr>
        <w:t xml:space="preserve"> La implementación de este programa deberá reportarse semanalmente y tendrá una duración de 30 días hábiles, contados desde la fecha de la notificación de la presente resolución</w:t>
      </w:r>
    </w:p>
    <w:p w14:paraId="6D4C9FC8" w14:textId="5C3EAEFE" w:rsidR="000A1083" w:rsidRPr="00BA695C" w:rsidRDefault="000A1083" w:rsidP="00ED6C8B">
      <w:pPr>
        <w:spacing w:after="0" w:line="240" w:lineRule="auto"/>
        <w:contextualSpacing/>
        <w:jc w:val="both"/>
        <w:rPr>
          <w:rFonts w:eastAsia="Calibri" w:cstheme="minorHAnsi"/>
          <w:sz w:val="20"/>
          <w:szCs w:val="20"/>
        </w:rPr>
      </w:pPr>
    </w:p>
    <w:p w14:paraId="6BCC2C06" w14:textId="20B5BF76" w:rsidR="00C535E2" w:rsidRPr="002123E6" w:rsidRDefault="00C535E2" w:rsidP="00ED6C8B">
      <w:pPr>
        <w:spacing w:after="0" w:line="240" w:lineRule="auto"/>
        <w:contextualSpacing/>
        <w:jc w:val="both"/>
        <w:rPr>
          <w:rFonts w:eastAsia="Calibri" w:cstheme="minorHAnsi"/>
          <w:sz w:val="20"/>
          <w:szCs w:val="20"/>
        </w:rPr>
      </w:pPr>
      <w:r w:rsidRPr="002123E6">
        <w:rPr>
          <w:rFonts w:eastAsia="Calibri" w:cstheme="minorHAnsi"/>
          <w:sz w:val="20"/>
          <w:szCs w:val="20"/>
        </w:rPr>
        <w:t>Respecto de la medida</w:t>
      </w:r>
      <w:r w:rsidR="000664BE" w:rsidRPr="002123E6">
        <w:rPr>
          <w:rFonts w:eastAsia="Calibri" w:cstheme="minorHAnsi"/>
          <w:sz w:val="20"/>
          <w:szCs w:val="20"/>
        </w:rPr>
        <w:t xml:space="preserve"> </w:t>
      </w:r>
      <w:r w:rsidR="00CB01FB" w:rsidRPr="002123E6">
        <w:rPr>
          <w:rFonts w:eastAsia="Calibri" w:cstheme="minorHAnsi"/>
          <w:sz w:val="20"/>
          <w:szCs w:val="20"/>
        </w:rPr>
        <w:t xml:space="preserve">e) </w:t>
      </w:r>
      <w:r w:rsidR="00BA3058" w:rsidRPr="002123E6">
        <w:rPr>
          <w:rFonts w:cstheme="minorHAnsi"/>
          <w:sz w:val="20"/>
          <w:szCs w:val="20"/>
        </w:rPr>
        <w:t xml:space="preserve">mediante Resolución Exenta N° </w:t>
      </w:r>
      <w:r w:rsidR="0029711E" w:rsidRPr="002123E6">
        <w:rPr>
          <w:rFonts w:cstheme="minorHAnsi"/>
          <w:sz w:val="20"/>
          <w:szCs w:val="20"/>
        </w:rPr>
        <w:t>939</w:t>
      </w:r>
      <w:r w:rsidR="00BA3058" w:rsidRPr="002123E6">
        <w:rPr>
          <w:rFonts w:cstheme="minorHAnsi"/>
          <w:sz w:val="20"/>
          <w:szCs w:val="20"/>
        </w:rPr>
        <w:t xml:space="preserve">/2018 de fecha </w:t>
      </w:r>
      <w:r w:rsidR="00AA06F4" w:rsidRPr="002123E6">
        <w:rPr>
          <w:rFonts w:cstheme="minorHAnsi"/>
          <w:sz w:val="20"/>
          <w:szCs w:val="20"/>
        </w:rPr>
        <w:t>06</w:t>
      </w:r>
      <w:r w:rsidR="00BA3058" w:rsidRPr="002123E6">
        <w:rPr>
          <w:rFonts w:cstheme="minorHAnsi"/>
          <w:sz w:val="20"/>
          <w:szCs w:val="20"/>
        </w:rPr>
        <w:t xml:space="preserve"> de </w:t>
      </w:r>
      <w:r w:rsidR="00AA06F4" w:rsidRPr="002123E6">
        <w:rPr>
          <w:rFonts w:cstheme="minorHAnsi"/>
          <w:sz w:val="20"/>
          <w:szCs w:val="20"/>
        </w:rPr>
        <w:t>agosto</w:t>
      </w:r>
      <w:r w:rsidR="00BA3058" w:rsidRPr="002123E6">
        <w:rPr>
          <w:rFonts w:cstheme="minorHAnsi"/>
          <w:sz w:val="20"/>
          <w:szCs w:val="20"/>
        </w:rPr>
        <w:t xml:space="preserve"> de 2018 (Ver anexo 2), </w:t>
      </w:r>
      <w:r w:rsidR="002123E6" w:rsidRPr="002123E6">
        <w:rPr>
          <w:rFonts w:cstheme="minorHAnsi"/>
          <w:sz w:val="20"/>
          <w:szCs w:val="20"/>
        </w:rPr>
        <w:t xml:space="preserve">se reemplazo el objetivo de la medida ordenada en </w:t>
      </w:r>
      <w:r w:rsidR="002123E6">
        <w:rPr>
          <w:rFonts w:cstheme="minorHAnsi"/>
          <w:sz w:val="20"/>
          <w:szCs w:val="20"/>
        </w:rPr>
        <w:t xml:space="preserve">el sentido de </w:t>
      </w:r>
      <w:r w:rsidR="002123E6" w:rsidRPr="002123E6">
        <w:rPr>
          <w:rFonts w:cstheme="minorHAnsi"/>
          <w:sz w:val="20"/>
          <w:szCs w:val="20"/>
        </w:rPr>
        <w:t>“impedir que los salmones ingresen a estos cuerpos de agua” por el siguiente: “monitorear y proveer lo necesario para conseguir la recaptura de Salmón Atlántico en estos cursos de agua”</w:t>
      </w:r>
    </w:p>
    <w:p w14:paraId="23414296" w14:textId="77777777" w:rsidR="002123E6" w:rsidRPr="00BA695C" w:rsidRDefault="002123E6" w:rsidP="00ED6C8B">
      <w:pPr>
        <w:spacing w:after="0" w:line="240" w:lineRule="auto"/>
        <w:contextualSpacing/>
        <w:jc w:val="both"/>
        <w:rPr>
          <w:rFonts w:eastAsia="Calibri" w:cstheme="minorHAnsi"/>
          <w:sz w:val="20"/>
          <w:szCs w:val="20"/>
        </w:rPr>
      </w:pPr>
    </w:p>
    <w:p w14:paraId="2A0A7AA1" w14:textId="50FB8F84" w:rsidR="00450D8C" w:rsidRPr="000A1083" w:rsidRDefault="00450D8C" w:rsidP="00450D8C">
      <w:pPr>
        <w:spacing w:after="0" w:line="240" w:lineRule="auto"/>
        <w:jc w:val="both"/>
        <w:rPr>
          <w:rFonts w:ascii="Calibri" w:eastAsia="Calibri" w:hAnsi="Calibri" w:cs="Calibri"/>
          <w:sz w:val="20"/>
          <w:szCs w:val="20"/>
        </w:rPr>
      </w:pPr>
      <w:r w:rsidRPr="000A1083">
        <w:rPr>
          <w:rFonts w:ascii="Calibri" w:eastAsia="Calibri" w:hAnsi="Calibri" w:cs="Calibri"/>
          <w:sz w:val="20"/>
          <w:szCs w:val="20"/>
        </w:rPr>
        <w:t>En consideración a los hechos constatados se puede acreditar que se verifica la conformidad a la materia relevante objeto de la fiscalización.</w:t>
      </w:r>
    </w:p>
    <w:p w14:paraId="6F0F41AF" w14:textId="77777777" w:rsidR="00450D8C" w:rsidRPr="000A1083" w:rsidRDefault="00450D8C" w:rsidP="00450D8C">
      <w:pPr>
        <w:spacing w:after="0" w:line="240" w:lineRule="auto"/>
        <w:jc w:val="both"/>
        <w:rPr>
          <w:rFonts w:ascii="Calibri" w:eastAsia="Calibri" w:hAnsi="Calibri" w:cs="Calibri"/>
          <w:sz w:val="20"/>
          <w:szCs w:val="20"/>
        </w:rPr>
      </w:pPr>
    </w:p>
    <w:p w14:paraId="4649734F" w14:textId="77777777" w:rsidR="00ED6C8B" w:rsidRDefault="00ED6C8B">
      <w:pPr>
        <w:rPr>
          <w:rFonts w:ascii="Calibri" w:eastAsia="Calibri" w:hAnsi="Calibri" w:cs="Calibri"/>
          <w:sz w:val="20"/>
          <w:szCs w:val="20"/>
        </w:rPr>
      </w:pPr>
      <w:r>
        <w:rPr>
          <w:rFonts w:ascii="Calibri" w:eastAsia="Calibri" w:hAnsi="Calibri" w:cs="Calibri"/>
          <w:sz w:val="20"/>
          <w:szCs w:val="20"/>
        </w:rPr>
        <w:br w:type="page"/>
      </w:r>
    </w:p>
    <w:p w14:paraId="0AD987F3" w14:textId="77777777" w:rsidR="000A1083" w:rsidRPr="000A1083" w:rsidRDefault="000A1083" w:rsidP="00FF15A0">
      <w:pPr>
        <w:pStyle w:val="Ttulo1"/>
        <w:ind w:left="567" w:hanging="567"/>
      </w:pPr>
      <w:bookmarkStart w:id="17" w:name="_Toc390777017"/>
      <w:bookmarkStart w:id="18" w:name="_Toc449085406"/>
      <w:bookmarkStart w:id="19" w:name="_Toc524532409"/>
      <w:r w:rsidRPr="000A1083">
        <w:lastRenderedPageBreak/>
        <w:t xml:space="preserve">IDENTIFICACIÓN </w:t>
      </w:r>
      <w:bookmarkEnd w:id="17"/>
      <w:r w:rsidRPr="000A1083">
        <w:t>DE LA UNIDAD FISCALIZABLE</w:t>
      </w:r>
      <w:bookmarkEnd w:id="18"/>
      <w:bookmarkEnd w:id="19"/>
    </w:p>
    <w:p w14:paraId="56413E7B" w14:textId="77777777" w:rsidR="000A1083" w:rsidRPr="00FF15A0" w:rsidRDefault="000A1083" w:rsidP="00FF15A0">
      <w:pPr>
        <w:spacing w:after="0" w:line="240" w:lineRule="auto"/>
        <w:contextualSpacing/>
        <w:outlineLvl w:val="0"/>
        <w:rPr>
          <w:rFonts w:ascii="Calibri" w:eastAsia="Calibri" w:hAnsi="Calibri" w:cs="Calibri"/>
          <w:sz w:val="20"/>
          <w:szCs w:val="20"/>
        </w:rPr>
      </w:pPr>
    </w:p>
    <w:p w14:paraId="2006E048" w14:textId="77777777" w:rsidR="000A1083" w:rsidRPr="000A1083" w:rsidRDefault="000A1083" w:rsidP="000A1083">
      <w:pPr>
        <w:pStyle w:val="Ttulo2"/>
      </w:pPr>
      <w:bookmarkStart w:id="20" w:name="_Toc449085407"/>
      <w:bookmarkStart w:id="21" w:name="_Toc524532410"/>
      <w:r w:rsidRPr="000A1083">
        <w:t>Antecedentes Generales</w:t>
      </w:r>
      <w:bookmarkEnd w:id="20"/>
      <w:bookmarkEnd w:id="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B7090" w:rsidRPr="002F5EA8" w14:paraId="4ABD8F53" w14:textId="77777777" w:rsidTr="006C5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2D6FDB4" w14:textId="77777777" w:rsidR="000B7090" w:rsidRDefault="000B7090" w:rsidP="006C5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CCFAA2C" w14:textId="77777777" w:rsidR="000B7090" w:rsidRPr="00D42470" w:rsidRDefault="000B7090" w:rsidP="006C50B2">
            <w:pPr>
              <w:spacing w:after="0" w:line="240" w:lineRule="auto"/>
              <w:jc w:val="both"/>
              <w:rPr>
                <w:rFonts w:ascii="Calibri" w:eastAsia="Calibri" w:hAnsi="Calibri" w:cs="Calibri"/>
                <w:sz w:val="20"/>
                <w:szCs w:val="20"/>
              </w:rPr>
            </w:pPr>
          </w:p>
          <w:p w14:paraId="55C03446" w14:textId="77777777" w:rsidR="000B7090" w:rsidRPr="00807105" w:rsidRDefault="000B7090" w:rsidP="006C50B2">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CES Punta Redonda Isla Guar – R.N.A N° </w:t>
            </w:r>
            <w:r w:rsidRPr="002879DC">
              <w:rPr>
                <w:rFonts w:ascii="Calibri" w:eastAsia="Calibri" w:hAnsi="Calibri" w:cs="Calibri"/>
                <w:sz w:val="20"/>
                <w:szCs w:val="20"/>
              </w:rPr>
              <w:t>102833</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9A2368C" w14:textId="77777777" w:rsidR="000B7090" w:rsidRDefault="000B7090" w:rsidP="006C5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F137FE2" w14:textId="77777777" w:rsidR="000B7090" w:rsidRPr="004D30A2" w:rsidRDefault="000B7090" w:rsidP="006C50B2">
            <w:pPr>
              <w:spacing w:after="0" w:line="240" w:lineRule="auto"/>
              <w:jc w:val="both"/>
              <w:rPr>
                <w:rFonts w:ascii="Calibri" w:eastAsia="Calibri" w:hAnsi="Calibri" w:cs="Calibri"/>
                <w:sz w:val="20"/>
                <w:szCs w:val="20"/>
                <w:lang w:eastAsia="es-ES"/>
              </w:rPr>
            </w:pPr>
          </w:p>
          <w:p w14:paraId="5A1DF7F0" w14:textId="77777777" w:rsidR="000B7090" w:rsidRPr="002F5EA8" w:rsidRDefault="000B7090" w:rsidP="006C50B2">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Operación</w:t>
            </w:r>
          </w:p>
        </w:tc>
      </w:tr>
      <w:tr w:rsidR="000B7090" w:rsidRPr="000645FA" w14:paraId="386F75A6" w14:textId="77777777" w:rsidTr="006C5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5303486" w14:textId="77777777" w:rsidR="000B7090" w:rsidRPr="00DC3132" w:rsidRDefault="000B7090" w:rsidP="006C5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055BDC90" w14:textId="77777777" w:rsidR="000B7090" w:rsidRDefault="000B7090" w:rsidP="006C50B2">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302938A9" w14:textId="77777777" w:rsidR="000B7090" w:rsidRPr="000645FA" w:rsidRDefault="000B7090" w:rsidP="006C50B2">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S</w:t>
            </w:r>
            <w:r w:rsidRPr="000645FA">
              <w:rPr>
                <w:rFonts w:ascii="Calibri" w:eastAsia="Calibri" w:hAnsi="Calibri" w:cs="Calibri"/>
                <w:sz w:val="20"/>
                <w:szCs w:val="20"/>
              </w:rPr>
              <w:t xml:space="preserve">ector </w:t>
            </w:r>
            <w:r>
              <w:rPr>
                <w:rFonts w:ascii="Calibri" w:eastAsia="Calibri" w:hAnsi="Calibri" w:cs="Calibri"/>
                <w:sz w:val="20"/>
                <w:szCs w:val="20"/>
              </w:rPr>
              <w:t>sur de Punta Redonda</w:t>
            </w:r>
            <w:r w:rsidRPr="000645FA">
              <w:rPr>
                <w:rFonts w:ascii="Calibri" w:eastAsia="Calibri" w:hAnsi="Calibri" w:cs="Calibri"/>
                <w:sz w:val="20"/>
                <w:szCs w:val="20"/>
              </w:rPr>
              <w:t xml:space="preserve">, Isla </w:t>
            </w:r>
            <w:r>
              <w:rPr>
                <w:rFonts w:ascii="Calibri" w:eastAsia="Calibri" w:hAnsi="Calibri" w:cs="Calibri"/>
                <w:sz w:val="20"/>
                <w:szCs w:val="20"/>
              </w:rPr>
              <w:t xml:space="preserve">Guar, </w:t>
            </w:r>
            <w:r w:rsidRPr="000645FA">
              <w:rPr>
                <w:rFonts w:ascii="Calibri" w:eastAsia="Calibri" w:hAnsi="Calibri" w:cs="Calibri"/>
                <w:sz w:val="20"/>
                <w:szCs w:val="20"/>
              </w:rPr>
              <w:t>comuna de Calbuco</w:t>
            </w:r>
          </w:p>
        </w:tc>
      </w:tr>
      <w:tr w:rsidR="000B7090" w:rsidRPr="00D42470" w14:paraId="02E48B9A" w14:textId="77777777" w:rsidTr="006C5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013B5F" w14:textId="77777777" w:rsidR="000B7090" w:rsidRPr="00D42470" w:rsidRDefault="000B7090" w:rsidP="006C5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14:paraId="754F6BB9" w14:textId="77777777" w:rsidR="000B7090" w:rsidRPr="00D42470" w:rsidRDefault="000B7090" w:rsidP="006C50B2">
            <w:pPr>
              <w:spacing w:after="0" w:line="240" w:lineRule="auto"/>
              <w:ind w:left="188"/>
              <w:jc w:val="both"/>
              <w:rPr>
                <w:rFonts w:ascii="Calibri" w:eastAsia="Calibri" w:hAnsi="Calibri" w:cs="Calibri"/>
                <w:b/>
                <w:sz w:val="20"/>
                <w:szCs w:val="20"/>
              </w:rPr>
            </w:pPr>
          </w:p>
        </w:tc>
      </w:tr>
      <w:tr w:rsidR="000B7090" w:rsidRPr="00D42470" w14:paraId="5247C1FB" w14:textId="77777777" w:rsidTr="006C5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CC3BEF" w14:textId="77777777" w:rsidR="000B7090" w:rsidRPr="00D42470" w:rsidRDefault="000B7090" w:rsidP="006C50B2">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Pr>
                <w:rFonts w:ascii="Calibri" w:eastAsia="Calibri" w:hAnsi="Calibri" w:cs="Calibri"/>
                <w:b/>
                <w:sz w:val="20"/>
                <w:szCs w:val="20"/>
              </w:rPr>
              <w:t xml:space="preserve"> </w:t>
            </w:r>
            <w:r w:rsidRPr="004D52A7">
              <w:rPr>
                <w:rFonts w:ascii="Calibri" w:eastAsia="Calibri" w:hAnsi="Calibri" w:cs="Calibri"/>
                <w:sz w:val="20"/>
                <w:szCs w:val="20"/>
              </w:rPr>
              <w:t>Calbuco</w:t>
            </w:r>
          </w:p>
        </w:tc>
        <w:tc>
          <w:tcPr>
            <w:tcW w:w="2296" w:type="pct"/>
            <w:vMerge/>
            <w:tcBorders>
              <w:left w:val="single" w:sz="4" w:space="0" w:color="auto"/>
              <w:bottom w:val="single" w:sz="4" w:space="0" w:color="auto"/>
              <w:right w:val="single" w:sz="4" w:space="0" w:color="auto"/>
            </w:tcBorders>
            <w:shd w:val="clear" w:color="auto" w:fill="FFFFFF"/>
          </w:tcPr>
          <w:p w14:paraId="7A240103" w14:textId="77777777" w:rsidR="000B7090" w:rsidRPr="00D42470" w:rsidRDefault="000B7090" w:rsidP="006C50B2">
            <w:pPr>
              <w:spacing w:after="0" w:line="240" w:lineRule="auto"/>
              <w:ind w:left="188"/>
              <w:jc w:val="both"/>
              <w:rPr>
                <w:rFonts w:ascii="Calibri" w:eastAsia="Calibri" w:hAnsi="Calibri" w:cs="Calibri"/>
                <w:b/>
                <w:sz w:val="20"/>
                <w:szCs w:val="20"/>
              </w:rPr>
            </w:pPr>
          </w:p>
        </w:tc>
      </w:tr>
      <w:tr w:rsidR="000B7090" w:rsidRPr="000645FA" w14:paraId="607CF34E" w14:textId="77777777" w:rsidTr="006C5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5E9979F" w14:textId="77777777" w:rsidR="000B7090" w:rsidRDefault="000B7090" w:rsidP="006C50B2">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0D6A75A6" w14:textId="77777777" w:rsidR="000B7090" w:rsidRPr="00F2724A" w:rsidRDefault="000B7090" w:rsidP="006C50B2">
            <w:pPr>
              <w:spacing w:after="100" w:line="276" w:lineRule="auto"/>
              <w:jc w:val="both"/>
              <w:rPr>
                <w:rFonts w:ascii="Calibri" w:eastAsia="Calibri" w:hAnsi="Calibri" w:cs="Calibri"/>
                <w:sz w:val="20"/>
                <w:szCs w:val="20"/>
                <w:lang w:val="en-US" w:eastAsia="es-ES"/>
              </w:rPr>
            </w:pPr>
            <w:r w:rsidRPr="00F2724A">
              <w:rPr>
                <w:rFonts w:ascii="Calibri" w:eastAsia="Calibri" w:hAnsi="Calibri" w:cs="Calibri"/>
                <w:sz w:val="20"/>
                <w:szCs w:val="20"/>
                <w:lang w:val="en-US" w:eastAsia="es-ES"/>
              </w:rPr>
              <w:t>Marine Harvest Chile S.A</w:t>
            </w:r>
            <w:r>
              <w:rPr>
                <w:rFonts w:ascii="Calibri" w:eastAsia="Calibri" w:hAnsi="Calibri" w:cs="Calibri"/>
                <w:sz w:val="20"/>
                <w:szCs w:val="20"/>
                <w:lang w:val="en-U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300E56" w14:textId="77777777" w:rsidR="000B7090" w:rsidRDefault="000B7090" w:rsidP="006C50B2">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76A2D972" w14:textId="77777777" w:rsidR="000B7090" w:rsidRPr="000645FA" w:rsidRDefault="000B7090" w:rsidP="006C50B2">
            <w:pPr>
              <w:spacing w:after="100" w:line="276" w:lineRule="auto"/>
              <w:jc w:val="both"/>
              <w:rPr>
                <w:rFonts w:eastAsia="Calibri" w:cs="Calibri"/>
                <w:sz w:val="20"/>
                <w:szCs w:val="20"/>
                <w:lang w:val="es-ES" w:eastAsia="es-ES"/>
              </w:rPr>
            </w:pPr>
            <w:r>
              <w:rPr>
                <w:rFonts w:eastAsia="Calibri" w:cs="Calibri"/>
                <w:sz w:val="20"/>
                <w:szCs w:val="20"/>
                <w:lang w:val="es-ES" w:eastAsia="es-ES"/>
              </w:rPr>
              <w:t>96.633.780-K</w:t>
            </w:r>
          </w:p>
        </w:tc>
      </w:tr>
      <w:tr w:rsidR="000B7090" w:rsidRPr="00D42470" w14:paraId="5ED01063" w14:textId="77777777" w:rsidTr="006C5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8EF225" w14:textId="77777777" w:rsidR="000B7090" w:rsidRDefault="000B7090" w:rsidP="006C50B2">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6AEC441D" w14:textId="77777777" w:rsidR="000B7090" w:rsidRDefault="000B7090" w:rsidP="006C50B2">
            <w:pPr>
              <w:spacing w:after="100" w:line="276" w:lineRule="auto"/>
              <w:jc w:val="both"/>
              <w:rPr>
                <w:rFonts w:ascii="Calibri" w:eastAsia="Calibri" w:hAnsi="Calibri" w:cs="Calibri"/>
                <w:sz w:val="20"/>
                <w:szCs w:val="20"/>
              </w:rPr>
            </w:pPr>
            <w:r>
              <w:rPr>
                <w:rFonts w:ascii="Calibri" w:eastAsia="Calibri" w:hAnsi="Calibri" w:cs="Calibri"/>
                <w:sz w:val="20"/>
                <w:szCs w:val="20"/>
              </w:rPr>
              <w:t>Camino Chinquihue s/n km. 12, Puerto Montt</w:t>
            </w:r>
          </w:p>
          <w:p w14:paraId="04FE021A" w14:textId="77777777" w:rsidR="000B7090" w:rsidRPr="00D42470" w:rsidRDefault="000B7090" w:rsidP="006C50B2">
            <w:pPr>
              <w:spacing w:after="100" w:line="276" w:lineRule="auto"/>
              <w:jc w:val="both"/>
              <w:rPr>
                <w:rFonts w:ascii="Calibri" w:eastAsia="Calibri" w:hAnsi="Calibri" w:cs="Calibri"/>
                <w:sz w:val="20"/>
                <w:szCs w:val="20"/>
              </w:rPr>
            </w:pPr>
            <w:r>
              <w:rPr>
                <w:rFonts w:eastAsia="Calibri" w:cs="Calibri"/>
                <w:sz w:val="20"/>
                <w:szCs w:val="20"/>
                <w:lang w:val="es-ES" w:eastAsia="es-ES"/>
              </w:rPr>
              <w:t>Casilla 35-D,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A352C6" w14:textId="77777777" w:rsidR="000B7090" w:rsidRPr="00DF2F74" w:rsidRDefault="000B7090" w:rsidP="006C50B2">
            <w:pPr>
              <w:rPr>
                <w:rFonts w:ascii="Calibri" w:eastAsia="Calibri" w:hAnsi="Calibri" w:cs="Calibri"/>
                <w:sz w:val="20"/>
                <w:szCs w:val="20"/>
              </w:rPr>
            </w:pPr>
            <w:r w:rsidRPr="00DF2F74">
              <w:rPr>
                <w:rFonts w:ascii="Calibri" w:eastAsia="Calibri" w:hAnsi="Calibri" w:cs="Calibri"/>
                <w:b/>
                <w:sz w:val="20"/>
                <w:szCs w:val="20"/>
              </w:rPr>
              <w:t>Correo electrónico</w:t>
            </w:r>
            <w:r w:rsidRPr="00DF2F74">
              <w:rPr>
                <w:rFonts w:ascii="Calibri" w:eastAsia="Calibri" w:hAnsi="Calibri" w:cs="Calibri"/>
                <w:sz w:val="20"/>
                <w:szCs w:val="20"/>
              </w:rPr>
              <w:t xml:space="preserve">: </w:t>
            </w:r>
          </w:p>
          <w:p w14:paraId="57AB39AA" w14:textId="77777777" w:rsidR="000B7090" w:rsidRPr="00D42470" w:rsidRDefault="000B7090" w:rsidP="006C50B2">
            <w:pPr>
              <w:spacing w:after="100" w:line="276" w:lineRule="auto"/>
              <w:jc w:val="both"/>
              <w:rPr>
                <w:rFonts w:ascii="Calibri" w:eastAsia="Calibri" w:hAnsi="Calibri" w:cs="Calibri"/>
                <w:sz w:val="20"/>
                <w:szCs w:val="20"/>
              </w:rPr>
            </w:pPr>
            <w:r w:rsidRPr="00217820">
              <w:rPr>
                <w:rFonts w:ascii="Calibri" w:eastAsia="Calibri" w:hAnsi="Calibri" w:cs="Calibri"/>
                <w:sz w:val="20"/>
                <w:szCs w:val="20"/>
              </w:rPr>
              <w:t>chile@marineharvest.com</w:t>
            </w:r>
          </w:p>
        </w:tc>
      </w:tr>
      <w:tr w:rsidR="000B7090" w:rsidRPr="00D42470" w14:paraId="501083C0" w14:textId="77777777" w:rsidTr="006C5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1199CD" w14:textId="77777777" w:rsidR="000B7090" w:rsidRPr="00D42470" w:rsidRDefault="000B7090" w:rsidP="006C5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4646A3" w14:textId="77777777" w:rsidR="000B7090" w:rsidRPr="00D42470" w:rsidRDefault="000B7090" w:rsidP="006C50B2">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903682">
              <w:rPr>
                <w:rFonts w:eastAsia="Calibri" w:cs="Calibri"/>
                <w:b/>
                <w:sz w:val="20"/>
                <w:szCs w:val="20"/>
              </w:rPr>
              <w:t>:</w:t>
            </w:r>
            <w:r w:rsidRPr="00903682">
              <w:rPr>
                <w:sz w:val="20"/>
                <w:szCs w:val="20"/>
                <w:lang w:val="en"/>
              </w:rPr>
              <w:t xml:space="preserve"> </w:t>
            </w:r>
            <w:hyperlink r:id="rId13" w:history="1">
              <w:r w:rsidRPr="00903682">
                <w:rPr>
                  <w:color w:val="333333"/>
                  <w:sz w:val="20"/>
                  <w:szCs w:val="20"/>
                  <w:lang w:val="en"/>
                </w:rPr>
                <w:t xml:space="preserve">+56 65 </w:t>
              </w:r>
            </w:hyperlink>
            <w:r>
              <w:rPr>
                <w:color w:val="333333"/>
                <w:sz w:val="20"/>
                <w:szCs w:val="20"/>
                <w:lang w:val="en"/>
              </w:rPr>
              <w:t>2221000</w:t>
            </w:r>
          </w:p>
        </w:tc>
      </w:tr>
      <w:tr w:rsidR="000B7090" w:rsidRPr="00486B39" w14:paraId="487BA245" w14:textId="77777777" w:rsidTr="006C5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9B40DB" w14:textId="77777777" w:rsidR="000B7090" w:rsidRDefault="000B7090" w:rsidP="006C50B2">
            <w:pPr>
              <w:spacing w:after="100" w:line="276" w:lineRule="auto"/>
              <w:jc w:val="both"/>
              <w:rPr>
                <w:rFonts w:ascii="Calibri" w:eastAsia="Calibri" w:hAnsi="Calibri" w:cs="Calibri"/>
                <w:sz w:val="20"/>
                <w:szCs w:val="20"/>
              </w:rPr>
            </w:pPr>
            <w:r w:rsidRPr="00CC0B62">
              <w:rPr>
                <w:rFonts w:ascii="Calibri" w:eastAsia="Calibri" w:hAnsi="Calibri" w:cs="Calibri"/>
                <w:b/>
                <w:sz w:val="20"/>
                <w:szCs w:val="20"/>
              </w:rPr>
              <w:t>Identificación representante(s) legal(es):</w:t>
            </w:r>
            <w:r w:rsidRPr="00CC0B62">
              <w:rPr>
                <w:rFonts w:ascii="Calibri" w:eastAsia="Calibri" w:hAnsi="Calibri" w:cs="Calibri"/>
                <w:sz w:val="20"/>
                <w:szCs w:val="20"/>
              </w:rPr>
              <w:t xml:space="preserve"> </w:t>
            </w:r>
          </w:p>
          <w:p w14:paraId="7313DECF" w14:textId="77777777" w:rsidR="000B7090" w:rsidRPr="00CC0B62" w:rsidRDefault="000B7090" w:rsidP="006C50B2">
            <w:pPr>
              <w:spacing w:after="100" w:line="276" w:lineRule="auto"/>
              <w:jc w:val="both"/>
              <w:rPr>
                <w:rFonts w:ascii="Calibri" w:eastAsia="Calibri" w:hAnsi="Calibri" w:cs="Calibri"/>
                <w:sz w:val="20"/>
                <w:szCs w:val="20"/>
              </w:rPr>
            </w:pPr>
            <w:r>
              <w:rPr>
                <w:rFonts w:ascii="Calibri" w:eastAsia="Calibri" w:hAnsi="Calibri" w:cs="Calibri"/>
                <w:sz w:val="20"/>
                <w:szCs w:val="20"/>
              </w:rPr>
              <w:t>Fernando Villarroel Toledo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78F74" w14:textId="77777777" w:rsidR="000B7090" w:rsidRPr="00486B39" w:rsidRDefault="000B7090" w:rsidP="006C50B2">
            <w:pPr>
              <w:spacing w:after="100" w:line="276" w:lineRule="auto"/>
              <w:jc w:val="both"/>
              <w:rPr>
                <w:rFonts w:ascii="Calibri" w:eastAsia="Calibri" w:hAnsi="Calibri" w:cs="Calibri"/>
                <w:sz w:val="20"/>
                <w:szCs w:val="20"/>
                <w:lang w:val="en-US"/>
              </w:rPr>
            </w:pPr>
            <w:r w:rsidRPr="00486B39">
              <w:rPr>
                <w:rFonts w:ascii="Calibri" w:eastAsia="Calibri" w:hAnsi="Calibri" w:cs="Calibri"/>
                <w:b/>
                <w:sz w:val="20"/>
                <w:szCs w:val="20"/>
                <w:lang w:val="en-US"/>
              </w:rPr>
              <w:t>RUT o RUN:</w:t>
            </w:r>
            <w:r w:rsidRPr="00486B39">
              <w:rPr>
                <w:rFonts w:ascii="Calibri" w:eastAsia="Calibri" w:hAnsi="Calibri" w:cs="Calibri"/>
                <w:sz w:val="20"/>
                <w:szCs w:val="20"/>
                <w:lang w:val="en-US"/>
              </w:rPr>
              <w:t xml:space="preserve"> </w:t>
            </w:r>
          </w:p>
          <w:p w14:paraId="2627307B" w14:textId="77777777" w:rsidR="000B7090" w:rsidRPr="00486B39" w:rsidRDefault="000B7090" w:rsidP="006C50B2">
            <w:pPr>
              <w:spacing w:after="100" w:line="276" w:lineRule="auto"/>
              <w:jc w:val="both"/>
              <w:rPr>
                <w:rFonts w:eastAsia="Calibri" w:cs="Calibri"/>
                <w:sz w:val="20"/>
                <w:szCs w:val="20"/>
                <w:lang w:val="en-US" w:eastAsia="es-ES"/>
              </w:rPr>
            </w:pPr>
            <w:r>
              <w:rPr>
                <w:rFonts w:eastAsia="Calibri" w:cs="Calibri"/>
                <w:sz w:val="20"/>
                <w:szCs w:val="20"/>
                <w:lang w:val="en-US" w:eastAsia="es-ES"/>
              </w:rPr>
              <w:t>15.618.633-2</w:t>
            </w:r>
          </w:p>
        </w:tc>
      </w:tr>
      <w:tr w:rsidR="000B7090" w:rsidRPr="00CC0B62" w14:paraId="0EA94939" w14:textId="77777777" w:rsidTr="006C5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0D04C3" w14:textId="77777777" w:rsidR="000B7090" w:rsidRDefault="000B7090" w:rsidP="006C50B2">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707C828E" w14:textId="77777777" w:rsidR="000B7090" w:rsidRDefault="000B7090" w:rsidP="006C50B2">
            <w:pPr>
              <w:spacing w:after="100" w:line="276" w:lineRule="auto"/>
              <w:jc w:val="both"/>
              <w:rPr>
                <w:rFonts w:ascii="Calibri" w:eastAsia="Calibri" w:hAnsi="Calibri" w:cs="Calibri"/>
                <w:sz w:val="20"/>
                <w:szCs w:val="20"/>
              </w:rPr>
            </w:pPr>
            <w:r>
              <w:rPr>
                <w:rFonts w:ascii="Calibri" w:eastAsia="Calibri" w:hAnsi="Calibri" w:cs="Calibri"/>
                <w:sz w:val="20"/>
                <w:szCs w:val="20"/>
              </w:rPr>
              <w:t>Camino Chinquihue s/n km. 12, Puerto Montt</w:t>
            </w:r>
          </w:p>
          <w:p w14:paraId="73A979FE" w14:textId="77777777" w:rsidR="000B7090" w:rsidRPr="0061110B" w:rsidRDefault="000B7090" w:rsidP="006C50B2">
            <w:pPr>
              <w:spacing w:after="100" w:line="276" w:lineRule="auto"/>
              <w:jc w:val="both"/>
              <w:rPr>
                <w:rFonts w:eastAsia="Calibri" w:cs="Calibri"/>
                <w:sz w:val="20"/>
                <w:szCs w:val="20"/>
                <w:lang w:val="es-ES" w:eastAsia="es-ES"/>
              </w:rPr>
            </w:pPr>
            <w:r>
              <w:rPr>
                <w:rFonts w:eastAsia="Calibri" w:cs="Calibri"/>
                <w:sz w:val="20"/>
                <w:szCs w:val="20"/>
                <w:lang w:val="es-ES" w:eastAsia="es-ES"/>
              </w:rPr>
              <w:t>Casilla 35-D,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BA0194" w14:textId="77777777" w:rsidR="000B7090" w:rsidRDefault="000B7090" w:rsidP="006C50B2">
            <w:pPr>
              <w:spacing w:after="100" w:line="276" w:lineRule="auto"/>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45DB71CB" w14:textId="77777777" w:rsidR="000B7090" w:rsidRPr="00CC0B62" w:rsidRDefault="000B7090" w:rsidP="006C50B2">
            <w:pPr>
              <w:spacing w:after="100" w:line="276" w:lineRule="auto"/>
              <w:rPr>
                <w:rFonts w:ascii="Calibri" w:eastAsia="Calibri" w:hAnsi="Calibri" w:cs="Calibri"/>
                <w:sz w:val="20"/>
                <w:szCs w:val="20"/>
                <w:lang w:eastAsia="es-ES"/>
              </w:rPr>
            </w:pPr>
            <w:r w:rsidRPr="005D3F49">
              <w:rPr>
                <w:rStyle w:val="nfasis"/>
                <w:rFonts w:cs="Arial"/>
                <w:b w:val="0"/>
                <w:sz w:val="20"/>
                <w:szCs w:val="20"/>
              </w:rPr>
              <w:t>fernando</w:t>
            </w:r>
            <w:r w:rsidRPr="005D3F49">
              <w:rPr>
                <w:rStyle w:val="st1"/>
                <w:rFonts w:cs="Arial"/>
                <w:b/>
                <w:sz w:val="20"/>
                <w:szCs w:val="20"/>
              </w:rPr>
              <w:t>.</w:t>
            </w:r>
            <w:r w:rsidRPr="005D3F49">
              <w:rPr>
                <w:rStyle w:val="nfasis"/>
                <w:rFonts w:cs="Arial"/>
                <w:b w:val="0"/>
                <w:sz w:val="20"/>
                <w:szCs w:val="20"/>
              </w:rPr>
              <w:t>villarroel</w:t>
            </w:r>
            <w:r w:rsidRPr="005D3F49">
              <w:rPr>
                <w:rStyle w:val="st1"/>
                <w:rFonts w:cs="Arial"/>
                <w:sz w:val="20"/>
                <w:szCs w:val="20"/>
              </w:rPr>
              <w:t>@</w:t>
            </w:r>
            <w:r w:rsidRPr="0076679D">
              <w:rPr>
                <w:rStyle w:val="st1"/>
                <w:rFonts w:cs="Arial"/>
                <w:sz w:val="20"/>
                <w:szCs w:val="20"/>
              </w:rPr>
              <w:t>marineharvest.com</w:t>
            </w:r>
          </w:p>
        </w:tc>
      </w:tr>
      <w:tr w:rsidR="000B7090" w:rsidRPr="00D42470" w14:paraId="655FDF2F" w14:textId="77777777" w:rsidTr="006C5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F6AC655" w14:textId="77777777" w:rsidR="000B7090" w:rsidRPr="00D42470" w:rsidRDefault="000B7090" w:rsidP="006C5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476E51" w14:textId="77777777" w:rsidR="000B7090" w:rsidRPr="00D42470" w:rsidRDefault="000B7090" w:rsidP="006C50B2">
            <w:pPr>
              <w:tabs>
                <w:tab w:val="left" w:pos="789"/>
              </w:tabs>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hyperlink r:id="rId14" w:history="1">
              <w:r w:rsidRPr="00903682">
                <w:rPr>
                  <w:color w:val="333333"/>
                  <w:sz w:val="20"/>
                  <w:szCs w:val="20"/>
                  <w:lang w:val="en"/>
                </w:rPr>
                <w:t>+56 65</w:t>
              </w:r>
            </w:hyperlink>
            <w:r>
              <w:rPr>
                <w:color w:val="333333"/>
                <w:sz w:val="20"/>
                <w:szCs w:val="20"/>
                <w:lang w:val="en"/>
              </w:rPr>
              <w:t xml:space="preserve"> 2221000</w:t>
            </w:r>
          </w:p>
        </w:tc>
      </w:tr>
    </w:tbl>
    <w:p w14:paraId="2A01EC09" w14:textId="77777777" w:rsidR="000A1083" w:rsidRPr="000A1083" w:rsidRDefault="000A1083" w:rsidP="000A1083">
      <w:pPr>
        <w:jc w:val="both"/>
        <w:rPr>
          <w:rFonts w:ascii="Calibri" w:eastAsia="Calibri" w:hAnsi="Calibri" w:cs="Calibri"/>
          <w:sz w:val="20"/>
          <w:szCs w:val="20"/>
        </w:rPr>
      </w:pPr>
    </w:p>
    <w:p w14:paraId="26C8E692" w14:textId="77777777" w:rsidR="000A1083" w:rsidRPr="000A1083"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0A1083" w:rsidSect="000A28D4">
          <w:type w:val="nextColumn"/>
          <w:pgSz w:w="12240" w:h="15840" w:code="1"/>
          <w:pgMar w:top="1134" w:right="1134" w:bottom="1134" w:left="1134" w:header="708" w:footer="708" w:gutter="0"/>
          <w:pgNumType w:start="1"/>
          <w:cols w:space="708"/>
          <w:docGrid w:linePitch="360"/>
        </w:sectPr>
      </w:pPr>
      <w:bookmarkStart w:id="22" w:name="_Toc352840379"/>
      <w:bookmarkStart w:id="23" w:name="_Toc352841439"/>
      <w:bookmarkStart w:id="24" w:name="_Toc353998106"/>
      <w:bookmarkStart w:id="25" w:name="_Toc353998179"/>
      <w:bookmarkStart w:id="26" w:name="_Toc382383533"/>
      <w:bookmarkStart w:id="27" w:name="_Toc382472355"/>
      <w:bookmarkStart w:id="28" w:name="_Toc390184267"/>
      <w:bookmarkStart w:id="29" w:name="_Toc390359998"/>
      <w:bookmarkStart w:id="30" w:name="_Toc390777019"/>
    </w:p>
    <w:p w14:paraId="04422597" w14:textId="77777777" w:rsidR="00FF15A0" w:rsidRDefault="00FF15A0" w:rsidP="00FF15A0">
      <w:pPr>
        <w:pStyle w:val="Ttulo2"/>
      </w:pPr>
      <w:bookmarkStart w:id="31" w:name="_Toc522703237"/>
      <w:bookmarkStart w:id="32" w:name="_Toc524532411"/>
      <w:bookmarkEnd w:id="22"/>
      <w:bookmarkEnd w:id="23"/>
      <w:bookmarkEnd w:id="24"/>
      <w:bookmarkEnd w:id="25"/>
      <w:bookmarkEnd w:id="26"/>
      <w:bookmarkEnd w:id="27"/>
      <w:bookmarkEnd w:id="28"/>
      <w:bookmarkEnd w:id="29"/>
      <w:bookmarkEnd w:id="30"/>
      <w:r w:rsidRPr="00D42470">
        <w:lastRenderedPageBreak/>
        <w:t>Ubicación y Layout</w:t>
      </w:r>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77"/>
        <w:gridCol w:w="2517"/>
        <w:gridCol w:w="3108"/>
        <w:gridCol w:w="3060"/>
      </w:tblGrid>
      <w:tr w:rsidR="00FF15A0" w:rsidRPr="00D42470" w14:paraId="4073E0A4" w14:textId="77777777" w:rsidTr="006C50B2">
        <w:trPr>
          <w:trHeight w:val="6465"/>
          <w:jc w:val="center"/>
        </w:trPr>
        <w:tc>
          <w:tcPr>
            <w:tcW w:w="13562" w:type="dxa"/>
            <w:gridSpan w:val="4"/>
            <w:shd w:val="clear" w:color="auto" w:fill="FFFFFF"/>
            <w:hideMark/>
          </w:tcPr>
          <w:p w14:paraId="78A8CE52" w14:textId="77777777" w:rsidR="00FF15A0" w:rsidRDefault="00FF15A0" w:rsidP="006C50B2">
            <w:pPr>
              <w:spacing w:after="0" w:line="240" w:lineRule="auto"/>
              <w:jc w:val="both"/>
              <w:rPr>
                <w:rFonts w:ascii="Calibri" w:eastAsia="Calibri" w:hAnsi="Calibri" w:cs="Times New Roman"/>
                <w:sz w:val="20"/>
                <w:szCs w:val="20"/>
              </w:rPr>
            </w:pPr>
            <w:bookmarkStart w:id="33" w:name="_Toc352840382"/>
            <w:bookmarkStart w:id="34" w:name="_Toc352841442"/>
            <w:bookmarkStart w:id="35" w:name="_Toc352940732"/>
            <w:bookmarkStart w:id="36" w:name="_Toc353998108"/>
            <w:bookmarkStart w:id="37" w:name="_Toc353998181"/>
            <w:r w:rsidRPr="00D42470">
              <w:rPr>
                <w:rFonts w:ascii="Calibri" w:eastAsia="Calibri" w:hAnsi="Calibri" w:cs="Times New Roman"/>
                <w:b/>
              </w:rPr>
              <w:t xml:space="preserve">Figura 1. Mapa de ubicación local </w:t>
            </w:r>
            <w:r w:rsidRPr="00683C73">
              <w:rPr>
                <w:rFonts w:ascii="Calibri" w:eastAsia="Calibri" w:hAnsi="Calibri" w:cs="Times New Roman"/>
                <w:sz w:val="20"/>
                <w:szCs w:val="20"/>
              </w:rPr>
              <w:t>(</w:t>
            </w:r>
            <w:r w:rsidRPr="005D4352">
              <w:rPr>
                <w:rFonts w:ascii="Calibri" w:eastAsia="Calibri" w:hAnsi="Calibri" w:cs="Times New Roman"/>
                <w:b/>
                <w:sz w:val="20"/>
                <w:szCs w:val="20"/>
              </w:rPr>
              <w:t xml:space="preserve">Fuente: </w:t>
            </w:r>
            <w:bookmarkEnd w:id="33"/>
            <w:bookmarkEnd w:id="34"/>
            <w:bookmarkEnd w:id="35"/>
            <w:bookmarkEnd w:id="36"/>
            <w:bookmarkEnd w:id="37"/>
            <w:r>
              <w:rPr>
                <w:rFonts w:ascii="Calibri" w:eastAsia="Calibri" w:hAnsi="Calibri" w:cs="Times New Roman"/>
                <w:b/>
                <w:sz w:val="20"/>
                <w:szCs w:val="20"/>
              </w:rPr>
              <w:t>Elaboración propia</w:t>
            </w:r>
            <w:r w:rsidRPr="005D4352">
              <w:rPr>
                <w:rFonts w:ascii="Calibri" w:eastAsia="Calibri" w:hAnsi="Calibri" w:cs="Times New Roman"/>
                <w:b/>
                <w:sz w:val="20"/>
                <w:szCs w:val="20"/>
              </w:rPr>
              <w:t>).</w:t>
            </w:r>
          </w:p>
          <w:p w14:paraId="7F001007" w14:textId="77777777" w:rsidR="00FF15A0" w:rsidRPr="004C5991" w:rsidRDefault="00FF15A0" w:rsidP="006C50B2">
            <w:pPr>
              <w:spacing w:after="0" w:line="240" w:lineRule="auto"/>
              <w:jc w:val="center"/>
              <w:rPr>
                <w:rFonts w:ascii="Calibri" w:eastAsia="Calibri" w:hAnsi="Calibri" w:cs="Calibri"/>
                <w:noProof/>
                <w:sz w:val="16"/>
                <w:szCs w:val="16"/>
                <w:lang w:eastAsia="es-CL"/>
              </w:rPr>
            </w:pPr>
            <w:r>
              <w:rPr>
                <w:noProof/>
              </w:rPr>
              <mc:AlternateContent>
                <mc:Choice Requires="wps">
                  <w:drawing>
                    <wp:anchor distT="0" distB="0" distL="114300" distR="114300" simplePos="0" relativeHeight="251661312" behindDoc="0" locked="0" layoutInCell="1" allowOverlap="1" wp14:anchorId="392D84D1" wp14:editId="6C9893AE">
                      <wp:simplePos x="0" y="0"/>
                      <wp:positionH relativeFrom="column">
                        <wp:posOffset>4970145</wp:posOffset>
                      </wp:positionH>
                      <wp:positionV relativeFrom="paragraph">
                        <wp:posOffset>2585720</wp:posOffset>
                      </wp:positionV>
                      <wp:extent cx="2110740" cy="297180"/>
                      <wp:effectExtent l="990600" t="0" r="22860" b="64770"/>
                      <wp:wrapNone/>
                      <wp:docPr id="28" name="Globo: línea doblada 28"/>
                      <wp:cNvGraphicFramePr/>
                      <a:graphic xmlns:a="http://schemas.openxmlformats.org/drawingml/2006/main">
                        <a:graphicData uri="http://schemas.microsoft.com/office/word/2010/wordprocessingShape">
                          <wps:wsp>
                            <wps:cNvSpPr/>
                            <wps:spPr>
                              <a:xfrm>
                                <a:off x="0" y="0"/>
                                <a:ext cx="2110740" cy="297180"/>
                              </a:xfrm>
                              <a:prstGeom prst="borderCallout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6C5DE" w14:textId="77777777" w:rsidR="000237AD" w:rsidRPr="00814D09" w:rsidRDefault="000237AD" w:rsidP="00FF15A0">
                                  <w:pPr>
                                    <w:jc w:val="center"/>
                                    <w:rPr>
                                      <w:color w:val="FF0000"/>
                                    </w:rPr>
                                  </w:pPr>
                                  <w:r w:rsidRPr="00814D09">
                                    <w:rPr>
                                      <w:color w:val="FF0000"/>
                                    </w:rPr>
                                    <w:t>CES PUNTA REDONDA ISLA GUAR</w:t>
                                  </w:r>
                                </w:p>
                                <w:p w14:paraId="2511C777" w14:textId="77777777" w:rsidR="000237AD" w:rsidRDefault="000237AD" w:rsidP="00FF15A0">
                                  <w:pPr>
                                    <w:jc w:val="center"/>
                                    <w:rPr>
                                      <w:color w:val="FF0000"/>
                                    </w:rPr>
                                  </w:pPr>
                                </w:p>
                                <w:p w14:paraId="361DF6B3" w14:textId="77777777" w:rsidR="000237AD" w:rsidRPr="009B2024" w:rsidRDefault="000237AD" w:rsidP="00FF15A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D84D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28" o:spid="_x0000_s1026" type="#_x0000_t48" style="position:absolute;left:0;text-align:left;margin-left:391.35pt;margin-top:203.6pt;width:166.2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vMrwIAAKgFAAAOAAAAZHJzL2Uyb0RvYy54bWysVM1u2zAMvg/YOwi6r/5Bu7ZGnSJIkWJA&#10;0RZrh55lWYoNyKImKXGyd9pT7MVGyT8NumKHYTk4pEh+/OfV9b5TZCesa0GXNDtJKRGaQ93qTUm/&#10;Pa8/XVDiPNM1U6BFSQ/C0evFxw9XvSlEDg2oWliCINoVvSlp470pksTxRnTMnYARGoUSbMc8snaT&#10;1Jb1iN6pJE/Tz0kPtjYWuHAOX28GIV1EfCkF9w9SOuGJKinG5uPXxm8VvsniihUby0zT8jEM9g9R&#10;dKzV6HSGumGeka1t/4DqWm7BgfQnHLoEpGy5iDlgNln6JpunhhkRc8HiODOXyf0/WH6/e7SkrUua&#10;Y6c067BHtwoqKIj69VMLRmqoFKsZQTkWqzeuQJsn82hHziEZMt9L24V/zInsY4EPc4HF3hOOj3mW&#10;peen2AeOsvzyPLuIHUherY11/lZARwJR0gq7K+yKKQVbn8cKs92d8+gbjSbl4FbDulUqtlPp8OBA&#10;tXV4i4zdVCtlyY7hHKzXKf5CNohxpIZcME1CjkNWkfIHJQKG0l+FxFKFPGIkcUjFDMs4F9png6hh&#10;tRi8nR07C2MdLKLrCBiQJUY5Y48Ak+YAMmEPMY/6wVTEGZ+N078FNhjPFtEzaD8bd60G+x6AwqxG&#10;z4P+VKShNKFKfl/tUSWQFdQHnCkLw7I5w9ctNvOOOf/ILG4X9h8vhn/Aj1TQlxRGipIG7I/33oM+&#10;Dj1KKelxW0vqvm+ZFZSoLxrX4TI7DWPlI3N6dp4jY48l1bFEb7sV4CBkeJsMj2TQ92oipYXuBUdv&#10;GbyiiGmOvkvKvZ2YlR+uCJ4mLpbLqIYrbZi/00+GB/BQ4DCiz/sXZs040R534R6mzWbFm3EedIOl&#10;huXWg2zjrL/WdSw9noM4Q+PpCvfmmI9arwd28RsAAP//AwBQSwMEFAAGAAgAAAAhANpQWe3iAAAA&#10;DAEAAA8AAABkcnMvZG93bnJldi54bWxMj01PhDAQhu8m/odmTLwYty3uSoOUjfHjpB7cNcZjgVkg&#10;0imhZcF/b/ekx5l58s7z5tvF9uyIo+8caZArAQypcnVHjYaP/fO1AuaDodr0jlDDD3rYFudnuclq&#10;N9M7HnehYTGEfGY0tCEMGee+atEav3IDUrwd3GhNiOPY8Ho0cwy3PU+EuOXWdBQ/tGbAhxar791k&#10;Nbx+zVO5P3ClntTVp3QvIb15fNP68mK5vwMWcAl/MJz0ozoU0al0E9We9RpSlaQR1bAWaQLsREi5&#10;kcDKuNqsBfAi5/9LFL8AAAD//wMAUEsBAi0AFAAGAAgAAAAhALaDOJL+AAAA4QEAABMAAAAAAAAA&#10;AAAAAAAAAAAAAFtDb250ZW50X1R5cGVzXS54bWxQSwECLQAUAAYACAAAACEAOP0h/9YAAACUAQAA&#10;CwAAAAAAAAAAAAAAAAAvAQAAX3JlbHMvLnJlbHNQSwECLQAUAAYACAAAACEAPZErzK8CAACoBQAA&#10;DgAAAAAAAAAAAAAAAAAuAgAAZHJzL2Uyb0RvYy54bWxQSwECLQAUAAYACAAAACEA2lBZ7eIAAAAM&#10;AQAADwAAAAAAAAAAAAAAAAAJBQAAZHJzL2Rvd25yZXYueG1sUEsFBgAAAAAEAAQA8wAAABgGAAAA&#10;AA==&#10;" filled="f" strokecolor="red" strokeweight="1pt">
                      <v:textbox>
                        <w:txbxContent>
                          <w:p w14:paraId="5BF6C5DE" w14:textId="77777777" w:rsidR="000237AD" w:rsidRPr="00814D09" w:rsidRDefault="000237AD" w:rsidP="00FF15A0">
                            <w:pPr>
                              <w:jc w:val="center"/>
                              <w:rPr>
                                <w:color w:val="FF0000"/>
                              </w:rPr>
                            </w:pPr>
                            <w:r w:rsidRPr="00814D09">
                              <w:rPr>
                                <w:color w:val="FF0000"/>
                              </w:rPr>
                              <w:t>CES PUNTA REDONDA ISLA GUAR</w:t>
                            </w:r>
                          </w:p>
                          <w:p w14:paraId="2511C777" w14:textId="77777777" w:rsidR="000237AD" w:rsidRDefault="000237AD" w:rsidP="00FF15A0">
                            <w:pPr>
                              <w:jc w:val="center"/>
                              <w:rPr>
                                <w:color w:val="FF0000"/>
                              </w:rPr>
                            </w:pPr>
                          </w:p>
                          <w:p w14:paraId="361DF6B3" w14:textId="77777777" w:rsidR="000237AD" w:rsidRPr="009B2024" w:rsidRDefault="000237AD" w:rsidP="00FF15A0">
                            <w:pPr>
                              <w:jc w:val="center"/>
                              <w:rPr>
                                <w:color w:val="FF0000"/>
                              </w:rPr>
                            </w:pPr>
                          </w:p>
                        </w:txbxContent>
                      </v:textbox>
                      <o:callout v:ext="edit" minusy="t"/>
                    </v:shape>
                  </w:pict>
                </mc:Fallback>
              </mc:AlternateContent>
            </w:r>
            <w:r>
              <w:rPr>
                <w:noProof/>
              </w:rPr>
              <mc:AlternateContent>
                <mc:Choice Requires="wps">
                  <w:drawing>
                    <wp:anchor distT="0" distB="0" distL="114300" distR="114300" simplePos="0" relativeHeight="251660288" behindDoc="0" locked="0" layoutInCell="1" allowOverlap="1" wp14:anchorId="01CBAAC5" wp14:editId="336B84CE">
                      <wp:simplePos x="0" y="0"/>
                      <wp:positionH relativeFrom="column">
                        <wp:posOffset>1632585</wp:posOffset>
                      </wp:positionH>
                      <wp:positionV relativeFrom="paragraph">
                        <wp:posOffset>770890</wp:posOffset>
                      </wp:positionV>
                      <wp:extent cx="914400" cy="914400"/>
                      <wp:effectExtent l="38100" t="38100" r="38100" b="38100"/>
                      <wp:wrapNone/>
                      <wp:docPr id="6" name="Elipse 6"/>
                      <wp:cNvGraphicFramePr/>
                      <a:graphic xmlns:a="http://schemas.openxmlformats.org/drawingml/2006/main">
                        <a:graphicData uri="http://schemas.microsoft.com/office/word/2010/wordprocessingShape">
                          <wps:wsp>
                            <wps:cNvSpPr/>
                            <wps:spPr>
                              <a:xfrm>
                                <a:off x="0" y="0"/>
                                <a:ext cx="914400" cy="9144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AB9E3" id="Elipse 6" o:spid="_x0000_s1026" style="position:absolute;margin-left:128.55pt;margin-top:60.7pt;width:1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5hQlAIAAI4FAAAOAAAAZHJzL2Uyb0RvYy54bWysVFFv2yAQfp+0/4B4X51EbbpZdaqoXaZJ&#10;VRu1nfpMMMRImGNA4mS/fgfYbtRVe5iWBwe4u+/jPu7u6vrQarIXziswFZ2eTSgRhkOtzLaiP55X&#10;nz5T4gMzNdNgREWPwtPrxccPV50txQwa0LVwBEGMLztb0SYEWxaF541omT8DKwwaJbiWBdy6bVE7&#10;1iF6q4vZZDIvOnC1dcCF93h6m410kfClFDw8SOlFILqieLeQvi59N/FbLK5YuXXMNor312D/cIuW&#10;KYOkI9QtC4zsnPoDqlXcgQcZzji0BUipuEg5YDbTyZtsnhpmRcoFxfF2lMn/P1h+v187ouqKzikx&#10;rMUn+qqV9YLMozad9SW6PNm163celzHRg3Rt/McUyCHpeRz1FIdAOB5+mZ6fT1B1jqZ+jSjFa7B1&#10;PnwT0JK4qKjQiToJyfZ3PmTvwSvSGVgprfGcldqQrqKXcyyDFOFBqzpao9G77eZGO7Jn+PCr1QR/&#10;MR/kPnHDnTZ4GLPMeaVVOGqRCR6FRG0wk1lmiFUpRljGuTBhmk0Nq0VmuzglGyIStTYIGJEl3nLE&#10;7gEGzwwyYOc79/4xVKSiHoP71P8WPEYkZjBhDG6VAfdeZhqz6pmz/yBSliaqtIH6iJXjILeUt3yl&#10;8BHvmA9r5rCH8N1xLoQH/EgN+FLQryhpwP167zz6Y2mjlZIOe7Ki/ueOOUGJ/m6w6FMNYROnzfnF&#10;5Qw53Kllc2oxu/YG8PWnOIEsT8voH/SwlA7aFxwfy8iKJmY4cleUBzdsbkKeFTiAuFgukxs2rmXh&#10;zjxZHsGjqrFCnw8vzNm+kgO2wD0M/cvKN9WcfWOkgeUugFSp1F917fXGpk+F0w+oOFVO98nrdYwu&#10;fgMAAP//AwBQSwMEFAAGAAgAAAAhANPqCBrdAAAACwEAAA8AAABkcnMvZG93bnJldi54bWxMj0FO&#10;wzAQRfdI3MEaJHbUSZSUKsSpAIlNN4g0B3Bjk1jY4yh2WnP7TlewnHlff940++QsO+slGI8C8k0G&#10;TOPglcFRQH/8eNoBC1GiktajFvCrA+zb+7tG1spf8EufuzgyKsFQSwFTjHPNeRgm7WTY+FkjsW+/&#10;OBlpXEauFnmhcmd5kWVb7qRBujDJWb9PevjpVidgPex6E9YDviXbmc/q6FPvSiEeH9LrC7CoU/wL&#10;w02f1KElp5NfUQVmBRTVc05RAkVeAqNEmeW0ORHaViXwtuH/f2ivAAAA//8DAFBLAQItABQABgAI&#10;AAAAIQC2gziS/gAAAOEBAAATAAAAAAAAAAAAAAAAAAAAAABbQ29udGVudF9UeXBlc10ueG1sUEsB&#10;Ai0AFAAGAAgAAAAhADj9If/WAAAAlAEAAAsAAAAAAAAAAAAAAAAALwEAAF9yZWxzLy5yZWxzUEsB&#10;Ai0AFAAGAAgAAAAhAE/bmFCUAgAAjgUAAA4AAAAAAAAAAAAAAAAALgIAAGRycy9lMm9Eb2MueG1s&#10;UEsBAi0AFAAGAAgAAAAhANPqCBrdAAAACwEAAA8AAAAAAAAAAAAAAAAA7gQAAGRycy9kb3ducmV2&#10;LnhtbFBLBQYAAAAABAAEAPMAAAD4BQAAAAA=&#10;" filled="f" strokecolor="red" strokeweight="6pt">
                      <v:stroke joinstyle="miter"/>
                    </v:oval>
                  </w:pict>
                </mc:Fallback>
              </mc:AlternateContent>
            </w:r>
            <w:r>
              <w:rPr>
                <w:noProof/>
              </w:rPr>
              <w:drawing>
                <wp:anchor distT="0" distB="0" distL="114300" distR="114300" simplePos="0" relativeHeight="251659264" behindDoc="0" locked="0" layoutInCell="1" allowOverlap="1" wp14:anchorId="5948868A" wp14:editId="4E5E4867">
                  <wp:simplePos x="0" y="0"/>
                  <wp:positionH relativeFrom="column">
                    <wp:posOffset>1274445</wp:posOffset>
                  </wp:positionH>
                  <wp:positionV relativeFrom="paragraph">
                    <wp:posOffset>434975</wp:posOffset>
                  </wp:positionV>
                  <wp:extent cx="1381125" cy="1350148"/>
                  <wp:effectExtent l="19050" t="0" r="9525" b="4216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13501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120C8351" wp14:editId="0516837C">
                  <wp:extent cx="5859780" cy="4283740"/>
                  <wp:effectExtent l="152400" t="152400" r="369570" b="3644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5395" cy="429515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F15A0" w:rsidRPr="00D42470" w14:paraId="62F40455" w14:textId="77777777" w:rsidTr="006C50B2">
        <w:tblPrEx>
          <w:tblCellMar>
            <w:left w:w="0" w:type="dxa"/>
            <w:right w:w="0" w:type="dxa"/>
          </w:tblCellMar>
        </w:tblPrEx>
        <w:trPr>
          <w:trHeight w:val="229"/>
          <w:jc w:val="center"/>
        </w:trPr>
        <w:tc>
          <w:tcPr>
            <w:tcW w:w="4877" w:type="dxa"/>
            <w:shd w:val="clear" w:color="auto" w:fill="FFFFFF"/>
            <w:tcMar>
              <w:top w:w="58" w:type="dxa"/>
              <w:left w:w="58" w:type="dxa"/>
              <w:bottom w:w="58" w:type="dxa"/>
              <w:right w:w="58" w:type="dxa"/>
            </w:tcMar>
            <w:hideMark/>
          </w:tcPr>
          <w:p w14:paraId="387DD669" w14:textId="77777777" w:rsidR="00FF15A0" w:rsidRPr="00D42470" w:rsidRDefault="00FF15A0" w:rsidP="006C50B2">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FD53F2">
              <w:rPr>
                <w:rFonts w:ascii="Calibri" w:eastAsia="Calibri" w:hAnsi="Calibri" w:cs="Calibri"/>
                <w:b/>
                <w:sz w:val="20"/>
                <w:szCs w:val="18"/>
              </w:rPr>
              <w:t>DATUM WGS 84</w:t>
            </w:r>
          </w:p>
        </w:tc>
        <w:tc>
          <w:tcPr>
            <w:tcW w:w="2517" w:type="dxa"/>
            <w:shd w:val="clear" w:color="auto" w:fill="FFFFFF"/>
          </w:tcPr>
          <w:p w14:paraId="4E974406" w14:textId="77777777" w:rsidR="00FF15A0" w:rsidRPr="00D42470" w:rsidRDefault="00FF15A0" w:rsidP="006C50B2">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 xml:space="preserve"> 18G</w:t>
            </w:r>
          </w:p>
        </w:tc>
        <w:tc>
          <w:tcPr>
            <w:tcW w:w="3108" w:type="dxa"/>
            <w:shd w:val="clear" w:color="auto" w:fill="FFFFFF"/>
          </w:tcPr>
          <w:p w14:paraId="1C1977C5" w14:textId="77777777" w:rsidR="00FF15A0" w:rsidRPr="00D42470" w:rsidRDefault="00FF15A0" w:rsidP="006C50B2">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5.380.820</w:t>
            </w:r>
          </w:p>
        </w:tc>
        <w:tc>
          <w:tcPr>
            <w:tcW w:w="3060" w:type="dxa"/>
            <w:shd w:val="clear" w:color="auto" w:fill="FFFFFF"/>
          </w:tcPr>
          <w:p w14:paraId="18146F06" w14:textId="77777777" w:rsidR="00FF15A0" w:rsidRPr="00D42470" w:rsidRDefault="00FF15A0" w:rsidP="006C50B2">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Pr>
                <w:rFonts w:ascii="Calibri" w:eastAsia="Calibri" w:hAnsi="Calibri" w:cs="Calibri"/>
                <w:b/>
                <w:sz w:val="20"/>
                <w:szCs w:val="16"/>
              </w:rPr>
              <w:t xml:space="preserve"> 675.871</w:t>
            </w:r>
          </w:p>
        </w:tc>
      </w:tr>
      <w:tr w:rsidR="00FF15A0" w:rsidRPr="00D42470" w14:paraId="15541A3C" w14:textId="77777777" w:rsidTr="006C50B2">
        <w:tblPrEx>
          <w:tblCellMar>
            <w:left w:w="0" w:type="dxa"/>
            <w:right w:w="0" w:type="dxa"/>
          </w:tblCellMar>
        </w:tblPrEx>
        <w:trPr>
          <w:trHeight w:val="310"/>
          <w:jc w:val="center"/>
        </w:trPr>
        <w:tc>
          <w:tcPr>
            <w:tcW w:w="13562" w:type="dxa"/>
            <w:gridSpan w:val="4"/>
            <w:shd w:val="clear" w:color="auto" w:fill="FFFFFF"/>
            <w:tcMar>
              <w:top w:w="58" w:type="dxa"/>
              <w:left w:w="58" w:type="dxa"/>
              <w:bottom w:w="58" w:type="dxa"/>
              <w:right w:w="58" w:type="dxa"/>
            </w:tcMar>
          </w:tcPr>
          <w:p w14:paraId="465711D6" w14:textId="77777777" w:rsidR="00FF15A0" w:rsidRPr="00DB7A16" w:rsidRDefault="00FF15A0" w:rsidP="006C50B2">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Pr="0027218E">
              <w:rPr>
                <w:rFonts w:ascii="Calibri" w:eastAsia="Calibri" w:hAnsi="Calibri" w:cs="Calibri"/>
                <w:sz w:val="20"/>
                <w:szCs w:val="18"/>
              </w:rPr>
              <w:t>Desde el puerto de Calbuco, navegar en dirección norte unas 17 millas náuticas hasta llegar al centro de engorda de salmones, con un tiempo de navegación aproximado de 1 hora.</w:t>
            </w:r>
          </w:p>
        </w:tc>
      </w:tr>
    </w:tbl>
    <w:p w14:paraId="567F1AF4" w14:textId="77777777" w:rsidR="00FF15A0" w:rsidRDefault="00FF15A0" w:rsidP="000A1083">
      <w:pPr>
        <w:ind w:left="360" w:hanging="360"/>
        <w:contextualSpacing/>
      </w:pPr>
    </w:p>
    <w:p w14:paraId="6539F474" w14:textId="77777777" w:rsidR="00FF15A0" w:rsidRPr="000A1083" w:rsidRDefault="00FF15A0" w:rsidP="000A1083">
      <w:pPr>
        <w:ind w:left="360" w:hanging="360"/>
        <w:contextualSpacing/>
        <w:sectPr w:rsidR="00FF15A0" w:rsidRPr="000A1083" w:rsidSect="000A28D4">
          <w:type w:val="nextColumn"/>
          <w:pgSz w:w="15840" w:h="12240" w:orient="landscape" w:code="1"/>
          <w:pgMar w:top="1134" w:right="1134" w:bottom="1134" w:left="1134" w:header="709" w:footer="709" w:gutter="0"/>
          <w:pgNumType w:start="4"/>
          <w:cols w:space="708"/>
          <w:docGrid w:linePitch="360"/>
        </w:sectPr>
      </w:pPr>
    </w:p>
    <w:p w14:paraId="7B6402F8" w14:textId="77777777" w:rsidR="000A1083" w:rsidRPr="00B76702" w:rsidRDefault="000D16B5" w:rsidP="000A1083">
      <w:pPr>
        <w:pStyle w:val="Ttulo1"/>
      </w:pPr>
      <w:bookmarkStart w:id="38" w:name="_Toc524532412"/>
      <w:bookmarkStart w:id="39" w:name="_Toc449085417"/>
      <w:bookmarkStart w:id="40" w:name="_Toc352840392"/>
      <w:bookmarkStart w:id="41" w:name="_Toc352841452"/>
      <w:r>
        <w:lastRenderedPageBreak/>
        <w:t xml:space="preserve">INSTRUMENTOS DE CARÁCTER AMBIENTAL QUE ORIGINAN LA DICTACIÓN DE MEDIDA </w:t>
      </w:r>
      <w:r w:rsidR="00CA5ED1">
        <w:t>PROVISIONAL</w:t>
      </w:r>
      <w:bookmarkEnd w:id="38"/>
    </w:p>
    <w:p w14:paraId="46D2D576" w14:textId="77777777" w:rsidR="00CA5ED1" w:rsidRPr="00CA5ED1" w:rsidRDefault="00CA5ED1" w:rsidP="00CA5ED1">
      <w:pPr>
        <w:spacing w:after="0" w:line="240" w:lineRule="auto"/>
        <w:contextualSpacing/>
        <w:outlineLvl w:val="0"/>
        <w:rPr>
          <w:rFonts w:ascii="Calibri" w:eastAsia="Calibri" w:hAnsi="Calibri" w:cs="Calibri"/>
          <w:sz w:val="20"/>
          <w:szCs w:val="20"/>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600"/>
        <w:gridCol w:w="1561"/>
        <w:gridCol w:w="1950"/>
        <w:gridCol w:w="2869"/>
        <w:gridCol w:w="4394"/>
      </w:tblGrid>
      <w:tr w:rsidR="00CA5ED1" w:rsidRPr="00CA5ED1" w14:paraId="168B72D5" w14:textId="77777777" w:rsidTr="00E01BF9">
        <w:trPr>
          <w:trHeight w:val="498"/>
        </w:trPr>
        <w:tc>
          <w:tcPr>
            <w:tcW w:w="5000" w:type="pct"/>
            <w:gridSpan w:val="7"/>
            <w:shd w:val="clear" w:color="000000" w:fill="D9D9D9"/>
            <w:noWrap/>
          </w:tcPr>
          <w:p w14:paraId="2153E2F7" w14:textId="77777777" w:rsidR="00CA5ED1" w:rsidRPr="00CA5ED1" w:rsidRDefault="00CA5ED1" w:rsidP="00CA5ED1">
            <w:pPr>
              <w:spacing w:after="0" w:line="0" w:lineRule="atLeast"/>
              <w:rPr>
                <w:rFonts w:ascii="Calibri" w:eastAsia="Times New Roman" w:hAnsi="Calibri" w:cs="Calibri"/>
                <w:bCs/>
                <w:color w:val="000000"/>
                <w:sz w:val="20"/>
                <w:szCs w:val="20"/>
                <w:lang w:eastAsia="es-CL"/>
              </w:rPr>
            </w:pPr>
            <w:r w:rsidRPr="00CA5ED1">
              <w:rPr>
                <w:rFonts w:ascii="Calibri" w:eastAsia="Times New Roman" w:hAnsi="Calibri" w:cs="Calibri"/>
                <w:b/>
                <w:bCs/>
                <w:color w:val="000000"/>
                <w:sz w:val="20"/>
                <w:szCs w:val="20"/>
                <w:lang w:eastAsia="es-CL"/>
              </w:rPr>
              <w:t>Identificación de Instrumentos de Carácter Ambiental fiscalizados.</w:t>
            </w:r>
          </w:p>
          <w:p w14:paraId="2A36E211" w14:textId="77777777" w:rsidR="00CA5ED1" w:rsidRPr="00CA5ED1" w:rsidRDefault="00CA5ED1" w:rsidP="00CA5ED1">
            <w:pPr>
              <w:spacing w:after="0" w:line="0" w:lineRule="atLeast"/>
              <w:rPr>
                <w:rFonts w:ascii="Calibri" w:eastAsia="Times New Roman" w:hAnsi="Calibri" w:cs="Calibri"/>
                <w:b/>
                <w:bCs/>
                <w:color w:val="000000"/>
                <w:sz w:val="20"/>
                <w:szCs w:val="20"/>
                <w:lang w:eastAsia="es-CL"/>
              </w:rPr>
            </w:pPr>
          </w:p>
        </w:tc>
      </w:tr>
      <w:tr w:rsidR="00E01BF9" w:rsidRPr="00CA5ED1" w14:paraId="42AEB350" w14:textId="77777777" w:rsidTr="00E01BF9">
        <w:trPr>
          <w:trHeight w:val="498"/>
        </w:trPr>
        <w:tc>
          <w:tcPr>
            <w:tcW w:w="123" w:type="pct"/>
            <w:shd w:val="clear" w:color="auto" w:fill="auto"/>
            <w:vAlign w:val="center"/>
            <w:hideMark/>
          </w:tcPr>
          <w:p w14:paraId="7EC101E2"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N°</w:t>
            </w:r>
          </w:p>
        </w:tc>
        <w:tc>
          <w:tcPr>
            <w:tcW w:w="422" w:type="pct"/>
            <w:shd w:val="clear" w:color="auto" w:fill="auto"/>
            <w:vAlign w:val="center"/>
          </w:tcPr>
          <w:p w14:paraId="4D723742"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Tipo de instrumento</w:t>
            </w:r>
          </w:p>
        </w:tc>
        <w:tc>
          <w:tcPr>
            <w:tcW w:w="576" w:type="pct"/>
            <w:shd w:val="clear" w:color="auto" w:fill="auto"/>
            <w:vAlign w:val="center"/>
            <w:hideMark/>
          </w:tcPr>
          <w:p w14:paraId="31BEB811"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N°/</w:t>
            </w:r>
          </w:p>
          <w:p w14:paraId="7CA83CE3"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Descripción</w:t>
            </w:r>
          </w:p>
        </w:tc>
        <w:tc>
          <w:tcPr>
            <w:tcW w:w="562" w:type="pct"/>
            <w:vAlign w:val="center"/>
          </w:tcPr>
          <w:p w14:paraId="5D34D310"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Fecha</w:t>
            </w:r>
          </w:p>
        </w:tc>
        <w:tc>
          <w:tcPr>
            <w:tcW w:w="702" w:type="pct"/>
            <w:shd w:val="clear" w:color="auto" w:fill="auto"/>
            <w:vAlign w:val="center"/>
            <w:hideMark/>
          </w:tcPr>
          <w:p w14:paraId="4E91FDBB"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Comisión/ Institución</w:t>
            </w:r>
          </w:p>
        </w:tc>
        <w:tc>
          <w:tcPr>
            <w:tcW w:w="1033" w:type="pct"/>
            <w:shd w:val="clear" w:color="auto" w:fill="auto"/>
            <w:vAlign w:val="center"/>
            <w:hideMark/>
          </w:tcPr>
          <w:p w14:paraId="51BFBE82"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Título</w:t>
            </w:r>
          </w:p>
        </w:tc>
        <w:tc>
          <w:tcPr>
            <w:tcW w:w="1582" w:type="pct"/>
          </w:tcPr>
          <w:p w14:paraId="43FC5752" w14:textId="77777777" w:rsidR="00CA5ED1" w:rsidRPr="00CA5ED1" w:rsidRDefault="00CA5ED1" w:rsidP="00CA5ED1">
            <w:pPr>
              <w:spacing w:after="0" w:line="0" w:lineRule="atLeast"/>
              <w:jc w:val="center"/>
              <w:rPr>
                <w:rFonts w:ascii="Calibri" w:eastAsia="Times New Roman" w:hAnsi="Calibri" w:cs="Calibri"/>
                <w:b/>
                <w:bCs/>
                <w:sz w:val="20"/>
                <w:szCs w:val="20"/>
                <w:lang w:eastAsia="es-CL"/>
              </w:rPr>
            </w:pPr>
            <w:r w:rsidRPr="00CA5ED1">
              <w:rPr>
                <w:rFonts w:ascii="Calibri" w:eastAsia="Times New Roman" w:hAnsi="Calibri" w:cs="Calibri"/>
                <w:b/>
                <w:bCs/>
                <w:sz w:val="20"/>
                <w:szCs w:val="20"/>
                <w:lang w:eastAsia="es-CL"/>
              </w:rPr>
              <w:t>Comentarios</w:t>
            </w:r>
          </w:p>
        </w:tc>
      </w:tr>
      <w:tr w:rsidR="00E01BF9" w:rsidRPr="00CA5ED1" w14:paraId="1A398CB7" w14:textId="77777777" w:rsidTr="00E01BF9">
        <w:trPr>
          <w:trHeight w:val="498"/>
        </w:trPr>
        <w:tc>
          <w:tcPr>
            <w:tcW w:w="123" w:type="pct"/>
            <w:shd w:val="clear" w:color="auto" w:fill="auto"/>
            <w:vAlign w:val="center"/>
          </w:tcPr>
          <w:p w14:paraId="4321EBB0"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bookmarkStart w:id="42" w:name="_Hlk503515881"/>
            <w:r w:rsidRPr="00CA5ED1">
              <w:rPr>
                <w:rFonts w:ascii="Calibri" w:eastAsia="Times New Roman" w:hAnsi="Calibri" w:cs="Calibri"/>
                <w:bCs/>
                <w:sz w:val="20"/>
                <w:szCs w:val="20"/>
                <w:lang w:eastAsia="es-CL"/>
              </w:rPr>
              <w:t>1</w:t>
            </w:r>
          </w:p>
        </w:tc>
        <w:tc>
          <w:tcPr>
            <w:tcW w:w="422" w:type="pct"/>
            <w:shd w:val="clear" w:color="auto" w:fill="auto"/>
            <w:vAlign w:val="center"/>
          </w:tcPr>
          <w:p w14:paraId="075BA0CC"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r w:rsidRPr="00CA5ED1">
              <w:rPr>
                <w:rFonts w:ascii="Calibri" w:eastAsia="Times New Roman" w:hAnsi="Calibri" w:cs="Calibri"/>
                <w:bCs/>
                <w:sz w:val="20"/>
                <w:szCs w:val="20"/>
                <w:lang w:eastAsia="es-CL"/>
              </w:rPr>
              <w:t>RCA</w:t>
            </w:r>
          </w:p>
        </w:tc>
        <w:tc>
          <w:tcPr>
            <w:tcW w:w="576" w:type="pct"/>
            <w:shd w:val="clear" w:color="auto" w:fill="auto"/>
            <w:vAlign w:val="center"/>
          </w:tcPr>
          <w:p w14:paraId="61346E20" w14:textId="77777777" w:rsidR="00CA5ED1" w:rsidRPr="00CA5ED1" w:rsidRDefault="00CA5ED1" w:rsidP="00CA5ED1">
            <w:pPr>
              <w:spacing w:after="0" w:line="240" w:lineRule="auto"/>
              <w:jc w:val="center"/>
              <w:rPr>
                <w:sz w:val="20"/>
              </w:rPr>
            </w:pPr>
            <w:r w:rsidRPr="00CA5ED1">
              <w:rPr>
                <w:sz w:val="20"/>
              </w:rPr>
              <w:t>2040</w:t>
            </w:r>
          </w:p>
        </w:tc>
        <w:tc>
          <w:tcPr>
            <w:tcW w:w="562" w:type="pct"/>
          </w:tcPr>
          <w:p w14:paraId="3371AE6C" w14:textId="77777777" w:rsidR="00CA5ED1" w:rsidRPr="00CA5ED1" w:rsidRDefault="00CA5ED1" w:rsidP="00CA5ED1">
            <w:pPr>
              <w:spacing w:after="0" w:line="240" w:lineRule="auto"/>
              <w:jc w:val="center"/>
              <w:rPr>
                <w:sz w:val="20"/>
              </w:rPr>
            </w:pPr>
          </w:p>
          <w:p w14:paraId="2B3D352F" w14:textId="77777777" w:rsidR="00CA5ED1" w:rsidRPr="00CA5ED1" w:rsidRDefault="00CA5ED1" w:rsidP="00CA5ED1">
            <w:pPr>
              <w:spacing w:after="0" w:line="240" w:lineRule="auto"/>
              <w:jc w:val="center"/>
              <w:rPr>
                <w:sz w:val="10"/>
                <w:szCs w:val="10"/>
              </w:rPr>
            </w:pPr>
          </w:p>
          <w:p w14:paraId="662E1EA5" w14:textId="77777777" w:rsidR="00CA5ED1" w:rsidRPr="00CA5ED1" w:rsidRDefault="00CA5ED1" w:rsidP="00CA5ED1">
            <w:pPr>
              <w:spacing w:after="0" w:line="240" w:lineRule="auto"/>
              <w:jc w:val="center"/>
              <w:rPr>
                <w:sz w:val="10"/>
                <w:szCs w:val="10"/>
              </w:rPr>
            </w:pPr>
          </w:p>
          <w:p w14:paraId="125A803A" w14:textId="77777777" w:rsidR="00CA5ED1" w:rsidRPr="00CA5ED1" w:rsidRDefault="00CA5ED1" w:rsidP="00CA5ED1">
            <w:pPr>
              <w:spacing w:after="0" w:line="240" w:lineRule="auto"/>
              <w:jc w:val="center"/>
              <w:rPr>
                <w:sz w:val="20"/>
              </w:rPr>
            </w:pPr>
            <w:r w:rsidRPr="00CA5ED1">
              <w:rPr>
                <w:sz w:val="20"/>
                <w:szCs w:val="20"/>
              </w:rPr>
              <w:t>31.12.2001</w:t>
            </w:r>
          </w:p>
        </w:tc>
        <w:tc>
          <w:tcPr>
            <w:tcW w:w="702" w:type="pct"/>
            <w:shd w:val="clear" w:color="auto" w:fill="auto"/>
            <w:vAlign w:val="center"/>
          </w:tcPr>
          <w:p w14:paraId="34F5F435"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r w:rsidRPr="00CA5ED1">
              <w:rPr>
                <w:rFonts w:ascii="Calibri" w:eastAsia="Times New Roman" w:hAnsi="Calibri" w:cs="Calibri"/>
                <w:bCs/>
                <w:sz w:val="20"/>
                <w:szCs w:val="20"/>
                <w:lang w:eastAsia="es-CL"/>
              </w:rPr>
              <w:t>Comisión Regional del Medio Ambiente Región de Los Lagos</w:t>
            </w:r>
          </w:p>
        </w:tc>
        <w:tc>
          <w:tcPr>
            <w:tcW w:w="1033" w:type="pct"/>
            <w:shd w:val="clear" w:color="auto" w:fill="auto"/>
            <w:vAlign w:val="center"/>
          </w:tcPr>
          <w:p w14:paraId="5AA66580"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r w:rsidRPr="00CA5ED1">
              <w:rPr>
                <w:rFonts w:cs="Arial"/>
                <w:sz w:val="20"/>
                <w:szCs w:val="20"/>
                <w:lang w:eastAsia="es-ES"/>
              </w:rPr>
              <w:t>DIA "</w:t>
            </w:r>
            <w:r w:rsidRPr="00CA5ED1">
              <w:rPr>
                <w:rFonts w:cs="Arial"/>
                <w:sz w:val="20"/>
                <w:szCs w:val="20"/>
              </w:rPr>
              <w:t>Centro de engorda de Salmones en Isla Guar, Sector Punta Redonda, Comuna de Calbuco, X Región. Solicitud n° 98104043”</w:t>
            </w:r>
          </w:p>
        </w:tc>
        <w:tc>
          <w:tcPr>
            <w:tcW w:w="1582" w:type="pct"/>
          </w:tcPr>
          <w:p w14:paraId="3C90CDF2" w14:textId="77777777" w:rsidR="00CA5ED1" w:rsidRPr="00CA5ED1" w:rsidRDefault="00CA5ED1" w:rsidP="00CA5ED1">
            <w:pPr>
              <w:spacing w:after="0" w:line="240" w:lineRule="auto"/>
              <w:jc w:val="both"/>
              <w:rPr>
                <w:rFonts w:ascii="Calibri" w:eastAsia="Times New Roman" w:hAnsi="Calibri" w:cs="Calibri"/>
                <w:bCs/>
                <w:sz w:val="20"/>
                <w:szCs w:val="20"/>
                <w:lang w:eastAsia="es-CL"/>
              </w:rPr>
            </w:pPr>
          </w:p>
        </w:tc>
      </w:tr>
      <w:tr w:rsidR="00E01BF9" w:rsidRPr="00CA5ED1" w14:paraId="1CA03C7B" w14:textId="77777777" w:rsidTr="00E01BF9">
        <w:trPr>
          <w:trHeight w:val="498"/>
        </w:trPr>
        <w:tc>
          <w:tcPr>
            <w:tcW w:w="123" w:type="pct"/>
            <w:shd w:val="clear" w:color="auto" w:fill="auto"/>
            <w:vAlign w:val="center"/>
          </w:tcPr>
          <w:p w14:paraId="2CD80D1E"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r w:rsidRPr="00CA5ED1">
              <w:rPr>
                <w:rFonts w:ascii="Calibri" w:eastAsia="Times New Roman" w:hAnsi="Calibri" w:cs="Calibri"/>
                <w:bCs/>
                <w:sz w:val="20"/>
                <w:szCs w:val="20"/>
                <w:lang w:eastAsia="es-CL"/>
              </w:rPr>
              <w:t>2</w:t>
            </w:r>
          </w:p>
        </w:tc>
        <w:tc>
          <w:tcPr>
            <w:tcW w:w="422" w:type="pct"/>
            <w:shd w:val="clear" w:color="auto" w:fill="auto"/>
            <w:vAlign w:val="center"/>
          </w:tcPr>
          <w:p w14:paraId="777BFA0F"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r w:rsidRPr="00CA5ED1">
              <w:rPr>
                <w:rFonts w:ascii="Calibri" w:eastAsia="Times New Roman" w:hAnsi="Calibri" w:cs="Calibri"/>
                <w:bCs/>
                <w:sz w:val="20"/>
                <w:szCs w:val="20"/>
                <w:lang w:eastAsia="es-CL"/>
              </w:rPr>
              <w:t>RCA</w:t>
            </w:r>
          </w:p>
        </w:tc>
        <w:tc>
          <w:tcPr>
            <w:tcW w:w="576" w:type="pct"/>
            <w:shd w:val="clear" w:color="auto" w:fill="auto"/>
            <w:vAlign w:val="center"/>
          </w:tcPr>
          <w:p w14:paraId="6A34FA32" w14:textId="77777777" w:rsidR="00CA5ED1" w:rsidRPr="00CA5ED1" w:rsidRDefault="00CA5ED1" w:rsidP="00CA5ED1">
            <w:pPr>
              <w:spacing w:after="0" w:line="240" w:lineRule="auto"/>
              <w:jc w:val="center"/>
              <w:rPr>
                <w:sz w:val="20"/>
              </w:rPr>
            </w:pPr>
            <w:r w:rsidRPr="00CA5ED1">
              <w:rPr>
                <w:sz w:val="20"/>
              </w:rPr>
              <w:t>539</w:t>
            </w:r>
          </w:p>
        </w:tc>
        <w:tc>
          <w:tcPr>
            <w:tcW w:w="562" w:type="pct"/>
          </w:tcPr>
          <w:p w14:paraId="0D6F4DF9" w14:textId="77777777" w:rsidR="00CA5ED1" w:rsidRPr="00CA5ED1" w:rsidRDefault="00CA5ED1" w:rsidP="00CA5ED1">
            <w:pPr>
              <w:spacing w:after="0" w:line="240" w:lineRule="auto"/>
              <w:jc w:val="center"/>
              <w:rPr>
                <w:sz w:val="20"/>
              </w:rPr>
            </w:pPr>
          </w:p>
          <w:p w14:paraId="020EFBF6" w14:textId="77777777" w:rsidR="00CA5ED1" w:rsidRPr="00CA5ED1" w:rsidRDefault="00CA5ED1" w:rsidP="00CA5ED1">
            <w:pPr>
              <w:spacing w:after="0" w:line="240" w:lineRule="auto"/>
              <w:jc w:val="center"/>
              <w:rPr>
                <w:sz w:val="20"/>
              </w:rPr>
            </w:pPr>
          </w:p>
          <w:p w14:paraId="13E4D02E" w14:textId="77777777" w:rsidR="00CA5ED1" w:rsidRPr="00CA5ED1" w:rsidRDefault="00CA5ED1" w:rsidP="00CA5ED1">
            <w:pPr>
              <w:spacing w:after="0" w:line="240" w:lineRule="auto"/>
              <w:jc w:val="center"/>
              <w:rPr>
                <w:sz w:val="20"/>
              </w:rPr>
            </w:pPr>
          </w:p>
          <w:p w14:paraId="4C1336F3" w14:textId="77777777" w:rsidR="00CA5ED1" w:rsidRPr="00CA5ED1" w:rsidRDefault="00CA5ED1" w:rsidP="00CA5ED1">
            <w:pPr>
              <w:spacing w:after="0" w:line="240" w:lineRule="auto"/>
              <w:jc w:val="center"/>
              <w:rPr>
                <w:sz w:val="20"/>
              </w:rPr>
            </w:pPr>
          </w:p>
          <w:p w14:paraId="182FE8A3" w14:textId="77777777" w:rsidR="00CA5ED1" w:rsidRPr="00CA5ED1" w:rsidRDefault="00CA5ED1" w:rsidP="00CA5ED1">
            <w:pPr>
              <w:spacing w:after="0" w:line="240" w:lineRule="auto"/>
              <w:jc w:val="center"/>
              <w:rPr>
                <w:sz w:val="20"/>
              </w:rPr>
            </w:pPr>
          </w:p>
          <w:p w14:paraId="00FC7F53" w14:textId="77777777" w:rsidR="00CA5ED1" w:rsidRPr="00CA5ED1" w:rsidRDefault="00CA5ED1" w:rsidP="00CA5ED1">
            <w:pPr>
              <w:spacing w:after="0" w:line="240" w:lineRule="auto"/>
              <w:jc w:val="center"/>
              <w:rPr>
                <w:sz w:val="20"/>
              </w:rPr>
            </w:pPr>
          </w:p>
          <w:p w14:paraId="71AD38EA" w14:textId="77777777" w:rsidR="00CA5ED1" w:rsidRPr="00CA5ED1" w:rsidRDefault="00CA5ED1" w:rsidP="00CA5ED1">
            <w:pPr>
              <w:spacing w:after="0" w:line="240" w:lineRule="auto"/>
              <w:jc w:val="center"/>
              <w:rPr>
                <w:sz w:val="20"/>
              </w:rPr>
            </w:pPr>
          </w:p>
          <w:p w14:paraId="1D6D57D5" w14:textId="77777777" w:rsidR="00CA5ED1" w:rsidRPr="00CA5ED1" w:rsidRDefault="00CA5ED1" w:rsidP="00CA5ED1">
            <w:pPr>
              <w:spacing w:after="0" w:line="240" w:lineRule="auto"/>
              <w:jc w:val="center"/>
              <w:rPr>
                <w:sz w:val="20"/>
              </w:rPr>
            </w:pPr>
          </w:p>
          <w:p w14:paraId="06CF37E9" w14:textId="77777777" w:rsidR="00CA5ED1" w:rsidRPr="00CA5ED1" w:rsidRDefault="00CA5ED1" w:rsidP="00CA5ED1">
            <w:pPr>
              <w:spacing w:after="0" w:line="240" w:lineRule="auto"/>
              <w:jc w:val="center"/>
              <w:rPr>
                <w:sz w:val="20"/>
              </w:rPr>
            </w:pPr>
          </w:p>
          <w:p w14:paraId="56A09B98" w14:textId="77777777" w:rsidR="00CA5ED1" w:rsidRPr="00CA5ED1" w:rsidRDefault="00CA5ED1" w:rsidP="00CA5ED1">
            <w:pPr>
              <w:spacing w:after="0" w:line="240" w:lineRule="auto"/>
              <w:jc w:val="center"/>
              <w:rPr>
                <w:sz w:val="20"/>
              </w:rPr>
            </w:pPr>
          </w:p>
          <w:p w14:paraId="6A7DE7AA" w14:textId="77777777" w:rsidR="00CA5ED1" w:rsidRPr="00CA5ED1" w:rsidRDefault="00CA5ED1" w:rsidP="00CA5ED1">
            <w:pPr>
              <w:spacing w:after="0" w:line="240" w:lineRule="auto"/>
              <w:jc w:val="center"/>
              <w:rPr>
                <w:sz w:val="20"/>
              </w:rPr>
            </w:pPr>
          </w:p>
          <w:p w14:paraId="7B2D4F9A" w14:textId="77777777" w:rsidR="00CA5ED1" w:rsidRDefault="00CA5ED1" w:rsidP="00CA5ED1">
            <w:pPr>
              <w:spacing w:after="0" w:line="240" w:lineRule="auto"/>
              <w:jc w:val="center"/>
              <w:rPr>
                <w:sz w:val="20"/>
              </w:rPr>
            </w:pPr>
          </w:p>
          <w:p w14:paraId="1453C7E6" w14:textId="77777777" w:rsidR="00E01BF9" w:rsidRPr="00CA5ED1" w:rsidRDefault="00E01BF9" w:rsidP="00CA5ED1">
            <w:pPr>
              <w:spacing w:after="0" w:line="240" w:lineRule="auto"/>
              <w:jc w:val="center"/>
              <w:rPr>
                <w:sz w:val="20"/>
              </w:rPr>
            </w:pPr>
          </w:p>
          <w:p w14:paraId="6D288D41" w14:textId="77777777" w:rsidR="00CA5ED1" w:rsidRDefault="00CA5ED1" w:rsidP="00CA5ED1">
            <w:pPr>
              <w:spacing w:after="0" w:line="240" w:lineRule="auto"/>
              <w:jc w:val="center"/>
              <w:rPr>
                <w:sz w:val="4"/>
                <w:szCs w:val="4"/>
              </w:rPr>
            </w:pPr>
          </w:p>
          <w:p w14:paraId="47BFFA7D" w14:textId="77777777" w:rsidR="00AD0087" w:rsidRPr="00CA5ED1" w:rsidRDefault="00AD0087" w:rsidP="00CA5ED1">
            <w:pPr>
              <w:spacing w:after="0" w:line="240" w:lineRule="auto"/>
              <w:jc w:val="center"/>
              <w:rPr>
                <w:sz w:val="4"/>
                <w:szCs w:val="4"/>
              </w:rPr>
            </w:pPr>
          </w:p>
          <w:p w14:paraId="2AF95B43" w14:textId="77777777" w:rsidR="00CA5ED1" w:rsidRPr="00CA5ED1" w:rsidRDefault="00CA5ED1" w:rsidP="00CA5ED1">
            <w:pPr>
              <w:spacing w:after="0" w:line="240" w:lineRule="auto"/>
              <w:jc w:val="center"/>
              <w:rPr>
                <w:sz w:val="20"/>
              </w:rPr>
            </w:pPr>
            <w:r w:rsidRPr="00CA5ED1">
              <w:rPr>
                <w:sz w:val="20"/>
              </w:rPr>
              <w:t>13.12.2011</w:t>
            </w:r>
          </w:p>
        </w:tc>
        <w:tc>
          <w:tcPr>
            <w:tcW w:w="702" w:type="pct"/>
            <w:shd w:val="clear" w:color="auto" w:fill="auto"/>
            <w:vAlign w:val="center"/>
          </w:tcPr>
          <w:p w14:paraId="3B2EE89D" w14:textId="77777777" w:rsidR="00CA5ED1" w:rsidRPr="00CA5ED1" w:rsidRDefault="00CA5ED1" w:rsidP="00CA5ED1">
            <w:pPr>
              <w:spacing w:after="0" w:line="240" w:lineRule="auto"/>
              <w:jc w:val="center"/>
              <w:rPr>
                <w:rFonts w:ascii="Calibri" w:eastAsia="Times New Roman" w:hAnsi="Calibri" w:cs="Calibri"/>
                <w:bCs/>
                <w:sz w:val="20"/>
                <w:szCs w:val="20"/>
                <w:lang w:eastAsia="es-CL"/>
              </w:rPr>
            </w:pPr>
            <w:r w:rsidRPr="00CA5ED1">
              <w:rPr>
                <w:rFonts w:ascii="Calibri" w:eastAsia="Times New Roman" w:hAnsi="Calibri" w:cs="Calibri"/>
                <w:bCs/>
                <w:sz w:val="20"/>
                <w:szCs w:val="20"/>
                <w:lang w:eastAsia="es-CL"/>
              </w:rPr>
              <w:t>Comisión de Evaluación Ambiental Región de Los Lagos</w:t>
            </w:r>
          </w:p>
        </w:tc>
        <w:tc>
          <w:tcPr>
            <w:tcW w:w="1033" w:type="pct"/>
            <w:shd w:val="clear" w:color="auto" w:fill="auto"/>
            <w:vAlign w:val="center"/>
          </w:tcPr>
          <w:p w14:paraId="119EAF9F" w14:textId="77777777" w:rsidR="00CA5ED1" w:rsidRPr="00CA5ED1" w:rsidRDefault="00CA5ED1" w:rsidP="00CA5ED1">
            <w:pPr>
              <w:spacing w:after="0" w:line="240" w:lineRule="auto"/>
              <w:jc w:val="center"/>
              <w:rPr>
                <w:rFonts w:cs="Arial"/>
                <w:sz w:val="20"/>
                <w:szCs w:val="20"/>
                <w:lang w:eastAsia="es-ES"/>
              </w:rPr>
            </w:pPr>
            <w:r w:rsidRPr="00CA5ED1">
              <w:rPr>
                <w:rFonts w:cs="Arial"/>
                <w:sz w:val="20"/>
                <w:szCs w:val="20"/>
              </w:rPr>
              <w:t>DIA “Ampliación de Biomasa Centro de Cultivo de Salmónidos Sector Sur Punta Redonda Isla Guar, PERT Nº 210104039”</w:t>
            </w:r>
          </w:p>
        </w:tc>
        <w:tc>
          <w:tcPr>
            <w:tcW w:w="1582" w:type="pct"/>
          </w:tcPr>
          <w:p w14:paraId="0FC41F69" w14:textId="045BD360" w:rsidR="00CA5ED1" w:rsidRPr="00CA5ED1" w:rsidRDefault="00CA5ED1" w:rsidP="00CA5ED1">
            <w:pPr>
              <w:spacing w:after="0" w:line="240" w:lineRule="auto"/>
              <w:jc w:val="both"/>
              <w:rPr>
                <w:rFonts w:ascii="Calibri" w:eastAsia="Times New Roman" w:hAnsi="Calibri" w:cs="Calibri"/>
                <w:bCs/>
                <w:sz w:val="20"/>
                <w:szCs w:val="20"/>
                <w:lang w:eastAsia="es-CL"/>
              </w:rPr>
            </w:pPr>
            <w:r w:rsidRPr="00CA5ED1">
              <w:rPr>
                <w:rFonts w:eastAsia="Times New Roman" w:cs="Calibri"/>
                <w:sz w:val="20"/>
                <w:szCs w:val="20"/>
                <w:lang w:eastAsia="es-CL"/>
              </w:rPr>
              <w:t xml:space="preserve">Res. Exenta N° 493 SEA Región de Los Lagos del 15 de noviembre de 2016 indica cambio de titularidad de Ocean Horizons Chile S.A. a Marine Harvest Chile S.A. (ver Anexo </w:t>
            </w:r>
            <w:r w:rsidR="00A935C1">
              <w:rPr>
                <w:rFonts w:eastAsia="Times New Roman" w:cs="Calibri"/>
                <w:sz w:val="20"/>
                <w:szCs w:val="20"/>
                <w:lang w:eastAsia="es-CL"/>
              </w:rPr>
              <w:t>3</w:t>
            </w:r>
            <w:r w:rsidRPr="00CA5ED1">
              <w:rPr>
                <w:rFonts w:eastAsia="Times New Roman" w:cs="Calibri"/>
                <w:sz w:val="20"/>
                <w:szCs w:val="20"/>
                <w:lang w:eastAsia="es-CL"/>
              </w:rPr>
              <w:t>).</w:t>
            </w:r>
          </w:p>
          <w:p w14:paraId="71F5BEE8" w14:textId="77777777" w:rsidR="00CA5ED1" w:rsidRPr="00CA5ED1" w:rsidRDefault="00CA5ED1" w:rsidP="00CA5ED1">
            <w:pPr>
              <w:spacing w:after="0" w:line="240" w:lineRule="auto"/>
              <w:jc w:val="both"/>
              <w:rPr>
                <w:rFonts w:ascii="Calibri" w:eastAsia="Times New Roman" w:hAnsi="Calibri" w:cs="Calibri"/>
                <w:bCs/>
                <w:sz w:val="20"/>
                <w:szCs w:val="20"/>
                <w:lang w:eastAsia="es-CL"/>
              </w:rPr>
            </w:pPr>
          </w:p>
          <w:p w14:paraId="7BA9BA39" w14:textId="1F84BB4E" w:rsidR="00CA5ED1" w:rsidRPr="00CA5ED1" w:rsidRDefault="00CA5ED1" w:rsidP="00CA5ED1">
            <w:pPr>
              <w:spacing w:after="0" w:line="240" w:lineRule="auto"/>
              <w:jc w:val="both"/>
              <w:rPr>
                <w:rFonts w:eastAsia="Times New Roman" w:cs="Calibri"/>
                <w:sz w:val="20"/>
                <w:szCs w:val="20"/>
                <w:lang w:eastAsia="es-CL"/>
              </w:rPr>
            </w:pPr>
            <w:r w:rsidRPr="00CA5ED1">
              <w:rPr>
                <w:rFonts w:ascii="Calibri" w:eastAsia="Times New Roman" w:hAnsi="Calibri" w:cs="Calibri"/>
                <w:bCs/>
                <w:sz w:val="20"/>
                <w:szCs w:val="20"/>
                <w:lang w:eastAsia="es-CL"/>
              </w:rPr>
              <w:t xml:space="preserve">Res. Ex. N° 495 SEA Región de Los Lagos del 15 de noviembre de 2016 que indica que el reemplazo del número de estructuras de cultivo individualizadas en el proyecto por el número necesario de estructuras para dar cumplimiento a la biomasa según la respectiva Resolución de Calificación Ambiental no requiere </w:t>
            </w:r>
            <w:r w:rsidRPr="00CA5ED1">
              <w:rPr>
                <w:rFonts w:eastAsia="Times New Roman" w:cs="Calibri"/>
                <w:sz w:val="20"/>
                <w:szCs w:val="20"/>
                <w:lang w:eastAsia="es-CL"/>
              </w:rPr>
              <w:t xml:space="preserve">de forma previa ser sometida al SEIA (ver Anexo </w:t>
            </w:r>
            <w:r w:rsidR="00A935C1">
              <w:rPr>
                <w:rFonts w:eastAsia="Times New Roman" w:cs="Calibri"/>
                <w:sz w:val="20"/>
                <w:szCs w:val="20"/>
                <w:lang w:eastAsia="es-CL"/>
              </w:rPr>
              <w:t>3</w:t>
            </w:r>
            <w:r w:rsidRPr="00CA5ED1">
              <w:rPr>
                <w:rFonts w:eastAsia="Times New Roman" w:cs="Calibri"/>
                <w:sz w:val="20"/>
                <w:szCs w:val="20"/>
                <w:lang w:eastAsia="es-CL"/>
              </w:rPr>
              <w:t>).</w:t>
            </w:r>
          </w:p>
          <w:p w14:paraId="395A04EF" w14:textId="77777777" w:rsidR="00CA5ED1" w:rsidRPr="00CA5ED1" w:rsidRDefault="00CA5ED1" w:rsidP="00CA5ED1">
            <w:pPr>
              <w:spacing w:after="0" w:line="240" w:lineRule="auto"/>
              <w:jc w:val="both"/>
              <w:rPr>
                <w:rFonts w:eastAsia="Times New Roman" w:cs="Calibri"/>
                <w:sz w:val="20"/>
                <w:szCs w:val="20"/>
                <w:lang w:eastAsia="es-CL"/>
              </w:rPr>
            </w:pPr>
          </w:p>
          <w:p w14:paraId="4D7C11C6" w14:textId="77777777" w:rsidR="00CA5ED1" w:rsidRPr="00CA5ED1" w:rsidRDefault="00CA5ED1" w:rsidP="00CA5ED1">
            <w:pPr>
              <w:spacing w:after="0" w:line="240" w:lineRule="auto"/>
              <w:jc w:val="both"/>
              <w:rPr>
                <w:rFonts w:eastAsia="Times New Roman" w:cs="Calibri"/>
                <w:sz w:val="20"/>
                <w:szCs w:val="20"/>
                <w:lang w:eastAsia="es-CL"/>
              </w:rPr>
            </w:pPr>
            <w:r w:rsidRPr="00CA5ED1">
              <w:rPr>
                <w:rFonts w:ascii="Calibri" w:eastAsia="Times New Roman" w:hAnsi="Calibri" w:cs="Calibri"/>
                <w:bCs/>
                <w:sz w:val="20"/>
                <w:szCs w:val="20"/>
                <w:lang w:eastAsia="es-CL"/>
              </w:rPr>
              <w:t xml:space="preserve">Res. Ex. N° 144 SEA Región de Los Lagos del 26 de febrero de 2016 que indica que la instalación y operación del sistema de ensilaje en tierra, específicamente en sitio propiedad de Marine Harvest S.A no requiere </w:t>
            </w:r>
            <w:r w:rsidRPr="00CA5ED1">
              <w:rPr>
                <w:rFonts w:eastAsia="Times New Roman" w:cs="Calibri"/>
                <w:color w:val="000000"/>
                <w:sz w:val="20"/>
                <w:szCs w:val="20"/>
                <w:lang w:eastAsia="es-CL"/>
              </w:rPr>
              <w:t xml:space="preserve">de forma previa ser </w:t>
            </w:r>
            <w:r w:rsidRPr="00CA5ED1">
              <w:rPr>
                <w:rFonts w:eastAsia="Times New Roman" w:cs="Calibri"/>
                <w:sz w:val="20"/>
                <w:szCs w:val="20"/>
                <w:lang w:eastAsia="es-CL"/>
              </w:rPr>
              <w:t xml:space="preserve">sometida al SEIA (ver Anexo </w:t>
            </w:r>
            <w:r w:rsidR="00935D5F">
              <w:rPr>
                <w:rFonts w:eastAsia="Times New Roman" w:cs="Calibri"/>
                <w:sz w:val="20"/>
                <w:szCs w:val="20"/>
                <w:lang w:eastAsia="es-CL"/>
              </w:rPr>
              <w:t>3</w:t>
            </w:r>
            <w:r w:rsidRPr="00CA5ED1">
              <w:rPr>
                <w:rFonts w:eastAsia="Times New Roman" w:cs="Calibri"/>
                <w:sz w:val="20"/>
                <w:szCs w:val="20"/>
                <w:lang w:eastAsia="es-CL"/>
              </w:rPr>
              <w:t>).</w:t>
            </w:r>
          </w:p>
          <w:p w14:paraId="2BC2C7AD" w14:textId="77777777" w:rsidR="00CA5ED1" w:rsidRPr="00CA5ED1" w:rsidRDefault="00CA5ED1" w:rsidP="00CA5ED1">
            <w:pPr>
              <w:spacing w:after="0" w:line="240" w:lineRule="auto"/>
              <w:jc w:val="both"/>
              <w:rPr>
                <w:rFonts w:eastAsia="Times New Roman" w:cs="Calibri"/>
                <w:sz w:val="20"/>
                <w:szCs w:val="20"/>
                <w:lang w:eastAsia="es-CL"/>
              </w:rPr>
            </w:pPr>
          </w:p>
          <w:p w14:paraId="6A72FD27" w14:textId="77777777" w:rsidR="00CA5ED1" w:rsidRPr="00CA5ED1" w:rsidRDefault="00CA5ED1" w:rsidP="00CA5ED1">
            <w:pPr>
              <w:spacing w:after="0" w:line="240" w:lineRule="auto"/>
              <w:jc w:val="both"/>
              <w:rPr>
                <w:rFonts w:eastAsia="Times New Roman" w:cs="Calibri"/>
                <w:sz w:val="20"/>
                <w:szCs w:val="20"/>
                <w:lang w:eastAsia="es-CL"/>
              </w:rPr>
            </w:pPr>
            <w:r w:rsidRPr="00CA5ED1">
              <w:rPr>
                <w:rFonts w:ascii="Calibri" w:eastAsia="Times New Roman" w:hAnsi="Calibri" w:cs="Calibri"/>
                <w:bCs/>
                <w:sz w:val="20"/>
                <w:szCs w:val="20"/>
                <w:lang w:eastAsia="es-CL"/>
              </w:rPr>
              <w:t xml:space="preserve">Res. Ex. N° 552 SEA Región de Los Lagos del 15 de septiembre de 2014 que indica que introducir cambios relacionados con: i) las boyas del sistema de fondeo, ii) la capacidad de carga del pontón habitable, iii) el sistema de alimentación, iv) el uso del estimador de biomasa, v) el uso del programa computacional de información productiva, vi) el peso </w:t>
            </w:r>
            <w:r w:rsidRPr="00CA5ED1">
              <w:rPr>
                <w:rFonts w:ascii="Calibri" w:eastAsia="Times New Roman" w:hAnsi="Calibri" w:cs="Calibri"/>
                <w:bCs/>
                <w:sz w:val="20"/>
                <w:szCs w:val="20"/>
                <w:lang w:eastAsia="es-CL"/>
              </w:rPr>
              <w:lastRenderedPageBreak/>
              <w:t xml:space="preserve">inicial de los peces ingresados, vii) duración del ciclo de engorda, viii) utilización de redes loberas con antifouling, ix) frecuencia de abastecimiento de alimento, x) forma de aplicación de desinfectante, xi) presentación del desinfectante de mano, xii) incorporación del GLP como combustible a utilizar por  embarcaciones menores, xiii) forma de manejo de los lubricantes usados, xiv) método de cosecha, xv) potencia y consumo de combustible de generadores, xvi) condiciones para recepción de smolt en jaulas, xvii) optimización uso de alimentos, xviii) muestreos de biomasa, y xix) procedimiento de cambio de redes no requieren </w:t>
            </w:r>
            <w:r w:rsidRPr="00CA5ED1">
              <w:rPr>
                <w:rFonts w:eastAsia="Times New Roman" w:cs="Calibri"/>
                <w:color w:val="000000"/>
                <w:sz w:val="20"/>
                <w:szCs w:val="20"/>
                <w:lang w:eastAsia="es-CL"/>
              </w:rPr>
              <w:t xml:space="preserve">de forma previa ser </w:t>
            </w:r>
            <w:r w:rsidRPr="00CA5ED1">
              <w:rPr>
                <w:rFonts w:eastAsia="Times New Roman" w:cs="Calibri"/>
                <w:sz w:val="20"/>
                <w:szCs w:val="20"/>
                <w:lang w:eastAsia="es-CL"/>
              </w:rPr>
              <w:t xml:space="preserve">sometida al SEIA (ver Anexo </w:t>
            </w:r>
            <w:r w:rsidR="00935D5F">
              <w:rPr>
                <w:rFonts w:eastAsia="Times New Roman" w:cs="Calibri"/>
                <w:sz w:val="20"/>
                <w:szCs w:val="20"/>
                <w:lang w:eastAsia="es-CL"/>
              </w:rPr>
              <w:t>3</w:t>
            </w:r>
            <w:r w:rsidRPr="00CA5ED1">
              <w:rPr>
                <w:rFonts w:eastAsia="Times New Roman" w:cs="Calibri"/>
                <w:sz w:val="20"/>
                <w:szCs w:val="20"/>
                <w:lang w:eastAsia="es-CL"/>
              </w:rPr>
              <w:t>).</w:t>
            </w:r>
          </w:p>
          <w:p w14:paraId="5866C20B" w14:textId="77777777" w:rsidR="00CA5ED1" w:rsidRPr="00CA5ED1" w:rsidRDefault="00CA5ED1" w:rsidP="00CA5ED1">
            <w:pPr>
              <w:spacing w:after="0" w:line="240" w:lineRule="auto"/>
              <w:jc w:val="both"/>
              <w:rPr>
                <w:rFonts w:eastAsia="Times New Roman" w:cs="Calibri"/>
                <w:sz w:val="20"/>
                <w:szCs w:val="20"/>
                <w:lang w:eastAsia="es-CL"/>
              </w:rPr>
            </w:pPr>
          </w:p>
          <w:p w14:paraId="792F0A04" w14:textId="77777777" w:rsidR="00CA5ED1" w:rsidRPr="00CA5ED1" w:rsidRDefault="00CA5ED1" w:rsidP="00CA5ED1">
            <w:pPr>
              <w:spacing w:after="0" w:line="240" w:lineRule="auto"/>
              <w:jc w:val="both"/>
              <w:rPr>
                <w:rFonts w:eastAsia="Times New Roman" w:cs="Calibri"/>
                <w:sz w:val="20"/>
                <w:szCs w:val="20"/>
                <w:lang w:eastAsia="es-CL"/>
              </w:rPr>
            </w:pPr>
            <w:r w:rsidRPr="00CA5ED1">
              <w:rPr>
                <w:rFonts w:ascii="Calibri" w:eastAsia="Times New Roman" w:hAnsi="Calibri" w:cs="Calibri"/>
                <w:bCs/>
                <w:sz w:val="20"/>
                <w:szCs w:val="20"/>
                <w:lang w:eastAsia="es-CL"/>
              </w:rPr>
              <w:t xml:space="preserve">Res. Ex. N° 587 SEA Región de Los Lagos del 24 de octubre de 2013 señala que la modificación de las dimensiones de las estructuras de cultivo contenidas en la RCA N° 539/2011, por la instalación y operación de dos módulos de cultivo de doce balsas cuadradas cada uno, correspondiendo la dimensión de cada balsa cuadrada a 30 m x 30 m de lado y 20 m de profundidad no requiere </w:t>
            </w:r>
            <w:r w:rsidRPr="00CA5ED1">
              <w:rPr>
                <w:rFonts w:eastAsia="Times New Roman" w:cs="Calibri"/>
                <w:sz w:val="20"/>
                <w:szCs w:val="20"/>
                <w:lang w:eastAsia="es-CL"/>
              </w:rPr>
              <w:t xml:space="preserve">de forma previa ser sometida al SEIA (ver Anexo </w:t>
            </w:r>
            <w:r w:rsidR="00935D5F">
              <w:rPr>
                <w:rFonts w:eastAsia="Times New Roman" w:cs="Calibri"/>
                <w:sz w:val="20"/>
                <w:szCs w:val="20"/>
                <w:lang w:eastAsia="es-CL"/>
              </w:rPr>
              <w:t>3</w:t>
            </w:r>
            <w:r w:rsidRPr="00CA5ED1">
              <w:rPr>
                <w:rFonts w:eastAsia="Times New Roman" w:cs="Calibri"/>
                <w:sz w:val="20"/>
                <w:szCs w:val="20"/>
                <w:lang w:eastAsia="es-CL"/>
              </w:rPr>
              <w:t>).</w:t>
            </w:r>
          </w:p>
        </w:tc>
      </w:tr>
      <w:bookmarkEnd w:id="42"/>
      <w:tr w:rsidR="00E01BF9" w:rsidRPr="00E01BF9" w14:paraId="58AB42B4" w14:textId="77777777" w:rsidTr="00E01BF9">
        <w:trPr>
          <w:trHeight w:val="498"/>
        </w:trPr>
        <w:tc>
          <w:tcPr>
            <w:tcW w:w="123"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14:paraId="4A3D0C6E" w14:textId="77777777" w:rsidR="00E01BF9" w:rsidRPr="00E01BF9" w:rsidRDefault="00E01BF9" w:rsidP="00E01BF9">
            <w:pPr>
              <w:spacing w:after="0" w:line="240" w:lineRule="auto"/>
              <w:rPr>
                <w:rFonts w:cs="Times New Roman"/>
                <w:color w:val="000000"/>
                <w:sz w:val="20"/>
              </w:rPr>
            </w:pPr>
            <w:r>
              <w:rPr>
                <w:rFonts w:cs="Times New Roman"/>
                <w:color w:val="000000"/>
                <w:sz w:val="20"/>
              </w:rPr>
              <w:lastRenderedPageBreak/>
              <w:t>3</w:t>
            </w:r>
          </w:p>
        </w:tc>
        <w:tc>
          <w:tcPr>
            <w:tcW w:w="422"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14:paraId="2312B852" w14:textId="77777777" w:rsidR="00E01BF9" w:rsidRPr="00E01BF9" w:rsidRDefault="00E01BF9" w:rsidP="00E01BF9">
            <w:pPr>
              <w:spacing w:after="0" w:line="240" w:lineRule="auto"/>
              <w:jc w:val="center"/>
              <w:rPr>
                <w:rFonts w:cs="Times New Roman"/>
                <w:color w:val="000000"/>
                <w:sz w:val="20"/>
              </w:rPr>
            </w:pPr>
            <w:r w:rsidRPr="00E01BF9">
              <w:rPr>
                <w:rFonts w:cs="Times New Roman"/>
                <w:color w:val="000000"/>
                <w:sz w:val="20"/>
              </w:rPr>
              <w:t>MP</w:t>
            </w:r>
          </w:p>
        </w:tc>
        <w:tc>
          <w:tcPr>
            <w:tcW w:w="576"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14:paraId="2035EBE5" w14:textId="3C2E4A49" w:rsidR="00E01BF9" w:rsidRPr="00E01BF9" w:rsidRDefault="00E01BF9" w:rsidP="00E01BF9">
            <w:pPr>
              <w:spacing w:after="0" w:line="240" w:lineRule="auto"/>
              <w:jc w:val="center"/>
              <w:rPr>
                <w:rFonts w:cs="Times New Roman"/>
                <w:color w:val="000000"/>
                <w:sz w:val="20"/>
              </w:rPr>
            </w:pPr>
            <w:r>
              <w:rPr>
                <w:rFonts w:cs="Times New Roman"/>
                <w:color w:val="000000"/>
                <w:sz w:val="20"/>
              </w:rPr>
              <w:t>86</w:t>
            </w:r>
            <w:r w:rsidR="008074A3">
              <w:rPr>
                <w:rFonts w:cs="Times New Roman"/>
                <w:color w:val="000000"/>
                <w:sz w:val="20"/>
              </w:rPr>
              <w:t>5</w:t>
            </w:r>
          </w:p>
        </w:tc>
        <w:tc>
          <w:tcPr>
            <w:tcW w:w="562"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14:paraId="4FA77C51" w14:textId="1D507B9F" w:rsidR="00E01BF9" w:rsidRPr="00E01BF9" w:rsidRDefault="00E01BF9" w:rsidP="00E01BF9">
            <w:pPr>
              <w:spacing w:after="0" w:line="240" w:lineRule="auto"/>
              <w:jc w:val="center"/>
              <w:rPr>
                <w:rFonts w:cs="Times New Roman"/>
                <w:color w:val="000000"/>
                <w:sz w:val="20"/>
              </w:rPr>
            </w:pPr>
            <w:r>
              <w:rPr>
                <w:rFonts w:cs="Times New Roman"/>
                <w:color w:val="000000"/>
                <w:sz w:val="20"/>
              </w:rPr>
              <w:t>2</w:t>
            </w:r>
            <w:r w:rsidR="008074A3">
              <w:rPr>
                <w:rFonts w:cs="Times New Roman"/>
                <w:color w:val="000000"/>
                <w:sz w:val="20"/>
              </w:rPr>
              <w:t>0</w:t>
            </w:r>
            <w:r>
              <w:rPr>
                <w:rFonts w:cs="Times New Roman"/>
                <w:color w:val="000000"/>
                <w:sz w:val="20"/>
              </w:rPr>
              <w:t>.07.2018</w:t>
            </w:r>
          </w:p>
        </w:tc>
        <w:tc>
          <w:tcPr>
            <w:tcW w:w="70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7591E3E" w14:textId="77777777" w:rsidR="00E01BF9" w:rsidRPr="00E01BF9" w:rsidRDefault="00E01BF9" w:rsidP="00E01BF9">
            <w:pPr>
              <w:spacing w:after="0" w:line="240" w:lineRule="auto"/>
              <w:jc w:val="center"/>
              <w:rPr>
                <w:rFonts w:cs="Times New Roman"/>
                <w:color w:val="000000"/>
                <w:sz w:val="20"/>
              </w:rPr>
            </w:pPr>
            <w:r>
              <w:rPr>
                <w:rFonts w:cs="Times New Roman"/>
                <w:color w:val="000000"/>
                <w:sz w:val="20"/>
              </w:rPr>
              <w:t>SMA</w:t>
            </w:r>
          </w:p>
        </w:tc>
        <w:tc>
          <w:tcPr>
            <w:tcW w:w="1033" w:type="pct"/>
            <w:tcBorders>
              <w:top w:val="single" w:sz="4" w:space="0" w:color="00000A"/>
              <w:left w:val="single" w:sz="4" w:space="0" w:color="00000A"/>
              <w:bottom w:val="single" w:sz="4" w:space="0" w:color="00000A"/>
              <w:right w:val="single" w:sz="4" w:space="0" w:color="00000A"/>
            </w:tcBorders>
            <w:shd w:val="clear" w:color="auto" w:fill="FFFFFF"/>
            <w:noWrap/>
            <w:vAlign w:val="center"/>
          </w:tcPr>
          <w:p w14:paraId="60EA2329" w14:textId="2FB93A3C" w:rsidR="00E01BF9" w:rsidRPr="00E01BF9" w:rsidRDefault="00E01BF9" w:rsidP="00E01BF9">
            <w:pPr>
              <w:spacing w:after="0" w:line="240" w:lineRule="auto"/>
              <w:jc w:val="center"/>
              <w:rPr>
                <w:rFonts w:cs="Times New Roman"/>
                <w:color w:val="000000"/>
                <w:sz w:val="20"/>
              </w:rPr>
            </w:pPr>
            <w:r w:rsidRPr="00E01BF9">
              <w:rPr>
                <w:rFonts w:cs="Times New Roman"/>
                <w:color w:val="000000"/>
                <w:sz w:val="20"/>
              </w:rPr>
              <w:t>Ordena Medida</w:t>
            </w:r>
            <w:r w:rsidR="008074A3">
              <w:rPr>
                <w:rFonts w:cs="Times New Roman"/>
                <w:color w:val="000000"/>
                <w:sz w:val="20"/>
              </w:rPr>
              <w:t>s</w:t>
            </w:r>
            <w:r w:rsidRPr="00E01BF9">
              <w:rPr>
                <w:rFonts w:cs="Times New Roman"/>
                <w:color w:val="000000"/>
                <w:sz w:val="20"/>
              </w:rPr>
              <w:t xml:space="preserve"> </w:t>
            </w:r>
            <w:r w:rsidR="008074A3">
              <w:rPr>
                <w:rFonts w:cs="Times New Roman"/>
                <w:color w:val="000000"/>
                <w:sz w:val="20"/>
              </w:rPr>
              <w:t>Urgentes y Transitorias</w:t>
            </w:r>
          </w:p>
        </w:tc>
        <w:tc>
          <w:tcPr>
            <w:tcW w:w="1582" w:type="pct"/>
          </w:tcPr>
          <w:p w14:paraId="1153D8A7" w14:textId="77777777" w:rsidR="00E01BF9" w:rsidRPr="00E01BF9" w:rsidRDefault="00E01BF9" w:rsidP="00E01BF9">
            <w:pPr>
              <w:spacing w:after="0" w:line="0" w:lineRule="atLeast"/>
              <w:jc w:val="both"/>
              <w:rPr>
                <w:rFonts w:ascii="Calibri" w:eastAsia="Times New Roman" w:hAnsi="Calibri" w:cs="Calibri"/>
                <w:color w:val="000000"/>
                <w:sz w:val="20"/>
                <w:szCs w:val="20"/>
                <w:lang w:eastAsia="es-CL"/>
              </w:rPr>
            </w:pPr>
          </w:p>
        </w:tc>
      </w:tr>
    </w:tbl>
    <w:p w14:paraId="3D2ACA88" w14:textId="77777777" w:rsidR="00ED6C8B" w:rsidRPr="00D6410A" w:rsidRDefault="00ED6C8B">
      <w:pPr>
        <w:rPr>
          <w:rFonts w:ascii="Calibri" w:eastAsia="Calibri" w:hAnsi="Calibri" w:cs="Calibri"/>
          <w:sz w:val="20"/>
          <w:szCs w:val="20"/>
        </w:rPr>
      </w:pPr>
      <w:r>
        <w:rPr>
          <w:rFonts w:ascii="Calibri" w:eastAsia="Calibri" w:hAnsi="Calibri" w:cs="Calibri"/>
          <w:b/>
          <w:sz w:val="24"/>
          <w:szCs w:val="20"/>
        </w:rPr>
        <w:br w:type="page"/>
      </w:r>
    </w:p>
    <w:p w14:paraId="2DA8A6C3" w14:textId="77777777" w:rsidR="000D16B5" w:rsidRPr="000A1083" w:rsidRDefault="000D16B5" w:rsidP="00DA5D58">
      <w:pPr>
        <w:pStyle w:val="Ttulo1"/>
        <w:ind w:left="567" w:hanging="567"/>
      </w:pPr>
      <w:bookmarkStart w:id="43" w:name="_Toc524532413"/>
      <w:r w:rsidRPr="000A1083">
        <w:lastRenderedPageBreak/>
        <w:t>ANTECEDENTES DE LA ACTIVIDAD DE FISCALIZACIÓN</w:t>
      </w:r>
      <w:bookmarkEnd w:id="43"/>
    </w:p>
    <w:p w14:paraId="3A125B23" w14:textId="77777777" w:rsidR="000A1083" w:rsidRPr="000A1083" w:rsidRDefault="000A1083" w:rsidP="000A1083">
      <w:pPr>
        <w:spacing w:after="0" w:line="240" w:lineRule="auto"/>
        <w:jc w:val="both"/>
        <w:rPr>
          <w:rFonts w:ascii="Calibri" w:eastAsia="Calibri" w:hAnsi="Calibri" w:cs="Times New Roman"/>
        </w:rPr>
      </w:pPr>
    </w:p>
    <w:p w14:paraId="6D3F0E73" w14:textId="77777777" w:rsidR="000A1083" w:rsidRPr="000A1083" w:rsidRDefault="000A1083" w:rsidP="000A1083">
      <w:pPr>
        <w:pStyle w:val="Ttulo2"/>
      </w:pPr>
      <w:bookmarkStart w:id="44" w:name="_Toc352162452"/>
      <w:bookmarkStart w:id="45" w:name="_Toc352162789"/>
      <w:bookmarkStart w:id="46" w:name="_Toc352840388"/>
      <w:bookmarkStart w:id="47" w:name="_Toc352841448"/>
      <w:bookmarkStart w:id="48" w:name="_Toc353998114"/>
      <w:bookmarkStart w:id="49" w:name="_Toc353998187"/>
      <w:bookmarkStart w:id="50" w:name="_Toc382383539"/>
      <w:bookmarkStart w:id="51" w:name="_Toc382472361"/>
      <w:bookmarkStart w:id="52" w:name="_Toc390184272"/>
      <w:bookmarkStart w:id="53" w:name="_Toc390360003"/>
      <w:bookmarkStart w:id="54" w:name="_Toc390777024"/>
      <w:bookmarkStart w:id="55" w:name="_Toc447875235"/>
      <w:bookmarkStart w:id="56" w:name="_Toc449085413"/>
      <w:bookmarkStart w:id="57" w:name="_Toc449106087"/>
      <w:bookmarkStart w:id="58" w:name="_Toc524532414"/>
      <w:r w:rsidRPr="00A1167B">
        <w:t>Aspectos relativos a la ejecución de la Inspección Ambiental</w:t>
      </w:r>
      <w:bookmarkStart w:id="59" w:name="_Toc353998115"/>
      <w:bookmarkStart w:id="60" w:name="_Toc353998188"/>
      <w:bookmarkStart w:id="61" w:name="_Toc382383540"/>
      <w:bookmarkStart w:id="62" w:name="_Toc382472362"/>
      <w:bookmarkStart w:id="63" w:name="_Toc390184273"/>
      <w:bookmarkStart w:id="64" w:name="_Toc390360004"/>
      <w:bookmarkStart w:id="65" w:name="_Toc390777025"/>
      <w:bookmarkStart w:id="66" w:name="_Toc44787523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71A4F95" w14:textId="77777777" w:rsidR="000A1083" w:rsidRPr="00DA5D58" w:rsidRDefault="000A1083" w:rsidP="00DA5D58">
      <w:pPr>
        <w:spacing w:after="0" w:line="240" w:lineRule="auto"/>
        <w:contextualSpacing/>
        <w:rPr>
          <w:sz w:val="20"/>
          <w:szCs w:val="20"/>
        </w:rPr>
      </w:pPr>
    </w:p>
    <w:p w14:paraId="376BE012" w14:textId="77777777" w:rsidR="000A1083" w:rsidRPr="00DA5D58" w:rsidRDefault="000A1083" w:rsidP="00DA5D58">
      <w:pPr>
        <w:pStyle w:val="Ttulo3"/>
        <w:ind w:left="567" w:hanging="567"/>
        <w:rPr>
          <w:rFonts w:eastAsia="Calibri"/>
          <w:b w:val="0"/>
          <w:sz w:val="20"/>
          <w:szCs w:val="20"/>
        </w:rPr>
      </w:pPr>
      <w:bookmarkStart w:id="67" w:name="_Toc449085414"/>
      <w:bookmarkStart w:id="68" w:name="_Toc449106088"/>
      <w:bookmarkStart w:id="69" w:name="_Toc524532415"/>
      <w:r w:rsidRPr="000A1083">
        <w:rPr>
          <w:rFonts w:eastAsia="Calibri"/>
        </w:rPr>
        <w:t>Ejecución de la inspección</w:t>
      </w:r>
      <w:bookmarkEnd w:id="59"/>
      <w:bookmarkEnd w:id="60"/>
      <w:bookmarkEnd w:id="61"/>
      <w:bookmarkEnd w:id="62"/>
      <w:bookmarkEnd w:id="63"/>
      <w:bookmarkEnd w:id="64"/>
      <w:bookmarkEnd w:id="65"/>
      <w:bookmarkEnd w:id="66"/>
      <w:bookmarkEnd w:id="67"/>
      <w:bookmarkEnd w:id="68"/>
      <w:bookmarkEnd w:id="69"/>
    </w:p>
    <w:p w14:paraId="407FDD51" w14:textId="77777777" w:rsidR="000A1083" w:rsidRPr="008F1A79" w:rsidRDefault="000A1083" w:rsidP="008F1A79">
      <w:pPr>
        <w:spacing w:after="0" w:line="240" w:lineRule="auto"/>
        <w:contextualSpacing/>
        <w:jc w:val="both"/>
        <w:outlineLvl w:val="1"/>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8"/>
        <w:gridCol w:w="6624"/>
      </w:tblGrid>
      <w:tr w:rsidR="000A1083" w:rsidRPr="000A1083" w14:paraId="5260A8BD" w14:textId="77777777" w:rsidTr="006C50B2">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45A50E9" w14:textId="77777777" w:rsidR="000A1083" w:rsidRPr="008F1A79" w:rsidRDefault="000A1083" w:rsidP="000A1083">
            <w:pPr>
              <w:spacing w:after="0" w:line="0" w:lineRule="atLeast"/>
              <w:rPr>
                <w:rFonts w:ascii="Calibri" w:eastAsia="Calibri" w:hAnsi="Calibri" w:cs="Times New Roman"/>
                <w:sz w:val="20"/>
                <w:szCs w:val="20"/>
              </w:rPr>
            </w:pPr>
            <w:r w:rsidRPr="008F1A79">
              <w:rPr>
                <w:rFonts w:ascii="Calibri" w:eastAsia="Calibri" w:hAnsi="Calibri" w:cs="Times New Roman"/>
                <w:b/>
                <w:sz w:val="20"/>
                <w:szCs w:val="20"/>
              </w:rPr>
              <w:t>Existió oposición al ingreso:</w:t>
            </w:r>
            <w:r w:rsidRPr="008F1A79">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7DE9E03" w14:textId="77777777" w:rsidR="000A1083" w:rsidRPr="00752C2A" w:rsidRDefault="000A1083" w:rsidP="000A1083">
            <w:pPr>
              <w:spacing w:after="0" w:line="0" w:lineRule="atLeast"/>
              <w:rPr>
                <w:rFonts w:ascii="Calibri" w:eastAsia="Calibri" w:hAnsi="Calibri" w:cs="Times New Roman"/>
                <w:sz w:val="20"/>
                <w:szCs w:val="20"/>
              </w:rPr>
            </w:pPr>
            <w:r w:rsidRPr="008F1A79">
              <w:rPr>
                <w:rFonts w:ascii="Calibri" w:eastAsia="Calibri" w:hAnsi="Calibri" w:cs="Times New Roman"/>
                <w:b/>
                <w:sz w:val="20"/>
                <w:szCs w:val="20"/>
              </w:rPr>
              <w:t xml:space="preserve">Existió auxilio de fuerza pública: </w:t>
            </w:r>
            <w:r w:rsidRPr="008F1A79">
              <w:rPr>
                <w:rFonts w:ascii="Calibri" w:eastAsia="Calibri" w:hAnsi="Calibri" w:cs="Times New Roman"/>
                <w:sz w:val="20"/>
                <w:szCs w:val="20"/>
              </w:rPr>
              <w:t>NO</w:t>
            </w:r>
          </w:p>
        </w:tc>
      </w:tr>
      <w:tr w:rsidR="000A1083" w:rsidRPr="000A1083" w14:paraId="5F7A0EAC" w14:textId="77777777" w:rsidTr="006C50B2">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13637B8" w14:textId="77777777" w:rsidR="000A1083" w:rsidRPr="00752C2A" w:rsidRDefault="000A1083" w:rsidP="000A1083">
            <w:pPr>
              <w:spacing w:after="0" w:line="0" w:lineRule="atLeast"/>
              <w:rPr>
                <w:rFonts w:ascii="Calibri" w:eastAsia="Calibri" w:hAnsi="Calibri" w:cs="Times New Roman"/>
                <w:sz w:val="20"/>
                <w:szCs w:val="20"/>
              </w:rPr>
            </w:pPr>
            <w:r w:rsidRPr="008F1A79">
              <w:rPr>
                <w:rFonts w:ascii="Calibri" w:eastAsia="Calibri" w:hAnsi="Calibri" w:cs="Times New Roman"/>
                <w:b/>
                <w:sz w:val="20"/>
                <w:szCs w:val="20"/>
              </w:rPr>
              <w:t>Existió colaboración por parte de los fiscalizados:</w:t>
            </w:r>
            <w:r w:rsidR="008F1A79">
              <w:rPr>
                <w:rFonts w:ascii="Calibri" w:eastAsia="Calibri" w:hAnsi="Calibri" w:cs="Times New Roman"/>
                <w:b/>
                <w:sz w:val="20"/>
                <w:szCs w:val="20"/>
              </w:rPr>
              <w:t xml:space="preserve"> </w:t>
            </w:r>
            <w:r w:rsidRPr="008F1A79">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8047E9C" w14:textId="77777777" w:rsidR="000A1083" w:rsidRPr="00752C2A" w:rsidRDefault="000A1083" w:rsidP="000A1083">
            <w:pPr>
              <w:spacing w:after="0" w:line="0" w:lineRule="atLeast"/>
              <w:rPr>
                <w:rFonts w:ascii="Calibri" w:eastAsia="Calibri" w:hAnsi="Calibri" w:cs="Times New Roman"/>
                <w:sz w:val="20"/>
                <w:szCs w:val="20"/>
              </w:rPr>
            </w:pPr>
            <w:r w:rsidRPr="008F1A79">
              <w:rPr>
                <w:rFonts w:ascii="Calibri" w:eastAsia="Calibri" w:hAnsi="Calibri" w:cs="Times New Roman"/>
                <w:b/>
                <w:sz w:val="20"/>
                <w:szCs w:val="20"/>
              </w:rPr>
              <w:t xml:space="preserve">Existió trato respetuoso y deferente: </w:t>
            </w:r>
            <w:r w:rsidRPr="008F1A79">
              <w:rPr>
                <w:rFonts w:ascii="Calibri" w:eastAsia="Calibri" w:hAnsi="Calibri" w:cs="Times New Roman"/>
                <w:sz w:val="20"/>
                <w:szCs w:val="20"/>
              </w:rPr>
              <w:t>SI</w:t>
            </w:r>
          </w:p>
        </w:tc>
      </w:tr>
      <w:tr w:rsidR="000A1083" w:rsidRPr="000A1083" w14:paraId="39B8D811" w14:textId="77777777" w:rsidTr="006C50B2">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891BAD1" w14:textId="77777777" w:rsidR="000A1083" w:rsidRPr="00752C2A" w:rsidRDefault="000A1083" w:rsidP="000A1083">
            <w:pPr>
              <w:spacing w:after="0" w:line="0" w:lineRule="atLeast"/>
              <w:rPr>
                <w:rFonts w:ascii="Calibri" w:eastAsia="Calibri" w:hAnsi="Calibri" w:cs="Times New Roman"/>
                <w:sz w:val="20"/>
                <w:szCs w:val="20"/>
              </w:rPr>
            </w:pPr>
            <w:r w:rsidRPr="000A1083">
              <w:rPr>
                <w:rFonts w:ascii="Calibri" w:eastAsia="Calibri" w:hAnsi="Calibri" w:cs="Times New Roman"/>
                <w:b/>
                <w:sz w:val="20"/>
                <w:szCs w:val="20"/>
              </w:rPr>
              <w:t>Observaciones:</w:t>
            </w:r>
            <w:r w:rsidR="008F1A79">
              <w:rPr>
                <w:rFonts w:ascii="Calibri" w:eastAsia="Calibri" w:hAnsi="Calibri" w:cs="Times New Roman"/>
                <w:b/>
                <w:sz w:val="20"/>
                <w:szCs w:val="20"/>
              </w:rPr>
              <w:t xml:space="preserve"> </w:t>
            </w:r>
            <w:r w:rsidR="008F1A79" w:rsidRPr="00752C2A">
              <w:rPr>
                <w:rFonts w:ascii="Calibri" w:eastAsia="Calibri" w:hAnsi="Calibri" w:cs="Times New Roman"/>
                <w:sz w:val="20"/>
                <w:szCs w:val="20"/>
              </w:rPr>
              <w:t>-----</w:t>
            </w:r>
          </w:p>
        </w:tc>
      </w:tr>
    </w:tbl>
    <w:p w14:paraId="0345CC7C" w14:textId="77777777" w:rsidR="006B538A" w:rsidRPr="00DA5D58" w:rsidRDefault="006B538A" w:rsidP="00C40B73">
      <w:pPr>
        <w:spacing w:after="0" w:line="240" w:lineRule="auto"/>
        <w:contextualSpacing/>
        <w:jc w:val="both"/>
        <w:outlineLvl w:val="1"/>
        <w:rPr>
          <w:sz w:val="20"/>
          <w:szCs w:val="20"/>
        </w:rPr>
      </w:pPr>
      <w:bookmarkStart w:id="70" w:name="_Toc352840390"/>
      <w:bookmarkStart w:id="71" w:name="_Toc352841450"/>
      <w:bookmarkStart w:id="72" w:name="_Toc353998117"/>
      <w:bookmarkStart w:id="73" w:name="_Toc353998190"/>
      <w:bookmarkStart w:id="74" w:name="_Toc382383541"/>
      <w:bookmarkStart w:id="75" w:name="_Toc382472363"/>
      <w:bookmarkStart w:id="76" w:name="_Toc390184275"/>
      <w:bookmarkStart w:id="77" w:name="_Toc390360006"/>
      <w:bookmarkStart w:id="78" w:name="_Toc390777027"/>
      <w:bookmarkStart w:id="79" w:name="_Toc447875238"/>
      <w:bookmarkStart w:id="80" w:name="_Toc449085416"/>
      <w:bookmarkStart w:id="81" w:name="_Toc449106090"/>
    </w:p>
    <w:p w14:paraId="27C26F64" w14:textId="77777777" w:rsidR="000A1083" w:rsidRPr="000A1083" w:rsidRDefault="000A1083" w:rsidP="00DA5D58">
      <w:pPr>
        <w:numPr>
          <w:ilvl w:val="2"/>
          <w:numId w:val="12"/>
        </w:numPr>
        <w:spacing w:after="0" w:line="240" w:lineRule="auto"/>
        <w:ind w:left="851" w:hanging="851"/>
        <w:contextualSpacing/>
        <w:jc w:val="both"/>
        <w:outlineLvl w:val="1"/>
        <w:rPr>
          <w:b/>
        </w:rPr>
      </w:pPr>
      <w:bookmarkStart w:id="82" w:name="_Toc524532416"/>
      <w:r w:rsidRPr="000A1083">
        <w:rPr>
          <w:b/>
        </w:rPr>
        <w:t>Detalle del Recorrido de la Inspección</w:t>
      </w:r>
      <w:bookmarkEnd w:id="70"/>
      <w:bookmarkEnd w:id="71"/>
      <w:bookmarkEnd w:id="72"/>
      <w:bookmarkEnd w:id="73"/>
      <w:bookmarkEnd w:id="74"/>
      <w:bookmarkEnd w:id="75"/>
      <w:bookmarkEnd w:id="76"/>
      <w:bookmarkEnd w:id="77"/>
      <w:bookmarkEnd w:id="78"/>
      <w:bookmarkEnd w:id="79"/>
      <w:bookmarkEnd w:id="80"/>
      <w:bookmarkEnd w:id="81"/>
      <w:bookmarkEnd w:id="82"/>
    </w:p>
    <w:p w14:paraId="69380799" w14:textId="77777777" w:rsidR="006B538A" w:rsidRDefault="006B538A" w:rsidP="00DA5D58">
      <w:pPr>
        <w:spacing w:after="0" w:line="240" w:lineRule="auto"/>
        <w:rPr>
          <w:sz w:val="20"/>
          <w:szCs w:val="20"/>
        </w:rPr>
      </w:pPr>
    </w:p>
    <w:p w14:paraId="2588793C" w14:textId="6B0F6E55" w:rsidR="000A1083" w:rsidRPr="000A1083" w:rsidRDefault="000A1083" w:rsidP="000A1083">
      <w:pPr>
        <w:pStyle w:val="Ttulo4"/>
        <w:rPr>
          <w:rFonts w:eastAsia="Calibri"/>
        </w:rPr>
      </w:pPr>
      <w:r w:rsidRPr="000A1083">
        <w:rPr>
          <w:rFonts w:eastAsia="Calibri"/>
        </w:rPr>
        <w:t>Primer día de inspección (</w:t>
      </w:r>
      <w:r w:rsidR="008F1A79">
        <w:rPr>
          <w:rFonts w:eastAsia="Calibri"/>
        </w:rPr>
        <w:t>2</w:t>
      </w:r>
      <w:r w:rsidR="00845944">
        <w:rPr>
          <w:rFonts w:eastAsia="Calibri"/>
        </w:rPr>
        <w:t>9</w:t>
      </w:r>
      <w:r w:rsidR="008F1A79">
        <w:rPr>
          <w:rFonts w:eastAsia="Calibri"/>
        </w:rPr>
        <w:t>-08-2018</w:t>
      </w:r>
      <w:r w:rsidRPr="000A1083">
        <w:rPr>
          <w:rFonts w:eastAsia="Calibri"/>
        </w:rPr>
        <w:t>)</w:t>
      </w:r>
    </w:p>
    <w:p w14:paraId="7F9FC7E9" w14:textId="77777777" w:rsidR="000A1083" w:rsidRPr="00A5177E" w:rsidRDefault="000A1083" w:rsidP="00A5177E">
      <w:pPr>
        <w:spacing w:after="0" w:line="240" w:lineRule="auto"/>
        <w:contextualSpacing/>
        <w:jc w:val="both"/>
        <w:outlineLvl w:val="1"/>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7"/>
        <w:gridCol w:w="10665"/>
      </w:tblGrid>
      <w:tr w:rsidR="000A1083" w:rsidRPr="000A1083" w14:paraId="2ABFB5E2" w14:textId="77777777" w:rsidTr="00E1155F">
        <w:trPr>
          <w:trHeight w:val="587"/>
          <w:tblHeader/>
          <w:jc w:val="center"/>
        </w:trPr>
        <w:tc>
          <w:tcPr>
            <w:tcW w:w="1068" w:type="pct"/>
            <w:shd w:val="clear" w:color="auto" w:fill="D9D9D9"/>
            <w:vAlign w:val="center"/>
          </w:tcPr>
          <w:p w14:paraId="2FC54309" w14:textId="77777777" w:rsidR="000A1083" w:rsidRPr="000A1083" w:rsidRDefault="000A1083" w:rsidP="000A1083">
            <w:pPr>
              <w:spacing w:after="0" w:line="240" w:lineRule="auto"/>
              <w:jc w:val="center"/>
              <w:rPr>
                <w:rFonts w:ascii="Calibri" w:eastAsia="Calibri" w:hAnsi="Calibri" w:cs="Calibri"/>
                <w:b/>
                <w:sz w:val="20"/>
                <w:szCs w:val="20"/>
                <w:lang w:val="es-ES_tradnl"/>
              </w:rPr>
            </w:pPr>
            <w:r w:rsidRPr="000A1083">
              <w:rPr>
                <w:rFonts w:ascii="Calibri" w:eastAsia="Calibri" w:hAnsi="Calibri" w:cs="Calibri"/>
                <w:b/>
                <w:sz w:val="20"/>
                <w:szCs w:val="20"/>
                <w:lang w:val="es-ES_tradnl"/>
              </w:rPr>
              <w:t>N° de estación</w:t>
            </w:r>
          </w:p>
        </w:tc>
        <w:tc>
          <w:tcPr>
            <w:tcW w:w="3932" w:type="pct"/>
            <w:shd w:val="clear" w:color="auto" w:fill="D9D9D9"/>
            <w:vAlign w:val="center"/>
          </w:tcPr>
          <w:p w14:paraId="3DA980D1" w14:textId="77777777" w:rsidR="000A1083" w:rsidRPr="000A1083" w:rsidRDefault="000A1083" w:rsidP="000A1083">
            <w:pPr>
              <w:spacing w:after="0" w:line="240" w:lineRule="auto"/>
              <w:ind w:left="57" w:right="57"/>
              <w:jc w:val="center"/>
              <w:rPr>
                <w:rFonts w:ascii="Calibri" w:eastAsia="Calibri" w:hAnsi="Calibri" w:cs="Calibri"/>
                <w:b/>
                <w:sz w:val="20"/>
                <w:szCs w:val="20"/>
              </w:rPr>
            </w:pPr>
            <w:r w:rsidRPr="000A1083">
              <w:rPr>
                <w:rFonts w:ascii="Calibri" w:eastAsia="Calibri" w:hAnsi="Calibri" w:cs="Calibri"/>
                <w:b/>
                <w:sz w:val="20"/>
                <w:szCs w:val="20"/>
              </w:rPr>
              <w:t xml:space="preserve">Nombre/Descripción de estación  </w:t>
            </w:r>
          </w:p>
        </w:tc>
      </w:tr>
      <w:tr w:rsidR="000A1083" w:rsidRPr="000A1083" w14:paraId="641731D3" w14:textId="77777777" w:rsidTr="00E1155F">
        <w:trPr>
          <w:trHeight w:val="128"/>
          <w:jc w:val="center"/>
        </w:trPr>
        <w:tc>
          <w:tcPr>
            <w:tcW w:w="1068" w:type="pct"/>
            <w:noWrap/>
            <w:vAlign w:val="center"/>
            <w:hideMark/>
          </w:tcPr>
          <w:p w14:paraId="17B15E6B" w14:textId="77777777" w:rsidR="00920086" w:rsidRDefault="00920086" w:rsidP="000A1083">
            <w:pPr>
              <w:spacing w:after="0" w:line="240" w:lineRule="auto"/>
              <w:jc w:val="center"/>
              <w:rPr>
                <w:rFonts w:ascii="Calibri" w:eastAsia="Times New Roman" w:hAnsi="Calibri" w:cs="Calibri"/>
                <w:sz w:val="20"/>
                <w:szCs w:val="20"/>
                <w:lang w:val="es-ES_tradnl" w:eastAsia="es-CL"/>
              </w:rPr>
            </w:pPr>
          </w:p>
          <w:p w14:paraId="0A7FF502" w14:textId="77777777" w:rsidR="000A1083" w:rsidRPr="000A1083" w:rsidRDefault="00920086"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3932" w:type="pct"/>
            <w:vAlign w:val="center"/>
          </w:tcPr>
          <w:p w14:paraId="69E701CD" w14:textId="77777777" w:rsidR="000A1083" w:rsidRDefault="000A1083" w:rsidP="000A1083">
            <w:pPr>
              <w:spacing w:after="0" w:line="240" w:lineRule="auto"/>
              <w:rPr>
                <w:rFonts w:ascii="Calibri" w:eastAsia="Times New Roman" w:hAnsi="Calibri" w:cs="Calibri"/>
                <w:sz w:val="20"/>
                <w:szCs w:val="20"/>
                <w:lang w:val="es-ES_tradnl" w:eastAsia="es-CL"/>
              </w:rPr>
            </w:pPr>
          </w:p>
          <w:p w14:paraId="5E3CF887" w14:textId="263322AE" w:rsidR="00920086" w:rsidRPr="000A1083" w:rsidRDefault="007F2F44"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Radio Amiga Calbuco</w:t>
            </w:r>
          </w:p>
        </w:tc>
      </w:tr>
      <w:tr w:rsidR="007F2F44" w:rsidRPr="000A1083" w14:paraId="6C284D01" w14:textId="77777777" w:rsidTr="00E1155F">
        <w:trPr>
          <w:trHeight w:val="128"/>
          <w:jc w:val="center"/>
        </w:trPr>
        <w:tc>
          <w:tcPr>
            <w:tcW w:w="1068" w:type="pct"/>
            <w:noWrap/>
            <w:vAlign w:val="center"/>
          </w:tcPr>
          <w:p w14:paraId="01B4934E" w14:textId="77777777" w:rsidR="007F2F44" w:rsidRDefault="007F2F44" w:rsidP="000A1083">
            <w:pPr>
              <w:spacing w:after="0" w:line="240" w:lineRule="auto"/>
              <w:jc w:val="center"/>
              <w:rPr>
                <w:rFonts w:ascii="Calibri" w:eastAsia="Times New Roman" w:hAnsi="Calibri" w:cs="Calibri"/>
                <w:sz w:val="20"/>
                <w:szCs w:val="20"/>
                <w:lang w:val="es-ES_tradnl" w:eastAsia="es-CL"/>
              </w:rPr>
            </w:pPr>
          </w:p>
          <w:p w14:paraId="1CC53ACE" w14:textId="0783D9E0" w:rsidR="007F2F44" w:rsidRDefault="007F2F44" w:rsidP="000A108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3932" w:type="pct"/>
            <w:vAlign w:val="center"/>
          </w:tcPr>
          <w:p w14:paraId="7F839533" w14:textId="77777777" w:rsidR="007F2F44" w:rsidRDefault="007F2F44" w:rsidP="000A1083">
            <w:pPr>
              <w:spacing w:after="0" w:line="240" w:lineRule="auto"/>
              <w:rPr>
                <w:rFonts w:ascii="Calibri" w:eastAsia="Times New Roman" w:hAnsi="Calibri" w:cs="Calibri"/>
                <w:sz w:val="20"/>
                <w:szCs w:val="20"/>
                <w:lang w:val="es-ES_tradnl" w:eastAsia="es-CL"/>
              </w:rPr>
            </w:pPr>
          </w:p>
          <w:p w14:paraId="556DB0E6" w14:textId="3FC0C778" w:rsidR="007F2F44" w:rsidRDefault="007F2F44" w:rsidP="000A108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Ilustre Municipalidad de Calbuco</w:t>
            </w:r>
          </w:p>
        </w:tc>
      </w:tr>
    </w:tbl>
    <w:p w14:paraId="68DF633C" w14:textId="77777777" w:rsidR="00BB605B" w:rsidRDefault="00BB605B">
      <w:pPr>
        <w:rPr>
          <w:rFonts w:ascii="Calibri" w:eastAsia="Calibri" w:hAnsi="Calibri" w:cs="Calibri"/>
          <w:sz w:val="16"/>
          <w:szCs w:val="16"/>
        </w:rPr>
      </w:pPr>
    </w:p>
    <w:p w14:paraId="5CEEF11A" w14:textId="77777777" w:rsidR="00BB605B" w:rsidRDefault="00BB605B">
      <w:pPr>
        <w:rPr>
          <w:rFonts w:ascii="Calibri" w:eastAsia="Calibri" w:hAnsi="Calibri" w:cs="Calibri"/>
          <w:sz w:val="16"/>
          <w:szCs w:val="16"/>
        </w:rPr>
      </w:pPr>
      <w:r>
        <w:rPr>
          <w:rFonts w:ascii="Calibri" w:eastAsia="Calibri" w:hAnsi="Calibri" w:cs="Calibri"/>
          <w:sz w:val="16"/>
          <w:szCs w:val="16"/>
        </w:rPr>
        <w:br w:type="page"/>
      </w:r>
    </w:p>
    <w:p w14:paraId="55A45965" w14:textId="77777777" w:rsidR="00BB605B" w:rsidRDefault="00BB605B" w:rsidP="00BB605B">
      <w:pPr>
        <w:pStyle w:val="Ttulo4"/>
        <w:numPr>
          <w:ilvl w:val="3"/>
          <w:numId w:val="24"/>
        </w:numPr>
        <w:rPr>
          <w:rFonts w:eastAsia="Calibri"/>
        </w:rPr>
      </w:pPr>
      <w:bookmarkStart w:id="83" w:name="_Toc521488378"/>
      <w:r w:rsidRPr="00BB605B">
        <w:rPr>
          <w:rFonts w:eastAsia="Calibri"/>
        </w:rPr>
        <w:lastRenderedPageBreak/>
        <w:t>Esquema de recorrido</w:t>
      </w:r>
      <w:bookmarkEnd w:id="83"/>
    </w:p>
    <w:p w14:paraId="1D066790" w14:textId="77777777" w:rsidR="00A7172A" w:rsidRPr="003A718C" w:rsidRDefault="00A7172A" w:rsidP="00A7172A">
      <w:pPr>
        <w:spacing w:after="0" w:line="240" w:lineRule="auto"/>
        <w:rPr>
          <w:sz w:val="20"/>
          <w:szCs w:val="20"/>
        </w:rPr>
      </w:pPr>
    </w:p>
    <w:tbl>
      <w:tblPr>
        <w:tblStyle w:val="Tablaconcuadrcula"/>
        <w:tblW w:w="0" w:type="auto"/>
        <w:tblLook w:val="04A0" w:firstRow="1" w:lastRow="0" w:firstColumn="1" w:lastColumn="0" w:noHBand="0" w:noVBand="1"/>
      </w:tblPr>
      <w:tblGrid>
        <w:gridCol w:w="13562"/>
      </w:tblGrid>
      <w:tr w:rsidR="00A7172A" w14:paraId="15B8FFB9" w14:textId="77777777" w:rsidTr="00A7172A">
        <w:tc>
          <w:tcPr>
            <w:tcW w:w="13562" w:type="dxa"/>
          </w:tcPr>
          <w:p w14:paraId="19BFBA0F" w14:textId="77777777" w:rsidR="00A7172A" w:rsidRPr="00A7172A" w:rsidRDefault="00A7172A" w:rsidP="00A7172A">
            <w:pPr>
              <w:rPr>
                <w:rFonts w:cs="Calibri"/>
              </w:rPr>
            </w:pPr>
          </w:p>
          <w:p w14:paraId="6B519482" w14:textId="4596CD2D" w:rsidR="00A7172A" w:rsidRPr="00A7172A" w:rsidRDefault="000A3492" w:rsidP="005749D3">
            <w:pPr>
              <w:jc w:val="center"/>
              <w:rPr>
                <w:rFonts w:cs="Calibri"/>
              </w:rPr>
            </w:pPr>
            <w:r>
              <w:rPr>
                <w:noProof/>
              </w:rPr>
              <mc:AlternateContent>
                <mc:Choice Requires="wps">
                  <w:drawing>
                    <wp:anchor distT="0" distB="0" distL="114300" distR="114300" simplePos="0" relativeHeight="251662336" behindDoc="0" locked="0" layoutInCell="1" allowOverlap="1" wp14:anchorId="3CE37E52" wp14:editId="43E4BCB1">
                      <wp:simplePos x="0" y="0"/>
                      <wp:positionH relativeFrom="column">
                        <wp:posOffset>709295</wp:posOffset>
                      </wp:positionH>
                      <wp:positionV relativeFrom="paragraph">
                        <wp:posOffset>3214370</wp:posOffset>
                      </wp:positionV>
                      <wp:extent cx="1348740" cy="414020"/>
                      <wp:effectExtent l="0" t="0" r="289560" b="919480"/>
                      <wp:wrapNone/>
                      <wp:docPr id="8" name="Globo: línea 8"/>
                      <wp:cNvGraphicFramePr/>
                      <a:graphic xmlns:a="http://schemas.openxmlformats.org/drawingml/2006/main">
                        <a:graphicData uri="http://schemas.microsoft.com/office/word/2010/wordprocessingShape">
                          <wps:wsp>
                            <wps:cNvSpPr/>
                            <wps:spPr>
                              <a:xfrm>
                                <a:off x="0" y="0"/>
                                <a:ext cx="1348740" cy="414020"/>
                              </a:xfrm>
                              <a:prstGeom prst="borderCallout1">
                                <a:avLst>
                                  <a:gd name="adj1" fmla="val 98418"/>
                                  <a:gd name="adj2" fmla="val 47599"/>
                                  <a:gd name="adj3" fmla="val 313252"/>
                                  <a:gd name="adj4" fmla="val 119295"/>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BD450" w14:textId="13307086" w:rsidR="000237AD" w:rsidRDefault="000237AD" w:rsidP="000A3492">
                                  <w:pPr>
                                    <w:jc w:val="center"/>
                                  </w:pPr>
                                  <w:r>
                                    <w:t>ESTACIÓN 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7E5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8" o:spid="_x0000_s1027" type="#_x0000_t47" style="position:absolute;left:0;text-align:left;margin-left:55.85pt;margin-top:253.1pt;width:106.2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dZ6gIAALcGAAAOAAAAZHJzL2Uyb0RvYy54bWysVclu2zAQvRfoPxC8N1os1wsiB4aDBAXS&#10;JGhS5ExTVKyC5KgkvfWf+hX9sQ4pWVaapAWCXuQh5832hjM+PdspSTbC2Ap0TpOTmBKhORSVfszp&#10;1/uLD2NKrGO6YBK0yOleWHo2e//udFtPRQorkIUwBJ1oO93WOV05V0+jyPKVUMyeQC00Kkswijk8&#10;mseoMGyL3pWM0jj+GG3BFLUBLqzF2/NGSWfBf1kK7m7K0gpHZE4xNxe+JnyX/hvNTtn00bB6VfE2&#10;DfaGLBSrNAbtXJ0zx8jaVM9cqYobsFC6Ew4qgrKsuAg1YDVJ/Ec1dytWi1ALkmPrjib7/9zy682t&#10;IVWRU2yUZgpbdClhCVMif/3UgpGxp2hb2yki7+pb054sir7eXWmU/8VKyC7Quu9oFTtHOF4mg2w8&#10;ypB9jrosyeI08B4drWtj3aUARbyQ0yX2VJgFkxLWLgm8ss2VdYHgok2TFd8SSkolsV8bJslknCUh&#10;WWxCD5P2MdloOJm0Pe9hBn3MIBmkw/Q5KOuDkmSSToYehFW0uaF0qMMnakFWxUUlZTj49ywW0hBM&#10;NaeMc6HbyuRafYaiuR8N4/jATRgBbxJiPPEm9VsDeP//DICF+AiR73rT5yC5vRQ+rtRfRIlPBjub&#10;ht50mT4vzq5YIZrr10MHh95ziWx1vpu+v+K7Ib7Fe1MRZr0zjv+WWGPcWYTIoF1nrCoN5iUHElvW&#10;Rm7wB5IaajxLbrfchXEKSH+zhGKPI2ag2T225hcVvvIrZt0tM/h4cTBwgbob/JQStjmFVqJkBebH&#10;S/cejzsAtZRscXnl1H5fMyMokZ80bodJkvl5c+GQDUc4cMT0Ncu+Rq/VAvBV4jhhdkH0eCcPYmlA&#10;PeBMzn1UVDHNMXZOuTOHw8I1SxU3NRfzeYDhhquZu9J3NffOPc9+QO53D8zU7ag7XBLXcFh07Sw1&#10;HB+x3lLDfO2grJxXHnltD7gdUXqyfvvngDr+38x+AwAA//8DAFBLAwQUAAYACAAAACEAXqkKvuEA&#10;AAALAQAADwAAAGRycy9kb3ducmV2LnhtbEyPwU7DMAyG70i8Q2QkbixtKd1Umk4TEkMgTcAYnLPG&#10;awuNUzXpVt4ec4Ljb3/6/blYTrYTRxx860hBPItAIFXOtFQr2L3dXy1A+KDJ6M4RKvhGD8vy/KzQ&#10;uXEnesXjNtSCS8jnWkETQp9L6asGrfYz1yPx7uAGqwPHoZZm0Ccut51MoiiTVrfEFxrd412D1dd2&#10;tAoW2dPhY/f4OW6q9Sp167Z+fnh/UeryYlrdggg4hT8YfvVZHUp22ruRjBcd5zieM6rgJsoSEExc&#10;J2kMYs+TeZyCLAv5/4fyBwAA//8DAFBLAQItABQABgAIAAAAIQC2gziS/gAAAOEBAAATAAAAAAAA&#10;AAAAAAAAAAAAAABbQ29udGVudF9UeXBlc10ueG1sUEsBAi0AFAAGAAgAAAAhADj9If/WAAAAlAEA&#10;AAsAAAAAAAAAAAAAAAAALwEAAF9yZWxzLy5yZWxzUEsBAi0AFAAGAAgAAAAhABqXt1nqAgAAtwYA&#10;AA4AAAAAAAAAAAAAAAAALgIAAGRycy9lMm9Eb2MueG1sUEsBAi0AFAAGAAgAAAAhAF6pCr7hAAAA&#10;CwEAAA8AAAAAAAAAAAAAAAAARAUAAGRycy9kb3ducmV2LnhtbFBLBQYAAAAABAAEAPMAAABSBgAA&#10;AAA=&#10;" adj="25768,67662,10281,21258" fillcolor="#2e74b5 [2404]" strokecolor="#1f4d78 [1604]" strokeweight="1pt">
                      <v:textbox>
                        <w:txbxContent>
                          <w:p w14:paraId="735BD450" w14:textId="13307086" w:rsidR="000237AD" w:rsidRDefault="000237AD" w:rsidP="000A3492">
                            <w:pPr>
                              <w:jc w:val="center"/>
                            </w:pPr>
                            <w:r>
                              <w:t xml:space="preserve">ESTACIÓN </w:t>
                            </w:r>
                            <w:r>
                              <w:t>N° 1</w:t>
                            </w:r>
                          </w:p>
                        </w:txbxContent>
                      </v:textbox>
                      <o:callout v:ext="edit" minusx="t" minusy="t"/>
                    </v:shape>
                  </w:pict>
                </mc:Fallback>
              </mc:AlternateContent>
            </w:r>
            <w:r>
              <w:rPr>
                <w:noProof/>
              </w:rPr>
              <mc:AlternateContent>
                <mc:Choice Requires="wps">
                  <w:drawing>
                    <wp:anchor distT="0" distB="0" distL="114300" distR="114300" simplePos="0" relativeHeight="251663360" behindDoc="0" locked="0" layoutInCell="1" allowOverlap="1" wp14:anchorId="32E3D3C7" wp14:editId="454A1B60">
                      <wp:simplePos x="0" y="0"/>
                      <wp:positionH relativeFrom="column">
                        <wp:posOffset>6645275</wp:posOffset>
                      </wp:positionH>
                      <wp:positionV relativeFrom="paragraph">
                        <wp:posOffset>3039110</wp:posOffset>
                      </wp:positionV>
                      <wp:extent cx="1089660" cy="365760"/>
                      <wp:effectExtent l="1619250" t="0" r="15240" b="15240"/>
                      <wp:wrapNone/>
                      <wp:docPr id="10" name="Globo: línea 10"/>
                      <wp:cNvGraphicFramePr/>
                      <a:graphic xmlns:a="http://schemas.openxmlformats.org/drawingml/2006/main">
                        <a:graphicData uri="http://schemas.microsoft.com/office/word/2010/wordprocessingShape">
                          <wps:wsp>
                            <wps:cNvSpPr/>
                            <wps:spPr>
                              <a:xfrm>
                                <a:off x="0" y="0"/>
                                <a:ext cx="1089660" cy="365760"/>
                              </a:xfrm>
                              <a:prstGeom prst="borderCallout1">
                                <a:avLst>
                                  <a:gd name="adj1" fmla="val 48580"/>
                                  <a:gd name="adj2" fmla="val -833"/>
                                  <a:gd name="adj3" fmla="val 50999"/>
                                  <a:gd name="adj4" fmla="val -148333"/>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9BE07" w14:textId="29F6A005" w:rsidR="000237AD" w:rsidRDefault="000237AD" w:rsidP="000A3492">
                                  <w:pPr>
                                    <w:jc w:val="center"/>
                                  </w:pPr>
                                  <w:r>
                                    <w:t>ESTACIÓN 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3D3C7" id="Globo: línea 10" o:spid="_x0000_s1028" type="#_x0000_t47" style="position:absolute;left:0;text-align:left;margin-left:523.25pt;margin-top:239.3pt;width:85.8pt;height:2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t56gIAALgGAAAOAAAAZHJzL2Uyb0RvYy54bWysVdtu2zAMfR+wfxD03tq5NgnqFEGKFgO6&#10;Nlg79FmRpcaDJHqScts/7Sv2Y6Nkx3HXdgOKvTikRB6ShyJzfrHTimyEdQWYjHZOU0qE4ZAX5imj&#10;Xx+uTkaUOM9MzhQYkdG9cPRi+vHD+baciC6sQOXCEgQxbrItM7ryvpwkieMroZk7hVIYvJRgNfOo&#10;2qckt2yL6Fol3TQdJluweWmBC+fw9LK6pNOIL6Xg/k5KJzxRGcXcfPza+F2GbzI9Z5Mny8pVwes0&#10;2Duy0KwwGLSBumSekbUtXkDpgltwIP0pB52AlAUXsQasppP+Uc39ipUi1oLkuLKhyf0/WH67WVhS&#10;5Ng7pMcwjT26VrCECVG/fhrBCJ4jSdvSTdD2vlzYWnMohop30urwi7WQXSR23xArdp5wPOyko/Fw&#10;iAE43vWGgzOUESY5epfW+WsBmgQho0vsqrBzphSsfScyyzY3zkeK8zpPln/rUCK1wo5tmCL90WB0&#10;6GjLptu2ORn1enXTWya9tskgHY/HL236bZuTTh+BIhIWUaeG0qGMkKcDVeRXhVJRCQ9azJUlmGlG&#10;GefC1IWptf4MeXV+NkjTAzVxBoJLJOoZmjLvDRDw/xkACwkRktD0qs1R8nslQlxlvgiJbwYb242t&#10;aTJ9WZxbsVxUx2+HjoABWSJbDXbV9jewq9dT2wdXEYe9cU7/lljl3HjEyGB846wLA/Y1AIUtqyNX&#10;9geSKmoCS3633MV56gbLcLKEfI8zZqFaPq7kVwU+8hvm/IJZfLs4F7hB/R1+pIJtRqGWKFmB/fHa&#10;ebDHJYC3lGxxe2XUfV8zKyhRnwyuh3Gn3w/rLir9wVkXFdu+WbZvzFrPAV8lThNmF8Vg79VBlBb0&#10;I47kLETFK2Y4xs4o9/agzH21VXFVczGbRTNccSXzN+a+5AE88BwG5GH3yGxZT7rHHXELh01Xz1LF&#10;8dE2eBqYrT3IwofLI6+1gusRpWf7t61Hq+MfzvQ3AAAA//8DAFBLAwQUAAYACAAAACEA6z0+wOIA&#10;AAANAQAADwAAAGRycy9kb3ducmV2LnhtbEyPwWrDMBBE74X8g9hCb41s13GMazkEg0+hhaal0Jti&#10;bW0TaWUsJXH69VVO7XHYx8zbcjMbzc44ucGSgHgZAUNqrRqoE/Dx3jzmwJyXpKS2hAKu6GBTLe5K&#10;WSh7oTc8733HQgm5QgrovR8Lzl3bo5FuaUekcPu2k5E+xKnjapKXUG40T6Io40YOFBZ6OWLdY3vc&#10;n4yApqvTH252Jj1+vuj1V1O/1m4Q4uF+3j4D8zj7Pxhu+kEdquB0sCdSjumQozRbBVZAus4zYDck&#10;ifMY2EHA6ilLgFcl//9F9QsAAP//AwBQSwECLQAUAAYACAAAACEAtoM4kv4AAADhAQAAEwAAAAAA&#10;AAAAAAAAAAAAAAAAW0NvbnRlbnRfVHlwZXNdLnhtbFBLAQItABQABgAIAAAAIQA4/SH/1gAAAJQB&#10;AAALAAAAAAAAAAAAAAAAAC8BAABfcmVscy8ucmVsc1BLAQItABQABgAIAAAAIQDYQft56gIAALgG&#10;AAAOAAAAAAAAAAAAAAAAAC4CAABkcnMvZTJvRG9jLnhtbFBLAQItABQABgAIAAAAIQDrPT7A4gAA&#10;AA0BAAAPAAAAAAAAAAAAAAAAAEQFAABkcnMvZG93bnJldi54bWxQSwUGAAAAAAQABADzAAAAUwYA&#10;AAAA&#10;" adj="-32040,11016,-180,10493" fillcolor="#2e74b5 [2404]" strokecolor="#1f4d78 [1604]" strokeweight="1pt">
                      <v:textbox>
                        <w:txbxContent>
                          <w:p w14:paraId="5FD9BE07" w14:textId="29F6A005" w:rsidR="000237AD" w:rsidRDefault="000237AD" w:rsidP="000A3492">
                            <w:pPr>
                              <w:jc w:val="center"/>
                            </w:pPr>
                            <w:r>
                              <w:t xml:space="preserve">ESTACIÓN </w:t>
                            </w:r>
                            <w:r>
                              <w:t>N° 2</w:t>
                            </w:r>
                          </w:p>
                        </w:txbxContent>
                      </v:textbox>
                      <o:callout v:ext="edit" minusy="t"/>
                    </v:shape>
                  </w:pict>
                </mc:Fallback>
              </mc:AlternateContent>
            </w:r>
            <w:r w:rsidR="001016F2">
              <w:rPr>
                <w:noProof/>
              </w:rPr>
              <w:drawing>
                <wp:inline distT="0" distB="0" distL="0" distR="0" wp14:anchorId="23255207" wp14:editId="2B29262E">
                  <wp:extent cx="7185992" cy="5356860"/>
                  <wp:effectExtent l="19050" t="19050" r="15240" b="15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97579" cy="5365497"/>
                          </a:xfrm>
                          <a:prstGeom prst="rect">
                            <a:avLst/>
                          </a:prstGeom>
                          <a:ln>
                            <a:solidFill>
                              <a:schemeClr val="tx1"/>
                            </a:solidFill>
                          </a:ln>
                        </pic:spPr>
                      </pic:pic>
                    </a:graphicData>
                  </a:graphic>
                </wp:inline>
              </w:drawing>
            </w:r>
          </w:p>
          <w:p w14:paraId="77FBE625" w14:textId="77777777" w:rsidR="00A7172A" w:rsidRDefault="00A7172A" w:rsidP="00A7172A">
            <w:pPr>
              <w:rPr>
                <w:rFonts w:cs="Calibri"/>
                <w:sz w:val="16"/>
                <w:szCs w:val="16"/>
              </w:rPr>
            </w:pPr>
          </w:p>
        </w:tc>
      </w:tr>
    </w:tbl>
    <w:p w14:paraId="75370D6F" w14:textId="77777777" w:rsidR="00ED6C8B" w:rsidRDefault="00ED6C8B">
      <w:pPr>
        <w:rPr>
          <w:rFonts w:ascii="Calibri" w:eastAsia="Calibri" w:hAnsi="Calibri" w:cs="Calibri"/>
          <w:sz w:val="16"/>
          <w:szCs w:val="16"/>
        </w:rPr>
      </w:pPr>
      <w:r>
        <w:rPr>
          <w:rFonts w:ascii="Calibri" w:eastAsia="Calibri" w:hAnsi="Calibri" w:cs="Calibri"/>
          <w:sz w:val="16"/>
          <w:szCs w:val="16"/>
        </w:rPr>
        <w:br w:type="page"/>
      </w:r>
    </w:p>
    <w:p w14:paraId="5C0B4220" w14:textId="77777777" w:rsidR="006B538A" w:rsidRPr="00BB091E" w:rsidRDefault="000A1083" w:rsidP="006B538A">
      <w:pPr>
        <w:numPr>
          <w:ilvl w:val="1"/>
          <w:numId w:val="12"/>
        </w:numPr>
        <w:spacing w:after="0" w:line="240" w:lineRule="auto"/>
        <w:contextualSpacing/>
        <w:outlineLvl w:val="0"/>
        <w:rPr>
          <w:rStyle w:val="Ttulo2Car"/>
        </w:rPr>
      </w:pPr>
      <w:bookmarkStart w:id="84" w:name="_Toc524532417"/>
      <w:r w:rsidRPr="000A1083">
        <w:rPr>
          <w:b/>
          <w:sz w:val="24"/>
          <w:szCs w:val="24"/>
        </w:rPr>
        <w:lastRenderedPageBreak/>
        <w:t>Revisión Documental</w:t>
      </w:r>
      <w:bookmarkEnd w:id="39"/>
      <w:bookmarkEnd w:id="84"/>
    </w:p>
    <w:p w14:paraId="36F4A78F" w14:textId="77777777" w:rsidR="000A1083" w:rsidRPr="00F45F98" w:rsidRDefault="000A1083" w:rsidP="000A1083">
      <w:pPr>
        <w:ind w:left="360" w:hanging="360"/>
        <w:contextualSpacing/>
        <w:rPr>
          <w:sz w:val="20"/>
          <w:szCs w:val="20"/>
        </w:rPr>
      </w:pPr>
    </w:p>
    <w:p w14:paraId="62CCDBEF" w14:textId="77777777" w:rsidR="000A1083" w:rsidRPr="000A1083" w:rsidRDefault="000A1083" w:rsidP="00954C26">
      <w:pPr>
        <w:numPr>
          <w:ilvl w:val="2"/>
          <w:numId w:val="12"/>
        </w:numPr>
        <w:spacing w:after="0" w:line="240" w:lineRule="auto"/>
        <w:ind w:left="567" w:hanging="567"/>
        <w:contextualSpacing/>
        <w:jc w:val="both"/>
        <w:outlineLvl w:val="1"/>
        <w:rPr>
          <w:b/>
        </w:rPr>
      </w:pPr>
      <w:bookmarkStart w:id="85" w:name="_Toc382383545"/>
      <w:bookmarkStart w:id="86" w:name="_Toc382472367"/>
      <w:bookmarkStart w:id="87" w:name="_Toc390184277"/>
      <w:bookmarkStart w:id="88" w:name="_Toc390360008"/>
      <w:bookmarkStart w:id="89" w:name="_Toc390777029"/>
      <w:bookmarkStart w:id="90" w:name="_Toc449085418"/>
      <w:bookmarkStart w:id="91" w:name="_Toc524532418"/>
      <w:r w:rsidRPr="000A1083">
        <w:rPr>
          <w:b/>
        </w:rPr>
        <w:t>Documentos Revisados</w:t>
      </w:r>
      <w:bookmarkEnd w:id="85"/>
      <w:bookmarkEnd w:id="86"/>
      <w:bookmarkEnd w:id="87"/>
      <w:bookmarkEnd w:id="88"/>
      <w:bookmarkEnd w:id="89"/>
      <w:bookmarkEnd w:id="90"/>
      <w:bookmarkEnd w:id="91"/>
    </w:p>
    <w:p w14:paraId="681E487F" w14:textId="77777777" w:rsidR="000A1083" w:rsidRPr="00F45F98" w:rsidRDefault="000A1083" w:rsidP="000A1083">
      <w:pPr>
        <w:spacing w:after="0" w:line="240" w:lineRule="auto"/>
        <w:contextualSpacing/>
        <w:jc w:val="both"/>
        <w:outlineLvl w:val="1"/>
        <w:rPr>
          <w:rFonts w:ascii="Calibri" w:eastAsia="Calibri" w:hAnsi="Calibri" w:cs="Calibri"/>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8"/>
        <w:gridCol w:w="3261"/>
        <w:gridCol w:w="3402"/>
        <w:gridCol w:w="1840"/>
        <w:gridCol w:w="4491"/>
      </w:tblGrid>
      <w:tr w:rsidR="000A1083" w:rsidRPr="000A1083" w14:paraId="084BB8A3" w14:textId="77777777" w:rsidTr="00C25EEE">
        <w:trPr>
          <w:trHeight w:val="462"/>
        </w:trPr>
        <w:tc>
          <w:tcPr>
            <w:tcW w:w="206" w:type="pct"/>
            <w:shd w:val="clear" w:color="auto" w:fill="D9D9D9"/>
            <w:vAlign w:val="center"/>
          </w:tcPr>
          <w:bookmarkEnd w:id="40"/>
          <w:bookmarkEnd w:id="41"/>
          <w:p w14:paraId="6CD026D2" w14:textId="77777777" w:rsidR="000A1083" w:rsidRPr="000A1083" w:rsidRDefault="000A1083" w:rsidP="000A1083">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ID</w:t>
            </w:r>
          </w:p>
        </w:tc>
        <w:tc>
          <w:tcPr>
            <w:tcW w:w="1203" w:type="pct"/>
            <w:shd w:val="clear" w:color="auto" w:fill="D9D9D9"/>
            <w:tcMar>
              <w:top w:w="0" w:type="dxa"/>
              <w:left w:w="108" w:type="dxa"/>
              <w:bottom w:w="0" w:type="dxa"/>
              <w:right w:w="108" w:type="dxa"/>
            </w:tcMar>
            <w:vAlign w:val="center"/>
          </w:tcPr>
          <w:p w14:paraId="086E3BB5" w14:textId="77777777" w:rsidR="000A1083" w:rsidRPr="000A1083" w:rsidRDefault="000A1083" w:rsidP="007E10FC">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Nombre del documento revisado</w:t>
            </w:r>
          </w:p>
        </w:tc>
        <w:tc>
          <w:tcPr>
            <w:tcW w:w="1255" w:type="pct"/>
            <w:shd w:val="clear" w:color="auto" w:fill="D9D9D9"/>
            <w:vAlign w:val="center"/>
          </w:tcPr>
          <w:p w14:paraId="07F53426" w14:textId="62475CF5" w:rsidR="000A1083" w:rsidRPr="000A1083" w:rsidRDefault="002D3DB2" w:rsidP="007E10FC">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845944">
              <w:rPr>
                <w:rFonts w:ascii="Calibri" w:eastAsia="Calibri" w:hAnsi="Calibri" w:cs="Times New Roman"/>
                <w:b/>
                <w:bCs/>
                <w:sz w:val="20"/>
                <w:szCs w:val="20"/>
                <w:lang w:val="es-ES" w:eastAsia="es-ES"/>
              </w:rPr>
              <w:t xml:space="preserve"> </w:t>
            </w:r>
            <w:r>
              <w:rPr>
                <w:rFonts w:ascii="Calibri" w:eastAsia="Calibri" w:hAnsi="Calibri" w:cs="Times New Roman"/>
                <w:b/>
                <w:bCs/>
                <w:sz w:val="20"/>
                <w:szCs w:val="20"/>
                <w:lang w:val="es-ES" w:eastAsia="es-ES"/>
              </w:rPr>
              <w:t xml:space="preserve">/ </w:t>
            </w:r>
            <w:r w:rsidR="000A1083" w:rsidRPr="000A1083">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679" w:type="pct"/>
            <w:shd w:val="clear" w:color="auto" w:fill="D9D9D9"/>
            <w:vAlign w:val="center"/>
          </w:tcPr>
          <w:p w14:paraId="64DE3B6B" w14:textId="77777777" w:rsidR="000A1083" w:rsidRPr="000A1083" w:rsidRDefault="000A1083" w:rsidP="007E10FC">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Organismo encomendado</w:t>
            </w:r>
          </w:p>
        </w:tc>
        <w:tc>
          <w:tcPr>
            <w:tcW w:w="1657" w:type="pct"/>
            <w:shd w:val="clear" w:color="auto" w:fill="D9D9D9"/>
            <w:vAlign w:val="center"/>
          </w:tcPr>
          <w:p w14:paraId="3C9A58C1" w14:textId="77777777" w:rsidR="000A1083" w:rsidRPr="000A1083" w:rsidRDefault="000A1083" w:rsidP="007E10FC">
            <w:pPr>
              <w:spacing w:after="0" w:line="240" w:lineRule="auto"/>
              <w:jc w:val="center"/>
              <w:rPr>
                <w:rFonts w:ascii="Calibri" w:eastAsia="Calibri" w:hAnsi="Calibri" w:cs="Times New Roman"/>
                <w:b/>
                <w:bCs/>
                <w:sz w:val="20"/>
                <w:szCs w:val="20"/>
                <w:lang w:val="es-ES" w:eastAsia="es-ES"/>
              </w:rPr>
            </w:pPr>
            <w:r w:rsidRPr="000A1083">
              <w:rPr>
                <w:rFonts w:ascii="Calibri" w:eastAsia="Calibri" w:hAnsi="Calibri" w:cs="Times New Roman"/>
                <w:b/>
                <w:bCs/>
                <w:sz w:val="20"/>
                <w:szCs w:val="20"/>
                <w:lang w:val="es-ES" w:eastAsia="es-ES"/>
              </w:rPr>
              <w:t>Observaciones</w:t>
            </w:r>
          </w:p>
        </w:tc>
      </w:tr>
      <w:tr w:rsidR="000A1083" w:rsidRPr="000A1083" w14:paraId="5E4CD286" w14:textId="77777777" w:rsidTr="00C25EEE">
        <w:trPr>
          <w:trHeight w:val="409"/>
        </w:trPr>
        <w:tc>
          <w:tcPr>
            <w:tcW w:w="206" w:type="pct"/>
          </w:tcPr>
          <w:p w14:paraId="196DC82C" w14:textId="77777777" w:rsidR="003D4DE4" w:rsidRDefault="003D4DE4" w:rsidP="000A1083">
            <w:pPr>
              <w:spacing w:after="0" w:line="240" w:lineRule="auto"/>
              <w:jc w:val="center"/>
              <w:rPr>
                <w:rFonts w:ascii="Calibri" w:eastAsia="Calibri" w:hAnsi="Calibri" w:cs="Times New Roman"/>
                <w:sz w:val="20"/>
                <w:szCs w:val="20"/>
                <w:lang w:val="es-ES"/>
              </w:rPr>
            </w:pPr>
            <w:bookmarkStart w:id="92" w:name="_Hlk523818873"/>
          </w:p>
          <w:p w14:paraId="217BD3B4" w14:textId="13575BE9" w:rsidR="00C25EEE" w:rsidRPr="000A1083" w:rsidRDefault="00BF3FFE"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203" w:type="pct"/>
            <w:tcMar>
              <w:top w:w="0" w:type="dxa"/>
              <w:left w:w="108" w:type="dxa"/>
              <w:bottom w:w="0" w:type="dxa"/>
              <w:right w:w="108" w:type="dxa"/>
            </w:tcMar>
            <w:vAlign w:val="center"/>
          </w:tcPr>
          <w:p w14:paraId="2675718A" w14:textId="54887E05" w:rsidR="00845944" w:rsidRPr="000A1083" w:rsidRDefault="003D4DE4" w:rsidP="007E10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Primer informe de seguimiento de medidas urgentes y transitorias</w:t>
            </w:r>
          </w:p>
        </w:tc>
        <w:tc>
          <w:tcPr>
            <w:tcW w:w="1255" w:type="pct"/>
            <w:vAlign w:val="center"/>
          </w:tcPr>
          <w:p w14:paraId="560D2FC3" w14:textId="77777777" w:rsidR="003D4DE4" w:rsidRPr="009A26D2" w:rsidRDefault="003D4DE4" w:rsidP="007E10FC">
            <w:pPr>
              <w:spacing w:after="0" w:line="240" w:lineRule="auto"/>
              <w:jc w:val="center"/>
              <w:rPr>
                <w:rFonts w:ascii="Calibri" w:eastAsia="Calibri" w:hAnsi="Calibri" w:cs="Times New Roman"/>
                <w:sz w:val="20"/>
                <w:szCs w:val="20"/>
              </w:rPr>
            </w:pPr>
          </w:p>
          <w:p w14:paraId="02918A1C" w14:textId="7F576010" w:rsidR="00845944" w:rsidRPr="00402ACD" w:rsidRDefault="00402ACD" w:rsidP="007E10FC">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1442603B" w14:textId="77777777" w:rsidR="003D4DE4" w:rsidRPr="009A26D2" w:rsidRDefault="003D4DE4" w:rsidP="007E10FC">
            <w:pPr>
              <w:spacing w:after="0" w:line="240" w:lineRule="auto"/>
              <w:jc w:val="center"/>
              <w:rPr>
                <w:rFonts w:ascii="Calibri" w:eastAsia="Calibri" w:hAnsi="Calibri" w:cs="Times New Roman"/>
                <w:sz w:val="20"/>
                <w:szCs w:val="20"/>
                <w:lang w:val="en-US" w:eastAsia="es-ES"/>
              </w:rPr>
            </w:pPr>
          </w:p>
          <w:p w14:paraId="246C18E2" w14:textId="52EE1FAF" w:rsidR="007E10FC" w:rsidRPr="000A1083" w:rsidRDefault="00845944" w:rsidP="007E10F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455F9802" w14:textId="77777777" w:rsidR="003D4DE4" w:rsidRPr="00BA695C" w:rsidRDefault="003D4DE4" w:rsidP="00DA66A2">
            <w:pPr>
              <w:spacing w:after="0" w:line="240" w:lineRule="auto"/>
              <w:ind w:right="81"/>
              <w:jc w:val="center"/>
              <w:rPr>
                <w:rFonts w:ascii="Calibri" w:eastAsia="Calibri" w:hAnsi="Calibri" w:cs="Times New Roman"/>
                <w:bCs/>
                <w:sz w:val="20"/>
                <w:szCs w:val="20"/>
                <w:lang w:val="es-ES" w:eastAsia="es-ES"/>
              </w:rPr>
            </w:pPr>
          </w:p>
          <w:p w14:paraId="021798C8" w14:textId="3728C4F9" w:rsidR="00845944"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tr w:rsidR="00845944" w:rsidRPr="000A1083" w14:paraId="2BFB32E7" w14:textId="77777777" w:rsidTr="00C25EEE">
        <w:trPr>
          <w:trHeight w:val="409"/>
        </w:trPr>
        <w:tc>
          <w:tcPr>
            <w:tcW w:w="206" w:type="pct"/>
          </w:tcPr>
          <w:p w14:paraId="015445C2" w14:textId="77777777" w:rsidR="00845944" w:rsidRDefault="00845944" w:rsidP="000A1083">
            <w:pPr>
              <w:spacing w:after="0" w:line="240" w:lineRule="auto"/>
              <w:jc w:val="center"/>
              <w:rPr>
                <w:rFonts w:ascii="Calibri" w:eastAsia="Calibri" w:hAnsi="Calibri" w:cs="Times New Roman"/>
                <w:sz w:val="20"/>
                <w:szCs w:val="20"/>
                <w:lang w:val="es-ES"/>
              </w:rPr>
            </w:pPr>
          </w:p>
          <w:p w14:paraId="1722A403" w14:textId="00232FB3" w:rsidR="00845944" w:rsidRDefault="00845944" w:rsidP="000A108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203" w:type="pct"/>
            <w:tcMar>
              <w:top w:w="0" w:type="dxa"/>
              <w:left w:w="108" w:type="dxa"/>
              <w:bottom w:w="0" w:type="dxa"/>
              <w:right w:w="108" w:type="dxa"/>
            </w:tcMar>
            <w:vAlign w:val="center"/>
          </w:tcPr>
          <w:p w14:paraId="26FAB818" w14:textId="095700D6" w:rsidR="00845944" w:rsidRPr="000A1083" w:rsidRDefault="008604A7" w:rsidP="007E10F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Segundo informe de seguimiento de medidas urgentes y transitorias</w:t>
            </w:r>
          </w:p>
        </w:tc>
        <w:tc>
          <w:tcPr>
            <w:tcW w:w="1255" w:type="pct"/>
            <w:vAlign w:val="center"/>
          </w:tcPr>
          <w:p w14:paraId="26A4658E" w14:textId="77777777" w:rsidR="00845944" w:rsidRDefault="00845944" w:rsidP="007E10FC">
            <w:pPr>
              <w:spacing w:after="0" w:line="240" w:lineRule="auto"/>
              <w:jc w:val="center"/>
              <w:rPr>
                <w:rFonts w:ascii="Calibri" w:eastAsia="Calibri" w:hAnsi="Calibri" w:cs="Times New Roman"/>
                <w:sz w:val="20"/>
                <w:szCs w:val="20"/>
                <w:lang w:val="es-ES"/>
              </w:rPr>
            </w:pPr>
          </w:p>
          <w:p w14:paraId="7B75429D" w14:textId="12A2B4F2" w:rsidR="00845944" w:rsidRPr="00402ACD" w:rsidRDefault="00402ACD" w:rsidP="007E10FC">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5C25B897" w14:textId="77777777" w:rsidR="00ED2DD7" w:rsidRPr="009A26D2" w:rsidRDefault="00ED2DD7" w:rsidP="007E10FC">
            <w:pPr>
              <w:spacing w:after="0" w:line="240" w:lineRule="auto"/>
              <w:jc w:val="center"/>
              <w:rPr>
                <w:rFonts w:ascii="Calibri" w:eastAsia="Calibri" w:hAnsi="Calibri" w:cs="Times New Roman"/>
                <w:sz w:val="20"/>
                <w:szCs w:val="20"/>
                <w:lang w:val="en-US" w:eastAsia="es-ES"/>
              </w:rPr>
            </w:pPr>
          </w:p>
          <w:p w14:paraId="5C896F54" w14:textId="7E03356E" w:rsidR="00845944" w:rsidRPr="000A1083" w:rsidRDefault="00845944" w:rsidP="007E10F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520F18D0" w14:textId="77777777" w:rsidR="00845944" w:rsidRDefault="00845944" w:rsidP="00DA66A2">
            <w:pPr>
              <w:spacing w:after="0" w:line="240" w:lineRule="auto"/>
              <w:ind w:right="81"/>
              <w:jc w:val="center"/>
              <w:rPr>
                <w:rFonts w:ascii="Calibri" w:eastAsia="Calibri" w:hAnsi="Calibri" w:cs="Times New Roman"/>
                <w:sz w:val="20"/>
                <w:szCs w:val="20"/>
                <w:lang w:val="es-ES" w:eastAsia="es-ES"/>
              </w:rPr>
            </w:pPr>
          </w:p>
          <w:p w14:paraId="1F80D1BE" w14:textId="10D36BD7" w:rsidR="00845944"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bookmarkEnd w:id="92"/>
      <w:tr w:rsidR="008604A7" w:rsidRPr="000A1083" w14:paraId="669AB7A0" w14:textId="77777777" w:rsidTr="00C25EEE">
        <w:trPr>
          <w:trHeight w:val="409"/>
        </w:trPr>
        <w:tc>
          <w:tcPr>
            <w:tcW w:w="206" w:type="pct"/>
          </w:tcPr>
          <w:p w14:paraId="67589B99" w14:textId="77777777" w:rsidR="008604A7" w:rsidRDefault="008604A7" w:rsidP="008604A7">
            <w:pPr>
              <w:spacing w:after="0" w:line="240" w:lineRule="auto"/>
              <w:jc w:val="center"/>
              <w:rPr>
                <w:rFonts w:ascii="Calibri" w:eastAsia="Calibri" w:hAnsi="Calibri" w:cs="Times New Roman"/>
                <w:sz w:val="20"/>
                <w:szCs w:val="20"/>
                <w:lang w:val="es-ES"/>
              </w:rPr>
            </w:pPr>
          </w:p>
          <w:p w14:paraId="37B90367" w14:textId="60E98353" w:rsidR="008604A7" w:rsidRDefault="008604A7"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203" w:type="pct"/>
            <w:tcMar>
              <w:top w:w="0" w:type="dxa"/>
              <w:left w:w="108" w:type="dxa"/>
              <w:bottom w:w="0" w:type="dxa"/>
              <w:right w:w="108" w:type="dxa"/>
            </w:tcMar>
            <w:vAlign w:val="center"/>
          </w:tcPr>
          <w:p w14:paraId="4FC45FA8" w14:textId="3230405D" w:rsidR="008604A7" w:rsidRPr="000A1083" w:rsidRDefault="008604A7"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Tercer informe de seguimiento de medidas urgentes y transitorias</w:t>
            </w:r>
          </w:p>
        </w:tc>
        <w:tc>
          <w:tcPr>
            <w:tcW w:w="1255" w:type="pct"/>
            <w:vAlign w:val="center"/>
          </w:tcPr>
          <w:p w14:paraId="1527D2A3" w14:textId="77777777" w:rsidR="008604A7" w:rsidRDefault="008604A7" w:rsidP="008604A7">
            <w:pPr>
              <w:spacing w:after="0" w:line="240" w:lineRule="auto"/>
              <w:jc w:val="center"/>
              <w:rPr>
                <w:rFonts w:ascii="Calibri" w:eastAsia="Calibri" w:hAnsi="Calibri" w:cs="Times New Roman"/>
                <w:sz w:val="20"/>
                <w:szCs w:val="20"/>
                <w:lang w:val="es-ES"/>
              </w:rPr>
            </w:pPr>
          </w:p>
          <w:p w14:paraId="3B9696AF" w14:textId="0704741F" w:rsidR="008604A7" w:rsidRPr="00402ACD" w:rsidRDefault="008604A7" w:rsidP="008604A7">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39B29943" w14:textId="77777777" w:rsidR="008604A7" w:rsidRPr="009A26D2" w:rsidRDefault="008604A7" w:rsidP="008604A7">
            <w:pPr>
              <w:spacing w:after="0" w:line="240" w:lineRule="auto"/>
              <w:jc w:val="center"/>
              <w:rPr>
                <w:rFonts w:ascii="Calibri" w:eastAsia="Calibri" w:hAnsi="Calibri" w:cs="Times New Roman"/>
                <w:sz w:val="20"/>
                <w:szCs w:val="20"/>
                <w:lang w:val="en-US" w:eastAsia="es-ES"/>
              </w:rPr>
            </w:pPr>
          </w:p>
          <w:p w14:paraId="1B1F8B92" w14:textId="2E276DF8" w:rsidR="008604A7" w:rsidRPr="000A1083" w:rsidRDefault="008604A7" w:rsidP="008604A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7C27F892" w14:textId="77777777" w:rsidR="008604A7" w:rsidRDefault="008604A7" w:rsidP="00DA66A2">
            <w:pPr>
              <w:spacing w:after="0" w:line="240" w:lineRule="auto"/>
              <w:ind w:right="81"/>
              <w:jc w:val="center"/>
              <w:rPr>
                <w:rFonts w:ascii="Calibri" w:eastAsia="Calibri" w:hAnsi="Calibri" w:cs="Times New Roman"/>
                <w:sz w:val="20"/>
                <w:szCs w:val="20"/>
                <w:lang w:val="es-ES" w:eastAsia="es-ES"/>
              </w:rPr>
            </w:pPr>
          </w:p>
          <w:p w14:paraId="243A2B45" w14:textId="19DCC08B" w:rsidR="008604A7"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tr w:rsidR="008604A7" w:rsidRPr="000A1083" w14:paraId="42CAD781" w14:textId="77777777" w:rsidTr="006C50B2">
        <w:trPr>
          <w:trHeight w:val="409"/>
        </w:trPr>
        <w:tc>
          <w:tcPr>
            <w:tcW w:w="206" w:type="pct"/>
          </w:tcPr>
          <w:p w14:paraId="6BF04339" w14:textId="77777777" w:rsidR="008604A7" w:rsidRDefault="008604A7" w:rsidP="008604A7">
            <w:pPr>
              <w:spacing w:after="0" w:line="240" w:lineRule="auto"/>
              <w:jc w:val="center"/>
              <w:rPr>
                <w:rFonts w:ascii="Calibri" w:eastAsia="Calibri" w:hAnsi="Calibri" w:cs="Times New Roman"/>
                <w:sz w:val="20"/>
                <w:szCs w:val="20"/>
                <w:lang w:val="es-ES"/>
              </w:rPr>
            </w:pPr>
          </w:p>
          <w:p w14:paraId="7B4FD984" w14:textId="795FE1D0" w:rsidR="008604A7" w:rsidRPr="000A1083" w:rsidRDefault="008604A7"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203" w:type="pct"/>
            <w:tcMar>
              <w:top w:w="0" w:type="dxa"/>
              <w:left w:w="108" w:type="dxa"/>
              <w:bottom w:w="0" w:type="dxa"/>
              <w:right w:w="108" w:type="dxa"/>
            </w:tcMar>
            <w:vAlign w:val="center"/>
          </w:tcPr>
          <w:p w14:paraId="415887E0" w14:textId="4CD326AE" w:rsidR="008604A7" w:rsidRPr="000A1083" w:rsidRDefault="00A61B0C"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Cuarto informe de seguimiento de medidas urgentes y transitorias</w:t>
            </w:r>
          </w:p>
        </w:tc>
        <w:tc>
          <w:tcPr>
            <w:tcW w:w="1255" w:type="pct"/>
            <w:vAlign w:val="center"/>
          </w:tcPr>
          <w:p w14:paraId="2EBCAB6B" w14:textId="77777777" w:rsidR="008604A7" w:rsidRDefault="008604A7" w:rsidP="008604A7">
            <w:pPr>
              <w:spacing w:after="0" w:line="240" w:lineRule="auto"/>
              <w:jc w:val="center"/>
              <w:rPr>
                <w:rFonts w:ascii="Calibri" w:eastAsia="Calibri" w:hAnsi="Calibri" w:cs="Times New Roman"/>
                <w:sz w:val="20"/>
                <w:szCs w:val="20"/>
                <w:lang w:val="es-ES"/>
              </w:rPr>
            </w:pPr>
          </w:p>
          <w:p w14:paraId="7C617E01" w14:textId="50E77252" w:rsidR="008604A7" w:rsidRPr="00402ACD" w:rsidRDefault="008604A7" w:rsidP="008604A7">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26C4F2E3" w14:textId="77777777" w:rsidR="008604A7" w:rsidRPr="009A26D2" w:rsidRDefault="008604A7" w:rsidP="008604A7">
            <w:pPr>
              <w:spacing w:after="0" w:line="240" w:lineRule="auto"/>
              <w:jc w:val="center"/>
              <w:rPr>
                <w:rFonts w:ascii="Calibri" w:eastAsia="Calibri" w:hAnsi="Calibri" w:cs="Times New Roman"/>
                <w:sz w:val="20"/>
                <w:szCs w:val="20"/>
                <w:lang w:val="en-US" w:eastAsia="es-ES"/>
              </w:rPr>
            </w:pPr>
          </w:p>
          <w:p w14:paraId="432BE034" w14:textId="13AE74D6" w:rsidR="008604A7" w:rsidRPr="000A1083" w:rsidRDefault="008604A7" w:rsidP="008604A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29BE4FFB" w14:textId="77777777" w:rsidR="008604A7" w:rsidRDefault="008604A7" w:rsidP="00DA66A2">
            <w:pPr>
              <w:spacing w:after="0" w:line="240" w:lineRule="auto"/>
              <w:ind w:right="81"/>
              <w:jc w:val="center"/>
              <w:rPr>
                <w:rFonts w:ascii="Calibri" w:eastAsia="Calibri" w:hAnsi="Calibri" w:cs="Times New Roman"/>
                <w:sz w:val="20"/>
                <w:szCs w:val="20"/>
                <w:lang w:val="es-ES" w:eastAsia="es-ES"/>
              </w:rPr>
            </w:pPr>
          </w:p>
          <w:p w14:paraId="0544FDD7" w14:textId="44D35921" w:rsidR="008604A7"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tr w:rsidR="008604A7" w:rsidRPr="000A1083" w14:paraId="6BED20D1" w14:textId="77777777" w:rsidTr="006C50B2">
        <w:trPr>
          <w:trHeight w:val="409"/>
        </w:trPr>
        <w:tc>
          <w:tcPr>
            <w:tcW w:w="206" w:type="pct"/>
          </w:tcPr>
          <w:p w14:paraId="7DE82E57" w14:textId="77777777" w:rsidR="008604A7" w:rsidRDefault="008604A7" w:rsidP="008604A7">
            <w:pPr>
              <w:spacing w:after="0" w:line="240" w:lineRule="auto"/>
              <w:jc w:val="center"/>
              <w:rPr>
                <w:rFonts w:ascii="Calibri" w:eastAsia="Calibri" w:hAnsi="Calibri" w:cs="Times New Roman"/>
                <w:sz w:val="20"/>
                <w:szCs w:val="20"/>
                <w:lang w:val="es-ES"/>
              </w:rPr>
            </w:pPr>
          </w:p>
          <w:p w14:paraId="7ABA44C1" w14:textId="4F46CDBE" w:rsidR="008604A7" w:rsidRDefault="008604A7"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203" w:type="pct"/>
            <w:tcMar>
              <w:top w:w="0" w:type="dxa"/>
              <w:left w:w="108" w:type="dxa"/>
              <w:bottom w:w="0" w:type="dxa"/>
              <w:right w:w="108" w:type="dxa"/>
            </w:tcMar>
            <w:vAlign w:val="center"/>
          </w:tcPr>
          <w:p w14:paraId="56EC9899" w14:textId="69321538" w:rsidR="008604A7" w:rsidRPr="000A1083" w:rsidRDefault="00A61B0C"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Quinto informe de seguimiento de medidas urgentes y transitorias</w:t>
            </w:r>
          </w:p>
        </w:tc>
        <w:tc>
          <w:tcPr>
            <w:tcW w:w="1255" w:type="pct"/>
            <w:vAlign w:val="center"/>
          </w:tcPr>
          <w:p w14:paraId="4BA5620D" w14:textId="77777777" w:rsidR="008604A7" w:rsidRDefault="008604A7" w:rsidP="008604A7">
            <w:pPr>
              <w:spacing w:after="0" w:line="240" w:lineRule="auto"/>
              <w:jc w:val="center"/>
              <w:rPr>
                <w:rFonts w:ascii="Calibri" w:eastAsia="Calibri" w:hAnsi="Calibri" w:cs="Times New Roman"/>
                <w:sz w:val="20"/>
                <w:szCs w:val="20"/>
                <w:lang w:val="es-ES"/>
              </w:rPr>
            </w:pPr>
          </w:p>
          <w:p w14:paraId="4DA7026B" w14:textId="5A19A24F" w:rsidR="008604A7" w:rsidRPr="00402ACD" w:rsidRDefault="008604A7" w:rsidP="008604A7">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50E15DBD" w14:textId="77777777" w:rsidR="008604A7" w:rsidRPr="009A26D2" w:rsidRDefault="008604A7" w:rsidP="008604A7">
            <w:pPr>
              <w:spacing w:after="0" w:line="240" w:lineRule="auto"/>
              <w:jc w:val="center"/>
              <w:rPr>
                <w:rFonts w:ascii="Calibri" w:eastAsia="Calibri" w:hAnsi="Calibri" w:cs="Times New Roman"/>
                <w:sz w:val="20"/>
                <w:szCs w:val="20"/>
                <w:lang w:val="en-US" w:eastAsia="es-ES"/>
              </w:rPr>
            </w:pPr>
          </w:p>
          <w:p w14:paraId="1B149EBC" w14:textId="6CA6AA55" w:rsidR="008604A7" w:rsidRPr="000A1083" w:rsidRDefault="008604A7" w:rsidP="008604A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2C9915BB" w14:textId="77777777" w:rsidR="008604A7" w:rsidRDefault="008604A7" w:rsidP="00DA66A2">
            <w:pPr>
              <w:spacing w:after="0" w:line="240" w:lineRule="auto"/>
              <w:ind w:right="81"/>
              <w:jc w:val="center"/>
              <w:rPr>
                <w:rFonts w:ascii="Calibri" w:eastAsia="Calibri" w:hAnsi="Calibri" w:cs="Times New Roman"/>
                <w:sz w:val="20"/>
                <w:szCs w:val="20"/>
                <w:lang w:val="es-ES" w:eastAsia="es-ES"/>
              </w:rPr>
            </w:pPr>
          </w:p>
          <w:p w14:paraId="011A604D" w14:textId="7B0F2F83" w:rsidR="008604A7"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tr w:rsidR="008604A7" w:rsidRPr="000A1083" w14:paraId="332641CC" w14:textId="77777777" w:rsidTr="006C50B2">
        <w:trPr>
          <w:trHeight w:val="409"/>
        </w:trPr>
        <w:tc>
          <w:tcPr>
            <w:tcW w:w="206" w:type="pct"/>
          </w:tcPr>
          <w:p w14:paraId="29CE4381" w14:textId="77777777" w:rsidR="008604A7" w:rsidRDefault="008604A7" w:rsidP="008604A7">
            <w:pPr>
              <w:spacing w:after="0" w:line="240" w:lineRule="auto"/>
              <w:jc w:val="center"/>
              <w:rPr>
                <w:rFonts w:ascii="Calibri" w:eastAsia="Calibri" w:hAnsi="Calibri" w:cs="Times New Roman"/>
                <w:sz w:val="20"/>
                <w:szCs w:val="20"/>
                <w:lang w:val="es-ES"/>
              </w:rPr>
            </w:pPr>
          </w:p>
          <w:p w14:paraId="0310F0A2" w14:textId="4556FF9C" w:rsidR="008604A7" w:rsidRDefault="008604A7"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203" w:type="pct"/>
            <w:tcMar>
              <w:top w:w="0" w:type="dxa"/>
              <w:left w:w="108" w:type="dxa"/>
              <w:bottom w:w="0" w:type="dxa"/>
              <w:right w:w="108" w:type="dxa"/>
            </w:tcMar>
            <w:vAlign w:val="center"/>
          </w:tcPr>
          <w:p w14:paraId="3BEC3BDC" w14:textId="58B6122C" w:rsidR="008604A7" w:rsidRPr="000A1083" w:rsidRDefault="00A61B0C"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Sexto informe de seguimiento de medidas urgentes y transitorias</w:t>
            </w:r>
          </w:p>
        </w:tc>
        <w:tc>
          <w:tcPr>
            <w:tcW w:w="1255" w:type="pct"/>
            <w:vAlign w:val="center"/>
          </w:tcPr>
          <w:p w14:paraId="415CCD30" w14:textId="77777777" w:rsidR="008604A7" w:rsidRDefault="008604A7" w:rsidP="008604A7">
            <w:pPr>
              <w:spacing w:after="0" w:line="240" w:lineRule="auto"/>
              <w:jc w:val="center"/>
              <w:rPr>
                <w:rFonts w:ascii="Calibri" w:eastAsia="Calibri" w:hAnsi="Calibri" w:cs="Times New Roman"/>
                <w:sz w:val="20"/>
                <w:szCs w:val="20"/>
                <w:lang w:val="es-ES"/>
              </w:rPr>
            </w:pPr>
          </w:p>
          <w:p w14:paraId="70C14BED" w14:textId="24748778" w:rsidR="008604A7" w:rsidRPr="00402ACD" w:rsidRDefault="008604A7" w:rsidP="008604A7">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5AFE83C2" w14:textId="77777777" w:rsidR="008604A7" w:rsidRPr="009A26D2" w:rsidRDefault="008604A7" w:rsidP="008604A7">
            <w:pPr>
              <w:spacing w:after="0" w:line="240" w:lineRule="auto"/>
              <w:jc w:val="center"/>
              <w:rPr>
                <w:rFonts w:ascii="Calibri" w:eastAsia="Calibri" w:hAnsi="Calibri" w:cs="Times New Roman"/>
                <w:sz w:val="20"/>
                <w:szCs w:val="20"/>
                <w:lang w:val="en-US" w:eastAsia="es-ES"/>
              </w:rPr>
            </w:pPr>
          </w:p>
          <w:p w14:paraId="428AAE3F" w14:textId="70D5F3FF" w:rsidR="008604A7" w:rsidRPr="000A1083" w:rsidRDefault="008604A7" w:rsidP="008604A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3C3AAFD6" w14:textId="77777777" w:rsidR="008604A7" w:rsidRDefault="008604A7" w:rsidP="00DA66A2">
            <w:pPr>
              <w:spacing w:after="0" w:line="240" w:lineRule="auto"/>
              <w:ind w:right="81"/>
              <w:jc w:val="center"/>
              <w:rPr>
                <w:rFonts w:ascii="Calibri" w:eastAsia="Calibri" w:hAnsi="Calibri" w:cs="Times New Roman"/>
                <w:sz w:val="20"/>
                <w:szCs w:val="20"/>
                <w:lang w:val="es-ES" w:eastAsia="es-ES"/>
              </w:rPr>
            </w:pPr>
          </w:p>
          <w:p w14:paraId="5D4B7722" w14:textId="109E9D58" w:rsidR="008604A7"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tr w:rsidR="008604A7" w:rsidRPr="000A1083" w14:paraId="50647FA3" w14:textId="77777777" w:rsidTr="006C50B2">
        <w:trPr>
          <w:trHeight w:val="409"/>
        </w:trPr>
        <w:tc>
          <w:tcPr>
            <w:tcW w:w="206" w:type="pct"/>
          </w:tcPr>
          <w:p w14:paraId="42EA0E1C" w14:textId="77777777" w:rsidR="008604A7" w:rsidRDefault="008604A7" w:rsidP="008604A7">
            <w:pPr>
              <w:spacing w:after="0" w:line="240" w:lineRule="auto"/>
              <w:jc w:val="center"/>
              <w:rPr>
                <w:rFonts w:ascii="Calibri" w:eastAsia="Calibri" w:hAnsi="Calibri" w:cs="Times New Roman"/>
                <w:sz w:val="20"/>
                <w:szCs w:val="20"/>
                <w:lang w:val="es-ES"/>
              </w:rPr>
            </w:pPr>
          </w:p>
          <w:p w14:paraId="4809123F" w14:textId="282C1AD2" w:rsidR="008604A7" w:rsidRDefault="008604A7"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203" w:type="pct"/>
            <w:tcMar>
              <w:top w:w="0" w:type="dxa"/>
              <w:left w:w="108" w:type="dxa"/>
              <w:bottom w:w="0" w:type="dxa"/>
              <w:right w:w="108" w:type="dxa"/>
            </w:tcMar>
            <w:vAlign w:val="center"/>
          </w:tcPr>
          <w:p w14:paraId="1F0DD2EE" w14:textId="2F7E8E6C" w:rsidR="008604A7" w:rsidRPr="000A1083" w:rsidRDefault="00A61B0C" w:rsidP="008604A7">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final de seguimiento de medidas urgentes y transitorias</w:t>
            </w:r>
          </w:p>
        </w:tc>
        <w:tc>
          <w:tcPr>
            <w:tcW w:w="1255" w:type="pct"/>
            <w:vAlign w:val="center"/>
          </w:tcPr>
          <w:p w14:paraId="31D8B93E" w14:textId="77777777" w:rsidR="008604A7" w:rsidRDefault="008604A7" w:rsidP="008604A7">
            <w:pPr>
              <w:spacing w:after="0" w:line="240" w:lineRule="auto"/>
              <w:jc w:val="center"/>
              <w:rPr>
                <w:rFonts w:ascii="Calibri" w:eastAsia="Calibri" w:hAnsi="Calibri" w:cs="Times New Roman"/>
                <w:sz w:val="20"/>
                <w:szCs w:val="20"/>
                <w:lang w:val="es-ES"/>
              </w:rPr>
            </w:pPr>
          </w:p>
          <w:p w14:paraId="7061B858" w14:textId="257DC71C" w:rsidR="008604A7" w:rsidRPr="00402ACD" w:rsidRDefault="008604A7" w:rsidP="008604A7">
            <w:pPr>
              <w:spacing w:after="0" w:line="240" w:lineRule="auto"/>
              <w:jc w:val="center"/>
              <w:rPr>
                <w:rFonts w:ascii="Calibri" w:eastAsia="Calibri" w:hAnsi="Calibri" w:cs="Times New Roman"/>
                <w:sz w:val="20"/>
                <w:szCs w:val="20"/>
                <w:lang w:val="en-US"/>
              </w:rPr>
            </w:pPr>
            <w:r w:rsidRPr="00402ACD">
              <w:rPr>
                <w:rFonts w:ascii="Calibri" w:eastAsia="Calibri" w:hAnsi="Calibri" w:cs="Times New Roman"/>
                <w:sz w:val="20"/>
                <w:szCs w:val="20"/>
                <w:lang w:val="en-US"/>
              </w:rPr>
              <w:t>Carta Marine Harvest Chile S</w:t>
            </w:r>
            <w:r>
              <w:rPr>
                <w:rFonts w:ascii="Calibri" w:eastAsia="Calibri" w:hAnsi="Calibri" w:cs="Times New Roman"/>
                <w:sz w:val="20"/>
                <w:szCs w:val="20"/>
                <w:lang w:val="en-US"/>
              </w:rPr>
              <w:t>.A.</w:t>
            </w:r>
          </w:p>
        </w:tc>
        <w:tc>
          <w:tcPr>
            <w:tcW w:w="679" w:type="pct"/>
            <w:vAlign w:val="center"/>
          </w:tcPr>
          <w:p w14:paraId="48B682C9" w14:textId="77777777" w:rsidR="008604A7" w:rsidRPr="009A26D2" w:rsidRDefault="008604A7" w:rsidP="008604A7">
            <w:pPr>
              <w:spacing w:after="0" w:line="240" w:lineRule="auto"/>
              <w:jc w:val="center"/>
              <w:rPr>
                <w:rFonts w:ascii="Calibri" w:eastAsia="Calibri" w:hAnsi="Calibri" w:cs="Times New Roman"/>
                <w:sz w:val="20"/>
                <w:szCs w:val="20"/>
                <w:lang w:val="en-US" w:eastAsia="es-ES"/>
              </w:rPr>
            </w:pPr>
          </w:p>
          <w:p w14:paraId="6FE9F789" w14:textId="711188B5" w:rsidR="008604A7" w:rsidRPr="000A1083" w:rsidRDefault="008604A7" w:rsidP="008604A7">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657" w:type="pct"/>
          </w:tcPr>
          <w:p w14:paraId="546342E0" w14:textId="77777777" w:rsidR="008604A7" w:rsidRDefault="008604A7" w:rsidP="00DA66A2">
            <w:pPr>
              <w:spacing w:after="0" w:line="240" w:lineRule="auto"/>
              <w:ind w:right="81"/>
              <w:jc w:val="center"/>
              <w:rPr>
                <w:rFonts w:ascii="Calibri" w:eastAsia="Calibri" w:hAnsi="Calibri" w:cs="Times New Roman"/>
                <w:sz w:val="20"/>
                <w:szCs w:val="20"/>
                <w:lang w:val="es-ES" w:eastAsia="es-ES"/>
              </w:rPr>
            </w:pPr>
          </w:p>
          <w:p w14:paraId="7DCA2E70" w14:textId="3006EA0C" w:rsidR="008604A7" w:rsidRPr="000A1083" w:rsidRDefault="00DA66A2" w:rsidP="00DA66A2">
            <w:pPr>
              <w:spacing w:after="0" w:line="240" w:lineRule="auto"/>
              <w:ind w:right="81"/>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Dentro de plazo</w:t>
            </w:r>
          </w:p>
        </w:tc>
      </w:tr>
    </w:tbl>
    <w:p w14:paraId="44353C6B" w14:textId="77777777" w:rsidR="001B7100" w:rsidRDefault="001B7100">
      <w:pPr>
        <w:rPr>
          <w:rFonts w:ascii="Calibri" w:eastAsia="Calibri" w:hAnsi="Calibri" w:cs="Calibri"/>
          <w:sz w:val="28"/>
          <w:szCs w:val="32"/>
        </w:rPr>
      </w:pPr>
      <w:r>
        <w:rPr>
          <w:rFonts w:ascii="Calibri" w:eastAsia="Calibri" w:hAnsi="Calibri" w:cs="Calibri"/>
          <w:sz w:val="28"/>
          <w:szCs w:val="32"/>
        </w:rPr>
        <w:br w:type="page"/>
      </w:r>
    </w:p>
    <w:p w14:paraId="495BA844" w14:textId="77777777" w:rsidR="000A1083" w:rsidRPr="000A1083" w:rsidRDefault="000A1083" w:rsidP="000A1083">
      <w:pPr>
        <w:pStyle w:val="Ttulo1"/>
      </w:pPr>
      <w:bookmarkStart w:id="93" w:name="_Toc390777030"/>
      <w:bookmarkStart w:id="94" w:name="_Toc449085419"/>
      <w:bookmarkStart w:id="95" w:name="_Toc524532419"/>
      <w:r w:rsidRPr="000A1083">
        <w:lastRenderedPageBreak/>
        <w:t>HECHOS CONSTATADOS</w:t>
      </w:r>
      <w:bookmarkStart w:id="96" w:name="_Ref352922216"/>
      <w:bookmarkStart w:id="97" w:name="_Toc353998120"/>
      <w:bookmarkStart w:id="98" w:name="_Toc353998193"/>
      <w:bookmarkStart w:id="99" w:name="_Toc382383547"/>
      <w:bookmarkStart w:id="100" w:name="_Toc382472369"/>
      <w:bookmarkStart w:id="101" w:name="_Toc390184279"/>
      <w:bookmarkStart w:id="102" w:name="_Toc390360010"/>
      <w:bookmarkStart w:id="103" w:name="_Toc390777031"/>
      <w:bookmarkEnd w:id="93"/>
      <w:bookmarkEnd w:id="94"/>
      <w:bookmarkEnd w:id="95"/>
    </w:p>
    <w:p w14:paraId="5C5318E9" w14:textId="77777777" w:rsidR="000A1083" w:rsidRPr="001B7100" w:rsidRDefault="000A1083" w:rsidP="000A1083">
      <w:pPr>
        <w:spacing w:after="0" w:line="240" w:lineRule="auto"/>
        <w:contextualSpacing/>
        <w:outlineLvl w:val="0"/>
        <w:rPr>
          <w:rFonts w:ascii="Calibri" w:eastAsia="Calibri" w:hAnsi="Calibri" w:cs="Calibri"/>
          <w:sz w:val="20"/>
          <w:szCs w:val="20"/>
        </w:rPr>
      </w:pPr>
    </w:p>
    <w:p w14:paraId="7AEF852C" w14:textId="3738A0D5" w:rsidR="000A1083" w:rsidRPr="000A1083" w:rsidRDefault="000A1083" w:rsidP="000A1083">
      <w:pPr>
        <w:spacing w:after="0" w:line="240" w:lineRule="auto"/>
        <w:jc w:val="both"/>
        <w:rPr>
          <w:rFonts w:eastAsia="Calibri" w:cstheme="minorHAnsi"/>
          <w:sz w:val="20"/>
          <w:szCs w:val="20"/>
        </w:rPr>
      </w:pPr>
      <w:r w:rsidRPr="000A1083">
        <w:rPr>
          <w:rFonts w:eastAsia="Calibri" w:cstheme="minorHAnsi"/>
          <w:sz w:val="20"/>
          <w:szCs w:val="20"/>
        </w:rPr>
        <w:t>De los resultados de la actividad de fiscalización realizadas y de la revisión de los antecedentes anteriormente indicados, asociados a la verificación del cumplimiento de la</w:t>
      </w:r>
      <w:r w:rsidR="003C3C68">
        <w:rPr>
          <w:rFonts w:eastAsia="Calibri" w:cstheme="minorHAnsi"/>
          <w:sz w:val="20"/>
          <w:szCs w:val="20"/>
        </w:rPr>
        <w:t>s</w:t>
      </w:r>
      <w:r w:rsidRPr="000A1083">
        <w:rPr>
          <w:rFonts w:eastAsia="Calibri" w:cstheme="minorHAnsi"/>
          <w:sz w:val="20"/>
          <w:szCs w:val="20"/>
        </w:rPr>
        <w:t xml:space="preserve"> medida</w:t>
      </w:r>
      <w:r w:rsidR="003C3C68">
        <w:rPr>
          <w:rFonts w:eastAsia="Calibri" w:cstheme="minorHAnsi"/>
          <w:sz w:val="20"/>
          <w:szCs w:val="20"/>
        </w:rPr>
        <w:t>s</w:t>
      </w:r>
      <w:r w:rsidRPr="000A1083">
        <w:rPr>
          <w:rFonts w:eastAsia="Calibri" w:cstheme="minorHAnsi"/>
          <w:sz w:val="20"/>
          <w:szCs w:val="20"/>
        </w:rPr>
        <w:t xml:space="preserve"> </w:t>
      </w:r>
      <w:r w:rsidR="003C3C68">
        <w:rPr>
          <w:rFonts w:eastAsia="Calibri" w:cstheme="minorHAnsi"/>
          <w:sz w:val="20"/>
          <w:szCs w:val="20"/>
        </w:rPr>
        <w:t>urgentes y transitorias,</w:t>
      </w:r>
      <w:r w:rsidRPr="000A1083">
        <w:rPr>
          <w:rFonts w:eastAsia="Calibri" w:cstheme="minorHAnsi"/>
          <w:sz w:val="20"/>
          <w:szCs w:val="20"/>
        </w:rPr>
        <w:t xml:space="preserve"> fue posible constatar lo siguiente: </w:t>
      </w:r>
    </w:p>
    <w:p w14:paraId="51D4E3B7" w14:textId="77777777" w:rsidR="000A1083" w:rsidRPr="000A1083" w:rsidRDefault="000A1083" w:rsidP="000A1083">
      <w:pPr>
        <w:spacing w:after="0" w:line="240" w:lineRule="auto"/>
        <w:jc w:val="both"/>
        <w:rPr>
          <w:rFonts w:eastAsia="Calibri" w:cstheme="minorHAnsi"/>
        </w:rPr>
      </w:pPr>
    </w:p>
    <w:tbl>
      <w:tblPr>
        <w:tblStyle w:val="Tablaconcuadrcula"/>
        <w:tblW w:w="5053" w:type="pct"/>
        <w:jc w:val="center"/>
        <w:tblLook w:val="04A0" w:firstRow="1" w:lastRow="0" w:firstColumn="1" w:lastColumn="0" w:noHBand="0" w:noVBand="1"/>
      </w:tblPr>
      <w:tblGrid>
        <w:gridCol w:w="957"/>
        <w:gridCol w:w="3999"/>
        <w:gridCol w:w="5529"/>
        <w:gridCol w:w="3221"/>
      </w:tblGrid>
      <w:tr w:rsidR="00A1167B" w:rsidRPr="000A1083" w14:paraId="6DFC84CA" w14:textId="77777777" w:rsidTr="00F77290">
        <w:trPr>
          <w:trHeight w:val="58"/>
          <w:tblHeader/>
          <w:jc w:val="center"/>
        </w:trPr>
        <w:tc>
          <w:tcPr>
            <w:tcW w:w="349" w:type="pct"/>
            <w:shd w:val="clear" w:color="auto" w:fill="D9D9D9" w:themeFill="background1" w:themeFillShade="D9"/>
            <w:vAlign w:val="center"/>
          </w:tcPr>
          <w:p w14:paraId="6F30D1B3" w14:textId="77777777" w:rsidR="00A1167B" w:rsidRPr="000A1083" w:rsidRDefault="00A1167B" w:rsidP="000A1083">
            <w:pPr>
              <w:jc w:val="center"/>
              <w:rPr>
                <w:rFonts w:cstheme="minorHAnsi"/>
                <w:b/>
              </w:rPr>
            </w:pPr>
            <w:r w:rsidRPr="000A1083">
              <w:rPr>
                <w:rFonts w:cstheme="minorHAnsi"/>
                <w:b/>
              </w:rPr>
              <w:t xml:space="preserve">N° </w:t>
            </w:r>
          </w:p>
        </w:tc>
        <w:tc>
          <w:tcPr>
            <w:tcW w:w="1459" w:type="pct"/>
            <w:shd w:val="clear" w:color="auto" w:fill="D9D9D9" w:themeFill="background1" w:themeFillShade="D9"/>
            <w:vAlign w:val="center"/>
          </w:tcPr>
          <w:p w14:paraId="3EE9A149" w14:textId="77777777" w:rsidR="00A1167B" w:rsidRPr="000A1083" w:rsidRDefault="00A1167B" w:rsidP="000A1083">
            <w:pPr>
              <w:jc w:val="center"/>
              <w:rPr>
                <w:rFonts w:cstheme="minorHAnsi"/>
                <w:b/>
              </w:rPr>
            </w:pPr>
            <w:r w:rsidRPr="000A1083">
              <w:rPr>
                <w:rFonts w:cstheme="minorHAnsi"/>
                <w:b/>
              </w:rPr>
              <w:t>Medida asociada</w:t>
            </w:r>
          </w:p>
        </w:tc>
        <w:tc>
          <w:tcPr>
            <w:tcW w:w="2017" w:type="pct"/>
            <w:shd w:val="clear" w:color="auto" w:fill="D9D9D9" w:themeFill="background1" w:themeFillShade="D9"/>
            <w:vAlign w:val="center"/>
          </w:tcPr>
          <w:p w14:paraId="23DD3EAB" w14:textId="77777777" w:rsidR="00A1167B" w:rsidRPr="000A1083" w:rsidRDefault="00A1167B" w:rsidP="000A1083">
            <w:pPr>
              <w:jc w:val="center"/>
              <w:rPr>
                <w:rFonts w:cstheme="minorHAnsi"/>
                <w:b/>
              </w:rPr>
            </w:pPr>
            <w:r w:rsidRPr="000A1083">
              <w:rPr>
                <w:rFonts w:cstheme="minorHAnsi"/>
                <w:b/>
              </w:rPr>
              <w:t>Hecho constatado</w:t>
            </w:r>
          </w:p>
        </w:tc>
        <w:tc>
          <w:tcPr>
            <w:tcW w:w="1175" w:type="pct"/>
            <w:shd w:val="clear" w:color="auto" w:fill="D9D9D9" w:themeFill="background1" w:themeFillShade="D9"/>
          </w:tcPr>
          <w:p w14:paraId="79B9F518" w14:textId="77777777" w:rsidR="00A1167B" w:rsidRPr="000A1083" w:rsidRDefault="00A1167B" w:rsidP="000A1083">
            <w:pPr>
              <w:jc w:val="center"/>
              <w:rPr>
                <w:rFonts w:cstheme="minorHAnsi"/>
                <w:b/>
              </w:rPr>
            </w:pPr>
            <w:r w:rsidRPr="00A1167B">
              <w:rPr>
                <w:rFonts w:cstheme="minorHAnsi"/>
                <w:b/>
              </w:rPr>
              <w:t>Conformidad técnica de la medida</w:t>
            </w:r>
          </w:p>
        </w:tc>
      </w:tr>
      <w:tr w:rsidR="00A1167B" w:rsidRPr="000A1083" w14:paraId="02AFC733" w14:textId="77777777" w:rsidTr="00F77290">
        <w:trPr>
          <w:trHeight w:val="80"/>
          <w:jc w:val="center"/>
        </w:trPr>
        <w:tc>
          <w:tcPr>
            <w:tcW w:w="349" w:type="pct"/>
            <w:vAlign w:val="center"/>
          </w:tcPr>
          <w:p w14:paraId="0B7F28F4" w14:textId="09956693" w:rsidR="00C32C96" w:rsidRPr="000A1083" w:rsidRDefault="00C32C96" w:rsidP="00C32C96">
            <w:pPr>
              <w:widowControl w:val="0"/>
              <w:overflowPunct w:val="0"/>
              <w:autoSpaceDE w:val="0"/>
              <w:autoSpaceDN w:val="0"/>
              <w:adjustRightInd w:val="0"/>
              <w:jc w:val="center"/>
              <w:rPr>
                <w:rFonts w:cstheme="minorHAnsi"/>
                <w:iCs/>
              </w:rPr>
            </w:pPr>
            <w:bookmarkStart w:id="104" w:name="_Hlk523819236"/>
            <w:r>
              <w:rPr>
                <w:rFonts w:cstheme="minorHAnsi"/>
                <w:iCs/>
              </w:rPr>
              <w:t>1</w:t>
            </w:r>
          </w:p>
        </w:tc>
        <w:tc>
          <w:tcPr>
            <w:tcW w:w="1459" w:type="pct"/>
            <w:vAlign w:val="center"/>
          </w:tcPr>
          <w:p w14:paraId="0E198DCB" w14:textId="4075D36A" w:rsidR="00C32C96" w:rsidRPr="00186D7C" w:rsidRDefault="00E64F12" w:rsidP="00704F41">
            <w:pPr>
              <w:jc w:val="both"/>
              <w:rPr>
                <w:rFonts w:cstheme="minorHAnsi"/>
              </w:rPr>
            </w:pPr>
            <w:r w:rsidRPr="00E64F12">
              <w:t>Retirar la totalidad de las estructuras, plataformas y partes del centro de cultivo y realizar una limpieza del fondo marino, extrayendo para ello, todas las partes del centro que pudiesen haberse hundido. Para lo anterior, el titular deberá realizar los trabajos en un plazo de 30 días hábiles contados desde la fecha de la notificación de la presente resolución, acreditando al término de estos trabajos, a través de filmaciones submarinas la ejecución de las tareas, así como también deberá acreditar la eliminación y/o disposición final de los materiales extraídos</w:t>
            </w:r>
          </w:p>
        </w:tc>
        <w:tc>
          <w:tcPr>
            <w:tcW w:w="2017" w:type="pct"/>
            <w:vAlign w:val="center"/>
          </w:tcPr>
          <w:p w14:paraId="5B195FB2" w14:textId="51EA0B30" w:rsidR="0026243D" w:rsidRDefault="001A2650" w:rsidP="00FF4A46">
            <w:pPr>
              <w:jc w:val="both"/>
            </w:pPr>
            <w:r w:rsidRPr="00D54C70">
              <w:rPr>
                <w:rFonts w:cstheme="minorHAnsi"/>
              </w:rPr>
              <w:t>De</w:t>
            </w:r>
            <w:r w:rsidR="00980F7E">
              <w:rPr>
                <w:rFonts w:cstheme="minorHAnsi"/>
              </w:rPr>
              <w:t xml:space="preserve"> </w:t>
            </w:r>
            <w:r w:rsidRPr="00D54C70">
              <w:rPr>
                <w:rFonts w:cstheme="minorHAnsi"/>
              </w:rPr>
              <w:t>l</w:t>
            </w:r>
            <w:r w:rsidR="00980F7E">
              <w:rPr>
                <w:rFonts w:cstheme="minorHAnsi"/>
              </w:rPr>
              <w:t>a</w:t>
            </w:r>
            <w:r w:rsidRPr="00D54C70">
              <w:rPr>
                <w:rFonts w:cstheme="minorHAnsi"/>
              </w:rPr>
              <w:t xml:space="preserve"> </w:t>
            </w:r>
            <w:r w:rsidR="00980F7E">
              <w:rPr>
                <w:rFonts w:cstheme="minorHAnsi"/>
              </w:rPr>
              <w:t xml:space="preserve">revisión efectuada a la </w:t>
            </w:r>
            <w:r w:rsidRPr="00D54C70">
              <w:rPr>
                <w:rFonts w:cstheme="minorHAnsi"/>
              </w:rPr>
              <w:t xml:space="preserve">información </w:t>
            </w:r>
            <w:r w:rsidR="00980F7E">
              <w:rPr>
                <w:rFonts w:cstheme="minorHAnsi"/>
              </w:rPr>
              <w:t xml:space="preserve">proporcionada </w:t>
            </w:r>
            <w:r w:rsidRPr="00D54C70">
              <w:rPr>
                <w:rFonts w:cstheme="minorHAnsi"/>
              </w:rPr>
              <w:t xml:space="preserve">por </w:t>
            </w:r>
            <w:r w:rsidR="00D54C70" w:rsidRPr="00D54C70">
              <w:rPr>
                <w:rFonts w:cstheme="minorHAnsi"/>
              </w:rPr>
              <w:t xml:space="preserve">Marine Harvest Chile S.A. </w:t>
            </w:r>
            <w:r w:rsidR="00F4392A">
              <w:rPr>
                <w:rFonts w:cstheme="minorHAnsi"/>
              </w:rPr>
              <w:t xml:space="preserve">contenida en </w:t>
            </w:r>
            <w:r w:rsidR="00980F7E">
              <w:rPr>
                <w:rFonts w:cstheme="minorHAnsi"/>
              </w:rPr>
              <w:t xml:space="preserve">el informe final </w:t>
            </w:r>
            <w:r w:rsidR="00BF4075">
              <w:rPr>
                <w:rFonts w:cstheme="minorHAnsi"/>
              </w:rPr>
              <w:t>de las medidas urgentes y transitorias (</w:t>
            </w:r>
            <w:r w:rsidR="00BF4075" w:rsidRPr="00653B07">
              <w:rPr>
                <w:rFonts w:cstheme="minorHAnsi"/>
              </w:rPr>
              <w:t xml:space="preserve">Ver anexo </w:t>
            </w:r>
            <w:r w:rsidR="00BA3058" w:rsidRPr="00653B07">
              <w:rPr>
                <w:rFonts w:cstheme="minorHAnsi"/>
              </w:rPr>
              <w:t>4</w:t>
            </w:r>
            <w:r w:rsidR="00BF4075" w:rsidRPr="00653B07">
              <w:rPr>
                <w:rFonts w:cstheme="minorHAnsi"/>
              </w:rPr>
              <w:t xml:space="preserve">) </w:t>
            </w:r>
            <w:r w:rsidR="00D54C70" w:rsidRPr="00653B07">
              <w:rPr>
                <w:rFonts w:cstheme="minorHAnsi"/>
              </w:rPr>
              <w:t>s</w:t>
            </w:r>
            <w:r w:rsidRPr="00653B07">
              <w:rPr>
                <w:rFonts w:cstheme="minorHAnsi"/>
              </w:rPr>
              <w:t>e pu</w:t>
            </w:r>
            <w:r w:rsidR="00BF4075" w:rsidRPr="00653B07">
              <w:rPr>
                <w:rFonts w:cstheme="minorHAnsi"/>
              </w:rPr>
              <w:t>do</w:t>
            </w:r>
            <w:r w:rsidR="00D54C70" w:rsidRPr="00653B07">
              <w:rPr>
                <w:rFonts w:cstheme="minorHAnsi"/>
              </w:rPr>
              <w:t xml:space="preserve"> </w:t>
            </w:r>
            <w:r w:rsidR="00D54C70" w:rsidRPr="00653B07">
              <w:t xml:space="preserve">constatar que </w:t>
            </w:r>
            <w:r w:rsidR="00BF4075" w:rsidRPr="00653B07">
              <w:t>se presentan</w:t>
            </w:r>
            <w:r w:rsidR="00BF4075">
              <w:t xml:space="preserve"> documentos </w:t>
            </w:r>
            <w:r w:rsidR="00D54C70">
              <w:t xml:space="preserve">que </w:t>
            </w:r>
            <w:r w:rsidR="00BF4075">
              <w:t xml:space="preserve">dan </w:t>
            </w:r>
            <w:r w:rsidR="00D54C70">
              <w:t xml:space="preserve">cuenta del retiro y traslado a tierra </w:t>
            </w:r>
            <w:r w:rsidR="001856F9">
              <w:t xml:space="preserve">de </w:t>
            </w:r>
            <w:r w:rsidR="00F4392A">
              <w:t xml:space="preserve">las </w:t>
            </w:r>
            <w:r w:rsidR="001856F9">
              <w:t>estructuras a</w:t>
            </w:r>
            <w:r w:rsidR="00860683">
              <w:t xml:space="preserve">sociadas al </w:t>
            </w:r>
            <w:r w:rsidR="001856F9">
              <w:t xml:space="preserve">funcionamiento del </w:t>
            </w:r>
            <w:r w:rsidR="00860683">
              <w:t xml:space="preserve">Centro de </w:t>
            </w:r>
            <w:r w:rsidR="001856F9">
              <w:t>E</w:t>
            </w:r>
            <w:r w:rsidR="00860683">
              <w:t>ngorda Punta Redonda</w:t>
            </w:r>
          </w:p>
          <w:p w14:paraId="0A4C10D4" w14:textId="77777777" w:rsidR="004061B0" w:rsidRDefault="004061B0" w:rsidP="00FF4A46">
            <w:pPr>
              <w:jc w:val="both"/>
            </w:pPr>
          </w:p>
          <w:p w14:paraId="0C2FE6E5" w14:textId="05D9F96E" w:rsidR="00BF4075" w:rsidRDefault="0026243D" w:rsidP="00FF4A46">
            <w:pPr>
              <w:jc w:val="both"/>
            </w:pPr>
            <w:r>
              <w:t>A</w:t>
            </w:r>
            <w:r w:rsidR="00BF4075">
              <w:t xml:space="preserve"> mayor detalle se tiene</w:t>
            </w:r>
            <w:r>
              <w:t>:</w:t>
            </w:r>
          </w:p>
          <w:p w14:paraId="4067D51D" w14:textId="175AE094" w:rsidR="00BF4075" w:rsidRPr="00BF4075" w:rsidRDefault="00BF4075" w:rsidP="00704F41">
            <w:pPr>
              <w:pStyle w:val="Prrafodelista"/>
              <w:numPr>
                <w:ilvl w:val="0"/>
                <w:numId w:val="30"/>
              </w:numPr>
              <w:ind w:left="179" w:hanging="179"/>
              <w:rPr>
                <w:rFonts w:cstheme="minorHAnsi"/>
              </w:rPr>
            </w:pPr>
            <w:r w:rsidRPr="00BF4075">
              <w:t>Factura</w:t>
            </w:r>
            <w:r>
              <w:t xml:space="preserve"> </w:t>
            </w:r>
            <w:r w:rsidRPr="00BF4075">
              <w:t>electrónica</w:t>
            </w:r>
            <w:r>
              <w:t xml:space="preserve"> n° 148 del 26 de</w:t>
            </w:r>
            <w:r w:rsidR="00116253">
              <w:t xml:space="preserve"> </w:t>
            </w:r>
            <w:r>
              <w:t>julio de 2018 emitida por Transportes Melleico Limitada</w:t>
            </w:r>
          </w:p>
          <w:p w14:paraId="114D0842" w14:textId="60EA0422" w:rsidR="00BF4075" w:rsidRPr="00BF4075" w:rsidRDefault="00BF4075" w:rsidP="00704F41">
            <w:pPr>
              <w:pStyle w:val="Prrafodelista"/>
              <w:numPr>
                <w:ilvl w:val="0"/>
                <w:numId w:val="30"/>
              </w:numPr>
              <w:ind w:left="179" w:hanging="179"/>
              <w:rPr>
                <w:rFonts w:cstheme="minorHAnsi"/>
              </w:rPr>
            </w:pPr>
            <w:r w:rsidRPr="00BF4075">
              <w:t>Factura</w:t>
            </w:r>
            <w:r>
              <w:t xml:space="preserve"> </w:t>
            </w:r>
            <w:r w:rsidRPr="00BF4075">
              <w:t>electrónica</w:t>
            </w:r>
            <w:r>
              <w:t xml:space="preserve"> n° 54 del 26 de julio de 2018 emitida por Alvarez y Cía. Limitada</w:t>
            </w:r>
          </w:p>
          <w:p w14:paraId="6C385094" w14:textId="03BD6E64" w:rsidR="00B5743F" w:rsidRPr="00BF4075" w:rsidRDefault="00B5743F" w:rsidP="00704F41">
            <w:pPr>
              <w:pStyle w:val="Prrafodelista"/>
              <w:numPr>
                <w:ilvl w:val="0"/>
                <w:numId w:val="30"/>
              </w:numPr>
              <w:ind w:left="179" w:hanging="179"/>
              <w:rPr>
                <w:rFonts w:cstheme="minorHAnsi"/>
              </w:rPr>
            </w:pPr>
            <w:r w:rsidRPr="00BF4075">
              <w:t>Factura</w:t>
            </w:r>
            <w:r>
              <w:t xml:space="preserve"> </w:t>
            </w:r>
            <w:r w:rsidRPr="00BF4075">
              <w:t>electrónica</w:t>
            </w:r>
            <w:r>
              <w:t xml:space="preserve"> n° 169 del 01 de agosto de 2018 emitida por Manuel Díaz Mella</w:t>
            </w:r>
          </w:p>
          <w:p w14:paraId="6C50BF91" w14:textId="4E4B42FE" w:rsidR="00B5743F" w:rsidRPr="00BF4075" w:rsidRDefault="00B5743F" w:rsidP="00FF4A46">
            <w:pPr>
              <w:pStyle w:val="Prrafodelista"/>
              <w:numPr>
                <w:ilvl w:val="0"/>
                <w:numId w:val="30"/>
              </w:numPr>
              <w:ind w:left="179" w:hanging="179"/>
              <w:rPr>
                <w:rFonts w:cstheme="minorHAnsi"/>
              </w:rPr>
            </w:pPr>
            <w:r w:rsidRPr="00BF4075">
              <w:t>Factura</w:t>
            </w:r>
            <w:r>
              <w:t xml:space="preserve"> </w:t>
            </w:r>
            <w:r w:rsidRPr="00BF4075">
              <w:t>electrónica</w:t>
            </w:r>
            <w:r>
              <w:t xml:space="preserve"> n° 154 del 14 de agosto de 2018 emitida por Edward Pérez Figueroa</w:t>
            </w:r>
          </w:p>
          <w:p w14:paraId="6BC2469E" w14:textId="77777777" w:rsidR="0021092E" w:rsidRPr="00EA02B4" w:rsidRDefault="0021092E" w:rsidP="00FF4A46">
            <w:pPr>
              <w:jc w:val="both"/>
              <w:rPr>
                <w:rFonts w:cstheme="minorHAnsi"/>
              </w:rPr>
            </w:pPr>
          </w:p>
          <w:p w14:paraId="2CC3300A" w14:textId="414AD58B" w:rsidR="0021092E" w:rsidRPr="00F4392A" w:rsidRDefault="00291E43" w:rsidP="00FF4A46">
            <w:pPr>
              <w:jc w:val="both"/>
              <w:rPr>
                <w:rFonts w:cstheme="minorHAnsi"/>
              </w:rPr>
            </w:pPr>
            <w:r w:rsidRPr="00F4392A">
              <w:rPr>
                <w:rFonts w:cstheme="minorHAnsi"/>
              </w:rPr>
              <w:t>Además,</w:t>
            </w:r>
            <w:r w:rsidR="00F4392A" w:rsidRPr="00F4392A">
              <w:rPr>
                <w:rFonts w:cstheme="minorHAnsi"/>
              </w:rPr>
              <w:t xml:space="preserve"> </w:t>
            </w:r>
            <w:r w:rsidR="001D41CA">
              <w:rPr>
                <w:rFonts w:cstheme="minorHAnsi"/>
              </w:rPr>
              <w:t>se</w:t>
            </w:r>
            <w:r w:rsidR="00F4392A" w:rsidRPr="00F4392A">
              <w:rPr>
                <w:rFonts w:cstheme="minorHAnsi"/>
              </w:rPr>
              <w:t xml:space="preserve"> acompaña</w:t>
            </w:r>
            <w:r w:rsidR="001D41CA">
              <w:rPr>
                <w:rFonts w:cstheme="minorHAnsi"/>
              </w:rPr>
              <w:t>n</w:t>
            </w:r>
            <w:r w:rsidR="00F4392A" w:rsidRPr="00F4392A">
              <w:rPr>
                <w:rFonts w:cstheme="minorHAnsi"/>
              </w:rPr>
              <w:t xml:space="preserve"> fotografías </w:t>
            </w:r>
            <w:r w:rsidR="00EF31D2">
              <w:rPr>
                <w:rFonts w:cstheme="minorHAnsi"/>
              </w:rPr>
              <w:t xml:space="preserve">con </w:t>
            </w:r>
            <w:r w:rsidR="00F4392A" w:rsidRPr="00F4392A">
              <w:rPr>
                <w:rFonts w:cstheme="minorHAnsi"/>
              </w:rPr>
              <w:t xml:space="preserve">la ejecución de dichas </w:t>
            </w:r>
            <w:r w:rsidR="00F4392A">
              <w:rPr>
                <w:rFonts w:cstheme="minorHAnsi"/>
              </w:rPr>
              <w:t xml:space="preserve">acciones y de filmaciones submarinas ejecutadas </w:t>
            </w:r>
            <w:r w:rsidR="001D41CA">
              <w:rPr>
                <w:rFonts w:cstheme="minorHAnsi"/>
              </w:rPr>
              <w:t xml:space="preserve">el día 24 de agosto de 2018 por la empresa </w:t>
            </w:r>
            <w:r>
              <w:rPr>
                <w:rFonts w:cstheme="minorHAnsi"/>
              </w:rPr>
              <w:t>Soc. Acuícola Lagos del Sur Limitada</w:t>
            </w:r>
            <w:r w:rsidR="00CF6990">
              <w:rPr>
                <w:rFonts w:cstheme="minorHAnsi"/>
              </w:rPr>
              <w:t xml:space="preserve"> </w:t>
            </w:r>
            <w:r w:rsidR="00A37D37">
              <w:rPr>
                <w:rFonts w:cstheme="minorHAnsi"/>
              </w:rPr>
              <w:t xml:space="preserve">que dan cuenta </w:t>
            </w:r>
            <w:r w:rsidR="00075357">
              <w:rPr>
                <w:rFonts w:cstheme="minorHAnsi"/>
              </w:rPr>
              <w:t>un fondo marino arenoso, con flora y fauna normal, sin encontrarse estructuras del centro de cultivo</w:t>
            </w:r>
            <w:r w:rsidR="006F6628">
              <w:rPr>
                <w:rFonts w:cstheme="minorHAnsi"/>
              </w:rPr>
              <w:t xml:space="preserve">, sin embargo, en la cabecera norte se encontró un contrapeso </w:t>
            </w:r>
            <w:r w:rsidR="009909BE">
              <w:rPr>
                <w:rFonts w:cstheme="minorHAnsi"/>
              </w:rPr>
              <w:t xml:space="preserve">distante unos </w:t>
            </w:r>
            <w:r w:rsidR="006F6628">
              <w:rPr>
                <w:rFonts w:cstheme="minorHAnsi"/>
              </w:rPr>
              <w:t>15 metros fuera de la ubicación del módulo 1</w:t>
            </w:r>
          </w:p>
          <w:p w14:paraId="1C39C6CD" w14:textId="77777777" w:rsidR="0021092E" w:rsidRPr="00F4392A" w:rsidRDefault="0021092E" w:rsidP="00F4392A">
            <w:pPr>
              <w:jc w:val="both"/>
              <w:rPr>
                <w:rFonts w:cstheme="minorHAnsi"/>
              </w:rPr>
            </w:pPr>
          </w:p>
          <w:p w14:paraId="5CA90D57" w14:textId="77777777" w:rsidR="00FD0CAF" w:rsidRDefault="00946F96" w:rsidP="00BF076A">
            <w:pPr>
              <w:jc w:val="both"/>
              <w:rPr>
                <w:rFonts w:cs="Calibri"/>
              </w:rPr>
            </w:pPr>
            <w:r w:rsidRPr="00946F96">
              <w:rPr>
                <w:rFonts w:cstheme="minorHAnsi"/>
              </w:rPr>
              <w:t>A modo de complement</w:t>
            </w:r>
            <w:r>
              <w:rPr>
                <w:rFonts w:cstheme="minorHAnsi"/>
              </w:rPr>
              <w:t>ar</w:t>
            </w:r>
            <w:r w:rsidRPr="00946F96">
              <w:rPr>
                <w:rFonts w:cstheme="minorHAnsi"/>
              </w:rPr>
              <w:t xml:space="preserve"> este análisis </w:t>
            </w:r>
            <w:r>
              <w:rPr>
                <w:rFonts w:cstheme="minorHAnsi"/>
              </w:rPr>
              <w:t xml:space="preserve">se incorpora </w:t>
            </w:r>
            <w:r w:rsidRPr="00946F96">
              <w:rPr>
                <w:rFonts w:cstheme="minorHAnsi"/>
              </w:rPr>
              <w:t xml:space="preserve">la </w:t>
            </w:r>
            <w:r w:rsidR="0021092E" w:rsidRPr="00946F96">
              <w:rPr>
                <w:rFonts w:cs="Calibri"/>
              </w:rPr>
              <w:t xml:space="preserve">actividad </w:t>
            </w:r>
            <w:r w:rsidR="0021092E" w:rsidRPr="002B23EA">
              <w:rPr>
                <w:rFonts w:cs="Calibri"/>
              </w:rPr>
              <w:t>de fiscalización e</w:t>
            </w:r>
            <w:r w:rsidR="0021092E">
              <w:rPr>
                <w:rFonts w:cs="Calibri"/>
              </w:rPr>
              <w:t xml:space="preserve">fectuada el 21 de agosto de 2018, </w:t>
            </w:r>
            <w:r>
              <w:rPr>
                <w:rFonts w:cs="Calibri"/>
              </w:rPr>
              <w:t xml:space="preserve">en la cual se </w:t>
            </w:r>
            <w:r w:rsidR="0021092E">
              <w:rPr>
                <w:rFonts w:cs="Calibri"/>
              </w:rPr>
              <w:t xml:space="preserve">pudo </w:t>
            </w:r>
            <w:r w:rsidR="00B735FE">
              <w:rPr>
                <w:rFonts w:cs="Calibri"/>
              </w:rPr>
              <w:t xml:space="preserve">constatar </w:t>
            </w:r>
            <w:r w:rsidR="0021092E">
              <w:rPr>
                <w:rFonts w:cs="Calibri"/>
              </w:rPr>
              <w:t xml:space="preserve">la detención del funcionamiento del CES Punta Redonda, </w:t>
            </w:r>
            <w:r w:rsidR="00306862">
              <w:rPr>
                <w:rFonts w:cs="Calibri"/>
              </w:rPr>
              <w:t xml:space="preserve">dado que </w:t>
            </w:r>
            <w:r w:rsidR="0021092E">
              <w:rPr>
                <w:rFonts w:cs="Calibri"/>
              </w:rPr>
              <w:t xml:space="preserve">no se observaron módulos de cultivo (balsas jaulas), redes pajareras ni otras estructuras asociadas a la actividad productiva de un centro de engorda de </w:t>
            </w:r>
            <w:r w:rsidR="0021092E" w:rsidRPr="004D5ABB">
              <w:rPr>
                <w:rFonts w:cs="Calibri"/>
              </w:rPr>
              <w:t>salmones (</w:t>
            </w:r>
            <w:r w:rsidR="001A2650" w:rsidRPr="004D5ABB">
              <w:rPr>
                <w:rFonts w:cs="Calibri"/>
              </w:rPr>
              <w:t>Ver an</w:t>
            </w:r>
            <w:r w:rsidR="0021092E" w:rsidRPr="004D5ABB">
              <w:rPr>
                <w:rFonts w:cs="Calibri"/>
              </w:rPr>
              <w:t xml:space="preserve">exo </w:t>
            </w:r>
            <w:r w:rsidR="001A2650" w:rsidRPr="004D5ABB">
              <w:rPr>
                <w:rFonts w:cs="Calibri"/>
              </w:rPr>
              <w:t>n</w:t>
            </w:r>
            <w:r w:rsidR="0021092E" w:rsidRPr="004D5ABB">
              <w:rPr>
                <w:rFonts w:cs="Calibri"/>
              </w:rPr>
              <w:t>°</w:t>
            </w:r>
            <w:r w:rsidR="00B735FE" w:rsidRPr="004D5ABB">
              <w:rPr>
                <w:rFonts w:cs="Calibri"/>
              </w:rPr>
              <w:t xml:space="preserve"> 5</w:t>
            </w:r>
            <w:r w:rsidR="0021092E" w:rsidRPr="004D5ABB">
              <w:rPr>
                <w:rFonts w:cs="Calibri"/>
              </w:rPr>
              <w:t>)</w:t>
            </w:r>
          </w:p>
          <w:p w14:paraId="42A1FBF0" w14:textId="21051FFE" w:rsidR="00186D7C" w:rsidRPr="00C85CB3" w:rsidRDefault="00186D7C" w:rsidP="00BF076A">
            <w:pPr>
              <w:jc w:val="both"/>
              <w:rPr>
                <w:rFonts w:cstheme="minorHAnsi"/>
              </w:rPr>
            </w:pPr>
          </w:p>
        </w:tc>
        <w:tc>
          <w:tcPr>
            <w:tcW w:w="1175" w:type="pct"/>
          </w:tcPr>
          <w:p w14:paraId="13E63C9B" w14:textId="57803D06" w:rsidR="006F6628" w:rsidRPr="0052494F" w:rsidRDefault="005D163C" w:rsidP="00E35A7B">
            <w:pPr>
              <w:jc w:val="both"/>
              <w:rPr>
                <w:rFonts w:cstheme="minorHAnsi"/>
              </w:rPr>
            </w:pPr>
            <w:r>
              <w:rPr>
                <w:rFonts w:cstheme="minorHAnsi"/>
              </w:rPr>
              <w:t>Se verifica conformidad en el alcance de lo establecido en la letra a) de la Resolución Exenta N° 865 de</w:t>
            </w:r>
            <w:r w:rsidR="009A26D2">
              <w:rPr>
                <w:rFonts w:cstheme="minorHAnsi"/>
              </w:rPr>
              <w:t>l</w:t>
            </w:r>
            <w:r>
              <w:rPr>
                <w:rFonts w:cstheme="minorHAnsi"/>
              </w:rPr>
              <w:t xml:space="preserve"> 20 de julio de 2018</w:t>
            </w:r>
          </w:p>
        </w:tc>
      </w:tr>
      <w:tr w:rsidR="00F437CE" w:rsidRPr="000A1083" w14:paraId="00CBDF2E" w14:textId="77777777" w:rsidTr="00F77290">
        <w:trPr>
          <w:trHeight w:val="80"/>
          <w:jc w:val="center"/>
        </w:trPr>
        <w:tc>
          <w:tcPr>
            <w:tcW w:w="349" w:type="pct"/>
            <w:vAlign w:val="center"/>
          </w:tcPr>
          <w:p w14:paraId="23D58976" w14:textId="438CB938" w:rsidR="00C32C96" w:rsidRPr="000A1083" w:rsidRDefault="00C32C96" w:rsidP="00C32C96">
            <w:pPr>
              <w:widowControl w:val="0"/>
              <w:overflowPunct w:val="0"/>
              <w:autoSpaceDE w:val="0"/>
              <w:autoSpaceDN w:val="0"/>
              <w:adjustRightInd w:val="0"/>
              <w:jc w:val="center"/>
              <w:rPr>
                <w:rFonts w:cstheme="minorHAnsi"/>
                <w:iCs/>
              </w:rPr>
            </w:pPr>
            <w:r>
              <w:rPr>
                <w:rFonts w:cstheme="minorHAnsi"/>
                <w:iCs/>
              </w:rPr>
              <w:lastRenderedPageBreak/>
              <w:t>2</w:t>
            </w:r>
          </w:p>
        </w:tc>
        <w:tc>
          <w:tcPr>
            <w:tcW w:w="1459" w:type="pct"/>
            <w:vAlign w:val="center"/>
          </w:tcPr>
          <w:p w14:paraId="520726E5" w14:textId="447357E2" w:rsidR="00C32C96" w:rsidRPr="00186D7C" w:rsidRDefault="00447574" w:rsidP="00704F41">
            <w:pPr>
              <w:jc w:val="both"/>
              <w:rPr>
                <w:rFonts w:cstheme="minorHAnsi"/>
              </w:rPr>
            </w:pPr>
            <w:bookmarkStart w:id="105" w:name="_Hlk523821439"/>
            <w:r w:rsidRPr="00447574">
              <w:t>Establecer un programa periódico de sobrevuelos de reconocimiento que permitan descartar mortalidades en los sectores del Seno de Reloncaví, abarcando las costas de las comunas de Puerto Montt, Calbuco y Hualaihué. Lo anterior por un período de 30 días hábiles, contados desde la fecha de la notificación de la presente resolución. Para dar cumplimiento a lo anterior, el deberá presentar semanalmente un informe desagregado por día con los antecedentes que se levanten, indicando al menos, la fecha, el lugar y/o ubicación, y una descripción de lo observado acompañando fotografías georreferenciadas</w:t>
            </w:r>
            <w:bookmarkEnd w:id="105"/>
          </w:p>
        </w:tc>
        <w:tc>
          <w:tcPr>
            <w:tcW w:w="2017" w:type="pct"/>
            <w:vAlign w:val="center"/>
          </w:tcPr>
          <w:p w14:paraId="31589BD2" w14:textId="63BD295B" w:rsidR="00F31511" w:rsidRDefault="009A26D2" w:rsidP="00704F41">
            <w:pPr>
              <w:jc w:val="both"/>
              <w:rPr>
                <w:rFonts w:cstheme="minorHAnsi"/>
              </w:rPr>
            </w:pPr>
            <w:r>
              <w:rPr>
                <w:rFonts w:cstheme="minorHAnsi"/>
              </w:rPr>
              <w:t xml:space="preserve">Los antecedentes tenidos a la vista permiten constatar que Marine Harvest Chile S.A ejecutó un programa periódico de sobrevuelos en los sectores del Seno de Reloncaví (Islas Maillen, Guar, Puluqui, Queullín), Chamiza, Lenca, Quillaipe, </w:t>
            </w:r>
            <w:r w:rsidR="004A62B2">
              <w:rPr>
                <w:rFonts w:cstheme="minorHAnsi"/>
              </w:rPr>
              <w:t xml:space="preserve">Río Blanco, </w:t>
            </w:r>
            <w:r>
              <w:rPr>
                <w:rFonts w:cstheme="minorHAnsi"/>
              </w:rPr>
              <w:t>Río Negro (Hornopirén), Fiordo Comau</w:t>
            </w:r>
            <w:r w:rsidR="004D0CD7">
              <w:rPr>
                <w:rFonts w:cstheme="minorHAnsi"/>
              </w:rPr>
              <w:t>, entre otros</w:t>
            </w:r>
            <w:r w:rsidR="004A62B2">
              <w:rPr>
                <w:rFonts w:cstheme="minorHAnsi"/>
              </w:rPr>
              <w:t>.</w:t>
            </w:r>
          </w:p>
          <w:p w14:paraId="6AE87D3F" w14:textId="77777777" w:rsidR="00704F41" w:rsidRDefault="00704F41" w:rsidP="00704F41">
            <w:pPr>
              <w:jc w:val="both"/>
              <w:rPr>
                <w:rFonts w:cstheme="minorHAnsi"/>
              </w:rPr>
            </w:pPr>
          </w:p>
          <w:p w14:paraId="6BECCAEE" w14:textId="5DC63CD6" w:rsidR="00653F81" w:rsidRDefault="004D0CD7" w:rsidP="00704F41">
            <w:pPr>
              <w:jc w:val="both"/>
              <w:rPr>
                <w:rFonts w:cstheme="minorHAnsi"/>
              </w:rPr>
            </w:pPr>
            <w:r>
              <w:rPr>
                <w:rFonts w:cstheme="minorHAnsi"/>
              </w:rPr>
              <w:t xml:space="preserve">Para lo anterior </w:t>
            </w:r>
            <w:r w:rsidR="00653F81">
              <w:rPr>
                <w:rFonts w:cstheme="minorHAnsi"/>
              </w:rPr>
              <w:t xml:space="preserve">se </w:t>
            </w:r>
            <w:r>
              <w:rPr>
                <w:rFonts w:cstheme="minorHAnsi"/>
              </w:rPr>
              <w:t>efectua</w:t>
            </w:r>
            <w:r w:rsidR="00653F81">
              <w:rPr>
                <w:rFonts w:cstheme="minorHAnsi"/>
              </w:rPr>
              <w:t xml:space="preserve">ron 13 sobrevuelos </w:t>
            </w:r>
            <w:r>
              <w:rPr>
                <w:rFonts w:cstheme="minorHAnsi"/>
              </w:rPr>
              <w:t>a partir del día 18 de julio de 2018 y que finalizaron el 29 de agosto de 2018</w:t>
            </w:r>
          </w:p>
          <w:p w14:paraId="1918D27C" w14:textId="77777777" w:rsidR="00704F41" w:rsidRDefault="00704F41" w:rsidP="00704F41">
            <w:pPr>
              <w:jc w:val="both"/>
              <w:rPr>
                <w:rFonts w:cstheme="minorHAnsi"/>
              </w:rPr>
            </w:pPr>
          </w:p>
          <w:p w14:paraId="6179F5A3" w14:textId="684F925F" w:rsidR="004D0CD7" w:rsidRDefault="00653F81" w:rsidP="00704F41">
            <w:pPr>
              <w:jc w:val="both"/>
              <w:rPr>
                <w:rFonts w:cstheme="minorHAnsi"/>
              </w:rPr>
            </w:pPr>
            <w:r>
              <w:rPr>
                <w:rFonts w:cstheme="minorHAnsi"/>
              </w:rPr>
              <w:t>Mediante informes semanales se p</w:t>
            </w:r>
            <w:r w:rsidR="004D0CD7">
              <w:rPr>
                <w:rFonts w:cstheme="minorHAnsi"/>
              </w:rPr>
              <w:t>resenta</w:t>
            </w:r>
            <w:r w:rsidR="00851701">
              <w:rPr>
                <w:rFonts w:cstheme="minorHAnsi"/>
              </w:rPr>
              <w:t>ro</w:t>
            </w:r>
            <w:r w:rsidR="004D0CD7">
              <w:rPr>
                <w:rFonts w:cstheme="minorHAnsi"/>
              </w:rPr>
              <w:t xml:space="preserve">n </w:t>
            </w:r>
            <w:r w:rsidR="00FC038B">
              <w:rPr>
                <w:rFonts w:cstheme="minorHAnsi"/>
              </w:rPr>
              <w:t>los resultados</w:t>
            </w:r>
            <w:r w:rsidR="00F03AF2">
              <w:rPr>
                <w:rFonts w:cstheme="minorHAnsi"/>
              </w:rPr>
              <w:t xml:space="preserve"> de dichos sobrevuelos (track n° 1 y track n° 2) </w:t>
            </w:r>
            <w:r w:rsidR="002858D7">
              <w:rPr>
                <w:rFonts w:cstheme="minorHAnsi"/>
              </w:rPr>
              <w:t>que incluyen fotografías, coordenadas</w:t>
            </w:r>
            <w:r w:rsidR="002C427D">
              <w:rPr>
                <w:rFonts w:cstheme="minorHAnsi"/>
              </w:rPr>
              <w:t>, tiempos de vuelo</w:t>
            </w:r>
            <w:r w:rsidR="00851701">
              <w:rPr>
                <w:rFonts w:cstheme="minorHAnsi"/>
              </w:rPr>
              <w:t xml:space="preserve"> y una descripción de lo observado durante el recorrido realizado</w:t>
            </w:r>
          </w:p>
          <w:p w14:paraId="4FAF309C" w14:textId="77777777" w:rsidR="00704F41" w:rsidRDefault="00704F41" w:rsidP="00704F41">
            <w:pPr>
              <w:jc w:val="both"/>
              <w:rPr>
                <w:rFonts w:cstheme="minorHAnsi"/>
              </w:rPr>
            </w:pPr>
          </w:p>
          <w:p w14:paraId="55AC04A9" w14:textId="221AAB86" w:rsidR="00A30CEE" w:rsidRDefault="00A30CEE" w:rsidP="00704F41">
            <w:pPr>
              <w:jc w:val="both"/>
              <w:rPr>
                <w:rFonts w:cstheme="minorHAnsi"/>
              </w:rPr>
            </w:pPr>
            <w:r>
              <w:rPr>
                <w:rFonts w:cstheme="minorHAnsi"/>
              </w:rPr>
              <w:t xml:space="preserve">A modo de ejemplo se presenta la información contenida en el </w:t>
            </w:r>
            <w:r w:rsidR="005E42EB">
              <w:rPr>
                <w:rFonts w:cstheme="minorHAnsi"/>
              </w:rPr>
              <w:t xml:space="preserve">primer reporte de seguimiento de las medidas urgentes y transitorias presentado el 27 de julio (Ver anexo </w:t>
            </w:r>
            <w:r w:rsidR="00717EC1">
              <w:rPr>
                <w:rFonts w:cstheme="minorHAnsi"/>
              </w:rPr>
              <w:t>6</w:t>
            </w:r>
            <w:r w:rsidR="005E42EB">
              <w:rPr>
                <w:rFonts w:cstheme="minorHAnsi"/>
              </w:rPr>
              <w:t>)</w:t>
            </w:r>
            <w:r w:rsidR="0033234C">
              <w:rPr>
                <w:rFonts w:cstheme="minorHAnsi"/>
              </w:rPr>
              <w:t>:</w:t>
            </w:r>
          </w:p>
          <w:p w14:paraId="100D27D1" w14:textId="77777777" w:rsidR="00704F41" w:rsidRDefault="00704F41" w:rsidP="00704F41">
            <w:pPr>
              <w:jc w:val="both"/>
              <w:rPr>
                <w:rFonts w:cstheme="minorHAnsi"/>
              </w:rPr>
            </w:pPr>
          </w:p>
          <w:p w14:paraId="5DB3DE94" w14:textId="7419B705" w:rsidR="0033234C" w:rsidRDefault="0033234C" w:rsidP="00704F41">
            <w:pPr>
              <w:ind w:left="37"/>
              <w:jc w:val="both"/>
              <w:rPr>
                <w:iCs/>
              </w:rPr>
            </w:pPr>
            <w:r w:rsidRPr="0033234C">
              <w:t>“</w:t>
            </w:r>
            <w:r w:rsidRPr="00FD41C3">
              <w:rPr>
                <w:u w:val="single"/>
              </w:rPr>
              <w:t>Sobrevuelo N° 3</w:t>
            </w:r>
            <w:r w:rsidRPr="0033234C">
              <w:t xml:space="preserve">, el día 23 de julio, por el Seno de Reloncaví, incluyendo el perímetro de las Islas Maillen, Guar, Puluqui y Queullín. Tuvo una duración aproximada de 1,9 hrs. Participó en el vuelo Don Juan Ojeda </w:t>
            </w:r>
            <w:r w:rsidR="00FD41C3" w:rsidRPr="0033234C">
              <w:t>Gómez</w:t>
            </w:r>
            <w:r w:rsidRPr="0033234C">
              <w:t xml:space="preserve">, Dirigente del Sindicato de Algueros Carretera Austral. </w:t>
            </w:r>
            <w:r w:rsidRPr="0033234C">
              <w:rPr>
                <w:iCs/>
              </w:rPr>
              <w:t>No se observó evidencia que pudiere sugerir presencia de salmones en el área, salvo presencia de depredadores como lobos marinos y toninas alimentándose en la costa Este y Sur de Isla Huar, Costa Este Isla Puluqui y Sector Chamiza, donde se observó abundante cantidad de toninas agrupadas en aproximadamente 5 a 10 individuos. Se observaron abundantes redes de pescadores artesanales en todo el perímetro de Isla Guar y Sector Chamiza”</w:t>
            </w:r>
          </w:p>
          <w:p w14:paraId="198F32A1" w14:textId="77777777" w:rsidR="00704F41" w:rsidRDefault="00704F41" w:rsidP="00704F41">
            <w:pPr>
              <w:ind w:left="37"/>
              <w:jc w:val="both"/>
              <w:rPr>
                <w:iCs/>
              </w:rPr>
            </w:pPr>
          </w:p>
          <w:p w14:paraId="7E17F922" w14:textId="77777777" w:rsidR="00851701" w:rsidRDefault="00C9266D" w:rsidP="00704F41">
            <w:pPr>
              <w:ind w:left="37"/>
              <w:jc w:val="both"/>
              <w:rPr>
                <w:rFonts w:cstheme="minorHAnsi"/>
              </w:rPr>
            </w:pPr>
            <w:r>
              <w:rPr>
                <w:rFonts w:cstheme="minorHAnsi"/>
              </w:rPr>
              <w:t xml:space="preserve">Más antecedentes </w:t>
            </w:r>
            <w:r w:rsidR="005E42EB">
              <w:rPr>
                <w:rFonts w:cstheme="minorHAnsi"/>
              </w:rPr>
              <w:t xml:space="preserve">de los informes semanales de la medida b) </w:t>
            </w:r>
            <w:r>
              <w:rPr>
                <w:rFonts w:cstheme="minorHAnsi"/>
              </w:rPr>
              <w:t>se encuentran en los a</w:t>
            </w:r>
            <w:r w:rsidR="00851701">
              <w:rPr>
                <w:rFonts w:cstheme="minorHAnsi"/>
              </w:rPr>
              <w:t>nexos 7, 8, 9</w:t>
            </w:r>
            <w:r w:rsidR="007C7FD0">
              <w:rPr>
                <w:rFonts w:cstheme="minorHAnsi"/>
              </w:rPr>
              <w:t>, 10</w:t>
            </w:r>
            <w:r w:rsidR="00851701">
              <w:rPr>
                <w:rFonts w:cstheme="minorHAnsi"/>
              </w:rPr>
              <w:t xml:space="preserve"> y 1</w:t>
            </w:r>
            <w:r w:rsidR="007C7FD0">
              <w:rPr>
                <w:rFonts w:cstheme="minorHAnsi"/>
              </w:rPr>
              <w:t>1</w:t>
            </w:r>
            <w:r>
              <w:rPr>
                <w:rFonts w:cstheme="minorHAnsi"/>
              </w:rPr>
              <w:t xml:space="preserve"> del presente informe</w:t>
            </w:r>
          </w:p>
          <w:p w14:paraId="776BED6A" w14:textId="7C9F15E5" w:rsidR="000851EE" w:rsidRPr="002D3D1F" w:rsidRDefault="000851EE" w:rsidP="00704F41">
            <w:pPr>
              <w:ind w:left="37"/>
              <w:jc w:val="both"/>
              <w:rPr>
                <w:rFonts w:cstheme="minorHAnsi"/>
              </w:rPr>
            </w:pPr>
          </w:p>
        </w:tc>
        <w:tc>
          <w:tcPr>
            <w:tcW w:w="1175" w:type="pct"/>
          </w:tcPr>
          <w:p w14:paraId="027FEDA1" w14:textId="5C344A48" w:rsidR="00C32C96" w:rsidRPr="0052494F" w:rsidRDefault="008A5609" w:rsidP="00704F41">
            <w:pPr>
              <w:jc w:val="both"/>
              <w:rPr>
                <w:rFonts w:cstheme="minorHAnsi"/>
              </w:rPr>
            </w:pPr>
            <w:r>
              <w:rPr>
                <w:rFonts w:cstheme="minorHAnsi"/>
              </w:rPr>
              <w:t>Se verifica conformidad en el alcance de lo establecido en la letra b) de la Resolución Exenta N° 865 del 20 de julio de 2018</w:t>
            </w:r>
          </w:p>
        </w:tc>
      </w:tr>
      <w:tr w:rsidR="00F437CE" w:rsidRPr="000A1083" w14:paraId="16C43903" w14:textId="77777777" w:rsidTr="00F77290">
        <w:trPr>
          <w:trHeight w:val="80"/>
          <w:jc w:val="center"/>
        </w:trPr>
        <w:tc>
          <w:tcPr>
            <w:tcW w:w="349" w:type="pct"/>
            <w:vAlign w:val="center"/>
          </w:tcPr>
          <w:p w14:paraId="3D280C09" w14:textId="08AA6C71" w:rsidR="00C32C96" w:rsidRPr="000A1083" w:rsidRDefault="00C32C96" w:rsidP="00C32C96">
            <w:pPr>
              <w:widowControl w:val="0"/>
              <w:overflowPunct w:val="0"/>
              <w:autoSpaceDE w:val="0"/>
              <w:autoSpaceDN w:val="0"/>
              <w:adjustRightInd w:val="0"/>
              <w:jc w:val="center"/>
              <w:rPr>
                <w:rFonts w:cstheme="minorHAnsi"/>
                <w:iCs/>
              </w:rPr>
            </w:pPr>
            <w:r>
              <w:rPr>
                <w:rFonts w:cstheme="minorHAnsi"/>
                <w:iCs/>
              </w:rPr>
              <w:t>3</w:t>
            </w:r>
          </w:p>
        </w:tc>
        <w:tc>
          <w:tcPr>
            <w:tcW w:w="1459" w:type="pct"/>
            <w:vAlign w:val="center"/>
          </w:tcPr>
          <w:p w14:paraId="44629B9F" w14:textId="17FF47EE" w:rsidR="00C32C96" w:rsidRPr="00186D7C" w:rsidRDefault="00AD5D4B" w:rsidP="00704F41">
            <w:pPr>
              <w:jc w:val="both"/>
              <w:rPr>
                <w:rFonts w:cstheme="minorHAnsi"/>
              </w:rPr>
            </w:pPr>
            <w:r w:rsidRPr="00AD5D4B">
              <w:rPr>
                <w:rFonts w:eastAsia="Times New Roman"/>
              </w:rPr>
              <w:t xml:space="preserve">Ejecutar un plan de disposición final de las mortalidades encontradas. El plan de disposición debe contemplar los procedimientos, medidas de prevención, </w:t>
            </w:r>
            <w:r w:rsidRPr="00AD5D4B">
              <w:rPr>
                <w:rFonts w:eastAsia="Times New Roman"/>
              </w:rPr>
              <w:lastRenderedPageBreak/>
              <w:t xml:space="preserve">medios, personal y técnicas para la recolección, desnaturalización y/o disposición final de las mortalidades detectadas. </w:t>
            </w:r>
            <w:r w:rsidRPr="00AD5D4B">
              <w:t>Para dar cumplimiento a lo anterior, el titular deberá presentar semanalmente un informe desagregado por día con los antecedentes que se levanten, indicando al menos, el lugar y/o ubicación, con fotografías georreferenciadas, número de ejemplares recolectados y registros de los procedimientos asociados a su desnaturalización y/o disposición final. Todo ello en un período de 30 días hábiles contados desde la fecha de la notificación de la presente resolución</w:t>
            </w:r>
          </w:p>
        </w:tc>
        <w:tc>
          <w:tcPr>
            <w:tcW w:w="2017" w:type="pct"/>
            <w:vAlign w:val="center"/>
          </w:tcPr>
          <w:p w14:paraId="272A03C1" w14:textId="3D4CFDC9" w:rsidR="00CF4ADE" w:rsidRDefault="0005088F" w:rsidP="00E87457">
            <w:pPr>
              <w:jc w:val="both"/>
              <w:rPr>
                <w:rFonts w:cstheme="minorHAnsi"/>
              </w:rPr>
            </w:pPr>
            <w:r>
              <w:rPr>
                <w:rFonts w:cstheme="minorHAnsi"/>
              </w:rPr>
              <w:lastRenderedPageBreak/>
              <w:t>De la revisión efectuada s</w:t>
            </w:r>
            <w:r w:rsidR="00414801" w:rsidRPr="00E835AF">
              <w:rPr>
                <w:rFonts w:cstheme="minorHAnsi"/>
              </w:rPr>
              <w:t>e constata que el titular elabor</w:t>
            </w:r>
            <w:r w:rsidR="000F2468">
              <w:rPr>
                <w:rFonts w:cstheme="minorHAnsi"/>
              </w:rPr>
              <w:t>ó</w:t>
            </w:r>
            <w:r w:rsidR="00414801" w:rsidRPr="00E835AF">
              <w:rPr>
                <w:rFonts w:cstheme="minorHAnsi"/>
              </w:rPr>
              <w:t xml:space="preserve"> un </w:t>
            </w:r>
            <w:r w:rsidR="00E835AF" w:rsidRPr="00E835AF">
              <w:rPr>
                <w:rFonts w:cstheme="minorHAnsi"/>
              </w:rPr>
              <w:t>pl</w:t>
            </w:r>
            <w:r w:rsidR="00414801" w:rsidRPr="00E835AF">
              <w:rPr>
                <w:rFonts w:cstheme="minorHAnsi"/>
              </w:rPr>
              <w:t xml:space="preserve">an de </w:t>
            </w:r>
            <w:r w:rsidR="00346979" w:rsidRPr="00E835AF">
              <w:rPr>
                <w:rFonts w:cstheme="minorHAnsi"/>
              </w:rPr>
              <w:t xml:space="preserve">disposición </w:t>
            </w:r>
            <w:r w:rsidR="00FB3444">
              <w:rPr>
                <w:rFonts w:cstheme="minorHAnsi"/>
              </w:rPr>
              <w:t xml:space="preserve">final </w:t>
            </w:r>
            <w:r w:rsidR="00346979" w:rsidRPr="00E835AF">
              <w:rPr>
                <w:rFonts w:cstheme="minorHAnsi"/>
              </w:rPr>
              <w:t>de</w:t>
            </w:r>
            <w:r w:rsidR="008B6B34" w:rsidRPr="00E835AF">
              <w:rPr>
                <w:rFonts w:cstheme="minorHAnsi"/>
              </w:rPr>
              <w:t xml:space="preserve"> </w:t>
            </w:r>
            <w:r w:rsidR="00346979" w:rsidRPr="00E835AF">
              <w:rPr>
                <w:rFonts w:cstheme="minorHAnsi"/>
              </w:rPr>
              <w:t>mortalidades</w:t>
            </w:r>
            <w:r w:rsidR="00CF4ADE">
              <w:rPr>
                <w:rFonts w:cstheme="minorHAnsi"/>
              </w:rPr>
              <w:t xml:space="preserve"> </w:t>
            </w:r>
            <w:r w:rsidR="00E87457">
              <w:rPr>
                <w:rFonts w:cstheme="minorHAnsi"/>
              </w:rPr>
              <w:t>con la finalidad de recolectar, manejar y disponer la mortalidad detectada en las comunas de Puerto Montt, Calbuco y Hualaihué</w:t>
            </w:r>
          </w:p>
          <w:p w14:paraId="38048A73" w14:textId="5EB2BE96" w:rsidR="00CF4ADE" w:rsidRDefault="00E87457" w:rsidP="00704F41">
            <w:pPr>
              <w:jc w:val="both"/>
              <w:rPr>
                <w:rFonts w:cstheme="minorHAnsi"/>
                <w:lang w:val="es-CL"/>
              </w:rPr>
            </w:pPr>
            <w:r>
              <w:rPr>
                <w:rFonts w:cstheme="minorHAnsi"/>
                <w:lang w:val="es-CL"/>
              </w:rPr>
              <w:lastRenderedPageBreak/>
              <w:t xml:space="preserve">Para tales efectos </w:t>
            </w:r>
            <w:r w:rsidR="00D76ED9">
              <w:rPr>
                <w:rFonts w:cstheme="minorHAnsi"/>
                <w:lang w:val="es-CL"/>
              </w:rPr>
              <w:t>se verific</w:t>
            </w:r>
            <w:r w:rsidR="00186D7C">
              <w:rPr>
                <w:rFonts w:cstheme="minorHAnsi"/>
                <w:lang w:val="es-CL"/>
              </w:rPr>
              <w:t xml:space="preserve">a </w:t>
            </w:r>
            <w:r w:rsidR="00D76ED9">
              <w:rPr>
                <w:rFonts w:cstheme="minorHAnsi"/>
                <w:lang w:val="es-CL"/>
              </w:rPr>
              <w:t xml:space="preserve">que </w:t>
            </w:r>
            <w:r w:rsidR="00ED3AED">
              <w:rPr>
                <w:rFonts w:cstheme="minorHAnsi"/>
                <w:lang w:val="es-CL"/>
              </w:rPr>
              <w:t>tenía dispuestos medios terrestres</w:t>
            </w:r>
            <w:r w:rsidR="00712B20">
              <w:rPr>
                <w:rFonts w:cstheme="minorHAnsi"/>
                <w:lang w:val="es-CL"/>
              </w:rPr>
              <w:t xml:space="preserve"> (camioneta y/o camión)</w:t>
            </w:r>
            <w:r w:rsidR="00ED3AED">
              <w:rPr>
                <w:rFonts w:cstheme="minorHAnsi"/>
                <w:lang w:val="es-CL"/>
              </w:rPr>
              <w:t xml:space="preserve"> y marítimos </w:t>
            </w:r>
            <w:r w:rsidR="00712B20">
              <w:rPr>
                <w:rFonts w:cstheme="minorHAnsi"/>
                <w:lang w:val="es-CL"/>
              </w:rPr>
              <w:t xml:space="preserve">(barcaza) </w:t>
            </w:r>
            <w:r w:rsidR="00ED3AED">
              <w:rPr>
                <w:rFonts w:cstheme="minorHAnsi"/>
                <w:lang w:val="es-CL"/>
              </w:rPr>
              <w:t xml:space="preserve">en caso de detectar mortalidad ya sea a través de los sobrevuelos efectuados o mediante información obtenida </w:t>
            </w:r>
            <w:r w:rsidR="00E823D3">
              <w:rPr>
                <w:rFonts w:cstheme="minorHAnsi"/>
                <w:lang w:val="es-CL"/>
              </w:rPr>
              <w:t>por</w:t>
            </w:r>
            <w:r w:rsidR="00ED3AED">
              <w:rPr>
                <w:rFonts w:cstheme="minorHAnsi"/>
                <w:lang w:val="es-CL"/>
              </w:rPr>
              <w:t xml:space="preserve"> el programa de difusión</w:t>
            </w:r>
            <w:r w:rsidR="000851EE">
              <w:rPr>
                <w:rFonts w:cstheme="minorHAnsi"/>
                <w:lang w:val="es-CL"/>
              </w:rPr>
              <w:t>, l</w:t>
            </w:r>
            <w:r w:rsidR="00E823D3">
              <w:rPr>
                <w:rFonts w:cstheme="minorHAnsi"/>
                <w:lang w:val="es-CL"/>
              </w:rPr>
              <w:t xml:space="preserve">a disposición final contemplaba el traslado </w:t>
            </w:r>
            <w:r w:rsidR="000851EE">
              <w:rPr>
                <w:rFonts w:cstheme="minorHAnsi"/>
                <w:lang w:val="es-CL"/>
              </w:rPr>
              <w:t xml:space="preserve">de la mortalidad </w:t>
            </w:r>
            <w:r w:rsidR="00E823D3">
              <w:rPr>
                <w:rFonts w:cstheme="minorHAnsi"/>
                <w:lang w:val="es-CL"/>
              </w:rPr>
              <w:t>hasta plantas reductoras autorizadas tales como Salmonoil (Calbuco), Piruquina (Castro)</w:t>
            </w:r>
          </w:p>
          <w:p w14:paraId="37188047" w14:textId="77777777" w:rsidR="00E823D3" w:rsidRDefault="00E823D3" w:rsidP="00704F41">
            <w:pPr>
              <w:jc w:val="both"/>
              <w:rPr>
                <w:rFonts w:cstheme="minorHAnsi"/>
                <w:lang w:val="es-CL"/>
              </w:rPr>
            </w:pPr>
          </w:p>
          <w:p w14:paraId="2539C1F1" w14:textId="77777777" w:rsidR="0067386E" w:rsidRDefault="008074D0" w:rsidP="000058C4">
            <w:pPr>
              <w:jc w:val="both"/>
              <w:rPr>
                <w:rFonts w:cstheme="minorHAnsi"/>
              </w:rPr>
            </w:pPr>
            <w:r>
              <w:rPr>
                <w:rFonts w:cstheme="minorHAnsi"/>
                <w:lang w:val="es-CL"/>
              </w:rPr>
              <w:t>Se constat</w:t>
            </w:r>
            <w:r w:rsidR="00186D7C">
              <w:rPr>
                <w:rFonts w:cstheme="minorHAnsi"/>
                <w:lang w:val="es-CL"/>
              </w:rPr>
              <w:t>a</w:t>
            </w:r>
            <w:r>
              <w:rPr>
                <w:rFonts w:cstheme="minorHAnsi"/>
                <w:lang w:val="es-CL"/>
              </w:rPr>
              <w:t xml:space="preserve"> </w:t>
            </w:r>
            <w:r w:rsidR="0031791F">
              <w:rPr>
                <w:rFonts w:cstheme="minorHAnsi"/>
                <w:lang w:val="es-CL"/>
              </w:rPr>
              <w:t xml:space="preserve">que se </w:t>
            </w:r>
            <w:r w:rsidR="000F1E9C">
              <w:rPr>
                <w:rFonts w:cstheme="minorHAnsi"/>
                <w:lang w:val="es-CL"/>
              </w:rPr>
              <w:t>reportó semanal</w:t>
            </w:r>
            <w:r w:rsidR="000B15B6">
              <w:rPr>
                <w:rFonts w:cstheme="minorHAnsi"/>
                <w:lang w:val="es-CL"/>
              </w:rPr>
              <w:t xml:space="preserve">mente </w:t>
            </w:r>
            <w:r w:rsidR="000F1E9C">
              <w:rPr>
                <w:rFonts w:cstheme="minorHAnsi"/>
                <w:lang w:val="es-CL"/>
              </w:rPr>
              <w:t>mediante un registro de mortalidades</w:t>
            </w:r>
            <w:r w:rsidR="000B15B6">
              <w:rPr>
                <w:rFonts w:cstheme="minorHAnsi"/>
                <w:lang w:val="es-CL"/>
              </w:rPr>
              <w:t xml:space="preserve"> encontradas, desde el lunes 23 de julio hasta el viernes 30 de agosto, </w:t>
            </w:r>
            <w:r w:rsidR="0031791F">
              <w:rPr>
                <w:rFonts w:cstheme="minorHAnsi"/>
                <w:lang w:val="es-CL"/>
              </w:rPr>
              <w:t xml:space="preserve">a la SMA </w:t>
            </w:r>
            <w:r w:rsidR="000851EE">
              <w:rPr>
                <w:rFonts w:cstheme="minorHAnsi"/>
                <w:lang w:val="es-CL"/>
              </w:rPr>
              <w:t>verificándose</w:t>
            </w:r>
            <w:r w:rsidR="0031791F">
              <w:rPr>
                <w:rFonts w:cstheme="minorHAnsi"/>
                <w:lang w:val="es-CL"/>
              </w:rPr>
              <w:t xml:space="preserve"> que no hubo mortalidades detectadas por Marine Harvest Chile S.A. durante el período de vigencia de la medida</w:t>
            </w:r>
            <w:r w:rsidR="0067386E">
              <w:rPr>
                <w:rFonts w:cstheme="minorHAnsi"/>
                <w:lang w:val="es-CL"/>
              </w:rPr>
              <w:t xml:space="preserve"> (Ver anexos 6, </w:t>
            </w:r>
            <w:r w:rsidR="0067386E">
              <w:rPr>
                <w:rFonts w:cstheme="minorHAnsi"/>
              </w:rPr>
              <w:t>7, 8, 9, 10 y 11)</w:t>
            </w:r>
          </w:p>
          <w:p w14:paraId="15F90140" w14:textId="1FF372AB" w:rsidR="000F7F68" w:rsidRPr="00CF4ADE" w:rsidRDefault="000F7F68" w:rsidP="000058C4">
            <w:pPr>
              <w:jc w:val="both"/>
              <w:rPr>
                <w:rFonts w:cstheme="minorHAnsi"/>
                <w:lang w:val="es-CL"/>
              </w:rPr>
            </w:pPr>
          </w:p>
        </w:tc>
        <w:tc>
          <w:tcPr>
            <w:tcW w:w="1175" w:type="pct"/>
          </w:tcPr>
          <w:p w14:paraId="0CB1A99A" w14:textId="685A1355" w:rsidR="00C32C96" w:rsidRPr="005B4C0A" w:rsidRDefault="008A5609" w:rsidP="00704F41">
            <w:pPr>
              <w:jc w:val="both"/>
              <w:rPr>
                <w:rFonts w:cstheme="minorHAnsi"/>
              </w:rPr>
            </w:pPr>
            <w:r>
              <w:rPr>
                <w:rFonts w:cstheme="minorHAnsi"/>
              </w:rPr>
              <w:lastRenderedPageBreak/>
              <w:t>Se verifica conformidad en el alcance de lo establecido en la letra c) de la Resolución Exenta N° 865 del 20 de julio de 2018</w:t>
            </w:r>
          </w:p>
        </w:tc>
      </w:tr>
      <w:tr w:rsidR="00C32C96" w:rsidRPr="000A1083" w14:paraId="59D7B857" w14:textId="77777777" w:rsidTr="00F77290">
        <w:trPr>
          <w:trHeight w:val="80"/>
          <w:jc w:val="center"/>
        </w:trPr>
        <w:tc>
          <w:tcPr>
            <w:tcW w:w="349" w:type="pct"/>
            <w:vAlign w:val="center"/>
          </w:tcPr>
          <w:p w14:paraId="35F1F240" w14:textId="0D0EEF64" w:rsidR="00C32C96" w:rsidRPr="000A1083" w:rsidRDefault="00C32C96" w:rsidP="006C50B2">
            <w:pPr>
              <w:widowControl w:val="0"/>
              <w:overflowPunct w:val="0"/>
              <w:autoSpaceDE w:val="0"/>
              <w:autoSpaceDN w:val="0"/>
              <w:adjustRightInd w:val="0"/>
              <w:jc w:val="center"/>
              <w:rPr>
                <w:rFonts w:cstheme="minorHAnsi"/>
                <w:iCs/>
              </w:rPr>
            </w:pPr>
            <w:r>
              <w:rPr>
                <w:rFonts w:cstheme="minorHAnsi"/>
                <w:iCs/>
              </w:rPr>
              <w:t>4</w:t>
            </w:r>
          </w:p>
        </w:tc>
        <w:tc>
          <w:tcPr>
            <w:tcW w:w="1459" w:type="pct"/>
            <w:vAlign w:val="center"/>
          </w:tcPr>
          <w:p w14:paraId="4CE99232" w14:textId="480F3AEC" w:rsidR="00C32C96" w:rsidRPr="00186D7C" w:rsidRDefault="00FF0EF2" w:rsidP="00704F41">
            <w:pPr>
              <w:jc w:val="both"/>
              <w:rPr>
                <w:rFonts w:cstheme="minorHAnsi"/>
              </w:rPr>
            </w:pPr>
            <w:r w:rsidRPr="00FF0EF2">
              <w:rPr>
                <w:rFonts w:cstheme="minorHAnsi"/>
              </w:rPr>
              <w:t xml:space="preserve">Ejecutar un programa de recaptura con información geográfica, levantada en base al análisis de riesgos de movimientos de peces escapados, informando a la SMA semanalmente el estado de avance de este programa de </w:t>
            </w:r>
            <w:r w:rsidR="008539F9" w:rsidRPr="00FF0EF2">
              <w:rPr>
                <w:rFonts w:cstheme="minorHAnsi"/>
              </w:rPr>
              <w:t>recaptura</w:t>
            </w:r>
            <w:r w:rsidRPr="00FF0EF2">
              <w:rPr>
                <w:rFonts w:cstheme="minorHAnsi"/>
              </w:rPr>
              <w:t>. Asimismo, este programa de recaptura deberá considerar inspecciones a las playas de Puerto Montt, Calbuco y Hualaihue. Lo anterior, por un período de 30 días hábiles, contados desde la fecha de la notificación de la presente resolución</w:t>
            </w:r>
          </w:p>
        </w:tc>
        <w:tc>
          <w:tcPr>
            <w:tcW w:w="2017" w:type="pct"/>
            <w:vAlign w:val="center"/>
          </w:tcPr>
          <w:p w14:paraId="5C3C8E8E" w14:textId="10F89B2B" w:rsidR="003F4770" w:rsidRDefault="00BF076A" w:rsidP="003F4770">
            <w:pPr>
              <w:jc w:val="both"/>
            </w:pPr>
            <w:r>
              <w:rPr>
                <w:rFonts w:cstheme="minorHAnsi"/>
              </w:rPr>
              <w:t xml:space="preserve">Los antecedentes tenidos a la vista permiten constatar que Marine Harvest Chile S.A ejecutó un programa </w:t>
            </w:r>
            <w:r w:rsidR="008F6899">
              <w:t>de recaptura</w:t>
            </w:r>
            <w:r w:rsidR="003F4770" w:rsidRPr="00C84984">
              <w:t xml:space="preserve"> </w:t>
            </w:r>
            <w:r w:rsidR="00A43A58">
              <w:t xml:space="preserve">que estableció </w:t>
            </w:r>
            <w:r w:rsidR="00BE3F5C">
              <w:t xml:space="preserve">tracks de navegación para las embarcaciones </w:t>
            </w:r>
            <w:r w:rsidR="00535DBD">
              <w:t xml:space="preserve">de las agrupaciones de pescadores </w:t>
            </w:r>
            <w:r w:rsidR="00186D7C">
              <w:t xml:space="preserve">y propias </w:t>
            </w:r>
            <w:r w:rsidR="00535DBD">
              <w:t xml:space="preserve">con la finalidad de </w:t>
            </w:r>
            <w:r w:rsidR="00BE3F5C">
              <w:t>abarca</w:t>
            </w:r>
            <w:r w:rsidR="00535DBD">
              <w:t xml:space="preserve">r </w:t>
            </w:r>
            <w:r w:rsidR="00BE3F5C">
              <w:t>las comunas de Calbuco, Puerto Montt y Hualaihue</w:t>
            </w:r>
            <w:r w:rsidR="005C0DC6">
              <w:t xml:space="preserve">. </w:t>
            </w:r>
          </w:p>
          <w:p w14:paraId="1A09DF6D" w14:textId="7E5F5752" w:rsidR="003F4770" w:rsidRDefault="003F4770" w:rsidP="003F4770">
            <w:pPr>
              <w:jc w:val="both"/>
            </w:pPr>
          </w:p>
          <w:p w14:paraId="6606AEC5" w14:textId="39AE6770" w:rsidR="00BE3F5C" w:rsidRPr="00651969" w:rsidRDefault="0052494F" w:rsidP="003F4770">
            <w:pPr>
              <w:jc w:val="both"/>
            </w:pPr>
            <w:r>
              <w:t xml:space="preserve">A modo de ejemplo en el segundo informe semanal </w:t>
            </w:r>
            <w:r w:rsidR="00C85CB3">
              <w:t xml:space="preserve">se presentó la </w:t>
            </w:r>
            <w:r w:rsidR="00C85CB3" w:rsidRPr="00651969">
              <w:t>p</w:t>
            </w:r>
            <w:r w:rsidR="00BE3F5C" w:rsidRPr="00651969">
              <w:t xml:space="preserve">lanilla de registro </w:t>
            </w:r>
            <w:r w:rsidR="00C85CB3" w:rsidRPr="00651969">
              <w:t xml:space="preserve">semanal </w:t>
            </w:r>
            <w:r w:rsidR="00186D7C" w:rsidRPr="00651969">
              <w:t xml:space="preserve">recaptura de peces fugados que da cuenta de la recaptura de 56 peces </w:t>
            </w:r>
            <w:r w:rsidR="000B5035" w:rsidRPr="00651969">
              <w:t xml:space="preserve">en los sectores de </w:t>
            </w:r>
            <w:r w:rsidR="00651969" w:rsidRPr="00651969">
              <w:t>Capera, este de Isla Maillen y en las inmediaciones del centro</w:t>
            </w:r>
            <w:r w:rsidR="00651969">
              <w:t xml:space="preserve"> (Ver anexo 7)</w:t>
            </w:r>
          </w:p>
          <w:p w14:paraId="3F217E44" w14:textId="77777777" w:rsidR="00C85CB3" w:rsidRDefault="00C85CB3" w:rsidP="003F4770">
            <w:pPr>
              <w:jc w:val="both"/>
            </w:pPr>
          </w:p>
          <w:p w14:paraId="76354908" w14:textId="77777777" w:rsidR="008F6899" w:rsidRPr="00186D7C" w:rsidRDefault="00C85CB3" w:rsidP="008A0654">
            <w:pPr>
              <w:jc w:val="both"/>
            </w:pPr>
            <w:r>
              <w:t>A mayor abundamiento s</w:t>
            </w:r>
            <w:r w:rsidR="008F6899">
              <w:t>e constat</w:t>
            </w:r>
            <w:r>
              <w:t>ó</w:t>
            </w:r>
            <w:r w:rsidR="008F6899">
              <w:t xml:space="preserve"> la entrega semanal del avance de este programa</w:t>
            </w:r>
            <w:r w:rsidR="008A0654">
              <w:t xml:space="preserve"> (Ver anexos 6, 7, 8, 9, 10 y 11</w:t>
            </w:r>
            <w:r w:rsidR="00C05F56">
              <w:t>)</w:t>
            </w:r>
            <w:r w:rsidR="008F6899">
              <w:t xml:space="preserve"> en </w:t>
            </w:r>
            <w:r w:rsidR="008A0654">
              <w:t xml:space="preserve">cuya última entrega efectuada el día viernes 31 de agosto de 2018 se informa respecto de los </w:t>
            </w:r>
            <w:r w:rsidR="008A0654" w:rsidRPr="008A0654">
              <w:rPr>
                <w:b/>
              </w:rPr>
              <w:t>peces recapturados la cantidad total de 38.209 ejemplares (lo resaltado es nuestro)</w:t>
            </w:r>
          </w:p>
          <w:p w14:paraId="37F97A2F" w14:textId="2D537827" w:rsidR="00186D7C" w:rsidRPr="00186D7C" w:rsidRDefault="00186D7C" w:rsidP="008A0654">
            <w:pPr>
              <w:jc w:val="both"/>
              <w:rPr>
                <w:rFonts w:cstheme="minorHAnsi"/>
              </w:rPr>
            </w:pPr>
          </w:p>
        </w:tc>
        <w:tc>
          <w:tcPr>
            <w:tcW w:w="1175" w:type="pct"/>
          </w:tcPr>
          <w:p w14:paraId="0BCD30D9" w14:textId="36DF8B02" w:rsidR="00C32C96" w:rsidRPr="0052494F" w:rsidRDefault="00155E62" w:rsidP="006C50B2">
            <w:pPr>
              <w:jc w:val="both"/>
              <w:rPr>
                <w:rFonts w:cstheme="minorHAnsi"/>
              </w:rPr>
            </w:pPr>
            <w:r>
              <w:rPr>
                <w:rFonts w:cstheme="minorHAnsi"/>
              </w:rPr>
              <w:t>Se verifica conformidad en el alcance de lo establecido en la letra d) de la Resolución Exenta N° 865 del 20 de julio de 2018</w:t>
            </w:r>
          </w:p>
        </w:tc>
      </w:tr>
      <w:tr w:rsidR="00C32C96" w:rsidRPr="000A1083" w14:paraId="1FC218BB" w14:textId="77777777" w:rsidTr="00F77290">
        <w:trPr>
          <w:trHeight w:val="80"/>
          <w:jc w:val="center"/>
        </w:trPr>
        <w:tc>
          <w:tcPr>
            <w:tcW w:w="349" w:type="pct"/>
            <w:vAlign w:val="center"/>
          </w:tcPr>
          <w:p w14:paraId="64378A80" w14:textId="1102759F" w:rsidR="00C32C96" w:rsidRPr="000A1083" w:rsidRDefault="00C32C96" w:rsidP="006C50B2">
            <w:pPr>
              <w:widowControl w:val="0"/>
              <w:overflowPunct w:val="0"/>
              <w:autoSpaceDE w:val="0"/>
              <w:autoSpaceDN w:val="0"/>
              <w:adjustRightInd w:val="0"/>
              <w:jc w:val="center"/>
              <w:rPr>
                <w:rFonts w:cstheme="minorHAnsi"/>
                <w:iCs/>
              </w:rPr>
            </w:pPr>
            <w:r>
              <w:rPr>
                <w:rFonts w:cstheme="minorHAnsi"/>
                <w:iCs/>
              </w:rPr>
              <w:t>5</w:t>
            </w:r>
          </w:p>
        </w:tc>
        <w:tc>
          <w:tcPr>
            <w:tcW w:w="1459" w:type="pct"/>
            <w:vAlign w:val="center"/>
          </w:tcPr>
          <w:p w14:paraId="61F08928" w14:textId="114D249B" w:rsidR="00206F4A" w:rsidRPr="00206F4A" w:rsidRDefault="008539F9" w:rsidP="00206F4A">
            <w:pPr>
              <w:jc w:val="both"/>
              <w:rPr>
                <w:rFonts w:cstheme="minorHAnsi"/>
              </w:rPr>
            </w:pPr>
            <w:r w:rsidRPr="008539F9">
              <w:t xml:space="preserve">Efectuar un Plan de Vigilancia Ambiental en las desembocaduras de los ríos y cursos de agua dulce más relevantes en los sectores del Seno de Reloncaví, abarcando las costas de las comunas de Pto. Montt, Calbuco y Hualaihué, de manera de impedir que los salmones ingresen a estos cursos de agua. Lo anterior </w:t>
            </w:r>
            <w:r w:rsidRPr="008539F9">
              <w:lastRenderedPageBreak/>
              <w:t>por un período de 30 días hábiles, contados desde la fecha de la notificación de la presente resolución. Para dar cumplimiento a lo anterior, el titular deberá presentar semanalmente un informe que las acciones de vigilancia y recuperación</w:t>
            </w:r>
          </w:p>
        </w:tc>
        <w:tc>
          <w:tcPr>
            <w:tcW w:w="2017" w:type="pct"/>
            <w:vAlign w:val="center"/>
          </w:tcPr>
          <w:p w14:paraId="3837F530" w14:textId="50A1C38E" w:rsidR="00880AB8" w:rsidRPr="00734408" w:rsidRDefault="000B5BA2" w:rsidP="00880AB8">
            <w:pPr>
              <w:contextualSpacing/>
              <w:jc w:val="both"/>
              <w:rPr>
                <w:rFonts w:cstheme="minorHAnsi"/>
              </w:rPr>
            </w:pPr>
            <w:r w:rsidRPr="00734408">
              <w:rPr>
                <w:rFonts w:cstheme="minorHAnsi"/>
              </w:rPr>
              <w:lastRenderedPageBreak/>
              <w:t>Se debe indicar que mediante Res. Ex. SMA N° 939/2018 (</w:t>
            </w:r>
            <w:r w:rsidR="00734408">
              <w:rPr>
                <w:rFonts w:cstheme="minorHAnsi"/>
              </w:rPr>
              <w:t>Ver a</w:t>
            </w:r>
            <w:r w:rsidRPr="00734408">
              <w:rPr>
                <w:rFonts w:cstheme="minorHAnsi"/>
              </w:rPr>
              <w:t xml:space="preserve">nexo </w:t>
            </w:r>
            <w:r w:rsidR="00734408" w:rsidRPr="00734408">
              <w:rPr>
                <w:rFonts w:cstheme="minorHAnsi"/>
              </w:rPr>
              <w:t>2</w:t>
            </w:r>
            <w:r w:rsidRPr="00734408">
              <w:rPr>
                <w:rFonts w:cstheme="minorHAnsi"/>
              </w:rPr>
              <w:t xml:space="preserve">) se </w:t>
            </w:r>
            <w:r w:rsidR="00734408" w:rsidRPr="00734408">
              <w:rPr>
                <w:rFonts w:cstheme="minorHAnsi"/>
              </w:rPr>
              <w:t>reemplazó</w:t>
            </w:r>
            <w:r w:rsidR="00880AB8" w:rsidRPr="00734408">
              <w:rPr>
                <w:rFonts w:cstheme="minorHAnsi"/>
              </w:rPr>
              <w:t xml:space="preserve"> el objetivo de la medida ordenada en el sentido de “impedir que los salmones ingresen a estos cuerpos de agua” por el siguiente: “monitorear y proveer lo necesario para conseguir la recaptura de Salmón Atlántico en estos cursos de agua”</w:t>
            </w:r>
          </w:p>
          <w:p w14:paraId="5E7729C3" w14:textId="79A66F38" w:rsidR="00AD3D50" w:rsidRDefault="00B76702" w:rsidP="00B76702">
            <w:pPr>
              <w:jc w:val="both"/>
              <w:rPr>
                <w:rFonts w:cstheme="minorHAnsi"/>
              </w:rPr>
            </w:pPr>
            <w:r>
              <w:rPr>
                <w:rFonts w:cstheme="minorHAnsi"/>
              </w:rPr>
              <w:lastRenderedPageBreak/>
              <w:t xml:space="preserve">Los antecedentes tenidos a la vista permiten constatar que Marine Harvest Chile S.A ejecutó a través del Centro de Ciencias Ambientales EULA-CHILE, de la Universidad de Concepción, </w:t>
            </w:r>
            <w:r w:rsidR="00206F4A">
              <w:rPr>
                <w:rFonts w:cstheme="minorHAnsi"/>
              </w:rPr>
              <w:t>u</w:t>
            </w:r>
            <w:r>
              <w:rPr>
                <w:rFonts w:cstheme="minorHAnsi"/>
              </w:rPr>
              <w:t>n plan de vigilancia ambiental</w:t>
            </w:r>
            <w:r w:rsidR="00206F4A">
              <w:rPr>
                <w:rFonts w:cstheme="minorHAnsi"/>
              </w:rPr>
              <w:t xml:space="preserve"> en las desembocaduras de los ríos y cursos de agua dulce más relevantes</w:t>
            </w:r>
            <w:r w:rsidR="00EE4CA5">
              <w:rPr>
                <w:rFonts w:cstheme="minorHAnsi"/>
              </w:rPr>
              <w:t xml:space="preserve"> del Seno del Reloncaví</w:t>
            </w:r>
          </w:p>
          <w:p w14:paraId="7722DB06" w14:textId="77777777" w:rsidR="00EE4CA5" w:rsidRDefault="00EE4CA5" w:rsidP="00B76702">
            <w:pPr>
              <w:jc w:val="both"/>
              <w:rPr>
                <w:rFonts w:cstheme="minorHAnsi"/>
                <w:u w:val="single"/>
              </w:rPr>
            </w:pPr>
          </w:p>
          <w:p w14:paraId="7429E190" w14:textId="02302E98" w:rsidR="00EE4CA5" w:rsidRDefault="00EE4CA5" w:rsidP="00B76702">
            <w:pPr>
              <w:jc w:val="both"/>
              <w:rPr>
                <w:rFonts w:cstheme="minorHAnsi"/>
              </w:rPr>
            </w:pPr>
            <w:r w:rsidRPr="00EE4CA5">
              <w:rPr>
                <w:rFonts w:cstheme="minorHAnsi"/>
              </w:rPr>
              <w:t xml:space="preserve">Para lo anterior se </w:t>
            </w:r>
            <w:r w:rsidR="00EE396D">
              <w:rPr>
                <w:rFonts w:cstheme="minorHAnsi"/>
              </w:rPr>
              <w:t>realizaron monitoreos semanales en los ríos Lenca, Chamiza, Puelo y Negro los cuales fueron reportados debidamente a través de los informes semanales a la SMA</w:t>
            </w:r>
            <w:r w:rsidR="005115B2">
              <w:rPr>
                <w:rFonts w:cstheme="minorHAnsi"/>
              </w:rPr>
              <w:t xml:space="preserve"> (Ver anexo 7, 8, </w:t>
            </w:r>
            <w:r w:rsidR="006F77B9">
              <w:rPr>
                <w:rFonts w:cstheme="minorHAnsi"/>
              </w:rPr>
              <w:t>9, 10 y 11)</w:t>
            </w:r>
          </w:p>
          <w:p w14:paraId="18B25A9A" w14:textId="77777777" w:rsidR="00EE396D" w:rsidRDefault="00EE396D" w:rsidP="00B76702">
            <w:pPr>
              <w:jc w:val="both"/>
              <w:rPr>
                <w:rFonts w:cstheme="minorHAnsi"/>
              </w:rPr>
            </w:pPr>
          </w:p>
          <w:p w14:paraId="6B557E65" w14:textId="77777777" w:rsidR="00EE396D" w:rsidRDefault="00EE396D" w:rsidP="00B76702">
            <w:pPr>
              <w:jc w:val="both"/>
              <w:rPr>
                <w:rFonts w:cstheme="minorHAnsi"/>
              </w:rPr>
            </w:pPr>
            <w:r>
              <w:rPr>
                <w:rFonts w:cstheme="minorHAnsi"/>
              </w:rPr>
              <w:t xml:space="preserve">Como resultado de este programa se constata la recaptura en el río </w:t>
            </w:r>
            <w:r w:rsidR="005115B2">
              <w:rPr>
                <w:rFonts w:cstheme="minorHAnsi"/>
              </w:rPr>
              <w:t xml:space="preserve">Chamiza de 1 ejemplar de Salmón trucha el día 11 de agosto y en el río </w:t>
            </w:r>
            <w:r>
              <w:rPr>
                <w:rFonts w:cstheme="minorHAnsi"/>
              </w:rPr>
              <w:t>Lenca de 1 ejemplar de Salmo salar el día 12 de agosto</w:t>
            </w:r>
          </w:p>
          <w:p w14:paraId="73064903" w14:textId="1139A401" w:rsidR="005115B2" w:rsidRPr="00EE4CA5" w:rsidRDefault="005115B2" w:rsidP="00B76702">
            <w:pPr>
              <w:jc w:val="both"/>
              <w:rPr>
                <w:rFonts w:cstheme="minorHAnsi"/>
              </w:rPr>
            </w:pPr>
          </w:p>
        </w:tc>
        <w:tc>
          <w:tcPr>
            <w:tcW w:w="1175" w:type="pct"/>
          </w:tcPr>
          <w:p w14:paraId="56CD5EFE" w14:textId="34A2807B" w:rsidR="00C32C96" w:rsidRPr="002F6C2B" w:rsidRDefault="00155E62" w:rsidP="00704F41">
            <w:pPr>
              <w:jc w:val="both"/>
              <w:rPr>
                <w:rFonts w:cstheme="minorHAnsi"/>
              </w:rPr>
            </w:pPr>
            <w:r>
              <w:rPr>
                <w:rFonts w:cstheme="minorHAnsi"/>
              </w:rPr>
              <w:lastRenderedPageBreak/>
              <w:t>Se verifica conformidad en el alcance de lo establecido en la letra e) de la Resolución Exenta N° 865 del 20 de julio de 2018</w:t>
            </w:r>
          </w:p>
        </w:tc>
      </w:tr>
      <w:tr w:rsidR="00C32C96" w:rsidRPr="000A1083" w14:paraId="412D4582" w14:textId="77777777" w:rsidTr="00F77290">
        <w:trPr>
          <w:trHeight w:val="80"/>
          <w:jc w:val="center"/>
        </w:trPr>
        <w:tc>
          <w:tcPr>
            <w:tcW w:w="349" w:type="pct"/>
            <w:vAlign w:val="center"/>
          </w:tcPr>
          <w:p w14:paraId="2B5D2E12" w14:textId="26670145" w:rsidR="00C32C96" w:rsidRPr="000A1083" w:rsidRDefault="00C32C96" w:rsidP="006C50B2">
            <w:pPr>
              <w:widowControl w:val="0"/>
              <w:overflowPunct w:val="0"/>
              <w:autoSpaceDE w:val="0"/>
              <w:autoSpaceDN w:val="0"/>
              <w:adjustRightInd w:val="0"/>
              <w:jc w:val="center"/>
              <w:rPr>
                <w:rFonts w:cstheme="minorHAnsi"/>
                <w:iCs/>
              </w:rPr>
            </w:pPr>
            <w:r>
              <w:rPr>
                <w:rFonts w:cstheme="minorHAnsi"/>
                <w:iCs/>
              </w:rPr>
              <w:t>6</w:t>
            </w:r>
          </w:p>
        </w:tc>
        <w:tc>
          <w:tcPr>
            <w:tcW w:w="1459" w:type="pct"/>
            <w:vAlign w:val="center"/>
          </w:tcPr>
          <w:p w14:paraId="37D4BC73" w14:textId="77777777" w:rsidR="00C32C96" w:rsidRDefault="00B72A87" w:rsidP="00704F41">
            <w:pPr>
              <w:jc w:val="both"/>
              <w:rPr>
                <w:rFonts w:cstheme="minorHAnsi"/>
                <w:lang w:val="es-CL"/>
              </w:rPr>
            </w:pPr>
            <w:r w:rsidRPr="00B72A87">
              <w:rPr>
                <w:rFonts w:cstheme="minorHAnsi"/>
                <w:lang w:val="es-CL"/>
              </w:rPr>
              <w:t>Respecto de los demás centros de engorda de salmones que administra y/u opera Marine Harvest, que se encuentran en etapa de operación dentro de la Región de Los Lagos, el titular deberá presentar un diagnóstico que indiquen las condiciones de seguridad de las instalaciones y estructuras con que cuentan estos centros de engorda, y las medidas que posee cada centro de cultivo de manera de evitar y prevenir cualquier escape de salmónidos a futuro, el que deberá ser presentado dentro de 30 días hábiles, contados desde la fecha de notificación de la presente resolución</w:t>
            </w:r>
          </w:p>
          <w:p w14:paraId="669FE0CE" w14:textId="063B9BCD" w:rsidR="00186D7C" w:rsidRPr="00186D7C" w:rsidRDefault="00186D7C" w:rsidP="00704F41">
            <w:pPr>
              <w:jc w:val="both"/>
              <w:rPr>
                <w:rFonts w:cstheme="minorHAnsi"/>
                <w:lang w:val="es-CL"/>
              </w:rPr>
            </w:pPr>
          </w:p>
        </w:tc>
        <w:tc>
          <w:tcPr>
            <w:tcW w:w="2017" w:type="pct"/>
            <w:vAlign w:val="center"/>
          </w:tcPr>
          <w:p w14:paraId="539A8577" w14:textId="1D3ABE51" w:rsidR="0051479A" w:rsidRDefault="000237AD" w:rsidP="004173F0">
            <w:pPr>
              <w:jc w:val="both"/>
              <w:rPr>
                <w:rFonts w:cstheme="minorHAnsi"/>
              </w:rPr>
            </w:pPr>
            <w:r w:rsidRPr="00824D48">
              <w:rPr>
                <w:rFonts w:cstheme="minorHAnsi"/>
              </w:rPr>
              <w:t>Los antecedentes tenidos a la vista permiten constatar que Marine Harvest Chile S.A</w:t>
            </w:r>
            <w:r w:rsidR="00FC3C59" w:rsidRPr="00824D48">
              <w:rPr>
                <w:rFonts w:cstheme="minorHAnsi"/>
              </w:rPr>
              <w:t>.</w:t>
            </w:r>
            <w:r w:rsidRPr="00824D48">
              <w:rPr>
                <w:rFonts w:cstheme="minorHAnsi"/>
              </w:rPr>
              <w:t xml:space="preserve"> </w:t>
            </w:r>
            <w:r w:rsidR="000E04B2">
              <w:rPr>
                <w:rFonts w:cstheme="minorHAnsi"/>
              </w:rPr>
              <w:t>presentó el diagnóstico solicitado por la SMA para los centros de engorda que opera en la Región de Los Lagos</w:t>
            </w:r>
            <w:r w:rsidR="00F77290">
              <w:rPr>
                <w:rFonts w:cstheme="minorHAnsi"/>
              </w:rPr>
              <w:t xml:space="preserve"> los cuales se detallan a continuación</w:t>
            </w:r>
            <w:r w:rsidR="000724BA">
              <w:rPr>
                <w:rFonts w:cstheme="minorHAnsi"/>
              </w:rPr>
              <w:t>:</w:t>
            </w:r>
          </w:p>
          <w:p w14:paraId="7795430F" w14:textId="343A99BA" w:rsidR="00F77290" w:rsidRDefault="00F77290" w:rsidP="004173F0">
            <w:pPr>
              <w:jc w:val="both"/>
              <w:rPr>
                <w:rFonts w:cstheme="minorHAnsi"/>
              </w:rPr>
            </w:pPr>
          </w:p>
          <w:p w14:paraId="4728310A" w14:textId="41822588" w:rsidR="00F77290" w:rsidRPr="00F77290" w:rsidRDefault="00F77290" w:rsidP="00F77290">
            <w:pPr>
              <w:pStyle w:val="Prrafodelista"/>
              <w:numPr>
                <w:ilvl w:val="0"/>
                <w:numId w:val="33"/>
              </w:numPr>
              <w:ind w:left="455" w:hanging="425"/>
              <w:rPr>
                <w:rFonts w:cstheme="minorHAnsi"/>
              </w:rPr>
            </w:pPr>
            <w:r w:rsidRPr="00F77290">
              <w:rPr>
                <w:rFonts w:cstheme="minorHAnsi"/>
              </w:rPr>
              <w:t>CES Alao Oeste</w:t>
            </w:r>
          </w:p>
          <w:p w14:paraId="2D7D022D" w14:textId="77777777" w:rsidR="00F77290" w:rsidRDefault="00F77290" w:rsidP="00F77290">
            <w:pPr>
              <w:pStyle w:val="Prrafodelista"/>
              <w:numPr>
                <w:ilvl w:val="0"/>
                <w:numId w:val="33"/>
              </w:numPr>
              <w:ind w:left="465" w:hanging="426"/>
              <w:rPr>
                <w:rFonts w:cstheme="minorHAnsi"/>
              </w:rPr>
            </w:pPr>
            <w:r w:rsidRPr="00F77290">
              <w:rPr>
                <w:rFonts w:cstheme="minorHAnsi"/>
              </w:rPr>
              <w:t>CES Alao Sur</w:t>
            </w:r>
          </w:p>
          <w:p w14:paraId="556EFAA2" w14:textId="460844DF" w:rsidR="00F77290" w:rsidRDefault="00F77290" w:rsidP="00F77290">
            <w:pPr>
              <w:pStyle w:val="Prrafodelista"/>
              <w:numPr>
                <w:ilvl w:val="0"/>
                <w:numId w:val="33"/>
              </w:numPr>
              <w:ind w:left="465" w:hanging="426"/>
              <w:rPr>
                <w:rFonts w:cstheme="minorHAnsi"/>
              </w:rPr>
            </w:pPr>
            <w:r>
              <w:rPr>
                <w:rFonts w:cstheme="minorHAnsi"/>
              </w:rPr>
              <w:t>CES Guar Sur</w:t>
            </w:r>
          </w:p>
          <w:p w14:paraId="01F30F2B" w14:textId="57114484" w:rsidR="00F77290" w:rsidRDefault="00F77290" w:rsidP="00F77290">
            <w:pPr>
              <w:pStyle w:val="Prrafodelista"/>
              <w:numPr>
                <w:ilvl w:val="0"/>
                <w:numId w:val="33"/>
              </w:numPr>
              <w:ind w:left="465" w:hanging="426"/>
              <w:rPr>
                <w:rFonts w:cstheme="minorHAnsi"/>
              </w:rPr>
            </w:pPr>
            <w:r>
              <w:rPr>
                <w:rFonts w:cstheme="minorHAnsi"/>
              </w:rPr>
              <w:t>CES Huelden</w:t>
            </w:r>
          </w:p>
          <w:p w14:paraId="305B024B" w14:textId="169A757A" w:rsidR="00F77290" w:rsidRDefault="00F77290" w:rsidP="00F77290">
            <w:pPr>
              <w:pStyle w:val="Prrafodelista"/>
              <w:numPr>
                <w:ilvl w:val="0"/>
                <w:numId w:val="33"/>
              </w:numPr>
              <w:ind w:left="465" w:hanging="426"/>
              <w:rPr>
                <w:rFonts w:cstheme="minorHAnsi"/>
              </w:rPr>
            </w:pPr>
            <w:r>
              <w:rPr>
                <w:rFonts w:cstheme="minorHAnsi"/>
              </w:rPr>
              <w:t>CES Huelmo</w:t>
            </w:r>
          </w:p>
          <w:p w14:paraId="71038A65" w14:textId="0A75DA88" w:rsidR="00F77290" w:rsidRDefault="00F77290" w:rsidP="00F77290">
            <w:pPr>
              <w:pStyle w:val="Prrafodelista"/>
              <w:numPr>
                <w:ilvl w:val="0"/>
                <w:numId w:val="33"/>
              </w:numPr>
              <w:ind w:left="465" w:hanging="426"/>
              <w:rPr>
                <w:rFonts w:cstheme="minorHAnsi"/>
              </w:rPr>
            </w:pPr>
            <w:r>
              <w:rPr>
                <w:rFonts w:cstheme="minorHAnsi"/>
              </w:rPr>
              <w:t>CES Huenquillahue</w:t>
            </w:r>
          </w:p>
          <w:p w14:paraId="774B1091" w14:textId="662094C6" w:rsidR="00F77290" w:rsidRDefault="00F77290" w:rsidP="00F77290">
            <w:pPr>
              <w:pStyle w:val="Prrafodelista"/>
              <w:numPr>
                <w:ilvl w:val="0"/>
                <w:numId w:val="33"/>
              </w:numPr>
              <w:ind w:left="465" w:hanging="426"/>
              <w:rPr>
                <w:rFonts w:cstheme="minorHAnsi"/>
              </w:rPr>
            </w:pPr>
            <w:r>
              <w:rPr>
                <w:rFonts w:cstheme="minorHAnsi"/>
              </w:rPr>
              <w:t>CES Lincay</w:t>
            </w:r>
          </w:p>
          <w:p w14:paraId="0316FD80" w14:textId="7DA9DB4B" w:rsidR="00F77290" w:rsidRDefault="00F77290" w:rsidP="00F77290">
            <w:pPr>
              <w:pStyle w:val="Prrafodelista"/>
              <w:numPr>
                <w:ilvl w:val="0"/>
                <w:numId w:val="33"/>
              </w:numPr>
              <w:ind w:left="465" w:hanging="426"/>
              <w:rPr>
                <w:rFonts w:cstheme="minorHAnsi"/>
              </w:rPr>
            </w:pPr>
            <w:r>
              <w:rPr>
                <w:rFonts w:cstheme="minorHAnsi"/>
              </w:rPr>
              <w:t>CES Pulelo</w:t>
            </w:r>
          </w:p>
          <w:p w14:paraId="18F86661" w14:textId="074B4B2A" w:rsidR="00F77290" w:rsidRDefault="00F77290" w:rsidP="00F77290">
            <w:pPr>
              <w:pStyle w:val="Prrafodelista"/>
              <w:numPr>
                <w:ilvl w:val="0"/>
                <w:numId w:val="33"/>
              </w:numPr>
              <w:ind w:left="465" w:hanging="426"/>
              <w:rPr>
                <w:rFonts w:cstheme="minorHAnsi"/>
              </w:rPr>
            </w:pPr>
            <w:r>
              <w:rPr>
                <w:rFonts w:cstheme="minorHAnsi"/>
              </w:rPr>
              <w:t>CES Rada Achao</w:t>
            </w:r>
          </w:p>
          <w:p w14:paraId="731C4C60" w14:textId="113F0877" w:rsidR="00F77290" w:rsidRPr="00F77290" w:rsidRDefault="00F77290" w:rsidP="00F77290">
            <w:pPr>
              <w:rPr>
                <w:rFonts w:cstheme="minorHAnsi"/>
              </w:rPr>
            </w:pPr>
          </w:p>
          <w:p w14:paraId="298A4B12" w14:textId="6EB7B74E" w:rsidR="000E04B2" w:rsidRDefault="00F77290" w:rsidP="00F77290">
            <w:pPr>
              <w:pStyle w:val="Prrafodelista"/>
              <w:ind w:left="39"/>
              <w:rPr>
                <w:rFonts w:cstheme="minorHAnsi"/>
              </w:rPr>
            </w:pPr>
            <w:r>
              <w:rPr>
                <w:rFonts w:cstheme="minorHAnsi"/>
              </w:rPr>
              <w:t>D</w:t>
            </w:r>
            <w:r w:rsidR="000E04B2" w:rsidRPr="000E04B2">
              <w:rPr>
                <w:rFonts w:cstheme="minorHAnsi"/>
              </w:rPr>
              <w:t xml:space="preserve">ichos diagnósticos </w:t>
            </w:r>
            <w:r w:rsidR="00552891">
              <w:rPr>
                <w:rFonts w:cstheme="minorHAnsi"/>
              </w:rPr>
              <w:t xml:space="preserve">fueron </w:t>
            </w:r>
            <w:r>
              <w:rPr>
                <w:rFonts w:cstheme="minorHAnsi"/>
              </w:rPr>
              <w:t xml:space="preserve">realizados por la empresa OXXEAN </w:t>
            </w:r>
            <w:r w:rsidR="008628D9">
              <w:rPr>
                <w:rFonts w:cstheme="minorHAnsi"/>
              </w:rPr>
              <w:t>específicamente e</w:t>
            </w:r>
            <w:r w:rsidR="00552891">
              <w:rPr>
                <w:rFonts w:cstheme="minorHAnsi"/>
              </w:rPr>
              <w:t xml:space="preserve">n </w:t>
            </w:r>
            <w:r w:rsidR="008628D9">
              <w:rPr>
                <w:rFonts w:cstheme="minorHAnsi"/>
              </w:rPr>
              <w:t xml:space="preserve">la inspección </w:t>
            </w:r>
            <w:r w:rsidR="00552891">
              <w:rPr>
                <w:rFonts w:cstheme="minorHAnsi"/>
              </w:rPr>
              <w:t xml:space="preserve">de las </w:t>
            </w:r>
            <w:r w:rsidR="00550BCA">
              <w:rPr>
                <w:rFonts w:cstheme="minorHAnsi"/>
              </w:rPr>
              <w:t>estructuras</w:t>
            </w:r>
            <w:r w:rsidR="008628D9">
              <w:rPr>
                <w:rFonts w:cstheme="minorHAnsi"/>
              </w:rPr>
              <w:t xml:space="preserve"> superficiales (módulos) como de las l</w:t>
            </w:r>
            <w:r w:rsidR="00550BCA">
              <w:rPr>
                <w:rFonts w:cstheme="minorHAnsi"/>
              </w:rPr>
              <w:t xml:space="preserve">íneas </w:t>
            </w:r>
            <w:r w:rsidR="008628D9">
              <w:rPr>
                <w:rFonts w:cstheme="minorHAnsi"/>
              </w:rPr>
              <w:t xml:space="preserve">y </w:t>
            </w:r>
            <w:r w:rsidR="00550BCA">
              <w:rPr>
                <w:rFonts w:cstheme="minorHAnsi"/>
              </w:rPr>
              <w:t xml:space="preserve">fondeos y </w:t>
            </w:r>
            <w:r w:rsidR="00552891">
              <w:rPr>
                <w:rFonts w:cstheme="minorHAnsi"/>
              </w:rPr>
              <w:t xml:space="preserve">por </w:t>
            </w:r>
            <w:r w:rsidR="00550BCA">
              <w:rPr>
                <w:rFonts w:cstheme="minorHAnsi"/>
              </w:rPr>
              <w:t>Patagon</w:t>
            </w:r>
            <w:r w:rsidR="00552891">
              <w:rPr>
                <w:rFonts w:cstheme="minorHAnsi"/>
              </w:rPr>
              <w:t>i</w:t>
            </w:r>
            <w:r w:rsidR="00550BCA">
              <w:rPr>
                <w:rFonts w:cstheme="minorHAnsi"/>
              </w:rPr>
              <w:t>a ROV SpA</w:t>
            </w:r>
            <w:r w:rsidR="00552891">
              <w:rPr>
                <w:rFonts w:cstheme="minorHAnsi"/>
              </w:rPr>
              <w:t xml:space="preserve"> para </w:t>
            </w:r>
            <w:r w:rsidR="00A80908">
              <w:rPr>
                <w:rFonts w:cstheme="minorHAnsi"/>
              </w:rPr>
              <w:t xml:space="preserve">la </w:t>
            </w:r>
            <w:r w:rsidR="00552891">
              <w:rPr>
                <w:rFonts w:cstheme="minorHAnsi"/>
              </w:rPr>
              <w:t>inspección de las redes peceras y loberas de cada uno de los centros de engorda</w:t>
            </w:r>
          </w:p>
          <w:p w14:paraId="68A88EFD" w14:textId="77777777" w:rsidR="00552891" w:rsidRDefault="00552891" w:rsidP="00F77290">
            <w:pPr>
              <w:pStyle w:val="Prrafodelista"/>
              <w:ind w:left="39"/>
              <w:rPr>
                <w:rFonts w:cstheme="minorHAnsi"/>
              </w:rPr>
            </w:pPr>
          </w:p>
          <w:p w14:paraId="3453400F" w14:textId="39F1BA54" w:rsidR="008628D9" w:rsidRDefault="000724BA" w:rsidP="002737BE">
            <w:pPr>
              <w:pStyle w:val="Prrafodelista"/>
              <w:ind w:left="39"/>
              <w:rPr>
                <w:rFonts w:cstheme="minorHAnsi"/>
              </w:rPr>
            </w:pPr>
            <w:r>
              <w:rPr>
                <w:rFonts w:cstheme="minorHAnsi"/>
              </w:rPr>
              <w:t xml:space="preserve">En el Anexo 7 se encuentran los informes </w:t>
            </w:r>
            <w:r w:rsidR="008628D9">
              <w:rPr>
                <w:rFonts w:cstheme="minorHAnsi"/>
              </w:rPr>
              <w:t xml:space="preserve">emitidos por OXXEAN y Patagonia ROV SpA </w:t>
            </w:r>
            <w:r w:rsidR="002737BE">
              <w:rPr>
                <w:rFonts w:cstheme="minorHAnsi"/>
              </w:rPr>
              <w:t xml:space="preserve">para cada centro de engorda </w:t>
            </w:r>
            <w:r w:rsidR="008628D9">
              <w:rPr>
                <w:rFonts w:cstheme="minorHAnsi"/>
              </w:rPr>
              <w:t xml:space="preserve">que indican que </w:t>
            </w:r>
            <w:r w:rsidR="008628D9">
              <w:rPr>
                <w:rFonts w:cstheme="minorHAnsi"/>
              </w:rPr>
              <w:lastRenderedPageBreak/>
              <w:t xml:space="preserve">no se observaron anomalías que pongan en riesgo las estructuras o </w:t>
            </w:r>
            <w:r w:rsidR="005B4C0A">
              <w:rPr>
                <w:rFonts w:cstheme="minorHAnsi"/>
              </w:rPr>
              <w:t>los sistemas</w:t>
            </w:r>
            <w:r w:rsidR="008628D9">
              <w:rPr>
                <w:rFonts w:cstheme="minorHAnsi"/>
              </w:rPr>
              <w:t xml:space="preserve"> de fondeo</w:t>
            </w:r>
            <w:r w:rsidR="002737BE">
              <w:rPr>
                <w:rFonts w:cstheme="minorHAnsi"/>
              </w:rPr>
              <w:t xml:space="preserve"> de ningún centro; que las redes loberas se encuentran trabajando adecuadamente y las redes peceras cuentan con un correcto sistema de tensado</w:t>
            </w:r>
          </w:p>
          <w:p w14:paraId="32112C4D" w14:textId="77777777" w:rsidR="005B4C0A" w:rsidRDefault="005B4C0A" w:rsidP="002737BE">
            <w:pPr>
              <w:pStyle w:val="Prrafodelista"/>
              <w:ind w:left="39"/>
              <w:rPr>
                <w:rFonts w:cstheme="minorHAnsi"/>
              </w:rPr>
            </w:pPr>
          </w:p>
          <w:p w14:paraId="325EE3EB" w14:textId="04B7983B" w:rsidR="005B4C0A" w:rsidRDefault="005B4C0A" w:rsidP="002737BE">
            <w:pPr>
              <w:pStyle w:val="Prrafodelista"/>
              <w:ind w:left="39"/>
              <w:rPr>
                <w:rFonts w:cstheme="minorHAnsi"/>
              </w:rPr>
            </w:pPr>
            <w:r>
              <w:rPr>
                <w:rFonts w:cstheme="minorHAnsi"/>
              </w:rPr>
              <w:t xml:space="preserve">Del mismo modo se constató que se acompañó el </w:t>
            </w:r>
            <w:r w:rsidR="00212E92">
              <w:rPr>
                <w:rFonts w:cstheme="minorHAnsi"/>
              </w:rPr>
              <w:t>P</w:t>
            </w:r>
            <w:r>
              <w:rPr>
                <w:rFonts w:cstheme="minorHAnsi"/>
              </w:rPr>
              <w:t xml:space="preserve">rocedimiento de acciones </w:t>
            </w:r>
            <w:r w:rsidR="00212E92">
              <w:rPr>
                <w:rFonts w:cstheme="minorHAnsi"/>
              </w:rPr>
              <w:t>preventivas para</w:t>
            </w:r>
            <w:r>
              <w:rPr>
                <w:rFonts w:cstheme="minorHAnsi"/>
              </w:rPr>
              <w:t xml:space="preserve"> escapes de </w:t>
            </w:r>
            <w:r w:rsidR="00212E92">
              <w:rPr>
                <w:rFonts w:cstheme="minorHAnsi"/>
              </w:rPr>
              <w:t>peces</w:t>
            </w:r>
            <w:r>
              <w:rPr>
                <w:rFonts w:cstheme="minorHAnsi"/>
              </w:rPr>
              <w:t xml:space="preserve"> en centro de mar, estuario, lago y pisciculturas y el </w:t>
            </w:r>
            <w:r w:rsidR="00212E92">
              <w:rPr>
                <w:rFonts w:cstheme="minorHAnsi"/>
              </w:rPr>
              <w:t>P</w:t>
            </w:r>
            <w:r>
              <w:rPr>
                <w:rFonts w:cstheme="minorHAnsi"/>
              </w:rPr>
              <w:t xml:space="preserve">lan de </w:t>
            </w:r>
            <w:r w:rsidR="00212E92">
              <w:rPr>
                <w:rFonts w:cstheme="minorHAnsi"/>
              </w:rPr>
              <w:t>C</w:t>
            </w:r>
            <w:r>
              <w:rPr>
                <w:rFonts w:cstheme="minorHAnsi"/>
              </w:rPr>
              <w:t>ontinencia, los cuales aplican a todos sus centros de engorda (Ver anexo 7)</w:t>
            </w:r>
          </w:p>
          <w:p w14:paraId="38417CD7" w14:textId="07005238" w:rsidR="005B4C0A" w:rsidRPr="000E04B2" w:rsidRDefault="005B4C0A" w:rsidP="002737BE">
            <w:pPr>
              <w:pStyle w:val="Prrafodelista"/>
              <w:ind w:left="39"/>
              <w:rPr>
                <w:rFonts w:cstheme="minorHAnsi"/>
              </w:rPr>
            </w:pPr>
          </w:p>
        </w:tc>
        <w:tc>
          <w:tcPr>
            <w:tcW w:w="1175" w:type="pct"/>
          </w:tcPr>
          <w:p w14:paraId="337F996A" w14:textId="6308B398" w:rsidR="00C32C96" w:rsidRPr="006F44A6" w:rsidRDefault="00AE414D" w:rsidP="00704F41">
            <w:pPr>
              <w:jc w:val="both"/>
              <w:rPr>
                <w:rFonts w:cstheme="minorHAnsi"/>
              </w:rPr>
            </w:pPr>
            <w:r>
              <w:rPr>
                <w:rFonts w:cstheme="minorHAnsi"/>
              </w:rPr>
              <w:lastRenderedPageBreak/>
              <w:t xml:space="preserve">Se verifica conformidad en el alcance de lo establecido en la letra </w:t>
            </w:r>
            <w:r w:rsidR="00155E62">
              <w:rPr>
                <w:rFonts w:cstheme="minorHAnsi"/>
              </w:rPr>
              <w:t>f</w:t>
            </w:r>
            <w:r>
              <w:rPr>
                <w:rFonts w:cstheme="minorHAnsi"/>
              </w:rPr>
              <w:t>) de la Resolución Exenta N° 865 del 20 de julio de 2018</w:t>
            </w:r>
          </w:p>
        </w:tc>
      </w:tr>
      <w:tr w:rsidR="00C32C96" w:rsidRPr="000A1083" w14:paraId="35B68086" w14:textId="77777777" w:rsidTr="00F77290">
        <w:trPr>
          <w:trHeight w:val="80"/>
          <w:jc w:val="center"/>
        </w:trPr>
        <w:tc>
          <w:tcPr>
            <w:tcW w:w="349" w:type="pct"/>
            <w:vAlign w:val="center"/>
          </w:tcPr>
          <w:p w14:paraId="32262165" w14:textId="58A889DC" w:rsidR="00C32C96" w:rsidRPr="000A1083" w:rsidRDefault="00C32C96" w:rsidP="006C50B2">
            <w:pPr>
              <w:widowControl w:val="0"/>
              <w:overflowPunct w:val="0"/>
              <w:autoSpaceDE w:val="0"/>
              <w:autoSpaceDN w:val="0"/>
              <w:adjustRightInd w:val="0"/>
              <w:jc w:val="center"/>
              <w:rPr>
                <w:rFonts w:cstheme="minorHAnsi"/>
                <w:iCs/>
              </w:rPr>
            </w:pPr>
            <w:r>
              <w:rPr>
                <w:rFonts w:cstheme="minorHAnsi"/>
                <w:iCs/>
              </w:rPr>
              <w:t>7</w:t>
            </w:r>
          </w:p>
        </w:tc>
        <w:tc>
          <w:tcPr>
            <w:tcW w:w="1459" w:type="pct"/>
            <w:vAlign w:val="center"/>
          </w:tcPr>
          <w:p w14:paraId="11AE027C" w14:textId="77777777" w:rsidR="00C32C96" w:rsidRDefault="00C2431B" w:rsidP="00704F41">
            <w:pPr>
              <w:jc w:val="both"/>
              <w:rPr>
                <w:rFonts w:eastAsia="Times New Roman"/>
              </w:rPr>
            </w:pPr>
            <w:r w:rsidRPr="00C2431B">
              <w:rPr>
                <w:rFonts w:eastAsia="Times New Roman"/>
              </w:rPr>
              <w:t>Realizar un programa de difusión con las comunidades de Pto. Montt, Calbuco y Hualaihué, indicando con especial énfasis la condición de salmones no aptos para el consumo humano todos aquellos que se extraigan y comercialicen de manera informal y sin trazabilidad para determinar su origen y condición sanitaria y el reforzamiento en las conductas de autocuidado de su salud. La implementación de este programa deberá reportarse semanalmente y tendrá una duración de 30 días hábiles, contados desde la fecha de la notificación de la presente resolución</w:t>
            </w:r>
          </w:p>
          <w:p w14:paraId="413185E1" w14:textId="774E4B5C" w:rsidR="00186D7C" w:rsidRPr="00186D7C" w:rsidRDefault="00186D7C" w:rsidP="00704F41">
            <w:pPr>
              <w:jc w:val="both"/>
              <w:rPr>
                <w:rFonts w:cstheme="minorHAnsi"/>
              </w:rPr>
            </w:pPr>
          </w:p>
        </w:tc>
        <w:tc>
          <w:tcPr>
            <w:tcW w:w="2017" w:type="pct"/>
            <w:vAlign w:val="center"/>
          </w:tcPr>
          <w:p w14:paraId="34071DCA" w14:textId="2DDE445A" w:rsidR="005D163C" w:rsidRDefault="005D163C" w:rsidP="00704F41">
            <w:pPr>
              <w:jc w:val="both"/>
              <w:rPr>
                <w:rFonts w:cstheme="minorHAnsi"/>
              </w:rPr>
            </w:pPr>
            <w:r>
              <w:rPr>
                <w:rFonts w:cstheme="minorHAnsi"/>
                <w:u w:val="single"/>
              </w:rPr>
              <w:t xml:space="preserve">Actividad SMA – día </w:t>
            </w:r>
            <w:r w:rsidR="00A006C7">
              <w:rPr>
                <w:rFonts w:cstheme="minorHAnsi"/>
                <w:u w:val="single"/>
              </w:rPr>
              <w:t>29</w:t>
            </w:r>
            <w:r>
              <w:rPr>
                <w:rFonts w:cstheme="minorHAnsi"/>
                <w:u w:val="single"/>
              </w:rPr>
              <w:t>-</w:t>
            </w:r>
            <w:r w:rsidR="00A006C7">
              <w:rPr>
                <w:rFonts w:cstheme="minorHAnsi"/>
                <w:u w:val="single"/>
              </w:rPr>
              <w:t>08</w:t>
            </w:r>
            <w:r>
              <w:rPr>
                <w:rFonts w:cstheme="minorHAnsi"/>
                <w:u w:val="single"/>
              </w:rPr>
              <w:t>-201</w:t>
            </w:r>
            <w:r w:rsidR="00A006C7">
              <w:rPr>
                <w:rFonts w:cstheme="minorHAnsi"/>
                <w:u w:val="single"/>
              </w:rPr>
              <w:t>8</w:t>
            </w:r>
          </w:p>
          <w:p w14:paraId="1A954432" w14:textId="6C9CE5BC" w:rsidR="0051479A" w:rsidRPr="00C64958" w:rsidRDefault="00DD0058" w:rsidP="00704F41">
            <w:pPr>
              <w:widowControl w:val="0"/>
              <w:overflowPunct w:val="0"/>
              <w:autoSpaceDE w:val="0"/>
              <w:autoSpaceDN w:val="0"/>
              <w:adjustRightInd w:val="0"/>
              <w:jc w:val="both"/>
              <w:rPr>
                <w:rFonts w:cstheme="minorHAnsi"/>
              </w:rPr>
            </w:pPr>
            <w:r w:rsidRPr="00C64958">
              <w:rPr>
                <w:rFonts w:cstheme="minorHAnsi"/>
              </w:rPr>
              <w:t>Se tom</w:t>
            </w:r>
            <w:r w:rsidR="00A55465" w:rsidRPr="00C64958">
              <w:rPr>
                <w:rFonts w:cstheme="minorHAnsi"/>
              </w:rPr>
              <w:t>ó</w:t>
            </w:r>
            <w:r w:rsidRPr="00C64958">
              <w:rPr>
                <w:rFonts w:cstheme="minorHAnsi"/>
              </w:rPr>
              <w:t xml:space="preserve"> contacto en la ciudad de Calbuco con el Sr. Alberto Vásquez, representante de Radio Amiga 100.7 ubicada en calle Galvarino Riveros 187 (interior) quien señaló que los avisos radiales </w:t>
            </w:r>
            <w:r w:rsidR="00A55465" w:rsidRPr="00C64958">
              <w:rPr>
                <w:rFonts w:cstheme="minorHAnsi"/>
              </w:rPr>
              <w:t>relacionados</w:t>
            </w:r>
            <w:r w:rsidRPr="00C64958">
              <w:rPr>
                <w:rFonts w:cstheme="minorHAnsi"/>
              </w:rPr>
              <w:t xml:space="preserve"> con el escape de salmones se transmiten de forma diaria a las 11:00 y 12:00 horas de acuerdo a la programación de la radio la cual se encuentra automatizada </w:t>
            </w:r>
            <w:r w:rsidR="00A55465" w:rsidRPr="00C64958">
              <w:rPr>
                <w:rFonts w:cstheme="minorHAnsi"/>
              </w:rPr>
              <w:t>para</w:t>
            </w:r>
            <w:r w:rsidRPr="00C64958">
              <w:rPr>
                <w:rFonts w:cstheme="minorHAnsi"/>
              </w:rPr>
              <w:t xml:space="preserve"> tales efectos, añadió que dichos avisos están contratados hasta el </w:t>
            </w:r>
            <w:r w:rsidR="00A55465" w:rsidRPr="00C64958">
              <w:rPr>
                <w:rFonts w:cstheme="minorHAnsi"/>
              </w:rPr>
              <w:t>día</w:t>
            </w:r>
            <w:r w:rsidRPr="00C64958">
              <w:rPr>
                <w:rFonts w:cstheme="minorHAnsi"/>
              </w:rPr>
              <w:t xml:space="preserve"> 08 de septiembre de 2018</w:t>
            </w:r>
            <w:r w:rsidR="0038058A">
              <w:rPr>
                <w:rFonts w:cstheme="minorHAnsi"/>
              </w:rPr>
              <w:t xml:space="preserve"> (Ver anexo 12)</w:t>
            </w:r>
          </w:p>
          <w:p w14:paraId="3AE046E2" w14:textId="77777777" w:rsidR="00A55465" w:rsidRPr="00C64958" w:rsidRDefault="00A55465" w:rsidP="00704F41">
            <w:pPr>
              <w:widowControl w:val="0"/>
              <w:overflowPunct w:val="0"/>
              <w:autoSpaceDE w:val="0"/>
              <w:autoSpaceDN w:val="0"/>
              <w:adjustRightInd w:val="0"/>
              <w:jc w:val="both"/>
              <w:rPr>
                <w:rFonts w:cstheme="minorHAnsi"/>
              </w:rPr>
            </w:pPr>
          </w:p>
          <w:p w14:paraId="3DC0F73C" w14:textId="5CA4A3A5" w:rsidR="00DD0058" w:rsidRDefault="00DD0058" w:rsidP="00704F41">
            <w:pPr>
              <w:widowControl w:val="0"/>
              <w:overflowPunct w:val="0"/>
              <w:autoSpaceDE w:val="0"/>
              <w:autoSpaceDN w:val="0"/>
              <w:adjustRightInd w:val="0"/>
              <w:jc w:val="both"/>
              <w:rPr>
                <w:rFonts w:cstheme="minorHAnsi"/>
              </w:rPr>
            </w:pPr>
            <w:r w:rsidRPr="00C64958">
              <w:rPr>
                <w:rFonts w:cstheme="minorHAnsi"/>
              </w:rPr>
              <w:t xml:space="preserve">Posteriormente el </w:t>
            </w:r>
            <w:r w:rsidR="00C64958" w:rsidRPr="00C64958">
              <w:rPr>
                <w:rFonts w:cstheme="minorHAnsi"/>
              </w:rPr>
              <w:t>Sr, Vásquez procedió a colocar el audio que se esta transmitiendo desde el panel de control de la radio</w:t>
            </w:r>
          </w:p>
          <w:p w14:paraId="3326CC35" w14:textId="7274C9DE" w:rsidR="00D90C81" w:rsidRDefault="00D90C81" w:rsidP="00704F41">
            <w:pPr>
              <w:widowControl w:val="0"/>
              <w:overflowPunct w:val="0"/>
              <w:autoSpaceDE w:val="0"/>
              <w:autoSpaceDN w:val="0"/>
              <w:adjustRightInd w:val="0"/>
              <w:jc w:val="both"/>
              <w:rPr>
                <w:rFonts w:cstheme="minorHAnsi"/>
              </w:rPr>
            </w:pPr>
          </w:p>
          <w:p w14:paraId="178A52A0" w14:textId="77777777" w:rsidR="005D163C" w:rsidRDefault="00D90C81" w:rsidP="00D90C81">
            <w:pPr>
              <w:widowControl w:val="0"/>
              <w:overflowPunct w:val="0"/>
              <w:autoSpaceDE w:val="0"/>
              <w:autoSpaceDN w:val="0"/>
              <w:adjustRightInd w:val="0"/>
              <w:jc w:val="both"/>
              <w:rPr>
                <w:rFonts w:cstheme="minorHAnsi"/>
              </w:rPr>
            </w:pPr>
            <w:r>
              <w:rPr>
                <w:rFonts w:cstheme="minorHAnsi"/>
              </w:rPr>
              <w:t>Luego en la Ilustre Municipalidad de Calbuco ubicada en calle Errazuriz # 210 no fue posible tomar contacto con la encargada medioambiental dado que los funcionarios de dicha Municipalidad se encontraban en paro</w:t>
            </w:r>
          </w:p>
          <w:p w14:paraId="5F978E93" w14:textId="681C0F78" w:rsidR="00D90C81" w:rsidRPr="00C64958" w:rsidRDefault="00D90C81" w:rsidP="00D90C81">
            <w:pPr>
              <w:widowControl w:val="0"/>
              <w:overflowPunct w:val="0"/>
              <w:autoSpaceDE w:val="0"/>
              <w:autoSpaceDN w:val="0"/>
              <w:adjustRightInd w:val="0"/>
              <w:jc w:val="both"/>
              <w:rPr>
                <w:rFonts w:cstheme="minorHAnsi"/>
              </w:rPr>
            </w:pPr>
          </w:p>
        </w:tc>
        <w:tc>
          <w:tcPr>
            <w:tcW w:w="1175" w:type="pct"/>
          </w:tcPr>
          <w:p w14:paraId="07C89987" w14:textId="5A4AA3D3" w:rsidR="00C32C96" w:rsidRPr="002F6C2B" w:rsidRDefault="00155E62" w:rsidP="006C50B2">
            <w:pPr>
              <w:jc w:val="both"/>
              <w:rPr>
                <w:rFonts w:cstheme="minorHAnsi"/>
              </w:rPr>
            </w:pPr>
            <w:r>
              <w:rPr>
                <w:rFonts w:cstheme="minorHAnsi"/>
              </w:rPr>
              <w:t>Se verifica conformidad en el alcance de lo establecido en la letra g) de la Resolución Exenta N° 865 del 20 de julio de 2018</w:t>
            </w:r>
          </w:p>
        </w:tc>
      </w:tr>
    </w:tbl>
    <w:p w14:paraId="5C9ADADB" w14:textId="77777777" w:rsidR="00B602C8" w:rsidRDefault="00B602C8">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B602C8" w:rsidRPr="000A1083" w14:paraId="349571FA" w14:textId="77777777" w:rsidTr="005256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9C3B22" w14:textId="77777777" w:rsidR="00B602C8" w:rsidRPr="000A1083" w:rsidRDefault="00B602C8" w:rsidP="005256CC">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B602C8" w:rsidRPr="00335864" w14:paraId="1F704DC8" w14:textId="77777777" w:rsidTr="005256CC">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64424994" w14:textId="77777777" w:rsidR="00B602C8" w:rsidRPr="00A37D37" w:rsidRDefault="00B602C8" w:rsidP="005256CC">
            <w:pPr>
              <w:spacing w:after="0" w:line="240" w:lineRule="auto"/>
              <w:jc w:val="center"/>
              <w:rPr>
                <w:rFonts w:ascii="Calibri" w:eastAsia="Times New Roman" w:hAnsi="Calibri" w:cs="Times New Roman"/>
                <w:noProof/>
                <w:color w:val="000000"/>
                <w:sz w:val="20"/>
                <w:szCs w:val="20"/>
                <w:lang w:eastAsia="es-CL"/>
              </w:rPr>
            </w:pPr>
          </w:p>
          <w:p w14:paraId="670E1410" w14:textId="4F9815FA" w:rsidR="00B602C8" w:rsidRDefault="008478E6" w:rsidP="00A37D3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88FEFB7" wp14:editId="32D4F2D9">
                  <wp:extent cx="6598920" cy="4845669"/>
                  <wp:effectExtent l="19050" t="19050" r="11430"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599856" cy="4846356"/>
                          </a:xfrm>
                          <a:prstGeom prst="rect">
                            <a:avLst/>
                          </a:prstGeom>
                          <a:ln>
                            <a:solidFill>
                              <a:schemeClr val="tx1"/>
                            </a:solidFill>
                          </a:ln>
                        </pic:spPr>
                      </pic:pic>
                    </a:graphicData>
                  </a:graphic>
                </wp:inline>
              </w:drawing>
            </w:r>
          </w:p>
          <w:p w14:paraId="4F0C218F" w14:textId="2E75478C" w:rsidR="00A37D37" w:rsidRPr="006434BC" w:rsidRDefault="006434BC" w:rsidP="00A37D37">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r w:rsidR="008478E6">
              <w:rPr>
                <w:rFonts w:ascii="Calibri" w:eastAsia="Times New Roman" w:hAnsi="Calibri" w:cs="Times New Roman"/>
                <w:color w:val="000000"/>
                <w:sz w:val="20"/>
                <w:szCs w:val="20"/>
                <w:lang w:val="en-US" w:eastAsia="es-CL"/>
              </w:rPr>
              <w:t>.</w:t>
            </w:r>
          </w:p>
        </w:tc>
      </w:tr>
      <w:tr w:rsidR="00B602C8" w:rsidRPr="00BA76C6" w14:paraId="5F5FFBE0" w14:textId="77777777" w:rsidTr="005256CC">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64BB89" w14:textId="22AF30F6" w:rsidR="00B602C8" w:rsidRPr="00BA76C6" w:rsidRDefault="00B602C8" w:rsidP="005256CC">
            <w:pPr>
              <w:spacing w:after="0" w:line="240" w:lineRule="auto"/>
              <w:contextualSpacing/>
              <w:outlineLvl w:val="1"/>
              <w:rPr>
                <w:rFonts w:ascii="Calibri" w:eastAsia="Times New Roman" w:hAnsi="Calibri" w:cs="Times New Roman"/>
                <w:b/>
                <w:color w:val="000000"/>
                <w:sz w:val="20"/>
                <w:szCs w:val="20"/>
                <w:lang w:eastAsia="es-CL"/>
              </w:rPr>
            </w:pPr>
            <w:bookmarkStart w:id="106" w:name="_Toc523842996"/>
            <w:bookmarkStart w:id="107" w:name="_Toc524518656"/>
            <w:bookmarkStart w:id="108" w:name="_Toc524518874"/>
            <w:bookmarkStart w:id="109" w:name="_Toc524531507"/>
            <w:bookmarkStart w:id="110" w:name="_Toc524532420"/>
            <w:r w:rsidRPr="00BA76C6">
              <w:rPr>
                <w:rFonts w:ascii="Calibri" w:eastAsia="Calibri" w:hAnsi="Calibri" w:cs="Calibri"/>
                <w:b/>
                <w:sz w:val="20"/>
                <w:szCs w:val="20"/>
              </w:rPr>
              <w:t xml:space="preserve">Fotografía </w:t>
            </w:r>
            <w:r w:rsidR="00A37D37">
              <w:rPr>
                <w:rFonts w:ascii="Calibri" w:eastAsia="Calibri" w:hAnsi="Calibri" w:cs="Calibri"/>
                <w:b/>
                <w:sz w:val="20"/>
                <w:szCs w:val="20"/>
              </w:rPr>
              <w:t>1</w:t>
            </w:r>
            <w:r w:rsidRPr="00BA76C6">
              <w:rPr>
                <w:rFonts w:ascii="Calibri" w:eastAsia="Calibri" w:hAnsi="Calibri" w:cs="Calibri"/>
                <w:b/>
                <w:sz w:val="20"/>
                <w:szCs w:val="20"/>
              </w:rPr>
              <w:t>.</w:t>
            </w:r>
            <w:bookmarkEnd w:id="106"/>
            <w:bookmarkEnd w:id="107"/>
            <w:bookmarkEnd w:id="108"/>
            <w:bookmarkEnd w:id="109"/>
            <w:bookmarkEnd w:id="110"/>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5D7B545A" w14:textId="4AAE9E63" w:rsidR="00B602C8" w:rsidRPr="00BA76C6" w:rsidRDefault="00B602C8" w:rsidP="005256CC">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A37D37">
              <w:rPr>
                <w:rFonts w:ascii="Calibri" w:eastAsia="Times New Roman" w:hAnsi="Calibri" w:cs="Times New Roman"/>
                <w:b/>
                <w:color w:val="000000"/>
                <w:sz w:val="20"/>
                <w:szCs w:val="20"/>
                <w:lang w:eastAsia="es-CL"/>
              </w:rPr>
              <w:t>-----</w:t>
            </w:r>
          </w:p>
        </w:tc>
      </w:tr>
      <w:tr w:rsidR="00B602C8" w:rsidRPr="00BA76C6" w14:paraId="660B58C9" w14:textId="77777777" w:rsidTr="005256CC">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04EB1E5" w14:textId="37B44AD0" w:rsidR="00B602C8" w:rsidRPr="00BA76C6" w:rsidRDefault="00B602C8" w:rsidP="005256CC">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D7057B" w:rsidRPr="00025209">
              <w:rPr>
                <w:rFonts w:ascii="Calibri" w:eastAsia="Times New Roman" w:hAnsi="Calibri" w:cs="Times New Roman"/>
                <w:color w:val="000000"/>
                <w:sz w:val="20"/>
                <w:szCs w:val="20"/>
                <w:lang w:eastAsia="es-CL"/>
              </w:rPr>
              <w:t xml:space="preserve">Se observan pasillos </w:t>
            </w:r>
            <w:r w:rsidR="00674595">
              <w:rPr>
                <w:rFonts w:ascii="Calibri" w:eastAsia="Times New Roman" w:hAnsi="Calibri" w:cs="Times New Roman"/>
                <w:color w:val="000000"/>
                <w:sz w:val="20"/>
                <w:szCs w:val="20"/>
                <w:lang w:eastAsia="es-CL"/>
              </w:rPr>
              <w:t xml:space="preserve">de los módulos del centro emplazados </w:t>
            </w:r>
            <w:r w:rsidR="001A24CD">
              <w:rPr>
                <w:rFonts w:ascii="Calibri" w:eastAsia="Times New Roman" w:hAnsi="Calibri" w:cs="Times New Roman"/>
                <w:color w:val="000000"/>
                <w:sz w:val="20"/>
                <w:szCs w:val="20"/>
                <w:lang w:eastAsia="es-CL"/>
              </w:rPr>
              <w:t>en terreno aledaño a la base terrestre del</w:t>
            </w:r>
            <w:r w:rsidR="001A24CD" w:rsidRPr="00025209">
              <w:rPr>
                <w:rFonts w:ascii="Calibri" w:eastAsia="Times New Roman" w:hAnsi="Calibri" w:cs="Times New Roman"/>
                <w:color w:val="000000"/>
                <w:sz w:val="20"/>
                <w:szCs w:val="20"/>
                <w:lang w:eastAsia="es-CL"/>
              </w:rPr>
              <w:t xml:space="preserve"> CES Punta Redonda</w:t>
            </w:r>
            <w:r w:rsidR="001A24CD">
              <w:rPr>
                <w:rFonts w:ascii="Calibri" w:eastAsia="Times New Roman" w:hAnsi="Calibri" w:cs="Times New Roman"/>
                <w:color w:val="000000"/>
                <w:sz w:val="20"/>
                <w:szCs w:val="20"/>
                <w:lang w:eastAsia="es-CL"/>
              </w:rPr>
              <w:t>.</w:t>
            </w:r>
          </w:p>
        </w:tc>
      </w:tr>
    </w:tbl>
    <w:p w14:paraId="7297CC81" w14:textId="77777777" w:rsidR="00985859" w:rsidRDefault="00985859">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985859" w:rsidRPr="000A1083" w14:paraId="74E7E880" w14:textId="77777777" w:rsidTr="005256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15508" w14:textId="77777777" w:rsidR="00985859" w:rsidRPr="000A1083" w:rsidRDefault="00985859" w:rsidP="005256CC">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985859" w:rsidRPr="00335864" w14:paraId="1D3A78EE" w14:textId="77777777" w:rsidTr="005256CC">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7FCF5E92" w14:textId="77777777" w:rsidR="00985859" w:rsidRPr="00A37D37" w:rsidRDefault="00985859" w:rsidP="005256CC">
            <w:pPr>
              <w:spacing w:after="0" w:line="240" w:lineRule="auto"/>
              <w:jc w:val="center"/>
              <w:rPr>
                <w:rFonts w:ascii="Calibri" w:eastAsia="Times New Roman" w:hAnsi="Calibri" w:cs="Times New Roman"/>
                <w:noProof/>
                <w:color w:val="000000"/>
                <w:sz w:val="20"/>
                <w:szCs w:val="20"/>
                <w:lang w:eastAsia="es-CL"/>
              </w:rPr>
            </w:pPr>
          </w:p>
          <w:p w14:paraId="3A19535B" w14:textId="1CCE072F" w:rsidR="00985859" w:rsidRPr="00A37D37" w:rsidRDefault="00A37D37" w:rsidP="005256CC">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0C13699A" wp14:editId="45654943">
                  <wp:extent cx="7658100" cy="430530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58100" cy="4305300"/>
                          </a:xfrm>
                          <a:prstGeom prst="rect">
                            <a:avLst/>
                          </a:prstGeom>
                          <a:ln>
                            <a:solidFill>
                              <a:schemeClr val="tx1"/>
                            </a:solidFill>
                          </a:ln>
                        </pic:spPr>
                      </pic:pic>
                    </a:graphicData>
                  </a:graphic>
                </wp:inline>
              </w:drawing>
            </w:r>
          </w:p>
          <w:p w14:paraId="789F9595" w14:textId="6446A218" w:rsidR="00985859" w:rsidRPr="006434BC" w:rsidRDefault="006434BC" w:rsidP="005256CC">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r w:rsidR="008478E6">
              <w:rPr>
                <w:rFonts w:ascii="Calibri" w:eastAsia="Times New Roman" w:hAnsi="Calibri" w:cs="Times New Roman"/>
                <w:color w:val="000000"/>
                <w:sz w:val="20"/>
                <w:szCs w:val="20"/>
                <w:lang w:val="en-US" w:eastAsia="es-CL"/>
              </w:rPr>
              <w:t>.</w:t>
            </w:r>
          </w:p>
        </w:tc>
      </w:tr>
      <w:tr w:rsidR="00985859" w:rsidRPr="00BA76C6" w14:paraId="51A061E2" w14:textId="77777777" w:rsidTr="005256CC">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3E096A" w14:textId="77777777" w:rsidR="00985859" w:rsidRPr="00BA76C6" w:rsidRDefault="00985859" w:rsidP="005256CC">
            <w:pPr>
              <w:spacing w:after="0" w:line="240" w:lineRule="auto"/>
              <w:contextualSpacing/>
              <w:outlineLvl w:val="1"/>
              <w:rPr>
                <w:rFonts w:ascii="Calibri" w:eastAsia="Times New Roman" w:hAnsi="Calibri" w:cs="Times New Roman"/>
                <w:b/>
                <w:color w:val="000000"/>
                <w:sz w:val="20"/>
                <w:szCs w:val="20"/>
                <w:lang w:eastAsia="es-CL"/>
              </w:rPr>
            </w:pPr>
            <w:bookmarkStart w:id="111" w:name="_Toc523842997"/>
            <w:bookmarkStart w:id="112" w:name="_Toc524518657"/>
            <w:bookmarkStart w:id="113" w:name="_Toc524518875"/>
            <w:bookmarkStart w:id="114" w:name="_Toc524531508"/>
            <w:bookmarkStart w:id="115" w:name="_Toc524532421"/>
            <w:r w:rsidRPr="00BA76C6">
              <w:rPr>
                <w:rFonts w:ascii="Calibri" w:eastAsia="Calibri" w:hAnsi="Calibri" w:cs="Calibri"/>
                <w:b/>
                <w:sz w:val="20"/>
                <w:szCs w:val="20"/>
              </w:rPr>
              <w:t xml:space="preserve">Fotografía </w:t>
            </w:r>
            <w:r>
              <w:rPr>
                <w:rFonts w:ascii="Calibri" w:eastAsia="Calibri" w:hAnsi="Calibri" w:cs="Calibri"/>
                <w:b/>
                <w:sz w:val="20"/>
                <w:szCs w:val="20"/>
              </w:rPr>
              <w:t>2</w:t>
            </w:r>
            <w:r w:rsidRPr="00BA76C6">
              <w:rPr>
                <w:rFonts w:ascii="Calibri" w:eastAsia="Calibri" w:hAnsi="Calibri" w:cs="Calibri"/>
                <w:b/>
                <w:sz w:val="20"/>
                <w:szCs w:val="20"/>
              </w:rPr>
              <w:t>.</w:t>
            </w:r>
            <w:bookmarkEnd w:id="111"/>
            <w:bookmarkEnd w:id="112"/>
            <w:bookmarkEnd w:id="113"/>
            <w:bookmarkEnd w:id="114"/>
            <w:bookmarkEnd w:id="115"/>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51FC283C" w14:textId="0554C25E" w:rsidR="00985859" w:rsidRPr="00BA76C6" w:rsidRDefault="00985859" w:rsidP="005256CC">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A37D37">
              <w:rPr>
                <w:rFonts w:ascii="Calibri" w:eastAsia="Times New Roman" w:hAnsi="Calibri" w:cs="Times New Roman"/>
                <w:b/>
                <w:color w:val="000000"/>
                <w:sz w:val="20"/>
                <w:szCs w:val="20"/>
                <w:lang w:eastAsia="es-CL"/>
              </w:rPr>
              <w:t>24</w:t>
            </w:r>
            <w:r w:rsidRPr="00BA76C6">
              <w:rPr>
                <w:rFonts w:ascii="Calibri" w:eastAsia="Times New Roman" w:hAnsi="Calibri" w:cs="Times New Roman"/>
                <w:b/>
                <w:color w:val="000000"/>
                <w:sz w:val="20"/>
                <w:szCs w:val="20"/>
                <w:lang w:eastAsia="es-CL"/>
              </w:rPr>
              <w:t>-08-2018</w:t>
            </w:r>
          </w:p>
        </w:tc>
      </w:tr>
      <w:tr w:rsidR="00985859" w:rsidRPr="00BA76C6" w14:paraId="49386393" w14:textId="77777777" w:rsidTr="005256CC">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0D7FE03" w14:textId="22F07346" w:rsidR="00985859" w:rsidRPr="00BA76C6" w:rsidRDefault="00985859" w:rsidP="005256CC">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Pr>
                <w:rFonts w:ascii="Calibri" w:eastAsia="Times New Roman" w:hAnsi="Calibri" w:cs="Times New Roman"/>
                <w:b/>
                <w:color w:val="000000"/>
                <w:sz w:val="20"/>
                <w:szCs w:val="20"/>
                <w:lang w:eastAsia="es-CL"/>
              </w:rPr>
              <w:t xml:space="preserve"> </w:t>
            </w:r>
            <w:r w:rsidR="00881679" w:rsidRPr="00881679">
              <w:rPr>
                <w:rFonts w:ascii="Calibri" w:eastAsia="Times New Roman" w:hAnsi="Calibri" w:cs="Times New Roman"/>
                <w:color w:val="000000"/>
                <w:sz w:val="20"/>
                <w:szCs w:val="20"/>
                <w:lang w:eastAsia="es-CL"/>
              </w:rPr>
              <w:t xml:space="preserve">Se observa fotografía </w:t>
            </w:r>
            <w:r w:rsidR="00881679">
              <w:rPr>
                <w:rFonts w:ascii="Calibri" w:eastAsia="Times New Roman" w:hAnsi="Calibri" w:cs="Times New Roman"/>
                <w:color w:val="000000"/>
                <w:sz w:val="20"/>
                <w:szCs w:val="20"/>
                <w:lang w:eastAsia="es-CL"/>
              </w:rPr>
              <w:t xml:space="preserve">georreferenciada </w:t>
            </w:r>
            <w:r w:rsidR="00881679" w:rsidRPr="00881679">
              <w:rPr>
                <w:rFonts w:ascii="Calibri" w:eastAsia="Times New Roman" w:hAnsi="Calibri" w:cs="Times New Roman"/>
                <w:color w:val="000000"/>
                <w:sz w:val="20"/>
                <w:szCs w:val="20"/>
                <w:lang w:eastAsia="es-CL"/>
              </w:rPr>
              <w:t xml:space="preserve">del área </w:t>
            </w:r>
            <w:r w:rsidR="00881679">
              <w:rPr>
                <w:rFonts w:ascii="Calibri" w:eastAsia="Times New Roman" w:hAnsi="Calibri" w:cs="Times New Roman"/>
                <w:color w:val="000000"/>
                <w:sz w:val="20"/>
                <w:szCs w:val="20"/>
                <w:lang w:eastAsia="es-CL"/>
              </w:rPr>
              <w:t xml:space="preserve">de concesión de la </w:t>
            </w:r>
            <w:r w:rsidR="00881679" w:rsidRPr="000A1083">
              <w:rPr>
                <w:rFonts w:ascii="Calibri" w:hAnsi="Calibri" w:cs="Calibri"/>
                <w:sz w:val="20"/>
                <w:szCs w:val="20"/>
              </w:rPr>
              <w:t>unidad fiscalizable “</w:t>
            </w:r>
            <w:r w:rsidR="00881679" w:rsidRPr="00953689">
              <w:rPr>
                <w:rFonts w:cstheme="minorHAnsi"/>
                <w:sz w:val="20"/>
                <w:szCs w:val="20"/>
              </w:rPr>
              <w:t>CES Punta Redonda Isla Guar – R.N.A N° 102833</w:t>
            </w:r>
            <w:r w:rsidR="00881679">
              <w:rPr>
                <w:rFonts w:cstheme="minorHAnsi"/>
                <w:sz w:val="20"/>
                <w:szCs w:val="20"/>
              </w:rPr>
              <w:t>”</w:t>
            </w:r>
          </w:p>
        </w:tc>
      </w:tr>
    </w:tbl>
    <w:p w14:paraId="341A9443" w14:textId="77777777" w:rsidR="00985859" w:rsidRPr="00334F86" w:rsidRDefault="00985859" w:rsidP="00334F86">
      <w:pPr>
        <w:spacing w:after="0" w:line="240" w:lineRule="auto"/>
        <w:contextualSpacing/>
        <w:jc w:val="both"/>
        <w:outlineLvl w:val="0"/>
        <w:rPr>
          <w:rFonts w:ascii="Calibri" w:eastAsia="Calibri" w:hAnsi="Calibri" w:cs="Calibri"/>
          <w:sz w:val="20"/>
          <w:szCs w:val="20"/>
        </w:rPr>
      </w:pPr>
    </w:p>
    <w:bookmarkEnd w:id="104"/>
    <w:p w14:paraId="5329DB1F" w14:textId="77777777" w:rsidR="000A1083" w:rsidRPr="00F23449" w:rsidRDefault="000A1083" w:rsidP="000A1083">
      <w:pPr>
        <w:spacing w:after="0" w:line="240" w:lineRule="auto"/>
        <w:jc w:val="center"/>
        <w:rPr>
          <w:rFonts w:ascii="Calibri" w:eastAsia="Times New Roman" w:hAnsi="Calibri" w:cs="Times New Roman"/>
          <w:bCs/>
          <w:color w:val="000000"/>
          <w:sz w:val="20"/>
          <w:szCs w:val="20"/>
          <w:lang w:eastAsia="es-CL"/>
        </w:rPr>
        <w:sectPr w:rsidR="000A1083" w:rsidRPr="00F23449" w:rsidSect="004873D0">
          <w:footerReference w:type="default" r:id="rId20"/>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0A1083" w:rsidRPr="000A1083" w14:paraId="2113EA25" w14:textId="77777777" w:rsidTr="006C50B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C80FD4" w14:textId="77777777" w:rsidR="000A1083" w:rsidRPr="000A1083" w:rsidRDefault="000A1083" w:rsidP="000A1083">
            <w:pPr>
              <w:spacing w:after="0" w:line="240" w:lineRule="auto"/>
              <w:jc w:val="center"/>
              <w:rPr>
                <w:rFonts w:ascii="Calibri" w:eastAsia="Times New Roman" w:hAnsi="Calibri" w:cs="Times New Roman"/>
                <w:b/>
                <w:bCs/>
                <w:color w:val="000000"/>
                <w:sz w:val="20"/>
                <w:szCs w:val="20"/>
                <w:lang w:eastAsia="es-CL"/>
              </w:rPr>
            </w:pPr>
            <w:bookmarkStart w:id="116" w:name="_Hlk523149409"/>
            <w:r w:rsidRPr="000A1083">
              <w:rPr>
                <w:rFonts w:ascii="Calibri" w:eastAsia="Times New Roman" w:hAnsi="Calibri" w:cs="Times New Roman"/>
                <w:b/>
                <w:bCs/>
                <w:color w:val="000000"/>
                <w:sz w:val="20"/>
                <w:szCs w:val="20"/>
                <w:lang w:eastAsia="es-CL"/>
              </w:rPr>
              <w:lastRenderedPageBreak/>
              <w:t>Registros</w:t>
            </w:r>
          </w:p>
        </w:tc>
      </w:tr>
      <w:tr w:rsidR="009F715B" w:rsidRPr="00335864" w14:paraId="2CC81E13" w14:textId="77777777" w:rsidTr="009F715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40A54C7" w14:textId="700267AE" w:rsidR="009F715B" w:rsidRPr="002858D7" w:rsidRDefault="009F715B" w:rsidP="009F715B">
            <w:pPr>
              <w:spacing w:after="0" w:line="240" w:lineRule="auto"/>
              <w:jc w:val="center"/>
              <w:rPr>
                <w:noProof/>
                <w:sz w:val="10"/>
                <w:szCs w:val="10"/>
              </w:rPr>
            </w:pPr>
          </w:p>
          <w:p w14:paraId="45348B5F" w14:textId="68EA747E" w:rsidR="00F03AF2" w:rsidRPr="00346CF7" w:rsidRDefault="002858D7" w:rsidP="009F715B">
            <w:pPr>
              <w:spacing w:after="0" w:line="240" w:lineRule="auto"/>
              <w:jc w:val="center"/>
              <w:rPr>
                <w:rFonts w:ascii="Calibri" w:eastAsia="Times New Roman" w:hAnsi="Calibri" w:cs="Times New Roman"/>
                <w:noProof/>
                <w:color w:val="000000"/>
                <w:sz w:val="10"/>
                <w:szCs w:val="10"/>
                <w:lang w:eastAsia="es-CL"/>
              </w:rPr>
            </w:pPr>
            <w:r>
              <w:rPr>
                <w:noProof/>
              </w:rPr>
              <w:drawing>
                <wp:inline distT="0" distB="0" distL="0" distR="0" wp14:anchorId="44D3F802" wp14:editId="3530D621">
                  <wp:extent cx="2856439" cy="4541520"/>
                  <wp:effectExtent l="19050" t="19050" r="2032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8806" cy="4545284"/>
                          </a:xfrm>
                          <a:prstGeom prst="rect">
                            <a:avLst/>
                          </a:prstGeom>
                          <a:ln>
                            <a:solidFill>
                              <a:schemeClr val="tx1"/>
                            </a:solidFill>
                          </a:ln>
                        </pic:spPr>
                      </pic:pic>
                    </a:graphicData>
                  </a:graphic>
                </wp:inline>
              </w:drawing>
            </w:r>
          </w:p>
          <w:p w14:paraId="5107A169" w14:textId="04C56391" w:rsidR="00346CF7" w:rsidRPr="002858D7" w:rsidRDefault="002858D7" w:rsidP="00346CF7">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r w:rsidR="008478E6">
              <w:rPr>
                <w:rFonts w:ascii="Calibri" w:eastAsia="Times New Roman" w:hAnsi="Calibri" w:cs="Times New Roman"/>
                <w:color w:val="000000"/>
                <w:sz w:val="20"/>
                <w:szCs w:val="20"/>
                <w:lang w:val="en-US" w:eastAsia="es-CL"/>
              </w:rPr>
              <w:t>.</w:t>
            </w:r>
          </w:p>
        </w:tc>
      </w:tr>
      <w:tr w:rsidR="009F715B" w:rsidRPr="000A1083" w14:paraId="62BCD888" w14:textId="77777777" w:rsidTr="009F715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368C15" w14:textId="0B3204F5" w:rsidR="009F715B" w:rsidRPr="00BA76C6" w:rsidRDefault="009F715B" w:rsidP="009F715B">
            <w:pPr>
              <w:spacing w:after="0" w:line="240" w:lineRule="auto"/>
              <w:contextualSpacing/>
              <w:outlineLvl w:val="1"/>
              <w:rPr>
                <w:rFonts w:ascii="Calibri" w:eastAsia="Times New Roman" w:hAnsi="Calibri" w:cs="Times New Roman"/>
                <w:b/>
                <w:color w:val="000000"/>
                <w:sz w:val="20"/>
                <w:szCs w:val="20"/>
                <w:lang w:eastAsia="es-CL"/>
              </w:rPr>
            </w:pPr>
            <w:bookmarkStart w:id="117" w:name="_Toc353998129"/>
            <w:bookmarkStart w:id="118" w:name="_Toc353998202"/>
            <w:bookmarkStart w:id="119" w:name="_Toc382383553"/>
            <w:bookmarkStart w:id="120" w:name="_Toc382472375"/>
            <w:bookmarkStart w:id="121" w:name="_Toc390184285"/>
            <w:bookmarkStart w:id="122" w:name="_Toc390360016"/>
            <w:bookmarkStart w:id="123" w:name="_Toc390777037"/>
            <w:bookmarkStart w:id="124" w:name="_Toc447875248"/>
            <w:bookmarkStart w:id="125" w:name="_Toc448926738"/>
            <w:bookmarkStart w:id="126" w:name="_Toc448926927"/>
            <w:bookmarkStart w:id="127" w:name="_Toc448927015"/>
            <w:bookmarkStart w:id="128" w:name="_Toc448928078"/>
            <w:bookmarkStart w:id="129" w:name="_Toc449085426"/>
            <w:bookmarkStart w:id="130" w:name="_Toc449105984"/>
            <w:bookmarkStart w:id="131" w:name="_Toc449106100"/>
            <w:bookmarkStart w:id="132" w:name="_Toc449517542"/>
            <w:bookmarkStart w:id="133" w:name="_Toc523144293"/>
            <w:bookmarkStart w:id="134" w:name="_Toc523145719"/>
            <w:bookmarkStart w:id="135" w:name="_Toc523146197"/>
            <w:bookmarkStart w:id="136" w:name="_Toc523147258"/>
            <w:bookmarkStart w:id="137" w:name="_Toc523147999"/>
            <w:bookmarkStart w:id="138" w:name="_Toc523819355"/>
            <w:bookmarkStart w:id="139" w:name="_Toc523842998"/>
            <w:bookmarkStart w:id="140" w:name="_Toc524518658"/>
            <w:bookmarkStart w:id="141" w:name="_Toc524518876"/>
            <w:bookmarkStart w:id="142" w:name="_Toc524531509"/>
            <w:bookmarkStart w:id="143" w:name="_Toc524532422"/>
            <w:r w:rsidRPr="00BA76C6">
              <w:rPr>
                <w:rFonts w:ascii="Calibri" w:eastAsia="Calibri" w:hAnsi="Calibri" w:cs="Calibri"/>
                <w:b/>
                <w:sz w:val="20"/>
                <w:szCs w:val="20"/>
              </w:rPr>
              <w:t xml:space="preserve">Fotografía </w:t>
            </w:r>
            <w:r w:rsidR="006434BC">
              <w:rPr>
                <w:rFonts w:ascii="Calibri" w:eastAsia="Calibri" w:hAnsi="Calibri" w:cs="Calibri"/>
                <w:b/>
                <w:sz w:val="20"/>
                <w:szCs w:val="20"/>
              </w:rPr>
              <w:t>3</w:t>
            </w:r>
            <w:r w:rsidRPr="00BA76C6">
              <w:rPr>
                <w:rFonts w:ascii="Calibri" w:eastAsia="Calibri" w:hAnsi="Calibri" w:cs="Calibri"/>
                <w:b/>
                <w:sz w:val="20"/>
                <w:szCs w:val="20"/>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0BA8B88E" w14:textId="5147E104" w:rsidR="009F715B" w:rsidRPr="00BA76C6" w:rsidRDefault="009F715B" w:rsidP="000A1083">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Fecha: 2</w:t>
            </w:r>
            <w:r w:rsidR="002858D7">
              <w:rPr>
                <w:rFonts w:ascii="Calibri" w:eastAsia="Times New Roman" w:hAnsi="Calibri" w:cs="Times New Roman"/>
                <w:b/>
                <w:color w:val="000000"/>
                <w:sz w:val="20"/>
                <w:szCs w:val="20"/>
                <w:lang w:eastAsia="es-CL"/>
              </w:rPr>
              <w:t>3</w:t>
            </w:r>
            <w:r w:rsidRPr="00BA76C6">
              <w:rPr>
                <w:rFonts w:ascii="Calibri" w:eastAsia="Times New Roman" w:hAnsi="Calibri" w:cs="Times New Roman"/>
                <w:b/>
                <w:color w:val="000000"/>
                <w:sz w:val="20"/>
                <w:szCs w:val="20"/>
                <w:lang w:eastAsia="es-CL"/>
              </w:rPr>
              <w:t>-0</w:t>
            </w:r>
            <w:r w:rsidR="002858D7">
              <w:rPr>
                <w:rFonts w:ascii="Calibri" w:eastAsia="Times New Roman" w:hAnsi="Calibri" w:cs="Times New Roman"/>
                <w:b/>
                <w:color w:val="000000"/>
                <w:sz w:val="20"/>
                <w:szCs w:val="20"/>
                <w:lang w:eastAsia="es-CL"/>
              </w:rPr>
              <w:t>7</w:t>
            </w:r>
            <w:r w:rsidRPr="00BA76C6">
              <w:rPr>
                <w:rFonts w:ascii="Calibri" w:eastAsia="Times New Roman" w:hAnsi="Calibri" w:cs="Times New Roman"/>
                <w:b/>
                <w:color w:val="000000"/>
                <w:sz w:val="20"/>
                <w:szCs w:val="20"/>
                <w:lang w:eastAsia="es-CL"/>
              </w:rPr>
              <w:t>-2018</w:t>
            </w:r>
          </w:p>
        </w:tc>
      </w:tr>
      <w:tr w:rsidR="009F715B" w:rsidRPr="000A1083" w14:paraId="7EED4674" w14:textId="77777777" w:rsidTr="00346CF7">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1CBB50C" w14:textId="1EDC9A87" w:rsidR="009F715B" w:rsidRPr="00BA76C6" w:rsidRDefault="009F715B" w:rsidP="00984110">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2858D7">
              <w:rPr>
                <w:rFonts w:ascii="Calibri" w:eastAsia="Times New Roman" w:hAnsi="Calibri" w:cs="Times New Roman"/>
                <w:color w:val="000000"/>
                <w:sz w:val="20"/>
                <w:szCs w:val="20"/>
                <w:lang w:eastAsia="es-CL"/>
              </w:rPr>
              <w:t xml:space="preserve">Se observa fotografía aérea del sobrevuelo efectuado el día 23 de julio, </w:t>
            </w:r>
            <w:r w:rsidR="00B5121D">
              <w:rPr>
                <w:rFonts w:ascii="Calibri" w:eastAsia="Times New Roman" w:hAnsi="Calibri" w:cs="Times New Roman"/>
                <w:color w:val="000000"/>
                <w:sz w:val="20"/>
                <w:szCs w:val="20"/>
                <w:lang w:eastAsia="es-CL"/>
              </w:rPr>
              <w:t>sobre el sector este, Isla Puluqui.</w:t>
            </w:r>
          </w:p>
        </w:tc>
      </w:tr>
      <w:bookmarkEnd w:id="116"/>
    </w:tbl>
    <w:p w14:paraId="6FB4B9B7" w14:textId="77777777" w:rsidR="009F715B" w:rsidRPr="00F23449" w:rsidRDefault="009F715B">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431CA3" w:rsidRPr="000A1083" w14:paraId="1EA6A75D" w14:textId="77777777" w:rsidTr="006C50B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58FB4" w14:textId="77777777" w:rsidR="00431CA3" w:rsidRPr="000A1083" w:rsidRDefault="00431CA3" w:rsidP="006C50B2">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431CA3" w:rsidRPr="00335864" w14:paraId="40B44246" w14:textId="77777777" w:rsidTr="006C50B2">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7A6F4C63" w14:textId="77777777" w:rsidR="00431CA3" w:rsidRPr="006434BC" w:rsidRDefault="00431CA3" w:rsidP="006C50B2">
            <w:pPr>
              <w:spacing w:after="0" w:line="240" w:lineRule="auto"/>
              <w:jc w:val="center"/>
              <w:rPr>
                <w:rFonts w:ascii="Calibri" w:eastAsia="Times New Roman" w:hAnsi="Calibri" w:cs="Times New Roman"/>
                <w:noProof/>
                <w:color w:val="000000"/>
                <w:sz w:val="20"/>
                <w:szCs w:val="20"/>
                <w:lang w:eastAsia="es-CL"/>
              </w:rPr>
            </w:pPr>
          </w:p>
          <w:p w14:paraId="1AD26C40" w14:textId="33BB6FC7" w:rsidR="00431CA3" w:rsidRPr="006434BC" w:rsidRDefault="00851701" w:rsidP="006C50B2">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38BBEB94" wp14:editId="12ACF116">
                  <wp:extent cx="5440827" cy="4572000"/>
                  <wp:effectExtent l="19050" t="19050" r="2667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1534" cy="4572594"/>
                          </a:xfrm>
                          <a:prstGeom prst="rect">
                            <a:avLst/>
                          </a:prstGeom>
                          <a:ln>
                            <a:solidFill>
                              <a:schemeClr val="tx1"/>
                            </a:solidFill>
                          </a:ln>
                        </pic:spPr>
                      </pic:pic>
                    </a:graphicData>
                  </a:graphic>
                </wp:inline>
              </w:drawing>
            </w:r>
          </w:p>
          <w:p w14:paraId="158F9783" w14:textId="238953EC" w:rsidR="00431CA3" w:rsidRPr="006434BC" w:rsidRDefault="006434BC" w:rsidP="006434BC">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r w:rsidR="008478E6">
              <w:rPr>
                <w:rFonts w:ascii="Calibri" w:eastAsia="Times New Roman" w:hAnsi="Calibri" w:cs="Times New Roman"/>
                <w:color w:val="000000"/>
                <w:sz w:val="20"/>
                <w:szCs w:val="20"/>
                <w:lang w:val="en-US" w:eastAsia="es-CL"/>
              </w:rPr>
              <w:t>.</w:t>
            </w:r>
          </w:p>
        </w:tc>
      </w:tr>
      <w:tr w:rsidR="00431CA3" w:rsidRPr="00BA76C6" w14:paraId="6AB29534" w14:textId="77777777" w:rsidTr="006C50B2">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F4E6B" w14:textId="0410B17B" w:rsidR="00431CA3" w:rsidRPr="00BA76C6" w:rsidRDefault="00431CA3" w:rsidP="006C50B2">
            <w:pPr>
              <w:spacing w:after="0" w:line="240" w:lineRule="auto"/>
              <w:contextualSpacing/>
              <w:outlineLvl w:val="1"/>
              <w:rPr>
                <w:rFonts w:ascii="Calibri" w:eastAsia="Times New Roman" w:hAnsi="Calibri" w:cs="Times New Roman"/>
                <w:b/>
                <w:color w:val="000000"/>
                <w:sz w:val="20"/>
                <w:szCs w:val="20"/>
                <w:lang w:eastAsia="es-CL"/>
              </w:rPr>
            </w:pPr>
            <w:bookmarkStart w:id="144" w:name="_Toc523819356"/>
            <w:bookmarkStart w:id="145" w:name="_Toc523842999"/>
            <w:bookmarkStart w:id="146" w:name="_Toc524518659"/>
            <w:bookmarkStart w:id="147" w:name="_Toc524518877"/>
            <w:bookmarkStart w:id="148" w:name="_Toc524531510"/>
            <w:bookmarkStart w:id="149" w:name="_Toc524532423"/>
            <w:r w:rsidRPr="00BA76C6">
              <w:rPr>
                <w:rFonts w:ascii="Calibri" w:eastAsia="Calibri" w:hAnsi="Calibri" w:cs="Calibri"/>
                <w:b/>
                <w:sz w:val="20"/>
                <w:szCs w:val="20"/>
              </w:rPr>
              <w:t xml:space="preserve">Fotografía </w:t>
            </w:r>
            <w:r w:rsidR="006434BC">
              <w:rPr>
                <w:rFonts w:ascii="Calibri" w:eastAsia="Calibri" w:hAnsi="Calibri" w:cs="Calibri"/>
                <w:b/>
                <w:sz w:val="20"/>
                <w:szCs w:val="20"/>
              </w:rPr>
              <w:t>4</w:t>
            </w:r>
            <w:r w:rsidRPr="00BA76C6">
              <w:rPr>
                <w:rFonts w:ascii="Calibri" w:eastAsia="Calibri" w:hAnsi="Calibri" w:cs="Calibri"/>
                <w:b/>
                <w:sz w:val="20"/>
                <w:szCs w:val="20"/>
              </w:rPr>
              <w:t>.</w:t>
            </w:r>
            <w:bookmarkEnd w:id="144"/>
            <w:bookmarkEnd w:id="145"/>
            <w:bookmarkEnd w:id="146"/>
            <w:bookmarkEnd w:id="147"/>
            <w:bookmarkEnd w:id="148"/>
            <w:bookmarkEnd w:id="149"/>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09505AA8" w14:textId="795E0BA1" w:rsidR="00431CA3" w:rsidRPr="00BA76C6" w:rsidRDefault="00431CA3" w:rsidP="006C50B2">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851701">
              <w:rPr>
                <w:rFonts w:ascii="Calibri" w:eastAsia="Times New Roman" w:hAnsi="Calibri" w:cs="Times New Roman"/>
                <w:b/>
                <w:color w:val="000000"/>
                <w:sz w:val="20"/>
                <w:szCs w:val="20"/>
                <w:lang w:eastAsia="es-CL"/>
              </w:rPr>
              <w:t>02</w:t>
            </w:r>
            <w:r w:rsidRPr="00BA76C6">
              <w:rPr>
                <w:rFonts w:ascii="Calibri" w:eastAsia="Times New Roman" w:hAnsi="Calibri" w:cs="Times New Roman"/>
                <w:b/>
                <w:color w:val="000000"/>
                <w:sz w:val="20"/>
                <w:szCs w:val="20"/>
                <w:lang w:eastAsia="es-CL"/>
              </w:rPr>
              <w:t>-08-2018</w:t>
            </w:r>
          </w:p>
        </w:tc>
      </w:tr>
      <w:tr w:rsidR="00431CA3" w:rsidRPr="00BA76C6" w14:paraId="4D187302" w14:textId="77777777" w:rsidTr="006C50B2">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012D23E" w14:textId="3F365437" w:rsidR="00431CA3" w:rsidRPr="00BA76C6" w:rsidRDefault="00431CA3" w:rsidP="00214A1E">
            <w:pPr>
              <w:widowControl w:val="0"/>
              <w:overflowPunct w:val="0"/>
              <w:autoSpaceDE w:val="0"/>
              <w:autoSpaceDN w:val="0"/>
              <w:adjustRightInd w:val="0"/>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851701">
              <w:rPr>
                <w:rFonts w:ascii="Calibri" w:eastAsia="Times New Roman" w:hAnsi="Calibri" w:cs="Times New Roman"/>
                <w:color w:val="000000"/>
                <w:sz w:val="20"/>
                <w:szCs w:val="20"/>
                <w:lang w:eastAsia="es-CL"/>
              </w:rPr>
              <w:t xml:space="preserve">Se observa fotografía aérea del sobrevuelo efectuado el día 02 de agosto, </w:t>
            </w:r>
            <w:r w:rsidR="00D2139E">
              <w:rPr>
                <w:rFonts w:ascii="Calibri" w:eastAsia="Times New Roman" w:hAnsi="Calibri" w:cs="Times New Roman"/>
                <w:color w:val="000000"/>
                <w:sz w:val="20"/>
                <w:szCs w:val="20"/>
                <w:lang w:eastAsia="es-CL"/>
              </w:rPr>
              <w:t>sobre el sector sur de Punta Redonda, Isla Guar.</w:t>
            </w:r>
          </w:p>
        </w:tc>
      </w:tr>
    </w:tbl>
    <w:p w14:paraId="3A7F8647"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7BD0C094"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31F6AB"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335864" w14:paraId="6577A16A"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278F264" w14:textId="77777777" w:rsidR="005E42EB" w:rsidRPr="0041237E" w:rsidRDefault="005E42EB" w:rsidP="005E42EB">
            <w:pPr>
              <w:spacing w:after="0" w:line="240" w:lineRule="auto"/>
              <w:jc w:val="center"/>
              <w:rPr>
                <w:rFonts w:ascii="Calibri" w:eastAsia="Times New Roman" w:hAnsi="Calibri" w:cs="Times New Roman"/>
                <w:noProof/>
                <w:color w:val="000000"/>
                <w:sz w:val="20"/>
                <w:szCs w:val="20"/>
                <w:lang w:val="en-US" w:eastAsia="es-CL"/>
              </w:rPr>
            </w:pPr>
          </w:p>
          <w:p w14:paraId="44F7AD49" w14:textId="5D6DC592" w:rsidR="005E42EB" w:rsidRPr="0041237E" w:rsidRDefault="0041237E" w:rsidP="005E42EB">
            <w:pPr>
              <w:spacing w:after="0" w:line="240" w:lineRule="auto"/>
              <w:jc w:val="center"/>
              <w:rPr>
                <w:rFonts w:ascii="Calibri" w:eastAsia="Times New Roman" w:hAnsi="Calibri" w:cs="Times New Roman"/>
                <w:noProof/>
                <w:color w:val="000000"/>
                <w:sz w:val="20"/>
                <w:szCs w:val="20"/>
                <w:lang w:val="en-US" w:eastAsia="es-CL"/>
              </w:rPr>
            </w:pPr>
            <w:r>
              <w:rPr>
                <w:noProof/>
              </w:rPr>
              <w:drawing>
                <wp:inline distT="0" distB="0" distL="0" distR="0" wp14:anchorId="57416D38" wp14:editId="7EA46078">
                  <wp:extent cx="7033178" cy="4229100"/>
                  <wp:effectExtent l="19050" t="19050" r="158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36475" cy="4231083"/>
                          </a:xfrm>
                          <a:prstGeom prst="rect">
                            <a:avLst/>
                          </a:prstGeom>
                          <a:ln>
                            <a:solidFill>
                              <a:schemeClr val="tx1"/>
                            </a:solidFill>
                          </a:ln>
                        </pic:spPr>
                      </pic:pic>
                    </a:graphicData>
                  </a:graphic>
                </wp:inline>
              </w:drawing>
            </w:r>
          </w:p>
          <w:p w14:paraId="0EFEF131" w14:textId="5F5C60C6" w:rsidR="005E42EB" w:rsidRPr="0041237E" w:rsidRDefault="0041237E" w:rsidP="005E42EB">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p>
        </w:tc>
      </w:tr>
      <w:tr w:rsidR="005E42EB" w:rsidRPr="00BA76C6" w14:paraId="295DE5BA"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785DB0" w14:textId="555BC8A1" w:rsidR="005E42EB" w:rsidRPr="00BA76C6" w:rsidRDefault="005E42EB" w:rsidP="005E42EB">
            <w:pPr>
              <w:spacing w:after="0" w:line="240" w:lineRule="auto"/>
              <w:contextualSpacing/>
              <w:outlineLvl w:val="1"/>
              <w:rPr>
                <w:rFonts w:ascii="Calibri" w:eastAsia="Times New Roman" w:hAnsi="Calibri" w:cs="Times New Roman"/>
                <w:b/>
                <w:color w:val="000000"/>
                <w:sz w:val="20"/>
                <w:szCs w:val="20"/>
                <w:lang w:eastAsia="es-CL"/>
              </w:rPr>
            </w:pPr>
            <w:bookmarkStart w:id="150" w:name="_Toc523843000"/>
            <w:bookmarkStart w:id="151" w:name="_Toc524518660"/>
            <w:bookmarkStart w:id="152" w:name="_Toc524518878"/>
            <w:bookmarkStart w:id="153" w:name="_Toc524531511"/>
            <w:bookmarkStart w:id="154" w:name="_Toc524532424"/>
            <w:r w:rsidRPr="00BA76C6">
              <w:rPr>
                <w:rFonts w:ascii="Calibri" w:eastAsia="Calibri" w:hAnsi="Calibri" w:cs="Calibri"/>
                <w:b/>
                <w:sz w:val="20"/>
                <w:szCs w:val="20"/>
              </w:rPr>
              <w:t xml:space="preserve">Fotografía </w:t>
            </w:r>
            <w:r w:rsidR="0041237E">
              <w:rPr>
                <w:rFonts w:ascii="Calibri" w:eastAsia="Calibri" w:hAnsi="Calibri" w:cs="Calibri"/>
                <w:b/>
                <w:sz w:val="20"/>
                <w:szCs w:val="20"/>
              </w:rPr>
              <w:t>5</w:t>
            </w:r>
            <w:r w:rsidRPr="00BA76C6">
              <w:rPr>
                <w:rFonts w:ascii="Calibri" w:eastAsia="Calibri" w:hAnsi="Calibri" w:cs="Calibri"/>
                <w:b/>
                <w:sz w:val="20"/>
                <w:szCs w:val="20"/>
              </w:rPr>
              <w:t>.</w:t>
            </w:r>
            <w:bookmarkEnd w:id="150"/>
            <w:bookmarkEnd w:id="151"/>
            <w:bookmarkEnd w:id="152"/>
            <w:bookmarkEnd w:id="153"/>
            <w:bookmarkEnd w:id="154"/>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59AEFE48" w14:textId="38ABE2E8" w:rsidR="005E42EB" w:rsidRPr="0041237E" w:rsidRDefault="005E42EB" w:rsidP="005E42EB">
            <w:pPr>
              <w:spacing w:after="0" w:line="240" w:lineRule="auto"/>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A006C7">
              <w:rPr>
                <w:rFonts w:ascii="Calibri" w:eastAsia="Times New Roman" w:hAnsi="Calibri" w:cs="Times New Roman"/>
                <w:b/>
                <w:color w:val="000000"/>
                <w:sz w:val="20"/>
                <w:szCs w:val="20"/>
                <w:lang w:eastAsia="es-CL"/>
              </w:rPr>
              <w:t>-----</w:t>
            </w:r>
          </w:p>
        </w:tc>
      </w:tr>
      <w:tr w:rsidR="005E42EB" w:rsidRPr="00BA76C6" w14:paraId="28E5F553"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242D4AF" w14:textId="3E6EE129" w:rsidR="005E42EB" w:rsidRPr="00BA76C6"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57716F">
              <w:rPr>
                <w:rFonts w:ascii="Calibri" w:eastAsia="Times New Roman" w:hAnsi="Calibri" w:cs="Times New Roman"/>
                <w:color w:val="000000"/>
                <w:sz w:val="20"/>
                <w:szCs w:val="20"/>
                <w:lang w:eastAsia="es-CL"/>
              </w:rPr>
              <w:t xml:space="preserve">Se observa Barcaza Pola Alejandra </w:t>
            </w:r>
            <w:r w:rsidR="00C5157A">
              <w:rPr>
                <w:rFonts w:ascii="Calibri" w:eastAsia="Times New Roman" w:hAnsi="Calibri" w:cs="Times New Roman"/>
                <w:color w:val="000000"/>
                <w:sz w:val="20"/>
                <w:szCs w:val="20"/>
                <w:lang w:eastAsia="es-CL"/>
              </w:rPr>
              <w:t xml:space="preserve">Matrícula </w:t>
            </w:r>
            <w:r w:rsidR="0057716F">
              <w:rPr>
                <w:rFonts w:ascii="Calibri" w:eastAsia="Times New Roman" w:hAnsi="Calibri" w:cs="Times New Roman"/>
                <w:color w:val="000000"/>
                <w:sz w:val="20"/>
                <w:szCs w:val="20"/>
                <w:lang w:eastAsia="es-CL"/>
              </w:rPr>
              <w:t>PMO-7205 como medio de transporte marítimo para efectos de trasladar la mortalidad encontrada ya sea a través de los sobrevuelos o por información obtenida a través del programa de difusión.</w:t>
            </w:r>
          </w:p>
        </w:tc>
      </w:tr>
    </w:tbl>
    <w:p w14:paraId="5CB5FCD9"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7D81EB51"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C8FB5"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335864" w14:paraId="027EC648"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7C2D7716" w14:textId="77777777" w:rsidR="005E42EB" w:rsidRPr="00C5157A" w:rsidRDefault="005E42EB" w:rsidP="005E42EB">
            <w:pPr>
              <w:spacing w:after="0" w:line="240" w:lineRule="auto"/>
              <w:jc w:val="center"/>
              <w:rPr>
                <w:rFonts w:ascii="Calibri" w:eastAsia="Times New Roman" w:hAnsi="Calibri" w:cs="Times New Roman"/>
                <w:noProof/>
                <w:color w:val="000000"/>
                <w:sz w:val="20"/>
                <w:szCs w:val="20"/>
                <w:lang w:eastAsia="es-CL"/>
              </w:rPr>
            </w:pPr>
          </w:p>
          <w:p w14:paraId="773E8026" w14:textId="50215F72" w:rsidR="005E42EB" w:rsidRPr="00C5157A" w:rsidRDefault="00C5157A" w:rsidP="005E42EB">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2B576A63" wp14:editId="2C750601">
                  <wp:extent cx="7905750" cy="438150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05750" cy="4381500"/>
                          </a:xfrm>
                          <a:prstGeom prst="rect">
                            <a:avLst/>
                          </a:prstGeom>
                          <a:ln>
                            <a:solidFill>
                              <a:schemeClr val="tx1"/>
                            </a:solidFill>
                          </a:ln>
                        </pic:spPr>
                      </pic:pic>
                    </a:graphicData>
                  </a:graphic>
                </wp:inline>
              </w:drawing>
            </w:r>
          </w:p>
          <w:p w14:paraId="7A329B5A" w14:textId="44E7D541" w:rsidR="005E42EB" w:rsidRPr="00C5157A" w:rsidRDefault="00C5157A" w:rsidP="00C5157A">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p>
        </w:tc>
      </w:tr>
      <w:tr w:rsidR="005E42EB" w:rsidRPr="00BA76C6" w14:paraId="51297EE3"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8971ED" w14:textId="04346EB9" w:rsidR="005E42EB" w:rsidRPr="00BA76C6" w:rsidRDefault="00061E75" w:rsidP="005E42EB">
            <w:pPr>
              <w:spacing w:after="0" w:line="240" w:lineRule="auto"/>
              <w:contextualSpacing/>
              <w:outlineLvl w:val="1"/>
              <w:rPr>
                <w:rFonts w:ascii="Calibri" w:eastAsia="Times New Roman" w:hAnsi="Calibri" w:cs="Times New Roman"/>
                <w:b/>
                <w:color w:val="000000"/>
                <w:sz w:val="20"/>
                <w:szCs w:val="20"/>
                <w:lang w:eastAsia="es-CL"/>
              </w:rPr>
            </w:pPr>
            <w:bookmarkStart w:id="155" w:name="_Toc523843001"/>
            <w:bookmarkStart w:id="156" w:name="_Toc524518661"/>
            <w:bookmarkStart w:id="157" w:name="_Toc524518879"/>
            <w:bookmarkStart w:id="158" w:name="_Toc524531512"/>
            <w:bookmarkStart w:id="159" w:name="_Toc524532425"/>
            <w:r>
              <w:rPr>
                <w:rFonts w:ascii="Calibri" w:eastAsia="Calibri" w:hAnsi="Calibri" w:cs="Calibri"/>
                <w:b/>
                <w:sz w:val="20"/>
                <w:szCs w:val="20"/>
              </w:rPr>
              <w:t>Tabla</w:t>
            </w:r>
            <w:r w:rsidR="005E42EB" w:rsidRPr="00BA76C6">
              <w:rPr>
                <w:rFonts w:ascii="Calibri" w:eastAsia="Calibri" w:hAnsi="Calibri" w:cs="Calibri"/>
                <w:b/>
                <w:sz w:val="20"/>
                <w:szCs w:val="20"/>
              </w:rPr>
              <w:t xml:space="preserve"> </w:t>
            </w:r>
            <w:r>
              <w:rPr>
                <w:rFonts w:ascii="Calibri" w:eastAsia="Calibri" w:hAnsi="Calibri" w:cs="Calibri"/>
                <w:b/>
                <w:sz w:val="20"/>
                <w:szCs w:val="20"/>
              </w:rPr>
              <w:t>1</w:t>
            </w:r>
            <w:r w:rsidR="005E42EB" w:rsidRPr="00BA76C6">
              <w:rPr>
                <w:rFonts w:ascii="Calibri" w:eastAsia="Calibri" w:hAnsi="Calibri" w:cs="Calibri"/>
                <w:b/>
                <w:sz w:val="20"/>
                <w:szCs w:val="20"/>
              </w:rPr>
              <w:t>.</w:t>
            </w:r>
            <w:bookmarkEnd w:id="155"/>
            <w:bookmarkEnd w:id="156"/>
            <w:bookmarkEnd w:id="157"/>
            <w:bookmarkEnd w:id="158"/>
            <w:bookmarkEnd w:id="159"/>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37E46CAA" w14:textId="52407103"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A006C7">
              <w:rPr>
                <w:rFonts w:ascii="Calibri" w:eastAsia="Times New Roman" w:hAnsi="Calibri" w:cs="Times New Roman"/>
                <w:b/>
                <w:color w:val="000000"/>
                <w:sz w:val="20"/>
                <w:szCs w:val="20"/>
                <w:lang w:eastAsia="es-CL"/>
              </w:rPr>
              <w:t>-----</w:t>
            </w:r>
          </w:p>
        </w:tc>
      </w:tr>
      <w:tr w:rsidR="005E42EB" w:rsidRPr="00BA76C6" w14:paraId="4F4B0362"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FF5AF18" w14:textId="2A33074C" w:rsidR="005E42EB" w:rsidRPr="00BA76C6" w:rsidRDefault="005E42EB" w:rsidP="00404296">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404296" w:rsidRPr="00404296">
              <w:rPr>
                <w:rFonts w:ascii="Calibri" w:eastAsia="Times New Roman" w:hAnsi="Calibri" w:cs="Times New Roman"/>
                <w:color w:val="000000"/>
                <w:sz w:val="20"/>
                <w:szCs w:val="20"/>
                <w:lang w:eastAsia="es-CL"/>
              </w:rPr>
              <w:t xml:space="preserve">Registro de </w:t>
            </w:r>
            <w:r w:rsidR="00404296">
              <w:rPr>
                <w:rFonts w:ascii="Calibri" w:eastAsia="Times New Roman" w:hAnsi="Calibri" w:cs="Times New Roman"/>
                <w:color w:val="000000"/>
                <w:sz w:val="20"/>
                <w:szCs w:val="20"/>
                <w:lang w:eastAsia="es-CL"/>
              </w:rPr>
              <w:t xml:space="preserve">mortalidades encontradas por </w:t>
            </w:r>
            <w:r w:rsidR="00404296" w:rsidRPr="00404296">
              <w:rPr>
                <w:rFonts w:cstheme="minorHAnsi"/>
                <w:sz w:val="20"/>
                <w:szCs w:val="20"/>
              </w:rPr>
              <w:t xml:space="preserve">Marine Harvest Chile S.A. durante el período de vigencia </w:t>
            </w:r>
            <w:r w:rsidR="00404296">
              <w:rPr>
                <w:rFonts w:cstheme="minorHAnsi"/>
                <w:sz w:val="20"/>
                <w:szCs w:val="20"/>
              </w:rPr>
              <w:t>de la medida c).</w:t>
            </w:r>
          </w:p>
        </w:tc>
      </w:tr>
    </w:tbl>
    <w:p w14:paraId="6D8D7E52"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32E2689F"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8469FA"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38058A" w14:paraId="73C784BD"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2D47C92" w14:textId="4C274A20" w:rsidR="005E42EB" w:rsidRDefault="005E42EB" w:rsidP="005E42EB">
            <w:pPr>
              <w:spacing w:after="0" w:line="240" w:lineRule="auto"/>
              <w:jc w:val="center"/>
              <w:rPr>
                <w:rFonts w:ascii="Calibri" w:eastAsia="Times New Roman" w:hAnsi="Calibri" w:cs="Times New Roman"/>
                <w:noProof/>
                <w:color w:val="000000"/>
                <w:sz w:val="20"/>
                <w:szCs w:val="20"/>
                <w:lang w:eastAsia="es-CL"/>
              </w:rPr>
            </w:pPr>
          </w:p>
          <w:p w14:paraId="1CBBBA98" w14:textId="05C80381" w:rsidR="005E42EB" w:rsidRPr="00C5157A" w:rsidRDefault="00C5157A" w:rsidP="005E42EB">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25374CB4" wp14:editId="0B603B1A">
                  <wp:extent cx="7858125" cy="33337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58125" cy="333375"/>
                          </a:xfrm>
                          <a:prstGeom prst="rect">
                            <a:avLst/>
                          </a:prstGeom>
                          <a:ln>
                            <a:solidFill>
                              <a:schemeClr val="tx1"/>
                            </a:solidFill>
                          </a:ln>
                        </pic:spPr>
                      </pic:pic>
                    </a:graphicData>
                  </a:graphic>
                </wp:inline>
              </w:drawing>
            </w:r>
            <w:r>
              <w:rPr>
                <w:noProof/>
              </w:rPr>
              <w:drawing>
                <wp:inline distT="0" distB="0" distL="0" distR="0" wp14:anchorId="0E4AC7FF" wp14:editId="6DC28885">
                  <wp:extent cx="7858125" cy="3009900"/>
                  <wp:effectExtent l="19050" t="19050" r="28575"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58125" cy="3009900"/>
                          </a:xfrm>
                          <a:prstGeom prst="rect">
                            <a:avLst/>
                          </a:prstGeom>
                          <a:ln>
                            <a:solidFill>
                              <a:schemeClr val="tx1"/>
                            </a:solidFill>
                          </a:ln>
                        </pic:spPr>
                      </pic:pic>
                    </a:graphicData>
                  </a:graphic>
                </wp:inline>
              </w:drawing>
            </w:r>
          </w:p>
          <w:p w14:paraId="28DAFA78" w14:textId="0CECEB58" w:rsidR="005E42EB" w:rsidRPr="00C5157A" w:rsidRDefault="00C5157A" w:rsidP="005E42EB">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p>
        </w:tc>
      </w:tr>
      <w:tr w:rsidR="005E42EB" w:rsidRPr="00BA76C6" w14:paraId="515D0AC2"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3C3AE0" w14:textId="227E692E" w:rsidR="005E42EB" w:rsidRPr="00BA76C6" w:rsidRDefault="00061E75" w:rsidP="005E42EB">
            <w:pPr>
              <w:spacing w:after="0" w:line="240" w:lineRule="auto"/>
              <w:contextualSpacing/>
              <w:outlineLvl w:val="1"/>
              <w:rPr>
                <w:rFonts w:ascii="Calibri" w:eastAsia="Times New Roman" w:hAnsi="Calibri" w:cs="Times New Roman"/>
                <w:b/>
                <w:color w:val="000000"/>
                <w:sz w:val="20"/>
                <w:szCs w:val="20"/>
                <w:lang w:eastAsia="es-CL"/>
              </w:rPr>
            </w:pPr>
            <w:bookmarkStart w:id="160" w:name="_Toc523843002"/>
            <w:bookmarkStart w:id="161" w:name="_Toc524518662"/>
            <w:bookmarkStart w:id="162" w:name="_Toc524518880"/>
            <w:bookmarkStart w:id="163" w:name="_Toc524531513"/>
            <w:bookmarkStart w:id="164" w:name="_Toc524532426"/>
            <w:r>
              <w:rPr>
                <w:rFonts w:ascii="Calibri" w:eastAsia="Calibri" w:hAnsi="Calibri" w:cs="Calibri"/>
                <w:b/>
                <w:sz w:val="20"/>
                <w:szCs w:val="20"/>
              </w:rPr>
              <w:t>Tabla 1</w:t>
            </w:r>
            <w:r w:rsidR="005E42EB" w:rsidRPr="00BA76C6">
              <w:rPr>
                <w:rFonts w:ascii="Calibri" w:eastAsia="Calibri" w:hAnsi="Calibri" w:cs="Calibri"/>
                <w:b/>
                <w:sz w:val="20"/>
                <w:szCs w:val="20"/>
              </w:rPr>
              <w:t>.</w:t>
            </w:r>
            <w:bookmarkEnd w:id="160"/>
            <w:bookmarkEnd w:id="161"/>
            <w:bookmarkEnd w:id="162"/>
            <w:bookmarkEnd w:id="163"/>
            <w:bookmarkEnd w:id="164"/>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49AB72B9" w14:textId="600F170A"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Fecha:</w:t>
            </w:r>
            <w:r w:rsidR="00C5157A">
              <w:rPr>
                <w:rFonts w:ascii="Calibri" w:eastAsia="Times New Roman" w:hAnsi="Calibri" w:cs="Times New Roman"/>
                <w:b/>
                <w:color w:val="000000"/>
                <w:sz w:val="20"/>
                <w:szCs w:val="20"/>
                <w:lang w:eastAsia="es-CL"/>
              </w:rPr>
              <w:t xml:space="preserve"> </w:t>
            </w:r>
            <w:r w:rsidR="00A006C7">
              <w:rPr>
                <w:rFonts w:ascii="Calibri" w:eastAsia="Times New Roman" w:hAnsi="Calibri" w:cs="Times New Roman"/>
                <w:b/>
                <w:color w:val="000000"/>
                <w:sz w:val="20"/>
                <w:szCs w:val="20"/>
                <w:lang w:eastAsia="es-CL"/>
              </w:rPr>
              <w:t>-----</w:t>
            </w:r>
          </w:p>
        </w:tc>
      </w:tr>
      <w:tr w:rsidR="005E42EB" w:rsidRPr="00BA76C6" w14:paraId="3AF2C94A"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9728F5D" w14:textId="0387C4D8" w:rsidR="005E42EB" w:rsidRPr="00BA76C6"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404296" w:rsidRPr="00404296">
              <w:rPr>
                <w:rFonts w:ascii="Calibri" w:eastAsia="Times New Roman" w:hAnsi="Calibri" w:cs="Times New Roman"/>
                <w:color w:val="000000"/>
                <w:sz w:val="20"/>
                <w:szCs w:val="20"/>
                <w:lang w:eastAsia="es-CL"/>
              </w:rPr>
              <w:t xml:space="preserve">Registro de </w:t>
            </w:r>
            <w:r w:rsidR="00404296">
              <w:rPr>
                <w:rFonts w:ascii="Calibri" w:eastAsia="Times New Roman" w:hAnsi="Calibri" w:cs="Times New Roman"/>
                <w:color w:val="000000"/>
                <w:sz w:val="20"/>
                <w:szCs w:val="20"/>
                <w:lang w:eastAsia="es-CL"/>
              </w:rPr>
              <w:t xml:space="preserve">mortalidades encontradas por </w:t>
            </w:r>
            <w:r w:rsidR="00404296" w:rsidRPr="00404296">
              <w:rPr>
                <w:rFonts w:cstheme="minorHAnsi"/>
                <w:sz w:val="20"/>
                <w:szCs w:val="20"/>
              </w:rPr>
              <w:t xml:space="preserve">Marine Harvest Chile S.A. durante el período de vigencia </w:t>
            </w:r>
            <w:r w:rsidR="00404296">
              <w:rPr>
                <w:rFonts w:cstheme="minorHAnsi"/>
                <w:sz w:val="20"/>
                <w:szCs w:val="20"/>
              </w:rPr>
              <w:t>de la medida c).</w:t>
            </w:r>
          </w:p>
        </w:tc>
      </w:tr>
    </w:tbl>
    <w:p w14:paraId="7B88AE05"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54E2B7DD"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F2030"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38058A" w14:paraId="5D5A9204"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18B47EBE" w14:textId="77777777" w:rsidR="005E42EB" w:rsidRPr="00D82167" w:rsidRDefault="005E42EB" w:rsidP="005E42EB">
            <w:pPr>
              <w:spacing w:after="0" w:line="240" w:lineRule="auto"/>
              <w:jc w:val="center"/>
              <w:rPr>
                <w:rFonts w:ascii="Calibri" w:eastAsia="Times New Roman" w:hAnsi="Calibri" w:cs="Times New Roman"/>
                <w:noProof/>
                <w:color w:val="000000"/>
                <w:sz w:val="20"/>
                <w:szCs w:val="20"/>
                <w:lang w:eastAsia="es-CL"/>
              </w:rPr>
            </w:pPr>
          </w:p>
          <w:p w14:paraId="5F6EF040" w14:textId="4D378050" w:rsidR="005E42EB" w:rsidRDefault="004C24B6" w:rsidP="005E42EB">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65424B6F" wp14:editId="2677CDF2">
                  <wp:extent cx="7543800" cy="4679024"/>
                  <wp:effectExtent l="19050" t="19050" r="19050"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545425" cy="4680032"/>
                          </a:xfrm>
                          <a:prstGeom prst="rect">
                            <a:avLst/>
                          </a:prstGeom>
                          <a:ln>
                            <a:solidFill>
                              <a:schemeClr val="tx1"/>
                            </a:solidFill>
                          </a:ln>
                        </pic:spPr>
                      </pic:pic>
                    </a:graphicData>
                  </a:graphic>
                </wp:inline>
              </w:drawing>
            </w:r>
          </w:p>
          <w:p w14:paraId="2E390AA8" w14:textId="201FC36B" w:rsidR="005E42EB" w:rsidRPr="00D82167" w:rsidRDefault="00D82167" w:rsidP="00D82167">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p>
        </w:tc>
      </w:tr>
      <w:tr w:rsidR="005E42EB" w:rsidRPr="00BA76C6" w14:paraId="32C2321D"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A08C20" w14:textId="3F1B6603" w:rsidR="005E42EB" w:rsidRPr="00BA76C6" w:rsidRDefault="00D82167" w:rsidP="005E42EB">
            <w:pPr>
              <w:spacing w:after="0" w:line="240" w:lineRule="auto"/>
              <w:contextualSpacing/>
              <w:outlineLvl w:val="1"/>
              <w:rPr>
                <w:rFonts w:ascii="Calibri" w:eastAsia="Times New Roman" w:hAnsi="Calibri" w:cs="Times New Roman"/>
                <w:b/>
                <w:color w:val="000000"/>
                <w:sz w:val="20"/>
                <w:szCs w:val="20"/>
                <w:lang w:eastAsia="es-CL"/>
              </w:rPr>
            </w:pPr>
            <w:bookmarkStart w:id="165" w:name="_Toc523843003"/>
            <w:bookmarkStart w:id="166" w:name="_Toc524518663"/>
            <w:bookmarkStart w:id="167" w:name="_Toc524518881"/>
            <w:bookmarkStart w:id="168" w:name="_Toc524531514"/>
            <w:bookmarkStart w:id="169" w:name="_Toc524532427"/>
            <w:r>
              <w:rPr>
                <w:rFonts w:ascii="Calibri" w:eastAsia="Calibri" w:hAnsi="Calibri" w:cs="Calibri"/>
                <w:b/>
                <w:sz w:val="20"/>
                <w:szCs w:val="20"/>
              </w:rPr>
              <w:t>Imagen</w:t>
            </w:r>
            <w:r w:rsidR="005E42EB" w:rsidRPr="00BA76C6">
              <w:rPr>
                <w:rFonts w:ascii="Calibri" w:eastAsia="Calibri" w:hAnsi="Calibri" w:cs="Calibri"/>
                <w:b/>
                <w:sz w:val="20"/>
                <w:szCs w:val="20"/>
              </w:rPr>
              <w:t xml:space="preserve"> </w:t>
            </w:r>
            <w:r>
              <w:rPr>
                <w:rFonts w:ascii="Calibri" w:eastAsia="Calibri" w:hAnsi="Calibri" w:cs="Calibri"/>
                <w:b/>
                <w:sz w:val="20"/>
                <w:szCs w:val="20"/>
              </w:rPr>
              <w:t>1</w:t>
            </w:r>
            <w:r w:rsidR="005E42EB" w:rsidRPr="00BA76C6">
              <w:rPr>
                <w:rFonts w:ascii="Calibri" w:eastAsia="Calibri" w:hAnsi="Calibri" w:cs="Calibri"/>
                <w:b/>
                <w:sz w:val="20"/>
                <w:szCs w:val="20"/>
              </w:rPr>
              <w:t>.</w:t>
            </w:r>
            <w:bookmarkEnd w:id="165"/>
            <w:bookmarkEnd w:id="166"/>
            <w:bookmarkEnd w:id="167"/>
            <w:bookmarkEnd w:id="168"/>
            <w:bookmarkEnd w:id="169"/>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082C9E51" w14:textId="4D872256"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D82167">
              <w:rPr>
                <w:rFonts w:ascii="Calibri" w:eastAsia="Times New Roman" w:hAnsi="Calibri" w:cs="Times New Roman"/>
                <w:b/>
                <w:color w:val="000000"/>
                <w:sz w:val="20"/>
                <w:szCs w:val="20"/>
                <w:lang w:eastAsia="es-CL"/>
              </w:rPr>
              <w:t>-----</w:t>
            </w:r>
          </w:p>
        </w:tc>
      </w:tr>
      <w:tr w:rsidR="005E42EB" w:rsidRPr="00BA76C6" w14:paraId="030A58FE"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F094E36" w14:textId="73BCF7C7" w:rsidR="005E42EB" w:rsidRPr="00BA76C6"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FC621E">
              <w:rPr>
                <w:rFonts w:ascii="Calibri" w:eastAsia="Times New Roman" w:hAnsi="Calibri" w:cs="Times New Roman"/>
                <w:color w:val="000000"/>
                <w:sz w:val="20"/>
                <w:szCs w:val="20"/>
                <w:lang w:eastAsia="es-CL"/>
              </w:rPr>
              <w:t xml:space="preserve">Se observa el desplazamiento de la L/M </w:t>
            </w:r>
            <w:r w:rsidR="005A3514">
              <w:rPr>
                <w:rFonts w:ascii="Calibri" w:eastAsia="Times New Roman" w:hAnsi="Calibri" w:cs="Times New Roman"/>
                <w:color w:val="000000"/>
                <w:sz w:val="20"/>
                <w:szCs w:val="20"/>
                <w:lang w:eastAsia="es-CL"/>
              </w:rPr>
              <w:t xml:space="preserve">Pilfican IV, </w:t>
            </w:r>
            <w:r w:rsidR="008E41FD">
              <w:rPr>
                <w:rFonts w:ascii="Calibri" w:eastAsia="Times New Roman" w:hAnsi="Calibri" w:cs="Times New Roman"/>
                <w:color w:val="000000"/>
                <w:sz w:val="20"/>
                <w:szCs w:val="20"/>
                <w:lang w:eastAsia="es-CL"/>
              </w:rPr>
              <w:t xml:space="preserve">destinada a la recaptura de peces, </w:t>
            </w:r>
            <w:r w:rsidR="005A3514">
              <w:rPr>
                <w:rFonts w:ascii="Calibri" w:eastAsia="Times New Roman" w:hAnsi="Calibri" w:cs="Times New Roman"/>
                <w:color w:val="000000"/>
                <w:sz w:val="20"/>
                <w:szCs w:val="20"/>
                <w:lang w:eastAsia="es-CL"/>
              </w:rPr>
              <w:t>con su ubicación geográfica del día 09 de agosto de 2018.</w:t>
            </w:r>
          </w:p>
        </w:tc>
      </w:tr>
    </w:tbl>
    <w:p w14:paraId="354FD328"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2327E524"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CA2CDC"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38058A" w14:paraId="451D08B6"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4C8E5B3D" w14:textId="77777777" w:rsidR="005E42EB" w:rsidRPr="00FC621E" w:rsidRDefault="005E42EB" w:rsidP="005E42EB">
            <w:pPr>
              <w:spacing w:after="0" w:line="240" w:lineRule="auto"/>
              <w:jc w:val="center"/>
              <w:rPr>
                <w:rFonts w:ascii="Calibri" w:eastAsia="Times New Roman" w:hAnsi="Calibri" w:cs="Times New Roman"/>
                <w:noProof/>
                <w:color w:val="000000"/>
                <w:sz w:val="20"/>
                <w:szCs w:val="20"/>
                <w:lang w:eastAsia="es-CL"/>
              </w:rPr>
            </w:pPr>
          </w:p>
          <w:p w14:paraId="4DB5C190" w14:textId="02192BCB" w:rsidR="005E42EB" w:rsidRPr="00FC621E" w:rsidRDefault="0039527C" w:rsidP="005E42EB">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1AB1C51E" wp14:editId="5C5FA253">
                  <wp:extent cx="5684520" cy="4223169"/>
                  <wp:effectExtent l="19050" t="19050" r="11430" b="254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85765" cy="4224094"/>
                          </a:xfrm>
                          <a:prstGeom prst="rect">
                            <a:avLst/>
                          </a:prstGeom>
                          <a:ln>
                            <a:solidFill>
                              <a:schemeClr val="tx1"/>
                            </a:solidFill>
                          </a:ln>
                        </pic:spPr>
                      </pic:pic>
                    </a:graphicData>
                  </a:graphic>
                </wp:inline>
              </w:drawing>
            </w:r>
          </w:p>
          <w:p w14:paraId="50CF8B3A" w14:textId="1FB1404E" w:rsidR="005E42EB" w:rsidRPr="0039527C" w:rsidRDefault="0039527C" w:rsidP="005E42EB">
            <w:pPr>
              <w:spacing w:after="0" w:line="240" w:lineRule="auto"/>
              <w:jc w:val="center"/>
              <w:rPr>
                <w:rFonts w:ascii="Calibri" w:eastAsia="Times New Roman" w:hAnsi="Calibri" w:cs="Times New Roman"/>
                <w:color w:val="000000"/>
                <w:sz w:val="20"/>
                <w:szCs w:val="20"/>
                <w:lang w:val="en-US" w:eastAsia="es-CL"/>
              </w:rPr>
            </w:pPr>
            <w:r w:rsidRPr="002858D7">
              <w:rPr>
                <w:rFonts w:ascii="Calibri" w:eastAsia="Times New Roman" w:hAnsi="Calibri" w:cs="Times New Roman"/>
                <w:color w:val="000000"/>
                <w:sz w:val="20"/>
                <w:szCs w:val="20"/>
                <w:lang w:val="en-US" w:eastAsia="es-CL"/>
              </w:rPr>
              <w:t>Fuente: Marine Harvest Chile S</w:t>
            </w:r>
            <w:r>
              <w:rPr>
                <w:rFonts w:ascii="Calibri" w:eastAsia="Times New Roman" w:hAnsi="Calibri" w:cs="Times New Roman"/>
                <w:color w:val="000000"/>
                <w:sz w:val="20"/>
                <w:szCs w:val="20"/>
                <w:lang w:val="en-US" w:eastAsia="es-CL"/>
              </w:rPr>
              <w:t>.A.</w:t>
            </w:r>
          </w:p>
        </w:tc>
      </w:tr>
      <w:tr w:rsidR="005E42EB" w:rsidRPr="00BA76C6" w14:paraId="41C271E8"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E40364" w14:textId="0A211306" w:rsidR="005E42EB" w:rsidRPr="00BA76C6" w:rsidRDefault="00FC621E" w:rsidP="005E42EB">
            <w:pPr>
              <w:spacing w:after="0" w:line="240" w:lineRule="auto"/>
              <w:contextualSpacing/>
              <w:outlineLvl w:val="1"/>
              <w:rPr>
                <w:rFonts w:ascii="Calibri" w:eastAsia="Times New Roman" w:hAnsi="Calibri" w:cs="Times New Roman"/>
                <w:b/>
                <w:color w:val="000000"/>
                <w:sz w:val="20"/>
                <w:szCs w:val="20"/>
                <w:lang w:eastAsia="es-CL"/>
              </w:rPr>
            </w:pPr>
            <w:bookmarkStart w:id="170" w:name="_Toc523843004"/>
            <w:bookmarkStart w:id="171" w:name="_Toc524518664"/>
            <w:bookmarkStart w:id="172" w:name="_Toc524518882"/>
            <w:bookmarkStart w:id="173" w:name="_Toc524531515"/>
            <w:bookmarkStart w:id="174" w:name="_Toc524532428"/>
            <w:r>
              <w:rPr>
                <w:rFonts w:ascii="Calibri" w:eastAsia="Calibri" w:hAnsi="Calibri" w:cs="Calibri"/>
                <w:b/>
                <w:sz w:val="20"/>
                <w:szCs w:val="20"/>
              </w:rPr>
              <w:t>Imagen 2</w:t>
            </w:r>
            <w:bookmarkEnd w:id="170"/>
            <w:r>
              <w:rPr>
                <w:rFonts w:ascii="Calibri" w:eastAsia="Calibri" w:hAnsi="Calibri" w:cs="Calibri"/>
                <w:b/>
                <w:sz w:val="20"/>
                <w:szCs w:val="20"/>
              </w:rPr>
              <w:t>.</w:t>
            </w:r>
            <w:bookmarkEnd w:id="171"/>
            <w:bookmarkEnd w:id="172"/>
            <w:bookmarkEnd w:id="173"/>
            <w:bookmarkEnd w:id="174"/>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1762BB91" w14:textId="144B35B7"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4C24B6">
              <w:rPr>
                <w:rFonts w:ascii="Calibri" w:eastAsia="Times New Roman" w:hAnsi="Calibri" w:cs="Times New Roman"/>
                <w:b/>
                <w:color w:val="000000"/>
                <w:sz w:val="20"/>
                <w:szCs w:val="20"/>
                <w:lang w:eastAsia="es-CL"/>
              </w:rPr>
              <w:t>-----</w:t>
            </w:r>
          </w:p>
        </w:tc>
      </w:tr>
      <w:tr w:rsidR="005E42EB" w:rsidRPr="00BA76C6" w14:paraId="0B7F0F36"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B98AF04" w14:textId="5DCF3E64" w:rsidR="005E42EB" w:rsidRPr="00BA76C6"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00BA695C">
              <w:rPr>
                <w:rFonts w:ascii="Calibri" w:eastAsia="Times New Roman" w:hAnsi="Calibri" w:cs="Times New Roman"/>
                <w:b/>
                <w:color w:val="000000"/>
                <w:sz w:val="20"/>
                <w:szCs w:val="20"/>
                <w:lang w:eastAsia="es-CL"/>
              </w:rPr>
              <w:t xml:space="preserve"> </w:t>
            </w:r>
            <w:r w:rsidR="004C24B6" w:rsidRPr="004C24B6">
              <w:rPr>
                <w:rFonts w:ascii="Calibri" w:eastAsia="Times New Roman" w:hAnsi="Calibri" w:cs="Times New Roman"/>
                <w:color w:val="000000"/>
                <w:sz w:val="20"/>
                <w:szCs w:val="20"/>
                <w:lang w:eastAsia="es-CL"/>
              </w:rPr>
              <w:t xml:space="preserve">Se observa planilla </w:t>
            </w:r>
            <w:r w:rsidR="004C24B6">
              <w:rPr>
                <w:rFonts w:ascii="Calibri" w:eastAsia="Times New Roman" w:hAnsi="Calibri" w:cs="Times New Roman"/>
                <w:color w:val="000000"/>
                <w:sz w:val="20"/>
                <w:szCs w:val="20"/>
                <w:lang w:eastAsia="es-CL"/>
              </w:rPr>
              <w:t>de registró semanal recaptura de peces fugados presentada por Marine Harvest Chile S.A desde la cual se verifica que la totalidad de peces recapturados fue de 111 ejemplares en los sectores de Capera, este Isla Maillen, inmediaciones del CES Punta Redonda, La Vega, Huelmo y Huar Sur.</w:t>
            </w:r>
          </w:p>
        </w:tc>
      </w:tr>
    </w:tbl>
    <w:p w14:paraId="0FE615C1"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3FF3E7F3"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16F64E"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0A1083" w14:paraId="131109D2"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0B163869" w14:textId="77777777" w:rsidR="005E42EB" w:rsidRPr="004C24B6" w:rsidRDefault="005E42EB" w:rsidP="005E42EB">
            <w:pPr>
              <w:spacing w:after="0" w:line="240" w:lineRule="auto"/>
              <w:jc w:val="center"/>
              <w:rPr>
                <w:rFonts w:ascii="Calibri" w:eastAsia="Times New Roman" w:hAnsi="Calibri" w:cs="Times New Roman"/>
                <w:noProof/>
                <w:color w:val="000000"/>
                <w:sz w:val="20"/>
                <w:szCs w:val="20"/>
                <w:lang w:eastAsia="es-CL"/>
              </w:rPr>
            </w:pPr>
          </w:p>
          <w:p w14:paraId="6E7ED388" w14:textId="5E504D6B" w:rsidR="005E42EB" w:rsidRPr="004C24B6" w:rsidRDefault="0039527C" w:rsidP="005E42EB">
            <w:pPr>
              <w:spacing w:after="0" w:line="240" w:lineRule="auto"/>
              <w:jc w:val="center"/>
              <w:rPr>
                <w:rFonts w:ascii="Calibri" w:eastAsia="Times New Roman" w:hAnsi="Calibri" w:cs="Times New Roman"/>
                <w:noProof/>
                <w:color w:val="000000"/>
                <w:sz w:val="20"/>
                <w:szCs w:val="20"/>
                <w:lang w:eastAsia="es-CL"/>
              </w:rPr>
            </w:pPr>
            <w:r>
              <w:rPr>
                <w:noProof/>
              </w:rPr>
              <w:drawing>
                <wp:inline distT="0" distB="0" distL="0" distR="0" wp14:anchorId="49B6F0FD" wp14:editId="71E7EB3E">
                  <wp:extent cx="5516880" cy="4860353"/>
                  <wp:effectExtent l="19050" t="19050" r="26670" b="165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8579" cy="4861850"/>
                          </a:xfrm>
                          <a:prstGeom prst="rect">
                            <a:avLst/>
                          </a:prstGeom>
                          <a:ln>
                            <a:solidFill>
                              <a:schemeClr val="tx1"/>
                            </a:solidFill>
                          </a:ln>
                        </pic:spPr>
                      </pic:pic>
                    </a:graphicData>
                  </a:graphic>
                </wp:inline>
              </w:drawing>
            </w:r>
          </w:p>
          <w:p w14:paraId="391C7068" w14:textId="68EE5EFD" w:rsidR="005E42EB" w:rsidRPr="000A1083" w:rsidRDefault="008E139B" w:rsidP="005E42EB">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Elaboración propia</w:t>
            </w:r>
          </w:p>
        </w:tc>
      </w:tr>
      <w:tr w:rsidR="005E42EB" w:rsidRPr="00BA76C6" w14:paraId="5A84E6B3"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B26E12" w14:textId="2696A597" w:rsidR="005E42EB" w:rsidRPr="00BA76C6" w:rsidRDefault="00D61814" w:rsidP="005E42EB">
            <w:pPr>
              <w:spacing w:after="0" w:line="240" w:lineRule="auto"/>
              <w:contextualSpacing/>
              <w:outlineLvl w:val="1"/>
              <w:rPr>
                <w:rFonts w:ascii="Calibri" w:eastAsia="Times New Roman" w:hAnsi="Calibri" w:cs="Times New Roman"/>
                <w:b/>
                <w:color w:val="000000"/>
                <w:sz w:val="20"/>
                <w:szCs w:val="20"/>
                <w:lang w:eastAsia="es-CL"/>
              </w:rPr>
            </w:pPr>
            <w:bookmarkStart w:id="175" w:name="_Toc523843005"/>
            <w:bookmarkStart w:id="176" w:name="_Toc524518665"/>
            <w:bookmarkStart w:id="177" w:name="_Toc524518883"/>
            <w:bookmarkStart w:id="178" w:name="_Toc524531516"/>
            <w:bookmarkStart w:id="179" w:name="_Toc524532429"/>
            <w:r>
              <w:rPr>
                <w:rFonts w:ascii="Calibri" w:eastAsia="Calibri" w:hAnsi="Calibri" w:cs="Calibri"/>
                <w:b/>
                <w:sz w:val="20"/>
                <w:szCs w:val="20"/>
              </w:rPr>
              <w:t>Imagen</w:t>
            </w:r>
            <w:r w:rsidR="005E42EB" w:rsidRPr="00BA76C6">
              <w:rPr>
                <w:rFonts w:ascii="Calibri" w:eastAsia="Calibri" w:hAnsi="Calibri" w:cs="Calibri"/>
                <w:b/>
                <w:sz w:val="20"/>
                <w:szCs w:val="20"/>
              </w:rPr>
              <w:t xml:space="preserve"> </w:t>
            </w:r>
            <w:r>
              <w:rPr>
                <w:rFonts w:ascii="Calibri" w:eastAsia="Calibri" w:hAnsi="Calibri" w:cs="Calibri"/>
                <w:b/>
                <w:sz w:val="20"/>
                <w:szCs w:val="20"/>
              </w:rPr>
              <w:t>3</w:t>
            </w:r>
            <w:r w:rsidR="005E42EB" w:rsidRPr="00BA76C6">
              <w:rPr>
                <w:rFonts w:ascii="Calibri" w:eastAsia="Calibri" w:hAnsi="Calibri" w:cs="Calibri"/>
                <w:b/>
                <w:sz w:val="20"/>
                <w:szCs w:val="20"/>
              </w:rPr>
              <w:t>.</w:t>
            </w:r>
            <w:bookmarkEnd w:id="175"/>
            <w:bookmarkEnd w:id="176"/>
            <w:bookmarkEnd w:id="177"/>
            <w:bookmarkEnd w:id="178"/>
            <w:bookmarkEnd w:id="179"/>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4B356588" w14:textId="3D7CF6C6"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D61814">
              <w:rPr>
                <w:rFonts w:ascii="Calibri" w:eastAsia="Times New Roman" w:hAnsi="Calibri" w:cs="Times New Roman"/>
                <w:b/>
                <w:color w:val="000000"/>
                <w:sz w:val="20"/>
                <w:szCs w:val="20"/>
                <w:lang w:eastAsia="es-CL"/>
              </w:rPr>
              <w:t>-----</w:t>
            </w:r>
          </w:p>
        </w:tc>
      </w:tr>
      <w:tr w:rsidR="005E42EB" w:rsidRPr="00BA76C6" w14:paraId="2842F16E"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7934821" w14:textId="368F2D74" w:rsidR="005E42EB" w:rsidRPr="00E735CB"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00B66847">
              <w:rPr>
                <w:rFonts w:ascii="Calibri" w:eastAsia="Times New Roman" w:hAnsi="Calibri" w:cs="Times New Roman"/>
                <w:b/>
                <w:color w:val="000000"/>
                <w:sz w:val="20"/>
                <w:szCs w:val="20"/>
                <w:lang w:eastAsia="es-CL"/>
              </w:rPr>
              <w:t xml:space="preserve"> </w:t>
            </w:r>
            <w:r w:rsidR="00741ED7" w:rsidRPr="00C044D2">
              <w:rPr>
                <w:rFonts w:ascii="Calibri" w:eastAsia="Times New Roman" w:hAnsi="Calibri" w:cs="Times New Roman"/>
                <w:color w:val="000000"/>
                <w:sz w:val="20"/>
                <w:szCs w:val="20"/>
                <w:lang w:eastAsia="es-CL"/>
              </w:rPr>
              <w:t xml:space="preserve">Se presenta la ubicación geográfica </w:t>
            </w:r>
            <w:r w:rsidR="00E735CB">
              <w:rPr>
                <w:rFonts w:ascii="Calibri" w:eastAsia="Times New Roman" w:hAnsi="Calibri" w:cs="Times New Roman"/>
                <w:color w:val="000000"/>
                <w:sz w:val="20"/>
                <w:szCs w:val="20"/>
                <w:lang w:eastAsia="es-CL"/>
              </w:rPr>
              <w:t xml:space="preserve">de los sectores en que fueron </w:t>
            </w:r>
            <w:r w:rsidR="00C044D2">
              <w:rPr>
                <w:sz w:val="20"/>
                <w:szCs w:val="20"/>
              </w:rPr>
              <w:t xml:space="preserve">recapturados </w:t>
            </w:r>
            <w:r w:rsidR="00E735CB">
              <w:rPr>
                <w:sz w:val="20"/>
                <w:szCs w:val="20"/>
              </w:rPr>
              <w:t xml:space="preserve">peces </w:t>
            </w:r>
            <w:r w:rsidR="00C044D2">
              <w:rPr>
                <w:sz w:val="20"/>
                <w:szCs w:val="20"/>
              </w:rPr>
              <w:t>de acuerdo a la información pr</w:t>
            </w:r>
            <w:r w:rsidR="00E735CB">
              <w:rPr>
                <w:sz w:val="20"/>
                <w:szCs w:val="20"/>
              </w:rPr>
              <w:t>e</w:t>
            </w:r>
            <w:r w:rsidR="00C044D2">
              <w:rPr>
                <w:sz w:val="20"/>
                <w:szCs w:val="20"/>
              </w:rPr>
              <w:t>se</w:t>
            </w:r>
            <w:r w:rsidR="00E735CB">
              <w:rPr>
                <w:sz w:val="20"/>
                <w:szCs w:val="20"/>
              </w:rPr>
              <w:t>n</w:t>
            </w:r>
            <w:r w:rsidR="00C044D2">
              <w:rPr>
                <w:sz w:val="20"/>
                <w:szCs w:val="20"/>
              </w:rPr>
              <w:t>ta</w:t>
            </w:r>
            <w:r w:rsidR="00E735CB">
              <w:rPr>
                <w:sz w:val="20"/>
                <w:szCs w:val="20"/>
              </w:rPr>
              <w:t xml:space="preserve">da con coordenadas por parte de </w:t>
            </w:r>
            <w:r w:rsidR="00E735CB" w:rsidRPr="00E735CB">
              <w:rPr>
                <w:rFonts w:ascii="Calibri" w:eastAsia="Times New Roman" w:hAnsi="Calibri" w:cs="Times New Roman"/>
                <w:color w:val="000000"/>
                <w:sz w:val="20"/>
                <w:szCs w:val="20"/>
                <w:lang w:eastAsia="es-CL"/>
              </w:rPr>
              <w:t>Marine Harvest Chile S.A</w:t>
            </w:r>
            <w:r w:rsidR="00E735CB">
              <w:rPr>
                <w:rFonts w:ascii="Calibri" w:eastAsia="Times New Roman" w:hAnsi="Calibri" w:cs="Times New Roman"/>
                <w:color w:val="000000"/>
                <w:sz w:val="20"/>
                <w:szCs w:val="20"/>
                <w:lang w:eastAsia="es-CL"/>
              </w:rPr>
              <w:t>.</w:t>
            </w:r>
          </w:p>
        </w:tc>
      </w:tr>
    </w:tbl>
    <w:p w14:paraId="26C845D4"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3B07F2E1"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70357"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38058A" w14:paraId="7ACE22FD"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AFD6626" w14:textId="77777777" w:rsidR="005E42EB" w:rsidRPr="0076321C" w:rsidRDefault="005E42EB" w:rsidP="005E42EB">
            <w:pPr>
              <w:spacing w:after="0" w:line="240" w:lineRule="auto"/>
              <w:jc w:val="center"/>
              <w:rPr>
                <w:rFonts w:ascii="Calibri" w:eastAsia="Times New Roman" w:hAnsi="Calibri" w:cs="Times New Roman"/>
                <w:noProof/>
                <w:color w:val="000000"/>
                <w:sz w:val="2"/>
                <w:szCs w:val="2"/>
                <w:lang w:eastAsia="es-CL"/>
              </w:rPr>
            </w:pPr>
          </w:p>
          <w:p w14:paraId="363C48C9" w14:textId="77777777" w:rsidR="005E42EB" w:rsidRPr="00465569" w:rsidRDefault="00EE4CA5" w:rsidP="00465569">
            <w:pPr>
              <w:spacing w:after="0" w:line="240" w:lineRule="auto"/>
              <w:jc w:val="center"/>
              <w:rPr>
                <w:noProof/>
                <w:sz w:val="2"/>
                <w:szCs w:val="2"/>
              </w:rPr>
            </w:pPr>
            <w:r>
              <w:rPr>
                <w:noProof/>
              </w:rPr>
              <w:drawing>
                <wp:inline distT="0" distB="0" distL="0" distR="0" wp14:anchorId="6066221D" wp14:editId="78225B73">
                  <wp:extent cx="3989476" cy="36957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3730" cy="3699641"/>
                          </a:xfrm>
                          <a:prstGeom prst="rect">
                            <a:avLst/>
                          </a:prstGeom>
                        </pic:spPr>
                      </pic:pic>
                    </a:graphicData>
                  </a:graphic>
                </wp:inline>
              </w:drawing>
            </w:r>
          </w:p>
          <w:p w14:paraId="208BDF72" w14:textId="77777777" w:rsidR="0076321C" w:rsidRPr="0076321C" w:rsidRDefault="00465569" w:rsidP="0076321C">
            <w:pPr>
              <w:spacing w:after="0" w:line="240" w:lineRule="auto"/>
              <w:jc w:val="center"/>
              <w:rPr>
                <w:rFonts w:ascii="Calibri" w:eastAsia="Times New Roman" w:hAnsi="Calibri" w:cs="Times New Roman"/>
                <w:color w:val="000000"/>
                <w:sz w:val="2"/>
                <w:szCs w:val="2"/>
                <w:lang w:val="en-US" w:eastAsia="es-CL"/>
              </w:rPr>
            </w:pPr>
            <w:r>
              <w:rPr>
                <w:noProof/>
              </w:rPr>
              <w:drawing>
                <wp:inline distT="0" distB="0" distL="0" distR="0" wp14:anchorId="3C24FFDA" wp14:editId="47F31D73">
                  <wp:extent cx="3981450" cy="1009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79400" cy="1034489"/>
                          </a:xfrm>
                          <a:prstGeom prst="rect">
                            <a:avLst/>
                          </a:prstGeom>
                        </pic:spPr>
                      </pic:pic>
                    </a:graphicData>
                  </a:graphic>
                </wp:inline>
              </w:drawing>
            </w:r>
          </w:p>
          <w:p w14:paraId="2166AB80" w14:textId="5406B649" w:rsidR="0076321C" w:rsidRPr="0076321C" w:rsidRDefault="0076321C" w:rsidP="0076321C">
            <w:pPr>
              <w:spacing w:after="0" w:line="240" w:lineRule="auto"/>
              <w:jc w:val="center"/>
              <w:rPr>
                <w:rFonts w:ascii="Calibri" w:eastAsia="Times New Roman" w:hAnsi="Calibri" w:cs="Times New Roman"/>
                <w:color w:val="000000"/>
                <w:sz w:val="20"/>
                <w:szCs w:val="20"/>
                <w:lang w:val="en-US" w:eastAsia="es-CL"/>
              </w:rPr>
            </w:pPr>
            <w:r w:rsidRPr="0076321C">
              <w:rPr>
                <w:rFonts w:ascii="Calibri" w:eastAsia="Times New Roman" w:hAnsi="Calibri" w:cs="Times New Roman"/>
                <w:color w:val="000000"/>
                <w:sz w:val="20"/>
                <w:szCs w:val="20"/>
                <w:lang w:val="en-US" w:eastAsia="es-CL"/>
              </w:rPr>
              <w:t>Fuente: Marine Harvest Chile S.A.</w:t>
            </w:r>
          </w:p>
        </w:tc>
      </w:tr>
      <w:tr w:rsidR="005E42EB" w:rsidRPr="00BA76C6" w14:paraId="0C5ACC8B"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14DC7" w14:textId="0CA50C94" w:rsidR="005E42EB" w:rsidRPr="00BA76C6" w:rsidRDefault="0076321C" w:rsidP="005E42EB">
            <w:pPr>
              <w:spacing w:after="0" w:line="240" w:lineRule="auto"/>
              <w:contextualSpacing/>
              <w:outlineLvl w:val="1"/>
              <w:rPr>
                <w:rFonts w:ascii="Calibri" w:eastAsia="Times New Roman" w:hAnsi="Calibri" w:cs="Times New Roman"/>
                <w:b/>
                <w:color w:val="000000"/>
                <w:sz w:val="20"/>
                <w:szCs w:val="20"/>
                <w:lang w:eastAsia="es-CL"/>
              </w:rPr>
            </w:pPr>
            <w:bookmarkStart w:id="180" w:name="_Toc523843006"/>
            <w:bookmarkStart w:id="181" w:name="_Toc524518666"/>
            <w:bookmarkStart w:id="182" w:name="_Toc524518884"/>
            <w:bookmarkStart w:id="183" w:name="_Toc524531517"/>
            <w:bookmarkStart w:id="184" w:name="_Toc524532430"/>
            <w:r>
              <w:rPr>
                <w:rFonts w:ascii="Calibri" w:eastAsia="Calibri" w:hAnsi="Calibri" w:cs="Calibri"/>
                <w:b/>
                <w:sz w:val="20"/>
                <w:szCs w:val="20"/>
              </w:rPr>
              <w:t>Imagen 4</w:t>
            </w:r>
            <w:r w:rsidR="005E42EB" w:rsidRPr="00BA76C6">
              <w:rPr>
                <w:rFonts w:ascii="Calibri" w:eastAsia="Calibri" w:hAnsi="Calibri" w:cs="Calibri"/>
                <w:b/>
                <w:sz w:val="20"/>
                <w:szCs w:val="20"/>
              </w:rPr>
              <w:t>.</w:t>
            </w:r>
            <w:bookmarkEnd w:id="180"/>
            <w:bookmarkEnd w:id="181"/>
            <w:bookmarkEnd w:id="182"/>
            <w:bookmarkEnd w:id="183"/>
            <w:bookmarkEnd w:id="184"/>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05B1AD87" w14:textId="6DF96D12"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sidR="0076321C">
              <w:rPr>
                <w:rFonts w:ascii="Calibri" w:eastAsia="Times New Roman" w:hAnsi="Calibri" w:cs="Times New Roman"/>
                <w:b/>
                <w:color w:val="000000"/>
                <w:sz w:val="20"/>
                <w:szCs w:val="20"/>
                <w:lang w:eastAsia="es-CL"/>
              </w:rPr>
              <w:t>-----</w:t>
            </w:r>
          </w:p>
        </w:tc>
      </w:tr>
      <w:tr w:rsidR="005E42EB" w:rsidRPr="00BA76C6" w14:paraId="60111BF9" w14:textId="77777777" w:rsidTr="00465569">
        <w:trPr>
          <w:trHeight w:val="39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CA8D574" w14:textId="1098226B" w:rsidR="005E42EB" w:rsidRPr="00B452E9" w:rsidRDefault="005E42EB" w:rsidP="005E42EB">
            <w:pPr>
              <w:spacing w:after="0" w:line="240" w:lineRule="auto"/>
              <w:jc w:val="both"/>
              <w:rPr>
                <w:rFonts w:cstheme="minorHAnsi"/>
                <w:sz w:val="20"/>
                <w:szCs w:val="20"/>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0F7F68" w:rsidRPr="00410BA3">
              <w:rPr>
                <w:rFonts w:ascii="Calibri" w:eastAsia="Times New Roman" w:hAnsi="Calibri" w:cs="Times New Roman"/>
                <w:color w:val="000000"/>
                <w:sz w:val="20"/>
                <w:szCs w:val="20"/>
                <w:lang w:eastAsia="es-CL"/>
              </w:rPr>
              <w:t xml:space="preserve">Se presenta resumen del Programa de Vigilancia ambiental llevado a cabo por el </w:t>
            </w:r>
            <w:r w:rsidR="00410BA3" w:rsidRPr="00410BA3">
              <w:rPr>
                <w:rFonts w:cstheme="minorHAnsi"/>
                <w:sz w:val="20"/>
                <w:szCs w:val="20"/>
              </w:rPr>
              <w:t>Centro de Ciencias Ambientales EULA-CHILE, de la Universidad de Concepción</w:t>
            </w:r>
            <w:r w:rsidR="00410BA3">
              <w:rPr>
                <w:rFonts w:cstheme="minorHAnsi"/>
                <w:sz w:val="20"/>
                <w:szCs w:val="20"/>
              </w:rPr>
              <w:t xml:space="preserve">, en los ríos </w:t>
            </w:r>
            <w:r w:rsidR="00B452E9">
              <w:rPr>
                <w:rFonts w:cstheme="minorHAnsi"/>
                <w:sz w:val="20"/>
                <w:szCs w:val="20"/>
              </w:rPr>
              <w:t>Chamiza, Lenca, Puelo y Negro.</w:t>
            </w:r>
          </w:p>
          <w:p w14:paraId="1265A254" w14:textId="695428A9" w:rsidR="00410BA3" w:rsidRPr="00BA76C6" w:rsidRDefault="00410BA3" w:rsidP="005E42EB">
            <w:pPr>
              <w:spacing w:after="0" w:line="240" w:lineRule="auto"/>
              <w:jc w:val="both"/>
              <w:rPr>
                <w:rFonts w:ascii="Calibri" w:eastAsia="Times New Roman" w:hAnsi="Calibri" w:cs="Times New Roman"/>
                <w:color w:val="000000"/>
                <w:sz w:val="20"/>
                <w:szCs w:val="20"/>
                <w:lang w:eastAsia="es-CL"/>
              </w:rPr>
            </w:pPr>
          </w:p>
        </w:tc>
      </w:tr>
    </w:tbl>
    <w:p w14:paraId="23F01301"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24079B9A"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8ED82B"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0A1083" w14:paraId="47C78705"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52E91C57" w14:textId="77777777" w:rsidR="005E42EB" w:rsidRPr="00414385" w:rsidRDefault="005E42EB" w:rsidP="005E42EB">
            <w:pPr>
              <w:spacing w:after="0" w:line="240" w:lineRule="auto"/>
              <w:jc w:val="center"/>
              <w:rPr>
                <w:rFonts w:ascii="Calibri" w:eastAsia="Times New Roman" w:hAnsi="Calibri" w:cs="Times New Roman"/>
                <w:noProof/>
                <w:color w:val="000000"/>
                <w:sz w:val="20"/>
                <w:szCs w:val="20"/>
                <w:lang w:eastAsia="es-CL"/>
              </w:rPr>
            </w:pPr>
          </w:p>
          <w:p w14:paraId="53F114B0" w14:textId="67A55EDD" w:rsidR="005E42EB" w:rsidRPr="00414385" w:rsidRDefault="007440DE" w:rsidP="005E42EB">
            <w:pPr>
              <w:spacing w:after="0" w:line="240" w:lineRule="auto"/>
              <w:jc w:val="center"/>
              <w:rPr>
                <w:rFonts w:ascii="Calibri" w:eastAsia="Times New Roman" w:hAnsi="Calibri" w:cs="Times New Roman"/>
                <w:noProof/>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4E353919" wp14:editId="0D38F54F">
                      <wp:simplePos x="0" y="0"/>
                      <wp:positionH relativeFrom="column">
                        <wp:posOffset>4746625</wp:posOffset>
                      </wp:positionH>
                      <wp:positionV relativeFrom="paragraph">
                        <wp:posOffset>67310</wp:posOffset>
                      </wp:positionV>
                      <wp:extent cx="1790700" cy="891540"/>
                      <wp:effectExtent l="38100" t="38100" r="38100" b="41910"/>
                      <wp:wrapNone/>
                      <wp:docPr id="25" name="Rectángulo 25"/>
                      <wp:cNvGraphicFramePr/>
                      <a:graphic xmlns:a="http://schemas.openxmlformats.org/drawingml/2006/main">
                        <a:graphicData uri="http://schemas.microsoft.com/office/word/2010/wordprocessingShape">
                          <wps:wsp>
                            <wps:cNvSpPr/>
                            <wps:spPr>
                              <a:xfrm>
                                <a:off x="0" y="0"/>
                                <a:ext cx="1790700" cy="89154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5EB11" id="Rectángulo 25" o:spid="_x0000_s1026" style="position:absolute;margin-left:373.75pt;margin-top:5.3pt;width:141pt;height:7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mpAIAAJMFAAAOAAAAZHJzL2Uyb0RvYy54bWysVEtu2zAQ3RfoHQjuG0lGHCdG5MBI4KJA&#10;kAT5IGuaIi0CFIclacvubXqWXqxD6hMjDboo6oXM4cy84bz5XF7tG012wnkFpqTFSU6JMBwqZTYl&#10;fXlefTmnxAdmKqbBiJIehKdXi8+fLls7FxOoQVfCEQQxft7aktYh2HmWeV6LhvkTsMKgUoJrWEDR&#10;bbLKsRbRG51N8vwsa8FV1gEX3uPtTaeki4QvpeDhXkovAtElxbeF9HXpu47fbHHJ5hvHbK14/wz2&#10;D69omDIYdIS6YYGRrVN/QDWKO/AgwwmHJgMpFRcpB8ymyN9l81QzK1IuSI63I03+/8Hyu92DI6oq&#10;6WRKiWEN1ugRWfv102y2GgjeIkWt9XO0fLIPrpc8HmO+e+ma+I+ZkH2i9TDSKvaBcLwsZhf5LEf2&#10;OerOL4rpaeI9e/O2zoevAhoSDyV1+IDEJtvd+oAR0XQwicEMrJTWqXTakLakszPsheThQasqaqOd&#10;d5v1tXZkx7D6q1WOv5gNoh2ZoaQNXsYcu6zSKRy0iBjaPAqJBGEeky5CbE0xwjLOhQlFp6pZJbpo&#10;0+Ngg0cKnQAjssRXjtg9wGDZgQzY3Zt7++gqUmePzn3qf3MePVJkMGF0bpQB91FmGrPqI3f2A0kd&#10;NZGlNVQHbB8H3Vx5y1cKK3jLfHhgDgcJi47LIdzjR2rASkF/oqQG9+Oj+2iP/Y1aSloczJL671vm&#10;BCX6m8HOvyhOsX9ISMLpdDZBwR1r1scas22uAatf4BqyPB2jfdDDUTpoXnGHLGNUVDHDMXZJeXCD&#10;cB26hYFbiIvlMpnh9FoWbs2T5RE8sho79Hn/ypzt2zjgANzBMMRs/q6bO9voaWC5DSBVavU3Xnu+&#10;cfJT4/RbKq6WYzlZve3SxW8AAAD//wMAUEsDBBQABgAIAAAAIQBhJxSE5AAAAAsBAAAPAAAAZHJz&#10;L2Rvd25yZXYueG1sTI/NTsMwEITvSLyDtUhcELVb6A8hToUQqKjqoRSkqjc33iaBeB1itw08PdsT&#10;3HZ3RrPfpNPO1eKAbag8aej3FAik3NuKCg3vb8/XExAhGrKm9oQavjHANDs/S01i/ZFe8bCKheAQ&#10;ConRUMbYJFKGvERnQs83SKztfOtM5LUtpG3NkcNdLQdKjaQzFfGH0jT4WGL+udo7DT9Xm8X65mM+&#10;e5Ffyxm6J9kt1zutLy+6h3sQEbv4Z4YTPqNDxkxbvycbRK1hfDsespUFNQJxMqjBHV+2PA37CmSW&#10;yv8dsl8AAAD//wMAUEsBAi0AFAAGAAgAAAAhALaDOJL+AAAA4QEAABMAAAAAAAAAAAAAAAAAAAAA&#10;AFtDb250ZW50X1R5cGVzXS54bWxQSwECLQAUAAYACAAAACEAOP0h/9YAAACUAQAACwAAAAAAAAAA&#10;AAAAAAAvAQAAX3JlbHMvLnJlbHNQSwECLQAUAAYACAAAACEAxxP9ZqQCAACTBQAADgAAAAAAAAAA&#10;AAAAAAAuAgAAZHJzL2Uyb0RvYy54bWxQSwECLQAUAAYACAAAACEAYScUhOQAAAALAQAADwAAAAAA&#10;AAAAAAAAAAD+BAAAZHJzL2Rvd25yZXYueG1sUEsFBgAAAAAEAAQA8wAAAA8GAAAAAA==&#10;" filled="f" strokecolor="red" strokeweight="6pt"/>
                  </w:pict>
                </mc:Fallback>
              </mc:AlternateContent>
            </w:r>
            <w:r w:rsidRPr="007440DE">
              <w:rPr>
                <w:rFonts w:ascii="Calibri" w:eastAsia="Times New Roman" w:hAnsi="Calibri" w:cs="Times New Roman"/>
                <w:noProof/>
                <w:color w:val="000000"/>
                <w:sz w:val="20"/>
                <w:szCs w:val="20"/>
                <w:lang w:eastAsia="es-CL"/>
              </w:rPr>
              <w:drawing>
                <wp:inline distT="0" distB="0" distL="0" distR="0" wp14:anchorId="37E58B62" wp14:editId="0421C4DE">
                  <wp:extent cx="6098645" cy="4554220"/>
                  <wp:effectExtent l="19050" t="19050" r="16510" b="17780"/>
                  <wp:docPr id="23" name="Imagen 23" descr="C:\Users\jose.moraga\Documents\DFZ 2018\PROGRAMA RCA 2018\JULIO\DFZ-2018-1456-X-RCA\FOTOS\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 2018\PROGRAMA RCA 2018\JULIO\DFZ-2018-1456-X-RCA\FOTOS\IMG_0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0391" cy="4555524"/>
                          </a:xfrm>
                          <a:prstGeom prst="rect">
                            <a:avLst/>
                          </a:prstGeom>
                          <a:noFill/>
                          <a:ln>
                            <a:solidFill>
                              <a:schemeClr val="tx1"/>
                            </a:solidFill>
                          </a:ln>
                        </pic:spPr>
                      </pic:pic>
                    </a:graphicData>
                  </a:graphic>
                </wp:inline>
              </w:drawing>
            </w:r>
          </w:p>
          <w:p w14:paraId="1DCFCBBB" w14:textId="77777777" w:rsidR="005E42EB" w:rsidRPr="000A1083" w:rsidRDefault="005E42EB" w:rsidP="005E42EB">
            <w:pPr>
              <w:spacing w:after="0" w:line="240" w:lineRule="auto"/>
              <w:jc w:val="center"/>
              <w:rPr>
                <w:rFonts w:ascii="Calibri" w:eastAsia="Times New Roman" w:hAnsi="Calibri" w:cs="Times New Roman"/>
                <w:color w:val="000000"/>
                <w:sz w:val="20"/>
                <w:szCs w:val="20"/>
                <w:lang w:eastAsia="es-CL"/>
              </w:rPr>
            </w:pPr>
          </w:p>
        </w:tc>
      </w:tr>
      <w:tr w:rsidR="005E42EB" w:rsidRPr="00BA76C6" w14:paraId="40D0B531"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93AC99" w14:textId="513D90A7" w:rsidR="005E42EB" w:rsidRPr="00BA76C6" w:rsidRDefault="005E42EB" w:rsidP="005E42EB">
            <w:pPr>
              <w:spacing w:after="0" w:line="240" w:lineRule="auto"/>
              <w:contextualSpacing/>
              <w:outlineLvl w:val="1"/>
              <w:rPr>
                <w:rFonts w:ascii="Calibri" w:eastAsia="Times New Roman" w:hAnsi="Calibri" w:cs="Times New Roman"/>
                <w:b/>
                <w:color w:val="000000"/>
                <w:sz w:val="20"/>
                <w:szCs w:val="20"/>
                <w:lang w:eastAsia="es-CL"/>
              </w:rPr>
            </w:pPr>
            <w:bookmarkStart w:id="185" w:name="_Toc523843007"/>
            <w:bookmarkStart w:id="186" w:name="_Toc524518667"/>
            <w:bookmarkStart w:id="187" w:name="_Toc524518885"/>
            <w:bookmarkStart w:id="188" w:name="_Toc524531518"/>
            <w:bookmarkStart w:id="189" w:name="_Toc524532431"/>
            <w:r w:rsidRPr="00BA76C6">
              <w:rPr>
                <w:rFonts w:ascii="Calibri" w:eastAsia="Calibri" w:hAnsi="Calibri" w:cs="Calibri"/>
                <w:b/>
                <w:sz w:val="20"/>
                <w:szCs w:val="20"/>
              </w:rPr>
              <w:t xml:space="preserve">Fotografía </w:t>
            </w:r>
            <w:r w:rsidR="00AB0591">
              <w:rPr>
                <w:rFonts w:ascii="Calibri" w:eastAsia="Calibri" w:hAnsi="Calibri" w:cs="Calibri"/>
                <w:b/>
                <w:sz w:val="20"/>
                <w:szCs w:val="20"/>
              </w:rPr>
              <w:t>6</w:t>
            </w:r>
            <w:r w:rsidRPr="00BA76C6">
              <w:rPr>
                <w:rFonts w:ascii="Calibri" w:eastAsia="Calibri" w:hAnsi="Calibri" w:cs="Calibri"/>
                <w:b/>
                <w:sz w:val="20"/>
                <w:szCs w:val="20"/>
              </w:rPr>
              <w:t>.</w:t>
            </w:r>
            <w:bookmarkEnd w:id="185"/>
            <w:bookmarkEnd w:id="186"/>
            <w:bookmarkEnd w:id="187"/>
            <w:bookmarkEnd w:id="188"/>
            <w:bookmarkEnd w:id="189"/>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585144FE" w14:textId="46B907A3"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w:t>
            </w:r>
            <w:r w:rsidR="00B530A1">
              <w:rPr>
                <w:rFonts w:ascii="Calibri" w:eastAsia="Times New Roman" w:hAnsi="Calibri" w:cs="Times New Roman"/>
                <w:b/>
                <w:color w:val="000000"/>
                <w:sz w:val="20"/>
                <w:szCs w:val="20"/>
                <w:lang w:eastAsia="es-CL"/>
              </w:rPr>
              <w:t>9</w:t>
            </w:r>
            <w:r w:rsidRPr="00BA76C6">
              <w:rPr>
                <w:rFonts w:ascii="Calibri" w:eastAsia="Times New Roman" w:hAnsi="Calibri" w:cs="Times New Roman"/>
                <w:b/>
                <w:color w:val="000000"/>
                <w:sz w:val="20"/>
                <w:szCs w:val="20"/>
                <w:lang w:eastAsia="es-CL"/>
              </w:rPr>
              <w:t>-08-2018</w:t>
            </w:r>
          </w:p>
        </w:tc>
      </w:tr>
      <w:tr w:rsidR="005E42EB" w:rsidRPr="00BA76C6" w14:paraId="73B680F7"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1C3E860" w14:textId="7084B7E7" w:rsidR="005E42EB" w:rsidRPr="007440DE"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7440DE">
              <w:rPr>
                <w:rFonts w:ascii="Calibri" w:eastAsia="Times New Roman" w:hAnsi="Calibri" w:cs="Times New Roman"/>
                <w:color w:val="000000"/>
                <w:sz w:val="20"/>
                <w:szCs w:val="20"/>
                <w:lang w:eastAsia="es-CL"/>
              </w:rPr>
              <w:t xml:space="preserve">Se observa panel de control, </w:t>
            </w:r>
            <w:r w:rsidR="004E352A">
              <w:rPr>
                <w:rFonts w:ascii="Calibri" w:eastAsia="Times New Roman" w:hAnsi="Calibri" w:cs="Times New Roman"/>
                <w:color w:val="000000"/>
                <w:sz w:val="20"/>
                <w:szCs w:val="20"/>
                <w:lang w:eastAsia="es-CL"/>
              </w:rPr>
              <w:t xml:space="preserve">con </w:t>
            </w:r>
            <w:r w:rsidR="007440DE">
              <w:rPr>
                <w:rFonts w:ascii="Calibri" w:eastAsia="Times New Roman" w:hAnsi="Calibri" w:cs="Times New Roman"/>
                <w:color w:val="000000"/>
                <w:sz w:val="20"/>
                <w:szCs w:val="20"/>
                <w:lang w:eastAsia="es-CL"/>
              </w:rPr>
              <w:t xml:space="preserve">la duración de 1:06 minutos del aviso radial contratado por </w:t>
            </w:r>
            <w:r w:rsidR="007440DE" w:rsidRPr="007440DE">
              <w:rPr>
                <w:rFonts w:ascii="Calibri" w:eastAsia="Times New Roman" w:hAnsi="Calibri" w:cs="Times New Roman"/>
                <w:color w:val="000000"/>
                <w:sz w:val="20"/>
                <w:szCs w:val="20"/>
                <w:lang w:eastAsia="es-CL"/>
              </w:rPr>
              <w:t>Marine Harvest Chile S.A.</w:t>
            </w:r>
          </w:p>
        </w:tc>
      </w:tr>
    </w:tbl>
    <w:p w14:paraId="7DE62D05"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5E0D112D"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9E4D9"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0A1083" w14:paraId="53235B0F"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3658DBF7" w14:textId="77777777" w:rsidR="005E42EB" w:rsidRPr="007440DE" w:rsidRDefault="005E42EB" w:rsidP="005E42EB">
            <w:pPr>
              <w:spacing w:after="0" w:line="240" w:lineRule="auto"/>
              <w:jc w:val="center"/>
              <w:rPr>
                <w:rFonts w:ascii="Calibri" w:eastAsia="Times New Roman" w:hAnsi="Calibri" w:cs="Times New Roman"/>
                <w:noProof/>
                <w:color w:val="000000"/>
                <w:sz w:val="20"/>
                <w:szCs w:val="20"/>
                <w:lang w:eastAsia="es-CL"/>
              </w:rPr>
            </w:pPr>
          </w:p>
          <w:p w14:paraId="0D898E54" w14:textId="0FE2E64E" w:rsidR="005E42EB" w:rsidRPr="007440DE" w:rsidRDefault="004E352A" w:rsidP="005E42EB">
            <w:pPr>
              <w:spacing w:after="0" w:line="240" w:lineRule="auto"/>
              <w:jc w:val="center"/>
              <w:rPr>
                <w:rFonts w:ascii="Calibri" w:eastAsia="Times New Roman" w:hAnsi="Calibri" w:cs="Times New Roman"/>
                <w:noProof/>
                <w:color w:val="000000"/>
                <w:sz w:val="20"/>
                <w:szCs w:val="20"/>
                <w:lang w:eastAsia="es-CL"/>
              </w:rPr>
            </w:pPr>
            <w:r>
              <w:rPr>
                <w:noProof/>
              </w:rPr>
              <mc:AlternateContent>
                <mc:Choice Requires="wps">
                  <w:drawing>
                    <wp:anchor distT="0" distB="0" distL="114300" distR="114300" simplePos="0" relativeHeight="251665408" behindDoc="0" locked="0" layoutInCell="1" allowOverlap="1" wp14:anchorId="0EAA06DF" wp14:editId="5420AF56">
                      <wp:simplePos x="0" y="0"/>
                      <wp:positionH relativeFrom="column">
                        <wp:posOffset>2186305</wp:posOffset>
                      </wp:positionH>
                      <wp:positionV relativeFrom="paragraph">
                        <wp:posOffset>2033270</wp:posOffset>
                      </wp:positionV>
                      <wp:extent cx="4716780" cy="914400"/>
                      <wp:effectExtent l="38100" t="38100" r="45720" b="38100"/>
                      <wp:wrapNone/>
                      <wp:docPr id="26" name="Rectángulo 26"/>
                      <wp:cNvGraphicFramePr/>
                      <a:graphic xmlns:a="http://schemas.openxmlformats.org/drawingml/2006/main">
                        <a:graphicData uri="http://schemas.microsoft.com/office/word/2010/wordprocessingShape">
                          <wps:wsp>
                            <wps:cNvSpPr/>
                            <wps:spPr>
                              <a:xfrm>
                                <a:off x="0" y="0"/>
                                <a:ext cx="4716780" cy="9144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7E610" id="Rectángulo 26" o:spid="_x0000_s1026" style="position:absolute;margin-left:172.15pt;margin-top:160.1pt;width:371.4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UxogIAAJMFAAAOAAAAZHJzL2Uyb0RvYy54bWysVM1u2zAMvg/YOwi6r06CNOmCOkXQIsOA&#10;oi3aDj0rshQbkEWNUuJkb7Nn2YuNkn8adMUOw3yQJZH8KH78ubw61IbtFfoKbM7HZyPOlJVQVHab&#10;82/P608XnPkgbCEMWJXzo/L8avnxw2XjFmoCJZhCISMQ6xeNy3kZgltkmZelqoU/A6csCTVgLQId&#10;cZsVKBpCr002GY1mWQNYOASpvKfbm1bIlwlfayXDvdZeBWZyTm8LacW0buKaLS/FYovClZXsniH+&#10;4RW1qCw5HaBuRBBsh9UfUHUlETzocCahzkDrSqoUA0UzHr2J5qkUTqVYiBzvBpr8/4OVd/sHZFWR&#10;88mMMytqytEjsfbrp93uDDC6JYoa5xek+eQesDt52sZ4Dxrr+KdI2CHRehxoVYfAJF1O5+PZ/ILY&#10;lyT7PJ5OR4n37NXaoQ9fFNQsbnKO9IDEptjf+kAeSbVXic4srCtjUuqMZU3O5zOqhWThwVRFlEY9&#10;j9vNtUG2F5T99XpEX4yG0E7U6GQsXcYY26jSLhyNihjGPipNBFEck9ZDLE01wAoplQ3jVlSKQrXe&#10;zk+d9RbJdQKMyJpeOWB3AL1mC9Jjt2/u9KOpSpU9GHeh/814sEiewYbBuK4s4HuRGYqq89zq9yS1&#10;1ESWNlAcqXwQ2r7yTq4ryuCt8OFBIDUSJZ2GQ7inRRugTEG346wE/PHefdSn+iYpZw01Zs79951A&#10;xZn5aqnyUwFRJ6fD9Hw+IR94KtmcSuyuvgbK/pjGkJNpG/WD6bcaoX6hGbKKXkkkrCTfOZcB+8N1&#10;aAcGTSGpVqukRt3rRLi1T05G8MhqrNDnw4tA15VxoAa4g76JxeJNNbe60dLCahdAV6nUX3nt+KbO&#10;T4XTTak4Wk7PSet1li5/AwAA//8DAFBLAwQUAAYACAAAACEAU20HLOUAAAAMAQAADwAAAGRycy9k&#10;b3ducmV2LnhtbEyPTUvDQBCG74L/YZmCF2l3m4Ra0myKiFKRHvohFG/b7DSJZmdjdttGf323J73N&#10;MA/vPG82703DTti52pKE8UgAQyqsrqmU8L59GU6BOa9Iq8YSSvhBB/P89iZTqbZnWuNp40sWQsil&#10;SkLlfZty7ooKjXIj2yKF28F2RvmwdiXXnTqHcNPwSIgJN6qm8KFSLT5VWHxtjkbC7/3Hchd/vi1e&#10;+fdqgeaZ96vdQcq7Qf84A+ax938wXPWDOuTBaW+PpB1rJMRJEgc0DJGIgF0JMX0YA9tLSCZJBDzP&#10;+P8S+QUAAP//AwBQSwECLQAUAAYACAAAACEAtoM4kv4AAADhAQAAEwAAAAAAAAAAAAAAAAAAAAAA&#10;W0NvbnRlbnRfVHlwZXNdLnhtbFBLAQItABQABgAIAAAAIQA4/SH/1gAAAJQBAAALAAAAAAAAAAAA&#10;AAAAAC8BAABfcmVscy8ucmVsc1BLAQItABQABgAIAAAAIQBxqWUxogIAAJMFAAAOAAAAAAAAAAAA&#10;AAAAAC4CAABkcnMvZTJvRG9jLnhtbFBLAQItABQABgAIAAAAIQBTbQcs5QAAAAwBAAAPAAAAAAAA&#10;AAAAAAAAAPwEAABkcnMvZG93bnJldi54bWxQSwUGAAAAAAQABADzAAAADgYAAAAA&#10;" filled="f" strokecolor="red" strokeweight="6pt"/>
                  </w:pict>
                </mc:Fallback>
              </mc:AlternateContent>
            </w:r>
            <w:r w:rsidR="007440DE">
              <w:rPr>
                <w:noProof/>
              </w:rPr>
              <w:drawing>
                <wp:inline distT="0" distB="0" distL="0" distR="0" wp14:anchorId="06942947" wp14:editId="38075F39">
                  <wp:extent cx="5920740" cy="4742680"/>
                  <wp:effectExtent l="19050" t="19050" r="22860" b="203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2503" cy="4744092"/>
                          </a:xfrm>
                          <a:prstGeom prst="rect">
                            <a:avLst/>
                          </a:prstGeom>
                          <a:ln>
                            <a:solidFill>
                              <a:schemeClr val="tx1"/>
                            </a:solidFill>
                          </a:ln>
                        </pic:spPr>
                      </pic:pic>
                    </a:graphicData>
                  </a:graphic>
                </wp:inline>
              </w:drawing>
            </w:r>
          </w:p>
          <w:p w14:paraId="7125D32D" w14:textId="77777777" w:rsidR="005E42EB" w:rsidRPr="000A1083" w:rsidRDefault="005E42EB" w:rsidP="005E42EB">
            <w:pPr>
              <w:spacing w:after="0" w:line="240" w:lineRule="auto"/>
              <w:jc w:val="center"/>
              <w:rPr>
                <w:rFonts w:ascii="Calibri" w:eastAsia="Times New Roman" w:hAnsi="Calibri" w:cs="Times New Roman"/>
                <w:color w:val="000000"/>
                <w:sz w:val="20"/>
                <w:szCs w:val="20"/>
                <w:lang w:eastAsia="es-CL"/>
              </w:rPr>
            </w:pPr>
          </w:p>
        </w:tc>
      </w:tr>
      <w:tr w:rsidR="005E42EB" w:rsidRPr="00BA76C6" w14:paraId="0CF5ECDC"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693614" w14:textId="46D0D9FB" w:rsidR="005E42EB" w:rsidRPr="00BA76C6" w:rsidRDefault="005E42EB" w:rsidP="005E42EB">
            <w:pPr>
              <w:spacing w:after="0" w:line="240" w:lineRule="auto"/>
              <w:contextualSpacing/>
              <w:outlineLvl w:val="1"/>
              <w:rPr>
                <w:rFonts w:ascii="Calibri" w:eastAsia="Times New Roman" w:hAnsi="Calibri" w:cs="Times New Roman"/>
                <w:b/>
                <w:color w:val="000000"/>
                <w:sz w:val="20"/>
                <w:szCs w:val="20"/>
                <w:lang w:eastAsia="es-CL"/>
              </w:rPr>
            </w:pPr>
            <w:bookmarkStart w:id="190" w:name="_Toc523843008"/>
            <w:bookmarkStart w:id="191" w:name="_Toc524518668"/>
            <w:bookmarkStart w:id="192" w:name="_Toc524518886"/>
            <w:bookmarkStart w:id="193" w:name="_Toc524531519"/>
            <w:bookmarkStart w:id="194" w:name="_Toc524532432"/>
            <w:r w:rsidRPr="00BA76C6">
              <w:rPr>
                <w:rFonts w:ascii="Calibri" w:eastAsia="Calibri" w:hAnsi="Calibri" w:cs="Calibri"/>
                <w:b/>
                <w:sz w:val="20"/>
                <w:szCs w:val="20"/>
              </w:rPr>
              <w:t xml:space="preserve">Fotografía </w:t>
            </w:r>
            <w:bookmarkEnd w:id="190"/>
            <w:r w:rsidR="00AB0591">
              <w:rPr>
                <w:rFonts w:ascii="Calibri" w:eastAsia="Calibri" w:hAnsi="Calibri" w:cs="Calibri"/>
                <w:b/>
                <w:sz w:val="20"/>
                <w:szCs w:val="20"/>
              </w:rPr>
              <w:t>7</w:t>
            </w:r>
            <w:r w:rsidR="000058C4">
              <w:rPr>
                <w:rFonts w:ascii="Calibri" w:eastAsia="Calibri" w:hAnsi="Calibri" w:cs="Calibri"/>
                <w:b/>
                <w:sz w:val="20"/>
                <w:szCs w:val="20"/>
              </w:rPr>
              <w:t>.</w:t>
            </w:r>
            <w:bookmarkEnd w:id="191"/>
            <w:bookmarkEnd w:id="192"/>
            <w:bookmarkEnd w:id="193"/>
            <w:bookmarkEnd w:id="194"/>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754C58C1" w14:textId="5BCE86A9"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w:t>
            </w:r>
            <w:r w:rsidR="00B530A1">
              <w:rPr>
                <w:rFonts w:ascii="Calibri" w:eastAsia="Times New Roman" w:hAnsi="Calibri" w:cs="Times New Roman"/>
                <w:b/>
                <w:color w:val="000000"/>
                <w:sz w:val="20"/>
                <w:szCs w:val="20"/>
                <w:lang w:eastAsia="es-CL"/>
              </w:rPr>
              <w:t>9</w:t>
            </w:r>
            <w:r w:rsidRPr="00BA76C6">
              <w:rPr>
                <w:rFonts w:ascii="Calibri" w:eastAsia="Times New Roman" w:hAnsi="Calibri" w:cs="Times New Roman"/>
                <w:b/>
                <w:color w:val="000000"/>
                <w:sz w:val="20"/>
                <w:szCs w:val="20"/>
                <w:lang w:eastAsia="es-CL"/>
              </w:rPr>
              <w:t>-08-2018</w:t>
            </w:r>
          </w:p>
        </w:tc>
      </w:tr>
      <w:tr w:rsidR="005E42EB" w:rsidRPr="00BA76C6" w14:paraId="1541A4E1"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18C7A6E" w14:textId="04D7ADE5" w:rsidR="005E42EB" w:rsidRPr="00BA76C6"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sidR="004E352A">
              <w:rPr>
                <w:rFonts w:ascii="Calibri" w:eastAsia="Times New Roman" w:hAnsi="Calibri" w:cs="Times New Roman"/>
                <w:color w:val="000000"/>
                <w:sz w:val="20"/>
                <w:szCs w:val="20"/>
                <w:lang w:eastAsia="es-CL"/>
              </w:rPr>
              <w:t xml:space="preserve">Se observa desde el panel de control, los horarios de difusión del aviso radial contratado por </w:t>
            </w:r>
            <w:r w:rsidR="004E352A" w:rsidRPr="007440DE">
              <w:rPr>
                <w:rFonts w:ascii="Calibri" w:eastAsia="Times New Roman" w:hAnsi="Calibri" w:cs="Times New Roman"/>
                <w:color w:val="000000"/>
                <w:sz w:val="20"/>
                <w:szCs w:val="20"/>
                <w:lang w:eastAsia="es-CL"/>
              </w:rPr>
              <w:t>Marine Harvest Chile S.A.</w:t>
            </w:r>
          </w:p>
        </w:tc>
      </w:tr>
    </w:tbl>
    <w:p w14:paraId="657C8418" w14:textId="77777777" w:rsidR="005E42EB" w:rsidRDefault="005E42EB" w:rsidP="005E42EB">
      <w:pPr>
        <w:rPr>
          <w:rFonts w:ascii="Calibri" w:eastAsia="Calibri" w:hAnsi="Calibri" w:cs="Calibri"/>
          <w:sz w:val="20"/>
          <w:szCs w:val="20"/>
        </w:rPr>
      </w:pPr>
      <w:r>
        <w:rPr>
          <w:rFonts w:ascii="Calibri" w:eastAsia="Calibri" w:hAnsi="Calibri" w:cs="Calibri"/>
          <w:sz w:val="20"/>
          <w:szCs w:val="20"/>
        </w:rPr>
        <w:br w:type="page"/>
      </w:r>
    </w:p>
    <w:tbl>
      <w:tblPr>
        <w:tblW w:w="5000" w:type="pct"/>
        <w:jc w:val="center"/>
        <w:tblCellMar>
          <w:left w:w="70" w:type="dxa"/>
          <w:right w:w="70" w:type="dxa"/>
        </w:tblCellMar>
        <w:tblLook w:val="04A0" w:firstRow="1" w:lastRow="0" w:firstColumn="1" w:lastColumn="0" w:noHBand="0" w:noVBand="1"/>
      </w:tblPr>
      <w:tblGrid>
        <w:gridCol w:w="6781"/>
        <w:gridCol w:w="6781"/>
      </w:tblGrid>
      <w:tr w:rsidR="005E42EB" w:rsidRPr="000A1083" w14:paraId="60EAB551" w14:textId="77777777" w:rsidTr="005E42E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0A870" w14:textId="77777777" w:rsidR="005E42EB" w:rsidRPr="000A1083" w:rsidRDefault="005E42EB" w:rsidP="005E42EB">
            <w:pPr>
              <w:spacing w:after="0" w:line="240" w:lineRule="auto"/>
              <w:jc w:val="center"/>
              <w:rPr>
                <w:rFonts w:ascii="Calibri" w:eastAsia="Times New Roman" w:hAnsi="Calibri" w:cs="Times New Roman"/>
                <w:b/>
                <w:bCs/>
                <w:color w:val="000000"/>
                <w:sz w:val="20"/>
                <w:szCs w:val="20"/>
                <w:lang w:eastAsia="es-CL"/>
              </w:rPr>
            </w:pPr>
            <w:r w:rsidRPr="000A1083">
              <w:rPr>
                <w:rFonts w:ascii="Calibri" w:eastAsia="Times New Roman" w:hAnsi="Calibri" w:cs="Times New Roman"/>
                <w:b/>
                <w:bCs/>
                <w:color w:val="000000"/>
                <w:sz w:val="20"/>
                <w:szCs w:val="20"/>
                <w:lang w:eastAsia="es-CL"/>
              </w:rPr>
              <w:lastRenderedPageBreak/>
              <w:t>Registros</w:t>
            </w:r>
          </w:p>
        </w:tc>
      </w:tr>
      <w:tr w:rsidR="005E42EB" w:rsidRPr="000A1083" w14:paraId="541E9A83" w14:textId="77777777" w:rsidTr="005E42EB">
        <w:trPr>
          <w:trHeight w:val="39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273ABC18" w14:textId="77777777" w:rsidR="005E42EB" w:rsidRPr="00AB0591" w:rsidRDefault="005E42EB" w:rsidP="005E42EB">
            <w:pPr>
              <w:spacing w:after="0" w:line="240" w:lineRule="auto"/>
              <w:jc w:val="center"/>
              <w:rPr>
                <w:rFonts w:ascii="Calibri" w:eastAsia="Times New Roman" w:hAnsi="Calibri" w:cs="Times New Roman"/>
                <w:noProof/>
                <w:color w:val="000000"/>
                <w:sz w:val="20"/>
                <w:szCs w:val="20"/>
                <w:lang w:eastAsia="es-CL"/>
              </w:rPr>
            </w:pPr>
          </w:p>
          <w:p w14:paraId="134EAC21" w14:textId="7032C191" w:rsidR="005E42EB" w:rsidRPr="00AB0591" w:rsidRDefault="00AB0591" w:rsidP="005E42EB">
            <w:pPr>
              <w:spacing w:after="0" w:line="240" w:lineRule="auto"/>
              <w:jc w:val="center"/>
              <w:rPr>
                <w:rFonts w:ascii="Calibri" w:eastAsia="Times New Roman" w:hAnsi="Calibri" w:cs="Times New Roman"/>
                <w:noProof/>
                <w:color w:val="000000"/>
                <w:sz w:val="20"/>
                <w:szCs w:val="20"/>
                <w:lang w:eastAsia="es-CL"/>
              </w:rPr>
            </w:pPr>
            <w:r w:rsidRPr="00AB0591">
              <w:rPr>
                <w:rFonts w:ascii="Calibri" w:eastAsia="Times New Roman" w:hAnsi="Calibri" w:cs="Times New Roman"/>
                <w:noProof/>
                <w:color w:val="000000"/>
                <w:sz w:val="10"/>
                <w:szCs w:val="10"/>
                <w:lang w:eastAsia="es-CL"/>
              </w:rPr>
              <w:drawing>
                <wp:inline distT="0" distB="0" distL="0" distR="0" wp14:anchorId="1B13A74F" wp14:editId="03EDAD24">
                  <wp:extent cx="4411980" cy="4411980"/>
                  <wp:effectExtent l="19050" t="19050" r="26670" b="26670"/>
                  <wp:docPr id="15" name="Imagen 15" descr="C:\Users\jose.moraga\Documents\DFZ 2018\PROGRAMA RCA 2018\JULIO\DFZ-2018-1456-X-RCA\FOTOS\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 2018\PROGRAMA RCA 2018\JULIO\DFZ-2018-1456-X-RCA\FOTOS\IMG_00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1980" cy="4411980"/>
                          </a:xfrm>
                          <a:prstGeom prst="rect">
                            <a:avLst/>
                          </a:prstGeom>
                          <a:noFill/>
                          <a:ln>
                            <a:solidFill>
                              <a:schemeClr val="tx1"/>
                            </a:solidFill>
                          </a:ln>
                        </pic:spPr>
                      </pic:pic>
                    </a:graphicData>
                  </a:graphic>
                </wp:inline>
              </w:drawing>
            </w:r>
          </w:p>
          <w:p w14:paraId="215EFD0D" w14:textId="77777777" w:rsidR="005E42EB" w:rsidRPr="000A1083" w:rsidRDefault="005E42EB" w:rsidP="005E42EB">
            <w:pPr>
              <w:spacing w:after="0" w:line="240" w:lineRule="auto"/>
              <w:jc w:val="center"/>
              <w:rPr>
                <w:rFonts w:ascii="Calibri" w:eastAsia="Times New Roman" w:hAnsi="Calibri" w:cs="Times New Roman"/>
                <w:color w:val="000000"/>
                <w:sz w:val="20"/>
                <w:szCs w:val="20"/>
                <w:lang w:eastAsia="es-CL"/>
              </w:rPr>
            </w:pPr>
          </w:p>
        </w:tc>
      </w:tr>
      <w:tr w:rsidR="005E42EB" w:rsidRPr="00BA76C6" w14:paraId="37B22E37" w14:textId="77777777" w:rsidTr="005E42EB">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A75AC" w14:textId="52365C75" w:rsidR="005E42EB" w:rsidRPr="00BA76C6" w:rsidRDefault="005E42EB" w:rsidP="005E42EB">
            <w:pPr>
              <w:spacing w:after="0" w:line="240" w:lineRule="auto"/>
              <w:contextualSpacing/>
              <w:outlineLvl w:val="1"/>
              <w:rPr>
                <w:rFonts w:ascii="Calibri" w:eastAsia="Times New Roman" w:hAnsi="Calibri" w:cs="Times New Roman"/>
                <w:b/>
                <w:color w:val="000000"/>
                <w:sz w:val="20"/>
                <w:szCs w:val="20"/>
                <w:lang w:eastAsia="es-CL"/>
              </w:rPr>
            </w:pPr>
            <w:bookmarkStart w:id="195" w:name="_Toc523843009"/>
            <w:bookmarkStart w:id="196" w:name="_Toc524518669"/>
            <w:bookmarkStart w:id="197" w:name="_Toc524518887"/>
            <w:bookmarkStart w:id="198" w:name="_Toc524531520"/>
            <w:bookmarkStart w:id="199" w:name="_Toc524532433"/>
            <w:r w:rsidRPr="00BA76C6">
              <w:rPr>
                <w:rFonts w:ascii="Calibri" w:eastAsia="Calibri" w:hAnsi="Calibri" w:cs="Calibri"/>
                <w:b/>
                <w:sz w:val="20"/>
                <w:szCs w:val="20"/>
              </w:rPr>
              <w:t xml:space="preserve">Fotografía </w:t>
            </w:r>
            <w:r w:rsidR="00AB0591">
              <w:rPr>
                <w:rFonts w:ascii="Calibri" w:eastAsia="Calibri" w:hAnsi="Calibri" w:cs="Calibri"/>
                <w:b/>
                <w:sz w:val="20"/>
                <w:szCs w:val="20"/>
              </w:rPr>
              <w:t>8</w:t>
            </w:r>
            <w:r w:rsidRPr="00BA76C6">
              <w:rPr>
                <w:rFonts w:ascii="Calibri" w:eastAsia="Calibri" w:hAnsi="Calibri" w:cs="Calibri"/>
                <w:b/>
                <w:sz w:val="20"/>
                <w:szCs w:val="20"/>
              </w:rPr>
              <w:t>.</w:t>
            </w:r>
            <w:bookmarkEnd w:id="195"/>
            <w:bookmarkEnd w:id="196"/>
            <w:bookmarkEnd w:id="197"/>
            <w:bookmarkEnd w:id="198"/>
            <w:bookmarkEnd w:id="199"/>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53211868" w14:textId="2C526BFA" w:rsidR="005E42EB" w:rsidRPr="00BA76C6" w:rsidRDefault="005E42EB" w:rsidP="005E42EB">
            <w:pPr>
              <w:spacing w:after="0" w:line="240" w:lineRule="auto"/>
              <w:rPr>
                <w:rFonts w:ascii="Calibri" w:eastAsia="Times New Roman" w:hAnsi="Calibri" w:cs="Times New Roman"/>
                <w:b/>
                <w:color w:val="000000"/>
                <w:sz w:val="20"/>
                <w:szCs w:val="20"/>
                <w:lang w:eastAsia="es-CL"/>
              </w:rPr>
            </w:pPr>
            <w:r w:rsidRPr="00BA76C6">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w:t>
            </w:r>
            <w:r w:rsidR="00B530A1">
              <w:rPr>
                <w:rFonts w:ascii="Calibri" w:eastAsia="Times New Roman" w:hAnsi="Calibri" w:cs="Times New Roman"/>
                <w:b/>
                <w:color w:val="000000"/>
                <w:sz w:val="20"/>
                <w:szCs w:val="20"/>
                <w:lang w:eastAsia="es-CL"/>
              </w:rPr>
              <w:t>9</w:t>
            </w:r>
            <w:r w:rsidRPr="00BA76C6">
              <w:rPr>
                <w:rFonts w:ascii="Calibri" w:eastAsia="Times New Roman" w:hAnsi="Calibri" w:cs="Times New Roman"/>
                <w:b/>
                <w:color w:val="000000"/>
                <w:sz w:val="20"/>
                <w:szCs w:val="20"/>
                <w:lang w:eastAsia="es-CL"/>
              </w:rPr>
              <w:t>-08-2018</w:t>
            </w:r>
          </w:p>
        </w:tc>
      </w:tr>
      <w:tr w:rsidR="005E42EB" w:rsidRPr="00BA76C6" w14:paraId="2ACB7218" w14:textId="77777777" w:rsidTr="005E42EB">
        <w:trPr>
          <w:trHeight w:val="621"/>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9A3C50D" w14:textId="6DD3C60A" w:rsidR="005E42EB" w:rsidRPr="00BA76C6" w:rsidRDefault="005E42EB" w:rsidP="005E42EB">
            <w:pPr>
              <w:spacing w:after="0" w:line="240" w:lineRule="auto"/>
              <w:jc w:val="both"/>
              <w:rPr>
                <w:rFonts w:ascii="Calibri" w:eastAsia="Times New Roman" w:hAnsi="Calibri" w:cs="Times New Roman"/>
                <w:color w:val="000000"/>
                <w:sz w:val="20"/>
                <w:szCs w:val="20"/>
                <w:lang w:eastAsia="es-CL"/>
              </w:rPr>
            </w:pPr>
            <w:r w:rsidRPr="00BA76C6">
              <w:rPr>
                <w:rFonts w:ascii="Calibri" w:eastAsia="Times New Roman" w:hAnsi="Calibri" w:cs="Times New Roman"/>
                <w:b/>
                <w:color w:val="000000"/>
                <w:sz w:val="20"/>
                <w:szCs w:val="20"/>
                <w:lang w:eastAsia="es-CL"/>
              </w:rPr>
              <w:t>Descripción del medio de prueba:</w:t>
            </w:r>
            <w:r w:rsidRPr="00BA76C6">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Se observa </w:t>
            </w:r>
            <w:r w:rsidR="00AB0591">
              <w:rPr>
                <w:rFonts w:ascii="Calibri" w:eastAsia="Times New Roman" w:hAnsi="Calibri" w:cs="Times New Roman"/>
                <w:color w:val="000000"/>
                <w:sz w:val="20"/>
                <w:szCs w:val="20"/>
                <w:lang w:eastAsia="es-CL"/>
              </w:rPr>
              <w:t>frontis de Ilustre Municipalidad de Calbuco con letrero que da cuenta del paro de sus funciones.</w:t>
            </w:r>
          </w:p>
        </w:tc>
      </w:tr>
    </w:tbl>
    <w:p w14:paraId="7B17D8B0" w14:textId="77777777" w:rsidR="00295ED4" w:rsidRDefault="00295ED4" w:rsidP="005E42EB">
      <w:pPr>
        <w:rPr>
          <w:rFonts w:ascii="Calibri" w:eastAsia="Calibri" w:hAnsi="Calibri" w:cs="Calibri"/>
          <w:sz w:val="20"/>
          <w:szCs w:val="20"/>
        </w:rPr>
      </w:pPr>
    </w:p>
    <w:p w14:paraId="13BC2798" w14:textId="77777777" w:rsidR="000058C4" w:rsidRDefault="000058C4">
      <w:pPr>
        <w:rPr>
          <w:rFonts w:ascii="Calibri" w:eastAsia="Calibri" w:hAnsi="Calibri" w:cs="Calibri"/>
          <w:sz w:val="20"/>
          <w:szCs w:val="20"/>
        </w:rPr>
      </w:pPr>
      <w:r>
        <w:rPr>
          <w:rFonts w:ascii="Calibri" w:eastAsia="Calibri" w:hAnsi="Calibri" w:cs="Calibri"/>
          <w:sz w:val="20"/>
          <w:szCs w:val="20"/>
        </w:rPr>
        <w:br w:type="page"/>
      </w:r>
    </w:p>
    <w:p w14:paraId="44EE821D" w14:textId="77777777" w:rsidR="009F715B" w:rsidRPr="001C7B33" w:rsidRDefault="009F715B" w:rsidP="000A1083">
      <w:pPr>
        <w:rPr>
          <w:rFonts w:ascii="Calibri" w:eastAsia="Calibri" w:hAnsi="Calibri" w:cs="Calibri"/>
          <w:sz w:val="20"/>
          <w:szCs w:val="20"/>
        </w:rPr>
        <w:sectPr w:rsidR="009F715B" w:rsidRPr="001C7B33" w:rsidSect="00F45F98">
          <w:pgSz w:w="15840" w:h="12240" w:orient="landscape" w:code="1"/>
          <w:pgMar w:top="1134" w:right="1134" w:bottom="1134" w:left="1134" w:header="709" w:footer="709" w:gutter="0"/>
          <w:cols w:space="708"/>
          <w:docGrid w:linePitch="360"/>
        </w:sectPr>
      </w:pPr>
    </w:p>
    <w:p w14:paraId="0D0277FE" w14:textId="1C9AEA88" w:rsidR="000A1083" w:rsidRDefault="000A1083" w:rsidP="000A1083">
      <w:pPr>
        <w:pStyle w:val="Ttulo1"/>
      </w:pPr>
      <w:bookmarkStart w:id="200" w:name="_Toc524532434"/>
      <w:bookmarkStart w:id="201" w:name="_Hlk524518722"/>
      <w:bookmarkEnd w:id="96"/>
      <w:bookmarkEnd w:id="97"/>
      <w:bookmarkEnd w:id="98"/>
      <w:bookmarkEnd w:id="99"/>
      <w:bookmarkEnd w:id="100"/>
      <w:bookmarkEnd w:id="101"/>
      <w:bookmarkEnd w:id="102"/>
      <w:bookmarkEnd w:id="103"/>
      <w:r w:rsidRPr="000A1083">
        <w:lastRenderedPageBreak/>
        <w:t>CONCLUSIÓN</w:t>
      </w:r>
      <w:bookmarkEnd w:id="200"/>
    </w:p>
    <w:p w14:paraId="32C1FC81" w14:textId="4F451F4B" w:rsidR="000A1083" w:rsidRDefault="000A1083" w:rsidP="000A1083">
      <w:pPr>
        <w:spacing w:after="0" w:line="240" w:lineRule="auto"/>
        <w:contextualSpacing/>
        <w:jc w:val="both"/>
        <w:rPr>
          <w:rFonts w:eastAsia="Calibri" w:cstheme="minorHAnsi"/>
          <w:sz w:val="20"/>
          <w:szCs w:val="20"/>
        </w:rPr>
      </w:pPr>
    </w:p>
    <w:p w14:paraId="748C7FAA" w14:textId="0026C46A" w:rsidR="004C4B8B" w:rsidRPr="00D522F0" w:rsidRDefault="00704F41" w:rsidP="004C4B8B">
      <w:pPr>
        <w:spacing w:after="0" w:line="240" w:lineRule="auto"/>
        <w:contextualSpacing/>
        <w:jc w:val="both"/>
        <w:rPr>
          <w:rFonts w:cstheme="minorHAnsi"/>
          <w:sz w:val="20"/>
          <w:szCs w:val="20"/>
        </w:rPr>
      </w:pPr>
      <w:r w:rsidRPr="00D522F0">
        <w:rPr>
          <w:rFonts w:eastAsia="Calibri" w:cstheme="minorHAnsi"/>
          <w:sz w:val="20"/>
          <w:szCs w:val="20"/>
        </w:rPr>
        <w:t xml:space="preserve">Como resultado de la actividad de inspección ambiental efectuada durante </w:t>
      </w:r>
      <w:r w:rsidR="0084146A" w:rsidRPr="00D522F0">
        <w:rPr>
          <w:rFonts w:eastAsia="Calibri" w:cstheme="minorHAnsi"/>
          <w:sz w:val="20"/>
          <w:szCs w:val="20"/>
        </w:rPr>
        <w:t>el día 29</w:t>
      </w:r>
      <w:r w:rsidRPr="00D522F0">
        <w:rPr>
          <w:rFonts w:eastAsia="Calibri" w:cstheme="minorHAnsi"/>
          <w:sz w:val="20"/>
          <w:szCs w:val="20"/>
        </w:rPr>
        <w:t xml:space="preserve"> de</w:t>
      </w:r>
      <w:r w:rsidR="0084146A" w:rsidRPr="00D522F0">
        <w:rPr>
          <w:rFonts w:eastAsia="Calibri" w:cstheme="minorHAnsi"/>
          <w:sz w:val="20"/>
          <w:szCs w:val="20"/>
        </w:rPr>
        <w:t xml:space="preserve"> agosto</w:t>
      </w:r>
      <w:r w:rsidRPr="00D522F0">
        <w:rPr>
          <w:rFonts w:eastAsia="Calibri" w:cstheme="minorHAnsi"/>
          <w:sz w:val="20"/>
          <w:szCs w:val="20"/>
        </w:rPr>
        <w:t xml:space="preserve"> de 201</w:t>
      </w:r>
      <w:r w:rsidR="0084146A" w:rsidRPr="00D522F0">
        <w:rPr>
          <w:rFonts w:eastAsia="Calibri" w:cstheme="minorHAnsi"/>
          <w:sz w:val="20"/>
          <w:szCs w:val="20"/>
        </w:rPr>
        <w:t>8</w:t>
      </w:r>
      <w:r w:rsidRPr="00D522F0">
        <w:rPr>
          <w:rFonts w:eastAsia="Calibri" w:cstheme="minorHAnsi"/>
          <w:sz w:val="20"/>
          <w:szCs w:val="20"/>
        </w:rPr>
        <w:t xml:space="preserve"> y del análisis efectuado mediante examen de información a los reportes </w:t>
      </w:r>
      <w:r w:rsidR="00D522F0" w:rsidRPr="00D522F0">
        <w:rPr>
          <w:rFonts w:eastAsia="Calibri" w:cstheme="minorHAnsi"/>
          <w:sz w:val="20"/>
          <w:szCs w:val="20"/>
        </w:rPr>
        <w:t xml:space="preserve">semanales e informe final </w:t>
      </w:r>
      <w:r w:rsidRPr="00D522F0">
        <w:rPr>
          <w:rFonts w:eastAsia="Calibri" w:cstheme="minorHAnsi"/>
          <w:sz w:val="20"/>
          <w:szCs w:val="20"/>
        </w:rPr>
        <w:t xml:space="preserve">entregado por </w:t>
      </w:r>
      <w:r w:rsidR="00D522F0" w:rsidRPr="00D522F0">
        <w:rPr>
          <w:rFonts w:eastAsia="Calibri" w:cstheme="minorHAnsi"/>
          <w:sz w:val="20"/>
          <w:szCs w:val="20"/>
        </w:rPr>
        <w:t>Marine H</w:t>
      </w:r>
      <w:r w:rsidR="00AE59A7">
        <w:rPr>
          <w:rFonts w:eastAsia="Calibri" w:cstheme="minorHAnsi"/>
          <w:sz w:val="20"/>
          <w:szCs w:val="20"/>
        </w:rPr>
        <w:t>a</w:t>
      </w:r>
      <w:r w:rsidR="00D522F0" w:rsidRPr="00D522F0">
        <w:rPr>
          <w:rFonts w:eastAsia="Calibri" w:cstheme="minorHAnsi"/>
          <w:sz w:val="20"/>
          <w:szCs w:val="20"/>
        </w:rPr>
        <w:t xml:space="preserve">rvest Chile </w:t>
      </w:r>
      <w:r w:rsidRPr="00D522F0">
        <w:rPr>
          <w:rFonts w:eastAsia="Calibri" w:cstheme="minorHAnsi"/>
          <w:sz w:val="20"/>
          <w:szCs w:val="20"/>
        </w:rPr>
        <w:t xml:space="preserve">S.A., se </w:t>
      </w:r>
      <w:r w:rsidR="004C4B8B" w:rsidRPr="00D522F0">
        <w:rPr>
          <w:rFonts w:cstheme="minorHAnsi"/>
          <w:sz w:val="20"/>
          <w:szCs w:val="20"/>
        </w:rPr>
        <w:t>puede indicar la conformidad de las siguientes medidas:</w:t>
      </w:r>
    </w:p>
    <w:p w14:paraId="5ACE0D79" w14:textId="77777777" w:rsidR="004C4B8B" w:rsidRPr="004C4B8B" w:rsidRDefault="004C4B8B" w:rsidP="004C4B8B">
      <w:pPr>
        <w:spacing w:after="0" w:line="240" w:lineRule="auto"/>
        <w:contextualSpacing/>
        <w:jc w:val="both"/>
        <w:rPr>
          <w:rFonts w:cstheme="minorHAnsi"/>
          <w:sz w:val="20"/>
          <w:szCs w:val="20"/>
        </w:rPr>
      </w:pPr>
    </w:p>
    <w:p w14:paraId="4D0A885B" w14:textId="6EFB9EC1" w:rsidR="004C4B8B" w:rsidRPr="00AE59A7" w:rsidRDefault="00072653" w:rsidP="00AE59A7">
      <w:pPr>
        <w:pStyle w:val="Prrafodelista"/>
        <w:numPr>
          <w:ilvl w:val="0"/>
          <w:numId w:val="31"/>
        </w:numPr>
        <w:ind w:left="567" w:hanging="567"/>
        <w:rPr>
          <w:rFonts w:cstheme="minorHAnsi"/>
          <w:sz w:val="20"/>
          <w:szCs w:val="20"/>
        </w:rPr>
      </w:pPr>
      <w:r w:rsidRPr="00AE59A7">
        <w:rPr>
          <w:rFonts w:ascii="Calibri" w:hAnsi="Calibri"/>
          <w:sz w:val="20"/>
          <w:szCs w:val="20"/>
          <w:lang w:val="es-ES" w:eastAsia="es-ES"/>
        </w:rPr>
        <w:t>Retirar la totalidad de las estructuras, plataformas y partes del centro de cultivo y realizar una limpieza del fondo marino, extrayendo para ello, todas las partes del centro que pudiesen haberse hundido. Para lo anterior, el titular deberá realizar los trabajos en un plazo de 30 días hábiles contados desde la fecha de la notificación de la presente resolución, acreditando al término de estos trabajos, a través de filmaciones submarinas la ejecución de las tareas, así como también deberá acreditar la eliminación y/o disposición final de los materiales extraídos</w:t>
      </w:r>
    </w:p>
    <w:p w14:paraId="669C45B8" w14:textId="77777777" w:rsidR="00547E1E" w:rsidRPr="004C4B8B" w:rsidRDefault="00547E1E" w:rsidP="00AE59A7">
      <w:pPr>
        <w:spacing w:after="0" w:line="240" w:lineRule="auto"/>
        <w:ind w:left="567" w:hanging="567"/>
        <w:contextualSpacing/>
        <w:jc w:val="both"/>
        <w:rPr>
          <w:rFonts w:eastAsia="Calibri" w:cstheme="minorHAnsi"/>
          <w:sz w:val="20"/>
          <w:szCs w:val="20"/>
        </w:rPr>
      </w:pPr>
    </w:p>
    <w:p w14:paraId="281DDE9B" w14:textId="6FC161A7" w:rsidR="004C4B8B" w:rsidRPr="00AE59A7" w:rsidRDefault="00072653" w:rsidP="00AE59A7">
      <w:pPr>
        <w:pStyle w:val="Prrafodelista"/>
        <w:numPr>
          <w:ilvl w:val="0"/>
          <w:numId w:val="31"/>
        </w:numPr>
        <w:ind w:left="567" w:hanging="567"/>
        <w:rPr>
          <w:rFonts w:cstheme="minorHAnsi"/>
          <w:sz w:val="20"/>
          <w:szCs w:val="20"/>
        </w:rPr>
      </w:pPr>
      <w:r w:rsidRPr="00AE59A7">
        <w:rPr>
          <w:rFonts w:ascii="Calibri" w:hAnsi="Calibri"/>
          <w:sz w:val="20"/>
          <w:szCs w:val="20"/>
          <w:lang w:val="es-ES" w:eastAsia="es-ES"/>
        </w:rPr>
        <w:t>Establecer un programa periódico de sobrevuelos de reconocimiento que permitan descartar mortalidades en los sectores del Seno de Reloncaví, abarcando las costas de las comunas de Puerto Montt, Calbuco y Hualaihué. Lo anterior por un período de 30 días hábiles, contados desde la fecha de la notificación de la presente resolución. Para dar cumplimiento a lo anterior, el deberá presentar semanalmente un informe desagregado por día con los antecedentes que se levanten, indicando al menos, la fecha, el lugar y/o ubicación, y una descripción de lo observado acompañando fotografías georreferenciadas</w:t>
      </w:r>
    </w:p>
    <w:p w14:paraId="68E2564C" w14:textId="77777777" w:rsidR="00547E1E" w:rsidRPr="004C4B8B" w:rsidRDefault="00547E1E" w:rsidP="00AE59A7">
      <w:pPr>
        <w:tabs>
          <w:tab w:val="left" w:pos="567"/>
        </w:tabs>
        <w:spacing w:after="0" w:line="240" w:lineRule="auto"/>
        <w:contextualSpacing/>
        <w:jc w:val="both"/>
        <w:rPr>
          <w:rFonts w:eastAsia="Calibri" w:cstheme="minorHAnsi"/>
          <w:sz w:val="20"/>
          <w:szCs w:val="20"/>
        </w:rPr>
      </w:pPr>
    </w:p>
    <w:p w14:paraId="1CF1A818" w14:textId="166A207A" w:rsidR="004C4B8B" w:rsidRPr="004C4B8B" w:rsidRDefault="00072653" w:rsidP="00AE59A7">
      <w:pPr>
        <w:numPr>
          <w:ilvl w:val="0"/>
          <w:numId w:val="31"/>
        </w:numPr>
        <w:spacing w:after="0" w:line="240" w:lineRule="auto"/>
        <w:ind w:left="567" w:hanging="567"/>
        <w:contextualSpacing/>
        <w:jc w:val="both"/>
        <w:rPr>
          <w:rFonts w:eastAsia="Calibri" w:cstheme="minorHAnsi"/>
          <w:b/>
          <w:sz w:val="20"/>
          <w:szCs w:val="20"/>
        </w:rPr>
      </w:pPr>
      <w:r w:rsidRPr="00AD5D4B">
        <w:rPr>
          <w:rFonts w:ascii="Calibri" w:eastAsia="Times New Roman" w:hAnsi="Calibri"/>
          <w:sz w:val="20"/>
          <w:szCs w:val="20"/>
          <w:lang w:val="es-ES" w:eastAsia="es-ES"/>
        </w:rPr>
        <w:t xml:space="preserve">Ejecutar un plan de disposición final de las mortalidades encontradas. El plan de disposición debe contemplar los procedimientos, medidas de prevención, medios, personal y técnicas para la recolección, desnaturalización y/o disposición final de las mortalidades detectadas. </w:t>
      </w:r>
      <w:r w:rsidRPr="00AD5D4B">
        <w:rPr>
          <w:rFonts w:ascii="Calibri" w:hAnsi="Calibri"/>
          <w:sz w:val="20"/>
          <w:szCs w:val="20"/>
          <w:lang w:val="es-ES" w:eastAsia="es-ES"/>
        </w:rPr>
        <w:t>Para dar cumplimiento a lo anterior, el titular deberá presentar semanalmente un informe desagregado por día con los antecedentes que se levanten, indicando al menos, el lugar y/o ubicación, con fotografías georreferenciadas, número de ejemplares recolectados y registros de los procedimientos asociados a su desnaturalización y/o disposición final. Todo ello en un período de 30 días hábiles contados desde la fecha de la notificación de la presente resolución</w:t>
      </w:r>
    </w:p>
    <w:p w14:paraId="7308A208" w14:textId="2C3E7925" w:rsidR="000A1083" w:rsidRDefault="000A1083" w:rsidP="000A1083">
      <w:pPr>
        <w:spacing w:after="0" w:line="240" w:lineRule="auto"/>
        <w:contextualSpacing/>
        <w:jc w:val="both"/>
        <w:rPr>
          <w:rFonts w:eastAsia="Calibri" w:cstheme="minorHAnsi"/>
          <w:sz w:val="20"/>
          <w:szCs w:val="20"/>
        </w:rPr>
      </w:pPr>
    </w:p>
    <w:p w14:paraId="7820A6AA" w14:textId="3E8B5C10" w:rsidR="00072653" w:rsidRDefault="00072653" w:rsidP="00AE59A7">
      <w:pPr>
        <w:pStyle w:val="Prrafodelista"/>
        <w:numPr>
          <w:ilvl w:val="0"/>
          <w:numId w:val="31"/>
        </w:numPr>
        <w:ind w:left="567" w:hanging="567"/>
        <w:rPr>
          <w:rFonts w:ascii="Calibri" w:eastAsia="Times New Roman" w:hAnsi="Calibri"/>
          <w:sz w:val="20"/>
          <w:szCs w:val="20"/>
          <w:lang w:eastAsia="es-ES"/>
        </w:rPr>
      </w:pPr>
      <w:r w:rsidRPr="006B7D01">
        <w:rPr>
          <w:rFonts w:ascii="Calibri" w:eastAsia="Times New Roman" w:hAnsi="Calibri"/>
          <w:sz w:val="20"/>
          <w:szCs w:val="20"/>
          <w:lang w:eastAsia="es-ES"/>
        </w:rPr>
        <w:t>Ejecutar un programa de recaptura con información geográfica, levantada en base al análisis de riesgos de movimientos de peces escapados</w:t>
      </w:r>
      <w:r>
        <w:rPr>
          <w:rFonts w:ascii="Calibri" w:eastAsia="Times New Roman" w:hAnsi="Calibri"/>
          <w:sz w:val="20"/>
          <w:szCs w:val="20"/>
          <w:lang w:eastAsia="es-ES"/>
        </w:rPr>
        <w:t xml:space="preserve">, informando a la SMA semanalmente el estado de avance de este programa de </w:t>
      </w:r>
      <w:r w:rsidR="008539F9">
        <w:rPr>
          <w:rFonts w:ascii="Calibri" w:eastAsia="Times New Roman" w:hAnsi="Calibri"/>
          <w:sz w:val="20"/>
          <w:szCs w:val="20"/>
          <w:lang w:eastAsia="es-ES"/>
        </w:rPr>
        <w:t>recaptura</w:t>
      </w:r>
      <w:r>
        <w:rPr>
          <w:rFonts w:ascii="Calibri" w:eastAsia="Times New Roman" w:hAnsi="Calibri"/>
          <w:sz w:val="20"/>
          <w:szCs w:val="20"/>
          <w:lang w:eastAsia="es-ES"/>
        </w:rPr>
        <w:t>.</w:t>
      </w:r>
      <w:r w:rsidRPr="006B7D01">
        <w:rPr>
          <w:rFonts w:ascii="Calibri" w:eastAsia="Times New Roman" w:hAnsi="Calibri"/>
          <w:sz w:val="20"/>
          <w:szCs w:val="20"/>
          <w:lang w:eastAsia="es-ES"/>
        </w:rPr>
        <w:t xml:space="preserve"> Asimismo, este programa de recaptura deberá considerar inspecciones a las playas de Puerto Montt, Calbuco y Hualaihue.</w:t>
      </w:r>
      <w:r>
        <w:rPr>
          <w:rFonts w:ascii="Calibri" w:eastAsia="Times New Roman" w:hAnsi="Calibri"/>
          <w:sz w:val="20"/>
          <w:szCs w:val="20"/>
          <w:lang w:eastAsia="es-ES"/>
        </w:rPr>
        <w:t xml:space="preserve"> Lo anterior, por un período de 30 días hábiles, contados desde la fecha de la notificación de la presente resolución</w:t>
      </w:r>
    </w:p>
    <w:p w14:paraId="15EF5172" w14:textId="77777777" w:rsidR="00072653" w:rsidRDefault="00072653" w:rsidP="00072653">
      <w:pPr>
        <w:pStyle w:val="Prrafodelista"/>
        <w:ind w:left="0"/>
        <w:rPr>
          <w:rFonts w:ascii="Calibri" w:eastAsia="Times New Roman" w:hAnsi="Calibri"/>
          <w:sz w:val="20"/>
          <w:szCs w:val="20"/>
          <w:lang w:eastAsia="es-ES"/>
        </w:rPr>
      </w:pPr>
    </w:p>
    <w:p w14:paraId="73BA4D51" w14:textId="2A94A4A0" w:rsidR="00547E1E" w:rsidRPr="006E5AEE" w:rsidRDefault="0001468A" w:rsidP="00AE59A7">
      <w:pPr>
        <w:pStyle w:val="Prrafodelista"/>
        <w:numPr>
          <w:ilvl w:val="0"/>
          <w:numId w:val="31"/>
        </w:numPr>
        <w:ind w:left="567" w:hanging="567"/>
        <w:rPr>
          <w:rFonts w:cstheme="minorHAnsi"/>
          <w:sz w:val="20"/>
          <w:szCs w:val="20"/>
        </w:rPr>
      </w:pPr>
      <w:r w:rsidRPr="006E5AEE">
        <w:rPr>
          <w:rFonts w:cstheme="minorHAnsi"/>
          <w:sz w:val="20"/>
          <w:szCs w:val="20"/>
          <w:lang w:val="es-ES"/>
        </w:rPr>
        <w:t>Efectuar un Plan de Vigilancia Ambiental en las desembocaduras de los ríos y cursos de agua dulce más relevantes en los sectores del Seno de Reloncaví, abarcando las costas de las comunas de Pto. Montt, Calbuco y Hualaihué, de manera de impedir que los salmones ingresen a estos cursos de agua.</w:t>
      </w:r>
      <w:r w:rsidR="00D631DE" w:rsidRPr="006E5AEE">
        <w:rPr>
          <w:rFonts w:cstheme="minorHAnsi"/>
          <w:sz w:val="20"/>
          <w:szCs w:val="20"/>
          <w:lang w:val="es-ES"/>
        </w:rPr>
        <w:t xml:space="preserve"> Lo anterior por un período de 30 días hábiles, contados desde la fecha de la notificación de la presente resolución</w:t>
      </w:r>
      <w:r w:rsidR="008539F9" w:rsidRPr="006E5AEE">
        <w:rPr>
          <w:rFonts w:cstheme="minorHAnsi"/>
          <w:sz w:val="20"/>
          <w:szCs w:val="20"/>
          <w:lang w:val="es-ES"/>
        </w:rPr>
        <w:t>. Para dar cumplimiento a lo anterior, el titular deberá presentar semanalmente un informe que las acciones de vigilancia y recuperación</w:t>
      </w:r>
    </w:p>
    <w:p w14:paraId="7323C923" w14:textId="77777777" w:rsidR="006E5AEE" w:rsidRPr="006E5AEE" w:rsidRDefault="006E5AEE" w:rsidP="006E5AEE">
      <w:pPr>
        <w:pStyle w:val="Prrafodelista"/>
        <w:ind w:left="0"/>
        <w:rPr>
          <w:rFonts w:cstheme="minorHAnsi"/>
          <w:sz w:val="20"/>
          <w:szCs w:val="20"/>
        </w:rPr>
      </w:pPr>
    </w:p>
    <w:p w14:paraId="237C505D" w14:textId="23B81916" w:rsidR="006E5AEE" w:rsidRDefault="00B72A87" w:rsidP="00AE59A7">
      <w:pPr>
        <w:pStyle w:val="Prrafodelista"/>
        <w:numPr>
          <w:ilvl w:val="0"/>
          <w:numId w:val="31"/>
        </w:numPr>
        <w:ind w:left="567" w:hanging="567"/>
        <w:rPr>
          <w:rFonts w:cstheme="minorHAnsi"/>
          <w:sz w:val="20"/>
          <w:szCs w:val="20"/>
        </w:rPr>
      </w:pPr>
      <w:r w:rsidRPr="00B72A87">
        <w:rPr>
          <w:rFonts w:cstheme="minorHAnsi"/>
          <w:sz w:val="20"/>
          <w:szCs w:val="20"/>
        </w:rPr>
        <w:t>Respecto de los demás centros de engorda de salmones que administra y/u opera Marine Harvest, que se encuentran en etapa de operación dentro de la Región de Los Lagos, el titular deberá presentar un diagnóstico que indiquen las condiciones de seguridad de las instalaciones y estructuras con que cuentan estos centros de engorda, y las medidas que posee cada centro de cultivo de manera de evitar y prevenir cualquier escape de salmónidos a futuro, el que deberá ser presentado dentro de 30 días hábiles, contados desde la fecha de notificación de la presente resolución</w:t>
      </w:r>
    </w:p>
    <w:p w14:paraId="6F9A90CD" w14:textId="77777777" w:rsidR="00B72A87" w:rsidRPr="00B72A87" w:rsidRDefault="00B72A87" w:rsidP="00B72A87">
      <w:pPr>
        <w:pStyle w:val="Prrafodelista"/>
        <w:ind w:left="0"/>
        <w:rPr>
          <w:rFonts w:cstheme="minorHAnsi"/>
          <w:sz w:val="20"/>
          <w:szCs w:val="20"/>
        </w:rPr>
      </w:pPr>
    </w:p>
    <w:p w14:paraId="68A72746" w14:textId="6E7E590F" w:rsidR="00B72A87" w:rsidRPr="004C18A6" w:rsidRDefault="004C18A6" w:rsidP="00AE59A7">
      <w:pPr>
        <w:pStyle w:val="Prrafodelista"/>
        <w:numPr>
          <w:ilvl w:val="0"/>
          <w:numId w:val="31"/>
        </w:numPr>
        <w:ind w:left="567" w:hanging="567"/>
        <w:rPr>
          <w:rFonts w:cstheme="minorHAnsi"/>
          <w:sz w:val="20"/>
          <w:szCs w:val="20"/>
        </w:rPr>
      </w:pPr>
      <w:r w:rsidRPr="004C18A6">
        <w:rPr>
          <w:rFonts w:ascii="Calibri" w:eastAsia="Times New Roman" w:hAnsi="Calibri"/>
          <w:sz w:val="20"/>
          <w:szCs w:val="20"/>
          <w:lang w:eastAsia="es-ES"/>
        </w:rPr>
        <w:t>Realizar un programa de difusión con las comunidades de Pto. Montt, Calbuco y Hualaihué, indicando con especial énfasis la condición de salmones no aptos para el consumo humano todos aquellos que se extraigan y comercialicen de manera informal y sin trazabilidad para determinar su origen y condición sanitaria y el reforzamiento en las conductas de autocuidado de su salud. La implementación de este programa deberá reportarse semanalmente y tendrá una duración de 30 días hábiles, contados desde la fecha de la notificación de la presente resolución</w:t>
      </w:r>
    </w:p>
    <w:p w14:paraId="2D3CF1E9" w14:textId="1D7E08F6" w:rsidR="00334F86" w:rsidRDefault="00334F86">
      <w:pPr>
        <w:rPr>
          <w:rFonts w:eastAsia="Calibri" w:cstheme="minorHAnsi"/>
          <w:sz w:val="20"/>
          <w:szCs w:val="20"/>
        </w:rPr>
      </w:pPr>
      <w:r>
        <w:rPr>
          <w:rFonts w:eastAsia="Calibri" w:cstheme="minorHAnsi"/>
          <w:sz w:val="20"/>
          <w:szCs w:val="20"/>
        </w:rPr>
        <w:br w:type="page"/>
      </w:r>
    </w:p>
    <w:p w14:paraId="16194BCB" w14:textId="77777777" w:rsidR="00334F86" w:rsidRPr="000A1083" w:rsidRDefault="00334F86" w:rsidP="00334F86">
      <w:pPr>
        <w:pStyle w:val="Ttulo1"/>
      </w:pPr>
      <w:bookmarkStart w:id="202" w:name="_Toc352840405"/>
      <w:bookmarkStart w:id="203" w:name="_Toc352841465"/>
      <w:bookmarkStart w:id="204" w:name="_Toc390777044"/>
      <w:bookmarkStart w:id="205" w:name="_Toc524532435"/>
      <w:r w:rsidRPr="000A1083">
        <w:lastRenderedPageBreak/>
        <w:t>ANEXOS</w:t>
      </w:r>
      <w:bookmarkEnd w:id="202"/>
      <w:bookmarkEnd w:id="203"/>
      <w:bookmarkEnd w:id="204"/>
      <w:bookmarkEnd w:id="205"/>
    </w:p>
    <w:p w14:paraId="637D5D8C" w14:textId="77777777" w:rsidR="00334F86" w:rsidRPr="000A1083" w:rsidRDefault="00334F86" w:rsidP="00334F86">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1271"/>
        <w:gridCol w:w="8691"/>
      </w:tblGrid>
      <w:tr w:rsidR="00334F86" w:rsidRPr="000A1083" w14:paraId="7088C8E3" w14:textId="77777777" w:rsidTr="009464B0">
        <w:trPr>
          <w:trHeight w:val="292"/>
          <w:jc w:val="center"/>
        </w:trPr>
        <w:tc>
          <w:tcPr>
            <w:tcW w:w="638" w:type="pct"/>
            <w:tcBorders>
              <w:bottom w:val="single" w:sz="4" w:space="0" w:color="auto"/>
            </w:tcBorders>
            <w:shd w:val="clear" w:color="auto" w:fill="D9D9D9" w:themeFill="background1" w:themeFillShade="D9"/>
          </w:tcPr>
          <w:p w14:paraId="5B7AA38B" w14:textId="77777777" w:rsidR="00334F86" w:rsidRPr="000A1083" w:rsidRDefault="00334F86" w:rsidP="006C50B2">
            <w:pPr>
              <w:jc w:val="center"/>
              <w:rPr>
                <w:rFonts w:cstheme="minorHAnsi"/>
                <w:b/>
              </w:rPr>
            </w:pPr>
            <w:r w:rsidRPr="000A1083">
              <w:rPr>
                <w:rFonts w:cstheme="minorHAnsi"/>
                <w:b/>
              </w:rPr>
              <w:t>N° Anexo</w:t>
            </w:r>
          </w:p>
        </w:tc>
        <w:tc>
          <w:tcPr>
            <w:tcW w:w="4362" w:type="pct"/>
            <w:tcBorders>
              <w:bottom w:val="single" w:sz="4" w:space="0" w:color="auto"/>
            </w:tcBorders>
            <w:shd w:val="clear" w:color="auto" w:fill="D9D9D9" w:themeFill="background1" w:themeFillShade="D9"/>
          </w:tcPr>
          <w:p w14:paraId="0AE0E39E" w14:textId="77777777" w:rsidR="00334F86" w:rsidRPr="000A1083" w:rsidRDefault="00334F86" w:rsidP="006C50B2">
            <w:pPr>
              <w:jc w:val="center"/>
              <w:rPr>
                <w:rFonts w:cstheme="minorHAnsi"/>
                <w:b/>
              </w:rPr>
            </w:pPr>
            <w:r w:rsidRPr="000A1083">
              <w:rPr>
                <w:rFonts w:cstheme="minorHAnsi"/>
                <w:b/>
              </w:rPr>
              <w:t>Nombre Anexo</w:t>
            </w:r>
          </w:p>
        </w:tc>
      </w:tr>
      <w:tr w:rsidR="00334F86" w:rsidRPr="000A1083" w14:paraId="4B878A2A" w14:textId="77777777" w:rsidTr="009464B0">
        <w:trPr>
          <w:trHeight w:val="292"/>
          <w:jc w:val="center"/>
        </w:trPr>
        <w:tc>
          <w:tcPr>
            <w:tcW w:w="638" w:type="pct"/>
            <w:vAlign w:val="center"/>
          </w:tcPr>
          <w:p w14:paraId="4A8F97E9" w14:textId="77777777" w:rsidR="00334F86" w:rsidRPr="000A1083" w:rsidRDefault="00334F86" w:rsidP="006C50B2">
            <w:pPr>
              <w:jc w:val="center"/>
              <w:rPr>
                <w:rFonts w:cstheme="minorHAnsi"/>
              </w:rPr>
            </w:pPr>
            <w:r w:rsidRPr="000A1083">
              <w:rPr>
                <w:rFonts w:cstheme="minorHAnsi"/>
              </w:rPr>
              <w:t>1</w:t>
            </w:r>
          </w:p>
        </w:tc>
        <w:tc>
          <w:tcPr>
            <w:tcW w:w="4362" w:type="pct"/>
            <w:vAlign w:val="center"/>
          </w:tcPr>
          <w:p w14:paraId="01C3B1C5" w14:textId="640A8791" w:rsidR="00334F86" w:rsidRPr="004F128A" w:rsidRDefault="00334F86" w:rsidP="006C50B2">
            <w:pPr>
              <w:jc w:val="both"/>
              <w:rPr>
                <w:rFonts w:cstheme="minorHAnsi"/>
              </w:rPr>
            </w:pPr>
            <w:r w:rsidRPr="004F128A">
              <w:rPr>
                <w:rFonts w:cstheme="minorHAnsi"/>
              </w:rPr>
              <w:t>Res. Ex. N° 8</w:t>
            </w:r>
            <w:r w:rsidR="004343D9" w:rsidRPr="004F128A">
              <w:rPr>
                <w:rFonts w:cstheme="minorHAnsi"/>
              </w:rPr>
              <w:t>65</w:t>
            </w:r>
            <w:r w:rsidRPr="004F128A">
              <w:rPr>
                <w:rFonts w:cstheme="minorHAnsi"/>
              </w:rPr>
              <w:t>/2018, Ordena Medidas que Indica</w:t>
            </w:r>
          </w:p>
        </w:tc>
      </w:tr>
      <w:tr w:rsidR="00A935C1" w:rsidRPr="000A1083" w14:paraId="68742543" w14:textId="77777777" w:rsidTr="009464B0">
        <w:trPr>
          <w:trHeight w:val="292"/>
          <w:jc w:val="center"/>
        </w:trPr>
        <w:tc>
          <w:tcPr>
            <w:tcW w:w="638" w:type="pct"/>
            <w:vAlign w:val="center"/>
          </w:tcPr>
          <w:p w14:paraId="29CC3E8F" w14:textId="1CDCD6AA" w:rsidR="00A935C1" w:rsidRPr="000A1083" w:rsidRDefault="00A935C1" w:rsidP="00A935C1">
            <w:pPr>
              <w:jc w:val="center"/>
              <w:rPr>
                <w:rFonts w:cstheme="minorHAnsi"/>
              </w:rPr>
            </w:pPr>
            <w:r>
              <w:rPr>
                <w:rFonts w:cstheme="minorHAnsi"/>
              </w:rPr>
              <w:t>2</w:t>
            </w:r>
          </w:p>
        </w:tc>
        <w:tc>
          <w:tcPr>
            <w:tcW w:w="4362" w:type="pct"/>
            <w:vAlign w:val="center"/>
          </w:tcPr>
          <w:p w14:paraId="1B88C181" w14:textId="28C73AA5" w:rsidR="00A935C1" w:rsidRPr="004F128A" w:rsidRDefault="00A935C1" w:rsidP="00A935C1">
            <w:pPr>
              <w:jc w:val="both"/>
              <w:rPr>
                <w:rFonts w:cstheme="minorHAnsi"/>
              </w:rPr>
            </w:pPr>
            <w:r w:rsidRPr="004F128A">
              <w:rPr>
                <w:rFonts w:cstheme="minorHAnsi"/>
              </w:rPr>
              <w:t xml:space="preserve">Res. Ex. N° </w:t>
            </w:r>
            <w:r w:rsidR="008D04AA" w:rsidRPr="004F128A">
              <w:rPr>
                <w:rFonts w:cstheme="minorHAnsi"/>
              </w:rPr>
              <w:t>9</w:t>
            </w:r>
            <w:r w:rsidR="00FE7C58">
              <w:rPr>
                <w:rFonts w:cstheme="minorHAnsi"/>
              </w:rPr>
              <w:t>39</w:t>
            </w:r>
            <w:r w:rsidRPr="004F128A">
              <w:rPr>
                <w:rFonts w:cstheme="minorHAnsi"/>
              </w:rPr>
              <w:t>/2018</w:t>
            </w:r>
            <w:r w:rsidR="00031754" w:rsidRPr="004F128A">
              <w:rPr>
                <w:rFonts w:cstheme="minorHAnsi"/>
              </w:rPr>
              <w:t xml:space="preserve"> del </w:t>
            </w:r>
            <w:r w:rsidR="004F128A" w:rsidRPr="004F128A">
              <w:rPr>
                <w:rFonts w:cstheme="minorHAnsi"/>
              </w:rPr>
              <w:t>06 de agosto de 2018</w:t>
            </w:r>
          </w:p>
        </w:tc>
      </w:tr>
      <w:tr w:rsidR="00A935C1" w:rsidRPr="000A1083" w14:paraId="70F69022" w14:textId="77777777" w:rsidTr="009464B0">
        <w:trPr>
          <w:trHeight w:val="292"/>
          <w:jc w:val="center"/>
        </w:trPr>
        <w:tc>
          <w:tcPr>
            <w:tcW w:w="638" w:type="pct"/>
            <w:vAlign w:val="center"/>
          </w:tcPr>
          <w:p w14:paraId="0463C302" w14:textId="1C4FAE1E" w:rsidR="00A935C1" w:rsidRDefault="00A935C1" w:rsidP="00A935C1">
            <w:pPr>
              <w:jc w:val="center"/>
              <w:rPr>
                <w:rFonts w:cstheme="minorHAnsi"/>
              </w:rPr>
            </w:pPr>
            <w:r>
              <w:rPr>
                <w:rFonts w:cstheme="minorHAnsi"/>
              </w:rPr>
              <w:t>3</w:t>
            </w:r>
          </w:p>
        </w:tc>
        <w:tc>
          <w:tcPr>
            <w:tcW w:w="4362" w:type="pct"/>
            <w:vAlign w:val="center"/>
          </w:tcPr>
          <w:p w14:paraId="4F5C360C" w14:textId="77777777" w:rsidR="00A935C1" w:rsidRPr="00577497" w:rsidRDefault="00A935C1" w:rsidP="00A935C1">
            <w:pPr>
              <w:jc w:val="both"/>
              <w:rPr>
                <w:rFonts w:eastAsia="Times New Roman" w:cs="Calibri"/>
                <w:bCs/>
                <w:lang w:eastAsia="es-CL"/>
              </w:rPr>
            </w:pPr>
            <w:r w:rsidRPr="00577497">
              <w:rPr>
                <w:rFonts w:eastAsia="Times New Roman" w:cs="Calibri"/>
                <w:bCs/>
                <w:lang w:eastAsia="es-CL"/>
              </w:rPr>
              <w:t>Res. Ex. N° 493 SEA Región de Los Lagos del 15 de noviembre de 2016</w:t>
            </w:r>
          </w:p>
          <w:p w14:paraId="1F9242A1" w14:textId="77777777" w:rsidR="00A935C1" w:rsidRPr="00577497" w:rsidRDefault="00A935C1" w:rsidP="00A935C1">
            <w:pPr>
              <w:jc w:val="both"/>
              <w:rPr>
                <w:rFonts w:eastAsia="Times New Roman" w:cs="Calibri"/>
                <w:bCs/>
                <w:lang w:eastAsia="es-CL"/>
              </w:rPr>
            </w:pPr>
            <w:r w:rsidRPr="00577497">
              <w:rPr>
                <w:rFonts w:eastAsia="Times New Roman" w:cs="Calibri"/>
                <w:bCs/>
                <w:lang w:eastAsia="es-CL"/>
              </w:rPr>
              <w:t>Res. Ex. N° 495 SEA Región de Los Lagos del 15 de noviembre de 2016</w:t>
            </w:r>
          </w:p>
          <w:p w14:paraId="4912CCEA" w14:textId="77777777" w:rsidR="00A935C1" w:rsidRPr="00577497" w:rsidRDefault="00A935C1" w:rsidP="00A935C1">
            <w:pPr>
              <w:jc w:val="both"/>
              <w:rPr>
                <w:rFonts w:eastAsia="Times New Roman" w:cs="Calibri"/>
                <w:bCs/>
                <w:lang w:eastAsia="es-CL"/>
              </w:rPr>
            </w:pPr>
            <w:r w:rsidRPr="00577497">
              <w:rPr>
                <w:rFonts w:eastAsia="Times New Roman" w:cs="Calibri"/>
                <w:bCs/>
                <w:lang w:eastAsia="es-CL"/>
              </w:rPr>
              <w:t>Res. Ex. N° 144 SEA Región de Los Lagos del 26 de febrero de 2016</w:t>
            </w:r>
          </w:p>
          <w:p w14:paraId="714C1036" w14:textId="77777777" w:rsidR="00A935C1" w:rsidRPr="00577497" w:rsidRDefault="00A935C1" w:rsidP="00A935C1">
            <w:pPr>
              <w:jc w:val="both"/>
              <w:rPr>
                <w:rFonts w:eastAsia="Times New Roman" w:cs="Calibri"/>
                <w:bCs/>
                <w:lang w:eastAsia="es-CL"/>
              </w:rPr>
            </w:pPr>
            <w:r w:rsidRPr="00577497">
              <w:rPr>
                <w:rFonts w:eastAsia="Times New Roman" w:cs="Calibri"/>
                <w:bCs/>
                <w:lang w:eastAsia="es-CL"/>
              </w:rPr>
              <w:t>Res. Ex. N° 552 SEA Región de Los Lagos del 15 de septiembre de 2014</w:t>
            </w:r>
          </w:p>
          <w:p w14:paraId="023CC8F8" w14:textId="0E16D457" w:rsidR="00A935C1" w:rsidRPr="00577497" w:rsidRDefault="00A935C1" w:rsidP="00A935C1">
            <w:pPr>
              <w:jc w:val="both"/>
              <w:rPr>
                <w:rFonts w:eastAsia="Times New Roman" w:cs="Calibri"/>
                <w:bCs/>
                <w:lang w:eastAsia="es-CL"/>
              </w:rPr>
            </w:pPr>
            <w:r w:rsidRPr="00577497">
              <w:rPr>
                <w:rFonts w:eastAsia="Times New Roman" w:cs="Calibri"/>
                <w:bCs/>
                <w:lang w:eastAsia="es-CL"/>
              </w:rPr>
              <w:t>Res. Ex. N° 587 SEA Región de Los Lagos del 24 de octubre de 2013</w:t>
            </w:r>
          </w:p>
        </w:tc>
      </w:tr>
      <w:tr w:rsidR="00CE0BF6" w:rsidRPr="000A1083" w14:paraId="2E9F878E" w14:textId="77777777" w:rsidTr="009464B0">
        <w:trPr>
          <w:trHeight w:val="292"/>
          <w:jc w:val="center"/>
        </w:trPr>
        <w:tc>
          <w:tcPr>
            <w:tcW w:w="638" w:type="pct"/>
            <w:vAlign w:val="center"/>
          </w:tcPr>
          <w:p w14:paraId="0FFCAA40" w14:textId="2BA15D0C" w:rsidR="00CE0BF6" w:rsidRPr="000A1083" w:rsidRDefault="00CE0BF6" w:rsidP="00CE0BF6">
            <w:pPr>
              <w:jc w:val="center"/>
              <w:rPr>
                <w:rFonts w:cstheme="minorHAnsi"/>
              </w:rPr>
            </w:pPr>
            <w:r>
              <w:rPr>
                <w:rFonts w:cstheme="minorHAnsi"/>
              </w:rPr>
              <w:t>4</w:t>
            </w:r>
          </w:p>
        </w:tc>
        <w:tc>
          <w:tcPr>
            <w:tcW w:w="4362" w:type="pct"/>
            <w:vAlign w:val="center"/>
          </w:tcPr>
          <w:p w14:paraId="6B1C1005" w14:textId="5415B6CE" w:rsidR="00CE0BF6" w:rsidRPr="000A1083" w:rsidRDefault="00CE0BF6" w:rsidP="00CE0BF6">
            <w:pPr>
              <w:jc w:val="both"/>
              <w:rPr>
                <w:rFonts w:cstheme="minorHAnsi"/>
              </w:rPr>
            </w:pPr>
            <w:r>
              <w:rPr>
                <w:rFonts w:eastAsia="Times New Roman" w:cs="Calibri"/>
                <w:bCs/>
                <w:lang w:eastAsia="es-CL"/>
              </w:rPr>
              <w:t>Informe final de medidas urgentes y transitorias – 03.09.2018</w:t>
            </w:r>
          </w:p>
        </w:tc>
      </w:tr>
      <w:tr w:rsidR="00E15893" w:rsidRPr="000A1083" w14:paraId="3A1558FB" w14:textId="77777777" w:rsidTr="009464B0">
        <w:trPr>
          <w:trHeight w:val="292"/>
          <w:jc w:val="center"/>
        </w:trPr>
        <w:tc>
          <w:tcPr>
            <w:tcW w:w="638" w:type="pct"/>
            <w:vAlign w:val="center"/>
          </w:tcPr>
          <w:p w14:paraId="77A552BB" w14:textId="6729A2D3" w:rsidR="00E15893" w:rsidRDefault="00E15893" w:rsidP="00CE0BF6">
            <w:pPr>
              <w:jc w:val="center"/>
              <w:rPr>
                <w:rFonts w:cstheme="minorHAnsi"/>
              </w:rPr>
            </w:pPr>
            <w:r>
              <w:rPr>
                <w:rFonts w:cstheme="minorHAnsi"/>
              </w:rPr>
              <w:t>5</w:t>
            </w:r>
          </w:p>
        </w:tc>
        <w:tc>
          <w:tcPr>
            <w:tcW w:w="4362" w:type="pct"/>
            <w:vAlign w:val="center"/>
          </w:tcPr>
          <w:p w14:paraId="1C63C1FA" w14:textId="288D79C3" w:rsidR="00E15893" w:rsidRDefault="00E15893" w:rsidP="00CE0BF6">
            <w:pPr>
              <w:jc w:val="both"/>
            </w:pPr>
            <w:r w:rsidRPr="000A1083">
              <w:rPr>
                <w:rFonts w:cstheme="minorHAnsi"/>
              </w:rPr>
              <w:t>Acta de Inspección Ambiental de fecha</w:t>
            </w:r>
            <w:r>
              <w:rPr>
                <w:rFonts w:cstheme="minorHAnsi"/>
              </w:rPr>
              <w:t xml:space="preserve"> 2</w:t>
            </w:r>
            <w:r w:rsidR="0038058A">
              <w:rPr>
                <w:rFonts w:cstheme="minorHAnsi"/>
              </w:rPr>
              <w:t>1</w:t>
            </w:r>
            <w:r>
              <w:rPr>
                <w:rFonts w:cstheme="minorHAnsi"/>
              </w:rPr>
              <w:t xml:space="preserve"> de agosto de 2018</w:t>
            </w:r>
          </w:p>
        </w:tc>
      </w:tr>
      <w:tr w:rsidR="00CE0BF6" w:rsidRPr="000A1083" w14:paraId="0CAD9645" w14:textId="77777777" w:rsidTr="009464B0">
        <w:trPr>
          <w:trHeight w:val="292"/>
          <w:jc w:val="center"/>
        </w:trPr>
        <w:tc>
          <w:tcPr>
            <w:tcW w:w="638" w:type="pct"/>
            <w:vAlign w:val="center"/>
          </w:tcPr>
          <w:p w14:paraId="63AC2B7A" w14:textId="3374C2FE" w:rsidR="00CE0BF6" w:rsidRDefault="00E15893" w:rsidP="00CE0BF6">
            <w:pPr>
              <w:jc w:val="center"/>
              <w:rPr>
                <w:rFonts w:cstheme="minorHAnsi"/>
              </w:rPr>
            </w:pPr>
            <w:r>
              <w:rPr>
                <w:rFonts w:cstheme="minorHAnsi"/>
              </w:rPr>
              <w:t>6</w:t>
            </w:r>
          </w:p>
        </w:tc>
        <w:tc>
          <w:tcPr>
            <w:tcW w:w="4362" w:type="pct"/>
            <w:vAlign w:val="center"/>
          </w:tcPr>
          <w:p w14:paraId="5F0CE4AC" w14:textId="35E7A3C9" w:rsidR="00CE0BF6" w:rsidRDefault="00CE0BF6" w:rsidP="00CE0BF6">
            <w:pPr>
              <w:jc w:val="both"/>
            </w:pPr>
            <w:r>
              <w:t>Primer informe de seguimiento de medidas urgentes y transitorias – 27.07.2018</w:t>
            </w:r>
          </w:p>
        </w:tc>
      </w:tr>
      <w:tr w:rsidR="00CE0BF6" w:rsidRPr="000A1083" w14:paraId="6EFA3D66" w14:textId="77777777" w:rsidTr="009464B0">
        <w:trPr>
          <w:trHeight w:val="292"/>
          <w:jc w:val="center"/>
        </w:trPr>
        <w:tc>
          <w:tcPr>
            <w:tcW w:w="638" w:type="pct"/>
            <w:vAlign w:val="center"/>
          </w:tcPr>
          <w:p w14:paraId="4AC66C68" w14:textId="5FF0E3B6" w:rsidR="00CE0BF6" w:rsidRPr="000A1083" w:rsidRDefault="00E15893" w:rsidP="00CE0BF6">
            <w:pPr>
              <w:jc w:val="center"/>
              <w:rPr>
                <w:rFonts w:cstheme="minorHAnsi"/>
              </w:rPr>
            </w:pPr>
            <w:r>
              <w:rPr>
                <w:rFonts w:cstheme="minorHAnsi"/>
              </w:rPr>
              <w:t>7</w:t>
            </w:r>
          </w:p>
        </w:tc>
        <w:tc>
          <w:tcPr>
            <w:tcW w:w="4362" w:type="pct"/>
            <w:vAlign w:val="center"/>
          </w:tcPr>
          <w:p w14:paraId="7CA55D53" w14:textId="252BB4A7" w:rsidR="00CE0BF6" w:rsidRPr="000A1083" w:rsidRDefault="00CE0BF6" w:rsidP="00CE0BF6">
            <w:pPr>
              <w:jc w:val="both"/>
              <w:rPr>
                <w:rFonts w:cstheme="minorHAnsi"/>
              </w:rPr>
            </w:pPr>
            <w:r>
              <w:t>Segundo informe de seguimiento de medidas urgentes y transitorias – 03.08.2018</w:t>
            </w:r>
          </w:p>
        </w:tc>
      </w:tr>
      <w:tr w:rsidR="00CE0BF6" w:rsidRPr="000A1083" w14:paraId="01D48805" w14:textId="77777777" w:rsidTr="009464B0">
        <w:trPr>
          <w:trHeight w:val="292"/>
          <w:jc w:val="center"/>
        </w:trPr>
        <w:tc>
          <w:tcPr>
            <w:tcW w:w="638" w:type="pct"/>
            <w:vAlign w:val="center"/>
          </w:tcPr>
          <w:p w14:paraId="56D5C9FD" w14:textId="76E6FD5C" w:rsidR="00CE0BF6" w:rsidRDefault="00E15893" w:rsidP="00CE0BF6">
            <w:pPr>
              <w:jc w:val="center"/>
              <w:rPr>
                <w:rFonts w:cstheme="minorHAnsi"/>
              </w:rPr>
            </w:pPr>
            <w:r>
              <w:rPr>
                <w:rFonts w:cstheme="minorHAnsi"/>
              </w:rPr>
              <w:t>8</w:t>
            </w:r>
          </w:p>
        </w:tc>
        <w:tc>
          <w:tcPr>
            <w:tcW w:w="4362" w:type="pct"/>
            <w:vAlign w:val="center"/>
          </w:tcPr>
          <w:p w14:paraId="62B2D64F" w14:textId="5097431D" w:rsidR="00CE0BF6" w:rsidRPr="00577497" w:rsidRDefault="00CE0BF6" w:rsidP="00CE0BF6">
            <w:pPr>
              <w:jc w:val="both"/>
              <w:rPr>
                <w:rFonts w:eastAsia="Times New Roman" w:cs="Calibri"/>
                <w:bCs/>
                <w:lang w:eastAsia="es-CL"/>
              </w:rPr>
            </w:pPr>
            <w:r>
              <w:t>Tercer informe de seguimiento de medidas urgentes y transitorias – 10.08.2018</w:t>
            </w:r>
          </w:p>
        </w:tc>
      </w:tr>
      <w:tr w:rsidR="00CE0BF6" w:rsidRPr="000A1083" w14:paraId="24410C4A" w14:textId="77777777" w:rsidTr="009464B0">
        <w:trPr>
          <w:trHeight w:val="292"/>
          <w:jc w:val="center"/>
        </w:trPr>
        <w:tc>
          <w:tcPr>
            <w:tcW w:w="638" w:type="pct"/>
            <w:vAlign w:val="center"/>
          </w:tcPr>
          <w:p w14:paraId="122C92A5" w14:textId="16512510" w:rsidR="00CE0BF6" w:rsidRDefault="00E15893" w:rsidP="00CE0BF6">
            <w:pPr>
              <w:jc w:val="center"/>
              <w:rPr>
                <w:rFonts w:cstheme="minorHAnsi"/>
              </w:rPr>
            </w:pPr>
            <w:r>
              <w:rPr>
                <w:rFonts w:cstheme="minorHAnsi"/>
              </w:rPr>
              <w:t>9</w:t>
            </w:r>
          </w:p>
        </w:tc>
        <w:tc>
          <w:tcPr>
            <w:tcW w:w="4362" w:type="pct"/>
            <w:vAlign w:val="center"/>
          </w:tcPr>
          <w:p w14:paraId="53028F52" w14:textId="6DEFBA52" w:rsidR="00CE0BF6" w:rsidRPr="00577497" w:rsidRDefault="00CE0BF6" w:rsidP="00CE0BF6">
            <w:pPr>
              <w:jc w:val="both"/>
              <w:rPr>
                <w:rFonts w:eastAsia="Times New Roman" w:cs="Calibri"/>
                <w:bCs/>
                <w:lang w:eastAsia="es-CL"/>
              </w:rPr>
            </w:pPr>
            <w:r>
              <w:t>Cuarto informe de seguimiento de medidas urgentes y transitorias – 17.08.2018</w:t>
            </w:r>
          </w:p>
        </w:tc>
      </w:tr>
      <w:tr w:rsidR="00CE0BF6" w:rsidRPr="000A1083" w14:paraId="791E645C" w14:textId="77777777" w:rsidTr="009464B0">
        <w:trPr>
          <w:trHeight w:val="292"/>
          <w:jc w:val="center"/>
        </w:trPr>
        <w:tc>
          <w:tcPr>
            <w:tcW w:w="638" w:type="pct"/>
            <w:vAlign w:val="center"/>
          </w:tcPr>
          <w:p w14:paraId="05953DCC" w14:textId="18F0317F" w:rsidR="00CE0BF6" w:rsidRDefault="00E15893" w:rsidP="00CE0BF6">
            <w:pPr>
              <w:jc w:val="center"/>
              <w:rPr>
                <w:rFonts w:cstheme="minorHAnsi"/>
              </w:rPr>
            </w:pPr>
            <w:r>
              <w:rPr>
                <w:rFonts w:cstheme="minorHAnsi"/>
              </w:rPr>
              <w:t>10</w:t>
            </w:r>
          </w:p>
        </w:tc>
        <w:tc>
          <w:tcPr>
            <w:tcW w:w="4362" w:type="pct"/>
            <w:vAlign w:val="center"/>
          </w:tcPr>
          <w:p w14:paraId="49706D50" w14:textId="45A70955" w:rsidR="00CE0BF6" w:rsidRPr="00577497" w:rsidRDefault="00CE0BF6" w:rsidP="00CE0BF6">
            <w:pPr>
              <w:jc w:val="both"/>
              <w:rPr>
                <w:rFonts w:eastAsia="Times New Roman" w:cs="Calibri"/>
                <w:bCs/>
                <w:lang w:eastAsia="es-CL"/>
              </w:rPr>
            </w:pPr>
            <w:r>
              <w:t>Quinto informe de seguimiento de medidas urgentes y transitorias – 24.08.2018</w:t>
            </w:r>
          </w:p>
        </w:tc>
      </w:tr>
      <w:tr w:rsidR="00CE0BF6" w:rsidRPr="000A1083" w14:paraId="53B6F3A6" w14:textId="77777777" w:rsidTr="009464B0">
        <w:trPr>
          <w:trHeight w:val="292"/>
          <w:jc w:val="center"/>
        </w:trPr>
        <w:tc>
          <w:tcPr>
            <w:tcW w:w="638" w:type="pct"/>
            <w:vAlign w:val="center"/>
          </w:tcPr>
          <w:p w14:paraId="0106DB4E" w14:textId="275850DC" w:rsidR="00CE0BF6" w:rsidRDefault="00CE0BF6" w:rsidP="00CE0BF6">
            <w:pPr>
              <w:jc w:val="center"/>
              <w:rPr>
                <w:rFonts w:cstheme="minorHAnsi"/>
              </w:rPr>
            </w:pPr>
            <w:r>
              <w:rPr>
                <w:rFonts w:cstheme="minorHAnsi"/>
              </w:rPr>
              <w:t>1</w:t>
            </w:r>
            <w:r w:rsidR="00E15893">
              <w:rPr>
                <w:rFonts w:cstheme="minorHAnsi"/>
              </w:rPr>
              <w:t>1</w:t>
            </w:r>
          </w:p>
        </w:tc>
        <w:tc>
          <w:tcPr>
            <w:tcW w:w="4362" w:type="pct"/>
            <w:vAlign w:val="center"/>
          </w:tcPr>
          <w:p w14:paraId="7F17EB9D" w14:textId="7A9C7B54" w:rsidR="00CE0BF6" w:rsidRPr="00577497" w:rsidRDefault="00CE0BF6" w:rsidP="00CE0BF6">
            <w:pPr>
              <w:jc w:val="both"/>
              <w:rPr>
                <w:rFonts w:eastAsia="Times New Roman" w:cs="Calibri"/>
                <w:bCs/>
                <w:lang w:eastAsia="es-CL"/>
              </w:rPr>
            </w:pPr>
            <w:r>
              <w:t>Sexto informe de seguimiento de medidas urgentes y transitorias – 31.08.2018</w:t>
            </w:r>
          </w:p>
        </w:tc>
      </w:tr>
      <w:tr w:rsidR="0038058A" w:rsidRPr="000A1083" w14:paraId="3C556803" w14:textId="77777777" w:rsidTr="009464B0">
        <w:trPr>
          <w:trHeight w:val="292"/>
          <w:jc w:val="center"/>
        </w:trPr>
        <w:tc>
          <w:tcPr>
            <w:tcW w:w="638" w:type="pct"/>
            <w:vAlign w:val="center"/>
          </w:tcPr>
          <w:p w14:paraId="10A3DBB1" w14:textId="403BA3BD" w:rsidR="0038058A" w:rsidRDefault="0038058A" w:rsidP="0038058A">
            <w:pPr>
              <w:jc w:val="center"/>
              <w:rPr>
                <w:rFonts w:cstheme="minorHAnsi"/>
              </w:rPr>
            </w:pPr>
            <w:r>
              <w:rPr>
                <w:rFonts w:cstheme="minorHAnsi"/>
              </w:rPr>
              <w:t>12</w:t>
            </w:r>
          </w:p>
        </w:tc>
        <w:tc>
          <w:tcPr>
            <w:tcW w:w="4362" w:type="pct"/>
            <w:vAlign w:val="center"/>
          </w:tcPr>
          <w:p w14:paraId="792FDD9A" w14:textId="3B0E4017" w:rsidR="0038058A" w:rsidRDefault="0038058A" w:rsidP="0038058A">
            <w:pPr>
              <w:jc w:val="both"/>
            </w:pPr>
            <w:r w:rsidRPr="000A1083">
              <w:rPr>
                <w:rFonts w:cstheme="minorHAnsi"/>
              </w:rPr>
              <w:t>Acta de Inspección Ambiental de fecha</w:t>
            </w:r>
            <w:r>
              <w:rPr>
                <w:rFonts w:cstheme="minorHAnsi"/>
              </w:rPr>
              <w:t xml:space="preserve"> 29 de agosto de 2018</w:t>
            </w:r>
          </w:p>
        </w:tc>
      </w:tr>
      <w:bookmarkEnd w:id="201"/>
    </w:tbl>
    <w:p w14:paraId="393929CD" w14:textId="77777777" w:rsidR="000058C4" w:rsidRPr="006A2B65" w:rsidRDefault="000058C4" w:rsidP="006A2B65">
      <w:pPr>
        <w:rPr>
          <w:rFonts w:ascii="Calibri" w:eastAsia="Calibri" w:hAnsi="Calibri" w:cs="Calibri"/>
          <w:sz w:val="20"/>
          <w:szCs w:val="20"/>
        </w:rPr>
      </w:pPr>
    </w:p>
    <w:sectPr w:rsidR="000058C4" w:rsidRPr="006A2B65" w:rsidSect="000A1083">
      <w:footerReference w:type="default" r:id="rId35"/>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1E300" w14:textId="77777777" w:rsidR="007229B1" w:rsidRDefault="007229B1" w:rsidP="00E56524">
      <w:pPr>
        <w:spacing w:after="0" w:line="240" w:lineRule="auto"/>
      </w:pPr>
      <w:r>
        <w:separator/>
      </w:r>
    </w:p>
    <w:p w14:paraId="471E55DC" w14:textId="77777777" w:rsidR="007229B1" w:rsidRDefault="007229B1"/>
  </w:endnote>
  <w:endnote w:type="continuationSeparator" w:id="0">
    <w:p w14:paraId="6E27775B" w14:textId="77777777" w:rsidR="007229B1" w:rsidRDefault="007229B1" w:rsidP="00E56524">
      <w:pPr>
        <w:spacing w:after="0" w:line="240" w:lineRule="auto"/>
      </w:pPr>
      <w:r>
        <w:continuationSeparator/>
      </w:r>
    </w:p>
    <w:p w14:paraId="7B1AC562" w14:textId="77777777" w:rsidR="007229B1" w:rsidRDefault="007229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F7A9DEB" w14:textId="77777777" w:rsidR="000237AD" w:rsidRPr="00E56524" w:rsidRDefault="000237AD" w:rsidP="00B773F3">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E092CFB" w14:textId="77777777" w:rsidR="000237AD" w:rsidRPr="00E56524" w:rsidRDefault="000237AD" w:rsidP="00B773F3">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p>
      <w:p w14:paraId="510F6AEE" w14:textId="77777777" w:rsidR="000237AD" w:rsidRDefault="000237AD">
        <w:pPr>
          <w:pStyle w:val="Piedepgina"/>
          <w:jc w:val="right"/>
        </w:pPr>
        <w:r>
          <w:fldChar w:fldCharType="begin"/>
        </w:r>
        <w:r>
          <w:instrText>PAGE   \* MERGEFORMAT</w:instrText>
        </w:r>
        <w:r>
          <w:fldChar w:fldCharType="separate"/>
        </w:r>
        <w:r w:rsidRPr="00D17EAE">
          <w:rPr>
            <w:noProof/>
            <w:lang w:val="es-ES"/>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A656" w14:textId="5C4F5546" w:rsidR="000237AD" w:rsidRPr="00E56524" w:rsidRDefault="000237AD" w:rsidP="00214026">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214026">
      <w:rPr>
        <w:rFonts w:ascii="Calibri" w:eastAsia="Calibri" w:hAnsi="Calibri" w:cs="Times New Roman"/>
        <w:color w:val="000000"/>
        <w:sz w:val="16"/>
        <w:szCs w:val="16"/>
      </w:rPr>
      <w:t xml:space="preserve"> </w:t>
    </w:r>
    <w:r w:rsidRPr="00E56524">
      <w:rPr>
        <w:rFonts w:ascii="Calibri" w:eastAsia="Calibri" w:hAnsi="Calibri" w:cs="Times New Roman"/>
        <w:color w:val="000000"/>
        <w:sz w:val="16"/>
        <w:szCs w:val="16"/>
      </w:rPr>
      <w:t>Superintendencia del Medio Ambiente – Gobierno de Chile</w:t>
    </w:r>
  </w:p>
  <w:p w14:paraId="495D24A2" w14:textId="77777777" w:rsidR="000237AD" w:rsidRPr="00E56524" w:rsidRDefault="000237AD" w:rsidP="00214026">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p>
  <w:p w14:paraId="6ACBE9C2" w14:textId="154BA0BA" w:rsidR="000237AD" w:rsidRDefault="000237AD">
    <w:pPr>
      <w:pStyle w:val="Piedepgina"/>
      <w:jc w:val="right"/>
    </w:pPr>
  </w:p>
  <w:p w14:paraId="2D1DC4BF" w14:textId="77777777" w:rsidR="000237AD" w:rsidRDefault="000237A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122631"/>
      <w:docPartObj>
        <w:docPartGallery w:val="Page Numbers (Bottom of Page)"/>
        <w:docPartUnique/>
      </w:docPartObj>
    </w:sdtPr>
    <w:sdtEndPr/>
    <w:sdtContent>
      <w:p w14:paraId="41271326" w14:textId="77777777" w:rsidR="000237AD" w:rsidRPr="00E56524" w:rsidRDefault="000237AD" w:rsidP="00CC6E25">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3168335" w14:textId="77777777" w:rsidR="000237AD" w:rsidRPr="00E56524" w:rsidRDefault="000237AD" w:rsidP="00CC6E25">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p>
      <w:p w14:paraId="61B43908" w14:textId="77777777" w:rsidR="000237AD" w:rsidRDefault="000237AD">
        <w:pPr>
          <w:pStyle w:val="Piedepgina"/>
          <w:jc w:val="right"/>
        </w:pPr>
        <w:r>
          <w:fldChar w:fldCharType="begin"/>
        </w:r>
        <w:r>
          <w:instrText>PAGE   \* MERGEFORMAT</w:instrText>
        </w:r>
        <w:r>
          <w:fldChar w:fldCharType="separate"/>
        </w:r>
        <w:r w:rsidRPr="00D17EAE">
          <w:rPr>
            <w:noProof/>
            <w:lang w:val="es-ES"/>
          </w:rPr>
          <w:t>11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E9DA2" w14:textId="32C077BB" w:rsidR="000237AD" w:rsidRDefault="000237AD">
    <w:pPr>
      <w:pStyle w:val="Piedepgina"/>
      <w:jc w:val="right"/>
    </w:pPr>
  </w:p>
  <w:p w14:paraId="61A663E6" w14:textId="77777777" w:rsidR="000237AD" w:rsidRPr="00E56524" w:rsidRDefault="000237AD" w:rsidP="00214026">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7536C6F" w14:textId="77777777" w:rsidR="000237AD" w:rsidRPr="00E56524" w:rsidRDefault="000237AD" w:rsidP="00214026">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 Puerto Montt</w:t>
    </w:r>
  </w:p>
  <w:p w14:paraId="6430C7F2" w14:textId="77777777" w:rsidR="000237AD" w:rsidRDefault="000237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CAEB1" w14:textId="77777777" w:rsidR="007229B1" w:rsidRDefault="007229B1" w:rsidP="00E56524">
      <w:pPr>
        <w:spacing w:after="0" w:line="240" w:lineRule="auto"/>
      </w:pPr>
      <w:r>
        <w:separator/>
      </w:r>
    </w:p>
    <w:p w14:paraId="10B66990" w14:textId="77777777" w:rsidR="007229B1" w:rsidRDefault="007229B1"/>
  </w:footnote>
  <w:footnote w:type="continuationSeparator" w:id="0">
    <w:p w14:paraId="2D3CE632" w14:textId="77777777" w:rsidR="007229B1" w:rsidRDefault="007229B1" w:rsidP="00E56524">
      <w:pPr>
        <w:spacing w:after="0" w:line="240" w:lineRule="auto"/>
      </w:pPr>
      <w:r>
        <w:continuationSeparator/>
      </w:r>
    </w:p>
    <w:p w14:paraId="1457E1A9" w14:textId="77777777" w:rsidR="007229B1" w:rsidRDefault="007229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FD16FB66"/>
    <w:lvl w:ilvl="0">
      <w:start w:val="1"/>
      <w:numFmt w:val="decimal"/>
      <w:pStyle w:val="Ttulo1"/>
      <w:lvlText w:val="%1"/>
      <w:lvlJc w:val="left"/>
      <w:pPr>
        <w:ind w:left="432" w:hanging="432"/>
      </w:pPr>
      <w:rPr>
        <w:b/>
        <w:color w:val="auto"/>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0F14D7"/>
    <w:multiLevelType w:val="hybridMultilevel"/>
    <w:tmpl w:val="9300F8A8"/>
    <w:lvl w:ilvl="0" w:tplc="8F80B628">
      <w:start w:val="7"/>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350536"/>
    <w:multiLevelType w:val="hybridMultilevel"/>
    <w:tmpl w:val="1CEE36CE"/>
    <w:lvl w:ilvl="0" w:tplc="1B5627B2">
      <w:start w:val="30"/>
      <w:numFmt w:val="bullet"/>
      <w:lvlText w:val="-"/>
      <w:lvlJc w:val="left"/>
      <w:pPr>
        <w:ind w:left="720" w:hanging="360"/>
      </w:pPr>
      <w:rPr>
        <w:rFonts w:ascii="Cambria" w:eastAsiaTheme="minorEastAsia" w:hAnsi="Cambri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20D0D14"/>
    <w:multiLevelType w:val="hybridMultilevel"/>
    <w:tmpl w:val="0F34BCB8"/>
    <w:lvl w:ilvl="0" w:tplc="5C44F6B4">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80D04A9"/>
    <w:multiLevelType w:val="hybridMultilevel"/>
    <w:tmpl w:val="1FA0B41E"/>
    <w:lvl w:ilvl="0" w:tplc="E4066DD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8E604B8"/>
    <w:multiLevelType w:val="hybridMultilevel"/>
    <w:tmpl w:val="A47A636E"/>
    <w:lvl w:ilvl="0" w:tplc="4C944C04">
      <w:numFmt w:val="bullet"/>
      <w:lvlText w:val=""/>
      <w:lvlJc w:val="left"/>
      <w:pPr>
        <w:ind w:left="720" w:hanging="360"/>
      </w:pPr>
      <w:rPr>
        <w:rFonts w:ascii="Symbol" w:eastAsia="Calibr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AEB11D8"/>
    <w:multiLevelType w:val="hybridMultilevel"/>
    <w:tmpl w:val="FFAADED2"/>
    <w:lvl w:ilvl="0" w:tplc="3ADEB97A">
      <w:numFmt w:val="bullet"/>
      <w:lvlText w:val=""/>
      <w:lvlJc w:val="left"/>
      <w:pPr>
        <w:ind w:left="720" w:hanging="360"/>
      </w:pPr>
      <w:rPr>
        <w:rFonts w:ascii="Symbol" w:eastAsia="Calibr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FBD7436"/>
    <w:multiLevelType w:val="hybridMultilevel"/>
    <w:tmpl w:val="3BAA679C"/>
    <w:lvl w:ilvl="0" w:tplc="4878B870">
      <w:start w:val="7"/>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6057842"/>
    <w:multiLevelType w:val="hybridMultilevel"/>
    <w:tmpl w:val="B7C6DB94"/>
    <w:lvl w:ilvl="0" w:tplc="40742A5A">
      <w:start w:val="1"/>
      <w:numFmt w:val="lowerLetter"/>
      <w:lvlText w:val="%1)"/>
      <w:lvlJc w:val="left"/>
      <w:pPr>
        <w:ind w:left="927" w:hanging="360"/>
      </w:pPr>
      <w:rPr>
        <w:rFonts w:ascii="Calibri" w:eastAsiaTheme="minorHAnsi" w:hAnsi="Calibri" w:cstheme="minorBidi" w:hint="default"/>
        <w:b w:val="0"/>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5" w15:restartNumberingAfterBreak="0">
    <w:nsid w:val="46D06B22"/>
    <w:multiLevelType w:val="hybridMultilevel"/>
    <w:tmpl w:val="55447E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D045DAC"/>
    <w:multiLevelType w:val="hybridMultilevel"/>
    <w:tmpl w:val="89146CCC"/>
    <w:lvl w:ilvl="0" w:tplc="A9D4AABC">
      <w:start w:val="1"/>
      <w:numFmt w:val="lowerLetter"/>
      <w:lvlText w:val="%1)"/>
      <w:lvlJc w:val="left"/>
      <w:pPr>
        <w:ind w:left="720" w:hanging="360"/>
      </w:pPr>
      <w:rPr>
        <w:rFonts w:eastAsia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3C4D1E"/>
    <w:multiLevelType w:val="hybridMultilevel"/>
    <w:tmpl w:val="0E320786"/>
    <w:lvl w:ilvl="0" w:tplc="6F384BFA">
      <w:numFmt w:val="bullet"/>
      <w:lvlText w:val=""/>
      <w:lvlJc w:val="left"/>
      <w:pPr>
        <w:ind w:left="720" w:hanging="360"/>
      </w:pPr>
      <w:rPr>
        <w:rFonts w:ascii="Symbol" w:eastAsia="Calibr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97A1570"/>
    <w:multiLevelType w:val="hybridMultilevel"/>
    <w:tmpl w:val="BE22C416"/>
    <w:lvl w:ilvl="0" w:tplc="0CF6B2A4">
      <w:start w:val="1"/>
      <w:numFmt w:val="upperLetter"/>
      <w:lvlText w:val="%1)"/>
      <w:lvlJc w:val="left"/>
      <w:pPr>
        <w:ind w:left="720" w:hanging="360"/>
      </w:pPr>
      <w:rPr>
        <w:rFonts w:eastAsia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1"/>
  </w:num>
  <w:num w:numId="5">
    <w:abstractNumId w:val="5"/>
  </w:num>
  <w:num w:numId="6">
    <w:abstractNumId w:val="1"/>
  </w:num>
  <w:num w:numId="7">
    <w:abstractNumId w:val="19"/>
  </w:num>
  <w:num w:numId="8">
    <w:abstractNumId w:val="12"/>
  </w:num>
  <w:num w:numId="9">
    <w:abstractNumId w:val="13"/>
  </w:num>
  <w:num w:numId="10">
    <w:abstractNumId w:val="22"/>
  </w:num>
  <w:num w:numId="11">
    <w:abstractNumId w:val="23"/>
  </w:num>
  <w:num w:numId="12">
    <w:abstractNumId w:val="2"/>
  </w:num>
  <w:num w:numId="13">
    <w:abstractNumId w:val="7"/>
  </w:num>
  <w:num w:numId="14">
    <w:abstractNumId w:val="13"/>
  </w:num>
  <w:num w:numId="15">
    <w:abstractNumId w:val="13"/>
  </w:num>
  <w:num w:numId="16">
    <w:abstractNumId w:val="13"/>
  </w:num>
  <w:num w:numId="17">
    <w:abstractNumId w:val="13"/>
  </w:num>
  <w:num w:numId="18">
    <w:abstractNumId w:val="2"/>
  </w:num>
  <w:num w:numId="19">
    <w:abstractNumId w:val="20"/>
  </w:num>
  <w:num w:numId="20">
    <w:abstractNumId w:val="6"/>
  </w:num>
  <w:num w:numId="21">
    <w:abstractNumId w:val="17"/>
  </w:num>
  <w:num w:numId="22">
    <w:abstractNumId w:val="15"/>
  </w:num>
  <w:num w:numId="23">
    <w:abstractNumId w:val="2"/>
    <w:lvlOverride w:ilvl="0">
      <w:startOverride w:val="4"/>
    </w:lvlOverride>
    <w:lvlOverride w:ilvl="1">
      <w:startOverride w:val="2"/>
    </w:lvlOverride>
    <w:lvlOverride w:ilvl="2">
      <w:startOverride w:val="1"/>
    </w:lvlOverride>
  </w:num>
  <w:num w:numId="24">
    <w:abstractNumId w:val="2"/>
    <w:lvlOverride w:ilvl="0">
      <w:startOverride w:val="4"/>
    </w:lvlOverride>
    <w:lvlOverride w:ilvl="1">
      <w:startOverride w:val="1"/>
    </w:lvlOverride>
    <w:lvlOverride w:ilvl="2">
      <w:startOverride w:val="1"/>
    </w:lvlOverride>
    <w:lvlOverride w:ilvl="3">
      <w:startOverride w:val="2"/>
    </w:lvlOverride>
  </w:num>
  <w:num w:numId="25">
    <w:abstractNumId w:val="24"/>
  </w:num>
  <w:num w:numId="26">
    <w:abstractNumId w:val="16"/>
  </w:num>
  <w:num w:numId="27">
    <w:abstractNumId w:val="11"/>
  </w:num>
  <w:num w:numId="28">
    <w:abstractNumId w:val="3"/>
  </w:num>
  <w:num w:numId="29">
    <w:abstractNumId w:val="4"/>
  </w:num>
  <w:num w:numId="30">
    <w:abstractNumId w:val="8"/>
  </w:num>
  <w:num w:numId="31">
    <w:abstractNumId w:val="14"/>
  </w:num>
  <w:num w:numId="32">
    <w:abstractNumId w:val="10"/>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0FA"/>
    <w:rsid w:val="00002A37"/>
    <w:rsid w:val="00003221"/>
    <w:rsid w:val="000058C4"/>
    <w:rsid w:val="0001468A"/>
    <w:rsid w:val="00021977"/>
    <w:rsid w:val="000237AD"/>
    <w:rsid w:val="00025209"/>
    <w:rsid w:val="00027C5E"/>
    <w:rsid w:val="00031478"/>
    <w:rsid w:val="00031754"/>
    <w:rsid w:val="00032777"/>
    <w:rsid w:val="00042A32"/>
    <w:rsid w:val="0005088F"/>
    <w:rsid w:val="00052620"/>
    <w:rsid w:val="0005510E"/>
    <w:rsid w:val="000556C1"/>
    <w:rsid w:val="00056C90"/>
    <w:rsid w:val="00061E75"/>
    <w:rsid w:val="00062C8D"/>
    <w:rsid w:val="000664BE"/>
    <w:rsid w:val="000724BA"/>
    <w:rsid w:val="00072653"/>
    <w:rsid w:val="00075194"/>
    <w:rsid w:val="00075357"/>
    <w:rsid w:val="0007552A"/>
    <w:rsid w:val="00082469"/>
    <w:rsid w:val="000851EE"/>
    <w:rsid w:val="000A1083"/>
    <w:rsid w:val="000A28D4"/>
    <w:rsid w:val="000A3492"/>
    <w:rsid w:val="000B15B6"/>
    <w:rsid w:val="000B5035"/>
    <w:rsid w:val="000B5BA2"/>
    <w:rsid w:val="000B7090"/>
    <w:rsid w:val="000C166C"/>
    <w:rsid w:val="000C473B"/>
    <w:rsid w:val="000C7067"/>
    <w:rsid w:val="000D13D1"/>
    <w:rsid w:val="000D16B5"/>
    <w:rsid w:val="000D68B5"/>
    <w:rsid w:val="000E04B2"/>
    <w:rsid w:val="000E7AC5"/>
    <w:rsid w:val="000F1E9C"/>
    <w:rsid w:val="000F2468"/>
    <w:rsid w:val="000F442D"/>
    <w:rsid w:val="000F5476"/>
    <w:rsid w:val="000F7F68"/>
    <w:rsid w:val="001016F2"/>
    <w:rsid w:val="001029E5"/>
    <w:rsid w:val="00107169"/>
    <w:rsid w:val="00110DDC"/>
    <w:rsid w:val="001125AF"/>
    <w:rsid w:val="00112B0C"/>
    <w:rsid w:val="00116253"/>
    <w:rsid w:val="00145020"/>
    <w:rsid w:val="001516FB"/>
    <w:rsid w:val="00151C53"/>
    <w:rsid w:val="001520B1"/>
    <w:rsid w:val="00155E62"/>
    <w:rsid w:val="001856F9"/>
    <w:rsid w:val="00186D7C"/>
    <w:rsid w:val="00187A66"/>
    <w:rsid w:val="00191FC0"/>
    <w:rsid w:val="00194D25"/>
    <w:rsid w:val="00196E41"/>
    <w:rsid w:val="001A24CD"/>
    <w:rsid w:val="001A2650"/>
    <w:rsid w:val="001A6258"/>
    <w:rsid w:val="001A64E5"/>
    <w:rsid w:val="001A6602"/>
    <w:rsid w:val="001B7100"/>
    <w:rsid w:val="001C286B"/>
    <w:rsid w:val="001C2BC9"/>
    <w:rsid w:val="001C5E1E"/>
    <w:rsid w:val="001C7B33"/>
    <w:rsid w:val="001D41CA"/>
    <w:rsid w:val="001D46CB"/>
    <w:rsid w:val="001F0354"/>
    <w:rsid w:val="001F546A"/>
    <w:rsid w:val="0020011B"/>
    <w:rsid w:val="0020280E"/>
    <w:rsid w:val="00204D2E"/>
    <w:rsid w:val="00206F4A"/>
    <w:rsid w:val="0021092E"/>
    <w:rsid w:val="002123E6"/>
    <w:rsid w:val="00212453"/>
    <w:rsid w:val="0021254A"/>
    <w:rsid w:val="00212E92"/>
    <w:rsid w:val="00214026"/>
    <w:rsid w:val="00214A1E"/>
    <w:rsid w:val="0021524A"/>
    <w:rsid w:val="002231FF"/>
    <w:rsid w:val="002267D3"/>
    <w:rsid w:val="00232823"/>
    <w:rsid w:val="00232FBC"/>
    <w:rsid w:val="00235BAB"/>
    <w:rsid w:val="00236422"/>
    <w:rsid w:val="00241A9B"/>
    <w:rsid w:val="00245E20"/>
    <w:rsid w:val="002561F7"/>
    <w:rsid w:val="0026243D"/>
    <w:rsid w:val="00262969"/>
    <w:rsid w:val="00267A03"/>
    <w:rsid w:val="002737BE"/>
    <w:rsid w:val="00281A4A"/>
    <w:rsid w:val="002858D7"/>
    <w:rsid w:val="002861A6"/>
    <w:rsid w:val="002864A7"/>
    <w:rsid w:val="0029129A"/>
    <w:rsid w:val="00291E43"/>
    <w:rsid w:val="00295842"/>
    <w:rsid w:val="00295ED4"/>
    <w:rsid w:val="0029711E"/>
    <w:rsid w:val="002A185C"/>
    <w:rsid w:val="002A582D"/>
    <w:rsid w:val="002A6FDA"/>
    <w:rsid w:val="002B638F"/>
    <w:rsid w:val="002C427D"/>
    <w:rsid w:val="002D399C"/>
    <w:rsid w:val="002D3B77"/>
    <w:rsid w:val="002D3D1F"/>
    <w:rsid w:val="002D3DB2"/>
    <w:rsid w:val="002E74F3"/>
    <w:rsid w:val="002E78C9"/>
    <w:rsid w:val="002F45C1"/>
    <w:rsid w:val="002F6729"/>
    <w:rsid w:val="002F6C2B"/>
    <w:rsid w:val="002F7ED5"/>
    <w:rsid w:val="00306862"/>
    <w:rsid w:val="00312DEF"/>
    <w:rsid w:val="00313BB5"/>
    <w:rsid w:val="0031512B"/>
    <w:rsid w:val="00316889"/>
    <w:rsid w:val="0031791F"/>
    <w:rsid w:val="0033234C"/>
    <w:rsid w:val="0033349B"/>
    <w:rsid w:val="00333954"/>
    <w:rsid w:val="00334F86"/>
    <w:rsid w:val="00335864"/>
    <w:rsid w:val="0034291B"/>
    <w:rsid w:val="003437A1"/>
    <w:rsid w:val="00346979"/>
    <w:rsid w:val="00346CF7"/>
    <w:rsid w:val="00350B3F"/>
    <w:rsid w:val="00350BA5"/>
    <w:rsid w:val="00364C50"/>
    <w:rsid w:val="00365AB4"/>
    <w:rsid w:val="00377609"/>
    <w:rsid w:val="00380288"/>
    <w:rsid w:val="0038058A"/>
    <w:rsid w:val="00380C5D"/>
    <w:rsid w:val="0039221D"/>
    <w:rsid w:val="00393052"/>
    <w:rsid w:val="0039527C"/>
    <w:rsid w:val="00397BF4"/>
    <w:rsid w:val="00397FE0"/>
    <w:rsid w:val="003A287D"/>
    <w:rsid w:val="003A718C"/>
    <w:rsid w:val="003B0B79"/>
    <w:rsid w:val="003C1349"/>
    <w:rsid w:val="003C3C68"/>
    <w:rsid w:val="003C5EC0"/>
    <w:rsid w:val="003D4DE4"/>
    <w:rsid w:val="003E2AA9"/>
    <w:rsid w:val="003F133D"/>
    <w:rsid w:val="003F4770"/>
    <w:rsid w:val="00402ACD"/>
    <w:rsid w:val="00404296"/>
    <w:rsid w:val="004050EF"/>
    <w:rsid w:val="004061B0"/>
    <w:rsid w:val="004101CC"/>
    <w:rsid w:val="00410BA3"/>
    <w:rsid w:val="00410E2E"/>
    <w:rsid w:val="00412320"/>
    <w:rsid w:val="0041237E"/>
    <w:rsid w:val="00414385"/>
    <w:rsid w:val="00414801"/>
    <w:rsid w:val="004173F0"/>
    <w:rsid w:val="00431CA3"/>
    <w:rsid w:val="004343D9"/>
    <w:rsid w:val="004438A3"/>
    <w:rsid w:val="0044610D"/>
    <w:rsid w:val="00447574"/>
    <w:rsid w:val="00450D8C"/>
    <w:rsid w:val="00455F20"/>
    <w:rsid w:val="00465569"/>
    <w:rsid w:val="0047604C"/>
    <w:rsid w:val="00482A8E"/>
    <w:rsid w:val="0048367F"/>
    <w:rsid w:val="004873D0"/>
    <w:rsid w:val="00490A7D"/>
    <w:rsid w:val="00497D23"/>
    <w:rsid w:val="004A62B2"/>
    <w:rsid w:val="004A7C9D"/>
    <w:rsid w:val="004B58F6"/>
    <w:rsid w:val="004C18A6"/>
    <w:rsid w:val="004C24B6"/>
    <w:rsid w:val="004C4B8B"/>
    <w:rsid w:val="004C7D1C"/>
    <w:rsid w:val="004D0CD7"/>
    <w:rsid w:val="004D3DFF"/>
    <w:rsid w:val="004D4A12"/>
    <w:rsid w:val="004D5ABB"/>
    <w:rsid w:val="004E09F0"/>
    <w:rsid w:val="004E352A"/>
    <w:rsid w:val="004E5168"/>
    <w:rsid w:val="004F128A"/>
    <w:rsid w:val="00503E74"/>
    <w:rsid w:val="005059D5"/>
    <w:rsid w:val="00505BD7"/>
    <w:rsid w:val="00507DDA"/>
    <w:rsid w:val="00510725"/>
    <w:rsid w:val="005110A3"/>
    <w:rsid w:val="005115B2"/>
    <w:rsid w:val="0051479A"/>
    <w:rsid w:val="0052494F"/>
    <w:rsid w:val="005256CC"/>
    <w:rsid w:val="00525D73"/>
    <w:rsid w:val="00535DBD"/>
    <w:rsid w:val="005365CB"/>
    <w:rsid w:val="00541E5B"/>
    <w:rsid w:val="00546548"/>
    <w:rsid w:val="00547E1E"/>
    <w:rsid w:val="00550BCA"/>
    <w:rsid w:val="00552891"/>
    <w:rsid w:val="00556C92"/>
    <w:rsid w:val="005749D3"/>
    <w:rsid w:val="0057716F"/>
    <w:rsid w:val="005863D4"/>
    <w:rsid w:val="005933B2"/>
    <w:rsid w:val="005A26AC"/>
    <w:rsid w:val="005A3514"/>
    <w:rsid w:val="005B1A18"/>
    <w:rsid w:val="005B1EE6"/>
    <w:rsid w:val="005B4C0A"/>
    <w:rsid w:val="005C0DC6"/>
    <w:rsid w:val="005D163C"/>
    <w:rsid w:val="005D3F49"/>
    <w:rsid w:val="005D7368"/>
    <w:rsid w:val="005E06F4"/>
    <w:rsid w:val="005E2D38"/>
    <w:rsid w:val="005E42EB"/>
    <w:rsid w:val="005F32D9"/>
    <w:rsid w:val="00611D04"/>
    <w:rsid w:val="00611DFA"/>
    <w:rsid w:val="006165DE"/>
    <w:rsid w:val="00641FD0"/>
    <w:rsid w:val="006434BC"/>
    <w:rsid w:val="006446C7"/>
    <w:rsid w:val="00651969"/>
    <w:rsid w:val="00653B07"/>
    <w:rsid w:val="00653F81"/>
    <w:rsid w:val="0065620F"/>
    <w:rsid w:val="00664D3B"/>
    <w:rsid w:val="0067386E"/>
    <w:rsid w:val="00674595"/>
    <w:rsid w:val="006A2B65"/>
    <w:rsid w:val="006B03F9"/>
    <w:rsid w:val="006B538A"/>
    <w:rsid w:val="006B7D01"/>
    <w:rsid w:val="006C0AB2"/>
    <w:rsid w:val="006C19C1"/>
    <w:rsid w:val="006C2AAC"/>
    <w:rsid w:val="006C50B2"/>
    <w:rsid w:val="006C5798"/>
    <w:rsid w:val="006E3C85"/>
    <w:rsid w:val="006E5AEE"/>
    <w:rsid w:val="006F0B4F"/>
    <w:rsid w:val="006F2469"/>
    <w:rsid w:val="006F44A6"/>
    <w:rsid w:val="006F4870"/>
    <w:rsid w:val="006F4EA6"/>
    <w:rsid w:val="006F6628"/>
    <w:rsid w:val="006F77B9"/>
    <w:rsid w:val="00704F41"/>
    <w:rsid w:val="00706F5F"/>
    <w:rsid w:val="00707F7F"/>
    <w:rsid w:val="007125C4"/>
    <w:rsid w:val="00712B20"/>
    <w:rsid w:val="00713548"/>
    <w:rsid w:val="00717EC1"/>
    <w:rsid w:val="007229B1"/>
    <w:rsid w:val="00727E1F"/>
    <w:rsid w:val="00734408"/>
    <w:rsid w:val="00734C67"/>
    <w:rsid w:val="00741ED7"/>
    <w:rsid w:val="00742F86"/>
    <w:rsid w:val="00743EA4"/>
    <w:rsid w:val="007440DE"/>
    <w:rsid w:val="00752C2A"/>
    <w:rsid w:val="00757A08"/>
    <w:rsid w:val="0076321C"/>
    <w:rsid w:val="00772A55"/>
    <w:rsid w:val="007828DB"/>
    <w:rsid w:val="00784829"/>
    <w:rsid w:val="00785DE6"/>
    <w:rsid w:val="00787674"/>
    <w:rsid w:val="00791465"/>
    <w:rsid w:val="007A7DEB"/>
    <w:rsid w:val="007C7FD0"/>
    <w:rsid w:val="007E10FC"/>
    <w:rsid w:val="007E1798"/>
    <w:rsid w:val="007F2F44"/>
    <w:rsid w:val="007F4AAF"/>
    <w:rsid w:val="008043E3"/>
    <w:rsid w:val="008074A3"/>
    <w:rsid w:val="008074D0"/>
    <w:rsid w:val="00810D59"/>
    <w:rsid w:val="00814D09"/>
    <w:rsid w:val="00822542"/>
    <w:rsid w:val="00824D48"/>
    <w:rsid w:val="008271A4"/>
    <w:rsid w:val="0084146A"/>
    <w:rsid w:val="00845944"/>
    <w:rsid w:val="008478E6"/>
    <w:rsid w:val="00851701"/>
    <w:rsid w:val="008539F9"/>
    <w:rsid w:val="008604A7"/>
    <w:rsid w:val="00860683"/>
    <w:rsid w:val="008619C1"/>
    <w:rsid w:val="008628D9"/>
    <w:rsid w:val="00863EE2"/>
    <w:rsid w:val="00873CDE"/>
    <w:rsid w:val="00880AB8"/>
    <w:rsid w:val="00881679"/>
    <w:rsid w:val="0089105C"/>
    <w:rsid w:val="00897349"/>
    <w:rsid w:val="008A0654"/>
    <w:rsid w:val="008A5609"/>
    <w:rsid w:val="008A621A"/>
    <w:rsid w:val="008B6B34"/>
    <w:rsid w:val="008C351B"/>
    <w:rsid w:val="008C395F"/>
    <w:rsid w:val="008D04AA"/>
    <w:rsid w:val="008E139B"/>
    <w:rsid w:val="008E2178"/>
    <w:rsid w:val="008E41FD"/>
    <w:rsid w:val="008F1A79"/>
    <w:rsid w:val="008F2FBC"/>
    <w:rsid w:val="008F6899"/>
    <w:rsid w:val="00906642"/>
    <w:rsid w:val="0090744F"/>
    <w:rsid w:val="009076E5"/>
    <w:rsid w:val="00920086"/>
    <w:rsid w:val="00925749"/>
    <w:rsid w:val="0093042A"/>
    <w:rsid w:val="009304FC"/>
    <w:rsid w:val="00933D7F"/>
    <w:rsid w:val="00935D24"/>
    <w:rsid w:val="00935D5F"/>
    <w:rsid w:val="00942E7A"/>
    <w:rsid w:val="00943DC1"/>
    <w:rsid w:val="009464B0"/>
    <w:rsid w:val="00946F96"/>
    <w:rsid w:val="0095256C"/>
    <w:rsid w:val="00954C26"/>
    <w:rsid w:val="00956221"/>
    <w:rsid w:val="0096051D"/>
    <w:rsid w:val="00972FD5"/>
    <w:rsid w:val="009747CA"/>
    <w:rsid w:val="00980F7E"/>
    <w:rsid w:val="0098191A"/>
    <w:rsid w:val="00983176"/>
    <w:rsid w:val="00984110"/>
    <w:rsid w:val="00985859"/>
    <w:rsid w:val="00987770"/>
    <w:rsid w:val="009903C6"/>
    <w:rsid w:val="009909BE"/>
    <w:rsid w:val="00992B8C"/>
    <w:rsid w:val="009A26D2"/>
    <w:rsid w:val="009A3990"/>
    <w:rsid w:val="009A5151"/>
    <w:rsid w:val="009B28E6"/>
    <w:rsid w:val="009B7D07"/>
    <w:rsid w:val="009D2B1D"/>
    <w:rsid w:val="009D3F31"/>
    <w:rsid w:val="009F715B"/>
    <w:rsid w:val="00A006C7"/>
    <w:rsid w:val="00A06116"/>
    <w:rsid w:val="00A1167B"/>
    <w:rsid w:val="00A24518"/>
    <w:rsid w:val="00A26BE2"/>
    <w:rsid w:val="00A30CEE"/>
    <w:rsid w:val="00A324C9"/>
    <w:rsid w:val="00A33AF9"/>
    <w:rsid w:val="00A37206"/>
    <w:rsid w:val="00A37D37"/>
    <w:rsid w:val="00A401E0"/>
    <w:rsid w:val="00A425B7"/>
    <w:rsid w:val="00A43A58"/>
    <w:rsid w:val="00A515A6"/>
    <w:rsid w:val="00A5177E"/>
    <w:rsid w:val="00A51A6A"/>
    <w:rsid w:val="00A55465"/>
    <w:rsid w:val="00A6003F"/>
    <w:rsid w:val="00A6065A"/>
    <w:rsid w:val="00A61B0C"/>
    <w:rsid w:val="00A7172A"/>
    <w:rsid w:val="00A80908"/>
    <w:rsid w:val="00A8427C"/>
    <w:rsid w:val="00A858AE"/>
    <w:rsid w:val="00A85F26"/>
    <w:rsid w:val="00A935C1"/>
    <w:rsid w:val="00A9797F"/>
    <w:rsid w:val="00AA06F4"/>
    <w:rsid w:val="00AA081B"/>
    <w:rsid w:val="00AA294E"/>
    <w:rsid w:val="00AB0591"/>
    <w:rsid w:val="00AB4A8F"/>
    <w:rsid w:val="00AC0853"/>
    <w:rsid w:val="00AC0EE3"/>
    <w:rsid w:val="00AD0087"/>
    <w:rsid w:val="00AD3D50"/>
    <w:rsid w:val="00AD5D4B"/>
    <w:rsid w:val="00AD6A8F"/>
    <w:rsid w:val="00AE2976"/>
    <w:rsid w:val="00AE414D"/>
    <w:rsid w:val="00AE59A7"/>
    <w:rsid w:val="00B0326E"/>
    <w:rsid w:val="00B075DE"/>
    <w:rsid w:val="00B1699F"/>
    <w:rsid w:val="00B32B3B"/>
    <w:rsid w:val="00B36058"/>
    <w:rsid w:val="00B370B9"/>
    <w:rsid w:val="00B408C0"/>
    <w:rsid w:val="00B40D95"/>
    <w:rsid w:val="00B452E9"/>
    <w:rsid w:val="00B47832"/>
    <w:rsid w:val="00B47FFD"/>
    <w:rsid w:val="00B5121D"/>
    <w:rsid w:val="00B51E72"/>
    <w:rsid w:val="00B530A1"/>
    <w:rsid w:val="00B54A74"/>
    <w:rsid w:val="00B54A9E"/>
    <w:rsid w:val="00B55441"/>
    <w:rsid w:val="00B5591A"/>
    <w:rsid w:val="00B5743F"/>
    <w:rsid w:val="00B602C8"/>
    <w:rsid w:val="00B66847"/>
    <w:rsid w:val="00B726C3"/>
    <w:rsid w:val="00B72A87"/>
    <w:rsid w:val="00B735FE"/>
    <w:rsid w:val="00B75D9D"/>
    <w:rsid w:val="00B76702"/>
    <w:rsid w:val="00B773F3"/>
    <w:rsid w:val="00BA3058"/>
    <w:rsid w:val="00BA542D"/>
    <w:rsid w:val="00BA55BA"/>
    <w:rsid w:val="00BA5FCE"/>
    <w:rsid w:val="00BA695C"/>
    <w:rsid w:val="00BA76C6"/>
    <w:rsid w:val="00BB532D"/>
    <w:rsid w:val="00BB582F"/>
    <w:rsid w:val="00BB605B"/>
    <w:rsid w:val="00BC4AF8"/>
    <w:rsid w:val="00BC4B72"/>
    <w:rsid w:val="00BC557D"/>
    <w:rsid w:val="00BD0BCF"/>
    <w:rsid w:val="00BE046C"/>
    <w:rsid w:val="00BE3F5C"/>
    <w:rsid w:val="00BE6CA9"/>
    <w:rsid w:val="00BF076A"/>
    <w:rsid w:val="00BF33C7"/>
    <w:rsid w:val="00BF3FFE"/>
    <w:rsid w:val="00BF4075"/>
    <w:rsid w:val="00C02C64"/>
    <w:rsid w:val="00C044D2"/>
    <w:rsid w:val="00C05F56"/>
    <w:rsid w:val="00C1005C"/>
    <w:rsid w:val="00C10396"/>
    <w:rsid w:val="00C11245"/>
    <w:rsid w:val="00C17872"/>
    <w:rsid w:val="00C2431B"/>
    <w:rsid w:val="00C253A7"/>
    <w:rsid w:val="00C25EEE"/>
    <w:rsid w:val="00C27949"/>
    <w:rsid w:val="00C32C96"/>
    <w:rsid w:val="00C34768"/>
    <w:rsid w:val="00C40B73"/>
    <w:rsid w:val="00C47BA1"/>
    <w:rsid w:val="00C5157A"/>
    <w:rsid w:val="00C535E2"/>
    <w:rsid w:val="00C64548"/>
    <w:rsid w:val="00C64958"/>
    <w:rsid w:val="00C71607"/>
    <w:rsid w:val="00C75EB1"/>
    <w:rsid w:val="00C80993"/>
    <w:rsid w:val="00C82D87"/>
    <w:rsid w:val="00C83EEA"/>
    <w:rsid w:val="00C85CB3"/>
    <w:rsid w:val="00C86804"/>
    <w:rsid w:val="00C86CE6"/>
    <w:rsid w:val="00C9266D"/>
    <w:rsid w:val="00C93A09"/>
    <w:rsid w:val="00CA5ED1"/>
    <w:rsid w:val="00CA7A00"/>
    <w:rsid w:val="00CB01FB"/>
    <w:rsid w:val="00CC6E25"/>
    <w:rsid w:val="00CD210A"/>
    <w:rsid w:val="00CE0BF6"/>
    <w:rsid w:val="00CF1998"/>
    <w:rsid w:val="00CF4ADE"/>
    <w:rsid w:val="00CF6990"/>
    <w:rsid w:val="00D112CC"/>
    <w:rsid w:val="00D11CA7"/>
    <w:rsid w:val="00D14AAD"/>
    <w:rsid w:val="00D17EAE"/>
    <w:rsid w:val="00D200F9"/>
    <w:rsid w:val="00D2139E"/>
    <w:rsid w:val="00D34307"/>
    <w:rsid w:val="00D40B0C"/>
    <w:rsid w:val="00D41CC0"/>
    <w:rsid w:val="00D42470"/>
    <w:rsid w:val="00D522F0"/>
    <w:rsid w:val="00D54C70"/>
    <w:rsid w:val="00D61814"/>
    <w:rsid w:val="00D631DE"/>
    <w:rsid w:val="00D6410A"/>
    <w:rsid w:val="00D7057B"/>
    <w:rsid w:val="00D76ED9"/>
    <w:rsid w:val="00D82167"/>
    <w:rsid w:val="00D84348"/>
    <w:rsid w:val="00D870B9"/>
    <w:rsid w:val="00D90C81"/>
    <w:rsid w:val="00D938BF"/>
    <w:rsid w:val="00DA5D58"/>
    <w:rsid w:val="00DA66A2"/>
    <w:rsid w:val="00DB45AD"/>
    <w:rsid w:val="00DC6874"/>
    <w:rsid w:val="00DD0058"/>
    <w:rsid w:val="00DD0A8E"/>
    <w:rsid w:val="00DD6203"/>
    <w:rsid w:val="00DE3206"/>
    <w:rsid w:val="00DE34F5"/>
    <w:rsid w:val="00DE6EDA"/>
    <w:rsid w:val="00E01BF9"/>
    <w:rsid w:val="00E028BC"/>
    <w:rsid w:val="00E06572"/>
    <w:rsid w:val="00E1155F"/>
    <w:rsid w:val="00E1504E"/>
    <w:rsid w:val="00E15893"/>
    <w:rsid w:val="00E16874"/>
    <w:rsid w:val="00E22786"/>
    <w:rsid w:val="00E34D34"/>
    <w:rsid w:val="00E35A7B"/>
    <w:rsid w:val="00E4048B"/>
    <w:rsid w:val="00E40AD0"/>
    <w:rsid w:val="00E45007"/>
    <w:rsid w:val="00E46996"/>
    <w:rsid w:val="00E56524"/>
    <w:rsid w:val="00E61A9F"/>
    <w:rsid w:val="00E6415C"/>
    <w:rsid w:val="00E648AD"/>
    <w:rsid w:val="00E64F12"/>
    <w:rsid w:val="00E65EF9"/>
    <w:rsid w:val="00E71D23"/>
    <w:rsid w:val="00E72DE5"/>
    <w:rsid w:val="00E735CB"/>
    <w:rsid w:val="00E7442C"/>
    <w:rsid w:val="00E76D66"/>
    <w:rsid w:val="00E823D3"/>
    <w:rsid w:val="00E835AF"/>
    <w:rsid w:val="00E86C5D"/>
    <w:rsid w:val="00E87457"/>
    <w:rsid w:val="00E93179"/>
    <w:rsid w:val="00E96C11"/>
    <w:rsid w:val="00E96E63"/>
    <w:rsid w:val="00EA02B4"/>
    <w:rsid w:val="00ED2DD7"/>
    <w:rsid w:val="00ED3AED"/>
    <w:rsid w:val="00ED565B"/>
    <w:rsid w:val="00ED6C8B"/>
    <w:rsid w:val="00EE396D"/>
    <w:rsid w:val="00EE4CA5"/>
    <w:rsid w:val="00EF1051"/>
    <w:rsid w:val="00EF31D2"/>
    <w:rsid w:val="00EF7D96"/>
    <w:rsid w:val="00F015EF"/>
    <w:rsid w:val="00F01746"/>
    <w:rsid w:val="00F03AF2"/>
    <w:rsid w:val="00F03CD4"/>
    <w:rsid w:val="00F23449"/>
    <w:rsid w:val="00F31511"/>
    <w:rsid w:val="00F32E8F"/>
    <w:rsid w:val="00F40AB8"/>
    <w:rsid w:val="00F43162"/>
    <w:rsid w:val="00F437CE"/>
    <w:rsid w:val="00F4392A"/>
    <w:rsid w:val="00F444C7"/>
    <w:rsid w:val="00F45F98"/>
    <w:rsid w:val="00F55C22"/>
    <w:rsid w:val="00F63073"/>
    <w:rsid w:val="00F67953"/>
    <w:rsid w:val="00F70E37"/>
    <w:rsid w:val="00F72D4E"/>
    <w:rsid w:val="00F7456A"/>
    <w:rsid w:val="00F76FD5"/>
    <w:rsid w:val="00F77290"/>
    <w:rsid w:val="00F82475"/>
    <w:rsid w:val="00F8414D"/>
    <w:rsid w:val="00F865D3"/>
    <w:rsid w:val="00F87676"/>
    <w:rsid w:val="00F92A14"/>
    <w:rsid w:val="00F92F19"/>
    <w:rsid w:val="00F96515"/>
    <w:rsid w:val="00FA2320"/>
    <w:rsid w:val="00FA520E"/>
    <w:rsid w:val="00FB3444"/>
    <w:rsid w:val="00FB63E7"/>
    <w:rsid w:val="00FB70B2"/>
    <w:rsid w:val="00FB7324"/>
    <w:rsid w:val="00FB787F"/>
    <w:rsid w:val="00FC038B"/>
    <w:rsid w:val="00FC3C59"/>
    <w:rsid w:val="00FC5FD6"/>
    <w:rsid w:val="00FC621E"/>
    <w:rsid w:val="00FD0889"/>
    <w:rsid w:val="00FD0CAF"/>
    <w:rsid w:val="00FD1FE5"/>
    <w:rsid w:val="00FD41C3"/>
    <w:rsid w:val="00FE7C58"/>
    <w:rsid w:val="00FF0EF2"/>
    <w:rsid w:val="00FF15A0"/>
    <w:rsid w:val="00FF4A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AE7583"/>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F7ED5"/>
    <w:pPr>
      <w:tabs>
        <w:tab w:val="left" w:pos="851"/>
        <w:tab w:val="right" w:leader="dot" w:pos="9962"/>
      </w:tabs>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F7ED5"/>
    <w:pPr>
      <w:tabs>
        <w:tab w:val="left" w:pos="880"/>
        <w:tab w:val="right" w:leader="dot" w:pos="9962"/>
      </w:tabs>
      <w:spacing w:after="100"/>
    </w:pPr>
  </w:style>
  <w:style w:type="paragraph" w:styleId="TDC3">
    <w:name w:val="toc 3"/>
    <w:basedOn w:val="Normal"/>
    <w:next w:val="Normal"/>
    <w:autoRedefine/>
    <w:uiPriority w:val="39"/>
    <w:unhideWhenUsed/>
    <w:rsid w:val="002F7ED5"/>
    <w:pPr>
      <w:tabs>
        <w:tab w:val="left" w:pos="851"/>
        <w:tab w:val="right" w:leader="dot" w:pos="9962"/>
      </w:tabs>
      <w:spacing w:after="10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nfasis">
    <w:name w:val="Emphasis"/>
    <w:basedOn w:val="Fuentedeprrafopredeter"/>
    <w:uiPriority w:val="20"/>
    <w:qFormat/>
    <w:rsid w:val="000B7090"/>
    <w:rPr>
      <w:b/>
      <w:bCs/>
      <w:i w:val="0"/>
      <w:iCs w:val="0"/>
    </w:rPr>
  </w:style>
  <w:style w:type="character" w:customStyle="1" w:styleId="st1">
    <w:name w:val="st1"/>
    <w:basedOn w:val="Fuentedeprrafopredeter"/>
    <w:rsid w:val="000B7090"/>
  </w:style>
  <w:style w:type="paragraph" w:styleId="Asuntodelcomentario">
    <w:name w:val="annotation subject"/>
    <w:basedOn w:val="Textocomentario"/>
    <w:next w:val="Textocomentario"/>
    <w:link w:val="AsuntodelcomentarioCar"/>
    <w:uiPriority w:val="99"/>
    <w:semiHidden/>
    <w:unhideWhenUsed/>
    <w:rsid w:val="00BF3FFE"/>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BF3FFE"/>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482105">
      <w:bodyDiv w:val="1"/>
      <w:marLeft w:val="0"/>
      <w:marRight w:val="0"/>
      <w:marTop w:val="0"/>
      <w:marBottom w:val="0"/>
      <w:divBdr>
        <w:top w:val="none" w:sz="0" w:space="0" w:color="auto"/>
        <w:left w:val="none" w:sz="0" w:space="0" w:color="auto"/>
        <w:bottom w:val="none" w:sz="0" w:space="0" w:color="auto"/>
        <w:right w:val="none" w:sz="0" w:space="0" w:color="auto"/>
      </w:divBdr>
    </w:div>
    <w:div w:id="1811901169">
      <w:bodyDiv w:val="1"/>
      <w:marLeft w:val="0"/>
      <w:marRight w:val="0"/>
      <w:marTop w:val="0"/>
      <w:marBottom w:val="0"/>
      <w:divBdr>
        <w:top w:val="none" w:sz="0" w:space="0" w:color="auto"/>
        <w:left w:val="none" w:sz="0" w:space="0" w:color="auto"/>
        <w:bottom w:val="none" w:sz="0" w:space="0" w:color="auto"/>
        <w:right w:val="none" w:sz="0" w:space="0" w:color="auto"/>
      </w:divBdr>
    </w:div>
    <w:div w:id="1994064358">
      <w:bodyDiv w:val="1"/>
      <w:marLeft w:val="0"/>
      <w:marRight w:val="0"/>
      <w:marTop w:val="0"/>
      <w:marBottom w:val="0"/>
      <w:divBdr>
        <w:top w:val="none" w:sz="0" w:space="0" w:color="auto"/>
        <w:left w:val="none" w:sz="0" w:space="0" w:color="auto"/>
        <w:bottom w:val="none" w:sz="0" w:space="0" w:color="auto"/>
        <w:right w:val="none" w:sz="0" w:space="0" w:color="auto"/>
      </w:divBdr>
    </w:div>
    <w:div w:id="208525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56652563250"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tel:+5665256325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rZWMhFx5dGlWg5eh8hkSHJnep4I=</DigestValue>
    </Reference>
    <Reference Type="http://www.w3.org/2000/09/xmldsig#Object" URI="#idOfficeObject">
      <DigestMethod Algorithm="http://www.w3.org/2000/09/xmldsig#sha1"/>
      <DigestValue>n9tGOmWFpE3GhD5zRj9p1e5XOMk=</DigestValue>
    </Reference>
    <Reference Type="http://uri.etsi.org/01903#SignedProperties" URI="#idSignedProperties">
      <Transforms>
        <Transform Algorithm="http://www.w3.org/TR/2001/REC-xml-c14n-20010315"/>
      </Transforms>
      <DigestMethod Algorithm="http://www.w3.org/2000/09/xmldsig#sha1"/>
      <DigestValue>SdB5bpvc0ZlEz0uUUhk1rpapd7Q=</DigestValue>
    </Reference>
    <Reference Type="http://www.w3.org/2000/09/xmldsig#Object" URI="#idValidSigLnImg">
      <DigestMethod Algorithm="http://www.w3.org/2000/09/xmldsig#sha1"/>
      <DigestValue>f4d+XIy+piX7GFxkgbV88JUaeaE=</DigestValue>
    </Reference>
    <Reference Type="http://www.w3.org/2000/09/xmldsig#Object" URI="#idInvalidSigLnImg">
      <DigestMethod Algorithm="http://www.w3.org/2000/09/xmldsig#sha1"/>
      <DigestValue>CYd42P5ow8b9vgab/9eHGR4kEiU=</DigestValue>
    </Reference>
  </SignedInfo>
  <SignatureValue>XrRKywDk9nTNV+KP8BnQVHP8G11YnyaCVlfPcYsXWH9bko8fhoigkXxoY0c5bWut1uSeu3iU94fE
rmIMZaqlTIYrIZnicBWsogkmakx8S0QJBLL4ZAVj5yrRWyNvgQ6Mb5ZMtqYqzwQekIg439QlbQ5J
/EuqznrT/JYlAP5BhEZWh396/7nyRE+J2hEUEqJSCUAnIDGvPR/Dea4NLHR//bwcujkUJ3vZ6Fk5
LSQvRATLQstdP1YttWvj2ZE2npXZkeNpkktI1bC3Nbu109x7n/WdYJx/SBq4Pti4lrzk/mmSUyTD
qLKjXCdXywDiEYsZMkWdSeia4fb3SrMDveNc1Q==</SignatureValue>
  <KeyInfo>
    <X509Data>
      <X509Certificate>MIIDfTCCAmWgAwIBAgIKHApsH0d7LJ81OzANBgkqhkiG9w0BAQUFADAgMR4wHAYDVQQDExVDb21tdW5pY2F0aW9ucyBTZXJ2ZXIwHhcNMTgwOTIwMTEwMDE3WhcNMTkwMzE5MTEwMDE3WjAhMR8wHQYDVQQDExZqb3NlLm1vcmFnYUBzbWEuZ29iLmNsMIIBIjANBgkqhkiG9w0BAQEFAAOCAQ8AMIIBCgKCAQEAqYeR9wnpGCeXjsjiDE0mhe5sQfYZYy+Ftk94CirIDP0f3+j6apYaZNC53oqF5of8NInAXAmbolP3kJHVUw9abNcD4z/RTl2ZIXJe2Z90kLff0T3iCH8qltVXlM/CV1yuG7TnQu32vvAzcCNxthL0oe/r9XrVa12AllVu6B0H+EUOYT1tCBXdgtVS+ooOak9kNNAsA03AT4CptDP8/XjgmwgFkI0oOZnsdDkuvnagaAYYFgHVf1k+3V60MbxzWaBa2/zeJz9IUklDc2xWsyN5q+B98eXtG1c0bSrAhcFZAxsM75WFLvFfMLcLULIT9ez7M+OUd0Dqr/EThKs1hdrsnQIDAQABo4G3MIG0MBMGA1UdJQQMMAoGCCsGAQUFBwMCMC8GA1UdDgQoBCZ7RUM2RUY2ODYtNjY1RC01QjMxLUEzRkItRTg4MTc5NkREMjFDfTAtBgNVHSMEJjAkgA9seW5jLnNtYS5nb2IuY2yhEYIPbHluYy5zbWEuZ29iLmNsMBoGA1UdEgQTMBGCD2x5bmMuc21hLmdvYi5jbDAhBgNVHREEGjAYgRZqb3NlLm1vcmFnYUBzbWEuZ29iLmNsMA0GCSqGSIb3DQEBBQUAA4IBAQCjXIDKjo5RPupOiFgj7T/LP8E+Lw5bKhHVOUmeH8sAElGvkzMxP8Pd4O3j41ufW5ld9oRTura0bx0L82jlbW4Kq4FUo7G3ZZ6suhNRIRDdc3QLcJ33h+RBIaBw7DwkPgZthvNFtJDa5DkdeWYaZLLmkGrhUGB51DZGhcVwOZjyMdCZhpVqsD8VacXq8oowppYVJqs53fm8iLwRb6TE8q3nBiZtWVkV8pDCWWEsLK8SWfpyqu+VqOzQ7xeqoXSuf3g+Jw20vrPIuPZi+abK701EpK/fnOsGRvW5CYsfY3H7uIzoPcOf8DFY7XDpqTDZljzqjvGQeLswRGOG0HgGrLc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R8AV98PC1VZ9f7y9lkB4DXQM2oo=</DigestValue>
      </Reference>
      <Reference URI="/word/document.xml?ContentType=application/vnd.openxmlformats-officedocument.wordprocessingml.document.main+xml">
        <DigestMethod Algorithm="http://www.w3.org/2000/09/xmldsig#sha1"/>
        <DigestValue>gIr/U/KsrZJIgE7XfHzo7q2KNiY=</DigestValue>
      </Reference>
      <Reference URI="/word/endnotes.xml?ContentType=application/vnd.openxmlformats-officedocument.wordprocessingml.endnotes+xml">
        <DigestMethod Algorithm="http://www.w3.org/2000/09/xmldsig#sha1"/>
        <DigestValue>hJW85MX1VwpOf5IakgFfPs7o1UY=</DigestValue>
      </Reference>
      <Reference URI="/word/fontTable.xml?ContentType=application/vnd.openxmlformats-officedocument.wordprocessingml.fontTable+xml">
        <DigestMethod Algorithm="http://www.w3.org/2000/09/xmldsig#sha1"/>
        <DigestValue>eOJtcS76WR609h2WyYXB4RqdRk8=</DigestValue>
      </Reference>
      <Reference URI="/word/footer1.xml?ContentType=application/vnd.openxmlformats-officedocument.wordprocessingml.footer+xml">
        <DigestMethod Algorithm="http://www.w3.org/2000/09/xmldsig#sha1"/>
        <DigestValue>J8wCc2Xv7J88yAm3Y0r1BU9oTxQ=</DigestValue>
      </Reference>
      <Reference URI="/word/footer2.xml?ContentType=application/vnd.openxmlformats-officedocument.wordprocessingml.footer+xml">
        <DigestMethod Algorithm="http://www.w3.org/2000/09/xmldsig#sha1"/>
        <DigestValue>uMiLztc+zLuPwDk7LwB0+wYANIU=</DigestValue>
      </Reference>
      <Reference URI="/word/footer3.xml?ContentType=application/vnd.openxmlformats-officedocument.wordprocessingml.footer+xml">
        <DigestMethod Algorithm="http://www.w3.org/2000/09/xmldsig#sha1"/>
        <DigestValue>v0NGgtlOak+moXc0H8RN4j+Vo0o=</DigestValue>
      </Reference>
      <Reference URI="/word/footer4.xml?ContentType=application/vnd.openxmlformats-officedocument.wordprocessingml.footer+xml">
        <DigestMethod Algorithm="http://www.w3.org/2000/09/xmldsig#sha1"/>
        <DigestValue>z7GF1BjbmhzxMPCO0xKSC4++5p8=</DigestValue>
      </Reference>
      <Reference URI="/word/footnotes.xml?ContentType=application/vnd.openxmlformats-officedocument.wordprocessingml.footnotes+xml">
        <DigestMethod Algorithm="http://www.w3.org/2000/09/xmldsig#sha1"/>
        <DigestValue>iULKxuYLui0qiqgsa6SntK+60Rg=</DigestValue>
      </Reference>
      <Reference URI="/word/media/image1.jpeg?ContentType=image/jpeg">
        <DigestMethod Algorithm="http://www.w3.org/2000/09/xmldsig#sha1"/>
        <DigestValue>Mn/G65fE989RBL6R5g2YG3F+4BI=</DigestValue>
      </Reference>
      <Reference URI="/word/media/image10.png?ContentType=image/png">
        <DigestMethod Algorithm="http://www.w3.org/2000/09/xmldsig#sha1"/>
        <DigestValue>zJaCAEKT4gls5jVS7dEoEaj61dw=</DigestValue>
      </Reference>
      <Reference URI="/word/media/image11.png?ContentType=image/png">
        <DigestMethod Algorithm="http://www.w3.org/2000/09/xmldsig#sha1"/>
        <DigestValue>J3dJIw0hUUzR++PKMdfDjs8HCJw=</DigestValue>
      </Reference>
      <Reference URI="/word/media/image12.png?ContentType=image/png">
        <DigestMethod Algorithm="http://www.w3.org/2000/09/xmldsig#sha1"/>
        <DigestValue>3lYvUZJjVzRDxiu8TXKelvu2Twk=</DigestValue>
      </Reference>
      <Reference URI="/word/media/image13.png?ContentType=image/png">
        <DigestMethod Algorithm="http://www.w3.org/2000/09/xmldsig#sha1"/>
        <DigestValue>OoZxJ+3A7134Tbe6+8SFRnKW4/8=</DigestValue>
      </Reference>
      <Reference URI="/word/media/image14.png?ContentType=image/png">
        <DigestMethod Algorithm="http://www.w3.org/2000/09/xmldsig#sha1"/>
        <DigestValue>CzG+dgT/At27vHaXPhBCIFWIIWA=</DigestValue>
      </Reference>
      <Reference URI="/word/media/image15.png?ContentType=image/png">
        <DigestMethod Algorithm="http://www.w3.org/2000/09/xmldsig#sha1"/>
        <DigestValue>i6jODeq9IS3WlDDKAVelzuIq9EQ=</DigestValue>
      </Reference>
      <Reference URI="/word/media/image16.png?ContentType=image/png">
        <DigestMethod Algorithm="http://www.w3.org/2000/09/xmldsig#sha1"/>
        <DigestValue>B9GcN7VDu2pPCh9VLReJvH2QfMs=</DigestValue>
      </Reference>
      <Reference URI="/word/media/image17.png?ContentType=image/png">
        <DigestMethod Algorithm="http://www.w3.org/2000/09/xmldsig#sha1"/>
        <DigestValue>ZvQbF0QWl+aXfT5f/H0kxQusZec=</DigestValue>
      </Reference>
      <Reference URI="/word/media/image18.png?ContentType=image/png">
        <DigestMethod Algorithm="http://www.w3.org/2000/09/xmldsig#sha1"/>
        <DigestValue>PZLxoyVDordQYfC8qaUMOyVREu0=</DigestValue>
      </Reference>
      <Reference URI="/word/media/image19.png?ContentType=image/png">
        <DigestMethod Algorithm="http://www.w3.org/2000/09/xmldsig#sha1"/>
        <DigestValue>xn6Q7Ry6OqEjfTf/LlS1QBVvH7o=</DigestValue>
      </Reference>
      <Reference URI="/word/media/image2.emf?ContentType=image/x-emf">
        <DigestMethod Algorithm="http://www.w3.org/2000/09/xmldsig#sha1"/>
        <DigestValue>lsGrm4zGh0WdrCFIFr23vSfBFZ4=</DigestValue>
      </Reference>
      <Reference URI="/word/media/image20.jpeg?ContentType=image/jpeg">
        <DigestMethod Algorithm="http://www.w3.org/2000/09/xmldsig#sha1"/>
        <DigestValue>aWfaQdjIy9oJAE8acC1bP3+ky5c=</DigestValue>
      </Reference>
      <Reference URI="/word/media/image21.png?ContentType=image/png">
        <DigestMethod Algorithm="http://www.w3.org/2000/09/xmldsig#sha1"/>
        <DigestValue>qswJxNVYvcfL51gerJMrYvuSv0s=</DigestValue>
      </Reference>
      <Reference URI="/word/media/image22.jpeg?ContentType=image/jpeg">
        <DigestMethod Algorithm="http://www.w3.org/2000/09/xmldsig#sha1"/>
        <DigestValue>FzMly0L9M1H2c+S7rrUFAw+yJQQ=</DigestValue>
      </Reference>
      <Reference URI="/word/media/image3.emf?ContentType=image/x-emf">
        <DigestMethod Algorithm="http://www.w3.org/2000/09/xmldsig#sha1"/>
        <DigestValue>pyj3mHoeYn4Rt4e1G0WcJGfM7qQ=</DigestValue>
      </Reference>
      <Reference URI="/word/media/image4.png?ContentType=image/png">
        <DigestMethod Algorithm="http://www.w3.org/2000/09/xmldsig#sha1"/>
        <DigestValue>GTgbMAuU9Jn38s1oW0kXmBi5cjw=</DigestValue>
      </Reference>
      <Reference URI="/word/media/image5.png?ContentType=image/png">
        <DigestMethod Algorithm="http://www.w3.org/2000/09/xmldsig#sha1"/>
        <DigestValue>URK9Pm9dtOjDu2pq6nH3HPVIm4c=</DigestValue>
      </Reference>
      <Reference URI="/word/media/image6.png?ContentType=image/png">
        <DigestMethod Algorithm="http://www.w3.org/2000/09/xmldsig#sha1"/>
        <DigestValue>RqrhOBjwyXDBoo2RSDpdYd5pN4w=</DigestValue>
      </Reference>
      <Reference URI="/word/media/image7.jpeg?ContentType=image/jpeg">
        <DigestMethod Algorithm="http://www.w3.org/2000/09/xmldsig#sha1"/>
        <DigestValue>Bs5z+fGGzIzMstGMJ7Zo+tBPP7I=</DigestValue>
      </Reference>
      <Reference URI="/word/media/image8.png?ContentType=image/png">
        <DigestMethod Algorithm="http://www.w3.org/2000/09/xmldsig#sha1"/>
        <DigestValue>47DZnvAk2pwTbqBishSo+0tBEXw=</DigestValue>
      </Reference>
      <Reference URI="/word/media/image9.png?ContentType=image/png">
        <DigestMethod Algorithm="http://www.w3.org/2000/09/xmldsig#sha1"/>
        <DigestValue>mFzSvMn7J38dhGA6EuvJv563rfw=</DigestValue>
      </Reference>
      <Reference URI="/word/numbering.xml?ContentType=application/vnd.openxmlformats-officedocument.wordprocessingml.numbering+xml">
        <DigestMethod Algorithm="http://www.w3.org/2000/09/xmldsig#sha1"/>
        <DigestValue>DllEt8TQG6gnpQ0rdPhlqTSp0Sk=</DigestValue>
      </Reference>
      <Reference URI="/word/settings.xml?ContentType=application/vnd.openxmlformats-officedocument.wordprocessingml.settings+xml">
        <DigestMethod Algorithm="http://www.w3.org/2000/09/xmldsig#sha1"/>
        <DigestValue>aL1jYDNSoGpuUnMdQPCw18wenAU=</DigestValue>
      </Reference>
      <Reference URI="/word/styles.xml?ContentType=application/vnd.openxmlformats-officedocument.wordprocessingml.styles+xml">
        <DigestMethod Algorithm="http://www.w3.org/2000/09/xmldsig#sha1"/>
        <DigestValue>Dxr9vZv8mGmCnPAbvNDtXNny3Hw=</DigestValue>
      </Reference>
      <Reference URI="/word/theme/theme1.xml?ContentType=application/vnd.openxmlformats-officedocument.theme+xml">
        <DigestMethod Algorithm="http://www.w3.org/2000/09/xmldsig#sha1"/>
        <DigestValue>z5uo+nr1AfxMZZMdpOf7jUh761U=</DigestValue>
      </Reference>
      <Reference URI="/word/webSettings.xml?ContentType=application/vnd.openxmlformats-officedocument.wordprocessingml.webSettings+xml">
        <DigestMethod Algorithm="http://www.w3.org/2000/09/xmldsig#sha1"/>
        <DigestValue>j66YXVEbgfOIwJcCEmoCAi859Ho=</DigestValue>
      </Reference>
    </Manifest>
    <SignatureProperties>
      <SignatureProperty Id="idSignatureTime" Target="#idPackageSignature">
        <mdssi:SignatureTime xmlns:mdssi="http://schemas.openxmlformats.org/package/2006/digital-signature">
          <mdssi:Format>YYYY-MM-DDThh:mm:ssTZD</mdssi:Format>
          <mdssi:Value>2018-10-08T18:45:44Z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16.0.10827/15</OfficeVersion>
          <ApplicationVersion>16.0.10827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2018-10-08T18:45:44Z</xd:SigningTime>
          <xd:SigningCertificate>
            <xd:Cert>
              <xd:CertDigest>
                <DigestMethod Algorithm="http://www.w3.org/2000/09/xmldsig#sha1"/>
                <DigestValue>fAvq/75Y9lrAUVMeId4TPDmj7Go=</DigestValue>
              </xd:CertDigest>
              <xd:IssuerSerial>
                <X509IssuerName>CN=Communications Server</X509IssuerName>
                <X509SerialNumber>132418519985561890927931</X509SerialNumber>
              </xd:IssuerSerial>
            </xd:Cert>
          </xd:SigningCertificate>
          <xd:SignaturePolicyIdentifier>
            <xd:SignaturePolicyImplied/>
          </xd:SignaturePolicyIdentifier>
        </xd:SignedSignatureProperties>
      </xd:SignedProperties>
    </xd:QualifyingProperties>
  </Object>
  <Object Id="idValidSigLnImg">AQAAAGwAAAAAAAAAAAAAAD8BAACfAAAAAAAAAAAAAAAULAAADRYAACBFTUYAAAEAd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oA8gIHdyLhBnfIAgd3ASs2d+RNuGEAAAAA//8AAAAAyHR+WgAArKIqAPgXhGAAAAAAkFlbAACiKgBQ88l0AAAAAAAAQ2hhclVwcGVyVwCiKgCAAaF2DVycdt9bnHZIoioAZAEAAAAAAACWYzB1lmMwdQAAAAAACAAAAAIAAAAAAABsoioAKWswdQAAAAAAAAAAoqMqAAkAAACQoyoACQAAAAAAAAAAAAAAkKMqAKSiKgD26i91AAAAAAACAAAAACoACQAAAJCjKgAJAAAATBIxdQAAAAAAAAAAkKMqAAkAAAAAAAAA0KIqAJ4uL3UAAAAAAAIAAJCjKgAJAAAAZHYACAAAAAAlAAAADAAAAAEAAAAYAAAADAAAAAAAAAASAAAADAAAAAEAAAAeAAAAGAAAAPEAAAAFAAAANQEAABYAAAAlAAAADAAAAAEAAABUAAAAiAAAAPIAAAAFAAAAMwEAABUAAAABAAAAqwoNQnIcDULyAAAABQAAAAoAAABMAAAAAAAAAAAAAAAAAAAA//////////9gAAAAMAA4AC0AMQAwAC0AMgAwADEAOAAHAAAABwAAAAUAAAAHAAAABwAAAAUAAAAHAAAABwAAAAcAAAAHAAAASwAAAEAAAAAwAAAABQAAACAAAAABAAAAAQAAABAAAAAAAAAAAAAAAEABAACgAAAAAAAAAAAAAABAAQAAoAAAAFIAAABwAQAAAgAAABQAAAAJAAAAAAAAAAAAAAC8AgAAAAAAAAECAiJTAHkAcwB0AGUAbQAAAAAAAAAAAFidngaA+P//VEQ4AGD5///sAgCA/////wMAAAAAAAAAAJyeBoD4//895QAAAADSVLBuNQoBAAAASAKcdswNnHb4GJx2gOcqAOkAB3fi5yoAywIAAAAAm3bMDZx2KwEHd91uNnfg5yoAAAAAAODnKgANbjZ3qOcqAHjoKgAAAJt2AACbdvRuNQroAAAA6ACbdgAAAAAU5yoAlmMwdZZjMHXFMwt3AAgAAAACAAAAAAAAgOcqAClrMHUAAAAAAAAAALLoKgAHAAAApOgqAAcAAAAAAAAAAAAAAKToKgC45yoA9uovdQAAAAAAAgAAAAAqAAcAAACk6CoABwAAAEwSMXUAAAAAAAAAAKToKgAHAAAAAAAAAOTnKgCeLi91AAAAAAACAACk6Co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H1gUgOBYK6I+QuUgNlgkHwlCpR9KgB4bDYK1AuCYOB4KgACjfkLJHkqAJD9gmCUgNlgAAAAAOAmjAZgK2UBAAAAABaN+QuUfSoAhwmCYFx5KgCAAaF2DVycdt9bnHZceSoAZAEAAAAAAACWYzB1lmMwdQIAAAAACAAAAAIAAAAAAACAeSoAKWswdQAAAAAAAAAAsHoqAAYAAACkeioABgAAAAAAAAAAAAAApHoqALh5KgD26i91AAAAAAACAAAAACoABgAAAKR6KgAGAAAATBIxdQAAAAAAAAAApHoqAAYAAAAAAAAA5HkqAJ4uL3UAAAAAAAIAAKR6K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Z4GgPj//1REOABg+f//7AIAgP////8DAAAAAAAAAACcngaA+P//PeUAAAAA0gkBAAAARIUqAGyEKgAjuZx25xQBWACTNxsBAAAA9BghQiIAigGEhCoAoqNnYecUAVg0uEYSAQAAAESFKgAMhSoAUuanX4gSzQNgQNIJNLhGEgEAAABEhSoAfI8qAAAAAAB45qdf4PvUCQAAAACAfd8SAAAAAAEAAAAAAAAAAAAhQsSFKgCAfd8SFVsaAAAAAACn5adfCgAAAAyFKgAAAAAABACAE9VKbWGwSqRhfI8qAP////8IhSoAK5JnYQAA+gsAAAAAAAAAAKflp18BAAAARIUqAAAAAAAEAIATAAAAAAQAgBN8jyoA/////6CPKgBgQNIJYIUqAA49nX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PAAAACbAAAACwAAAIsAAADmAAAAEQAAACEA8AAAAAAAAAAAAAAAgD8AAAAAAAAAAAAAgD8AAAAAAAAAAAAAAAAAAAAAAAAAAAAAAAAAAAAAAAAAACUAAAAMAAAAAAAAgCgAAAAMAAAABAAAACUAAAAMAAAAAQAAABgAAAAMAAAAAAAAABIAAAAMAAAAAQAAABYAAAAMAAAAAAAAAFQAAAAgAQAADAAAAIsAAADvAAAAmwAAAAEAAACrCg1CchwNQgwAAACLAAAAIwAAAEwAAAAEAAAACwAAAIsAAADxAAAAnAAAAJQAAABGAGkAcgBtAGEAZABvACAAcABvAHIAOgAgAGoAbwBzAGUALgBtAG8AcgBhAGcAYQBAAHMAbQBhAC4AZwBvAGIALgBjAGwA/38GAAAAAwAAAAUAAAALAAAABwAAAAgAAAAIAAAABAAAAAgAAAAIAAAABQAAAAMAAAAEAAAAAwAAAAgAAAAGAAAABwAAAAMAAAALAAAACAAAAAUAAAAHAAAACAAAAAcAAAAMAAAABgAAAAsAAAAHAAAAAwAAAAgAAAAIAAAACAAAAAMAAAAGAAAAAwAAABYAAAAMAAAAAAAAACUAAAAMAAAAAgAAAA4AAAAUAAAAAAAAABAAAAAUAAAA</Object>
  <Object Id="idInvalidSigLnImg">AQAAAGwAAAAAAAAAAAAAAD8BAACfAAAAAAAAAAAAAAAULAAADRYAACBFTUYAAAEAq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oA8gIHdyLhBnfIAgd3ASs2d+RNuGEAAAAA//8AAAAAyHR+WgAArKIqAPgXhGAAAAAAkFlbAACiKgBQ88l0AAAAAAAAQ2hhclVwcGVyVwCiKgCAAaF2DVycdt9bnHZIoioAZAEAAAAAAACWYzB1lmMwdQAAAAAACAAAAAIAAAAAAABsoioAKWswdQAAAAAAAAAAoqMqAAkAAACQoyoACQAAAAAAAAAAAAAAkKMqAKSiKgD26i91AAAAAAACAAAAACoACQAAAJCjKgAJAAAATBIxdQAAAAAAAAAAkKMqAAkAAAAAAAAA0KIqAJ4uL3UAAAAAAAIAAJCjK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DgAYPn//+wCAID/////AwAAAAAAAAAAnJ4GgPj//z3lAAAAANJUsG41CgEAAABIApx2zA2cdvgYnHaA5yoA6QAHd+LnKgDLAgAAAACbdswNnHYrAQd33W42d+DnKgAAAAAA4OcqAA1uNneo5yoAeOgqAAAAm3YAAJt29G41CugAAADoAJt2AAAAABTnKgCWYzB1lmMwdcUzC3cACAAAAAIAAAAAAACA5yoAKWswdQAAAAAAAAAAsugqAAcAAACk6CoABwAAAAAAAAAAAAAApOgqALjnKgD26i91AAAAAAACAAAAACoABwAAAKToKgAHAAAATBIxdQAAAAAAAAAApOgqAAcAAAAAAAAA5OcqAJ4uL3UAAAAAAAIAAKToK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WBSA4Fgroj5C5SA2WCQfCUKlH0qAHhsNgrUC4Jg4HgqAAKN+QskeSoAkP2CYJSA2WAAAAAA4CaMBmArZQEAAAAAFo35C5R9KgCHCYJgXHkqAIABoXYNXJx231ucdlx5KgBkAQAAAAAAAJZjMHWWYzB1AgAAAAAIAAAAAgAAAAAAAIB5KgApazB1AAAAAAAAAACweioABgAAAKR6KgAGAAAAAAAAAAAAAACkeioAuHkqAPbqL3UAAAAAAAIAAAAAKgAGAAAApHoqAAYAAABMEjF1AAAAAAAAAACkeioABgAAAAAAAADkeSoAni4vdQAAAAAAAgAApHoqAAYAAABkdgAIAAAAACUAAAAMAAAAAwAAABgAAAAMAAAAAAAAABIAAAAMAAAAAQAAABYAAAAMAAAACAAAAFQAAABUAAAADAAAADcAAAAgAAAAWgAAAAEAAACrCg1CchwNQgwAAABbAAAAAQAAAEwAAAAEAAAACwAAADcAAAAiAAAAWwAAAFAAAABYACo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ngaA+P//VEQ4AGD5///sAgCA/////wMAAAAAAAAAAJyeBoD4//895QAAAADSCYgSzQNYhCoAK5JnYQAAAAAAAAAAAJM3G6ZcmhmWFCHNIgCKAQgAAABchioAPq2XYKB8KBIEAAAAYEDSCWBA0glirZdgBICAEhOUZ2EAAAAAUwBlAGcAbwBlACAAVQBJAAAAAADg+9QJAAAAAIhcmhkAAAAAAQAAAAAAAAAAACHNAAAAAIhcmhkAAAAAAAAAAKZcmhkAAAAAiBLNA6B8KBIEAAAAAAAAAGBA0gkEAAAAiFyaGQEAAAAAAAAAAAAAAA8AAAAAAAAAiBLNA2BA0gkgjioABAAAAESFKgAAAAAABICAEgAAAAD/////oI8qAGBA0glghSoADj2d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8AAAAJsAAAALAAAAiwAAAOYAAAARAAAAIQDwAAAAAAAAAAAAAACAPwAAAAAAAAAAAACAPwAAAAAAAAAAAAAAAAAAAAAAAAAAAAAAAAAAAAAAAAAAJQAAAAwAAAAAAACAKAAAAAwAAAAEAAAAJQAAAAwAAAABAAAAGAAAAAwAAAAAAAAAEgAAAAwAAAABAAAAFgAAAAwAAAAAAAAAVAAAACABAAAMAAAAiwAAAO8AAACbAAAAAQAAAKsKDUJyHA1CDAAAAIsAAAAjAAAATAAAAAQAAAALAAAAiwAAAPEAAACcAAAAlAAAAEYAaQByAG0AYQBkAG8AIABwAG8AcgA6ACAAagBvAHMAZQAuAG0AbwByAGEAZwBhAEAAcwBtAGEALgBnAG8AYgAuAGMAbAD/fwYAAAADAAAABQAAAAsAAAAHAAAACAAAAAgAAAAEAAAACAAAAAgAAAAFAAAAAwAAAAQAAAADAAAACAAAAAYAAAAHAAAAAwAAAAsAAAAIAAAABQAAAAcAAAAIAAAABwAAAAwAAAAGAAAACwAAAAcAAAADAAAACAAAAAgAAAAIAAAAAw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LDnMJjRMG0XM3IRJ4l9JfYm6N+BlWJJdbIqG21oDT2s=</DigestValue>
    </Reference>
    <Reference Type="http://www.w3.org/2000/09/xmldsig#Object" URI="#idOfficeObject">
      <DigestMethod Algorithm="http://www.w3.org/2001/04/xmlenc#sha256"/>
      <DigestValue>OlOlhIdrPpAdrL4lqMQjlclyWCsyEHLnlO167mexCD0=</DigestValue>
    </Reference>
    <Reference Type="http://uri.etsi.org/01903#SignedProperties" URI="#idSignedProperties">
      <Transforms>
        <Transform Algorithm="http://www.w3.org/TR/2001/REC-xml-c14n-20010315"/>
      </Transforms>
      <DigestMethod Algorithm="http://www.w3.org/2001/04/xmlenc#sha256"/>
      <DigestValue>oAkr2reICYmB+jOwqzv6g0Tm8z15s3UZy9+VqS+mZS8=</DigestValue>
    </Reference>
    <Reference Type="http://www.w3.org/2000/09/xmldsig#Object" URI="#idValidSigLnImg">
      <DigestMethod Algorithm="http://www.w3.org/2001/04/xmlenc#sha256"/>
      <DigestValue>oyUXdosZO4NDioHZiW2DJaw7NTANh3+qU0vR3NBC47I=</DigestValue>
    </Reference>
    <Reference Type="http://www.w3.org/2000/09/xmldsig#Object" URI="#idInvalidSigLnImg">
      <DigestMethod Algorithm="http://www.w3.org/2001/04/xmlenc#sha256"/>
      <DigestValue>FZR+WwBioyj5/wzv3xHnAWdnaxWRV8H8n7/4J9IT7qg=</DigestValue>
    </Reference>
  </SignedInfo>
  <SignatureValue>UFK2JnyFtIjm5OihqlqI2z0qX7aUDUeHWcy85Jie4GOQ44kWNniyxCFG5JPBXcdd9RGwd4GqN29i
JaTKNzTle82cKZSga+1zNKtOFiLfdX7c6dzFweP75WgZ70NelG7ISe0c+8UR58JL5oj4dqbaYru5
QfXK+wf1YXMvQ8ItoGT3XZ3o+5HM0mhsslnH7BrV/lGo99ObUX1BpmNGp1sQuTYq7tkWfh4PBIC1
foRxMUg/isSrnMHsZ0IyKHacKPmeBkshGjdGTeqacx9GJ4LmpKP/GTIZ09TCAkaxy8ZxLXhye1fW
hm0SBrAQrbu2TdZG2I9ddSA1iep1MvcbQhXZlQ==</SignatureValue>
  <KeyInfo>
    <X509Data>
      <X509Certificate>MIIHRzCCBi+gAwIBAgIQHrvO82OECu0vEK3IKBp1L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zMDAwMDAwMFoXDTE4MTAzMDIzNTk1OVowggFAMQswCQYDVQQGEwJDTDElMCMGA1UECAwcREVDSU1BIC0gUkVHSU9OIERFIExPUyBMQUdPUzEVMBMGA1UEBwwMUFVFUlRPIE1PTlRUMSwwKgYDVQQKDCNTdXBlcmludGVuZGVuY2lhIGRlbCBNZWRpbyBBbWJpZW50ZTEqMCgGA1UECxMhVGVybXMgb2YgdXNlIGF0IHd3dy5lLXNpZ24uY2wvcnBhMRkwFwYDVQQLFBBSVVQgLSAxMDc4NTIwOS0zMS0wKwYDVQQMDCRKRUZFIE9GSUNJTkEgU01BIFJFR0lPTiBERSBMT1MgTEFHT1MxJDAiBgNVBAMMG0VESVRIIElWT05ORSBNQU5TSUxMQSBHT01FWjEpMCcGCSqGSIb3DQEJARYaaXZvbm5lLm1hbnNpbGxhQHNtYS5nb2IuY2wwggEiMA0GCSqGSIb3DQEBAQUAA4IBDwAwggEKAoIBAQDO7A7YUKeUjlLWvXM6ORG8ybe5YZZx66XpT54A+LZ40Bdx70d8B9dp2MXmRYOw0sASeT6/sLpFQUm0904HtKzD7Jz37euix78I0cSeshoTy1kNLPu4tL9Cv1VndTWJC+UjSI+6JA0pbfFsGwNYwxuXnJjlW8FmALaVKNe0kcI9QX82hO9cqubh5UYtRiUvxShetc0fZ1gq7jQtX9H9ZMYiuancKLiRDO8/L8+yMvSVkVdKw5IoaPTqLPpW/w4mwEXBFCUwQLOyXVt40z9Vf9EUpGZ0W7kOYaHyW5IehLgR4QGueLgvwrwVbJ+hVUFt+1WLnPioJ8p040bMk8SWxXmFAgMBAAGjggKYMIIClDAjBgNVHREEHDAaoBgGCCsGAQQBwQEBoAwWCjEwNzg1MjA5LTMwCQYDVR0TBAIwADALBgNVHQ8EBAMCBeAwZgYDVR0fBF8wXTBboFmgV4ZVaHR0cDovL29uc2l0ZWNybC52ZXJpc2lnbi5jb20vRVNpZ25TQUF1dG9yaWRhZGRlUmVnaXN0cm9Fc3RhZG9kZUNoaWxlRzIvTGF0ZXN0Q1JMLmNybDAfBgNVHSMEGDAWgBQbqh6evZl573NlxAkqWXR8MXQrgjAdBgNVHQ4EFgQUBniwVApRDkFqMQuzwT/+Xpg85bs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XIW1G6XSK2BWZJmZw3kBmVgU6dwdYu3uEUzZgfzDFPrjCNkhzHRVr7xQ+Om+u/7m/yvu2D516xLoUCJ4WFS6fQ7XnsBMYXnMjOTdqo9N5k8OkdLzQev3EbhNxVevV4ynoXXp86RSauERoCrBgJxzsdXVuYUM8e+Sn0bOL8OoZiTovbPmS/LVGZtj7AC+EI2VkzmJ7AqbxYM2jAZirr+pspfOI7/AuUAbBkQiWbqNuaMt6n3SOAcfcyr0HtgsxRFfG0gG0zeNWqPV8UVnpOIFbifYRBFKKw1faJAqMRo/3NRfXPuQ28oQbKyFSwRwr57NQANzaNwtUA+zEwLgfZGZ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Transform>
          <Transform Algorithm="http://www.w3.org/TR/2001/REC-xml-c14n-20010315"/>
        </Transforms>
        <DigestMethod Algorithm="http://www.w3.org/2001/04/xmlenc#sha256"/>
        <DigestValue>Fc6rK/1j91Cs7pyUm3lKVX+QPjeEbALzOiNCIsSh0uU=</DigestValue>
      </Reference>
      <Reference URI="/word/document.xml?ContentType=application/vnd.openxmlformats-officedocument.wordprocessingml.document.main+xml">
        <DigestMethod Algorithm="http://www.w3.org/2001/04/xmlenc#sha256"/>
        <DigestValue>TIbrEkFqn2Pj6rp8ChkMlZVnQ94YJALrVKj4rSImE00=</DigestValue>
      </Reference>
      <Reference URI="/word/endnotes.xml?ContentType=application/vnd.openxmlformats-officedocument.wordprocessingml.endnotes+xml">
        <DigestMethod Algorithm="http://www.w3.org/2001/04/xmlenc#sha256"/>
        <DigestValue>jyu2MXAdxvY8rOo+vTAzcAakIJIK/vd8flq6xbkaUIg=</DigestValue>
      </Reference>
      <Reference URI="/word/fontTable.xml?ContentType=application/vnd.openxmlformats-officedocument.wordprocessingml.fontTable+xml">
        <DigestMethod Algorithm="http://www.w3.org/2001/04/xmlenc#sha256"/>
        <DigestValue>yeZCw/o/bSeUZpgw71x1EFZXuWWkgAHMHpSkl70zT3A=</DigestValue>
      </Reference>
      <Reference URI="/word/footer1.xml?ContentType=application/vnd.openxmlformats-officedocument.wordprocessingml.footer+xml">
        <DigestMethod Algorithm="http://www.w3.org/2001/04/xmlenc#sha256"/>
        <DigestValue>InI64lbbktL1LSWAZilyo/ZSvIuES+mlKFjKQ87ZjMo=</DigestValue>
      </Reference>
      <Reference URI="/word/footer2.xml?ContentType=application/vnd.openxmlformats-officedocument.wordprocessingml.footer+xml">
        <DigestMethod Algorithm="http://www.w3.org/2001/04/xmlenc#sha256"/>
        <DigestValue>WSucCwAfAU63R9irLF7ujemNbdnse86lGd6H2bK9+h0=</DigestValue>
      </Reference>
      <Reference URI="/word/footer3.xml?ContentType=application/vnd.openxmlformats-officedocument.wordprocessingml.footer+xml">
        <DigestMethod Algorithm="http://www.w3.org/2001/04/xmlenc#sha256"/>
        <DigestValue>GDIz+/8heZzDChNka30UMudgtRTnLXOqQEQs+My50eM=</DigestValue>
      </Reference>
      <Reference URI="/word/footer4.xml?ContentType=application/vnd.openxmlformats-officedocument.wordprocessingml.footer+xml">
        <DigestMethod Algorithm="http://www.w3.org/2001/04/xmlenc#sha256"/>
        <DigestValue>AlCZuHrlU6B9ZCmpcisVjbhR9m0RIEvFVTI4vLLvDeg=</DigestValue>
      </Reference>
      <Reference URI="/word/footnotes.xml?ContentType=application/vnd.openxmlformats-officedocument.wordprocessingml.footnotes+xml">
        <DigestMethod Algorithm="http://www.w3.org/2001/04/xmlenc#sha256"/>
        <DigestValue>QAuNctDYNUiJguTqHXRWF5wUg7vOWVWafUN/pLw9BGI=</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1LDXndZuaZUZ6di/NJ3jODs05iWze4WM8O4W/nAfzBA=</DigestValue>
      </Reference>
      <Reference URI="/word/media/image11.png?ContentType=image/png">
        <DigestMethod Algorithm="http://www.w3.org/2001/04/xmlenc#sha256"/>
        <DigestValue>yp1HVHV7vx+M2rXS6HvyGrII1mMdA1BUlugltTROKPM=</DigestValue>
      </Reference>
      <Reference URI="/word/media/image12.png?ContentType=image/png">
        <DigestMethod Algorithm="http://www.w3.org/2001/04/xmlenc#sha256"/>
        <DigestValue>8hEVp53ZNVwUE1eEjjyozuelDLa2BacPBi55wH2w4eM=</DigestValue>
      </Reference>
      <Reference URI="/word/media/image13.png?ContentType=image/png">
        <DigestMethod Algorithm="http://www.w3.org/2001/04/xmlenc#sha256"/>
        <DigestValue>n2zqC52Ss3V9xK1FBqVaJFhuIudUQaMnIgfsR7vWAb0=</DigestValue>
      </Reference>
      <Reference URI="/word/media/image14.png?ContentType=image/png">
        <DigestMethod Algorithm="http://www.w3.org/2001/04/xmlenc#sha256"/>
        <DigestValue>cfmPxR0x6eDWJNKsuA/lKJDdo76QYm9+ZUqgTA2UeFU=</DigestValue>
      </Reference>
      <Reference URI="/word/media/image15.png?ContentType=image/png">
        <DigestMethod Algorithm="http://www.w3.org/2001/04/xmlenc#sha256"/>
        <DigestValue>TJvdW9kEljn/wlja7dqKiE3x3nOZMC4TSCAU+KiZ9lo=</DigestValue>
      </Reference>
      <Reference URI="/word/media/image16.png?ContentType=image/png">
        <DigestMethod Algorithm="http://www.w3.org/2001/04/xmlenc#sha256"/>
        <DigestValue>u2Y1nakSDp8uUC831b73iXczPr7XKEVPyaOGq9wkZM8=</DigestValue>
      </Reference>
      <Reference URI="/word/media/image17.png?ContentType=image/png">
        <DigestMethod Algorithm="http://www.w3.org/2001/04/xmlenc#sha256"/>
        <DigestValue>yDOG3wcl26QYmYnx9NSXW+xgio/xkF5XDEkL+dFEDss=</DigestValue>
      </Reference>
      <Reference URI="/word/media/image18.png?ContentType=image/png">
        <DigestMethod Algorithm="http://www.w3.org/2001/04/xmlenc#sha256"/>
        <DigestValue>NtftjBy1fBT1EVeAw4FRPZ+lXm+K2cVKxCYVlCLlA/w=</DigestValue>
      </Reference>
      <Reference URI="/word/media/image19.png?ContentType=image/png">
        <DigestMethod Algorithm="http://www.w3.org/2001/04/xmlenc#sha256"/>
        <DigestValue>rRMLzrUg0LK/tQ6HqKVI7bNA6behR0KwlTrg5OdlrsI=</DigestValue>
      </Reference>
      <Reference URI="/word/media/image2.emf?ContentType=image/x-emf">
        <DigestMethod Algorithm="http://www.w3.org/2001/04/xmlenc#sha256"/>
        <DigestValue>jFPCGOyrDO7fNputLlvWwj4/GDM36fIVIy6yruqUIZ4=</DigestValue>
      </Reference>
      <Reference URI="/word/media/image20.jpeg?ContentType=image/jpeg">
        <DigestMethod Algorithm="http://www.w3.org/2001/04/xmlenc#sha256"/>
        <DigestValue>cTUCLOUDwB5EZnrDjbjWOKPp0cd5/EboC9ORd1K39gY=</DigestValue>
      </Reference>
      <Reference URI="/word/media/image21.png?ContentType=image/png">
        <DigestMethod Algorithm="http://www.w3.org/2001/04/xmlenc#sha256"/>
        <DigestValue>iFFPXBlioGFCBguqSLBCImPVU74TUtsfwJZGxBg/Sxc=</DigestValue>
      </Reference>
      <Reference URI="/word/media/image22.jpeg?ContentType=image/jpeg">
        <DigestMethod Algorithm="http://www.w3.org/2001/04/xmlenc#sha256"/>
        <DigestValue>Ol7jtMvl01kyObcbD5eRCjjlGydkM0aI6cQF/Gt4Y/o=</DigestValue>
      </Reference>
      <Reference URI="/word/media/image3.emf?ContentType=image/x-emf">
        <DigestMethod Algorithm="http://www.w3.org/2001/04/xmlenc#sha256"/>
        <DigestValue>CzWVBqoJvtXmiGS+gbEgTrJwa2zX566kE43HNMW0xtY=</DigestValue>
      </Reference>
      <Reference URI="/word/media/image4.png?ContentType=image/png">
        <DigestMethod Algorithm="http://www.w3.org/2001/04/xmlenc#sha256"/>
        <DigestValue>YkLgWRva8UxYrm4Qo0v+eFwSJvHkqX9+8LzE4cDwg4k=</DigestValue>
      </Reference>
      <Reference URI="/word/media/image5.png?ContentType=image/png">
        <DigestMethod Algorithm="http://www.w3.org/2001/04/xmlenc#sha256"/>
        <DigestValue>1pkmXmajm4Wk0taGIJMdJQtOWTFI92yhWxKLRxwn4PQ=</DigestValue>
      </Reference>
      <Reference URI="/word/media/image6.png?ContentType=image/png">
        <DigestMethod Algorithm="http://www.w3.org/2001/04/xmlenc#sha256"/>
        <DigestValue>6LVjZFhlZdQykOZK0ugMBu5SAMntXBarz5BDyz9J6R8=</DigestValue>
      </Reference>
      <Reference URI="/word/media/image7.jpeg?ContentType=image/jpeg">
        <DigestMethod Algorithm="http://www.w3.org/2001/04/xmlenc#sha256"/>
        <DigestValue>3Lv7kQf9DVW5Qc1+IJ8Q8Q9Cq4IGZpqLvPxOGfIEwgQ=</DigestValue>
      </Reference>
      <Reference URI="/word/media/image8.png?ContentType=image/png">
        <DigestMethod Algorithm="http://www.w3.org/2001/04/xmlenc#sha256"/>
        <DigestValue>Zt8hkyA7SzevOS6wZ6/God/TmLWmHpoN1JBxEcYep58=</DigestValue>
      </Reference>
      <Reference URI="/word/media/image9.png?ContentType=image/png">
        <DigestMethod Algorithm="http://www.w3.org/2001/04/xmlenc#sha256"/>
        <DigestValue>AjQ8YzXSEW7m7rK440ftAlci3FPrLBd8Fhs9tWK2+JU=</DigestValue>
      </Reference>
      <Reference URI="/word/numbering.xml?ContentType=application/vnd.openxmlformats-officedocument.wordprocessingml.numbering+xml">
        <DigestMethod Algorithm="http://www.w3.org/2001/04/xmlenc#sha256"/>
        <DigestValue>+RyDqAuQA6CBytKIEFagIX3OLoVZp3F5m2qCBH/cqg4=</DigestValue>
      </Reference>
      <Reference URI="/word/settings.xml?ContentType=application/vnd.openxmlformats-officedocument.wordprocessingml.settings+xml">
        <DigestMethod Algorithm="http://www.w3.org/2001/04/xmlenc#sha256"/>
        <DigestValue>HH5lU35hCS+4yBU0v2U1AXNsS3am5XFo/NtA1KTs//4=</DigestValue>
      </Reference>
      <Reference URI="/word/styles.xml?ContentType=application/vnd.openxmlformats-officedocument.wordprocessingml.styles+xml">
        <DigestMethod Algorithm="http://www.w3.org/2001/04/xmlenc#sha256"/>
        <DigestValue>ylODOZkmbgZ0ugDQoNl/4r9Cb1R7PyWp/aqm2T0jx9s=</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L/kZ7mIMTb5FJ1juwf7XQcMXEFW9XQqqytTUlfRhshk=</DigestValue>
      </Reference>
    </Manifest>
    <SignatureProperties>
      <SignatureProperty Id="idSignatureTime" Target="#idPackageSignature">
        <mdssi:SignatureTime xmlns:mdssi="http://schemas.openxmlformats.org/package/2006/digital-signature">
          <mdssi:Format>YYYY-MM-DDThh:mm:ssTZD</mdssi:Format>
          <mdssi:Value>2018-10-09T14:03:06Z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16.0.10827/15</OfficeVersion>
          <ApplicationVersion>16.0.10827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2018-10-09T14:03:06Z</xd:SigningTime>
          <xd:SigningCertificate>
            <xd:Cert>
              <xd:CertDigest>
                <DigestMethod Algorithm="http://www.w3.org/2001/04/xmlenc#sha256"/>
                <DigestValue>nG6qMSh3SvW2GsumCLyhMkV3bOXayCA5bIiw66YQ1S0=</DigestValue>
              </xd:CertDigest>
              <xd:IssuerSerial>
                <X509IssuerName>E=e-sign@e-sign.cl, CN=E-Sign Firma Electronica Avanzada para Estado de Chile CA, OU=Class 2 Managed PKI Individual Subscriber CA, OU=Symantec Trust Network, O=E-Sign S.A., C=CL</X509IssuerName>
                <X509SerialNumber>40851996845713977943427651601937626412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g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YGW+dwAAAAAAAAAAAAAAACgSAAAAAAAAQAAAwP4HAAAkYE7//gcAAFw4VuH+BwAABAAAAAAAAAAkYE7//gcAAAAAAAAAAAAA/v////////9Q8+f9/gcAAFmdLAAAAAAASAAAAAAAAABMfa3h/gcAAKgjyeH+BwAAUICt4QAAAAABAAAAAAAAAIScreH+BwAAAABO//4HAAAAAAAAAAAAAAAAAAAAAAAAC/mrdwAAAABAR+8HAAAAABAdAAAAAAAAMOyKAgAAAAB4nywAAAAAAAAAAAAAAAAAAAAAAAAAAAAAAAAAAAAAAAAAAAAAAAAA2Z4sAAAAAABvKlbhZHYACAAAAAAlAAAADAAAAAEAAAAYAAAADAAAAAAAAAASAAAADAAAAAEAAAAeAAAAGAAAAPEAAAAFAAAANQEAABYAAAAlAAAADAAAAAEAAABUAAAAiAAAAPIAAAAFAAAAMwEAABUAAAABAAAAqwoNQnIcDULyAAAABQAAAAoAAABMAAAAAAAAAAAAAAAAAAAA//////////9gAAAAMAA5AC0AMQAwAC0AMgAwADEAOAAHAAAABwAAAAUAAAAHAAAABwAAAAUAAAAHAAAABwAAAAcAAAAHAAAASwAAAEAAAAAwAAAABQAAACAAAAABAAAAAQAAABAAAAAAAAAAAAAAAEABAACgAAAAAAAAAAAAAABAAQAAoAAAAFIAAABwAQAAAgAAABQAAAAJAAAAAAAAAAAAAAC8AgAAAAAAAAECAiJTAHkAcwB0AGUAbQAAAAAAAAAAAFidvgaA+P//VEQvAGD5//8EAwCA/////wMAAAAAAAAAAJy+BoD4//89dQAAAAAAAMzLLAAAAAAAAAAAAAAAAAAgyiwAAAAAANBbCAAAAAAAAAAAAAAAAAAAAE7//gcAAKMHAAAAAAAAOMssAAAAAABwD7sMAAAAAAAAAACjBwAAYKbn/f4HAACMAAAAXQQAAAAAR2V0T2JqMOyKAgAAAACQzCwAAAAAAAAAAAAAAAAA8DDsBwAAAAAHAAAAAAAAAODI/QcAAAAACcwsAAAAAADMyywAAAAAAAv5q3cAAAAAMMssAAAAAAAEAAAAAAAAAJnLLAAAAAAAax+e/f4HAADMyywAAAAAAAcAAAD+BwAAACAAAAAAAADQu5t3AAAAADDLLAAAAAAAgAAtA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HHAsAAAAAAAAAAAAAAAAAAFvLAAAAAAAOUSB4P4HAAACAAAAAAAAAAIAAAAAAAAAwNAfDQAAAABbl/1T21/UAbig/eD+BwAAeMv+4P4HAADQAuf9/gcAAHDH/uD+BwAAsPfy4P4HAAAw7IoCAAAAAPhwLAAAAAAAAAAAAAAAAADg////AAAAAAYAAAAAAAAAIAAAAAAAAABZcCwAAAAAABxwLAAAAAAAC/mrdwAAAAAAo+0MAAAAAP7///8AAP///v////////8DAAAAAAAAABxwLAAAAAAABgAAAP4HAAAAAAAAAAAAANC7m3cAAAAAAAAAAAAAAACxcSw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nb4GgPj//1RELwBg+f//BAMAgP////8DAAAAAAAAAACcvgaA+P//PXUAAAAAAAAAAAAAAAAAAMkWIY3/////AAAAAAAAAACyYsnR/gcAAAEAAAAAAAAAAQAAAAAAAAAOCRQAAAAAAIYAAAAAAAAAAODDEgAAAAAAAAAAAAAAAAAIEwAAAAAAuDDA0f4HAAAACBMAAAAAAAEAAAAAAAAAAQAAAAAAAAD0CA8AAAAAAAAAAAAAAAAAeGksAAAAAAABAAAAAAAAAAEAAAAAAAAAAQAAAAAAAAAoCBMAAAAAAAAAAAAAAAAAAAAAAAAAAAB4WdsHAAAAAAAAAAAAAAAAaAgNAAAAAACQxlETAAAAAPQIDwAAAAAA9AgPAAAAAABoCA0AAAAAAAAAAAB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G8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DQAAAADAAAAHYAAACNAAAAhgAAAAEAAACrCg1CchwNQgwAAAB2AAAAFgAAAEwAAAAAAAAAAAAAAAAAAAD//////////3gAAABKAGUAZgBlACAATwBmAGkAYwBpAG4AYQAgAEwAbwBzACAATABhAGcAbwBzAAUAAAAHAAAABAAAAAcAAAAEAAAACgAAAAQAAAADAAAABgAAAAMAAAAHAAAABwAAAAQAAAAGAAAACAAAAAYAAAAEAAAABgAAAAcAAAAIAAAACAAAAAYAAABLAAAAQAAAADAAAAAFAAAAIAAAAAEAAAABAAAAEAAAAAAAAAAAAAAAQAEAAKAAAAAAAAAAAAAAAEABAACgAAAAJQAAAAwAAAACAAAAJwAAABgAAAAEAAAAAAAAAP///wAAAAAAJQAAAAwAAAAEAAAATAAAAGQAAAALAAAAiwAAACQBAACbAAAACwAAAIsAAAAaAQAAEQAAACEA8AAAAAAAAAAAAAAAgD8AAAAAAAAAAAAAgD8AAAAAAAAAAAAAAAAAAAAAAAAAAAAAAAAAAAAAAAAAACUAAAAMAAAAAAAAgCgAAAAMAAAABAAAACUAAAAMAAAAAQAAABgAAAAMAAAAAAAAABIAAAAMAAAAAQAAABYAAAAMAAAAAAAAAFQAAAA8AQAADAAAAIsAAAAjAQAAmwAAAAEAAACrCg1CchwNQgwAAACLAAAAKAAAAEwAAAAEAAAACwAAAIsAAAAlAQAAnAAAAJwAAABGAGkAcgBtAGEAZABvACAAcABvAHIAOgAgAEUARABJAFQASAAgAEkAVgBPAE4ATgBFACAATQBBAE4AUwBJAEwATABBACAARwBPAE0ARQBaAAYAAAADAAAABQAAAAsAAAAHAAAACAAAAAgAAAAEAAAACAAAAAgAAAAFAAAAAwAAAAQAAAAHAAAACQAAAAMAAAAHAAAACQAAAAQAAAADAAAACAAAAAoAAAAKAAAACgAAAAcAAAAEAAAADAAAAAgAAAAKAAAABwAAAAMAAAAGAAAABgAAAAgAAAAEAAAACQAAAAoAAAAMAAAABwAAAAcAAAAWAAAADAAAAAAAAAAlAAAADAAAAAIAAAAOAAAAFAAAAAAAAAAQAAAAFAAAAA==</Object>
  <Object Id="idInvalidSigLnImg">AQAAAGwAAAAAAAAAAAAAAD8BAACfAAAAAAAAAAAAAAAULAAADRYAACBFTUYAAAEAt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YGW+dwAAAAAAAAAAAAAAACgSAAAAAAAAQAAAwP4HAAAkYE7//gcAAFw4VuH+BwAABAAAAAAAAAAkYE7//gcAAAAAAAAAAAAA/v////////9Q8+f9/gcAAFmdLAAAAAAASAAAAAAAAABMfa3h/gcAAKgjyeH+BwAAUICt4QAAAAABAAAAAAAAAIScreH+BwAAAABO//4HAAAAAAAAAAAAAAAAAAAAAAAAC/mrdwAAAABAR+8HAAAAABAdAAAAAAAAMOyKAgAAAAB4nywAAAAAAAAAAAAAAAAAAAAAAAAAAAAAAAAAAAAAAAAAAAAAAAAA2Z4sAAAAAABvKlbh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BoD4//9URC8AYPn//wQDAID/////AwAAAAAAAAAAnL4GgPj//z11AAAAAAAAzMssAAAAAAAAAAAAAAAAACDKLAAAAAAA0FsIAAAAAAAAAAAAAAAAAAAATv/+BwAAowcAAAAAAAA4yywAAAAAAHAPuwwAAAAAAAAAAKMHAABgpuf9/gcAAIwAAABdBAAAAABHZXRPYmow7IoCAAAAAJDMLAAAAAAAAAAAAAAAAADwMOwHAAAAAAcAAAAAAAAA4Mj9BwAAAAAJzCwAAAAAAMzLLAAAAAAAC/mrdwAAAAAwyywAAAAAAAQAAAAAAAAAmcssAAAAAABrH579/gcAAMzLLAAAAAAABwAAAP4HAAAAIAAAAAAAANC7m3cAAAAAMMssAAAAAACAAC0C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ccCwAAAAAAAAAAAAAAAAAAW8sAAAAAAA5RIHg/gcAAAIAAAAAAAAAAgAAAAAAAADA0B8NAAAAAFuX/VPbX9QBuKD94P4HAAB4y/7g/gcAANAC5/3+BwAAcMf+4P4HAACw9/Lg/gcAADDsigIAAAAA+HAsAAAAAAAAAAAAAAAAAOD///8AAAAABgAAAAAAAAAgAAAAAAAAAFlwLAAAAAAAHHAsAAAAAAAL+at3AAAAAACj7QwAAAAA/v///wAA///+/////////wMAAAAAAAAAHHAsAAAAAAAGAAAA/gcAAAAAAAAAAAAA0LubdwAAAAAAAAAAAAAAALFxL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idvgaA+P//VEQvAGD5//8EAwCA/////wMAAAAAAAAAAJy+BoD4//89dQAAAAAAAICyBgQAAAAAbhYh4/////8BAAAAAAAAAASdLuP+BwAAy539U9tf1AEaq1Ph/gcAAAQAAAAAAAAADwAAAAAAAAAUiIASAAAAAKAx8AwAAAAAAAAAAAAAAABAaiwAAAAAAAAAAAAAAAAA3hmR4P4HAAAAAAAAAAAAAAD///8AAAAAAAAAAAAAAAAEAAAA/gcAAMRpLAAAAAAAAGosAAAAAACo88x3AAAAAAAAAAAAAAAAMAAAAAAAAAAAAAgAAAAAACAAAAAAAAAAIAAAAAAAAACoAggAAAAAAKjewHcAAAAAAQAAAAAAAAAgAAAAAAAAAIwD9QktZVQAgP0IAG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bwBtAGUAegAA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NAAAAAMAAAAdgAAAI0AAACGAAAAAQAAAKsKDUJyHA1CDAAAAHYAAAAWAAAATAAAAAAAAAAAAAAAAAAAAP//////////eAAAAEoAZQBmAGUAIABPAGYAaQBjAGkAbgBhACAATABvAHMAIABMAGEAZwBvAHMABQAAAAcAAAAEAAAABwAAAAQAAAAKAAAABAAAAAMAAAAGAAAAAwAAAAcAAAAHAAAABAAAAAYAAAAIAAAABgAAAAQAAAAGAAAABwAAAAgAAAAIAAAABgAAAEsAAABAAAAAMAAAAAUAAAAgAAAAAQAAAAEAAAAQAAAAAAAAAAAAAABAAQAAoAAAAAAAAAAAAAAAQAEAAKAAAAAlAAAADAAAAAIAAAAnAAAAGAAAAAQAAAAAAAAA////AAAAAAAlAAAADAAAAAQAAABMAAAAZAAAAAsAAACLAAAAJAEAAJsAAAALAAAAiwAAABoBAAARAAAAIQDwAAAAAAAAAAAAAACAPwAAAAAAAAAAAACAPwAAAAAAAAAAAAAAAAAAAAAAAAAAAAAAAAAAAAAAAAAAJQAAAAwAAAAAAACAKAAAAAwAAAAEAAAAJQAAAAwAAAABAAAAGAAAAAwAAAAAAAAAEgAAAAwAAAABAAAAFgAAAAwAAAAAAAAAVAAAADwBAAAMAAAAiwAAACMBAACbAAAAAQAAAKsKDUJyHA1CDAAAAIsAAAAoAAAATAAAAAQAAAALAAAAiwAAACUBAACcAAAAnAAAAEYAaQByAG0AYQBkAG8AIABwAG8AcgA6ACAARQBEAEkAVABIACAASQBWAE8ATgBOAEUAIABNAEEATgBTAEkATABMAEEAIABHAE8ATQBFAFoABgAAAAMAAAAFAAAACwAAAAcAAAAIAAAACAAAAAQAAAAIAAAACAAAAAUAAAADAAAABAAAAAcAAAAJAAAAAwAAAAcAAAAJAAAABAAAAAMAAAAIAAAACgAAAAoAAAAKAAAABwAAAAQAAAAMAAAACAAAAAoAAAAHAAAAAwAAAAYAAAAGAAAACAAAAAQAAAAJAAAACgAAAAw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DC487-5B77-48B1-9FAB-B2BB550D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5532</Words>
  <Characters>30427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3</cp:revision>
  <cp:lastPrinted>2018-09-04T14:12:00Z</cp:lastPrinted>
  <dcterms:created xsi:type="dcterms:W3CDTF">2018-10-08T18:44:00Z</dcterms:created>
  <dcterms:modified xsi:type="dcterms:W3CDTF">2018-10-08T18:45:00Z</dcterms:modified>
</cp:coreProperties>
</file>