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A5928D" w14:textId="77777777" w:rsidR="00C07655" w:rsidRPr="0025129B" w:rsidRDefault="00C07655" w:rsidP="00612EF2">
      <w:pPr>
        <w:spacing w:line="276" w:lineRule="auto"/>
        <w:rPr>
          <w:rFonts w:cstheme="minorHAnsi"/>
        </w:rPr>
      </w:pPr>
    </w:p>
    <w:p w14:paraId="72A5928E" w14:textId="77777777" w:rsidR="00C07655" w:rsidRPr="0025129B" w:rsidRDefault="00C07655" w:rsidP="00612EF2">
      <w:pPr>
        <w:spacing w:line="276" w:lineRule="auto"/>
        <w:rPr>
          <w:rFonts w:cstheme="minorHAnsi"/>
        </w:rPr>
      </w:pPr>
    </w:p>
    <w:p w14:paraId="72A5928F" w14:textId="77777777" w:rsidR="00C07655" w:rsidRPr="0025129B" w:rsidRDefault="00C07655" w:rsidP="00612EF2">
      <w:pPr>
        <w:spacing w:line="276" w:lineRule="auto"/>
        <w:rPr>
          <w:rFonts w:cstheme="minorHAnsi"/>
        </w:rPr>
      </w:pPr>
    </w:p>
    <w:p w14:paraId="72A59290" w14:textId="77777777" w:rsidR="00C07655" w:rsidRPr="0025129B" w:rsidRDefault="00C07655" w:rsidP="00612EF2">
      <w:pPr>
        <w:spacing w:line="276" w:lineRule="auto"/>
        <w:rPr>
          <w:rFonts w:cstheme="minorHAnsi"/>
        </w:rPr>
      </w:pPr>
    </w:p>
    <w:p w14:paraId="72A59291" w14:textId="77777777" w:rsidR="00C07655" w:rsidRPr="0025129B" w:rsidRDefault="00C07655" w:rsidP="00612EF2">
      <w:pPr>
        <w:spacing w:line="276" w:lineRule="auto"/>
        <w:rPr>
          <w:rFonts w:cstheme="minorHAnsi"/>
        </w:rPr>
      </w:pPr>
    </w:p>
    <w:p w14:paraId="72A59292" w14:textId="77777777" w:rsidR="00C07655" w:rsidRPr="0025129B" w:rsidRDefault="00C07655" w:rsidP="00612EF2">
      <w:pPr>
        <w:spacing w:line="276" w:lineRule="auto"/>
        <w:rPr>
          <w:rFonts w:cstheme="minorHAnsi"/>
        </w:rPr>
      </w:pPr>
    </w:p>
    <w:p w14:paraId="72A59293" w14:textId="77777777" w:rsidR="00C07655" w:rsidRPr="0025129B" w:rsidRDefault="00C07655" w:rsidP="00612EF2">
      <w:pPr>
        <w:spacing w:line="276" w:lineRule="auto"/>
        <w:rPr>
          <w:rFonts w:cstheme="minorHAnsi"/>
        </w:rPr>
      </w:pPr>
    </w:p>
    <w:p w14:paraId="72A59294" w14:textId="77777777" w:rsidR="00C07655" w:rsidRPr="0025129B" w:rsidRDefault="00C07655" w:rsidP="00612EF2">
      <w:pPr>
        <w:spacing w:line="276" w:lineRule="auto"/>
        <w:rPr>
          <w:rFonts w:cstheme="minorHAnsi"/>
        </w:rPr>
      </w:pPr>
    </w:p>
    <w:p w14:paraId="72A59295" w14:textId="77777777" w:rsidR="00C07655" w:rsidRPr="0025129B" w:rsidRDefault="00C07655" w:rsidP="00612EF2">
      <w:pPr>
        <w:spacing w:line="276" w:lineRule="auto"/>
        <w:rPr>
          <w:rFonts w:cstheme="minorHAnsi"/>
        </w:rPr>
      </w:pPr>
    </w:p>
    <w:p w14:paraId="72A59296" w14:textId="77777777" w:rsidR="00C07655" w:rsidRPr="0025129B" w:rsidRDefault="00C07655" w:rsidP="00612EF2">
      <w:pPr>
        <w:spacing w:line="276" w:lineRule="auto"/>
        <w:rPr>
          <w:rFonts w:cstheme="minorHAnsi"/>
        </w:rPr>
      </w:pPr>
    </w:p>
    <w:p w14:paraId="72A59297" w14:textId="77777777" w:rsidR="000C128D" w:rsidRPr="0025129B" w:rsidRDefault="000C128D" w:rsidP="00612EF2">
      <w:pPr>
        <w:spacing w:line="276" w:lineRule="auto"/>
        <w:rPr>
          <w:rFonts w:cstheme="minorHAnsi"/>
        </w:rPr>
      </w:pPr>
    </w:p>
    <w:p w14:paraId="72A59298" w14:textId="77777777" w:rsidR="000C128D" w:rsidRPr="0025129B" w:rsidRDefault="000C128D" w:rsidP="00A4794E">
      <w:pPr>
        <w:spacing w:line="276" w:lineRule="auto"/>
        <w:rPr>
          <w:rFonts w:cstheme="minorHAnsi"/>
        </w:rPr>
      </w:pPr>
    </w:p>
    <w:p w14:paraId="72A59299" w14:textId="77777777" w:rsidR="00CA0510" w:rsidRPr="0025129B" w:rsidRDefault="00CA0510" w:rsidP="00A4794E">
      <w:pPr>
        <w:spacing w:line="276" w:lineRule="auto"/>
        <w:rPr>
          <w:rFonts w:cstheme="minorHAnsi"/>
        </w:rPr>
      </w:pPr>
    </w:p>
    <w:p w14:paraId="72A5929A" w14:textId="77777777" w:rsidR="00CA0510" w:rsidRPr="0025129B" w:rsidRDefault="00CA0510" w:rsidP="00A4794E">
      <w:pPr>
        <w:spacing w:line="276" w:lineRule="auto"/>
        <w:rPr>
          <w:rFonts w:cstheme="minorHAnsi"/>
        </w:rPr>
      </w:pPr>
    </w:p>
    <w:p w14:paraId="72A5929B" w14:textId="77777777" w:rsidR="009604F6" w:rsidRPr="00A34088" w:rsidRDefault="009604F6" w:rsidP="0066261F">
      <w:pPr>
        <w:jc w:val="center"/>
        <w:rPr>
          <w:b/>
        </w:rPr>
      </w:pPr>
      <w:bookmarkStart w:id="0" w:name="_Toc350847214"/>
      <w:bookmarkStart w:id="1" w:name="_Toc350928658"/>
      <w:bookmarkStart w:id="2" w:name="_Toc350937995"/>
      <w:bookmarkStart w:id="3" w:name="_Toc351623557"/>
      <w:r w:rsidRPr="00A34088">
        <w:rPr>
          <w:b/>
        </w:rPr>
        <w:t>INFORME DE FISCALIZACIÓN AMBIENTAL</w:t>
      </w:r>
      <w:bookmarkEnd w:id="0"/>
      <w:bookmarkEnd w:id="1"/>
      <w:bookmarkEnd w:id="2"/>
      <w:bookmarkEnd w:id="3"/>
    </w:p>
    <w:p w14:paraId="72A5929C" w14:textId="77777777" w:rsidR="00697654" w:rsidRPr="00A34088" w:rsidRDefault="00697654" w:rsidP="006B4FA6">
      <w:pPr>
        <w:spacing w:line="276" w:lineRule="auto"/>
        <w:jc w:val="center"/>
        <w:rPr>
          <w:rFonts w:cstheme="minorHAnsi"/>
          <w:b/>
        </w:rPr>
      </w:pPr>
    </w:p>
    <w:p w14:paraId="72A5929D" w14:textId="77777777" w:rsidR="009604F6" w:rsidRPr="00A34088" w:rsidRDefault="009604F6" w:rsidP="006B4FA6">
      <w:pPr>
        <w:spacing w:line="276" w:lineRule="auto"/>
        <w:jc w:val="center"/>
        <w:rPr>
          <w:rFonts w:cstheme="minorHAnsi"/>
          <w:b/>
        </w:rPr>
      </w:pPr>
    </w:p>
    <w:p w14:paraId="72A5929E" w14:textId="77777777" w:rsidR="009604F6" w:rsidRPr="00A34088" w:rsidRDefault="005F1C45" w:rsidP="0066261F">
      <w:pPr>
        <w:jc w:val="center"/>
        <w:rPr>
          <w:b/>
        </w:rPr>
      </w:pPr>
      <w:bookmarkStart w:id="4" w:name="_Toc350847215"/>
      <w:bookmarkStart w:id="5" w:name="_Toc350928659"/>
      <w:bookmarkStart w:id="6" w:name="_Toc350937996"/>
      <w:bookmarkStart w:id="7" w:name="_Toc351623558"/>
      <w:r w:rsidRPr="00A34088">
        <w:rPr>
          <w:b/>
        </w:rPr>
        <w:t>INSPECCIÓN AMBIENTAL</w:t>
      </w:r>
      <w:bookmarkEnd w:id="4"/>
      <w:bookmarkEnd w:id="5"/>
      <w:bookmarkEnd w:id="6"/>
      <w:bookmarkEnd w:id="7"/>
    </w:p>
    <w:p w14:paraId="72A5929F" w14:textId="77777777" w:rsidR="0066261F" w:rsidRPr="00A34088" w:rsidRDefault="0066261F" w:rsidP="006B4FA6">
      <w:pPr>
        <w:spacing w:line="276" w:lineRule="auto"/>
        <w:jc w:val="center"/>
        <w:rPr>
          <w:rFonts w:cstheme="minorHAnsi"/>
          <w:b/>
        </w:rPr>
      </w:pPr>
    </w:p>
    <w:p w14:paraId="72A592A0" w14:textId="77777777" w:rsidR="006B4FA6" w:rsidRPr="00A34088" w:rsidRDefault="006B4FA6" w:rsidP="006B4FA6">
      <w:pPr>
        <w:spacing w:line="276" w:lineRule="auto"/>
        <w:jc w:val="center"/>
        <w:rPr>
          <w:rFonts w:cstheme="minorHAnsi"/>
          <w:b/>
          <w:color w:val="000000" w:themeColor="text1"/>
        </w:rPr>
      </w:pPr>
    </w:p>
    <w:p w14:paraId="72A592A1" w14:textId="77777777" w:rsidR="006B4FA6" w:rsidRPr="00A34088" w:rsidRDefault="006B4FA6" w:rsidP="006B4FA6">
      <w:pPr>
        <w:spacing w:line="276" w:lineRule="auto"/>
        <w:jc w:val="center"/>
        <w:rPr>
          <w:rFonts w:cstheme="minorHAnsi"/>
          <w:b/>
          <w:color w:val="000000" w:themeColor="text1"/>
        </w:rPr>
      </w:pPr>
    </w:p>
    <w:p w14:paraId="72A592A2" w14:textId="09AC0CC0" w:rsidR="009604F6" w:rsidRPr="00A34088" w:rsidRDefault="003D2948" w:rsidP="0066261F">
      <w:pPr>
        <w:jc w:val="center"/>
        <w:rPr>
          <w:b/>
          <w:color w:val="000000" w:themeColor="text1"/>
        </w:rPr>
      </w:pPr>
      <w:r w:rsidRPr="00A34088">
        <w:rPr>
          <w:b/>
          <w:color w:val="000000" w:themeColor="text1"/>
        </w:rPr>
        <w:t>TRANQUE DE RELAVES OVEJERÍA - CODELCO</w:t>
      </w:r>
    </w:p>
    <w:p w14:paraId="72A592A3" w14:textId="77777777" w:rsidR="0066261F" w:rsidRPr="00A34088" w:rsidRDefault="0066261F" w:rsidP="006B4FA6">
      <w:pPr>
        <w:spacing w:line="276" w:lineRule="auto"/>
        <w:jc w:val="center"/>
        <w:rPr>
          <w:rFonts w:cstheme="minorHAnsi"/>
          <w:b/>
          <w:color w:val="000000" w:themeColor="text1"/>
          <w:sz w:val="32"/>
          <w:szCs w:val="32"/>
        </w:rPr>
      </w:pPr>
    </w:p>
    <w:p w14:paraId="72A592A4" w14:textId="77777777" w:rsidR="006B4FA6" w:rsidRPr="00A34088" w:rsidRDefault="006B4FA6" w:rsidP="006B4FA6">
      <w:pPr>
        <w:spacing w:line="276" w:lineRule="auto"/>
        <w:jc w:val="center"/>
        <w:rPr>
          <w:rFonts w:cstheme="minorHAnsi"/>
          <w:b/>
          <w:color w:val="000000" w:themeColor="text1"/>
          <w:sz w:val="32"/>
          <w:szCs w:val="32"/>
        </w:rPr>
      </w:pPr>
    </w:p>
    <w:p w14:paraId="72A592A5" w14:textId="5A6E4F38" w:rsidR="00697654" w:rsidRPr="00A34088" w:rsidRDefault="003D2948" w:rsidP="00404CB8">
      <w:pPr>
        <w:jc w:val="center"/>
        <w:rPr>
          <w:b/>
          <w:color w:val="000000" w:themeColor="text1"/>
          <w:szCs w:val="28"/>
        </w:rPr>
      </w:pPr>
      <w:r w:rsidRPr="00A34088">
        <w:rPr>
          <w:b/>
          <w:color w:val="000000" w:themeColor="text1"/>
        </w:rPr>
        <w:t>DFZ-2014-55-XIII-RCA-IA</w:t>
      </w:r>
    </w:p>
    <w:p w14:paraId="72A592A6" w14:textId="77777777" w:rsidR="00697654" w:rsidRPr="00A34088"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A34088" w14:paraId="72A592AA" w14:textId="77777777" w:rsidTr="00230321">
        <w:trPr>
          <w:trHeight w:val="567"/>
          <w:jc w:val="center"/>
        </w:trPr>
        <w:tc>
          <w:tcPr>
            <w:tcW w:w="1210" w:type="dxa"/>
            <w:shd w:val="clear" w:color="auto" w:fill="D9D9D9" w:themeFill="background1" w:themeFillShade="D9"/>
            <w:vAlign w:val="center"/>
          </w:tcPr>
          <w:p w14:paraId="72A592A7" w14:textId="77777777" w:rsidR="00FA2771" w:rsidRPr="00A34088" w:rsidRDefault="00FA2771" w:rsidP="00731C0C">
            <w:pPr>
              <w:spacing w:line="276" w:lineRule="auto"/>
              <w:jc w:val="center"/>
              <w:rPr>
                <w:rFonts w:cstheme="minorHAnsi"/>
                <w:b/>
                <w:sz w:val="18"/>
                <w:szCs w:val="18"/>
              </w:rPr>
            </w:pPr>
          </w:p>
        </w:tc>
        <w:tc>
          <w:tcPr>
            <w:tcW w:w="2116" w:type="dxa"/>
            <w:shd w:val="clear" w:color="auto" w:fill="D9D9D9" w:themeFill="background1" w:themeFillShade="D9"/>
            <w:vAlign w:val="center"/>
          </w:tcPr>
          <w:p w14:paraId="72A592A8" w14:textId="77777777" w:rsidR="00FA2771" w:rsidRPr="00A34088" w:rsidRDefault="00FA2771" w:rsidP="00731C0C">
            <w:pPr>
              <w:spacing w:line="276" w:lineRule="auto"/>
              <w:jc w:val="center"/>
              <w:rPr>
                <w:rFonts w:cstheme="minorHAnsi"/>
                <w:b/>
                <w:sz w:val="18"/>
                <w:szCs w:val="18"/>
                <w:lang w:val="es-ES_tradnl"/>
              </w:rPr>
            </w:pPr>
            <w:r w:rsidRPr="00A34088">
              <w:rPr>
                <w:rFonts w:cstheme="minorHAnsi"/>
                <w:b/>
                <w:sz w:val="18"/>
                <w:szCs w:val="18"/>
                <w:lang w:val="es-ES_tradnl"/>
              </w:rPr>
              <w:t>Nombre</w:t>
            </w:r>
          </w:p>
        </w:tc>
        <w:tc>
          <w:tcPr>
            <w:tcW w:w="2662" w:type="dxa"/>
            <w:shd w:val="clear" w:color="auto" w:fill="D9D9D9" w:themeFill="background1" w:themeFillShade="D9"/>
            <w:vAlign w:val="center"/>
          </w:tcPr>
          <w:p w14:paraId="72A592A9" w14:textId="77777777" w:rsidR="00FA2771" w:rsidRPr="00A34088" w:rsidRDefault="00FA2771" w:rsidP="00731C0C">
            <w:pPr>
              <w:spacing w:line="276" w:lineRule="auto"/>
              <w:jc w:val="center"/>
              <w:rPr>
                <w:rFonts w:cstheme="minorHAnsi"/>
                <w:b/>
                <w:sz w:val="18"/>
                <w:szCs w:val="18"/>
                <w:lang w:val="es-ES_tradnl"/>
              </w:rPr>
            </w:pPr>
            <w:r w:rsidRPr="00A34088">
              <w:rPr>
                <w:rFonts w:cstheme="minorHAnsi"/>
                <w:b/>
                <w:sz w:val="18"/>
                <w:szCs w:val="18"/>
                <w:lang w:val="es-ES_tradnl"/>
              </w:rPr>
              <w:t>Firma</w:t>
            </w:r>
          </w:p>
        </w:tc>
      </w:tr>
      <w:tr w:rsidR="00230321" w:rsidRPr="00A34088" w14:paraId="72A592B2"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2A592AF" w14:textId="2E4BE834" w:rsidR="00230321" w:rsidRPr="00A34088" w:rsidRDefault="00D534C1" w:rsidP="00731C0C">
            <w:pPr>
              <w:spacing w:line="276" w:lineRule="auto"/>
              <w:jc w:val="center"/>
              <w:rPr>
                <w:rFonts w:cstheme="minorHAnsi"/>
                <w:sz w:val="18"/>
                <w:szCs w:val="18"/>
                <w:lang w:val="es-ES_tradnl"/>
              </w:rPr>
            </w:pPr>
            <w:r w:rsidRPr="00A34088">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2A592B0" w14:textId="69144F03" w:rsidR="00230321" w:rsidRPr="00A34088" w:rsidRDefault="003D2948" w:rsidP="00731C0C">
            <w:pPr>
              <w:spacing w:line="276" w:lineRule="auto"/>
              <w:jc w:val="center"/>
              <w:rPr>
                <w:rFonts w:cstheme="minorHAnsi"/>
                <w:b/>
                <w:sz w:val="18"/>
                <w:szCs w:val="18"/>
                <w:lang w:val="es-ES_tradnl"/>
              </w:rPr>
            </w:pPr>
            <w:r w:rsidRPr="00A34088">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72A592B1" w14:textId="77777777" w:rsidR="00230321" w:rsidRPr="00A34088" w:rsidRDefault="00FF3B33" w:rsidP="00404CB8">
            <w:pPr>
              <w:spacing w:line="276" w:lineRule="auto"/>
              <w:jc w:val="center"/>
              <w:rPr>
                <w:rFonts w:cs="Calibri"/>
                <w:noProof/>
                <w:sz w:val="18"/>
                <w:szCs w:val="18"/>
                <w:lang w:eastAsia="es-CL"/>
              </w:rPr>
            </w:pPr>
            <w:r w:rsidRPr="00A34088">
              <w:rPr>
                <w:rFonts w:cs="Calibri"/>
                <w:sz w:val="18"/>
                <w:szCs w:val="18"/>
              </w:rPr>
              <w:pict w14:anchorId="72A595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2pt;height:57.6pt" wrapcoords="-84 0 -84 21262 21600 21262 21600 0 -84 0" o:allowoverlap="f">
                  <v:imagedata r:id="rId19" o:title=""/>
                  <o:lock v:ext="edit" ungrouping="t" rotation="t" aspectratio="f" cropping="t" verticies="t" text="t" grouping="t"/>
                  <o:signatureline v:ext="edit" id="{862DC0E4-8F52-4DC3-8C41-706F31F531F5}" provid="{00000000-0000-0000-0000-000000000000}" o:suggestedsigner="Claudia Pastore H." o:suggestedsigner2="Jefe Unidad Operativao " o:suggestedsigneremail="cpastore@sma.gob.cl" issignatureline="t"/>
                </v:shape>
              </w:pict>
            </w:r>
          </w:p>
        </w:tc>
      </w:tr>
      <w:tr w:rsidR="00404CB8" w:rsidRPr="00A34088" w14:paraId="72A592B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2A592B3" w14:textId="77777777" w:rsidR="00404CB8" w:rsidRPr="00A34088" w:rsidRDefault="00404CB8" w:rsidP="00731C0C">
            <w:pPr>
              <w:spacing w:line="276" w:lineRule="auto"/>
              <w:jc w:val="center"/>
              <w:rPr>
                <w:rFonts w:cstheme="minorHAnsi"/>
                <w:sz w:val="18"/>
                <w:szCs w:val="18"/>
                <w:lang w:val="es-ES_tradnl"/>
              </w:rPr>
            </w:pPr>
            <w:r w:rsidRPr="00A34088">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2A592B4" w14:textId="6A0AB4F9" w:rsidR="00404CB8" w:rsidRPr="00A34088" w:rsidRDefault="003D2948" w:rsidP="00731C0C">
            <w:pPr>
              <w:spacing w:line="276" w:lineRule="auto"/>
              <w:jc w:val="center"/>
              <w:rPr>
                <w:rFonts w:cstheme="minorHAnsi"/>
                <w:b/>
                <w:sz w:val="18"/>
                <w:szCs w:val="18"/>
                <w:lang w:val="es-ES_tradnl"/>
              </w:rPr>
            </w:pPr>
            <w:r w:rsidRPr="00A34088">
              <w:rPr>
                <w:rFonts w:cstheme="minorHAnsi"/>
                <w:b/>
                <w:sz w:val="18"/>
                <w:szCs w:val="18"/>
                <w:lang w:val="es-ES_tradnl"/>
              </w:rPr>
              <w:t>Patricio Walker H.</w:t>
            </w:r>
          </w:p>
        </w:tc>
        <w:tc>
          <w:tcPr>
            <w:tcW w:w="2662" w:type="dxa"/>
            <w:tcBorders>
              <w:top w:val="single" w:sz="4" w:space="0" w:color="auto"/>
              <w:left w:val="single" w:sz="4" w:space="0" w:color="auto"/>
              <w:bottom w:val="single" w:sz="4" w:space="0" w:color="auto"/>
              <w:right w:val="single" w:sz="4" w:space="0" w:color="auto"/>
            </w:tcBorders>
            <w:vAlign w:val="center"/>
          </w:tcPr>
          <w:p w14:paraId="72A592B5" w14:textId="77777777" w:rsidR="00404CB8" w:rsidRPr="00A34088" w:rsidRDefault="00FF3B33" w:rsidP="00404CB8">
            <w:pPr>
              <w:spacing w:line="276" w:lineRule="auto"/>
              <w:jc w:val="center"/>
              <w:rPr>
                <w:rFonts w:cs="Calibri"/>
                <w:sz w:val="18"/>
                <w:szCs w:val="18"/>
              </w:rPr>
            </w:pPr>
            <w:r w:rsidRPr="00A34088">
              <w:rPr>
                <w:rFonts w:cs="Calibri"/>
                <w:sz w:val="18"/>
                <w:szCs w:val="18"/>
              </w:rPr>
              <w:pict w14:anchorId="72A5957B">
                <v:shape id="_x0000_i1026" type="#_x0000_t75" alt="Línea de firma de Microsoft Office..." style="width:115.2pt;height:57.6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Patricio Walker H." o:suggestedsigner2="Fiscalizador DFZ" o:suggestedsigneremail="Fiscalizador 1 @sma.gob.cl" issignatureline="t"/>
                </v:shape>
              </w:pict>
            </w:r>
          </w:p>
        </w:tc>
      </w:tr>
    </w:tbl>
    <w:p w14:paraId="72A592B7" w14:textId="77777777" w:rsidR="001A4615" w:rsidRPr="00A34088" w:rsidRDefault="000F672C">
      <w:pPr>
        <w:jc w:val="left"/>
      </w:pPr>
      <w:bookmarkStart w:id="8" w:name="_Toc205640089"/>
      <w:r w:rsidRPr="00A34088">
        <w:br w:type="page"/>
      </w:r>
    </w:p>
    <w:p w14:paraId="72A592B8" w14:textId="77777777" w:rsidR="00F55D44" w:rsidRPr="00A34088" w:rsidRDefault="00655D0C" w:rsidP="00694B31">
      <w:pPr>
        <w:pStyle w:val="Ttulo1"/>
        <w:numPr>
          <w:ilvl w:val="0"/>
          <w:numId w:val="0"/>
        </w:numPr>
        <w:jc w:val="center"/>
        <w:rPr>
          <w:sz w:val="20"/>
        </w:rPr>
      </w:pPr>
      <w:bookmarkStart w:id="9" w:name="_Toc352940725"/>
      <w:bookmarkStart w:id="10" w:name="_Toc353998174"/>
      <w:bookmarkStart w:id="11" w:name="_Toc407725424"/>
      <w:bookmarkEnd w:id="8"/>
      <w:r w:rsidRPr="00A34088">
        <w:rPr>
          <w:sz w:val="20"/>
        </w:rPr>
        <w:lastRenderedPageBreak/>
        <w:t>Tabla de Contenidos</w:t>
      </w:r>
      <w:bookmarkEnd w:id="9"/>
      <w:bookmarkEnd w:id="10"/>
      <w:bookmarkEnd w:id="11"/>
    </w:p>
    <w:p w14:paraId="4C953AF0" w14:textId="77777777" w:rsidR="00FF3B33" w:rsidRPr="00A34088" w:rsidRDefault="003753AB">
      <w:pPr>
        <w:pStyle w:val="TDC1"/>
        <w:rPr>
          <w:rFonts w:eastAsiaTheme="minorEastAsia" w:cstheme="minorBidi"/>
          <w:b w:val="0"/>
          <w:bCs w:val="0"/>
          <w:caps w:val="0"/>
          <w:noProof/>
          <w:sz w:val="22"/>
          <w:szCs w:val="22"/>
          <w:lang w:eastAsia="es-CL"/>
        </w:rPr>
      </w:pPr>
      <w:r w:rsidRPr="00A34088">
        <w:fldChar w:fldCharType="begin"/>
      </w:r>
      <w:r w:rsidRPr="00A34088">
        <w:instrText xml:space="preserve"> TOC \o "1-3" \h \z \u </w:instrText>
      </w:r>
      <w:r w:rsidRPr="00A34088">
        <w:fldChar w:fldCharType="separate"/>
      </w:r>
      <w:hyperlink w:anchor="_Toc407725424" w:history="1">
        <w:r w:rsidR="00FF3B33" w:rsidRPr="00A34088">
          <w:rPr>
            <w:rStyle w:val="Hipervnculo"/>
            <w:noProof/>
          </w:rPr>
          <w:t>Tabla de Contenidos</w:t>
        </w:r>
        <w:r w:rsidR="00FF3B33" w:rsidRPr="00A34088">
          <w:rPr>
            <w:noProof/>
            <w:webHidden/>
          </w:rPr>
          <w:tab/>
        </w:r>
        <w:r w:rsidR="00FF3B33" w:rsidRPr="00A34088">
          <w:rPr>
            <w:noProof/>
            <w:webHidden/>
          </w:rPr>
          <w:fldChar w:fldCharType="begin"/>
        </w:r>
        <w:r w:rsidR="00FF3B33" w:rsidRPr="00A34088">
          <w:rPr>
            <w:noProof/>
            <w:webHidden/>
          </w:rPr>
          <w:instrText xml:space="preserve"> PAGEREF _Toc407725424 \h </w:instrText>
        </w:r>
        <w:r w:rsidR="00FF3B33" w:rsidRPr="00A34088">
          <w:rPr>
            <w:noProof/>
            <w:webHidden/>
          </w:rPr>
        </w:r>
        <w:r w:rsidR="00FF3B33" w:rsidRPr="00A34088">
          <w:rPr>
            <w:noProof/>
            <w:webHidden/>
          </w:rPr>
          <w:fldChar w:fldCharType="separate"/>
        </w:r>
        <w:r w:rsidR="00FF3B33" w:rsidRPr="00A34088">
          <w:rPr>
            <w:noProof/>
            <w:webHidden/>
          </w:rPr>
          <w:t>2</w:t>
        </w:r>
        <w:r w:rsidR="00FF3B33" w:rsidRPr="00A34088">
          <w:rPr>
            <w:noProof/>
            <w:webHidden/>
          </w:rPr>
          <w:fldChar w:fldCharType="end"/>
        </w:r>
      </w:hyperlink>
    </w:p>
    <w:p w14:paraId="1402D65E" w14:textId="77777777" w:rsidR="00FF3B33" w:rsidRPr="00A34088" w:rsidRDefault="00FF3B33">
      <w:pPr>
        <w:pStyle w:val="TDC1"/>
        <w:rPr>
          <w:rFonts w:eastAsiaTheme="minorEastAsia" w:cstheme="minorBidi"/>
          <w:b w:val="0"/>
          <w:bCs w:val="0"/>
          <w:caps w:val="0"/>
          <w:noProof/>
          <w:sz w:val="22"/>
          <w:szCs w:val="22"/>
          <w:lang w:eastAsia="es-CL"/>
        </w:rPr>
      </w:pPr>
      <w:hyperlink w:anchor="_Toc407725425" w:history="1">
        <w:r w:rsidRPr="00A34088">
          <w:rPr>
            <w:rStyle w:val="Hipervnculo"/>
            <w:noProof/>
          </w:rPr>
          <w:t>1.</w:t>
        </w:r>
        <w:r w:rsidRPr="00A34088">
          <w:rPr>
            <w:rFonts w:eastAsiaTheme="minorEastAsia" w:cstheme="minorBidi"/>
            <w:b w:val="0"/>
            <w:bCs w:val="0"/>
            <w:caps w:val="0"/>
            <w:noProof/>
            <w:sz w:val="22"/>
            <w:szCs w:val="22"/>
            <w:lang w:eastAsia="es-CL"/>
          </w:rPr>
          <w:tab/>
        </w:r>
        <w:r w:rsidRPr="00A34088">
          <w:rPr>
            <w:rStyle w:val="Hipervnculo"/>
            <w:noProof/>
          </w:rPr>
          <w:t>RESUMEN.</w:t>
        </w:r>
        <w:r w:rsidRPr="00A34088">
          <w:rPr>
            <w:noProof/>
            <w:webHidden/>
          </w:rPr>
          <w:tab/>
        </w:r>
        <w:r w:rsidRPr="00A34088">
          <w:rPr>
            <w:noProof/>
            <w:webHidden/>
          </w:rPr>
          <w:fldChar w:fldCharType="begin"/>
        </w:r>
        <w:r w:rsidRPr="00A34088">
          <w:rPr>
            <w:noProof/>
            <w:webHidden/>
          </w:rPr>
          <w:instrText xml:space="preserve"> PAGEREF _Toc407725425 \h </w:instrText>
        </w:r>
        <w:r w:rsidRPr="00A34088">
          <w:rPr>
            <w:noProof/>
            <w:webHidden/>
          </w:rPr>
        </w:r>
        <w:r w:rsidRPr="00A34088">
          <w:rPr>
            <w:noProof/>
            <w:webHidden/>
          </w:rPr>
          <w:fldChar w:fldCharType="separate"/>
        </w:r>
        <w:r w:rsidRPr="00A34088">
          <w:rPr>
            <w:noProof/>
            <w:webHidden/>
          </w:rPr>
          <w:t>3</w:t>
        </w:r>
        <w:r w:rsidRPr="00A34088">
          <w:rPr>
            <w:noProof/>
            <w:webHidden/>
          </w:rPr>
          <w:fldChar w:fldCharType="end"/>
        </w:r>
      </w:hyperlink>
    </w:p>
    <w:p w14:paraId="4BE68B12" w14:textId="77777777" w:rsidR="00FF3B33" w:rsidRPr="00A34088" w:rsidRDefault="00FF3B33">
      <w:pPr>
        <w:pStyle w:val="TDC1"/>
        <w:rPr>
          <w:rFonts w:eastAsiaTheme="minorEastAsia" w:cstheme="minorBidi"/>
          <w:b w:val="0"/>
          <w:bCs w:val="0"/>
          <w:caps w:val="0"/>
          <w:noProof/>
          <w:sz w:val="22"/>
          <w:szCs w:val="22"/>
          <w:lang w:eastAsia="es-CL"/>
        </w:rPr>
      </w:pPr>
      <w:hyperlink w:anchor="_Toc407725426" w:history="1">
        <w:r w:rsidRPr="00A34088">
          <w:rPr>
            <w:rStyle w:val="Hipervnculo"/>
            <w:noProof/>
          </w:rPr>
          <w:t>2.</w:t>
        </w:r>
        <w:r w:rsidRPr="00A34088">
          <w:rPr>
            <w:rFonts w:eastAsiaTheme="minorEastAsia" w:cstheme="minorBidi"/>
            <w:b w:val="0"/>
            <w:bCs w:val="0"/>
            <w:caps w:val="0"/>
            <w:noProof/>
            <w:sz w:val="22"/>
            <w:szCs w:val="22"/>
            <w:lang w:eastAsia="es-CL"/>
          </w:rPr>
          <w:tab/>
        </w:r>
        <w:r w:rsidRPr="00A34088">
          <w:rPr>
            <w:rStyle w:val="Hipervnculo"/>
            <w:noProof/>
          </w:rPr>
          <w:t>IDENTIFICACIÓN DEL PROYECTO, INSTALACIÓN, ACTIVIDAD O FUENTE FISCALIZADA</w:t>
        </w:r>
        <w:r w:rsidRPr="00A34088">
          <w:rPr>
            <w:noProof/>
            <w:webHidden/>
          </w:rPr>
          <w:tab/>
        </w:r>
        <w:r w:rsidRPr="00A34088">
          <w:rPr>
            <w:noProof/>
            <w:webHidden/>
          </w:rPr>
          <w:fldChar w:fldCharType="begin"/>
        </w:r>
        <w:r w:rsidRPr="00A34088">
          <w:rPr>
            <w:noProof/>
            <w:webHidden/>
          </w:rPr>
          <w:instrText xml:space="preserve"> PAGEREF _Toc407725426 \h </w:instrText>
        </w:r>
        <w:r w:rsidRPr="00A34088">
          <w:rPr>
            <w:noProof/>
            <w:webHidden/>
          </w:rPr>
        </w:r>
        <w:r w:rsidRPr="00A34088">
          <w:rPr>
            <w:noProof/>
            <w:webHidden/>
          </w:rPr>
          <w:fldChar w:fldCharType="separate"/>
        </w:r>
        <w:r w:rsidRPr="00A34088">
          <w:rPr>
            <w:noProof/>
            <w:webHidden/>
          </w:rPr>
          <w:t>4</w:t>
        </w:r>
        <w:r w:rsidRPr="00A34088">
          <w:rPr>
            <w:noProof/>
            <w:webHidden/>
          </w:rPr>
          <w:fldChar w:fldCharType="end"/>
        </w:r>
      </w:hyperlink>
    </w:p>
    <w:p w14:paraId="667210D9" w14:textId="77777777" w:rsidR="00FF3B33" w:rsidRPr="00A34088" w:rsidRDefault="00FF3B33">
      <w:pPr>
        <w:pStyle w:val="TDC2"/>
        <w:tabs>
          <w:tab w:val="left" w:pos="880"/>
          <w:tab w:val="right" w:leader="dot" w:pos="9962"/>
        </w:tabs>
        <w:rPr>
          <w:rFonts w:eastAsiaTheme="minorEastAsia" w:cstheme="minorBidi"/>
          <w:smallCaps w:val="0"/>
          <w:noProof/>
          <w:sz w:val="22"/>
          <w:szCs w:val="22"/>
          <w:lang w:eastAsia="es-CL"/>
        </w:rPr>
      </w:pPr>
      <w:hyperlink w:anchor="_Toc407725427" w:history="1">
        <w:r w:rsidRPr="00A34088">
          <w:rPr>
            <w:rStyle w:val="Hipervnculo"/>
            <w:noProof/>
          </w:rPr>
          <w:t>2.1.</w:t>
        </w:r>
        <w:r w:rsidRPr="00A34088">
          <w:rPr>
            <w:rFonts w:eastAsiaTheme="minorEastAsia" w:cstheme="minorBidi"/>
            <w:smallCaps w:val="0"/>
            <w:noProof/>
            <w:sz w:val="22"/>
            <w:szCs w:val="22"/>
            <w:lang w:eastAsia="es-CL"/>
          </w:rPr>
          <w:tab/>
        </w:r>
        <w:r w:rsidRPr="00A34088">
          <w:rPr>
            <w:rStyle w:val="Hipervnculo"/>
            <w:noProof/>
          </w:rPr>
          <w:t>Antecedentes Generales</w:t>
        </w:r>
        <w:r w:rsidRPr="00A34088">
          <w:rPr>
            <w:noProof/>
            <w:webHidden/>
          </w:rPr>
          <w:tab/>
        </w:r>
        <w:r w:rsidRPr="00A34088">
          <w:rPr>
            <w:noProof/>
            <w:webHidden/>
          </w:rPr>
          <w:fldChar w:fldCharType="begin"/>
        </w:r>
        <w:r w:rsidRPr="00A34088">
          <w:rPr>
            <w:noProof/>
            <w:webHidden/>
          </w:rPr>
          <w:instrText xml:space="preserve"> PAGEREF _Toc407725427 \h </w:instrText>
        </w:r>
        <w:r w:rsidRPr="00A34088">
          <w:rPr>
            <w:noProof/>
            <w:webHidden/>
          </w:rPr>
        </w:r>
        <w:r w:rsidRPr="00A34088">
          <w:rPr>
            <w:noProof/>
            <w:webHidden/>
          </w:rPr>
          <w:fldChar w:fldCharType="separate"/>
        </w:r>
        <w:r w:rsidRPr="00A34088">
          <w:rPr>
            <w:noProof/>
            <w:webHidden/>
          </w:rPr>
          <w:t>4</w:t>
        </w:r>
        <w:r w:rsidRPr="00A34088">
          <w:rPr>
            <w:noProof/>
            <w:webHidden/>
          </w:rPr>
          <w:fldChar w:fldCharType="end"/>
        </w:r>
      </w:hyperlink>
    </w:p>
    <w:p w14:paraId="40FD3078" w14:textId="77777777" w:rsidR="00FF3B33" w:rsidRPr="00A34088" w:rsidRDefault="00FF3B33">
      <w:pPr>
        <w:pStyle w:val="TDC2"/>
        <w:tabs>
          <w:tab w:val="left" w:pos="880"/>
          <w:tab w:val="right" w:leader="dot" w:pos="9962"/>
        </w:tabs>
        <w:rPr>
          <w:rFonts w:eastAsiaTheme="minorEastAsia" w:cstheme="minorBidi"/>
          <w:smallCaps w:val="0"/>
          <w:noProof/>
          <w:sz w:val="22"/>
          <w:szCs w:val="22"/>
          <w:lang w:eastAsia="es-CL"/>
        </w:rPr>
      </w:pPr>
      <w:hyperlink w:anchor="_Toc407725428" w:history="1">
        <w:r w:rsidRPr="00A34088">
          <w:rPr>
            <w:rStyle w:val="Hipervnculo"/>
            <w:noProof/>
          </w:rPr>
          <w:t>2.2.</w:t>
        </w:r>
        <w:r w:rsidRPr="00A34088">
          <w:rPr>
            <w:rFonts w:eastAsiaTheme="minorEastAsia" w:cstheme="minorBidi"/>
            <w:smallCaps w:val="0"/>
            <w:noProof/>
            <w:sz w:val="22"/>
            <w:szCs w:val="22"/>
            <w:lang w:eastAsia="es-CL"/>
          </w:rPr>
          <w:tab/>
        </w:r>
        <w:r w:rsidRPr="00A34088">
          <w:rPr>
            <w:rStyle w:val="Hipervnculo"/>
            <w:noProof/>
          </w:rPr>
          <w:t>Ubicación y Layout</w:t>
        </w:r>
        <w:r w:rsidRPr="00A34088">
          <w:rPr>
            <w:noProof/>
            <w:webHidden/>
          </w:rPr>
          <w:tab/>
        </w:r>
        <w:r w:rsidRPr="00A34088">
          <w:rPr>
            <w:noProof/>
            <w:webHidden/>
          </w:rPr>
          <w:fldChar w:fldCharType="begin"/>
        </w:r>
        <w:r w:rsidRPr="00A34088">
          <w:rPr>
            <w:noProof/>
            <w:webHidden/>
          </w:rPr>
          <w:instrText xml:space="preserve"> PAGEREF _Toc407725428 \h </w:instrText>
        </w:r>
        <w:r w:rsidRPr="00A34088">
          <w:rPr>
            <w:noProof/>
            <w:webHidden/>
          </w:rPr>
        </w:r>
        <w:r w:rsidRPr="00A34088">
          <w:rPr>
            <w:noProof/>
            <w:webHidden/>
          </w:rPr>
          <w:fldChar w:fldCharType="separate"/>
        </w:r>
        <w:r w:rsidRPr="00A34088">
          <w:rPr>
            <w:noProof/>
            <w:webHidden/>
          </w:rPr>
          <w:t>5</w:t>
        </w:r>
        <w:r w:rsidRPr="00A34088">
          <w:rPr>
            <w:noProof/>
            <w:webHidden/>
          </w:rPr>
          <w:fldChar w:fldCharType="end"/>
        </w:r>
      </w:hyperlink>
    </w:p>
    <w:p w14:paraId="4C394B0D" w14:textId="77777777" w:rsidR="00FF3B33" w:rsidRPr="00A34088" w:rsidRDefault="00FF3B33">
      <w:pPr>
        <w:pStyle w:val="TDC1"/>
        <w:rPr>
          <w:rFonts w:eastAsiaTheme="minorEastAsia" w:cstheme="minorBidi"/>
          <w:b w:val="0"/>
          <w:bCs w:val="0"/>
          <w:caps w:val="0"/>
          <w:noProof/>
          <w:sz w:val="22"/>
          <w:szCs w:val="22"/>
          <w:lang w:eastAsia="es-CL"/>
        </w:rPr>
      </w:pPr>
      <w:hyperlink w:anchor="_Toc407725429" w:history="1">
        <w:r w:rsidRPr="00A34088">
          <w:rPr>
            <w:rStyle w:val="Hipervnculo"/>
            <w:noProof/>
          </w:rPr>
          <w:t>3.</w:t>
        </w:r>
        <w:r w:rsidRPr="00A34088">
          <w:rPr>
            <w:rFonts w:eastAsiaTheme="minorEastAsia" w:cstheme="minorBidi"/>
            <w:b w:val="0"/>
            <w:bCs w:val="0"/>
            <w:caps w:val="0"/>
            <w:noProof/>
            <w:sz w:val="22"/>
            <w:szCs w:val="22"/>
            <w:lang w:eastAsia="es-CL"/>
          </w:rPr>
          <w:tab/>
        </w:r>
        <w:r w:rsidRPr="00A34088">
          <w:rPr>
            <w:rStyle w:val="Hipervnculo"/>
            <w:noProof/>
          </w:rPr>
          <w:t>INSTRUMENTOS DE GESTIÓN AMBIENTAL QUE REGULAN LA ACTIVIDAD FISCALIZADA.</w:t>
        </w:r>
        <w:r w:rsidRPr="00A34088">
          <w:rPr>
            <w:noProof/>
            <w:webHidden/>
          </w:rPr>
          <w:tab/>
        </w:r>
        <w:r w:rsidRPr="00A34088">
          <w:rPr>
            <w:noProof/>
            <w:webHidden/>
          </w:rPr>
          <w:fldChar w:fldCharType="begin"/>
        </w:r>
        <w:r w:rsidRPr="00A34088">
          <w:rPr>
            <w:noProof/>
            <w:webHidden/>
          </w:rPr>
          <w:instrText xml:space="preserve"> PAGEREF _Toc407725429 \h </w:instrText>
        </w:r>
        <w:r w:rsidRPr="00A34088">
          <w:rPr>
            <w:noProof/>
            <w:webHidden/>
          </w:rPr>
        </w:r>
        <w:r w:rsidRPr="00A34088">
          <w:rPr>
            <w:noProof/>
            <w:webHidden/>
          </w:rPr>
          <w:fldChar w:fldCharType="separate"/>
        </w:r>
        <w:r w:rsidRPr="00A34088">
          <w:rPr>
            <w:noProof/>
            <w:webHidden/>
          </w:rPr>
          <w:t>8</w:t>
        </w:r>
        <w:r w:rsidRPr="00A34088">
          <w:rPr>
            <w:noProof/>
            <w:webHidden/>
          </w:rPr>
          <w:fldChar w:fldCharType="end"/>
        </w:r>
      </w:hyperlink>
    </w:p>
    <w:p w14:paraId="4D011B4C" w14:textId="77777777" w:rsidR="00FF3B33" w:rsidRPr="00A34088" w:rsidRDefault="00FF3B33">
      <w:pPr>
        <w:pStyle w:val="TDC1"/>
        <w:rPr>
          <w:rFonts w:eastAsiaTheme="minorEastAsia" w:cstheme="minorBidi"/>
          <w:b w:val="0"/>
          <w:bCs w:val="0"/>
          <w:caps w:val="0"/>
          <w:noProof/>
          <w:sz w:val="22"/>
          <w:szCs w:val="22"/>
          <w:lang w:eastAsia="es-CL"/>
        </w:rPr>
      </w:pPr>
      <w:hyperlink w:anchor="_Toc407725430" w:history="1">
        <w:r w:rsidRPr="00A34088">
          <w:rPr>
            <w:rStyle w:val="Hipervnculo"/>
            <w:noProof/>
          </w:rPr>
          <w:t>4.</w:t>
        </w:r>
        <w:r w:rsidRPr="00A34088">
          <w:rPr>
            <w:rFonts w:eastAsiaTheme="minorEastAsia" w:cstheme="minorBidi"/>
            <w:b w:val="0"/>
            <w:bCs w:val="0"/>
            <w:caps w:val="0"/>
            <w:noProof/>
            <w:sz w:val="22"/>
            <w:szCs w:val="22"/>
            <w:lang w:eastAsia="es-CL"/>
          </w:rPr>
          <w:tab/>
        </w:r>
        <w:r w:rsidRPr="00A34088">
          <w:rPr>
            <w:rStyle w:val="Hipervnculo"/>
            <w:noProof/>
          </w:rPr>
          <w:t>ANTECEDENTES DE LA ACTIVIDAD DE FISCALIZACIÓN.</w:t>
        </w:r>
        <w:r w:rsidRPr="00A34088">
          <w:rPr>
            <w:noProof/>
            <w:webHidden/>
          </w:rPr>
          <w:tab/>
        </w:r>
        <w:r w:rsidRPr="00A34088">
          <w:rPr>
            <w:noProof/>
            <w:webHidden/>
          </w:rPr>
          <w:fldChar w:fldCharType="begin"/>
        </w:r>
        <w:r w:rsidRPr="00A34088">
          <w:rPr>
            <w:noProof/>
            <w:webHidden/>
          </w:rPr>
          <w:instrText xml:space="preserve"> PAGEREF _Toc407725430 \h </w:instrText>
        </w:r>
        <w:r w:rsidRPr="00A34088">
          <w:rPr>
            <w:noProof/>
            <w:webHidden/>
          </w:rPr>
        </w:r>
        <w:r w:rsidRPr="00A34088">
          <w:rPr>
            <w:noProof/>
            <w:webHidden/>
          </w:rPr>
          <w:fldChar w:fldCharType="separate"/>
        </w:r>
        <w:r w:rsidRPr="00A34088">
          <w:rPr>
            <w:noProof/>
            <w:webHidden/>
          </w:rPr>
          <w:t>10</w:t>
        </w:r>
        <w:r w:rsidRPr="00A34088">
          <w:rPr>
            <w:noProof/>
            <w:webHidden/>
          </w:rPr>
          <w:fldChar w:fldCharType="end"/>
        </w:r>
      </w:hyperlink>
    </w:p>
    <w:p w14:paraId="3E8109D4" w14:textId="77777777" w:rsidR="00FF3B33" w:rsidRPr="00A34088" w:rsidRDefault="00FF3B33">
      <w:pPr>
        <w:pStyle w:val="TDC2"/>
        <w:tabs>
          <w:tab w:val="left" w:pos="880"/>
          <w:tab w:val="right" w:leader="dot" w:pos="9962"/>
        </w:tabs>
        <w:rPr>
          <w:rFonts w:eastAsiaTheme="minorEastAsia" w:cstheme="minorBidi"/>
          <w:smallCaps w:val="0"/>
          <w:noProof/>
          <w:sz w:val="22"/>
          <w:szCs w:val="22"/>
          <w:lang w:eastAsia="es-CL"/>
        </w:rPr>
      </w:pPr>
      <w:hyperlink w:anchor="_Toc407725431" w:history="1">
        <w:r w:rsidRPr="00A34088">
          <w:rPr>
            <w:rStyle w:val="Hipervnculo"/>
            <w:noProof/>
          </w:rPr>
          <w:t>4.1.</w:t>
        </w:r>
        <w:r w:rsidRPr="00A34088">
          <w:rPr>
            <w:rFonts w:eastAsiaTheme="minorEastAsia" w:cstheme="minorBidi"/>
            <w:smallCaps w:val="0"/>
            <w:noProof/>
            <w:sz w:val="22"/>
            <w:szCs w:val="22"/>
            <w:lang w:eastAsia="es-CL"/>
          </w:rPr>
          <w:tab/>
        </w:r>
        <w:r w:rsidRPr="00A34088">
          <w:rPr>
            <w:rStyle w:val="Hipervnculo"/>
            <w:noProof/>
          </w:rPr>
          <w:t>Motivo de la Actividad de Fiscalización.</w:t>
        </w:r>
        <w:r w:rsidRPr="00A34088">
          <w:rPr>
            <w:noProof/>
            <w:webHidden/>
          </w:rPr>
          <w:tab/>
        </w:r>
        <w:r w:rsidRPr="00A34088">
          <w:rPr>
            <w:noProof/>
            <w:webHidden/>
          </w:rPr>
          <w:fldChar w:fldCharType="begin"/>
        </w:r>
        <w:r w:rsidRPr="00A34088">
          <w:rPr>
            <w:noProof/>
            <w:webHidden/>
          </w:rPr>
          <w:instrText xml:space="preserve"> PAGEREF _Toc407725431 \h </w:instrText>
        </w:r>
        <w:r w:rsidRPr="00A34088">
          <w:rPr>
            <w:noProof/>
            <w:webHidden/>
          </w:rPr>
        </w:r>
        <w:r w:rsidRPr="00A34088">
          <w:rPr>
            <w:noProof/>
            <w:webHidden/>
          </w:rPr>
          <w:fldChar w:fldCharType="separate"/>
        </w:r>
        <w:r w:rsidRPr="00A34088">
          <w:rPr>
            <w:noProof/>
            <w:webHidden/>
          </w:rPr>
          <w:t>10</w:t>
        </w:r>
        <w:r w:rsidRPr="00A34088">
          <w:rPr>
            <w:noProof/>
            <w:webHidden/>
          </w:rPr>
          <w:fldChar w:fldCharType="end"/>
        </w:r>
      </w:hyperlink>
    </w:p>
    <w:p w14:paraId="7762CDF9" w14:textId="77777777" w:rsidR="00FF3B33" w:rsidRPr="00A34088" w:rsidRDefault="00FF3B33">
      <w:pPr>
        <w:pStyle w:val="TDC2"/>
        <w:tabs>
          <w:tab w:val="left" w:pos="880"/>
          <w:tab w:val="right" w:leader="dot" w:pos="9962"/>
        </w:tabs>
        <w:rPr>
          <w:rFonts w:eastAsiaTheme="minorEastAsia" w:cstheme="minorBidi"/>
          <w:smallCaps w:val="0"/>
          <w:noProof/>
          <w:sz w:val="22"/>
          <w:szCs w:val="22"/>
          <w:lang w:eastAsia="es-CL"/>
        </w:rPr>
      </w:pPr>
      <w:hyperlink w:anchor="_Toc407725432" w:history="1">
        <w:r w:rsidRPr="00A34088">
          <w:rPr>
            <w:rStyle w:val="Hipervnculo"/>
            <w:noProof/>
          </w:rPr>
          <w:t>4.2.</w:t>
        </w:r>
        <w:r w:rsidRPr="00A34088">
          <w:rPr>
            <w:rFonts w:eastAsiaTheme="minorEastAsia" w:cstheme="minorBidi"/>
            <w:smallCaps w:val="0"/>
            <w:noProof/>
            <w:sz w:val="22"/>
            <w:szCs w:val="22"/>
            <w:lang w:eastAsia="es-CL"/>
          </w:rPr>
          <w:tab/>
        </w:r>
        <w:r w:rsidRPr="00A34088">
          <w:rPr>
            <w:rStyle w:val="Hipervnculo"/>
            <w:noProof/>
          </w:rPr>
          <w:t>Materia Específica Objeto de la Fiscalización Ambiental.</w:t>
        </w:r>
        <w:r w:rsidRPr="00A34088">
          <w:rPr>
            <w:noProof/>
            <w:webHidden/>
          </w:rPr>
          <w:tab/>
        </w:r>
        <w:r w:rsidRPr="00A34088">
          <w:rPr>
            <w:noProof/>
            <w:webHidden/>
          </w:rPr>
          <w:fldChar w:fldCharType="begin"/>
        </w:r>
        <w:r w:rsidRPr="00A34088">
          <w:rPr>
            <w:noProof/>
            <w:webHidden/>
          </w:rPr>
          <w:instrText xml:space="preserve"> PAGEREF _Toc407725432 \h </w:instrText>
        </w:r>
        <w:r w:rsidRPr="00A34088">
          <w:rPr>
            <w:noProof/>
            <w:webHidden/>
          </w:rPr>
        </w:r>
        <w:r w:rsidRPr="00A34088">
          <w:rPr>
            <w:noProof/>
            <w:webHidden/>
          </w:rPr>
          <w:fldChar w:fldCharType="separate"/>
        </w:r>
        <w:r w:rsidRPr="00A34088">
          <w:rPr>
            <w:noProof/>
            <w:webHidden/>
          </w:rPr>
          <w:t>10</w:t>
        </w:r>
        <w:r w:rsidRPr="00A34088">
          <w:rPr>
            <w:noProof/>
            <w:webHidden/>
          </w:rPr>
          <w:fldChar w:fldCharType="end"/>
        </w:r>
      </w:hyperlink>
    </w:p>
    <w:p w14:paraId="2484BFFF" w14:textId="77777777" w:rsidR="00FF3B33" w:rsidRPr="00A34088" w:rsidRDefault="00FF3B33">
      <w:pPr>
        <w:pStyle w:val="TDC2"/>
        <w:tabs>
          <w:tab w:val="left" w:pos="880"/>
          <w:tab w:val="right" w:leader="dot" w:pos="9962"/>
        </w:tabs>
        <w:rPr>
          <w:rFonts w:eastAsiaTheme="minorEastAsia" w:cstheme="minorBidi"/>
          <w:smallCaps w:val="0"/>
          <w:noProof/>
          <w:sz w:val="22"/>
          <w:szCs w:val="22"/>
          <w:lang w:eastAsia="es-CL"/>
        </w:rPr>
      </w:pPr>
      <w:hyperlink w:anchor="_Toc407725433" w:history="1">
        <w:r w:rsidRPr="00A34088">
          <w:rPr>
            <w:rStyle w:val="Hipervnculo"/>
            <w:noProof/>
          </w:rPr>
          <w:t>4.3.</w:t>
        </w:r>
        <w:r w:rsidRPr="00A34088">
          <w:rPr>
            <w:rFonts w:eastAsiaTheme="minorEastAsia" w:cstheme="minorBidi"/>
            <w:smallCaps w:val="0"/>
            <w:noProof/>
            <w:sz w:val="22"/>
            <w:szCs w:val="22"/>
            <w:lang w:eastAsia="es-CL"/>
          </w:rPr>
          <w:tab/>
        </w:r>
        <w:r w:rsidRPr="00A34088">
          <w:rPr>
            <w:rStyle w:val="Hipervnculo"/>
            <w:noProof/>
          </w:rPr>
          <w:t>Aspectos relativos a la ejecución de la Inspección Ambiental.</w:t>
        </w:r>
        <w:r w:rsidRPr="00A34088">
          <w:rPr>
            <w:noProof/>
            <w:webHidden/>
          </w:rPr>
          <w:tab/>
        </w:r>
        <w:r w:rsidRPr="00A34088">
          <w:rPr>
            <w:noProof/>
            <w:webHidden/>
          </w:rPr>
          <w:fldChar w:fldCharType="begin"/>
        </w:r>
        <w:r w:rsidRPr="00A34088">
          <w:rPr>
            <w:noProof/>
            <w:webHidden/>
          </w:rPr>
          <w:instrText xml:space="preserve"> PAGEREF _Toc407725433 \h </w:instrText>
        </w:r>
        <w:r w:rsidRPr="00A34088">
          <w:rPr>
            <w:noProof/>
            <w:webHidden/>
          </w:rPr>
        </w:r>
        <w:r w:rsidRPr="00A34088">
          <w:rPr>
            <w:noProof/>
            <w:webHidden/>
          </w:rPr>
          <w:fldChar w:fldCharType="separate"/>
        </w:r>
        <w:r w:rsidRPr="00A34088">
          <w:rPr>
            <w:noProof/>
            <w:webHidden/>
          </w:rPr>
          <w:t>10</w:t>
        </w:r>
        <w:r w:rsidRPr="00A34088">
          <w:rPr>
            <w:noProof/>
            <w:webHidden/>
          </w:rPr>
          <w:fldChar w:fldCharType="end"/>
        </w:r>
      </w:hyperlink>
    </w:p>
    <w:p w14:paraId="13C65AE7" w14:textId="77777777" w:rsidR="00FF3B33" w:rsidRPr="00A34088" w:rsidRDefault="00FF3B33">
      <w:pPr>
        <w:pStyle w:val="TDC3"/>
        <w:tabs>
          <w:tab w:val="left" w:pos="1320"/>
          <w:tab w:val="right" w:leader="dot" w:pos="9962"/>
        </w:tabs>
        <w:rPr>
          <w:rFonts w:eastAsiaTheme="minorEastAsia" w:cstheme="minorBidi"/>
          <w:i w:val="0"/>
          <w:iCs w:val="0"/>
          <w:noProof/>
          <w:sz w:val="22"/>
          <w:szCs w:val="22"/>
          <w:lang w:eastAsia="es-CL"/>
        </w:rPr>
      </w:pPr>
      <w:hyperlink w:anchor="_Toc407725434" w:history="1">
        <w:r w:rsidRPr="00A34088">
          <w:rPr>
            <w:rStyle w:val="Hipervnculo"/>
            <w:noProof/>
          </w:rPr>
          <w:t>4.3.1.</w:t>
        </w:r>
        <w:r w:rsidRPr="00A34088">
          <w:rPr>
            <w:rFonts w:eastAsiaTheme="minorEastAsia" w:cstheme="minorBidi"/>
            <w:i w:val="0"/>
            <w:iCs w:val="0"/>
            <w:noProof/>
            <w:sz w:val="22"/>
            <w:szCs w:val="22"/>
            <w:lang w:eastAsia="es-CL"/>
          </w:rPr>
          <w:tab/>
        </w:r>
        <w:r w:rsidRPr="00A34088">
          <w:rPr>
            <w:rStyle w:val="Hipervnculo"/>
            <w:noProof/>
          </w:rPr>
          <w:t>Primer día de inspección</w:t>
        </w:r>
        <w:r w:rsidRPr="00A34088">
          <w:rPr>
            <w:noProof/>
            <w:webHidden/>
          </w:rPr>
          <w:tab/>
        </w:r>
        <w:r w:rsidRPr="00A34088">
          <w:rPr>
            <w:noProof/>
            <w:webHidden/>
          </w:rPr>
          <w:fldChar w:fldCharType="begin"/>
        </w:r>
        <w:r w:rsidRPr="00A34088">
          <w:rPr>
            <w:noProof/>
            <w:webHidden/>
          </w:rPr>
          <w:instrText xml:space="preserve"> PAGEREF _Toc407725434 \h </w:instrText>
        </w:r>
        <w:r w:rsidRPr="00A34088">
          <w:rPr>
            <w:noProof/>
            <w:webHidden/>
          </w:rPr>
        </w:r>
        <w:r w:rsidRPr="00A34088">
          <w:rPr>
            <w:noProof/>
            <w:webHidden/>
          </w:rPr>
          <w:fldChar w:fldCharType="separate"/>
        </w:r>
        <w:r w:rsidRPr="00A34088">
          <w:rPr>
            <w:noProof/>
            <w:webHidden/>
          </w:rPr>
          <w:t>10</w:t>
        </w:r>
        <w:r w:rsidRPr="00A34088">
          <w:rPr>
            <w:noProof/>
            <w:webHidden/>
          </w:rPr>
          <w:fldChar w:fldCharType="end"/>
        </w:r>
      </w:hyperlink>
    </w:p>
    <w:p w14:paraId="3B9A0B69" w14:textId="77777777" w:rsidR="00FF3B33" w:rsidRPr="00A34088" w:rsidRDefault="00FF3B33">
      <w:pPr>
        <w:pStyle w:val="TDC3"/>
        <w:tabs>
          <w:tab w:val="left" w:pos="1320"/>
          <w:tab w:val="right" w:leader="dot" w:pos="9962"/>
        </w:tabs>
        <w:rPr>
          <w:rFonts w:eastAsiaTheme="minorEastAsia" w:cstheme="minorBidi"/>
          <w:i w:val="0"/>
          <w:iCs w:val="0"/>
          <w:noProof/>
          <w:sz w:val="22"/>
          <w:szCs w:val="22"/>
          <w:lang w:eastAsia="es-CL"/>
        </w:rPr>
      </w:pPr>
      <w:hyperlink w:anchor="_Toc407725435" w:history="1">
        <w:r w:rsidRPr="00A34088">
          <w:rPr>
            <w:rStyle w:val="Hipervnculo"/>
            <w:noProof/>
          </w:rPr>
          <w:t>4.3.2.</w:t>
        </w:r>
        <w:r w:rsidRPr="00A34088">
          <w:rPr>
            <w:rFonts w:eastAsiaTheme="minorEastAsia" w:cstheme="minorBidi"/>
            <w:i w:val="0"/>
            <w:iCs w:val="0"/>
            <w:noProof/>
            <w:sz w:val="22"/>
            <w:szCs w:val="22"/>
            <w:lang w:eastAsia="es-CL"/>
          </w:rPr>
          <w:tab/>
        </w:r>
        <w:r w:rsidRPr="00A34088">
          <w:rPr>
            <w:rStyle w:val="Hipervnculo"/>
            <w:noProof/>
          </w:rPr>
          <w:t>Segundo día de inspección</w:t>
        </w:r>
        <w:r w:rsidRPr="00A34088">
          <w:rPr>
            <w:noProof/>
            <w:webHidden/>
          </w:rPr>
          <w:tab/>
        </w:r>
        <w:r w:rsidRPr="00A34088">
          <w:rPr>
            <w:noProof/>
            <w:webHidden/>
          </w:rPr>
          <w:fldChar w:fldCharType="begin"/>
        </w:r>
        <w:r w:rsidRPr="00A34088">
          <w:rPr>
            <w:noProof/>
            <w:webHidden/>
          </w:rPr>
          <w:instrText xml:space="preserve"> PAGEREF _Toc407725435 \h </w:instrText>
        </w:r>
        <w:r w:rsidRPr="00A34088">
          <w:rPr>
            <w:noProof/>
            <w:webHidden/>
          </w:rPr>
        </w:r>
        <w:r w:rsidRPr="00A34088">
          <w:rPr>
            <w:noProof/>
            <w:webHidden/>
          </w:rPr>
          <w:fldChar w:fldCharType="separate"/>
        </w:r>
        <w:r w:rsidRPr="00A34088">
          <w:rPr>
            <w:noProof/>
            <w:webHidden/>
          </w:rPr>
          <w:t>11</w:t>
        </w:r>
        <w:r w:rsidRPr="00A34088">
          <w:rPr>
            <w:noProof/>
            <w:webHidden/>
          </w:rPr>
          <w:fldChar w:fldCharType="end"/>
        </w:r>
      </w:hyperlink>
    </w:p>
    <w:p w14:paraId="1FB49D87" w14:textId="77777777" w:rsidR="00FF3B33" w:rsidRPr="00A34088" w:rsidRDefault="00FF3B33">
      <w:pPr>
        <w:pStyle w:val="TDC3"/>
        <w:tabs>
          <w:tab w:val="left" w:pos="1320"/>
          <w:tab w:val="right" w:leader="dot" w:pos="9962"/>
        </w:tabs>
        <w:rPr>
          <w:rFonts w:eastAsiaTheme="minorEastAsia" w:cstheme="minorBidi"/>
          <w:i w:val="0"/>
          <w:iCs w:val="0"/>
          <w:noProof/>
          <w:sz w:val="22"/>
          <w:szCs w:val="22"/>
          <w:lang w:eastAsia="es-CL"/>
        </w:rPr>
      </w:pPr>
      <w:hyperlink w:anchor="_Toc407725436" w:history="1">
        <w:r w:rsidRPr="00A34088">
          <w:rPr>
            <w:rStyle w:val="Hipervnculo"/>
            <w:noProof/>
          </w:rPr>
          <w:t>4.3.3.</w:t>
        </w:r>
        <w:r w:rsidRPr="00A34088">
          <w:rPr>
            <w:rFonts w:eastAsiaTheme="minorEastAsia" w:cstheme="minorBidi"/>
            <w:i w:val="0"/>
            <w:iCs w:val="0"/>
            <w:noProof/>
            <w:sz w:val="22"/>
            <w:szCs w:val="22"/>
            <w:lang w:eastAsia="es-CL"/>
          </w:rPr>
          <w:tab/>
        </w:r>
        <w:r w:rsidRPr="00A34088">
          <w:rPr>
            <w:rStyle w:val="Hipervnculo"/>
            <w:noProof/>
          </w:rPr>
          <w:t>Tercer día de inspección</w:t>
        </w:r>
        <w:r w:rsidRPr="00A34088">
          <w:rPr>
            <w:noProof/>
            <w:webHidden/>
          </w:rPr>
          <w:tab/>
        </w:r>
        <w:r w:rsidRPr="00A34088">
          <w:rPr>
            <w:noProof/>
            <w:webHidden/>
          </w:rPr>
          <w:fldChar w:fldCharType="begin"/>
        </w:r>
        <w:r w:rsidRPr="00A34088">
          <w:rPr>
            <w:noProof/>
            <w:webHidden/>
          </w:rPr>
          <w:instrText xml:space="preserve"> PAGEREF _Toc407725436 \h </w:instrText>
        </w:r>
        <w:r w:rsidRPr="00A34088">
          <w:rPr>
            <w:noProof/>
            <w:webHidden/>
          </w:rPr>
        </w:r>
        <w:r w:rsidRPr="00A34088">
          <w:rPr>
            <w:noProof/>
            <w:webHidden/>
          </w:rPr>
          <w:fldChar w:fldCharType="separate"/>
        </w:r>
        <w:r w:rsidRPr="00A34088">
          <w:rPr>
            <w:noProof/>
            <w:webHidden/>
          </w:rPr>
          <w:t>11</w:t>
        </w:r>
        <w:r w:rsidRPr="00A34088">
          <w:rPr>
            <w:noProof/>
            <w:webHidden/>
          </w:rPr>
          <w:fldChar w:fldCharType="end"/>
        </w:r>
      </w:hyperlink>
    </w:p>
    <w:p w14:paraId="6F0C0A79" w14:textId="77777777" w:rsidR="00FF3B33" w:rsidRPr="00A34088" w:rsidRDefault="00FF3B33">
      <w:pPr>
        <w:pStyle w:val="TDC3"/>
        <w:tabs>
          <w:tab w:val="left" w:pos="1320"/>
          <w:tab w:val="right" w:leader="dot" w:pos="9962"/>
        </w:tabs>
        <w:rPr>
          <w:rFonts w:eastAsiaTheme="minorEastAsia" w:cstheme="minorBidi"/>
          <w:i w:val="0"/>
          <w:iCs w:val="0"/>
          <w:noProof/>
          <w:sz w:val="22"/>
          <w:szCs w:val="22"/>
          <w:lang w:eastAsia="es-CL"/>
        </w:rPr>
      </w:pPr>
      <w:hyperlink w:anchor="_Toc407725437" w:history="1">
        <w:r w:rsidRPr="00A34088">
          <w:rPr>
            <w:rStyle w:val="Hipervnculo"/>
            <w:noProof/>
          </w:rPr>
          <w:t>4.3.4.</w:t>
        </w:r>
        <w:r w:rsidRPr="00A34088">
          <w:rPr>
            <w:rFonts w:eastAsiaTheme="minorEastAsia" w:cstheme="minorBidi"/>
            <w:i w:val="0"/>
            <w:iCs w:val="0"/>
            <w:noProof/>
            <w:sz w:val="22"/>
            <w:szCs w:val="22"/>
            <w:lang w:eastAsia="es-CL"/>
          </w:rPr>
          <w:tab/>
        </w:r>
        <w:r w:rsidRPr="00A34088">
          <w:rPr>
            <w:rStyle w:val="Hipervnculo"/>
            <w:noProof/>
          </w:rPr>
          <w:t>Esquema de recorrido</w:t>
        </w:r>
        <w:r w:rsidRPr="00A34088">
          <w:rPr>
            <w:noProof/>
            <w:webHidden/>
          </w:rPr>
          <w:tab/>
        </w:r>
        <w:r w:rsidRPr="00A34088">
          <w:rPr>
            <w:noProof/>
            <w:webHidden/>
          </w:rPr>
          <w:fldChar w:fldCharType="begin"/>
        </w:r>
        <w:r w:rsidRPr="00A34088">
          <w:rPr>
            <w:noProof/>
            <w:webHidden/>
          </w:rPr>
          <w:instrText xml:space="preserve"> PAGEREF _Toc407725437 \h </w:instrText>
        </w:r>
        <w:r w:rsidRPr="00A34088">
          <w:rPr>
            <w:noProof/>
            <w:webHidden/>
          </w:rPr>
        </w:r>
        <w:r w:rsidRPr="00A34088">
          <w:rPr>
            <w:noProof/>
            <w:webHidden/>
          </w:rPr>
          <w:fldChar w:fldCharType="separate"/>
        </w:r>
        <w:r w:rsidRPr="00A34088">
          <w:rPr>
            <w:noProof/>
            <w:webHidden/>
          </w:rPr>
          <w:t>12</w:t>
        </w:r>
        <w:r w:rsidRPr="00A34088">
          <w:rPr>
            <w:noProof/>
            <w:webHidden/>
          </w:rPr>
          <w:fldChar w:fldCharType="end"/>
        </w:r>
      </w:hyperlink>
    </w:p>
    <w:p w14:paraId="3BFABA45" w14:textId="77777777" w:rsidR="00FF3B33" w:rsidRPr="00A34088" w:rsidRDefault="00FF3B33">
      <w:pPr>
        <w:pStyle w:val="TDC3"/>
        <w:tabs>
          <w:tab w:val="left" w:pos="1320"/>
          <w:tab w:val="right" w:leader="dot" w:pos="9962"/>
        </w:tabs>
        <w:rPr>
          <w:rFonts w:eastAsiaTheme="minorEastAsia" w:cstheme="minorBidi"/>
          <w:i w:val="0"/>
          <w:iCs w:val="0"/>
          <w:noProof/>
          <w:sz w:val="22"/>
          <w:szCs w:val="22"/>
          <w:lang w:eastAsia="es-CL"/>
        </w:rPr>
      </w:pPr>
      <w:hyperlink w:anchor="_Toc407725438" w:history="1">
        <w:r w:rsidRPr="00A34088">
          <w:rPr>
            <w:rStyle w:val="Hipervnculo"/>
            <w:noProof/>
          </w:rPr>
          <w:t>4.3.5.</w:t>
        </w:r>
        <w:r w:rsidRPr="00A34088">
          <w:rPr>
            <w:rFonts w:eastAsiaTheme="minorEastAsia" w:cstheme="minorBidi"/>
            <w:i w:val="0"/>
            <w:iCs w:val="0"/>
            <w:noProof/>
            <w:sz w:val="22"/>
            <w:szCs w:val="22"/>
            <w:lang w:eastAsia="es-CL"/>
          </w:rPr>
          <w:tab/>
        </w:r>
        <w:r w:rsidRPr="00A34088">
          <w:rPr>
            <w:rStyle w:val="Hipervnculo"/>
            <w:noProof/>
          </w:rPr>
          <w:t>Detalle del Recorrido de la Inspección.</w:t>
        </w:r>
        <w:r w:rsidRPr="00A34088">
          <w:rPr>
            <w:noProof/>
            <w:webHidden/>
          </w:rPr>
          <w:tab/>
        </w:r>
        <w:r w:rsidRPr="00A34088">
          <w:rPr>
            <w:noProof/>
            <w:webHidden/>
          </w:rPr>
          <w:fldChar w:fldCharType="begin"/>
        </w:r>
        <w:r w:rsidRPr="00A34088">
          <w:rPr>
            <w:noProof/>
            <w:webHidden/>
          </w:rPr>
          <w:instrText xml:space="preserve"> PAGEREF _Toc407725438 \h </w:instrText>
        </w:r>
        <w:r w:rsidRPr="00A34088">
          <w:rPr>
            <w:noProof/>
            <w:webHidden/>
          </w:rPr>
        </w:r>
        <w:r w:rsidRPr="00A34088">
          <w:rPr>
            <w:noProof/>
            <w:webHidden/>
          </w:rPr>
          <w:fldChar w:fldCharType="separate"/>
        </w:r>
        <w:r w:rsidRPr="00A34088">
          <w:rPr>
            <w:noProof/>
            <w:webHidden/>
          </w:rPr>
          <w:t>15</w:t>
        </w:r>
        <w:r w:rsidRPr="00A34088">
          <w:rPr>
            <w:noProof/>
            <w:webHidden/>
          </w:rPr>
          <w:fldChar w:fldCharType="end"/>
        </w:r>
      </w:hyperlink>
    </w:p>
    <w:p w14:paraId="1CC8BBB7" w14:textId="77777777" w:rsidR="00FF3B33" w:rsidRPr="00A34088" w:rsidRDefault="00FF3B33">
      <w:pPr>
        <w:pStyle w:val="TDC2"/>
        <w:tabs>
          <w:tab w:val="left" w:pos="880"/>
          <w:tab w:val="right" w:leader="dot" w:pos="9962"/>
        </w:tabs>
        <w:rPr>
          <w:rFonts w:eastAsiaTheme="minorEastAsia" w:cstheme="minorBidi"/>
          <w:smallCaps w:val="0"/>
          <w:noProof/>
          <w:sz w:val="22"/>
          <w:szCs w:val="22"/>
          <w:lang w:eastAsia="es-CL"/>
        </w:rPr>
      </w:pPr>
      <w:hyperlink w:anchor="_Toc407725439" w:history="1">
        <w:r w:rsidRPr="00A34088">
          <w:rPr>
            <w:rStyle w:val="Hipervnculo"/>
            <w:bCs/>
            <w:noProof/>
          </w:rPr>
          <w:t>4.4.</w:t>
        </w:r>
        <w:r w:rsidRPr="00A34088">
          <w:rPr>
            <w:rFonts w:eastAsiaTheme="minorEastAsia" w:cstheme="minorBidi"/>
            <w:smallCaps w:val="0"/>
            <w:noProof/>
            <w:sz w:val="22"/>
            <w:szCs w:val="22"/>
            <w:lang w:eastAsia="es-CL"/>
          </w:rPr>
          <w:tab/>
        </w:r>
        <w:r w:rsidRPr="00A34088">
          <w:rPr>
            <w:rStyle w:val="Hipervnculo"/>
            <w:bCs/>
            <w:noProof/>
          </w:rPr>
          <w:t>Aspectos relativos al Seguimiento Ambiental</w:t>
        </w:r>
        <w:r w:rsidRPr="00A34088">
          <w:rPr>
            <w:noProof/>
            <w:webHidden/>
          </w:rPr>
          <w:tab/>
        </w:r>
        <w:r w:rsidRPr="00A34088">
          <w:rPr>
            <w:noProof/>
            <w:webHidden/>
          </w:rPr>
          <w:fldChar w:fldCharType="begin"/>
        </w:r>
        <w:r w:rsidRPr="00A34088">
          <w:rPr>
            <w:noProof/>
            <w:webHidden/>
          </w:rPr>
          <w:instrText xml:space="preserve"> PAGEREF _Toc407725439 \h </w:instrText>
        </w:r>
        <w:r w:rsidRPr="00A34088">
          <w:rPr>
            <w:noProof/>
            <w:webHidden/>
          </w:rPr>
        </w:r>
        <w:r w:rsidRPr="00A34088">
          <w:rPr>
            <w:noProof/>
            <w:webHidden/>
          </w:rPr>
          <w:fldChar w:fldCharType="separate"/>
        </w:r>
        <w:r w:rsidRPr="00A34088">
          <w:rPr>
            <w:noProof/>
            <w:webHidden/>
          </w:rPr>
          <w:t>17</w:t>
        </w:r>
        <w:r w:rsidRPr="00A34088">
          <w:rPr>
            <w:noProof/>
            <w:webHidden/>
          </w:rPr>
          <w:fldChar w:fldCharType="end"/>
        </w:r>
      </w:hyperlink>
    </w:p>
    <w:p w14:paraId="5BD61C5E" w14:textId="77777777" w:rsidR="00FF3B33" w:rsidRPr="00A34088" w:rsidRDefault="00FF3B33">
      <w:pPr>
        <w:pStyle w:val="TDC3"/>
        <w:tabs>
          <w:tab w:val="left" w:pos="1320"/>
          <w:tab w:val="right" w:leader="dot" w:pos="9962"/>
        </w:tabs>
        <w:rPr>
          <w:rFonts w:eastAsiaTheme="minorEastAsia" w:cstheme="minorBidi"/>
          <w:i w:val="0"/>
          <w:iCs w:val="0"/>
          <w:noProof/>
          <w:sz w:val="22"/>
          <w:szCs w:val="22"/>
          <w:lang w:eastAsia="es-CL"/>
        </w:rPr>
      </w:pPr>
      <w:hyperlink w:anchor="_Toc407725440" w:history="1">
        <w:r w:rsidRPr="00A34088">
          <w:rPr>
            <w:rStyle w:val="Hipervnculo"/>
            <w:bCs/>
            <w:noProof/>
          </w:rPr>
          <w:t>4.4.1.</w:t>
        </w:r>
        <w:r w:rsidRPr="00A34088">
          <w:rPr>
            <w:rFonts w:eastAsiaTheme="minorEastAsia" w:cstheme="minorBidi"/>
            <w:i w:val="0"/>
            <w:iCs w:val="0"/>
            <w:noProof/>
            <w:sz w:val="22"/>
            <w:szCs w:val="22"/>
            <w:lang w:eastAsia="es-CL"/>
          </w:rPr>
          <w:tab/>
        </w:r>
        <w:r w:rsidRPr="00A34088">
          <w:rPr>
            <w:rStyle w:val="Hipervnculo"/>
            <w:bCs/>
            <w:noProof/>
          </w:rPr>
          <w:t>Documentos Revisados</w:t>
        </w:r>
        <w:r w:rsidRPr="00A34088">
          <w:rPr>
            <w:noProof/>
            <w:webHidden/>
          </w:rPr>
          <w:tab/>
        </w:r>
        <w:r w:rsidRPr="00A34088">
          <w:rPr>
            <w:noProof/>
            <w:webHidden/>
          </w:rPr>
          <w:fldChar w:fldCharType="begin"/>
        </w:r>
        <w:r w:rsidRPr="00A34088">
          <w:rPr>
            <w:noProof/>
            <w:webHidden/>
          </w:rPr>
          <w:instrText xml:space="preserve"> PAGEREF _Toc407725440 \h </w:instrText>
        </w:r>
        <w:r w:rsidRPr="00A34088">
          <w:rPr>
            <w:noProof/>
            <w:webHidden/>
          </w:rPr>
        </w:r>
        <w:r w:rsidRPr="00A34088">
          <w:rPr>
            <w:noProof/>
            <w:webHidden/>
          </w:rPr>
          <w:fldChar w:fldCharType="separate"/>
        </w:r>
        <w:r w:rsidRPr="00A34088">
          <w:rPr>
            <w:noProof/>
            <w:webHidden/>
          </w:rPr>
          <w:t>17</w:t>
        </w:r>
        <w:r w:rsidRPr="00A34088">
          <w:rPr>
            <w:noProof/>
            <w:webHidden/>
          </w:rPr>
          <w:fldChar w:fldCharType="end"/>
        </w:r>
      </w:hyperlink>
    </w:p>
    <w:p w14:paraId="400B2787" w14:textId="77777777" w:rsidR="00FF3B33" w:rsidRPr="00A34088" w:rsidRDefault="00FF3B33">
      <w:pPr>
        <w:pStyle w:val="TDC1"/>
        <w:rPr>
          <w:rFonts w:eastAsiaTheme="minorEastAsia" w:cstheme="minorBidi"/>
          <w:b w:val="0"/>
          <w:bCs w:val="0"/>
          <w:caps w:val="0"/>
          <w:noProof/>
          <w:sz w:val="22"/>
          <w:szCs w:val="22"/>
          <w:lang w:eastAsia="es-CL"/>
        </w:rPr>
      </w:pPr>
      <w:hyperlink w:anchor="_Toc407725441" w:history="1">
        <w:r w:rsidRPr="00A34088">
          <w:rPr>
            <w:rStyle w:val="Hipervnculo"/>
            <w:noProof/>
          </w:rPr>
          <w:t>5.</w:t>
        </w:r>
        <w:r w:rsidRPr="00A34088">
          <w:rPr>
            <w:rFonts w:eastAsiaTheme="minorEastAsia" w:cstheme="minorBidi"/>
            <w:b w:val="0"/>
            <w:bCs w:val="0"/>
            <w:caps w:val="0"/>
            <w:noProof/>
            <w:sz w:val="22"/>
            <w:szCs w:val="22"/>
            <w:lang w:eastAsia="es-CL"/>
          </w:rPr>
          <w:tab/>
        </w:r>
        <w:r w:rsidRPr="00A34088">
          <w:rPr>
            <w:rStyle w:val="Hipervnculo"/>
            <w:noProof/>
          </w:rPr>
          <w:t>HECHOS CONSTATADOS.</w:t>
        </w:r>
        <w:r w:rsidRPr="00A34088">
          <w:rPr>
            <w:noProof/>
            <w:webHidden/>
          </w:rPr>
          <w:tab/>
        </w:r>
        <w:r w:rsidRPr="00A34088">
          <w:rPr>
            <w:noProof/>
            <w:webHidden/>
          </w:rPr>
          <w:fldChar w:fldCharType="begin"/>
        </w:r>
        <w:r w:rsidRPr="00A34088">
          <w:rPr>
            <w:noProof/>
            <w:webHidden/>
          </w:rPr>
          <w:instrText xml:space="preserve"> PAGEREF _Toc407725441 \h </w:instrText>
        </w:r>
        <w:r w:rsidRPr="00A34088">
          <w:rPr>
            <w:noProof/>
            <w:webHidden/>
          </w:rPr>
        </w:r>
        <w:r w:rsidRPr="00A34088">
          <w:rPr>
            <w:noProof/>
            <w:webHidden/>
          </w:rPr>
          <w:fldChar w:fldCharType="separate"/>
        </w:r>
        <w:r w:rsidRPr="00A34088">
          <w:rPr>
            <w:noProof/>
            <w:webHidden/>
          </w:rPr>
          <w:t>19</w:t>
        </w:r>
        <w:r w:rsidRPr="00A34088">
          <w:rPr>
            <w:noProof/>
            <w:webHidden/>
          </w:rPr>
          <w:fldChar w:fldCharType="end"/>
        </w:r>
      </w:hyperlink>
    </w:p>
    <w:p w14:paraId="06F836AB" w14:textId="77777777" w:rsidR="00FF3B33" w:rsidRPr="00A34088" w:rsidRDefault="00FF3B33">
      <w:pPr>
        <w:pStyle w:val="TDC2"/>
        <w:tabs>
          <w:tab w:val="left" w:pos="880"/>
          <w:tab w:val="right" w:leader="dot" w:pos="9962"/>
        </w:tabs>
        <w:rPr>
          <w:rFonts w:eastAsiaTheme="minorEastAsia" w:cstheme="minorBidi"/>
          <w:smallCaps w:val="0"/>
          <w:noProof/>
          <w:sz w:val="22"/>
          <w:szCs w:val="22"/>
          <w:lang w:eastAsia="es-CL"/>
        </w:rPr>
      </w:pPr>
      <w:hyperlink w:anchor="_Toc407725442" w:history="1">
        <w:r w:rsidRPr="00A34088">
          <w:rPr>
            <w:rStyle w:val="Hipervnculo"/>
            <w:noProof/>
          </w:rPr>
          <w:t>5.1.</w:t>
        </w:r>
        <w:r w:rsidRPr="00A34088">
          <w:rPr>
            <w:rFonts w:eastAsiaTheme="minorEastAsia" w:cstheme="minorBidi"/>
            <w:smallCaps w:val="0"/>
            <w:noProof/>
            <w:sz w:val="22"/>
            <w:szCs w:val="22"/>
            <w:lang w:eastAsia="es-CL"/>
          </w:rPr>
          <w:tab/>
        </w:r>
        <w:r w:rsidRPr="00A34088">
          <w:rPr>
            <w:rStyle w:val="Hipervnculo"/>
            <w:noProof/>
          </w:rPr>
          <w:t>Manejo de emisiones.</w:t>
        </w:r>
        <w:r w:rsidRPr="00A34088">
          <w:rPr>
            <w:noProof/>
            <w:webHidden/>
          </w:rPr>
          <w:tab/>
        </w:r>
        <w:r w:rsidRPr="00A34088">
          <w:rPr>
            <w:noProof/>
            <w:webHidden/>
          </w:rPr>
          <w:fldChar w:fldCharType="begin"/>
        </w:r>
        <w:r w:rsidRPr="00A34088">
          <w:rPr>
            <w:noProof/>
            <w:webHidden/>
          </w:rPr>
          <w:instrText xml:space="preserve"> PAGEREF _Toc407725442 \h </w:instrText>
        </w:r>
        <w:r w:rsidRPr="00A34088">
          <w:rPr>
            <w:noProof/>
            <w:webHidden/>
          </w:rPr>
        </w:r>
        <w:r w:rsidRPr="00A34088">
          <w:rPr>
            <w:noProof/>
            <w:webHidden/>
          </w:rPr>
          <w:fldChar w:fldCharType="separate"/>
        </w:r>
        <w:r w:rsidRPr="00A34088">
          <w:rPr>
            <w:noProof/>
            <w:webHidden/>
          </w:rPr>
          <w:t>19</w:t>
        </w:r>
        <w:r w:rsidRPr="00A34088">
          <w:rPr>
            <w:noProof/>
            <w:webHidden/>
          </w:rPr>
          <w:fldChar w:fldCharType="end"/>
        </w:r>
      </w:hyperlink>
    </w:p>
    <w:p w14:paraId="7B5602AD" w14:textId="77777777" w:rsidR="00FF3B33" w:rsidRPr="00A34088" w:rsidRDefault="00FF3B33">
      <w:pPr>
        <w:pStyle w:val="TDC2"/>
        <w:tabs>
          <w:tab w:val="left" w:pos="880"/>
          <w:tab w:val="right" w:leader="dot" w:pos="9962"/>
        </w:tabs>
        <w:rPr>
          <w:rFonts w:eastAsiaTheme="minorEastAsia" w:cstheme="minorBidi"/>
          <w:smallCaps w:val="0"/>
          <w:noProof/>
          <w:sz w:val="22"/>
          <w:szCs w:val="22"/>
          <w:lang w:eastAsia="es-CL"/>
        </w:rPr>
      </w:pPr>
      <w:hyperlink w:anchor="_Toc407725443" w:history="1">
        <w:r w:rsidRPr="00A34088">
          <w:rPr>
            <w:rStyle w:val="Hipervnculo"/>
            <w:noProof/>
          </w:rPr>
          <w:t>5.2.</w:t>
        </w:r>
        <w:r w:rsidRPr="00A34088">
          <w:rPr>
            <w:rFonts w:eastAsiaTheme="minorEastAsia" w:cstheme="minorBidi"/>
            <w:smallCaps w:val="0"/>
            <w:noProof/>
            <w:sz w:val="22"/>
            <w:szCs w:val="22"/>
            <w:lang w:eastAsia="es-CL"/>
          </w:rPr>
          <w:tab/>
        </w:r>
        <w:r w:rsidRPr="00A34088">
          <w:rPr>
            <w:rStyle w:val="Hipervnculo"/>
            <w:noProof/>
          </w:rPr>
          <w:t>Manejo de aguas.</w:t>
        </w:r>
        <w:r w:rsidRPr="00A34088">
          <w:rPr>
            <w:noProof/>
            <w:webHidden/>
          </w:rPr>
          <w:tab/>
        </w:r>
        <w:r w:rsidRPr="00A34088">
          <w:rPr>
            <w:noProof/>
            <w:webHidden/>
          </w:rPr>
          <w:fldChar w:fldCharType="begin"/>
        </w:r>
        <w:r w:rsidRPr="00A34088">
          <w:rPr>
            <w:noProof/>
            <w:webHidden/>
          </w:rPr>
          <w:instrText xml:space="preserve"> PAGEREF _Toc407725443 \h </w:instrText>
        </w:r>
        <w:r w:rsidRPr="00A34088">
          <w:rPr>
            <w:noProof/>
            <w:webHidden/>
          </w:rPr>
        </w:r>
        <w:r w:rsidRPr="00A34088">
          <w:rPr>
            <w:noProof/>
            <w:webHidden/>
          </w:rPr>
          <w:fldChar w:fldCharType="separate"/>
        </w:r>
        <w:r w:rsidRPr="00A34088">
          <w:rPr>
            <w:noProof/>
            <w:webHidden/>
          </w:rPr>
          <w:t>34</w:t>
        </w:r>
        <w:r w:rsidRPr="00A34088">
          <w:rPr>
            <w:noProof/>
            <w:webHidden/>
          </w:rPr>
          <w:fldChar w:fldCharType="end"/>
        </w:r>
      </w:hyperlink>
    </w:p>
    <w:p w14:paraId="2DB1AEC5" w14:textId="77777777" w:rsidR="00FF3B33" w:rsidRPr="00A34088" w:rsidRDefault="00FF3B33">
      <w:pPr>
        <w:pStyle w:val="TDC2"/>
        <w:tabs>
          <w:tab w:val="left" w:pos="880"/>
          <w:tab w:val="right" w:leader="dot" w:pos="9962"/>
        </w:tabs>
        <w:rPr>
          <w:rFonts w:eastAsiaTheme="minorEastAsia" w:cstheme="minorBidi"/>
          <w:smallCaps w:val="0"/>
          <w:noProof/>
          <w:sz w:val="22"/>
          <w:szCs w:val="22"/>
          <w:lang w:eastAsia="es-CL"/>
        </w:rPr>
      </w:pPr>
      <w:hyperlink w:anchor="_Toc407725444" w:history="1">
        <w:r w:rsidRPr="00A34088">
          <w:rPr>
            <w:rStyle w:val="Hipervnculo"/>
            <w:noProof/>
          </w:rPr>
          <w:t>5.3.</w:t>
        </w:r>
        <w:r w:rsidRPr="00A34088">
          <w:rPr>
            <w:rFonts w:eastAsiaTheme="minorEastAsia" w:cstheme="minorBidi"/>
            <w:smallCaps w:val="0"/>
            <w:noProof/>
            <w:sz w:val="22"/>
            <w:szCs w:val="22"/>
            <w:lang w:eastAsia="es-CL"/>
          </w:rPr>
          <w:tab/>
        </w:r>
        <w:r w:rsidRPr="00A34088">
          <w:rPr>
            <w:rStyle w:val="Hipervnculo"/>
            <w:noProof/>
          </w:rPr>
          <w:t>Medidas asociadas a Flora y Vegetación.</w:t>
        </w:r>
        <w:r w:rsidRPr="00A34088">
          <w:rPr>
            <w:noProof/>
            <w:webHidden/>
          </w:rPr>
          <w:tab/>
        </w:r>
        <w:r w:rsidRPr="00A34088">
          <w:rPr>
            <w:noProof/>
            <w:webHidden/>
          </w:rPr>
          <w:fldChar w:fldCharType="begin"/>
        </w:r>
        <w:r w:rsidRPr="00A34088">
          <w:rPr>
            <w:noProof/>
            <w:webHidden/>
          </w:rPr>
          <w:instrText xml:space="preserve"> PAGEREF _Toc407725444 \h </w:instrText>
        </w:r>
        <w:r w:rsidRPr="00A34088">
          <w:rPr>
            <w:noProof/>
            <w:webHidden/>
          </w:rPr>
        </w:r>
        <w:r w:rsidRPr="00A34088">
          <w:rPr>
            <w:noProof/>
            <w:webHidden/>
          </w:rPr>
          <w:fldChar w:fldCharType="separate"/>
        </w:r>
        <w:r w:rsidRPr="00A34088">
          <w:rPr>
            <w:noProof/>
            <w:webHidden/>
          </w:rPr>
          <w:t>64</w:t>
        </w:r>
        <w:r w:rsidRPr="00A34088">
          <w:rPr>
            <w:noProof/>
            <w:webHidden/>
          </w:rPr>
          <w:fldChar w:fldCharType="end"/>
        </w:r>
      </w:hyperlink>
    </w:p>
    <w:p w14:paraId="148A823A" w14:textId="77777777" w:rsidR="00FF3B33" w:rsidRPr="00A34088" w:rsidRDefault="00FF3B33">
      <w:pPr>
        <w:pStyle w:val="TDC2"/>
        <w:tabs>
          <w:tab w:val="left" w:pos="880"/>
          <w:tab w:val="right" w:leader="dot" w:pos="9962"/>
        </w:tabs>
        <w:rPr>
          <w:rFonts w:eastAsiaTheme="minorEastAsia" w:cstheme="minorBidi"/>
          <w:smallCaps w:val="0"/>
          <w:noProof/>
          <w:sz w:val="22"/>
          <w:szCs w:val="22"/>
          <w:lang w:eastAsia="es-CL"/>
        </w:rPr>
      </w:pPr>
      <w:hyperlink w:anchor="_Toc407725445" w:history="1">
        <w:r w:rsidRPr="00A34088">
          <w:rPr>
            <w:rStyle w:val="Hipervnculo"/>
            <w:noProof/>
          </w:rPr>
          <w:t>5.4.</w:t>
        </w:r>
        <w:r w:rsidRPr="00A34088">
          <w:rPr>
            <w:rFonts w:eastAsiaTheme="minorEastAsia" w:cstheme="minorBidi"/>
            <w:smallCaps w:val="0"/>
            <w:noProof/>
            <w:sz w:val="22"/>
            <w:szCs w:val="22"/>
            <w:lang w:eastAsia="es-CL"/>
          </w:rPr>
          <w:tab/>
        </w:r>
        <w:r w:rsidRPr="00A34088">
          <w:rPr>
            <w:rStyle w:val="Hipervnculo"/>
            <w:noProof/>
          </w:rPr>
          <w:t>Medidas asociadas a la fauna</w:t>
        </w:r>
        <w:r w:rsidRPr="00A34088">
          <w:rPr>
            <w:noProof/>
            <w:webHidden/>
          </w:rPr>
          <w:tab/>
        </w:r>
        <w:r w:rsidRPr="00A34088">
          <w:rPr>
            <w:noProof/>
            <w:webHidden/>
          </w:rPr>
          <w:fldChar w:fldCharType="begin"/>
        </w:r>
        <w:r w:rsidRPr="00A34088">
          <w:rPr>
            <w:noProof/>
            <w:webHidden/>
          </w:rPr>
          <w:instrText xml:space="preserve"> PAGEREF _Toc407725445 \h </w:instrText>
        </w:r>
        <w:r w:rsidRPr="00A34088">
          <w:rPr>
            <w:noProof/>
            <w:webHidden/>
          </w:rPr>
        </w:r>
        <w:r w:rsidRPr="00A34088">
          <w:rPr>
            <w:noProof/>
            <w:webHidden/>
          </w:rPr>
          <w:fldChar w:fldCharType="separate"/>
        </w:r>
        <w:r w:rsidRPr="00A34088">
          <w:rPr>
            <w:noProof/>
            <w:webHidden/>
          </w:rPr>
          <w:t>68</w:t>
        </w:r>
        <w:r w:rsidRPr="00A34088">
          <w:rPr>
            <w:noProof/>
            <w:webHidden/>
          </w:rPr>
          <w:fldChar w:fldCharType="end"/>
        </w:r>
      </w:hyperlink>
    </w:p>
    <w:p w14:paraId="20B2A990" w14:textId="77777777" w:rsidR="00FF3B33" w:rsidRPr="00A34088" w:rsidRDefault="00FF3B33">
      <w:pPr>
        <w:pStyle w:val="TDC2"/>
        <w:tabs>
          <w:tab w:val="left" w:pos="880"/>
          <w:tab w:val="right" w:leader="dot" w:pos="9962"/>
        </w:tabs>
        <w:rPr>
          <w:rFonts w:eastAsiaTheme="minorEastAsia" w:cstheme="minorBidi"/>
          <w:smallCaps w:val="0"/>
          <w:noProof/>
          <w:sz w:val="22"/>
          <w:szCs w:val="22"/>
          <w:lang w:eastAsia="es-CL"/>
        </w:rPr>
      </w:pPr>
      <w:hyperlink w:anchor="_Toc407725446" w:history="1">
        <w:r w:rsidRPr="00A34088">
          <w:rPr>
            <w:rStyle w:val="Hipervnculo"/>
            <w:noProof/>
          </w:rPr>
          <w:t>5.5.</w:t>
        </w:r>
        <w:r w:rsidRPr="00A34088">
          <w:rPr>
            <w:rFonts w:eastAsiaTheme="minorEastAsia" w:cstheme="minorBidi"/>
            <w:smallCaps w:val="0"/>
            <w:noProof/>
            <w:sz w:val="22"/>
            <w:szCs w:val="22"/>
            <w:lang w:eastAsia="es-CL"/>
          </w:rPr>
          <w:tab/>
        </w:r>
        <w:r w:rsidRPr="00A34088">
          <w:rPr>
            <w:rStyle w:val="Hipervnculo"/>
            <w:noProof/>
          </w:rPr>
          <w:t>Medidas asociadas a suelo</w:t>
        </w:r>
        <w:r w:rsidRPr="00A34088">
          <w:rPr>
            <w:noProof/>
            <w:webHidden/>
          </w:rPr>
          <w:tab/>
        </w:r>
        <w:r w:rsidRPr="00A34088">
          <w:rPr>
            <w:noProof/>
            <w:webHidden/>
          </w:rPr>
          <w:fldChar w:fldCharType="begin"/>
        </w:r>
        <w:r w:rsidRPr="00A34088">
          <w:rPr>
            <w:noProof/>
            <w:webHidden/>
          </w:rPr>
          <w:instrText xml:space="preserve"> PAGEREF _Toc407725446 \h </w:instrText>
        </w:r>
        <w:r w:rsidRPr="00A34088">
          <w:rPr>
            <w:noProof/>
            <w:webHidden/>
          </w:rPr>
        </w:r>
        <w:r w:rsidRPr="00A34088">
          <w:rPr>
            <w:noProof/>
            <w:webHidden/>
          </w:rPr>
          <w:fldChar w:fldCharType="separate"/>
        </w:r>
        <w:r w:rsidRPr="00A34088">
          <w:rPr>
            <w:noProof/>
            <w:webHidden/>
          </w:rPr>
          <w:t>71</w:t>
        </w:r>
        <w:r w:rsidRPr="00A34088">
          <w:rPr>
            <w:noProof/>
            <w:webHidden/>
          </w:rPr>
          <w:fldChar w:fldCharType="end"/>
        </w:r>
      </w:hyperlink>
    </w:p>
    <w:p w14:paraId="011FBF86" w14:textId="77777777" w:rsidR="00FF3B33" w:rsidRPr="00A34088" w:rsidRDefault="00FF3B33">
      <w:pPr>
        <w:pStyle w:val="TDC2"/>
        <w:tabs>
          <w:tab w:val="left" w:pos="880"/>
          <w:tab w:val="right" w:leader="dot" w:pos="9962"/>
        </w:tabs>
        <w:rPr>
          <w:rFonts w:eastAsiaTheme="minorEastAsia" w:cstheme="minorBidi"/>
          <w:smallCaps w:val="0"/>
          <w:noProof/>
          <w:sz w:val="22"/>
          <w:szCs w:val="22"/>
          <w:lang w:eastAsia="es-CL"/>
        </w:rPr>
      </w:pPr>
      <w:hyperlink w:anchor="_Toc407725447" w:history="1">
        <w:r w:rsidRPr="00A34088">
          <w:rPr>
            <w:rStyle w:val="Hipervnculo"/>
            <w:noProof/>
          </w:rPr>
          <w:t>5.6.</w:t>
        </w:r>
        <w:r w:rsidRPr="00A34088">
          <w:rPr>
            <w:rFonts w:eastAsiaTheme="minorEastAsia" w:cstheme="minorBidi"/>
            <w:smallCaps w:val="0"/>
            <w:noProof/>
            <w:sz w:val="22"/>
            <w:szCs w:val="22"/>
            <w:lang w:eastAsia="es-CL"/>
          </w:rPr>
          <w:tab/>
        </w:r>
        <w:r w:rsidRPr="00A34088">
          <w:rPr>
            <w:rStyle w:val="Hipervnculo"/>
            <w:noProof/>
          </w:rPr>
          <w:t>Emplazamiento y construcción.</w:t>
        </w:r>
        <w:r w:rsidRPr="00A34088">
          <w:rPr>
            <w:noProof/>
            <w:webHidden/>
          </w:rPr>
          <w:tab/>
        </w:r>
        <w:r w:rsidRPr="00A34088">
          <w:rPr>
            <w:noProof/>
            <w:webHidden/>
          </w:rPr>
          <w:fldChar w:fldCharType="begin"/>
        </w:r>
        <w:r w:rsidRPr="00A34088">
          <w:rPr>
            <w:noProof/>
            <w:webHidden/>
          </w:rPr>
          <w:instrText xml:space="preserve"> PAGEREF _Toc407725447 \h </w:instrText>
        </w:r>
        <w:r w:rsidRPr="00A34088">
          <w:rPr>
            <w:noProof/>
            <w:webHidden/>
          </w:rPr>
        </w:r>
        <w:r w:rsidRPr="00A34088">
          <w:rPr>
            <w:noProof/>
            <w:webHidden/>
          </w:rPr>
          <w:fldChar w:fldCharType="separate"/>
        </w:r>
        <w:r w:rsidRPr="00A34088">
          <w:rPr>
            <w:noProof/>
            <w:webHidden/>
          </w:rPr>
          <w:t>73</w:t>
        </w:r>
        <w:r w:rsidRPr="00A34088">
          <w:rPr>
            <w:noProof/>
            <w:webHidden/>
          </w:rPr>
          <w:fldChar w:fldCharType="end"/>
        </w:r>
      </w:hyperlink>
    </w:p>
    <w:p w14:paraId="3A0332B9" w14:textId="77777777" w:rsidR="00FF3B33" w:rsidRPr="00A34088" w:rsidRDefault="00FF3B33">
      <w:pPr>
        <w:pStyle w:val="TDC2"/>
        <w:tabs>
          <w:tab w:val="left" w:pos="880"/>
          <w:tab w:val="right" w:leader="dot" w:pos="9962"/>
        </w:tabs>
        <w:rPr>
          <w:rFonts w:eastAsiaTheme="minorEastAsia" w:cstheme="minorBidi"/>
          <w:smallCaps w:val="0"/>
          <w:noProof/>
          <w:sz w:val="22"/>
          <w:szCs w:val="22"/>
          <w:lang w:eastAsia="es-CL"/>
        </w:rPr>
      </w:pPr>
      <w:hyperlink w:anchor="_Toc407725448" w:history="1">
        <w:r w:rsidRPr="00A34088">
          <w:rPr>
            <w:rStyle w:val="Hipervnculo"/>
            <w:noProof/>
          </w:rPr>
          <w:t>5.7.</w:t>
        </w:r>
        <w:r w:rsidRPr="00A34088">
          <w:rPr>
            <w:rFonts w:eastAsiaTheme="minorEastAsia" w:cstheme="minorBidi"/>
            <w:smallCaps w:val="0"/>
            <w:noProof/>
            <w:sz w:val="22"/>
            <w:szCs w:val="22"/>
            <w:lang w:eastAsia="es-CL"/>
          </w:rPr>
          <w:tab/>
        </w:r>
        <w:r w:rsidRPr="00A34088">
          <w:rPr>
            <w:rStyle w:val="Hipervnculo"/>
            <w:noProof/>
          </w:rPr>
          <w:t>Compromisos de la RCA.</w:t>
        </w:r>
        <w:r w:rsidRPr="00A34088">
          <w:rPr>
            <w:noProof/>
            <w:webHidden/>
          </w:rPr>
          <w:tab/>
        </w:r>
        <w:r w:rsidRPr="00A34088">
          <w:rPr>
            <w:noProof/>
            <w:webHidden/>
          </w:rPr>
          <w:fldChar w:fldCharType="begin"/>
        </w:r>
        <w:r w:rsidRPr="00A34088">
          <w:rPr>
            <w:noProof/>
            <w:webHidden/>
          </w:rPr>
          <w:instrText xml:space="preserve"> PAGEREF _Toc407725448 \h </w:instrText>
        </w:r>
        <w:r w:rsidRPr="00A34088">
          <w:rPr>
            <w:noProof/>
            <w:webHidden/>
          </w:rPr>
        </w:r>
        <w:r w:rsidRPr="00A34088">
          <w:rPr>
            <w:noProof/>
            <w:webHidden/>
          </w:rPr>
          <w:fldChar w:fldCharType="separate"/>
        </w:r>
        <w:r w:rsidRPr="00A34088">
          <w:rPr>
            <w:noProof/>
            <w:webHidden/>
          </w:rPr>
          <w:t>79</w:t>
        </w:r>
        <w:r w:rsidRPr="00A34088">
          <w:rPr>
            <w:noProof/>
            <w:webHidden/>
          </w:rPr>
          <w:fldChar w:fldCharType="end"/>
        </w:r>
      </w:hyperlink>
    </w:p>
    <w:p w14:paraId="27BDC225" w14:textId="77777777" w:rsidR="00FF3B33" w:rsidRPr="00A34088" w:rsidRDefault="00FF3B33">
      <w:pPr>
        <w:pStyle w:val="TDC2"/>
        <w:tabs>
          <w:tab w:val="left" w:pos="880"/>
          <w:tab w:val="right" w:leader="dot" w:pos="9962"/>
        </w:tabs>
        <w:rPr>
          <w:rFonts w:eastAsiaTheme="minorEastAsia" w:cstheme="minorBidi"/>
          <w:smallCaps w:val="0"/>
          <w:noProof/>
          <w:sz w:val="22"/>
          <w:szCs w:val="22"/>
          <w:lang w:eastAsia="es-CL"/>
        </w:rPr>
      </w:pPr>
      <w:hyperlink w:anchor="_Toc407725449" w:history="1">
        <w:r w:rsidRPr="00A34088">
          <w:rPr>
            <w:rStyle w:val="Hipervnculo"/>
            <w:noProof/>
          </w:rPr>
          <w:t>5.8.</w:t>
        </w:r>
        <w:r w:rsidRPr="00A34088">
          <w:rPr>
            <w:rFonts w:eastAsiaTheme="minorEastAsia" w:cstheme="minorBidi"/>
            <w:smallCaps w:val="0"/>
            <w:noProof/>
            <w:sz w:val="22"/>
            <w:szCs w:val="22"/>
            <w:lang w:eastAsia="es-CL"/>
          </w:rPr>
          <w:tab/>
        </w:r>
        <w:r w:rsidRPr="00A34088">
          <w:rPr>
            <w:rStyle w:val="Hipervnculo"/>
            <w:noProof/>
          </w:rPr>
          <w:t>Sistema de conducción y depósito de relaves</w:t>
        </w:r>
        <w:r w:rsidRPr="00A34088">
          <w:rPr>
            <w:noProof/>
            <w:webHidden/>
          </w:rPr>
          <w:tab/>
        </w:r>
        <w:r w:rsidRPr="00A34088">
          <w:rPr>
            <w:noProof/>
            <w:webHidden/>
          </w:rPr>
          <w:fldChar w:fldCharType="begin"/>
        </w:r>
        <w:r w:rsidRPr="00A34088">
          <w:rPr>
            <w:noProof/>
            <w:webHidden/>
          </w:rPr>
          <w:instrText xml:space="preserve"> PAGEREF _Toc407725449 \h </w:instrText>
        </w:r>
        <w:r w:rsidRPr="00A34088">
          <w:rPr>
            <w:noProof/>
            <w:webHidden/>
          </w:rPr>
        </w:r>
        <w:r w:rsidRPr="00A34088">
          <w:rPr>
            <w:noProof/>
            <w:webHidden/>
          </w:rPr>
          <w:fldChar w:fldCharType="separate"/>
        </w:r>
        <w:r w:rsidRPr="00A34088">
          <w:rPr>
            <w:noProof/>
            <w:webHidden/>
          </w:rPr>
          <w:t>82</w:t>
        </w:r>
        <w:r w:rsidRPr="00A34088">
          <w:rPr>
            <w:noProof/>
            <w:webHidden/>
          </w:rPr>
          <w:fldChar w:fldCharType="end"/>
        </w:r>
      </w:hyperlink>
    </w:p>
    <w:p w14:paraId="35CDC9B4" w14:textId="77777777" w:rsidR="00FF3B33" w:rsidRPr="00A34088" w:rsidRDefault="00FF3B33">
      <w:pPr>
        <w:pStyle w:val="TDC2"/>
        <w:tabs>
          <w:tab w:val="left" w:pos="880"/>
          <w:tab w:val="right" w:leader="dot" w:pos="9962"/>
        </w:tabs>
        <w:rPr>
          <w:rFonts w:eastAsiaTheme="minorEastAsia" w:cstheme="minorBidi"/>
          <w:smallCaps w:val="0"/>
          <w:noProof/>
          <w:sz w:val="22"/>
          <w:szCs w:val="22"/>
          <w:lang w:eastAsia="es-CL"/>
        </w:rPr>
      </w:pPr>
      <w:hyperlink w:anchor="_Toc407725450" w:history="1">
        <w:r w:rsidRPr="00A34088">
          <w:rPr>
            <w:rStyle w:val="Hipervnculo"/>
            <w:noProof/>
          </w:rPr>
          <w:t>5.9.</w:t>
        </w:r>
        <w:r w:rsidRPr="00A34088">
          <w:rPr>
            <w:rFonts w:eastAsiaTheme="minorEastAsia" w:cstheme="minorBidi"/>
            <w:smallCaps w:val="0"/>
            <w:noProof/>
            <w:sz w:val="22"/>
            <w:szCs w:val="22"/>
            <w:lang w:eastAsia="es-CL"/>
          </w:rPr>
          <w:tab/>
        </w:r>
        <w:r w:rsidRPr="00A34088">
          <w:rPr>
            <w:rStyle w:val="Hipervnculo"/>
            <w:noProof/>
          </w:rPr>
          <w:t>Medidas de contención de derrames</w:t>
        </w:r>
        <w:r w:rsidRPr="00A34088">
          <w:rPr>
            <w:noProof/>
            <w:webHidden/>
          </w:rPr>
          <w:tab/>
        </w:r>
        <w:r w:rsidRPr="00A34088">
          <w:rPr>
            <w:noProof/>
            <w:webHidden/>
          </w:rPr>
          <w:fldChar w:fldCharType="begin"/>
        </w:r>
        <w:r w:rsidRPr="00A34088">
          <w:rPr>
            <w:noProof/>
            <w:webHidden/>
          </w:rPr>
          <w:instrText xml:space="preserve"> PAGEREF _Toc407725450 \h </w:instrText>
        </w:r>
        <w:r w:rsidRPr="00A34088">
          <w:rPr>
            <w:noProof/>
            <w:webHidden/>
          </w:rPr>
        </w:r>
        <w:r w:rsidRPr="00A34088">
          <w:rPr>
            <w:noProof/>
            <w:webHidden/>
          </w:rPr>
          <w:fldChar w:fldCharType="separate"/>
        </w:r>
        <w:r w:rsidRPr="00A34088">
          <w:rPr>
            <w:noProof/>
            <w:webHidden/>
          </w:rPr>
          <w:t>84</w:t>
        </w:r>
        <w:r w:rsidRPr="00A34088">
          <w:rPr>
            <w:noProof/>
            <w:webHidden/>
          </w:rPr>
          <w:fldChar w:fldCharType="end"/>
        </w:r>
      </w:hyperlink>
    </w:p>
    <w:p w14:paraId="32BFC413" w14:textId="77777777" w:rsidR="00FF3B33" w:rsidRPr="00A34088" w:rsidRDefault="00FF3B33">
      <w:pPr>
        <w:pStyle w:val="TDC2"/>
        <w:tabs>
          <w:tab w:val="left" w:pos="880"/>
          <w:tab w:val="right" w:leader="dot" w:pos="9962"/>
        </w:tabs>
        <w:rPr>
          <w:rFonts w:eastAsiaTheme="minorEastAsia" w:cstheme="minorBidi"/>
          <w:smallCaps w:val="0"/>
          <w:noProof/>
          <w:sz w:val="22"/>
          <w:szCs w:val="22"/>
          <w:lang w:eastAsia="es-CL"/>
        </w:rPr>
      </w:pPr>
      <w:hyperlink w:anchor="_Toc407725451" w:history="1">
        <w:r w:rsidRPr="00A34088">
          <w:rPr>
            <w:rStyle w:val="Hipervnculo"/>
            <w:noProof/>
          </w:rPr>
          <w:t>5.10.</w:t>
        </w:r>
        <w:r w:rsidRPr="00A34088">
          <w:rPr>
            <w:rFonts w:eastAsiaTheme="minorEastAsia" w:cstheme="minorBidi"/>
            <w:smallCaps w:val="0"/>
            <w:noProof/>
            <w:sz w:val="22"/>
            <w:szCs w:val="22"/>
            <w:lang w:eastAsia="es-CL"/>
          </w:rPr>
          <w:tab/>
        </w:r>
        <w:r w:rsidRPr="00A34088">
          <w:rPr>
            <w:rStyle w:val="Hipervnculo"/>
            <w:noProof/>
          </w:rPr>
          <w:t>Manejo de residuos y sustancias peligrosas</w:t>
        </w:r>
        <w:r w:rsidRPr="00A34088">
          <w:rPr>
            <w:noProof/>
            <w:webHidden/>
          </w:rPr>
          <w:tab/>
        </w:r>
        <w:r w:rsidRPr="00A34088">
          <w:rPr>
            <w:noProof/>
            <w:webHidden/>
          </w:rPr>
          <w:fldChar w:fldCharType="begin"/>
        </w:r>
        <w:r w:rsidRPr="00A34088">
          <w:rPr>
            <w:noProof/>
            <w:webHidden/>
          </w:rPr>
          <w:instrText xml:space="preserve"> PAGEREF _Toc407725451 \h </w:instrText>
        </w:r>
        <w:r w:rsidRPr="00A34088">
          <w:rPr>
            <w:noProof/>
            <w:webHidden/>
          </w:rPr>
        </w:r>
        <w:r w:rsidRPr="00A34088">
          <w:rPr>
            <w:noProof/>
            <w:webHidden/>
          </w:rPr>
          <w:fldChar w:fldCharType="separate"/>
        </w:r>
        <w:r w:rsidRPr="00A34088">
          <w:rPr>
            <w:noProof/>
            <w:webHidden/>
          </w:rPr>
          <w:t>87</w:t>
        </w:r>
        <w:r w:rsidRPr="00A34088">
          <w:rPr>
            <w:noProof/>
            <w:webHidden/>
          </w:rPr>
          <w:fldChar w:fldCharType="end"/>
        </w:r>
      </w:hyperlink>
    </w:p>
    <w:p w14:paraId="01D1E3E6" w14:textId="77777777" w:rsidR="00FF3B33" w:rsidRPr="00A34088" w:rsidRDefault="00FF3B33">
      <w:pPr>
        <w:pStyle w:val="TDC1"/>
        <w:rPr>
          <w:rFonts w:eastAsiaTheme="minorEastAsia" w:cstheme="minorBidi"/>
          <w:b w:val="0"/>
          <w:bCs w:val="0"/>
          <w:caps w:val="0"/>
          <w:noProof/>
          <w:sz w:val="22"/>
          <w:szCs w:val="22"/>
          <w:lang w:eastAsia="es-CL"/>
        </w:rPr>
      </w:pPr>
      <w:hyperlink w:anchor="_Toc407725452" w:history="1">
        <w:r w:rsidRPr="00A34088">
          <w:rPr>
            <w:rStyle w:val="Hipervnculo"/>
            <w:noProof/>
          </w:rPr>
          <w:t>6.</w:t>
        </w:r>
        <w:r w:rsidRPr="00A34088">
          <w:rPr>
            <w:rFonts w:eastAsiaTheme="minorEastAsia" w:cstheme="minorBidi"/>
            <w:b w:val="0"/>
            <w:bCs w:val="0"/>
            <w:caps w:val="0"/>
            <w:noProof/>
            <w:sz w:val="22"/>
            <w:szCs w:val="22"/>
            <w:lang w:eastAsia="es-CL"/>
          </w:rPr>
          <w:tab/>
        </w:r>
        <w:r w:rsidRPr="00A34088">
          <w:rPr>
            <w:rStyle w:val="Hipervnculo"/>
            <w:noProof/>
          </w:rPr>
          <w:t>OTROS HECHOS.</w:t>
        </w:r>
        <w:r w:rsidRPr="00A34088">
          <w:rPr>
            <w:noProof/>
            <w:webHidden/>
          </w:rPr>
          <w:tab/>
        </w:r>
        <w:r w:rsidRPr="00A34088">
          <w:rPr>
            <w:noProof/>
            <w:webHidden/>
          </w:rPr>
          <w:fldChar w:fldCharType="begin"/>
        </w:r>
        <w:r w:rsidRPr="00A34088">
          <w:rPr>
            <w:noProof/>
            <w:webHidden/>
          </w:rPr>
          <w:instrText xml:space="preserve"> PAGEREF _Toc407725452 \h </w:instrText>
        </w:r>
        <w:r w:rsidRPr="00A34088">
          <w:rPr>
            <w:noProof/>
            <w:webHidden/>
          </w:rPr>
        </w:r>
        <w:r w:rsidRPr="00A34088">
          <w:rPr>
            <w:noProof/>
            <w:webHidden/>
          </w:rPr>
          <w:fldChar w:fldCharType="separate"/>
        </w:r>
        <w:r w:rsidRPr="00A34088">
          <w:rPr>
            <w:noProof/>
            <w:webHidden/>
          </w:rPr>
          <w:t>92</w:t>
        </w:r>
        <w:r w:rsidRPr="00A34088">
          <w:rPr>
            <w:noProof/>
            <w:webHidden/>
          </w:rPr>
          <w:fldChar w:fldCharType="end"/>
        </w:r>
      </w:hyperlink>
    </w:p>
    <w:p w14:paraId="6C209D9B" w14:textId="77777777" w:rsidR="00FF3B33" w:rsidRPr="00A34088" w:rsidRDefault="00FF3B33">
      <w:pPr>
        <w:pStyle w:val="TDC1"/>
        <w:rPr>
          <w:rFonts w:eastAsiaTheme="minorEastAsia" w:cstheme="minorBidi"/>
          <w:b w:val="0"/>
          <w:bCs w:val="0"/>
          <w:caps w:val="0"/>
          <w:noProof/>
          <w:sz w:val="22"/>
          <w:szCs w:val="22"/>
          <w:lang w:eastAsia="es-CL"/>
        </w:rPr>
      </w:pPr>
      <w:hyperlink w:anchor="_Toc407725453" w:history="1">
        <w:r w:rsidRPr="00A34088">
          <w:rPr>
            <w:rStyle w:val="Hipervnculo"/>
            <w:noProof/>
          </w:rPr>
          <w:t>7.</w:t>
        </w:r>
        <w:r w:rsidRPr="00A34088">
          <w:rPr>
            <w:rFonts w:eastAsiaTheme="minorEastAsia" w:cstheme="minorBidi"/>
            <w:b w:val="0"/>
            <w:bCs w:val="0"/>
            <w:caps w:val="0"/>
            <w:noProof/>
            <w:sz w:val="22"/>
            <w:szCs w:val="22"/>
            <w:lang w:eastAsia="es-CL"/>
          </w:rPr>
          <w:tab/>
        </w:r>
        <w:r w:rsidRPr="00A34088">
          <w:rPr>
            <w:rStyle w:val="Hipervnculo"/>
            <w:noProof/>
          </w:rPr>
          <w:t>CONCLUSIONES.</w:t>
        </w:r>
        <w:r w:rsidRPr="00A34088">
          <w:rPr>
            <w:noProof/>
            <w:webHidden/>
          </w:rPr>
          <w:tab/>
        </w:r>
        <w:r w:rsidRPr="00A34088">
          <w:rPr>
            <w:noProof/>
            <w:webHidden/>
          </w:rPr>
          <w:fldChar w:fldCharType="begin"/>
        </w:r>
        <w:r w:rsidRPr="00A34088">
          <w:rPr>
            <w:noProof/>
            <w:webHidden/>
          </w:rPr>
          <w:instrText xml:space="preserve"> PAGEREF _Toc407725453 \h </w:instrText>
        </w:r>
        <w:r w:rsidRPr="00A34088">
          <w:rPr>
            <w:noProof/>
            <w:webHidden/>
          </w:rPr>
        </w:r>
        <w:r w:rsidRPr="00A34088">
          <w:rPr>
            <w:noProof/>
            <w:webHidden/>
          </w:rPr>
          <w:fldChar w:fldCharType="separate"/>
        </w:r>
        <w:r w:rsidRPr="00A34088">
          <w:rPr>
            <w:noProof/>
            <w:webHidden/>
          </w:rPr>
          <w:t>102</w:t>
        </w:r>
        <w:r w:rsidRPr="00A34088">
          <w:rPr>
            <w:noProof/>
            <w:webHidden/>
          </w:rPr>
          <w:fldChar w:fldCharType="end"/>
        </w:r>
      </w:hyperlink>
    </w:p>
    <w:p w14:paraId="3A4B4636" w14:textId="77777777" w:rsidR="00FF3B33" w:rsidRPr="00A34088" w:rsidRDefault="00FF3B33">
      <w:pPr>
        <w:pStyle w:val="TDC1"/>
        <w:rPr>
          <w:rFonts w:eastAsiaTheme="minorEastAsia" w:cstheme="minorBidi"/>
          <w:b w:val="0"/>
          <w:bCs w:val="0"/>
          <w:caps w:val="0"/>
          <w:noProof/>
          <w:sz w:val="22"/>
          <w:szCs w:val="22"/>
          <w:lang w:eastAsia="es-CL"/>
        </w:rPr>
      </w:pPr>
      <w:hyperlink w:anchor="_Toc407725454" w:history="1">
        <w:r w:rsidRPr="00A34088">
          <w:rPr>
            <w:rStyle w:val="Hipervnculo"/>
            <w:noProof/>
          </w:rPr>
          <w:t>8.</w:t>
        </w:r>
        <w:r w:rsidRPr="00A34088">
          <w:rPr>
            <w:rFonts w:eastAsiaTheme="minorEastAsia" w:cstheme="minorBidi"/>
            <w:b w:val="0"/>
            <w:bCs w:val="0"/>
            <w:caps w:val="0"/>
            <w:noProof/>
            <w:sz w:val="22"/>
            <w:szCs w:val="22"/>
            <w:lang w:eastAsia="es-CL"/>
          </w:rPr>
          <w:tab/>
        </w:r>
        <w:r w:rsidRPr="00A34088">
          <w:rPr>
            <w:rStyle w:val="Hipervnculo"/>
            <w:noProof/>
          </w:rPr>
          <w:t>DOCUMENTACIÓN SOLICITADA Y ENTREGADA.</w:t>
        </w:r>
        <w:r w:rsidRPr="00A34088">
          <w:rPr>
            <w:noProof/>
            <w:webHidden/>
          </w:rPr>
          <w:tab/>
        </w:r>
        <w:r w:rsidRPr="00A34088">
          <w:rPr>
            <w:noProof/>
            <w:webHidden/>
          </w:rPr>
          <w:fldChar w:fldCharType="begin"/>
        </w:r>
        <w:r w:rsidRPr="00A34088">
          <w:rPr>
            <w:noProof/>
            <w:webHidden/>
          </w:rPr>
          <w:instrText xml:space="preserve"> PAGEREF _Toc407725454 \h </w:instrText>
        </w:r>
        <w:r w:rsidRPr="00A34088">
          <w:rPr>
            <w:noProof/>
            <w:webHidden/>
          </w:rPr>
        </w:r>
        <w:r w:rsidRPr="00A34088">
          <w:rPr>
            <w:noProof/>
            <w:webHidden/>
          </w:rPr>
          <w:fldChar w:fldCharType="separate"/>
        </w:r>
        <w:r w:rsidRPr="00A34088">
          <w:rPr>
            <w:noProof/>
            <w:webHidden/>
          </w:rPr>
          <w:t>107</w:t>
        </w:r>
        <w:r w:rsidRPr="00A34088">
          <w:rPr>
            <w:noProof/>
            <w:webHidden/>
          </w:rPr>
          <w:fldChar w:fldCharType="end"/>
        </w:r>
      </w:hyperlink>
    </w:p>
    <w:p w14:paraId="74D15C9B" w14:textId="77777777" w:rsidR="00FF3B33" w:rsidRPr="00A34088" w:rsidRDefault="00FF3B33">
      <w:pPr>
        <w:pStyle w:val="TDC1"/>
        <w:rPr>
          <w:rFonts w:eastAsiaTheme="minorEastAsia" w:cstheme="minorBidi"/>
          <w:b w:val="0"/>
          <w:bCs w:val="0"/>
          <w:caps w:val="0"/>
          <w:noProof/>
          <w:sz w:val="22"/>
          <w:szCs w:val="22"/>
          <w:lang w:eastAsia="es-CL"/>
        </w:rPr>
      </w:pPr>
      <w:hyperlink w:anchor="_Toc407725455" w:history="1">
        <w:r w:rsidRPr="00A34088">
          <w:rPr>
            <w:rStyle w:val="Hipervnculo"/>
            <w:noProof/>
          </w:rPr>
          <w:t>9.</w:t>
        </w:r>
        <w:r w:rsidRPr="00A34088">
          <w:rPr>
            <w:rFonts w:eastAsiaTheme="minorEastAsia" w:cstheme="minorBidi"/>
            <w:b w:val="0"/>
            <w:bCs w:val="0"/>
            <w:caps w:val="0"/>
            <w:noProof/>
            <w:sz w:val="22"/>
            <w:szCs w:val="22"/>
            <w:lang w:eastAsia="es-CL"/>
          </w:rPr>
          <w:tab/>
        </w:r>
        <w:r w:rsidRPr="00A34088">
          <w:rPr>
            <w:rStyle w:val="Hipervnculo"/>
            <w:noProof/>
          </w:rPr>
          <w:t>ANEXOS.</w:t>
        </w:r>
        <w:r w:rsidRPr="00A34088">
          <w:rPr>
            <w:noProof/>
            <w:webHidden/>
          </w:rPr>
          <w:tab/>
        </w:r>
        <w:r w:rsidRPr="00A34088">
          <w:rPr>
            <w:noProof/>
            <w:webHidden/>
          </w:rPr>
          <w:fldChar w:fldCharType="begin"/>
        </w:r>
        <w:r w:rsidRPr="00A34088">
          <w:rPr>
            <w:noProof/>
            <w:webHidden/>
          </w:rPr>
          <w:instrText xml:space="preserve"> PAGEREF _Toc407725455 \h </w:instrText>
        </w:r>
        <w:r w:rsidRPr="00A34088">
          <w:rPr>
            <w:noProof/>
            <w:webHidden/>
          </w:rPr>
        </w:r>
        <w:r w:rsidRPr="00A34088">
          <w:rPr>
            <w:noProof/>
            <w:webHidden/>
          </w:rPr>
          <w:fldChar w:fldCharType="separate"/>
        </w:r>
        <w:r w:rsidRPr="00A34088">
          <w:rPr>
            <w:noProof/>
            <w:webHidden/>
          </w:rPr>
          <w:t>109</w:t>
        </w:r>
        <w:r w:rsidRPr="00A34088">
          <w:rPr>
            <w:noProof/>
            <w:webHidden/>
          </w:rPr>
          <w:fldChar w:fldCharType="end"/>
        </w:r>
      </w:hyperlink>
    </w:p>
    <w:p w14:paraId="72A592C3" w14:textId="77777777" w:rsidR="00655D0C" w:rsidRPr="00A34088" w:rsidRDefault="003753AB" w:rsidP="00655D0C">
      <w:r w:rsidRPr="00A34088">
        <w:fldChar w:fldCharType="end"/>
      </w:r>
    </w:p>
    <w:p w14:paraId="72A592C4" w14:textId="77777777" w:rsidR="00655D0C" w:rsidRPr="00A34088" w:rsidRDefault="001A4615" w:rsidP="004155AC">
      <w:pPr>
        <w:jc w:val="left"/>
        <w:sectPr w:rsidR="00655D0C" w:rsidRPr="00A34088"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A34088">
        <w:br w:type="page"/>
      </w:r>
    </w:p>
    <w:p w14:paraId="72A592C5" w14:textId="77777777" w:rsidR="002C445A" w:rsidRPr="00A34088" w:rsidRDefault="00ED4317" w:rsidP="005749E1">
      <w:pPr>
        <w:pStyle w:val="Ttulo1"/>
      </w:pPr>
      <w:bookmarkStart w:id="12" w:name="_Toc352840376"/>
      <w:bookmarkStart w:id="13" w:name="_Toc352841436"/>
      <w:bookmarkStart w:id="14" w:name="_Toc407725425"/>
      <w:r w:rsidRPr="00A34088">
        <w:lastRenderedPageBreak/>
        <w:t>RESUMEN</w:t>
      </w:r>
      <w:r w:rsidR="00B1722C" w:rsidRPr="00A34088">
        <w:t>.</w:t>
      </w:r>
      <w:bookmarkEnd w:id="12"/>
      <w:bookmarkEnd w:id="13"/>
      <w:bookmarkEnd w:id="14"/>
    </w:p>
    <w:p w14:paraId="72A592C6" w14:textId="77777777" w:rsidR="00ED4317" w:rsidRPr="00A34088" w:rsidRDefault="00ED4317" w:rsidP="00ED4317">
      <w:pPr>
        <w:jc w:val="left"/>
        <w:rPr>
          <w:rFonts w:cstheme="minorHAnsi"/>
          <w:b/>
          <w:sz w:val="20"/>
          <w:szCs w:val="20"/>
        </w:rPr>
      </w:pPr>
    </w:p>
    <w:p w14:paraId="72A592C7" w14:textId="772C978B" w:rsidR="00ED4317" w:rsidRPr="00A34088" w:rsidRDefault="00ED4317" w:rsidP="00ED4317">
      <w:pPr>
        <w:rPr>
          <w:rFonts w:cstheme="minorHAnsi"/>
          <w:sz w:val="20"/>
          <w:szCs w:val="20"/>
        </w:rPr>
      </w:pPr>
      <w:r w:rsidRPr="00A34088">
        <w:rPr>
          <w:rFonts w:cstheme="minorHAnsi"/>
          <w:sz w:val="20"/>
          <w:szCs w:val="20"/>
        </w:rPr>
        <w:t>El pr</w:t>
      </w:r>
      <w:r w:rsidR="004041CB" w:rsidRPr="00A34088">
        <w:rPr>
          <w:rFonts w:cstheme="minorHAnsi"/>
          <w:sz w:val="20"/>
          <w:szCs w:val="20"/>
        </w:rPr>
        <w:t>esente documento da cuenta de los resultados de la</w:t>
      </w:r>
      <w:r w:rsidR="0025129B" w:rsidRPr="00A34088">
        <w:rPr>
          <w:rFonts w:cstheme="minorHAnsi"/>
          <w:sz w:val="20"/>
          <w:szCs w:val="20"/>
        </w:rPr>
        <w:t>(s)</w:t>
      </w:r>
      <w:r w:rsidR="004041CB" w:rsidRPr="00A34088">
        <w:rPr>
          <w:rFonts w:cstheme="minorHAnsi"/>
          <w:sz w:val="20"/>
          <w:szCs w:val="20"/>
        </w:rPr>
        <w:t xml:space="preserve"> actividad</w:t>
      </w:r>
      <w:r w:rsidR="0025129B" w:rsidRPr="00A34088">
        <w:rPr>
          <w:rFonts w:cstheme="minorHAnsi"/>
          <w:sz w:val="20"/>
          <w:szCs w:val="20"/>
        </w:rPr>
        <w:t>(es)</w:t>
      </w:r>
      <w:r w:rsidR="004041CB" w:rsidRPr="00A34088">
        <w:rPr>
          <w:rFonts w:cstheme="minorHAnsi"/>
          <w:sz w:val="20"/>
          <w:szCs w:val="20"/>
        </w:rPr>
        <w:t xml:space="preserve"> de </w:t>
      </w:r>
      <w:r w:rsidR="009A6566" w:rsidRPr="00A34088">
        <w:rPr>
          <w:rFonts w:cstheme="minorHAnsi"/>
          <w:sz w:val="20"/>
          <w:szCs w:val="20"/>
        </w:rPr>
        <w:t>fiscaliz</w:t>
      </w:r>
      <w:r w:rsidR="0025129B" w:rsidRPr="00A34088">
        <w:rPr>
          <w:rFonts w:cstheme="minorHAnsi"/>
          <w:sz w:val="20"/>
          <w:szCs w:val="20"/>
        </w:rPr>
        <w:t>ación</w:t>
      </w:r>
      <w:r w:rsidRPr="00A34088">
        <w:rPr>
          <w:rFonts w:cstheme="minorHAnsi"/>
          <w:sz w:val="20"/>
          <w:szCs w:val="20"/>
        </w:rPr>
        <w:t xml:space="preserve"> ambiental realizada por </w:t>
      </w:r>
      <w:r w:rsidR="003D2948" w:rsidRPr="00A34088">
        <w:rPr>
          <w:rFonts w:cstheme="minorHAnsi"/>
          <w:sz w:val="20"/>
          <w:szCs w:val="20"/>
        </w:rPr>
        <w:t>la Superintendencia del Medio Ambiente</w:t>
      </w:r>
      <w:r w:rsidR="007C15CC" w:rsidRPr="00A34088">
        <w:rPr>
          <w:rFonts w:cstheme="minorHAnsi"/>
          <w:sz w:val="20"/>
          <w:szCs w:val="20"/>
        </w:rPr>
        <w:t>, junto a</w:t>
      </w:r>
      <w:r w:rsidR="003D2948" w:rsidRPr="00A34088">
        <w:rPr>
          <w:rFonts w:cstheme="minorHAnsi"/>
          <w:sz w:val="20"/>
          <w:szCs w:val="20"/>
        </w:rPr>
        <w:t>l Servicio Agrícola y Ganadero (SAG), el Servicio Nacional de Geología y Minería (SERNAGEOMIN) y la Corporación Nacional Forestal (CONAF)</w:t>
      </w:r>
      <w:r w:rsidR="00F478FD" w:rsidRPr="00A34088">
        <w:rPr>
          <w:rFonts w:cstheme="minorHAnsi"/>
          <w:sz w:val="20"/>
          <w:szCs w:val="20"/>
        </w:rPr>
        <w:t>,</w:t>
      </w:r>
      <w:r w:rsidR="007B7525" w:rsidRPr="00A34088">
        <w:rPr>
          <w:rFonts w:cstheme="minorHAnsi"/>
          <w:sz w:val="20"/>
          <w:szCs w:val="20"/>
        </w:rPr>
        <w:t xml:space="preserve"> al </w:t>
      </w:r>
      <w:r w:rsidRPr="00A34088">
        <w:rPr>
          <w:rFonts w:cstheme="minorHAnsi"/>
          <w:sz w:val="20"/>
          <w:szCs w:val="20"/>
        </w:rPr>
        <w:t>“</w:t>
      </w:r>
      <w:r w:rsidR="003D2948" w:rsidRPr="00A34088">
        <w:rPr>
          <w:rFonts w:cstheme="minorHAnsi"/>
          <w:sz w:val="20"/>
          <w:szCs w:val="20"/>
        </w:rPr>
        <w:t>tranque de relaves Ovejería</w:t>
      </w:r>
      <w:r w:rsidRPr="00A34088">
        <w:rPr>
          <w:rFonts w:cstheme="minorHAnsi"/>
          <w:sz w:val="20"/>
          <w:szCs w:val="20"/>
        </w:rPr>
        <w:t>”</w:t>
      </w:r>
      <w:r w:rsidR="00F478FD" w:rsidRPr="00A34088">
        <w:rPr>
          <w:rFonts w:cstheme="minorHAnsi"/>
          <w:sz w:val="20"/>
          <w:szCs w:val="20"/>
        </w:rPr>
        <w:t xml:space="preserve">. </w:t>
      </w:r>
      <w:r w:rsidR="00BE68C0" w:rsidRPr="00A34088">
        <w:rPr>
          <w:rFonts w:cstheme="minorHAnsi"/>
          <w:sz w:val="20"/>
          <w:szCs w:val="20"/>
        </w:rPr>
        <w:t>La a</w:t>
      </w:r>
      <w:r w:rsidR="00F478FD" w:rsidRPr="00A34088">
        <w:rPr>
          <w:rFonts w:cstheme="minorHAnsi"/>
          <w:sz w:val="20"/>
          <w:szCs w:val="20"/>
        </w:rPr>
        <w:t>ctividad</w:t>
      </w:r>
      <w:r w:rsidR="00591882" w:rsidRPr="00A34088">
        <w:rPr>
          <w:rFonts w:cstheme="minorHAnsi"/>
          <w:sz w:val="20"/>
          <w:szCs w:val="20"/>
        </w:rPr>
        <w:t xml:space="preserve"> de inspecció</w:t>
      </w:r>
      <w:r w:rsidR="0025129B" w:rsidRPr="00A34088">
        <w:rPr>
          <w:rFonts w:cstheme="minorHAnsi"/>
          <w:sz w:val="20"/>
          <w:szCs w:val="20"/>
        </w:rPr>
        <w:t>n</w:t>
      </w:r>
      <w:r w:rsidR="00F478FD" w:rsidRPr="00A34088">
        <w:rPr>
          <w:rFonts w:cstheme="minorHAnsi"/>
          <w:sz w:val="20"/>
          <w:szCs w:val="20"/>
        </w:rPr>
        <w:t xml:space="preserve"> </w:t>
      </w:r>
      <w:r w:rsidR="00BE68C0" w:rsidRPr="00A34088">
        <w:rPr>
          <w:rFonts w:cstheme="minorHAnsi"/>
          <w:sz w:val="20"/>
          <w:szCs w:val="20"/>
        </w:rPr>
        <w:t xml:space="preserve">fue </w:t>
      </w:r>
      <w:r w:rsidR="00F478FD" w:rsidRPr="00A34088">
        <w:rPr>
          <w:rFonts w:cstheme="minorHAnsi"/>
          <w:sz w:val="20"/>
          <w:szCs w:val="20"/>
        </w:rPr>
        <w:t>desarrollada</w:t>
      </w:r>
      <w:r w:rsidRPr="00A34088">
        <w:rPr>
          <w:rFonts w:cstheme="minorHAnsi"/>
          <w:sz w:val="20"/>
          <w:szCs w:val="20"/>
        </w:rPr>
        <w:t xml:space="preserve"> durante los días </w:t>
      </w:r>
      <w:r w:rsidR="00EE7623" w:rsidRPr="00A34088">
        <w:rPr>
          <w:rFonts w:cstheme="minorHAnsi"/>
          <w:sz w:val="20"/>
          <w:szCs w:val="20"/>
        </w:rPr>
        <w:t>14, 15 y 17 de julio de 2014.</w:t>
      </w:r>
    </w:p>
    <w:p w14:paraId="72A592C8" w14:textId="77777777" w:rsidR="00ED4317" w:rsidRPr="00A34088" w:rsidRDefault="00ED4317" w:rsidP="00ED4317">
      <w:pPr>
        <w:rPr>
          <w:rFonts w:cstheme="minorHAnsi"/>
          <w:sz w:val="20"/>
          <w:szCs w:val="20"/>
        </w:rPr>
      </w:pPr>
    </w:p>
    <w:p w14:paraId="1F9B780E" w14:textId="2B08CD1A" w:rsidR="00EE7623" w:rsidRPr="00A34088" w:rsidRDefault="00ED4317" w:rsidP="00EE7623">
      <w:pPr>
        <w:rPr>
          <w:rFonts w:cstheme="minorHAnsi"/>
          <w:sz w:val="20"/>
          <w:szCs w:val="20"/>
        </w:rPr>
      </w:pPr>
      <w:r w:rsidRPr="00A34088">
        <w:rPr>
          <w:rFonts w:cstheme="minorHAnsi"/>
          <w:sz w:val="20"/>
          <w:szCs w:val="20"/>
        </w:rPr>
        <w:t xml:space="preserve">El proyecto consiste en </w:t>
      </w:r>
      <w:r w:rsidR="00EE7623" w:rsidRPr="00A34088">
        <w:rPr>
          <w:rFonts w:cstheme="minorHAnsi"/>
          <w:sz w:val="20"/>
          <w:szCs w:val="20"/>
        </w:rPr>
        <w:t xml:space="preserve">construcción y operación de un sistema de conducción y </w:t>
      </w:r>
      <w:r w:rsidR="00E20CA1" w:rsidRPr="00A34088">
        <w:rPr>
          <w:rFonts w:cstheme="minorHAnsi"/>
          <w:sz w:val="20"/>
          <w:szCs w:val="20"/>
        </w:rPr>
        <w:t>disposición</w:t>
      </w:r>
      <w:r w:rsidR="00EE7623" w:rsidRPr="00A34088">
        <w:rPr>
          <w:rFonts w:cstheme="minorHAnsi"/>
          <w:sz w:val="20"/>
          <w:szCs w:val="20"/>
        </w:rPr>
        <w:t xml:space="preserve"> de 1.930 millones de toneladas de relaves, en el embalse Ovejería, originados por el procesamiento de mineral de las pertenencias mineras de División Andina de CODELCO. En el mismo sector se ubica la Planta de Recuperación de Cobre y Molibdeno, que consta principalmente de un área para el emplazamiento de la planta de procesos y otra área para el emplazamiento del sistema de flotación por cascadas, y cuyo objetivo es recuperar parte del cobre y molibdeno contenidos en los relaves de flotación provenientes de la planta concentradora de la División Andina de Codelco-Chile, antes de su disposición en el Tranque de relaves Ovejería.</w:t>
      </w:r>
    </w:p>
    <w:p w14:paraId="72A592CA" w14:textId="77777777" w:rsidR="00ED4317" w:rsidRPr="00A34088" w:rsidRDefault="00ED4317" w:rsidP="00ED4317">
      <w:pPr>
        <w:rPr>
          <w:rFonts w:cstheme="minorHAnsi"/>
          <w:sz w:val="20"/>
          <w:szCs w:val="20"/>
        </w:rPr>
      </w:pPr>
    </w:p>
    <w:p w14:paraId="72A592CB" w14:textId="7DDF8C9C" w:rsidR="008F751D" w:rsidRPr="00A34088" w:rsidRDefault="008F751D" w:rsidP="008F751D">
      <w:pPr>
        <w:rPr>
          <w:rFonts w:cstheme="minorHAnsi"/>
          <w:color w:val="FF0000"/>
          <w:sz w:val="20"/>
          <w:szCs w:val="20"/>
        </w:rPr>
      </w:pPr>
      <w:r w:rsidRPr="00A34088">
        <w:rPr>
          <w:rFonts w:cstheme="minorHAnsi"/>
          <w:sz w:val="20"/>
          <w:szCs w:val="20"/>
        </w:rPr>
        <w:t>Las materias relevantes objeto de la fiscalización incluyeron</w:t>
      </w:r>
      <w:r w:rsidR="00921223" w:rsidRPr="00A34088">
        <w:rPr>
          <w:rFonts w:cstheme="minorHAnsi"/>
          <w:sz w:val="20"/>
          <w:szCs w:val="20"/>
        </w:rPr>
        <w:t xml:space="preserve"> manejo de emisiones, manejo de aguas, diversas medidas y compromisos adquiridos en la RCA (flora y vegetación, fauna y suelo, entre otros), y ciertos aspectos del emplazamiento y construcción del proyecto.</w:t>
      </w:r>
      <w:r w:rsidRPr="00A34088">
        <w:rPr>
          <w:rFonts w:cstheme="minorHAnsi"/>
          <w:sz w:val="20"/>
          <w:szCs w:val="20"/>
        </w:rPr>
        <w:t xml:space="preserve"> </w:t>
      </w:r>
    </w:p>
    <w:p w14:paraId="05017604" w14:textId="77777777" w:rsidR="00921223" w:rsidRPr="00A34088" w:rsidRDefault="00921223" w:rsidP="00ED4317">
      <w:pPr>
        <w:rPr>
          <w:rFonts w:cstheme="minorHAnsi"/>
          <w:color w:val="FF0000"/>
          <w:sz w:val="20"/>
          <w:szCs w:val="20"/>
        </w:rPr>
      </w:pPr>
    </w:p>
    <w:p w14:paraId="3002E837" w14:textId="4AD4213D" w:rsidR="00CB3A51" w:rsidRPr="00A34088" w:rsidRDefault="00ED4317" w:rsidP="00ED4317">
      <w:pPr>
        <w:rPr>
          <w:rFonts w:cstheme="minorHAnsi"/>
          <w:sz w:val="20"/>
          <w:szCs w:val="20"/>
        </w:rPr>
      </w:pPr>
      <w:r w:rsidRPr="00A34088">
        <w:rPr>
          <w:rFonts w:cstheme="minorHAnsi"/>
          <w:sz w:val="20"/>
          <w:szCs w:val="20"/>
        </w:rPr>
        <w:t>Entre los hechos constatados</w:t>
      </w:r>
      <w:r w:rsidR="00591882" w:rsidRPr="00A34088">
        <w:rPr>
          <w:rFonts w:cstheme="minorHAnsi"/>
          <w:sz w:val="20"/>
          <w:szCs w:val="20"/>
        </w:rPr>
        <w:t xml:space="preserve"> </w:t>
      </w:r>
      <w:r w:rsidR="00222E27" w:rsidRPr="00A34088">
        <w:rPr>
          <w:rFonts w:cstheme="minorHAnsi"/>
          <w:sz w:val="20"/>
          <w:szCs w:val="20"/>
        </w:rPr>
        <w:t>más relevantes se encuentra</w:t>
      </w:r>
      <w:r w:rsidR="00A5690E" w:rsidRPr="00A34088">
        <w:rPr>
          <w:rFonts w:cstheme="minorHAnsi"/>
          <w:sz w:val="20"/>
          <w:szCs w:val="20"/>
        </w:rPr>
        <w:t>n</w:t>
      </w:r>
      <w:r w:rsidR="00222E27" w:rsidRPr="00A34088">
        <w:rPr>
          <w:rFonts w:cstheme="minorHAnsi"/>
          <w:sz w:val="20"/>
          <w:szCs w:val="20"/>
        </w:rPr>
        <w:t xml:space="preserve"> </w:t>
      </w:r>
      <w:r w:rsidR="00A5690E" w:rsidRPr="00A34088">
        <w:rPr>
          <w:rFonts w:cstheme="minorHAnsi"/>
          <w:sz w:val="20"/>
          <w:szCs w:val="20"/>
        </w:rPr>
        <w:t>situaciones asociadas a</w:t>
      </w:r>
      <w:r w:rsidR="00222E27" w:rsidRPr="00A34088">
        <w:rPr>
          <w:rFonts w:cstheme="minorHAnsi"/>
          <w:sz w:val="20"/>
          <w:szCs w:val="20"/>
        </w:rPr>
        <w:t>l manejo de</w:t>
      </w:r>
      <w:r w:rsidR="00CB3A51" w:rsidRPr="00A34088">
        <w:rPr>
          <w:rFonts w:cstheme="minorHAnsi"/>
          <w:sz w:val="20"/>
          <w:szCs w:val="20"/>
        </w:rPr>
        <w:t xml:space="preserve"> emisiones y </w:t>
      </w:r>
      <w:r w:rsidR="00A5690E" w:rsidRPr="00A34088">
        <w:rPr>
          <w:rFonts w:cstheme="minorHAnsi"/>
          <w:sz w:val="20"/>
          <w:szCs w:val="20"/>
        </w:rPr>
        <w:t xml:space="preserve">al </w:t>
      </w:r>
      <w:r w:rsidR="00CB3A51" w:rsidRPr="00A34088">
        <w:rPr>
          <w:rFonts w:cstheme="minorHAnsi"/>
          <w:sz w:val="20"/>
          <w:szCs w:val="20"/>
        </w:rPr>
        <w:t>manejo de aguas en el tranque de relaves</w:t>
      </w:r>
      <w:r w:rsidR="00CF1759" w:rsidRPr="00A34088">
        <w:rPr>
          <w:rFonts w:cstheme="minorHAnsi"/>
          <w:sz w:val="20"/>
          <w:szCs w:val="20"/>
        </w:rPr>
        <w:t xml:space="preserve"> Ovejería</w:t>
      </w:r>
      <w:r w:rsidR="00CB3A51" w:rsidRPr="00A34088">
        <w:rPr>
          <w:rFonts w:cstheme="minorHAnsi"/>
          <w:sz w:val="20"/>
          <w:szCs w:val="20"/>
        </w:rPr>
        <w:t xml:space="preserve">, y </w:t>
      </w:r>
      <w:r w:rsidR="00A5690E" w:rsidRPr="00A34088">
        <w:rPr>
          <w:rFonts w:cstheme="minorHAnsi"/>
          <w:sz w:val="20"/>
          <w:szCs w:val="20"/>
        </w:rPr>
        <w:t xml:space="preserve">a </w:t>
      </w:r>
      <w:r w:rsidR="00B002D9" w:rsidRPr="00A34088">
        <w:rPr>
          <w:rFonts w:cstheme="minorHAnsi"/>
          <w:sz w:val="20"/>
          <w:szCs w:val="20"/>
        </w:rPr>
        <w:t>l</w:t>
      </w:r>
      <w:r w:rsidR="00EE5375" w:rsidRPr="00A34088">
        <w:rPr>
          <w:rFonts w:cstheme="minorHAnsi"/>
          <w:sz w:val="20"/>
          <w:szCs w:val="20"/>
        </w:rPr>
        <w:t>a implementación de</w:t>
      </w:r>
      <w:r w:rsidR="00B002D9" w:rsidRPr="00A34088">
        <w:rPr>
          <w:rFonts w:cstheme="minorHAnsi"/>
          <w:sz w:val="20"/>
          <w:szCs w:val="20"/>
        </w:rPr>
        <w:t xml:space="preserve"> medidas de contención de derrames</w:t>
      </w:r>
      <w:r w:rsidR="00CB3A51" w:rsidRPr="00A34088">
        <w:rPr>
          <w:rFonts w:cstheme="minorHAnsi"/>
          <w:sz w:val="20"/>
          <w:szCs w:val="20"/>
        </w:rPr>
        <w:t xml:space="preserve"> en la </w:t>
      </w:r>
      <w:r w:rsidR="00CF1759" w:rsidRPr="00A34088">
        <w:rPr>
          <w:rFonts w:cstheme="minorHAnsi"/>
          <w:sz w:val="20"/>
          <w:szCs w:val="20"/>
        </w:rPr>
        <w:t>Planta de Recuperación de Cobre y Molibdeno</w:t>
      </w:r>
      <w:r w:rsidR="00CB3A51" w:rsidRPr="00A34088">
        <w:rPr>
          <w:rFonts w:cstheme="minorHAnsi"/>
          <w:sz w:val="20"/>
          <w:szCs w:val="20"/>
        </w:rPr>
        <w:t>.</w:t>
      </w:r>
    </w:p>
    <w:p w14:paraId="0268519F" w14:textId="77777777" w:rsidR="00CB3A51" w:rsidRPr="00A34088" w:rsidRDefault="00CB3A51" w:rsidP="00ED4317">
      <w:pPr>
        <w:rPr>
          <w:rFonts w:cstheme="minorHAnsi"/>
          <w:sz w:val="20"/>
          <w:szCs w:val="20"/>
        </w:rPr>
      </w:pPr>
    </w:p>
    <w:p w14:paraId="454B43DC" w14:textId="6BB42D11" w:rsidR="00222E27" w:rsidRPr="00A34088" w:rsidRDefault="00CB3A51" w:rsidP="00ED4317">
      <w:pPr>
        <w:rPr>
          <w:rFonts w:cstheme="minorHAnsi"/>
          <w:sz w:val="20"/>
          <w:szCs w:val="20"/>
        </w:rPr>
      </w:pPr>
      <w:r w:rsidRPr="00A34088">
        <w:rPr>
          <w:rFonts w:cstheme="minorHAnsi"/>
          <w:sz w:val="20"/>
          <w:szCs w:val="20"/>
        </w:rPr>
        <w:t>Respecto del manejo de emisiones</w:t>
      </w:r>
      <w:r w:rsidR="00FD2FC0" w:rsidRPr="00A34088">
        <w:rPr>
          <w:rFonts w:cstheme="minorHAnsi"/>
          <w:sz w:val="20"/>
          <w:szCs w:val="20"/>
        </w:rPr>
        <w:t>,</w:t>
      </w:r>
      <w:r w:rsidRPr="00A34088">
        <w:rPr>
          <w:rFonts w:cstheme="minorHAnsi"/>
          <w:sz w:val="20"/>
          <w:szCs w:val="20"/>
        </w:rPr>
        <w:t xml:space="preserve"> se verificó </w:t>
      </w:r>
      <w:r w:rsidR="00222E27" w:rsidRPr="00A34088">
        <w:rPr>
          <w:rFonts w:cstheme="minorHAnsi"/>
          <w:sz w:val="20"/>
          <w:szCs w:val="20"/>
        </w:rPr>
        <w:t xml:space="preserve">un aumento </w:t>
      </w:r>
      <w:r w:rsidRPr="00A34088">
        <w:rPr>
          <w:rFonts w:cstheme="minorHAnsi"/>
          <w:sz w:val="20"/>
          <w:szCs w:val="20"/>
        </w:rPr>
        <w:t>e</w:t>
      </w:r>
      <w:r w:rsidR="00222E27" w:rsidRPr="00A34088">
        <w:rPr>
          <w:rFonts w:cstheme="minorHAnsi"/>
          <w:sz w:val="20"/>
          <w:szCs w:val="20"/>
        </w:rPr>
        <w:t>n el contenido de arsénico medido en el Material Particulado Sedimentable</w:t>
      </w:r>
      <w:r w:rsidR="00FD2FC0" w:rsidRPr="00A34088">
        <w:rPr>
          <w:rFonts w:cstheme="minorHAnsi"/>
          <w:sz w:val="20"/>
          <w:szCs w:val="20"/>
        </w:rPr>
        <w:t xml:space="preserve"> comparado con la situación de línea de base</w:t>
      </w:r>
      <w:r w:rsidR="00222E27" w:rsidRPr="00A34088">
        <w:rPr>
          <w:rFonts w:cstheme="minorHAnsi"/>
          <w:sz w:val="20"/>
          <w:szCs w:val="20"/>
        </w:rPr>
        <w:t>.</w:t>
      </w:r>
    </w:p>
    <w:p w14:paraId="3B24AC61" w14:textId="77777777" w:rsidR="00222E27" w:rsidRPr="00A34088" w:rsidRDefault="00222E27" w:rsidP="00ED4317">
      <w:pPr>
        <w:rPr>
          <w:rFonts w:cstheme="minorHAnsi"/>
          <w:sz w:val="20"/>
          <w:szCs w:val="20"/>
        </w:rPr>
      </w:pPr>
    </w:p>
    <w:p w14:paraId="72A592CD" w14:textId="28FDA23E" w:rsidR="00ED4317" w:rsidRPr="00A34088" w:rsidRDefault="00CB3A51" w:rsidP="00ED4317">
      <w:pPr>
        <w:rPr>
          <w:rFonts w:cstheme="minorHAnsi"/>
          <w:sz w:val="20"/>
          <w:szCs w:val="20"/>
        </w:rPr>
      </w:pPr>
      <w:r w:rsidRPr="00A34088">
        <w:rPr>
          <w:rFonts w:cstheme="minorHAnsi"/>
          <w:sz w:val="20"/>
          <w:szCs w:val="20"/>
        </w:rPr>
        <w:t>En cuanto al</w:t>
      </w:r>
      <w:r w:rsidR="00222E27" w:rsidRPr="00A34088">
        <w:rPr>
          <w:rFonts w:cstheme="minorHAnsi"/>
          <w:sz w:val="20"/>
          <w:szCs w:val="20"/>
        </w:rPr>
        <w:t xml:space="preserve"> manejo de aguas, </w:t>
      </w:r>
      <w:r w:rsidR="00CF1759" w:rsidRPr="00A34088">
        <w:rPr>
          <w:rFonts w:cstheme="minorHAnsi"/>
          <w:sz w:val="20"/>
          <w:szCs w:val="20"/>
        </w:rPr>
        <w:t>se verificó</w:t>
      </w:r>
      <w:r w:rsidR="00222E27" w:rsidRPr="00A34088">
        <w:rPr>
          <w:rFonts w:cstheme="minorHAnsi"/>
          <w:sz w:val="20"/>
          <w:szCs w:val="20"/>
        </w:rPr>
        <w:t xml:space="preserve"> que existe un impacto sobre la calidad de las aguas </w:t>
      </w:r>
      <w:r w:rsidR="00F84629" w:rsidRPr="00A34088">
        <w:rPr>
          <w:rFonts w:cstheme="minorHAnsi"/>
          <w:sz w:val="20"/>
          <w:szCs w:val="20"/>
        </w:rPr>
        <w:t>subterráneas</w:t>
      </w:r>
      <w:r w:rsidR="00222E27" w:rsidRPr="00A34088">
        <w:rPr>
          <w:rFonts w:cstheme="minorHAnsi"/>
          <w:sz w:val="20"/>
          <w:szCs w:val="20"/>
        </w:rPr>
        <w:t xml:space="preserve"> producido por filtracion</w:t>
      </w:r>
      <w:r w:rsidR="00CF1759" w:rsidRPr="00A34088">
        <w:rPr>
          <w:rFonts w:cstheme="minorHAnsi"/>
          <w:sz w:val="20"/>
          <w:szCs w:val="20"/>
        </w:rPr>
        <w:t xml:space="preserve">es desde el tranque de relaves </w:t>
      </w:r>
      <w:r w:rsidR="00222E27" w:rsidRPr="00A34088">
        <w:rPr>
          <w:rFonts w:cstheme="minorHAnsi"/>
          <w:sz w:val="20"/>
          <w:szCs w:val="20"/>
        </w:rPr>
        <w:t>y eventualmente desde los sectores de riego de forestaciones. Por el momento no existe un riesgo para la salud producto de este impacto, ya que el área afectada no presenta uso para consumo. Sin embargo, no puede descartarse que exista un riesgo a futuro mientras no se controlen efectivamente las filtraciones, puesto que existen pozos de Agua Potable Rural cercanos y aguas abajo del tranque.</w:t>
      </w:r>
      <w:r w:rsidR="002B0D0F" w:rsidRPr="00A34088">
        <w:rPr>
          <w:rFonts w:cstheme="minorHAnsi"/>
          <w:sz w:val="20"/>
          <w:szCs w:val="20"/>
        </w:rPr>
        <w:t xml:space="preserve"> Actualmente existe un proceso de revisión de la RCA en curso asociado a est</w:t>
      </w:r>
      <w:r w:rsidR="00B002D9" w:rsidRPr="00A34088">
        <w:rPr>
          <w:rFonts w:cstheme="minorHAnsi"/>
          <w:sz w:val="20"/>
          <w:szCs w:val="20"/>
        </w:rPr>
        <w:t>a</w:t>
      </w:r>
      <w:r w:rsidR="002B0D0F" w:rsidRPr="00A34088">
        <w:rPr>
          <w:rFonts w:cstheme="minorHAnsi"/>
          <w:sz w:val="20"/>
          <w:szCs w:val="20"/>
        </w:rPr>
        <w:t xml:space="preserve"> situación, en virtud del artículo 25 quinquies de la Ley 19.300.</w:t>
      </w:r>
    </w:p>
    <w:p w14:paraId="281FA111" w14:textId="77777777" w:rsidR="002B0D0F" w:rsidRPr="00A34088" w:rsidRDefault="002B0D0F" w:rsidP="00ED4317">
      <w:pPr>
        <w:rPr>
          <w:rFonts w:cstheme="minorHAnsi"/>
          <w:sz w:val="20"/>
          <w:szCs w:val="20"/>
        </w:rPr>
      </w:pPr>
    </w:p>
    <w:p w14:paraId="6072DE5E" w14:textId="29ED2692" w:rsidR="002B0D0F" w:rsidRPr="00A34088" w:rsidRDefault="00CF1759" w:rsidP="00ED4317">
      <w:pPr>
        <w:rPr>
          <w:rFonts w:cstheme="minorHAnsi"/>
          <w:sz w:val="20"/>
          <w:szCs w:val="20"/>
        </w:rPr>
      </w:pPr>
      <w:r w:rsidRPr="00A34088">
        <w:rPr>
          <w:rFonts w:cstheme="minorHAnsi"/>
          <w:sz w:val="20"/>
          <w:szCs w:val="20"/>
        </w:rPr>
        <w:t>Por último, en la Planta de Recuperación de Cobre y Molibdeno</w:t>
      </w:r>
      <w:r w:rsidR="003A6C82" w:rsidRPr="00A34088">
        <w:rPr>
          <w:rFonts w:cstheme="minorHAnsi"/>
          <w:sz w:val="20"/>
          <w:szCs w:val="20"/>
        </w:rPr>
        <w:t>,</w:t>
      </w:r>
      <w:r w:rsidRPr="00A34088">
        <w:rPr>
          <w:rFonts w:cstheme="minorHAnsi"/>
          <w:sz w:val="20"/>
          <w:szCs w:val="20"/>
        </w:rPr>
        <w:t xml:space="preserve"> se constató que </w:t>
      </w:r>
      <w:r w:rsidR="006062F5" w:rsidRPr="00A34088">
        <w:rPr>
          <w:rFonts w:cstheme="minorHAnsi"/>
          <w:sz w:val="20"/>
          <w:szCs w:val="20"/>
        </w:rPr>
        <w:t>diversas</w:t>
      </w:r>
      <w:r w:rsidRPr="00A34088">
        <w:rPr>
          <w:rFonts w:cstheme="minorHAnsi"/>
          <w:sz w:val="20"/>
          <w:szCs w:val="20"/>
        </w:rPr>
        <w:t xml:space="preserve"> obras construidas por el Titular difieren de las obras proyectadas en el EIA</w:t>
      </w:r>
      <w:r w:rsidR="00247A47" w:rsidRPr="00A34088">
        <w:rPr>
          <w:rFonts w:cstheme="minorHAnsi"/>
          <w:sz w:val="20"/>
          <w:szCs w:val="20"/>
        </w:rPr>
        <w:t>,</w:t>
      </w:r>
      <w:r w:rsidR="00B002D9" w:rsidRPr="00A34088">
        <w:rPr>
          <w:rFonts w:cstheme="minorHAnsi"/>
          <w:sz w:val="20"/>
          <w:szCs w:val="20"/>
        </w:rPr>
        <w:t xml:space="preserve"> </w:t>
      </w:r>
      <w:r w:rsidR="00247A47" w:rsidRPr="00A34088">
        <w:rPr>
          <w:rFonts w:cstheme="minorHAnsi"/>
          <w:sz w:val="20"/>
          <w:szCs w:val="20"/>
        </w:rPr>
        <w:t>e</w:t>
      </w:r>
      <w:r w:rsidR="00B002D9" w:rsidRPr="00A34088">
        <w:rPr>
          <w:rFonts w:cstheme="minorHAnsi"/>
          <w:sz w:val="20"/>
          <w:szCs w:val="20"/>
        </w:rPr>
        <w:t xml:space="preserve">ntre ellas </w:t>
      </w:r>
      <w:r w:rsidR="006062F5" w:rsidRPr="00A34088">
        <w:rPr>
          <w:rFonts w:cstheme="minorHAnsi"/>
          <w:sz w:val="20"/>
          <w:szCs w:val="20"/>
        </w:rPr>
        <w:t>las piscinas de emergencia</w:t>
      </w:r>
      <w:r w:rsidR="00247A47" w:rsidRPr="00A34088">
        <w:rPr>
          <w:rFonts w:cstheme="minorHAnsi"/>
          <w:sz w:val="20"/>
          <w:szCs w:val="20"/>
        </w:rPr>
        <w:t>.</w:t>
      </w:r>
      <w:r w:rsidR="00B002D9" w:rsidRPr="00A34088">
        <w:rPr>
          <w:rFonts w:cstheme="minorHAnsi"/>
          <w:sz w:val="20"/>
          <w:szCs w:val="20"/>
        </w:rPr>
        <w:t xml:space="preserve"> </w:t>
      </w:r>
      <w:r w:rsidR="00F768C1" w:rsidRPr="00A34088">
        <w:rPr>
          <w:rFonts w:cstheme="minorHAnsi"/>
          <w:sz w:val="20"/>
          <w:szCs w:val="20"/>
        </w:rPr>
        <w:t>Estas obras, cuyo objetivo es la contención de derrames,</w:t>
      </w:r>
      <w:r w:rsidR="006062F5" w:rsidRPr="00A34088">
        <w:rPr>
          <w:rFonts w:cstheme="minorHAnsi"/>
          <w:sz w:val="20"/>
          <w:szCs w:val="20"/>
        </w:rPr>
        <w:t xml:space="preserve"> </w:t>
      </w:r>
      <w:r w:rsidR="00FD2FC0" w:rsidRPr="00A34088">
        <w:rPr>
          <w:rFonts w:cstheme="minorHAnsi"/>
          <w:sz w:val="20"/>
          <w:szCs w:val="20"/>
        </w:rPr>
        <w:t>se emplazan en una</w:t>
      </w:r>
      <w:r w:rsidR="003A6C82" w:rsidRPr="00A34088">
        <w:rPr>
          <w:rFonts w:cstheme="minorHAnsi"/>
          <w:sz w:val="20"/>
          <w:szCs w:val="20"/>
        </w:rPr>
        <w:t xml:space="preserve"> ubicació</w:t>
      </w:r>
      <w:r w:rsidR="00F768C1" w:rsidRPr="00A34088">
        <w:rPr>
          <w:rFonts w:cstheme="minorHAnsi"/>
          <w:sz w:val="20"/>
          <w:szCs w:val="20"/>
        </w:rPr>
        <w:t>n distinta</w:t>
      </w:r>
      <w:r w:rsidR="00FD2FC0" w:rsidRPr="00A34088">
        <w:rPr>
          <w:rFonts w:cstheme="minorHAnsi"/>
          <w:sz w:val="20"/>
          <w:szCs w:val="20"/>
        </w:rPr>
        <w:t xml:space="preserve"> a la establecida en el EIA</w:t>
      </w:r>
      <w:r w:rsidR="00F768C1" w:rsidRPr="00A34088">
        <w:rPr>
          <w:rFonts w:cstheme="minorHAnsi"/>
          <w:sz w:val="20"/>
          <w:szCs w:val="20"/>
        </w:rPr>
        <w:t xml:space="preserve"> </w:t>
      </w:r>
      <w:r w:rsidR="00FD2FC0" w:rsidRPr="00A34088">
        <w:rPr>
          <w:rFonts w:cstheme="minorHAnsi"/>
          <w:sz w:val="20"/>
          <w:szCs w:val="20"/>
        </w:rPr>
        <w:t xml:space="preserve">siendo además su capacidad </w:t>
      </w:r>
      <w:r w:rsidR="003A6C82" w:rsidRPr="00A34088">
        <w:rPr>
          <w:rFonts w:cstheme="minorHAnsi"/>
          <w:sz w:val="20"/>
          <w:szCs w:val="20"/>
        </w:rPr>
        <w:t>inferior</w:t>
      </w:r>
      <w:r w:rsidR="00FD2FC0" w:rsidRPr="00A34088">
        <w:rPr>
          <w:rFonts w:cstheme="minorHAnsi"/>
          <w:sz w:val="20"/>
          <w:szCs w:val="20"/>
        </w:rPr>
        <w:t xml:space="preserve"> a la comprometida</w:t>
      </w:r>
      <w:r w:rsidR="003A6C82" w:rsidRPr="00A34088">
        <w:rPr>
          <w:rFonts w:cstheme="minorHAnsi"/>
          <w:sz w:val="20"/>
          <w:szCs w:val="20"/>
        </w:rPr>
        <w:t>.</w:t>
      </w:r>
      <w:r w:rsidR="00B002D9" w:rsidRPr="00A34088">
        <w:rPr>
          <w:rFonts w:cstheme="minorHAnsi"/>
          <w:sz w:val="20"/>
          <w:szCs w:val="20"/>
        </w:rPr>
        <w:t xml:space="preserve"> En relación a ello</w:t>
      </w:r>
      <w:r w:rsidR="00FD2FC0" w:rsidRPr="00A34088">
        <w:rPr>
          <w:rFonts w:cstheme="minorHAnsi"/>
          <w:sz w:val="20"/>
          <w:szCs w:val="20"/>
        </w:rPr>
        <w:t>,</w:t>
      </w:r>
      <w:r w:rsidR="00B002D9" w:rsidRPr="00A34088">
        <w:rPr>
          <w:rFonts w:cstheme="minorHAnsi"/>
          <w:sz w:val="20"/>
          <w:szCs w:val="20"/>
        </w:rPr>
        <w:t xml:space="preserve"> destaca el hecho de que se observó un derrame de relaves durante la insp</w:t>
      </w:r>
      <w:r w:rsidR="00F768C1" w:rsidRPr="00A34088">
        <w:rPr>
          <w:rFonts w:cstheme="minorHAnsi"/>
          <w:sz w:val="20"/>
          <w:szCs w:val="20"/>
        </w:rPr>
        <w:t>ección, el cual fue</w:t>
      </w:r>
      <w:r w:rsidR="00B002D9" w:rsidRPr="00A34088">
        <w:rPr>
          <w:rFonts w:cstheme="minorHAnsi"/>
          <w:sz w:val="20"/>
          <w:szCs w:val="20"/>
        </w:rPr>
        <w:t xml:space="preserve"> contenido mediante un pretil de emergencia construido con terreno natural</w:t>
      </w:r>
      <w:r w:rsidR="00FD2FC0" w:rsidRPr="00A34088">
        <w:rPr>
          <w:rFonts w:cstheme="minorHAnsi"/>
          <w:sz w:val="20"/>
          <w:szCs w:val="20"/>
        </w:rPr>
        <w:t xml:space="preserve"> y</w:t>
      </w:r>
      <w:r w:rsidR="00B002D9" w:rsidRPr="00A34088">
        <w:rPr>
          <w:rFonts w:cstheme="minorHAnsi"/>
          <w:sz w:val="20"/>
          <w:szCs w:val="20"/>
        </w:rPr>
        <w:t xml:space="preserve"> sin estar </w:t>
      </w:r>
      <w:r w:rsidR="00FD2FC0" w:rsidRPr="00A34088">
        <w:rPr>
          <w:rFonts w:cstheme="minorHAnsi"/>
          <w:sz w:val="20"/>
          <w:szCs w:val="20"/>
        </w:rPr>
        <w:t>el fondo completamente</w:t>
      </w:r>
      <w:r w:rsidR="00B002D9" w:rsidRPr="00A34088">
        <w:rPr>
          <w:rFonts w:cstheme="minorHAnsi"/>
          <w:sz w:val="20"/>
          <w:szCs w:val="20"/>
        </w:rPr>
        <w:t xml:space="preserve"> impermeabilizado.</w:t>
      </w:r>
      <w:r w:rsidR="00F768C1" w:rsidRPr="00A34088">
        <w:rPr>
          <w:rFonts w:cstheme="minorHAnsi"/>
          <w:sz w:val="20"/>
          <w:szCs w:val="20"/>
        </w:rPr>
        <w:t xml:space="preserve"> De ello se concluye que </w:t>
      </w:r>
      <w:r w:rsidR="00FD2FC0" w:rsidRPr="00A34088">
        <w:rPr>
          <w:rFonts w:cstheme="minorHAnsi"/>
          <w:sz w:val="20"/>
          <w:szCs w:val="20"/>
        </w:rPr>
        <w:t>el Titular inició</w:t>
      </w:r>
      <w:r w:rsidR="00F768C1" w:rsidRPr="00A34088">
        <w:rPr>
          <w:rFonts w:cstheme="minorHAnsi"/>
          <w:sz w:val="20"/>
          <w:szCs w:val="20"/>
        </w:rPr>
        <w:t xml:space="preserve"> puesta en marcha </w:t>
      </w:r>
      <w:r w:rsidR="00FD2FC0" w:rsidRPr="00A34088">
        <w:rPr>
          <w:rFonts w:cstheme="minorHAnsi"/>
          <w:sz w:val="20"/>
          <w:szCs w:val="20"/>
        </w:rPr>
        <w:t>del proyecto</w:t>
      </w:r>
      <w:r w:rsidR="00F768C1" w:rsidRPr="00A34088">
        <w:rPr>
          <w:rFonts w:cstheme="minorHAnsi"/>
          <w:sz w:val="20"/>
          <w:szCs w:val="20"/>
        </w:rPr>
        <w:t xml:space="preserve"> sin tener debidamente implementadas las medidas de contención de derrames.</w:t>
      </w:r>
    </w:p>
    <w:p w14:paraId="72A592CE" w14:textId="77777777" w:rsidR="00ED4317" w:rsidRPr="00A34088" w:rsidRDefault="00ED4317">
      <w:pPr>
        <w:jc w:val="left"/>
        <w:rPr>
          <w:rFonts w:cstheme="minorHAnsi"/>
          <w:b/>
          <w:sz w:val="20"/>
          <w:szCs w:val="20"/>
        </w:rPr>
      </w:pPr>
      <w:r w:rsidRPr="00A34088">
        <w:rPr>
          <w:rFonts w:cstheme="minorHAnsi"/>
          <w:b/>
          <w:sz w:val="20"/>
          <w:szCs w:val="20"/>
        </w:rPr>
        <w:br w:type="page"/>
      </w:r>
    </w:p>
    <w:p w14:paraId="72A592CF" w14:textId="77777777" w:rsidR="00ED4317" w:rsidRPr="00A34088" w:rsidRDefault="009847C7" w:rsidP="009847C7">
      <w:pPr>
        <w:pStyle w:val="Ttulo1"/>
      </w:pPr>
      <w:bookmarkStart w:id="15" w:name="_Toc407725426"/>
      <w:r w:rsidRPr="00A34088">
        <w:lastRenderedPageBreak/>
        <w:t>IDENTIFICACIÓN DEL PROYECTO,</w:t>
      </w:r>
      <w:r w:rsidR="00677A75" w:rsidRPr="00A34088">
        <w:t xml:space="preserve"> INSTALACIÓN, </w:t>
      </w:r>
      <w:r w:rsidRPr="00A34088">
        <w:t>ACTIVIDAD O FUENTE FISCALIZADA</w:t>
      </w:r>
      <w:bookmarkEnd w:id="15"/>
    </w:p>
    <w:p w14:paraId="72A592D0" w14:textId="77777777" w:rsidR="00ED4317" w:rsidRPr="00A34088" w:rsidRDefault="00ED4317" w:rsidP="00ED4317"/>
    <w:p w14:paraId="72A592D1" w14:textId="77777777" w:rsidR="00ED4317" w:rsidRPr="00A34088" w:rsidRDefault="00ED4317" w:rsidP="00C958D0">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390184266"/>
      <w:bookmarkStart w:id="23" w:name="_Toc390359997"/>
      <w:bookmarkStart w:id="24" w:name="_Toc390777018"/>
      <w:bookmarkStart w:id="25" w:name="_Toc407725427"/>
      <w:r w:rsidRPr="00A34088">
        <w:t>Antecedentes Generales</w:t>
      </w:r>
      <w:bookmarkEnd w:id="16"/>
      <w:bookmarkEnd w:id="17"/>
      <w:bookmarkEnd w:id="18"/>
      <w:bookmarkEnd w:id="19"/>
      <w:bookmarkEnd w:id="20"/>
      <w:bookmarkEnd w:id="21"/>
      <w:bookmarkEnd w:id="22"/>
      <w:bookmarkEnd w:id="23"/>
      <w:bookmarkEnd w:id="24"/>
      <w:bookmarkEnd w:id="25"/>
    </w:p>
    <w:p w14:paraId="72A592D2" w14:textId="77777777" w:rsidR="00ED4317" w:rsidRPr="00A34088" w:rsidRDefault="00ED4317" w:rsidP="004E5529">
      <w:pPr>
        <w:jc w:val="left"/>
        <w:rPr>
          <w:rFonts w:cstheme="minorHAnsi"/>
          <w:b/>
          <w:sz w:val="24"/>
          <w:szCs w:val="20"/>
        </w:rPr>
      </w:pPr>
      <w:bookmarkStart w:id="26" w:name="_Toc353998105"/>
      <w:bookmarkStart w:id="27" w:name="_Toc353998178"/>
      <w:bookmarkEnd w:id="26"/>
      <w:bookmarkEnd w:id="27"/>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A34088" w14:paraId="72A592D6"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2A592D3" w14:textId="77777777" w:rsidR="003714C8" w:rsidRPr="00A34088" w:rsidRDefault="00230321" w:rsidP="00230321">
            <w:pPr>
              <w:rPr>
                <w:rFonts w:cstheme="minorHAnsi"/>
                <w:sz w:val="20"/>
                <w:szCs w:val="20"/>
              </w:rPr>
            </w:pPr>
            <w:r w:rsidRPr="00A34088">
              <w:rPr>
                <w:rFonts w:cstheme="minorHAnsi"/>
                <w:b/>
                <w:sz w:val="20"/>
                <w:szCs w:val="20"/>
              </w:rPr>
              <w:t xml:space="preserve">Identificación de la actividad, </w:t>
            </w:r>
            <w:r w:rsidR="00D235C7" w:rsidRPr="00A34088">
              <w:rPr>
                <w:rFonts w:cstheme="minorHAnsi"/>
                <w:b/>
                <w:sz w:val="20"/>
                <w:szCs w:val="20"/>
              </w:rPr>
              <w:t xml:space="preserve">instalación, </w:t>
            </w:r>
            <w:r w:rsidRPr="00A34088">
              <w:rPr>
                <w:rFonts w:cstheme="minorHAnsi"/>
                <w:b/>
                <w:sz w:val="20"/>
                <w:szCs w:val="20"/>
              </w:rPr>
              <w:t>proyecto o fuente fiscalizada:</w:t>
            </w:r>
            <w:r w:rsidRPr="00A34088">
              <w:rPr>
                <w:rFonts w:cstheme="minorHAnsi"/>
                <w:sz w:val="20"/>
                <w:szCs w:val="20"/>
              </w:rPr>
              <w:t xml:space="preserve"> </w:t>
            </w:r>
          </w:p>
          <w:p w14:paraId="72A592D4" w14:textId="0C1FAA3F" w:rsidR="00230321" w:rsidRPr="00A34088" w:rsidRDefault="00D9064D" w:rsidP="00230321">
            <w:pPr>
              <w:rPr>
                <w:rFonts w:cstheme="minorHAnsi"/>
                <w:b/>
                <w:color w:val="000000" w:themeColor="text1"/>
                <w:sz w:val="20"/>
                <w:szCs w:val="20"/>
              </w:rPr>
            </w:pPr>
            <w:r w:rsidRPr="00A34088">
              <w:rPr>
                <w:rFonts w:cstheme="minorHAnsi"/>
                <w:color w:val="000000" w:themeColor="text1"/>
                <w:sz w:val="20"/>
                <w:szCs w:val="20"/>
              </w:rPr>
              <w:t>Relaves Ovejería - CODELCO</w:t>
            </w:r>
          </w:p>
          <w:p w14:paraId="72A592D5" w14:textId="77777777" w:rsidR="00230321" w:rsidRPr="00A34088" w:rsidRDefault="00230321" w:rsidP="00230321">
            <w:pPr>
              <w:rPr>
                <w:rFonts w:cstheme="minorHAnsi"/>
                <w:sz w:val="20"/>
                <w:szCs w:val="20"/>
                <w:lang w:eastAsia="es-ES"/>
              </w:rPr>
            </w:pPr>
          </w:p>
        </w:tc>
      </w:tr>
      <w:tr w:rsidR="00230321" w:rsidRPr="00A34088" w14:paraId="72A592DB"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2A592D7" w14:textId="77777777" w:rsidR="00230321" w:rsidRPr="00A34088" w:rsidRDefault="00230321" w:rsidP="00230321">
            <w:pPr>
              <w:rPr>
                <w:rFonts w:cstheme="minorHAnsi"/>
                <w:b/>
                <w:sz w:val="20"/>
                <w:szCs w:val="20"/>
              </w:rPr>
            </w:pPr>
            <w:r w:rsidRPr="00A34088">
              <w:rPr>
                <w:rFonts w:cstheme="minorHAnsi"/>
                <w:b/>
                <w:sz w:val="20"/>
                <w:szCs w:val="20"/>
              </w:rPr>
              <w:t>Región:</w:t>
            </w:r>
            <w:r w:rsidRPr="00A34088">
              <w:rPr>
                <w:rFonts w:cstheme="minorHAnsi"/>
                <w:sz w:val="20"/>
                <w:szCs w:val="20"/>
              </w:rPr>
              <w:t xml:space="preserve"> </w:t>
            </w:r>
          </w:p>
          <w:p w14:paraId="72A592D8" w14:textId="1F5B47D5" w:rsidR="00230321" w:rsidRPr="00A34088" w:rsidRDefault="00C900B9" w:rsidP="00230321">
            <w:pPr>
              <w:rPr>
                <w:rFonts w:cstheme="minorHAnsi"/>
                <w:sz w:val="20"/>
                <w:szCs w:val="20"/>
              </w:rPr>
            </w:pPr>
            <w:r w:rsidRPr="00A34088">
              <w:rPr>
                <w:rFonts w:cstheme="minorHAnsi"/>
                <w:sz w:val="20"/>
                <w:szCs w:val="20"/>
              </w:rPr>
              <w:t>Región 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72A592D9" w14:textId="77777777" w:rsidR="00230321" w:rsidRPr="00A34088" w:rsidRDefault="00230321" w:rsidP="00230321">
            <w:pPr>
              <w:spacing w:after="100" w:line="276" w:lineRule="auto"/>
              <w:ind w:left="46"/>
              <w:rPr>
                <w:rFonts w:cstheme="minorHAnsi"/>
                <w:b/>
                <w:sz w:val="20"/>
                <w:szCs w:val="20"/>
              </w:rPr>
            </w:pPr>
            <w:r w:rsidRPr="00A34088">
              <w:rPr>
                <w:rFonts w:cstheme="minorHAnsi"/>
                <w:b/>
                <w:sz w:val="20"/>
                <w:szCs w:val="20"/>
              </w:rPr>
              <w:t xml:space="preserve">Ubicación </w:t>
            </w:r>
            <w:r w:rsidR="00D235C7" w:rsidRPr="00A34088">
              <w:rPr>
                <w:rFonts w:cstheme="minorHAnsi"/>
                <w:b/>
                <w:sz w:val="20"/>
                <w:szCs w:val="20"/>
              </w:rPr>
              <w:t xml:space="preserve">específica </w:t>
            </w:r>
            <w:r w:rsidRPr="00A34088">
              <w:rPr>
                <w:rFonts w:cstheme="minorHAnsi"/>
                <w:b/>
                <w:sz w:val="20"/>
                <w:szCs w:val="20"/>
              </w:rPr>
              <w:t>de la actividad, proyecto o fuente fiscalizada:</w:t>
            </w:r>
            <w:r w:rsidRPr="00A34088">
              <w:rPr>
                <w:rFonts w:cstheme="minorHAnsi"/>
                <w:sz w:val="20"/>
                <w:szCs w:val="20"/>
              </w:rPr>
              <w:t xml:space="preserve"> </w:t>
            </w:r>
          </w:p>
          <w:p w14:paraId="72A592DA" w14:textId="34266AA2" w:rsidR="00230321" w:rsidRPr="00A34088" w:rsidRDefault="000F265E" w:rsidP="00F84629">
            <w:pPr>
              <w:ind w:left="188"/>
              <w:rPr>
                <w:rFonts w:cstheme="minorHAnsi"/>
                <w:sz w:val="20"/>
                <w:szCs w:val="20"/>
              </w:rPr>
            </w:pPr>
            <w:r w:rsidRPr="00A34088">
              <w:rPr>
                <w:rFonts w:cstheme="minorHAnsi"/>
                <w:sz w:val="20"/>
                <w:szCs w:val="20"/>
              </w:rPr>
              <w:t>El tranque de relaves ovejería se ubica en la Región Metropolitana, Provincia de Chacabuco, a unos 45 km al norponient</w:t>
            </w:r>
            <w:r w:rsidR="00F84629" w:rsidRPr="00A34088">
              <w:rPr>
                <w:rFonts w:cstheme="minorHAnsi"/>
                <w:sz w:val="20"/>
                <w:szCs w:val="20"/>
              </w:rPr>
              <w:t xml:space="preserve">e de Santiago, en una rinconada </w:t>
            </w:r>
            <w:r w:rsidRPr="00A34088">
              <w:rPr>
                <w:rFonts w:cstheme="minorHAnsi"/>
                <w:sz w:val="20"/>
                <w:szCs w:val="20"/>
              </w:rPr>
              <w:t>inmediatamente al norte y aguas arriba del embalse Huechún.</w:t>
            </w:r>
          </w:p>
        </w:tc>
      </w:tr>
      <w:tr w:rsidR="00230321" w:rsidRPr="00A34088" w14:paraId="72A592DF"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A592DC" w14:textId="77777777" w:rsidR="00230321" w:rsidRPr="00A34088" w:rsidRDefault="00230321" w:rsidP="00230321">
            <w:pPr>
              <w:rPr>
                <w:rFonts w:cstheme="minorHAnsi"/>
                <w:b/>
                <w:sz w:val="20"/>
                <w:szCs w:val="20"/>
              </w:rPr>
            </w:pPr>
            <w:r w:rsidRPr="00A34088">
              <w:rPr>
                <w:rFonts w:cstheme="minorHAnsi"/>
                <w:b/>
                <w:sz w:val="20"/>
                <w:szCs w:val="20"/>
              </w:rPr>
              <w:t>Provincia:</w:t>
            </w:r>
            <w:r w:rsidRPr="00A34088">
              <w:rPr>
                <w:rFonts w:cstheme="minorHAnsi"/>
                <w:sz w:val="20"/>
                <w:szCs w:val="20"/>
              </w:rPr>
              <w:t xml:space="preserve"> </w:t>
            </w:r>
          </w:p>
          <w:p w14:paraId="72A592DD" w14:textId="0BDF7180" w:rsidR="00230321" w:rsidRPr="00A34088" w:rsidRDefault="00C900B9" w:rsidP="00230321">
            <w:pPr>
              <w:rPr>
                <w:rFonts w:cstheme="minorHAnsi"/>
                <w:sz w:val="20"/>
                <w:szCs w:val="20"/>
              </w:rPr>
            </w:pPr>
            <w:r w:rsidRPr="00A34088">
              <w:rPr>
                <w:rFonts w:cstheme="minorHAnsi"/>
                <w:sz w:val="20"/>
                <w:szCs w:val="20"/>
              </w:rPr>
              <w:t>Chacabuco</w:t>
            </w:r>
          </w:p>
        </w:tc>
        <w:tc>
          <w:tcPr>
            <w:tcW w:w="2296" w:type="pct"/>
            <w:vMerge/>
            <w:tcBorders>
              <w:left w:val="single" w:sz="4" w:space="0" w:color="auto"/>
              <w:right w:val="single" w:sz="4" w:space="0" w:color="auto"/>
            </w:tcBorders>
            <w:shd w:val="clear" w:color="auto" w:fill="FFFFFF"/>
          </w:tcPr>
          <w:p w14:paraId="72A592DE" w14:textId="77777777" w:rsidR="00230321" w:rsidRPr="00A34088" w:rsidRDefault="00230321" w:rsidP="00230321">
            <w:pPr>
              <w:ind w:left="188"/>
              <w:rPr>
                <w:rFonts w:cstheme="minorHAnsi"/>
                <w:b/>
                <w:sz w:val="20"/>
                <w:szCs w:val="20"/>
              </w:rPr>
            </w:pPr>
          </w:p>
        </w:tc>
      </w:tr>
      <w:tr w:rsidR="00230321" w:rsidRPr="00A34088" w14:paraId="72A592E2" w14:textId="77777777" w:rsidTr="00C900B9">
        <w:trPr>
          <w:trHeight w:val="38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611FB0B" w14:textId="77777777" w:rsidR="00230321" w:rsidRPr="00A34088" w:rsidRDefault="00230321" w:rsidP="00C900B9">
            <w:pPr>
              <w:rPr>
                <w:rFonts w:cstheme="minorHAnsi"/>
                <w:b/>
                <w:sz w:val="20"/>
                <w:szCs w:val="20"/>
              </w:rPr>
            </w:pPr>
            <w:r w:rsidRPr="00A34088">
              <w:rPr>
                <w:rFonts w:cstheme="minorHAnsi"/>
                <w:b/>
                <w:sz w:val="20"/>
                <w:szCs w:val="20"/>
              </w:rPr>
              <w:t xml:space="preserve">Comuna: </w:t>
            </w:r>
          </w:p>
          <w:p w14:paraId="72A592E0" w14:textId="4AD889AC" w:rsidR="00C900B9" w:rsidRPr="00A34088" w:rsidRDefault="00C900B9" w:rsidP="00C900B9">
            <w:pPr>
              <w:rPr>
                <w:rFonts w:cstheme="minorHAnsi"/>
                <w:sz w:val="20"/>
                <w:szCs w:val="20"/>
              </w:rPr>
            </w:pPr>
            <w:r w:rsidRPr="00A34088">
              <w:rPr>
                <w:rFonts w:cstheme="minorHAnsi"/>
                <w:sz w:val="20"/>
                <w:szCs w:val="20"/>
              </w:rPr>
              <w:t>Tiltil</w:t>
            </w:r>
          </w:p>
        </w:tc>
        <w:tc>
          <w:tcPr>
            <w:tcW w:w="2296" w:type="pct"/>
            <w:vMerge/>
            <w:tcBorders>
              <w:left w:val="single" w:sz="4" w:space="0" w:color="auto"/>
              <w:bottom w:val="single" w:sz="4" w:space="0" w:color="auto"/>
              <w:right w:val="single" w:sz="4" w:space="0" w:color="auto"/>
            </w:tcBorders>
            <w:shd w:val="clear" w:color="auto" w:fill="FFFFFF"/>
          </w:tcPr>
          <w:p w14:paraId="72A592E1" w14:textId="77777777" w:rsidR="00230321" w:rsidRPr="00A34088" w:rsidRDefault="00230321" w:rsidP="00230321">
            <w:pPr>
              <w:ind w:left="188"/>
              <w:rPr>
                <w:rFonts w:cstheme="minorHAnsi"/>
                <w:b/>
                <w:sz w:val="20"/>
                <w:szCs w:val="20"/>
              </w:rPr>
            </w:pPr>
          </w:p>
        </w:tc>
      </w:tr>
      <w:tr w:rsidR="00230321" w:rsidRPr="00A34088" w14:paraId="72A592E7"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2A592E3" w14:textId="77777777" w:rsidR="00230321" w:rsidRPr="00A34088" w:rsidRDefault="00230321" w:rsidP="00230321">
            <w:pPr>
              <w:spacing w:after="100" w:line="276" w:lineRule="auto"/>
              <w:rPr>
                <w:rFonts w:cstheme="minorHAnsi"/>
                <w:b/>
                <w:sz w:val="20"/>
                <w:szCs w:val="20"/>
              </w:rPr>
            </w:pPr>
            <w:r w:rsidRPr="00A34088">
              <w:rPr>
                <w:rFonts w:cstheme="minorHAnsi"/>
                <w:b/>
                <w:sz w:val="20"/>
                <w:szCs w:val="20"/>
              </w:rPr>
              <w:t>Titular de la actividad,</w:t>
            </w:r>
            <w:r w:rsidR="00D235C7" w:rsidRPr="00A34088">
              <w:rPr>
                <w:rFonts w:cstheme="minorHAnsi"/>
                <w:b/>
                <w:sz w:val="20"/>
                <w:szCs w:val="20"/>
              </w:rPr>
              <w:t xml:space="preserve"> instalación,</w:t>
            </w:r>
            <w:r w:rsidRPr="00A34088">
              <w:rPr>
                <w:rFonts w:cstheme="minorHAnsi"/>
                <w:b/>
                <w:sz w:val="20"/>
                <w:szCs w:val="20"/>
              </w:rPr>
              <w:t xml:space="preserve"> proyecto o fuente fiscalizada:</w:t>
            </w:r>
            <w:r w:rsidRPr="00A34088">
              <w:rPr>
                <w:rFonts w:cstheme="minorHAnsi"/>
                <w:sz w:val="20"/>
                <w:szCs w:val="20"/>
              </w:rPr>
              <w:t xml:space="preserve"> </w:t>
            </w:r>
          </w:p>
          <w:p w14:paraId="72A592E4" w14:textId="463A8B49" w:rsidR="00230321" w:rsidRPr="00A34088" w:rsidRDefault="00C900B9" w:rsidP="00230321">
            <w:pPr>
              <w:rPr>
                <w:rFonts w:cstheme="minorHAnsi"/>
                <w:sz w:val="20"/>
                <w:szCs w:val="20"/>
                <w:lang w:eastAsia="es-ES"/>
              </w:rPr>
            </w:pPr>
            <w:r w:rsidRPr="00A34088">
              <w:rPr>
                <w:rFonts w:cstheme="minorHAnsi"/>
                <w:sz w:val="20"/>
                <w:szCs w:val="20"/>
                <w:lang w:eastAsia="es-ES"/>
              </w:rPr>
              <w:t>CODELCO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A592E5" w14:textId="77777777" w:rsidR="00230321" w:rsidRPr="00A34088" w:rsidRDefault="00230321" w:rsidP="00230321">
            <w:pPr>
              <w:spacing w:after="100" w:line="276" w:lineRule="auto"/>
              <w:rPr>
                <w:rFonts w:cstheme="minorHAnsi"/>
                <w:b/>
                <w:sz w:val="20"/>
                <w:szCs w:val="20"/>
              </w:rPr>
            </w:pPr>
            <w:r w:rsidRPr="00A34088">
              <w:rPr>
                <w:rFonts w:cstheme="minorHAnsi"/>
                <w:b/>
                <w:sz w:val="20"/>
                <w:szCs w:val="20"/>
              </w:rPr>
              <w:t>RUT o RUN:</w:t>
            </w:r>
            <w:r w:rsidRPr="00A34088">
              <w:rPr>
                <w:rFonts w:cstheme="minorHAnsi"/>
                <w:sz w:val="20"/>
                <w:szCs w:val="20"/>
              </w:rPr>
              <w:t xml:space="preserve"> </w:t>
            </w:r>
          </w:p>
          <w:p w14:paraId="72A592E6" w14:textId="38BD5595" w:rsidR="00230321" w:rsidRPr="00A34088" w:rsidRDefault="00C900B9" w:rsidP="00230321">
            <w:pPr>
              <w:rPr>
                <w:rFonts w:cstheme="minorHAnsi"/>
                <w:sz w:val="20"/>
                <w:szCs w:val="20"/>
                <w:lang w:val="es-ES" w:eastAsia="es-ES"/>
              </w:rPr>
            </w:pPr>
            <w:r w:rsidRPr="00A34088">
              <w:rPr>
                <w:rFonts w:cstheme="minorHAnsi"/>
                <w:sz w:val="20"/>
                <w:szCs w:val="20"/>
                <w:lang w:val="es-ES" w:eastAsia="es-ES"/>
              </w:rPr>
              <w:t>61704000-K</w:t>
            </w:r>
          </w:p>
        </w:tc>
      </w:tr>
      <w:tr w:rsidR="00230321" w:rsidRPr="00A34088" w14:paraId="72A592EC"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A592E8" w14:textId="77777777" w:rsidR="00230321" w:rsidRPr="00A34088" w:rsidRDefault="00F64DF2" w:rsidP="00230321">
            <w:pPr>
              <w:spacing w:after="100" w:line="276" w:lineRule="auto"/>
              <w:rPr>
                <w:rFonts w:cstheme="minorHAnsi"/>
                <w:b/>
                <w:sz w:val="20"/>
                <w:szCs w:val="20"/>
              </w:rPr>
            </w:pPr>
            <w:r w:rsidRPr="00A34088">
              <w:rPr>
                <w:rFonts w:cstheme="minorHAnsi"/>
                <w:b/>
                <w:sz w:val="20"/>
                <w:szCs w:val="20"/>
              </w:rPr>
              <w:t>Domicilio t</w:t>
            </w:r>
            <w:r w:rsidR="00230321" w:rsidRPr="00A34088">
              <w:rPr>
                <w:rFonts w:cstheme="minorHAnsi"/>
                <w:b/>
                <w:sz w:val="20"/>
                <w:szCs w:val="20"/>
              </w:rPr>
              <w:t>itular:</w:t>
            </w:r>
            <w:r w:rsidR="00230321" w:rsidRPr="00A34088">
              <w:rPr>
                <w:rFonts w:cstheme="minorHAnsi"/>
                <w:sz w:val="20"/>
                <w:szCs w:val="20"/>
              </w:rPr>
              <w:t xml:space="preserve"> </w:t>
            </w:r>
          </w:p>
          <w:p w14:paraId="72A592E9" w14:textId="5C563D69" w:rsidR="00230321" w:rsidRPr="00A34088" w:rsidRDefault="00C900B9" w:rsidP="00C900B9">
            <w:pPr>
              <w:rPr>
                <w:rFonts w:cstheme="minorHAnsi"/>
                <w:sz w:val="20"/>
                <w:szCs w:val="20"/>
              </w:rPr>
            </w:pPr>
            <w:r w:rsidRPr="00A34088">
              <w:rPr>
                <w:rFonts w:cstheme="minorHAnsi"/>
                <w:sz w:val="20"/>
                <w:szCs w:val="20"/>
              </w:rPr>
              <w:t>Huérfanos 1270 piso 5 - Gerencia de Medio Ambiente y Comunidad</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A592EA" w14:textId="77777777" w:rsidR="00230321" w:rsidRPr="00A34088" w:rsidRDefault="00230321" w:rsidP="00230321">
            <w:pPr>
              <w:spacing w:after="100" w:line="276" w:lineRule="auto"/>
              <w:rPr>
                <w:rFonts w:cstheme="minorHAnsi"/>
                <w:b/>
                <w:sz w:val="20"/>
                <w:szCs w:val="20"/>
              </w:rPr>
            </w:pPr>
            <w:r w:rsidRPr="00A34088">
              <w:rPr>
                <w:rFonts w:cstheme="minorHAnsi"/>
                <w:b/>
                <w:sz w:val="20"/>
                <w:szCs w:val="20"/>
              </w:rPr>
              <w:t>Correo electrónico:</w:t>
            </w:r>
            <w:r w:rsidRPr="00A34088">
              <w:rPr>
                <w:rFonts w:cstheme="minorHAnsi"/>
                <w:sz w:val="20"/>
                <w:szCs w:val="20"/>
              </w:rPr>
              <w:t xml:space="preserve"> </w:t>
            </w:r>
          </w:p>
          <w:p w14:paraId="72A592EB" w14:textId="50C8D36C" w:rsidR="00230321" w:rsidRPr="00A34088" w:rsidRDefault="00C900B9" w:rsidP="00230321">
            <w:pPr>
              <w:rPr>
                <w:rFonts w:cstheme="minorHAnsi"/>
                <w:sz w:val="20"/>
                <w:szCs w:val="20"/>
              </w:rPr>
            </w:pPr>
            <w:r w:rsidRPr="00A34088">
              <w:rPr>
                <w:rFonts w:cstheme="minorHAnsi"/>
                <w:sz w:val="20"/>
                <w:szCs w:val="20"/>
              </w:rPr>
              <w:t>pgutierr@codelco.cl</w:t>
            </w:r>
          </w:p>
        </w:tc>
      </w:tr>
      <w:tr w:rsidR="00230321" w:rsidRPr="00A34088" w14:paraId="72A592F0"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2A592ED" w14:textId="77777777" w:rsidR="00230321" w:rsidRPr="00A34088"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2A592EE" w14:textId="77777777" w:rsidR="00230321" w:rsidRPr="00A34088" w:rsidRDefault="00230321" w:rsidP="00230321">
            <w:pPr>
              <w:spacing w:after="100" w:line="276" w:lineRule="auto"/>
              <w:rPr>
                <w:rFonts w:cstheme="minorHAnsi"/>
                <w:b/>
                <w:sz w:val="20"/>
                <w:szCs w:val="20"/>
              </w:rPr>
            </w:pPr>
            <w:r w:rsidRPr="00A34088">
              <w:rPr>
                <w:rFonts w:cstheme="minorHAnsi"/>
                <w:b/>
                <w:sz w:val="20"/>
                <w:szCs w:val="20"/>
              </w:rPr>
              <w:t>Teléfono:</w:t>
            </w:r>
            <w:r w:rsidRPr="00A34088">
              <w:rPr>
                <w:rFonts w:cstheme="minorHAnsi"/>
                <w:sz w:val="20"/>
                <w:szCs w:val="20"/>
              </w:rPr>
              <w:t xml:space="preserve"> </w:t>
            </w:r>
          </w:p>
          <w:p w14:paraId="72A592EF" w14:textId="330352D2" w:rsidR="00230321" w:rsidRPr="00A34088" w:rsidRDefault="00C900B9" w:rsidP="00230321">
            <w:pPr>
              <w:rPr>
                <w:rFonts w:cstheme="minorHAnsi"/>
                <w:sz w:val="20"/>
                <w:szCs w:val="20"/>
              </w:rPr>
            </w:pPr>
            <w:r w:rsidRPr="00A34088">
              <w:rPr>
                <w:rFonts w:cstheme="minorHAnsi"/>
                <w:sz w:val="20"/>
                <w:szCs w:val="20"/>
              </w:rPr>
              <w:t>(56-2) 2 690 39 45</w:t>
            </w:r>
          </w:p>
        </w:tc>
      </w:tr>
      <w:tr w:rsidR="00230321" w:rsidRPr="00A34088" w14:paraId="72A592F5"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A592F1" w14:textId="77777777" w:rsidR="00230321" w:rsidRPr="00A34088" w:rsidRDefault="00F64DF2" w:rsidP="00230321">
            <w:pPr>
              <w:spacing w:after="100" w:line="276" w:lineRule="auto"/>
              <w:rPr>
                <w:rFonts w:cstheme="minorHAnsi"/>
                <w:b/>
                <w:sz w:val="20"/>
                <w:szCs w:val="20"/>
                <w:lang w:val="es-ES" w:eastAsia="es-ES"/>
              </w:rPr>
            </w:pPr>
            <w:r w:rsidRPr="00A34088">
              <w:rPr>
                <w:rFonts w:cstheme="minorHAnsi"/>
                <w:b/>
                <w:sz w:val="20"/>
                <w:szCs w:val="20"/>
              </w:rPr>
              <w:t>Identificación del representante l</w:t>
            </w:r>
            <w:r w:rsidR="00230321" w:rsidRPr="00A34088">
              <w:rPr>
                <w:rFonts w:cstheme="minorHAnsi"/>
                <w:b/>
                <w:sz w:val="20"/>
                <w:szCs w:val="20"/>
              </w:rPr>
              <w:t>egal:</w:t>
            </w:r>
            <w:r w:rsidR="00230321" w:rsidRPr="00A34088">
              <w:rPr>
                <w:rFonts w:cstheme="minorHAnsi"/>
                <w:sz w:val="20"/>
                <w:szCs w:val="20"/>
              </w:rPr>
              <w:t xml:space="preserve"> </w:t>
            </w:r>
          </w:p>
          <w:p w14:paraId="72A592F2" w14:textId="7F75A8D1" w:rsidR="00230321" w:rsidRPr="00A34088" w:rsidRDefault="00C900B9" w:rsidP="00230321">
            <w:pPr>
              <w:rPr>
                <w:rFonts w:cstheme="minorHAnsi"/>
                <w:sz w:val="20"/>
                <w:szCs w:val="20"/>
              </w:rPr>
            </w:pPr>
            <w:r w:rsidRPr="00A34088">
              <w:rPr>
                <w:rFonts w:cstheme="minorHAnsi"/>
                <w:sz w:val="20"/>
                <w:szCs w:val="20"/>
              </w:rPr>
              <w:t>René Aguilar Sáez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A592F3" w14:textId="77777777" w:rsidR="00230321" w:rsidRPr="00A34088" w:rsidRDefault="00230321" w:rsidP="00230321">
            <w:pPr>
              <w:spacing w:after="100" w:line="276" w:lineRule="auto"/>
              <w:rPr>
                <w:rFonts w:cstheme="minorHAnsi"/>
                <w:b/>
                <w:sz w:val="20"/>
                <w:szCs w:val="20"/>
                <w:lang w:val="es-ES" w:eastAsia="es-ES"/>
              </w:rPr>
            </w:pPr>
            <w:r w:rsidRPr="00A34088">
              <w:rPr>
                <w:rFonts w:cstheme="minorHAnsi"/>
                <w:b/>
                <w:sz w:val="20"/>
                <w:szCs w:val="20"/>
              </w:rPr>
              <w:t>RUT o RUN:</w:t>
            </w:r>
            <w:r w:rsidRPr="00A34088">
              <w:rPr>
                <w:rFonts w:cstheme="minorHAnsi"/>
                <w:sz w:val="20"/>
                <w:szCs w:val="20"/>
              </w:rPr>
              <w:t xml:space="preserve"> </w:t>
            </w:r>
          </w:p>
          <w:p w14:paraId="72A592F4" w14:textId="0178CBD2" w:rsidR="00230321" w:rsidRPr="00A34088" w:rsidRDefault="00C900B9" w:rsidP="00C900B9">
            <w:pPr>
              <w:rPr>
                <w:rFonts w:cstheme="minorHAnsi"/>
                <w:sz w:val="20"/>
                <w:szCs w:val="20"/>
                <w:lang w:val="es-ES" w:eastAsia="es-ES"/>
              </w:rPr>
            </w:pPr>
            <w:r w:rsidRPr="00A34088">
              <w:rPr>
                <w:rFonts w:cstheme="minorHAnsi"/>
                <w:sz w:val="20"/>
                <w:szCs w:val="20"/>
              </w:rPr>
              <w:t>14.376.135-5</w:t>
            </w:r>
          </w:p>
        </w:tc>
      </w:tr>
      <w:tr w:rsidR="00230321" w:rsidRPr="00A34088" w14:paraId="72A592F9"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A592F6" w14:textId="77777777" w:rsidR="00230321" w:rsidRPr="00A34088" w:rsidRDefault="00F64DF2" w:rsidP="00230321">
            <w:pPr>
              <w:spacing w:after="100" w:line="276" w:lineRule="auto"/>
              <w:rPr>
                <w:rFonts w:cstheme="minorHAnsi"/>
                <w:b/>
                <w:sz w:val="20"/>
                <w:szCs w:val="20"/>
              </w:rPr>
            </w:pPr>
            <w:r w:rsidRPr="00A34088">
              <w:rPr>
                <w:rFonts w:cstheme="minorHAnsi"/>
                <w:b/>
                <w:sz w:val="20"/>
                <w:szCs w:val="20"/>
              </w:rPr>
              <w:t>Domicilio representante l</w:t>
            </w:r>
            <w:r w:rsidR="00230321" w:rsidRPr="00A34088">
              <w:rPr>
                <w:rFonts w:cstheme="minorHAnsi"/>
                <w:b/>
                <w:sz w:val="20"/>
                <w:szCs w:val="20"/>
              </w:rPr>
              <w:t>egal:</w:t>
            </w:r>
            <w:r w:rsidR="00230321" w:rsidRPr="00A34088">
              <w:rPr>
                <w:rFonts w:cstheme="minorHAnsi"/>
                <w:sz w:val="20"/>
                <w:szCs w:val="20"/>
              </w:rPr>
              <w:t xml:space="preserve"> </w:t>
            </w:r>
          </w:p>
          <w:p w14:paraId="72A592F7" w14:textId="5A0B18AB" w:rsidR="00230321" w:rsidRPr="00A34088" w:rsidRDefault="00C900B9" w:rsidP="00230321">
            <w:pPr>
              <w:rPr>
                <w:rFonts w:cstheme="minorHAnsi"/>
                <w:sz w:val="20"/>
                <w:szCs w:val="20"/>
                <w:lang w:val="es-ES" w:eastAsia="es-ES"/>
              </w:rPr>
            </w:pPr>
            <w:r w:rsidRPr="00A34088">
              <w:rPr>
                <w:rFonts w:cstheme="minorHAnsi"/>
                <w:sz w:val="20"/>
                <w:szCs w:val="20"/>
                <w:lang w:val="es-ES" w:eastAsia="es-ES"/>
              </w:rPr>
              <w:t>Huérfanos 1270 - Vicepresidencia de Asuntos Corporativos y Sustentabilidad</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869017" w14:textId="77777777" w:rsidR="00230321" w:rsidRPr="00A34088" w:rsidRDefault="00230321" w:rsidP="00230321">
            <w:pPr>
              <w:spacing w:after="100" w:line="276" w:lineRule="auto"/>
              <w:rPr>
                <w:rFonts w:cstheme="minorHAnsi"/>
                <w:sz w:val="20"/>
                <w:szCs w:val="20"/>
              </w:rPr>
            </w:pPr>
            <w:r w:rsidRPr="00A34088">
              <w:rPr>
                <w:rFonts w:cstheme="minorHAnsi"/>
                <w:b/>
                <w:sz w:val="20"/>
                <w:szCs w:val="20"/>
              </w:rPr>
              <w:t>Correo electrónico:</w:t>
            </w:r>
            <w:r w:rsidRPr="00A34088">
              <w:rPr>
                <w:rFonts w:cstheme="minorHAnsi"/>
                <w:sz w:val="20"/>
                <w:szCs w:val="20"/>
              </w:rPr>
              <w:t xml:space="preserve"> </w:t>
            </w:r>
          </w:p>
          <w:p w14:paraId="72A592F8" w14:textId="2352A770" w:rsidR="00C900B9" w:rsidRPr="00A34088" w:rsidRDefault="00C900B9" w:rsidP="00C900B9">
            <w:pPr>
              <w:rPr>
                <w:rFonts w:cstheme="minorHAnsi"/>
                <w:sz w:val="20"/>
                <w:szCs w:val="20"/>
                <w:lang w:val="es-ES" w:eastAsia="es-ES"/>
              </w:rPr>
            </w:pPr>
            <w:r w:rsidRPr="00A34088">
              <w:rPr>
                <w:rFonts w:cstheme="minorHAnsi"/>
                <w:sz w:val="20"/>
                <w:szCs w:val="20"/>
              </w:rPr>
              <w:t>pgutierr@codelco.cl</w:t>
            </w:r>
          </w:p>
        </w:tc>
      </w:tr>
      <w:tr w:rsidR="00230321" w:rsidRPr="00A34088" w14:paraId="72A592FC"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2A592FA" w14:textId="77777777" w:rsidR="00230321" w:rsidRPr="00A34088"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304C0E3" w14:textId="77777777" w:rsidR="00230321" w:rsidRPr="00A34088" w:rsidRDefault="00230321" w:rsidP="00230321">
            <w:pPr>
              <w:spacing w:after="100" w:line="276" w:lineRule="auto"/>
              <w:rPr>
                <w:rFonts w:cstheme="minorHAnsi"/>
                <w:sz w:val="20"/>
                <w:szCs w:val="20"/>
              </w:rPr>
            </w:pPr>
            <w:r w:rsidRPr="00A34088">
              <w:rPr>
                <w:rFonts w:cstheme="minorHAnsi"/>
                <w:b/>
                <w:sz w:val="20"/>
                <w:szCs w:val="20"/>
              </w:rPr>
              <w:t>Teléfono:</w:t>
            </w:r>
            <w:r w:rsidRPr="00A34088">
              <w:rPr>
                <w:rFonts w:cstheme="minorHAnsi"/>
                <w:sz w:val="20"/>
                <w:szCs w:val="20"/>
              </w:rPr>
              <w:t xml:space="preserve"> </w:t>
            </w:r>
          </w:p>
          <w:p w14:paraId="72A592FB" w14:textId="68687311" w:rsidR="00C900B9" w:rsidRPr="00A34088" w:rsidRDefault="00C900B9" w:rsidP="00C900B9">
            <w:pPr>
              <w:rPr>
                <w:rFonts w:cstheme="minorHAnsi"/>
                <w:sz w:val="20"/>
                <w:szCs w:val="20"/>
                <w:lang w:val="es-ES" w:eastAsia="es-ES"/>
              </w:rPr>
            </w:pPr>
            <w:r w:rsidRPr="00A34088">
              <w:rPr>
                <w:rFonts w:cstheme="minorHAnsi"/>
                <w:sz w:val="20"/>
                <w:szCs w:val="20"/>
              </w:rPr>
              <w:t>(56-2) 2 690 39 45</w:t>
            </w:r>
          </w:p>
        </w:tc>
      </w:tr>
      <w:tr w:rsidR="004E5529" w:rsidRPr="00A34088" w14:paraId="72A592FF"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A592FD" w14:textId="77777777" w:rsidR="004E5529" w:rsidRPr="00A34088" w:rsidRDefault="004E5529" w:rsidP="00230321">
            <w:pPr>
              <w:spacing w:after="100" w:line="276" w:lineRule="auto"/>
              <w:ind w:left="425" w:hanging="425"/>
              <w:rPr>
                <w:rFonts w:cstheme="minorHAnsi"/>
                <w:sz w:val="20"/>
                <w:szCs w:val="20"/>
              </w:rPr>
            </w:pPr>
            <w:r w:rsidRPr="00A34088">
              <w:rPr>
                <w:rFonts w:cstheme="minorHAnsi"/>
                <w:b/>
                <w:sz w:val="20"/>
                <w:szCs w:val="20"/>
              </w:rPr>
              <w:t>Fase de la actividad, proyecto o fuente fiscalizada:</w:t>
            </w:r>
            <w:r w:rsidRPr="00A34088">
              <w:rPr>
                <w:rFonts w:cstheme="minorHAnsi"/>
                <w:sz w:val="20"/>
                <w:szCs w:val="20"/>
              </w:rPr>
              <w:t xml:space="preserve"> </w:t>
            </w:r>
          </w:p>
          <w:tbl>
            <w:tblPr>
              <w:tblStyle w:val="Tablaconcuadrcula"/>
              <w:tblW w:w="0" w:type="auto"/>
              <w:tblLook w:val="04A0" w:firstRow="1" w:lastRow="0" w:firstColumn="1" w:lastColumn="0" w:noHBand="0" w:noVBand="1"/>
            </w:tblPr>
            <w:tblGrid>
              <w:gridCol w:w="4305"/>
              <w:gridCol w:w="5479"/>
            </w:tblGrid>
            <w:tr w:rsidR="000F265E" w:rsidRPr="00A34088" w14:paraId="07B7E663" w14:textId="77777777" w:rsidTr="00FF0262">
              <w:trPr>
                <w:trHeight w:val="184"/>
              </w:trPr>
              <w:tc>
                <w:tcPr>
                  <w:tcW w:w="4305" w:type="dxa"/>
                </w:tcPr>
                <w:p w14:paraId="03C88742" w14:textId="77777777" w:rsidR="000F265E" w:rsidRPr="00A34088" w:rsidRDefault="000F265E" w:rsidP="000F265E">
                  <w:pPr>
                    <w:spacing w:before="60"/>
                    <w:jc w:val="center"/>
                    <w:rPr>
                      <w:rFonts w:cstheme="minorHAnsi"/>
                      <w:b/>
                    </w:rPr>
                  </w:pPr>
                  <w:r w:rsidRPr="00A34088">
                    <w:rPr>
                      <w:rFonts w:cstheme="minorHAnsi"/>
                      <w:b/>
                    </w:rPr>
                    <w:t>Actividad, proyecto o fuente</w:t>
                  </w:r>
                </w:p>
              </w:tc>
              <w:tc>
                <w:tcPr>
                  <w:tcW w:w="5479" w:type="dxa"/>
                </w:tcPr>
                <w:p w14:paraId="3EF99437" w14:textId="77777777" w:rsidR="000F265E" w:rsidRPr="00A34088" w:rsidRDefault="000F265E" w:rsidP="000F265E">
                  <w:pPr>
                    <w:spacing w:before="60"/>
                    <w:jc w:val="center"/>
                    <w:rPr>
                      <w:rFonts w:cstheme="minorHAnsi"/>
                      <w:b/>
                    </w:rPr>
                  </w:pPr>
                  <w:r w:rsidRPr="00A34088">
                    <w:rPr>
                      <w:rFonts w:cstheme="minorHAnsi"/>
                      <w:b/>
                    </w:rPr>
                    <w:t>Etapa</w:t>
                  </w:r>
                </w:p>
              </w:tc>
            </w:tr>
            <w:tr w:rsidR="000F265E" w:rsidRPr="00A34088" w14:paraId="779EC34A" w14:textId="77777777" w:rsidTr="00CF1CCE">
              <w:trPr>
                <w:trHeight w:val="611"/>
              </w:trPr>
              <w:tc>
                <w:tcPr>
                  <w:tcW w:w="4305" w:type="dxa"/>
                  <w:tcBorders>
                    <w:bottom w:val="single" w:sz="4" w:space="0" w:color="auto"/>
                  </w:tcBorders>
                  <w:vAlign w:val="center"/>
                </w:tcPr>
                <w:p w14:paraId="350E26BA" w14:textId="688C4E23" w:rsidR="000F265E" w:rsidRPr="00A34088" w:rsidRDefault="000F265E" w:rsidP="000F265E">
                  <w:pPr>
                    <w:spacing w:before="60"/>
                    <w:rPr>
                      <w:rFonts w:cstheme="minorHAnsi"/>
                      <w:sz w:val="18"/>
                      <w:szCs w:val="18"/>
                    </w:rPr>
                  </w:pPr>
                  <w:r w:rsidRPr="00A34088">
                    <w:rPr>
                      <w:sz w:val="18"/>
                      <w:szCs w:val="18"/>
                    </w:rPr>
                    <w:t>Sistema de Disposición de Relaves a Largo Plazo. Proyecto Embalse Ovejería (RCA N° 275-B/1994)</w:t>
                  </w:r>
                </w:p>
              </w:tc>
              <w:tc>
                <w:tcPr>
                  <w:tcW w:w="5479" w:type="dxa"/>
                  <w:tcBorders>
                    <w:bottom w:val="single" w:sz="4" w:space="0" w:color="auto"/>
                  </w:tcBorders>
                  <w:vAlign w:val="center"/>
                </w:tcPr>
                <w:p w14:paraId="7AF08156" w14:textId="20618B97" w:rsidR="000F265E" w:rsidRPr="00A34088" w:rsidRDefault="000F265E" w:rsidP="000F265E">
                  <w:pPr>
                    <w:spacing w:before="60"/>
                    <w:rPr>
                      <w:rFonts w:cstheme="minorHAnsi"/>
                      <w:sz w:val="18"/>
                      <w:szCs w:val="18"/>
                    </w:rPr>
                  </w:pPr>
                  <w:r w:rsidRPr="00A34088">
                    <w:rPr>
                      <w:sz w:val="18"/>
                      <w:szCs w:val="18"/>
                    </w:rPr>
                    <w:t>“En fase de operación</w:t>
                  </w:r>
                  <w:r w:rsidR="001B09EB" w:rsidRPr="00A34088">
                    <w:t xml:space="preserve"> </w:t>
                  </w:r>
                  <w:r w:rsidR="001B09EB" w:rsidRPr="00A34088">
                    <w:rPr>
                      <w:sz w:val="18"/>
                      <w:szCs w:val="18"/>
                    </w:rPr>
                    <w:t>(01-12-1999)</w:t>
                  </w:r>
                  <w:r w:rsidRPr="00A34088">
                    <w:rPr>
                      <w:sz w:val="18"/>
                      <w:szCs w:val="18"/>
                    </w:rPr>
                    <w:t xml:space="preserve">” según lo informado por formulario 574 el 21/01/2014. </w:t>
                  </w:r>
                </w:p>
              </w:tc>
            </w:tr>
            <w:tr w:rsidR="000F265E" w:rsidRPr="00A34088" w14:paraId="14333F4C" w14:textId="77777777" w:rsidTr="00CF1CCE">
              <w:tc>
                <w:tcPr>
                  <w:tcW w:w="4305" w:type="dxa"/>
                  <w:tcBorders>
                    <w:bottom w:val="single" w:sz="4" w:space="0" w:color="auto"/>
                  </w:tcBorders>
                  <w:vAlign w:val="center"/>
                </w:tcPr>
                <w:p w14:paraId="20B6E240" w14:textId="42969AB8" w:rsidR="000F265E" w:rsidRPr="00A34088" w:rsidRDefault="000F265E" w:rsidP="000F265E">
                  <w:pPr>
                    <w:spacing w:before="60"/>
                    <w:rPr>
                      <w:rFonts w:cstheme="minorHAnsi"/>
                      <w:sz w:val="18"/>
                      <w:szCs w:val="18"/>
                    </w:rPr>
                  </w:pPr>
                  <w:r w:rsidRPr="00A34088">
                    <w:rPr>
                      <w:sz w:val="18"/>
                      <w:szCs w:val="18"/>
                    </w:rPr>
                    <w:t>Planta de Recuperación de Cobre y Molibdeno Desde Relaves (RCA N° 205/2011)</w:t>
                  </w:r>
                </w:p>
              </w:tc>
              <w:tc>
                <w:tcPr>
                  <w:tcW w:w="5479" w:type="dxa"/>
                  <w:tcBorders>
                    <w:bottom w:val="single" w:sz="4" w:space="0" w:color="auto"/>
                  </w:tcBorders>
                  <w:vAlign w:val="center"/>
                </w:tcPr>
                <w:p w14:paraId="3B489846" w14:textId="77777777" w:rsidR="000F265E" w:rsidRPr="00A34088" w:rsidRDefault="000F265E" w:rsidP="000F265E">
                  <w:pPr>
                    <w:spacing w:before="60"/>
                    <w:rPr>
                      <w:sz w:val="18"/>
                      <w:szCs w:val="18"/>
                    </w:rPr>
                  </w:pPr>
                  <w:r w:rsidRPr="00A34088">
                    <w:rPr>
                      <w:sz w:val="18"/>
                      <w:szCs w:val="18"/>
                    </w:rPr>
                    <w:t>“Iniciada la fase de construcción</w:t>
                  </w:r>
                  <w:r w:rsidR="001B09EB" w:rsidRPr="00A34088">
                    <w:t xml:space="preserve"> </w:t>
                  </w:r>
                  <w:r w:rsidR="001B09EB" w:rsidRPr="00A34088">
                    <w:rPr>
                      <w:sz w:val="18"/>
                      <w:szCs w:val="18"/>
                    </w:rPr>
                    <w:t>(09-08-2011)</w:t>
                  </w:r>
                  <w:r w:rsidRPr="00A34088">
                    <w:rPr>
                      <w:sz w:val="18"/>
                      <w:szCs w:val="18"/>
                    </w:rPr>
                    <w:t>” según lo informado por formulario 574 el 25/03/2014.</w:t>
                  </w:r>
                </w:p>
                <w:p w14:paraId="2312682D" w14:textId="2F8F401F" w:rsidR="008C2A4E" w:rsidRPr="00A34088" w:rsidRDefault="008C2A4E" w:rsidP="000F265E">
                  <w:pPr>
                    <w:spacing w:before="60"/>
                    <w:rPr>
                      <w:rFonts w:cstheme="minorHAnsi"/>
                      <w:sz w:val="18"/>
                      <w:szCs w:val="18"/>
                    </w:rPr>
                  </w:pPr>
                  <w:r w:rsidRPr="00A34088">
                    <w:rPr>
                      <w:sz w:val="18"/>
                      <w:szCs w:val="18"/>
                    </w:rPr>
                    <w:t>Durante la inspección se constató que algunas de las instalaciones de la planta se encuentran en funcionamiento.</w:t>
                  </w:r>
                  <w:r w:rsidR="003213B6" w:rsidRPr="00A34088">
                    <w:rPr>
                      <w:sz w:val="18"/>
                      <w:szCs w:val="18"/>
                    </w:rPr>
                    <w:t xml:space="preserve"> El Titular aclaró que la planta se encuentra en fase de construcción, en etapa de puesta en marcha desde septiembre de 2013.</w:t>
                  </w:r>
                </w:p>
              </w:tc>
            </w:tr>
          </w:tbl>
          <w:p w14:paraId="72A592FE" w14:textId="68363CD4" w:rsidR="004E5529" w:rsidRPr="00A34088" w:rsidRDefault="004E5529" w:rsidP="00230321">
            <w:pPr>
              <w:rPr>
                <w:rFonts w:cstheme="minorHAnsi"/>
                <w:sz w:val="20"/>
                <w:szCs w:val="20"/>
              </w:rPr>
            </w:pPr>
          </w:p>
        </w:tc>
      </w:tr>
    </w:tbl>
    <w:p w14:paraId="72A59300" w14:textId="77777777" w:rsidR="00AF4041" w:rsidRPr="00A34088" w:rsidRDefault="00AF4041" w:rsidP="00C958D0">
      <w:pPr>
        <w:pStyle w:val="Ttulo2"/>
        <w:numPr>
          <w:ilvl w:val="0"/>
          <w:numId w:val="0"/>
        </w:numPr>
        <w:ind w:left="576"/>
        <w:sectPr w:rsidR="00AF4041" w:rsidRPr="00A34088" w:rsidSect="00E349AF">
          <w:type w:val="continuous"/>
          <w:pgSz w:w="12240" w:h="15840" w:code="1"/>
          <w:pgMar w:top="1134" w:right="1134" w:bottom="1134" w:left="1134" w:header="709" w:footer="709" w:gutter="0"/>
          <w:cols w:space="708"/>
          <w:docGrid w:linePitch="360"/>
        </w:sectPr>
      </w:pPr>
    </w:p>
    <w:p w14:paraId="72A59301" w14:textId="77777777" w:rsidR="00ED4317" w:rsidRPr="00A34088" w:rsidRDefault="00AF4041" w:rsidP="00C958D0">
      <w:pPr>
        <w:pStyle w:val="Ttulo2"/>
      </w:pPr>
      <w:bookmarkStart w:id="28" w:name="_Toc352840379"/>
      <w:bookmarkStart w:id="29" w:name="_Toc352841439"/>
      <w:bookmarkStart w:id="30" w:name="_Toc353998106"/>
      <w:bookmarkStart w:id="31" w:name="_Toc353998179"/>
      <w:bookmarkStart w:id="32" w:name="_Toc382383533"/>
      <w:bookmarkStart w:id="33" w:name="_Toc382472355"/>
      <w:bookmarkStart w:id="34" w:name="_Toc390184267"/>
      <w:bookmarkStart w:id="35" w:name="_Toc390359998"/>
      <w:bookmarkStart w:id="36" w:name="_Toc390777019"/>
      <w:bookmarkStart w:id="37" w:name="_Toc407725428"/>
      <w:r w:rsidRPr="00A34088">
        <w:lastRenderedPageBreak/>
        <w:t>Ubicación</w:t>
      </w:r>
      <w:bookmarkEnd w:id="28"/>
      <w:bookmarkEnd w:id="29"/>
      <w:bookmarkEnd w:id="30"/>
      <w:bookmarkEnd w:id="31"/>
      <w:bookmarkEnd w:id="32"/>
      <w:bookmarkEnd w:id="33"/>
      <w:r w:rsidR="003714C8" w:rsidRPr="00A34088">
        <w:t xml:space="preserve"> y Layout</w:t>
      </w:r>
      <w:bookmarkEnd w:id="34"/>
      <w:bookmarkEnd w:id="35"/>
      <w:bookmarkEnd w:id="36"/>
      <w:bookmarkEnd w:id="37"/>
    </w:p>
    <w:p w14:paraId="72A59302" w14:textId="77777777" w:rsidR="0091502F" w:rsidRPr="00A34088"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A34088" w14:paraId="72A59305"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72A59303" w14:textId="5A54597C" w:rsidR="00AF4041" w:rsidRPr="00A34088" w:rsidRDefault="00307BA5" w:rsidP="00AF4041">
            <w:pPr>
              <w:rPr>
                <w:color w:val="FF0000"/>
                <w:sz w:val="20"/>
                <w:szCs w:val="20"/>
              </w:rPr>
            </w:pPr>
            <w:bookmarkStart w:id="38" w:name="_Toc352840382"/>
            <w:bookmarkStart w:id="39" w:name="_Toc352841442"/>
            <w:bookmarkStart w:id="40" w:name="_Toc352940732"/>
            <w:bookmarkStart w:id="41" w:name="_Toc353998108"/>
            <w:bookmarkStart w:id="42" w:name="_Toc353998181"/>
            <w:r w:rsidRPr="00A34088">
              <w:rPr>
                <w:b/>
              </w:rPr>
              <w:t xml:space="preserve">Figura </w:t>
            </w:r>
            <w:r w:rsidRPr="00A34088">
              <w:rPr>
                <w:b/>
              </w:rPr>
              <w:fldChar w:fldCharType="begin"/>
            </w:r>
            <w:r w:rsidRPr="00A34088">
              <w:rPr>
                <w:b/>
              </w:rPr>
              <w:instrText xml:space="preserve"> SEQ Fotografía \* ARABIC </w:instrText>
            </w:r>
            <w:r w:rsidRPr="00A34088">
              <w:rPr>
                <w:b/>
              </w:rPr>
              <w:fldChar w:fldCharType="separate"/>
            </w:r>
            <w:r w:rsidRPr="00A34088">
              <w:rPr>
                <w:b/>
                <w:noProof/>
              </w:rPr>
              <w:t>1</w:t>
            </w:r>
            <w:r w:rsidRPr="00A34088">
              <w:rPr>
                <w:b/>
              </w:rPr>
              <w:fldChar w:fldCharType="end"/>
            </w:r>
            <w:r w:rsidRPr="00A34088">
              <w:rPr>
                <w:b/>
              </w:rPr>
              <w:t>.</w:t>
            </w:r>
            <w:r w:rsidR="007C15CC" w:rsidRPr="00A34088">
              <w:rPr>
                <w:b/>
              </w:rPr>
              <w:t xml:space="preserve"> </w:t>
            </w:r>
            <w:r w:rsidR="00F64DF2" w:rsidRPr="00A34088">
              <w:rPr>
                <w:b/>
              </w:rPr>
              <w:t>Mapa de ubicación l</w:t>
            </w:r>
            <w:r w:rsidR="006270FF" w:rsidRPr="00A34088">
              <w:rPr>
                <w:b/>
              </w:rPr>
              <w:t xml:space="preserve">ocal </w:t>
            </w:r>
            <w:r w:rsidR="006270FF" w:rsidRPr="00A34088">
              <w:rPr>
                <w:b/>
                <w:sz w:val="20"/>
                <w:szCs w:val="20"/>
              </w:rPr>
              <w:t>(</w:t>
            </w:r>
            <w:r w:rsidR="006270FF" w:rsidRPr="00A34088">
              <w:rPr>
                <w:sz w:val="20"/>
                <w:szCs w:val="20"/>
              </w:rPr>
              <w:t xml:space="preserve">Fuente: </w:t>
            </w:r>
            <w:r w:rsidR="00B03DA7" w:rsidRPr="00A34088">
              <w:rPr>
                <w:sz w:val="20"/>
                <w:szCs w:val="20"/>
              </w:rPr>
              <w:t>Imagen de GoogleEarth, 2014</w:t>
            </w:r>
            <w:r w:rsidR="006270FF" w:rsidRPr="00A34088">
              <w:rPr>
                <w:sz w:val="20"/>
                <w:szCs w:val="20"/>
              </w:rPr>
              <w:t>)</w:t>
            </w:r>
            <w:bookmarkEnd w:id="38"/>
            <w:bookmarkEnd w:id="39"/>
            <w:r w:rsidR="00285DFE" w:rsidRPr="00A34088">
              <w:rPr>
                <w:sz w:val="20"/>
                <w:szCs w:val="20"/>
              </w:rPr>
              <w:t>.</w:t>
            </w:r>
            <w:bookmarkEnd w:id="40"/>
            <w:bookmarkEnd w:id="41"/>
            <w:bookmarkEnd w:id="42"/>
          </w:p>
          <w:p w14:paraId="72A59304" w14:textId="38C75E00" w:rsidR="006270FF" w:rsidRPr="00A34088" w:rsidRDefault="005A49F0" w:rsidP="003714C8">
            <w:pPr>
              <w:jc w:val="center"/>
              <w:rPr>
                <w:rFonts w:cstheme="minorHAnsi"/>
                <w:b/>
                <w:noProof/>
                <w:sz w:val="24"/>
                <w:szCs w:val="20"/>
                <w:lang w:eastAsia="es-CL"/>
              </w:rPr>
            </w:pPr>
            <w:r w:rsidRPr="00A34088">
              <w:rPr>
                <w:rFonts w:cstheme="minorHAnsi"/>
                <w:b/>
                <w:noProof/>
                <w:sz w:val="24"/>
                <w:szCs w:val="20"/>
                <w:lang w:eastAsia="es-CL"/>
              </w:rPr>
              <w:drawing>
                <wp:inline distT="0" distB="0" distL="0" distR="0" wp14:anchorId="536DF161" wp14:editId="62F4A32A">
                  <wp:extent cx="6814602" cy="4391025"/>
                  <wp:effectExtent l="0" t="0" r="571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 1 - Ubicación Local.jpg"/>
                          <pic:cNvPicPr/>
                        </pic:nvPicPr>
                        <pic:blipFill>
                          <a:blip r:embed="rId24">
                            <a:extLst>
                              <a:ext uri="{28A0092B-C50C-407E-A947-70E740481C1C}">
                                <a14:useLocalDpi xmlns:a14="http://schemas.microsoft.com/office/drawing/2010/main" val="0"/>
                              </a:ext>
                            </a:extLst>
                          </a:blip>
                          <a:stretch>
                            <a:fillRect/>
                          </a:stretch>
                        </pic:blipFill>
                        <pic:spPr>
                          <a:xfrm>
                            <a:off x="0" y="0"/>
                            <a:ext cx="6869340" cy="4426296"/>
                          </a:xfrm>
                          <a:prstGeom prst="rect">
                            <a:avLst/>
                          </a:prstGeom>
                        </pic:spPr>
                      </pic:pic>
                    </a:graphicData>
                  </a:graphic>
                </wp:inline>
              </w:drawing>
            </w:r>
          </w:p>
        </w:tc>
      </w:tr>
      <w:tr w:rsidR="00285DFE" w:rsidRPr="00A34088" w14:paraId="72A59307" w14:textId="77777777" w:rsidTr="004E5529">
        <w:trPr>
          <w:trHeight w:val="229"/>
          <w:jc w:val="center"/>
        </w:trPr>
        <w:tc>
          <w:tcPr>
            <w:tcW w:w="5000" w:type="pct"/>
            <w:gridSpan w:val="4"/>
            <w:shd w:val="clear" w:color="auto" w:fill="FFFFFF"/>
            <w:tcMar>
              <w:top w:w="58" w:type="dxa"/>
              <w:left w:w="58" w:type="dxa"/>
              <w:bottom w:w="58" w:type="dxa"/>
              <w:right w:w="58" w:type="dxa"/>
            </w:tcMar>
          </w:tcPr>
          <w:p w14:paraId="72A59306" w14:textId="6237F5EC" w:rsidR="00285DFE" w:rsidRPr="00A34088" w:rsidRDefault="00F64DF2" w:rsidP="00B03DA7">
            <w:pPr>
              <w:jc w:val="left"/>
              <w:rPr>
                <w:rFonts w:cstheme="minorHAnsi"/>
                <w:b/>
                <w:sz w:val="20"/>
                <w:szCs w:val="16"/>
              </w:rPr>
            </w:pPr>
            <w:r w:rsidRPr="00A34088">
              <w:rPr>
                <w:rFonts w:cstheme="minorHAnsi"/>
                <w:b/>
                <w:sz w:val="20"/>
                <w:szCs w:val="18"/>
              </w:rPr>
              <w:t>Coordenadas UTM de r</w:t>
            </w:r>
            <w:r w:rsidR="00285DFE" w:rsidRPr="00A34088">
              <w:rPr>
                <w:rFonts w:cstheme="minorHAnsi"/>
                <w:b/>
                <w:sz w:val="20"/>
                <w:szCs w:val="18"/>
              </w:rPr>
              <w:t>eferencia</w:t>
            </w:r>
          </w:p>
        </w:tc>
      </w:tr>
      <w:tr w:rsidR="00285DFE" w:rsidRPr="00A34088" w14:paraId="72A5930C" w14:textId="77777777" w:rsidTr="004E5529">
        <w:trPr>
          <w:trHeight w:val="229"/>
          <w:jc w:val="center"/>
        </w:trPr>
        <w:tc>
          <w:tcPr>
            <w:tcW w:w="1447" w:type="pct"/>
            <w:shd w:val="clear" w:color="auto" w:fill="FFFFFF"/>
            <w:tcMar>
              <w:top w:w="58" w:type="dxa"/>
              <w:left w:w="58" w:type="dxa"/>
              <w:bottom w:w="58" w:type="dxa"/>
              <w:right w:w="58" w:type="dxa"/>
            </w:tcMar>
            <w:hideMark/>
          </w:tcPr>
          <w:p w14:paraId="72A59308" w14:textId="67E7114B" w:rsidR="00285DFE" w:rsidRPr="00A34088" w:rsidRDefault="00285DFE" w:rsidP="00570BD0">
            <w:pPr>
              <w:rPr>
                <w:rFonts w:cstheme="minorHAnsi"/>
                <w:b/>
                <w:sz w:val="20"/>
                <w:szCs w:val="18"/>
              </w:rPr>
            </w:pPr>
            <w:r w:rsidRPr="00A34088">
              <w:rPr>
                <w:rFonts w:cstheme="minorHAnsi"/>
                <w:b/>
                <w:sz w:val="20"/>
                <w:szCs w:val="18"/>
              </w:rPr>
              <w:t>Datum:</w:t>
            </w:r>
            <w:r w:rsidR="00B03DA7" w:rsidRPr="00A34088">
              <w:rPr>
                <w:rFonts w:cstheme="minorHAnsi"/>
                <w:b/>
                <w:sz w:val="20"/>
                <w:szCs w:val="18"/>
              </w:rPr>
              <w:t xml:space="preserve"> WGS 84</w:t>
            </w:r>
          </w:p>
        </w:tc>
        <w:tc>
          <w:tcPr>
            <w:tcW w:w="885" w:type="pct"/>
            <w:shd w:val="clear" w:color="auto" w:fill="FFFFFF"/>
          </w:tcPr>
          <w:p w14:paraId="72A59309" w14:textId="17E23F52" w:rsidR="00285DFE" w:rsidRPr="00A34088" w:rsidRDefault="00285DFE" w:rsidP="00570BD0">
            <w:pPr>
              <w:rPr>
                <w:rFonts w:cstheme="minorHAnsi"/>
                <w:b/>
                <w:sz w:val="20"/>
                <w:szCs w:val="18"/>
              </w:rPr>
            </w:pPr>
            <w:r w:rsidRPr="00A34088">
              <w:rPr>
                <w:rFonts w:cstheme="minorHAnsi"/>
                <w:b/>
                <w:sz w:val="20"/>
                <w:szCs w:val="18"/>
              </w:rPr>
              <w:t>Huso:</w:t>
            </w:r>
            <w:r w:rsidR="00B03DA7" w:rsidRPr="00A34088">
              <w:rPr>
                <w:rFonts w:cstheme="minorHAnsi"/>
                <w:b/>
                <w:sz w:val="20"/>
                <w:szCs w:val="18"/>
              </w:rPr>
              <w:t xml:space="preserve"> 19</w:t>
            </w:r>
          </w:p>
        </w:tc>
        <w:tc>
          <w:tcPr>
            <w:tcW w:w="1255" w:type="pct"/>
            <w:shd w:val="clear" w:color="auto" w:fill="FFFFFF"/>
          </w:tcPr>
          <w:p w14:paraId="72A5930A" w14:textId="6911D96A" w:rsidR="00285DFE" w:rsidRPr="00A34088" w:rsidRDefault="00285DFE" w:rsidP="00570BD0">
            <w:pPr>
              <w:rPr>
                <w:rFonts w:cstheme="minorHAnsi"/>
                <w:b/>
                <w:sz w:val="20"/>
                <w:szCs w:val="18"/>
              </w:rPr>
            </w:pPr>
            <w:r w:rsidRPr="00A34088">
              <w:rPr>
                <w:rFonts w:cstheme="minorHAnsi"/>
                <w:b/>
                <w:sz w:val="20"/>
                <w:szCs w:val="18"/>
              </w:rPr>
              <w:t>UTM N:</w:t>
            </w:r>
            <w:r w:rsidR="00B03DA7" w:rsidRPr="00A34088">
              <w:rPr>
                <w:rFonts w:cstheme="minorHAnsi"/>
                <w:b/>
                <w:sz w:val="20"/>
                <w:szCs w:val="18"/>
              </w:rPr>
              <w:t xml:space="preserve"> 6342369</w:t>
            </w:r>
          </w:p>
        </w:tc>
        <w:tc>
          <w:tcPr>
            <w:tcW w:w="1413" w:type="pct"/>
            <w:shd w:val="clear" w:color="auto" w:fill="FFFFFF"/>
          </w:tcPr>
          <w:p w14:paraId="72A5930B" w14:textId="1D335B12" w:rsidR="00285DFE" w:rsidRPr="00A34088" w:rsidRDefault="00285DFE" w:rsidP="00570BD0">
            <w:pPr>
              <w:rPr>
                <w:rFonts w:cstheme="minorHAnsi"/>
                <w:b/>
                <w:sz w:val="20"/>
                <w:szCs w:val="16"/>
              </w:rPr>
            </w:pPr>
            <w:r w:rsidRPr="00A34088">
              <w:rPr>
                <w:rFonts w:cstheme="minorHAnsi"/>
                <w:b/>
                <w:sz w:val="20"/>
                <w:szCs w:val="16"/>
              </w:rPr>
              <w:t>UTM E:</w:t>
            </w:r>
            <w:r w:rsidR="00B03DA7" w:rsidRPr="00A34088">
              <w:rPr>
                <w:rFonts w:cstheme="minorHAnsi"/>
                <w:b/>
                <w:sz w:val="20"/>
                <w:szCs w:val="16"/>
              </w:rPr>
              <w:t xml:space="preserve"> 332046</w:t>
            </w:r>
          </w:p>
        </w:tc>
      </w:tr>
      <w:tr w:rsidR="006270FF" w:rsidRPr="00A34088" w14:paraId="72A5930F" w14:textId="77777777" w:rsidTr="004E5529">
        <w:trPr>
          <w:trHeight w:val="728"/>
          <w:jc w:val="center"/>
        </w:trPr>
        <w:tc>
          <w:tcPr>
            <w:tcW w:w="5000" w:type="pct"/>
            <w:gridSpan w:val="4"/>
            <w:shd w:val="clear" w:color="auto" w:fill="FFFFFF"/>
            <w:tcMar>
              <w:top w:w="58" w:type="dxa"/>
              <w:left w:w="58" w:type="dxa"/>
              <w:bottom w:w="58" w:type="dxa"/>
              <w:right w:w="58" w:type="dxa"/>
            </w:tcMar>
          </w:tcPr>
          <w:p w14:paraId="72A5930E" w14:textId="58C33A21" w:rsidR="006270FF" w:rsidRPr="00A34088" w:rsidRDefault="00F64DF2" w:rsidP="00570BD0">
            <w:pPr>
              <w:rPr>
                <w:rFonts w:cstheme="minorHAnsi"/>
                <w:sz w:val="20"/>
                <w:szCs w:val="18"/>
              </w:rPr>
            </w:pPr>
            <w:r w:rsidRPr="00A34088">
              <w:rPr>
                <w:rFonts w:cstheme="minorHAnsi"/>
                <w:b/>
                <w:sz w:val="20"/>
                <w:szCs w:val="18"/>
              </w:rPr>
              <w:t>Ruta de a</w:t>
            </w:r>
            <w:r w:rsidR="006270FF" w:rsidRPr="00A34088">
              <w:rPr>
                <w:rFonts w:cstheme="minorHAnsi"/>
                <w:b/>
                <w:sz w:val="20"/>
                <w:szCs w:val="18"/>
              </w:rPr>
              <w:t>cceso:</w:t>
            </w:r>
            <w:r w:rsidR="00285DFE" w:rsidRPr="00A34088">
              <w:rPr>
                <w:rFonts w:cstheme="minorHAnsi"/>
                <w:b/>
                <w:sz w:val="20"/>
                <w:szCs w:val="18"/>
              </w:rPr>
              <w:t xml:space="preserve"> </w:t>
            </w:r>
            <w:r w:rsidR="00B03DA7" w:rsidRPr="00A34088">
              <w:rPr>
                <w:rFonts w:cstheme="minorHAnsi"/>
                <w:sz w:val="20"/>
                <w:szCs w:val="18"/>
              </w:rPr>
              <w:t>Desde la Ruta 5 Norte, a aproximadamente 35 km, se toma el desvío hacia el oriente por la Ruta CH-57 (Camino Santa Teresa) y se continúa 7.7 km aproximadamente para luego tomar el camino a Huechún (Ruta G-71). Se continúa por este camino unos 3 km hasta que se llega al desvío señalizado que permite acceder al sector de Ovejería de División Andina de Codelco.</w:t>
            </w:r>
          </w:p>
        </w:tc>
      </w:tr>
    </w:tbl>
    <w:p w14:paraId="72A59310" w14:textId="77777777" w:rsidR="00E73ECE" w:rsidRPr="00A34088" w:rsidRDefault="00E73ECE" w:rsidP="00497690">
      <w:pPr>
        <w:jc w:val="left"/>
        <w:sectPr w:rsidR="00E73ECE" w:rsidRPr="00A34088" w:rsidSect="00A70F8F">
          <w:pgSz w:w="15840" w:h="12240" w:orient="landscape"/>
          <w:pgMar w:top="1134" w:right="1134" w:bottom="1134" w:left="1134" w:header="709" w:footer="709" w:gutter="0"/>
          <w:cols w:space="708"/>
          <w:docGrid w:linePitch="360"/>
        </w:sectPr>
      </w:pPr>
    </w:p>
    <w:p w14:paraId="72A59311" w14:textId="77777777" w:rsidR="005749E1" w:rsidRPr="00A34088" w:rsidRDefault="005749E1">
      <w:bookmarkStart w:id="43" w:name="_Toc352162448"/>
      <w:bookmarkStart w:id="44" w:name="_Toc352162785"/>
      <w:bookmarkStart w:id="45" w:name="_Toc352840384"/>
      <w:bookmarkStart w:id="46"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A34088" w14:paraId="72A59314"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A59312" w14:textId="1B36BBDE" w:rsidR="005749E1" w:rsidRPr="00A34088" w:rsidRDefault="00307BA5" w:rsidP="005749E1">
            <w:pPr>
              <w:rPr>
                <w:color w:val="FF0000"/>
              </w:rPr>
            </w:pPr>
            <w:r w:rsidRPr="00A34088">
              <w:rPr>
                <w:b/>
              </w:rPr>
              <w:t xml:space="preserve">Figura </w:t>
            </w:r>
            <w:r w:rsidRPr="00A34088">
              <w:rPr>
                <w:b/>
              </w:rPr>
              <w:fldChar w:fldCharType="begin"/>
            </w:r>
            <w:r w:rsidRPr="00A34088">
              <w:rPr>
                <w:b/>
              </w:rPr>
              <w:instrText xml:space="preserve"> SEQ Fotografía \* ARABIC </w:instrText>
            </w:r>
            <w:r w:rsidRPr="00A34088">
              <w:rPr>
                <w:b/>
              </w:rPr>
              <w:fldChar w:fldCharType="separate"/>
            </w:r>
            <w:r w:rsidRPr="00A34088">
              <w:rPr>
                <w:b/>
                <w:noProof/>
              </w:rPr>
              <w:t>2</w:t>
            </w:r>
            <w:r w:rsidRPr="00A34088">
              <w:rPr>
                <w:b/>
              </w:rPr>
              <w:fldChar w:fldCharType="end"/>
            </w:r>
            <w:r w:rsidRPr="00A34088">
              <w:rPr>
                <w:b/>
              </w:rPr>
              <w:t xml:space="preserve">. </w:t>
            </w:r>
            <w:r w:rsidR="00081094" w:rsidRPr="00A34088">
              <w:rPr>
                <w:b/>
              </w:rPr>
              <w:t>Layout del</w:t>
            </w:r>
            <w:r w:rsidR="00F64DF2" w:rsidRPr="00A34088">
              <w:rPr>
                <w:b/>
              </w:rPr>
              <w:t xml:space="preserve"> </w:t>
            </w:r>
            <w:r w:rsidR="00081094" w:rsidRPr="00A34088">
              <w:rPr>
                <w:b/>
              </w:rPr>
              <w:t>tranque de relaves Ovejería</w:t>
            </w:r>
            <w:r w:rsidR="005749E1" w:rsidRPr="00A34088">
              <w:rPr>
                <w:b/>
              </w:rPr>
              <w:t xml:space="preserve"> </w:t>
            </w:r>
            <w:r w:rsidR="005749E1" w:rsidRPr="00A34088">
              <w:rPr>
                <w:sz w:val="20"/>
                <w:szCs w:val="20"/>
              </w:rPr>
              <w:t xml:space="preserve">(Fuente: </w:t>
            </w:r>
            <w:r w:rsidR="00081094" w:rsidRPr="00A34088">
              <w:rPr>
                <w:sz w:val="20"/>
                <w:szCs w:val="20"/>
              </w:rPr>
              <w:t>elaboración propia en base a información del expediente</w:t>
            </w:r>
            <w:r w:rsidR="005749E1" w:rsidRPr="00A34088">
              <w:rPr>
                <w:sz w:val="20"/>
                <w:szCs w:val="20"/>
              </w:rPr>
              <w:t xml:space="preserve">). </w:t>
            </w:r>
          </w:p>
          <w:p w14:paraId="72A59313" w14:textId="469110E2" w:rsidR="0099175E" w:rsidRPr="00A34088" w:rsidRDefault="00081094" w:rsidP="00081094">
            <w:pPr>
              <w:jc w:val="center"/>
              <w:rPr>
                <w:rFonts w:cstheme="minorHAnsi"/>
                <w:lang w:eastAsia="es-ES"/>
              </w:rPr>
            </w:pPr>
            <w:r w:rsidRPr="00A34088">
              <w:rPr>
                <w:rFonts w:cstheme="minorHAnsi"/>
                <w:noProof/>
                <w:lang w:eastAsia="es-CL"/>
              </w:rPr>
              <w:drawing>
                <wp:inline distT="0" distB="0" distL="0" distR="0" wp14:anchorId="4641949A" wp14:editId="6CAD1D93">
                  <wp:extent cx="7305675" cy="542925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ayout con texto.jpg"/>
                          <pic:cNvPicPr/>
                        </pic:nvPicPr>
                        <pic:blipFill>
                          <a:blip r:embed="rId25">
                            <a:extLst>
                              <a:ext uri="{28A0092B-C50C-407E-A947-70E740481C1C}">
                                <a14:useLocalDpi xmlns:a14="http://schemas.microsoft.com/office/drawing/2010/main" val="0"/>
                              </a:ext>
                            </a:extLst>
                          </a:blip>
                          <a:stretch>
                            <a:fillRect/>
                          </a:stretch>
                        </pic:blipFill>
                        <pic:spPr>
                          <a:xfrm>
                            <a:off x="0" y="0"/>
                            <a:ext cx="7305675" cy="5429250"/>
                          </a:xfrm>
                          <a:prstGeom prst="rect">
                            <a:avLst/>
                          </a:prstGeom>
                        </pic:spPr>
                      </pic:pic>
                    </a:graphicData>
                  </a:graphic>
                </wp:inline>
              </w:drawing>
            </w:r>
          </w:p>
        </w:tc>
      </w:tr>
    </w:tbl>
    <w:p w14:paraId="72A59315" w14:textId="77777777" w:rsidR="00BA0FDE" w:rsidRPr="00A34088" w:rsidRDefault="00BA0FDE" w:rsidP="00BA0FDE">
      <w:pPr>
        <w:rPr>
          <w:sz w:val="20"/>
        </w:rPr>
      </w:pPr>
    </w:p>
    <w:p w14:paraId="7D2FC10C" w14:textId="77777777" w:rsidR="00CC4E11" w:rsidRPr="00A34088" w:rsidRDefault="00CC4E11" w:rsidP="00CC4E11">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CC4E11" w:rsidRPr="00A34088" w14:paraId="2B4B1893" w14:textId="77777777" w:rsidTr="00CC4E11">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0DDED9" w14:textId="0D8B11D9" w:rsidR="00CC4E11" w:rsidRPr="00A34088" w:rsidRDefault="00307BA5" w:rsidP="006F3035">
            <w:pPr>
              <w:rPr>
                <w:color w:val="FF0000"/>
              </w:rPr>
            </w:pPr>
            <w:r w:rsidRPr="00A34088">
              <w:rPr>
                <w:b/>
              </w:rPr>
              <w:t xml:space="preserve">Figura </w:t>
            </w:r>
            <w:r w:rsidRPr="00A34088">
              <w:rPr>
                <w:b/>
              </w:rPr>
              <w:fldChar w:fldCharType="begin"/>
            </w:r>
            <w:r w:rsidRPr="00A34088">
              <w:rPr>
                <w:b/>
              </w:rPr>
              <w:instrText xml:space="preserve"> SEQ Fotografía \* ARABIC </w:instrText>
            </w:r>
            <w:r w:rsidRPr="00A34088">
              <w:rPr>
                <w:b/>
              </w:rPr>
              <w:fldChar w:fldCharType="separate"/>
            </w:r>
            <w:r w:rsidRPr="00A34088">
              <w:rPr>
                <w:b/>
                <w:noProof/>
              </w:rPr>
              <w:t>3</w:t>
            </w:r>
            <w:r w:rsidRPr="00A34088">
              <w:rPr>
                <w:b/>
              </w:rPr>
              <w:fldChar w:fldCharType="end"/>
            </w:r>
            <w:r w:rsidRPr="00A34088">
              <w:rPr>
                <w:b/>
              </w:rPr>
              <w:t xml:space="preserve">. </w:t>
            </w:r>
            <w:r w:rsidR="00CC4E11" w:rsidRPr="00A34088">
              <w:rPr>
                <w:b/>
              </w:rPr>
              <w:t xml:space="preserve">Layout de la Planta de Recuperación de Cobre y Molibdeno </w:t>
            </w:r>
            <w:r w:rsidR="0017334B" w:rsidRPr="00A34088">
              <w:rPr>
                <w:sz w:val="20"/>
                <w:szCs w:val="20"/>
              </w:rPr>
              <w:t>(Fuente: elaboración propia en base a información recabada durante la inspección).</w:t>
            </w:r>
          </w:p>
          <w:p w14:paraId="2B2AFD7B" w14:textId="3FD9F27A" w:rsidR="00CC4E11" w:rsidRPr="00A34088" w:rsidRDefault="0017334B" w:rsidP="006F3035">
            <w:pPr>
              <w:jc w:val="center"/>
              <w:rPr>
                <w:rFonts w:cstheme="minorHAnsi"/>
                <w:lang w:eastAsia="es-ES"/>
              </w:rPr>
            </w:pPr>
            <w:r w:rsidRPr="00A34088">
              <w:rPr>
                <w:rFonts w:cstheme="minorHAnsi"/>
                <w:noProof/>
                <w:lang w:eastAsia="es-CL"/>
              </w:rPr>
              <w:drawing>
                <wp:inline distT="0" distB="0" distL="0" distR="0" wp14:anchorId="273801F9" wp14:editId="1505E4D4">
                  <wp:extent cx="8267700" cy="5191125"/>
                  <wp:effectExtent l="0" t="0" r="0" b="9525"/>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Layout PTR.jpg"/>
                          <pic:cNvPicPr/>
                        </pic:nvPicPr>
                        <pic:blipFill>
                          <a:blip r:embed="rId26">
                            <a:extLst>
                              <a:ext uri="{28A0092B-C50C-407E-A947-70E740481C1C}">
                                <a14:useLocalDpi xmlns:a14="http://schemas.microsoft.com/office/drawing/2010/main" val="0"/>
                              </a:ext>
                            </a:extLst>
                          </a:blip>
                          <a:stretch>
                            <a:fillRect/>
                          </a:stretch>
                        </pic:blipFill>
                        <pic:spPr>
                          <a:xfrm>
                            <a:off x="0" y="0"/>
                            <a:ext cx="8267700" cy="5191125"/>
                          </a:xfrm>
                          <a:prstGeom prst="rect">
                            <a:avLst/>
                          </a:prstGeom>
                        </pic:spPr>
                      </pic:pic>
                    </a:graphicData>
                  </a:graphic>
                </wp:inline>
              </w:drawing>
            </w:r>
          </w:p>
        </w:tc>
      </w:tr>
    </w:tbl>
    <w:p w14:paraId="4AE3C715" w14:textId="77777777" w:rsidR="00BA0FDE" w:rsidRPr="00A34088" w:rsidRDefault="00BA0FDE" w:rsidP="00BA0FDE">
      <w:pPr>
        <w:rPr>
          <w:sz w:val="20"/>
        </w:rPr>
      </w:pPr>
    </w:p>
    <w:p w14:paraId="45A5B349" w14:textId="77777777" w:rsidR="002C4573" w:rsidRPr="00A34088" w:rsidRDefault="002C4573" w:rsidP="00BA0FDE">
      <w:pPr>
        <w:rPr>
          <w:sz w:val="20"/>
        </w:rPr>
        <w:sectPr w:rsidR="002C4573" w:rsidRPr="00A34088" w:rsidSect="00A70F8F">
          <w:pgSz w:w="15840" w:h="12240" w:orient="landscape"/>
          <w:pgMar w:top="1134" w:right="1134" w:bottom="1134" w:left="1134" w:header="709" w:footer="709" w:gutter="0"/>
          <w:cols w:space="708"/>
          <w:docGrid w:linePitch="360"/>
        </w:sectPr>
      </w:pPr>
    </w:p>
    <w:p w14:paraId="72A59317" w14:textId="77777777" w:rsidR="00B1722C" w:rsidRPr="00A34088" w:rsidRDefault="00B1722C" w:rsidP="00C958D0">
      <w:pPr>
        <w:pStyle w:val="Ttulo1"/>
      </w:pPr>
      <w:bookmarkStart w:id="47" w:name="_Toc407725429"/>
      <w:r w:rsidRPr="00A34088">
        <w:lastRenderedPageBreak/>
        <w:t xml:space="preserve">INSTRUMENTOS DE </w:t>
      </w:r>
      <w:r w:rsidR="005F32AE" w:rsidRPr="00A34088">
        <w:t xml:space="preserve">GESTIÓN AMBIENTAL QUE REGULAN </w:t>
      </w:r>
      <w:r w:rsidRPr="00A34088">
        <w:t>LA ACTIVIDAD FISCALIZADA.</w:t>
      </w:r>
      <w:bookmarkEnd w:id="43"/>
      <w:bookmarkEnd w:id="44"/>
      <w:bookmarkEnd w:id="45"/>
      <w:bookmarkEnd w:id="46"/>
      <w:bookmarkEnd w:id="47"/>
    </w:p>
    <w:p w14:paraId="72A59318" w14:textId="77777777" w:rsidR="00ED4317" w:rsidRPr="00A34088"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4"/>
        <w:gridCol w:w="853"/>
        <w:gridCol w:w="1136"/>
        <w:gridCol w:w="709"/>
        <w:gridCol w:w="1704"/>
        <w:gridCol w:w="1417"/>
        <w:gridCol w:w="2548"/>
        <w:gridCol w:w="1181"/>
      </w:tblGrid>
      <w:tr w:rsidR="003714C8" w:rsidRPr="00A34088" w14:paraId="72A5931B" w14:textId="77777777" w:rsidTr="00AB449B">
        <w:trPr>
          <w:trHeight w:val="498"/>
        </w:trPr>
        <w:tc>
          <w:tcPr>
            <w:tcW w:w="5000" w:type="pct"/>
            <w:gridSpan w:val="8"/>
            <w:shd w:val="clear" w:color="000000" w:fill="D9D9D9"/>
            <w:noWrap/>
            <w:vAlign w:val="center"/>
          </w:tcPr>
          <w:p w14:paraId="72A5931A" w14:textId="337D5007" w:rsidR="003714C8" w:rsidRPr="00A34088" w:rsidRDefault="003714C8" w:rsidP="00075A70">
            <w:pPr>
              <w:spacing w:line="0" w:lineRule="atLeast"/>
              <w:jc w:val="left"/>
              <w:rPr>
                <w:rFonts w:eastAsia="Times New Roman" w:cs="Calibri"/>
                <w:b/>
                <w:bCs/>
                <w:color w:val="000000"/>
                <w:sz w:val="20"/>
                <w:szCs w:val="20"/>
                <w:lang w:eastAsia="es-CL"/>
              </w:rPr>
            </w:pPr>
            <w:r w:rsidRPr="00A34088">
              <w:rPr>
                <w:rFonts w:eastAsia="Times New Roman" w:cs="Calibri"/>
                <w:b/>
                <w:bCs/>
                <w:color w:val="000000"/>
                <w:sz w:val="20"/>
                <w:szCs w:val="20"/>
                <w:lang w:eastAsia="es-CL"/>
              </w:rPr>
              <w:t>Identificación de Instrumentos de Gestión Ambiental que regulan la  actividad, proyecto o fuente fiscalizada.</w:t>
            </w:r>
          </w:p>
        </w:tc>
      </w:tr>
      <w:tr w:rsidR="008C21CB" w:rsidRPr="00A34088" w14:paraId="72A59325" w14:textId="77777777" w:rsidTr="008C21CB">
        <w:trPr>
          <w:trHeight w:val="498"/>
        </w:trPr>
        <w:tc>
          <w:tcPr>
            <w:tcW w:w="208" w:type="pct"/>
            <w:shd w:val="clear" w:color="auto" w:fill="auto"/>
            <w:vAlign w:val="center"/>
            <w:hideMark/>
          </w:tcPr>
          <w:p w14:paraId="72A5931C" w14:textId="77777777" w:rsidR="00096213" w:rsidRPr="00A34088" w:rsidRDefault="00096213" w:rsidP="003714C8">
            <w:pPr>
              <w:spacing w:line="0" w:lineRule="atLeast"/>
              <w:jc w:val="center"/>
              <w:rPr>
                <w:rFonts w:eastAsia="Times New Roman" w:cs="Calibri"/>
                <w:b/>
                <w:bCs/>
                <w:sz w:val="20"/>
                <w:szCs w:val="20"/>
                <w:lang w:eastAsia="es-CL"/>
              </w:rPr>
            </w:pPr>
            <w:r w:rsidRPr="00A34088">
              <w:rPr>
                <w:rFonts w:eastAsia="Times New Roman" w:cs="Calibri"/>
                <w:b/>
                <w:bCs/>
                <w:sz w:val="20"/>
                <w:szCs w:val="20"/>
                <w:lang w:eastAsia="es-CL"/>
              </w:rPr>
              <w:t>N°</w:t>
            </w:r>
          </w:p>
        </w:tc>
        <w:tc>
          <w:tcPr>
            <w:tcW w:w="428" w:type="pct"/>
            <w:shd w:val="clear" w:color="auto" w:fill="auto"/>
            <w:vAlign w:val="center"/>
            <w:hideMark/>
          </w:tcPr>
          <w:p w14:paraId="72A5931D" w14:textId="3E429738" w:rsidR="00096213" w:rsidRPr="00A34088" w:rsidRDefault="00F64DF2" w:rsidP="003714C8">
            <w:pPr>
              <w:spacing w:line="0" w:lineRule="atLeast"/>
              <w:jc w:val="center"/>
              <w:rPr>
                <w:rFonts w:eastAsia="Times New Roman" w:cs="Calibri"/>
                <w:b/>
                <w:bCs/>
                <w:sz w:val="20"/>
                <w:szCs w:val="20"/>
                <w:lang w:eastAsia="es-CL"/>
              </w:rPr>
            </w:pPr>
            <w:r w:rsidRPr="00A34088">
              <w:rPr>
                <w:rFonts w:eastAsia="Times New Roman" w:cs="Calibri"/>
                <w:b/>
                <w:bCs/>
                <w:sz w:val="20"/>
                <w:szCs w:val="20"/>
                <w:lang w:eastAsia="es-CL"/>
              </w:rPr>
              <w:t>Tipo de i</w:t>
            </w:r>
            <w:r w:rsidR="00096213" w:rsidRPr="00A34088">
              <w:rPr>
                <w:rFonts w:eastAsia="Times New Roman" w:cs="Calibri"/>
                <w:b/>
                <w:bCs/>
                <w:sz w:val="20"/>
                <w:szCs w:val="20"/>
                <w:lang w:eastAsia="es-CL"/>
              </w:rPr>
              <w:t>nstrum</w:t>
            </w:r>
            <w:r w:rsidR="008C21CB" w:rsidRPr="00A34088">
              <w:rPr>
                <w:rFonts w:eastAsia="Times New Roman" w:cs="Calibri"/>
                <w:b/>
                <w:bCs/>
                <w:sz w:val="20"/>
                <w:szCs w:val="20"/>
                <w:lang w:eastAsia="es-CL"/>
              </w:rPr>
              <w:t>-</w:t>
            </w:r>
            <w:r w:rsidR="00096213" w:rsidRPr="00A34088">
              <w:rPr>
                <w:rFonts w:eastAsia="Times New Roman" w:cs="Calibri"/>
                <w:b/>
                <w:bCs/>
                <w:sz w:val="20"/>
                <w:szCs w:val="20"/>
                <w:lang w:eastAsia="es-CL"/>
              </w:rPr>
              <w:t>ento</w:t>
            </w:r>
          </w:p>
        </w:tc>
        <w:tc>
          <w:tcPr>
            <w:tcW w:w="570" w:type="pct"/>
            <w:shd w:val="clear" w:color="auto" w:fill="auto"/>
            <w:vAlign w:val="center"/>
            <w:hideMark/>
          </w:tcPr>
          <w:p w14:paraId="72A5931E" w14:textId="77777777" w:rsidR="00096213" w:rsidRPr="00A34088" w:rsidRDefault="00096213" w:rsidP="003714C8">
            <w:pPr>
              <w:spacing w:line="0" w:lineRule="atLeast"/>
              <w:jc w:val="center"/>
              <w:rPr>
                <w:rFonts w:eastAsia="Times New Roman" w:cs="Calibri"/>
                <w:b/>
                <w:bCs/>
                <w:sz w:val="20"/>
                <w:szCs w:val="20"/>
                <w:lang w:eastAsia="es-CL"/>
              </w:rPr>
            </w:pPr>
            <w:r w:rsidRPr="00A34088">
              <w:rPr>
                <w:rFonts w:eastAsia="Times New Roman" w:cs="Calibri"/>
                <w:b/>
                <w:bCs/>
                <w:sz w:val="20"/>
                <w:szCs w:val="20"/>
                <w:lang w:eastAsia="es-CL"/>
              </w:rPr>
              <w:t>N°/</w:t>
            </w:r>
          </w:p>
          <w:p w14:paraId="72A5931F" w14:textId="77777777" w:rsidR="00051C01" w:rsidRPr="00A34088" w:rsidRDefault="00096213" w:rsidP="00051C01">
            <w:pPr>
              <w:spacing w:line="0" w:lineRule="atLeast"/>
              <w:jc w:val="center"/>
              <w:rPr>
                <w:rFonts w:eastAsia="Times New Roman" w:cs="Calibri"/>
                <w:b/>
                <w:bCs/>
                <w:sz w:val="20"/>
                <w:szCs w:val="20"/>
                <w:lang w:eastAsia="es-CL"/>
              </w:rPr>
            </w:pPr>
            <w:r w:rsidRPr="00A34088">
              <w:rPr>
                <w:rFonts w:eastAsia="Times New Roman" w:cs="Calibri"/>
                <w:b/>
                <w:bCs/>
                <w:sz w:val="20"/>
                <w:szCs w:val="20"/>
                <w:lang w:eastAsia="es-CL"/>
              </w:rPr>
              <w:t>Descripción</w:t>
            </w:r>
          </w:p>
        </w:tc>
        <w:tc>
          <w:tcPr>
            <w:tcW w:w="356" w:type="pct"/>
            <w:vAlign w:val="center"/>
          </w:tcPr>
          <w:p w14:paraId="72A59320" w14:textId="77777777" w:rsidR="00096213" w:rsidRPr="00A34088" w:rsidRDefault="00096213" w:rsidP="00096213">
            <w:pPr>
              <w:spacing w:line="0" w:lineRule="atLeast"/>
              <w:jc w:val="center"/>
              <w:rPr>
                <w:rFonts w:eastAsia="Times New Roman" w:cs="Calibri"/>
                <w:b/>
                <w:bCs/>
                <w:sz w:val="20"/>
                <w:szCs w:val="20"/>
                <w:lang w:eastAsia="es-CL"/>
              </w:rPr>
            </w:pPr>
            <w:r w:rsidRPr="00A34088">
              <w:rPr>
                <w:rFonts w:eastAsia="Times New Roman" w:cs="Calibri"/>
                <w:b/>
                <w:bCs/>
                <w:sz w:val="20"/>
                <w:szCs w:val="20"/>
                <w:lang w:eastAsia="es-CL"/>
              </w:rPr>
              <w:t>Fecha</w:t>
            </w:r>
          </w:p>
        </w:tc>
        <w:tc>
          <w:tcPr>
            <w:tcW w:w="855" w:type="pct"/>
            <w:shd w:val="clear" w:color="auto" w:fill="auto"/>
            <w:vAlign w:val="center"/>
            <w:hideMark/>
          </w:tcPr>
          <w:p w14:paraId="72A59321" w14:textId="77777777" w:rsidR="00096213" w:rsidRPr="00A34088" w:rsidRDefault="00096213" w:rsidP="003714C8">
            <w:pPr>
              <w:spacing w:line="0" w:lineRule="atLeast"/>
              <w:jc w:val="center"/>
              <w:rPr>
                <w:rFonts w:eastAsia="Times New Roman" w:cs="Calibri"/>
                <w:b/>
                <w:bCs/>
                <w:sz w:val="20"/>
                <w:szCs w:val="20"/>
                <w:lang w:eastAsia="es-CL"/>
              </w:rPr>
            </w:pPr>
            <w:r w:rsidRPr="00A34088">
              <w:rPr>
                <w:rFonts w:eastAsia="Times New Roman" w:cs="Calibri"/>
                <w:b/>
                <w:bCs/>
                <w:sz w:val="20"/>
                <w:szCs w:val="20"/>
                <w:lang w:eastAsia="es-CL"/>
              </w:rPr>
              <w:t>Comisión / Institución</w:t>
            </w:r>
          </w:p>
        </w:tc>
        <w:tc>
          <w:tcPr>
            <w:tcW w:w="711" w:type="pct"/>
            <w:shd w:val="clear" w:color="auto" w:fill="auto"/>
            <w:vAlign w:val="center"/>
            <w:hideMark/>
          </w:tcPr>
          <w:p w14:paraId="72A59322" w14:textId="77777777" w:rsidR="00096213" w:rsidRPr="00A34088" w:rsidRDefault="00F64DF2" w:rsidP="003714C8">
            <w:pPr>
              <w:spacing w:line="0" w:lineRule="atLeast"/>
              <w:jc w:val="center"/>
              <w:rPr>
                <w:rFonts w:eastAsia="Times New Roman" w:cs="Calibri"/>
                <w:b/>
                <w:bCs/>
                <w:sz w:val="20"/>
                <w:szCs w:val="20"/>
                <w:lang w:eastAsia="es-CL"/>
              </w:rPr>
            </w:pPr>
            <w:r w:rsidRPr="00A34088">
              <w:rPr>
                <w:rFonts w:eastAsia="Times New Roman" w:cs="Calibri"/>
                <w:b/>
                <w:bCs/>
                <w:sz w:val="20"/>
                <w:szCs w:val="20"/>
                <w:lang w:eastAsia="es-CL"/>
              </w:rPr>
              <w:t>Nombre de la actividad, proyecto o f</w:t>
            </w:r>
            <w:r w:rsidR="00096213" w:rsidRPr="00A34088">
              <w:rPr>
                <w:rFonts w:eastAsia="Times New Roman" w:cs="Calibri"/>
                <w:b/>
                <w:bCs/>
                <w:sz w:val="20"/>
                <w:szCs w:val="20"/>
                <w:lang w:eastAsia="es-CL"/>
              </w:rPr>
              <w:t xml:space="preserve">uente </w:t>
            </w:r>
            <w:r w:rsidR="005F32AE" w:rsidRPr="00A34088">
              <w:rPr>
                <w:rFonts w:eastAsia="Times New Roman" w:cs="Calibri"/>
                <w:b/>
                <w:bCs/>
                <w:sz w:val="20"/>
                <w:szCs w:val="20"/>
                <w:lang w:eastAsia="es-CL"/>
              </w:rPr>
              <w:t>regulada</w:t>
            </w:r>
          </w:p>
        </w:tc>
        <w:tc>
          <w:tcPr>
            <w:tcW w:w="1279" w:type="pct"/>
            <w:shd w:val="clear" w:color="auto" w:fill="auto"/>
            <w:vAlign w:val="center"/>
            <w:hideMark/>
          </w:tcPr>
          <w:p w14:paraId="72A59323" w14:textId="4630CA5A" w:rsidR="00096213" w:rsidRPr="00A34088" w:rsidRDefault="008C21CB" w:rsidP="008C21CB">
            <w:pPr>
              <w:spacing w:line="0" w:lineRule="atLeast"/>
              <w:jc w:val="center"/>
              <w:rPr>
                <w:rFonts w:eastAsia="Times New Roman" w:cs="Calibri"/>
                <w:b/>
                <w:bCs/>
                <w:sz w:val="20"/>
                <w:szCs w:val="20"/>
                <w:lang w:eastAsia="es-CL"/>
              </w:rPr>
            </w:pPr>
            <w:r w:rsidRPr="00A34088">
              <w:rPr>
                <w:rFonts w:eastAsia="Times New Roman" w:cs="Calibri"/>
                <w:b/>
                <w:bCs/>
                <w:sz w:val="20"/>
                <w:szCs w:val="20"/>
                <w:lang w:eastAsia="es-CL"/>
              </w:rPr>
              <w:t>Comentarios</w:t>
            </w:r>
          </w:p>
        </w:tc>
        <w:tc>
          <w:tcPr>
            <w:tcW w:w="593" w:type="pct"/>
            <w:vAlign w:val="center"/>
          </w:tcPr>
          <w:p w14:paraId="72A59324" w14:textId="2213F0E0" w:rsidR="00096213" w:rsidRPr="00A34088" w:rsidRDefault="00F64DF2" w:rsidP="00ED5A15">
            <w:pPr>
              <w:spacing w:line="0" w:lineRule="atLeast"/>
              <w:jc w:val="center"/>
              <w:rPr>
                <w:rFonts w:eastAsia="Times New Roman" w:cs="Calibri"/>
                <w:b/>
                <w:bCs/>
                <w:sz w:val="20"/>
                <w:szCs w:val="20"/>
                <w:lang w:eastAsia="es-CL"/>
              </w:rPr>
            </w:pPr>
            <w:r w:rsidRPr="00A34088">
              <w:rPr>
                <w:rFonts w:eastAsia="Times New Roman" w:cs="Calibri"/>
                <w:b/>
                <w:bCs/>
                <w:sz w:val="20"/>
                <w:szCs w:val="20"/>
                <w:lang w:eastAsia="es-CL"/>
              </w:rPr>
              <w:t>Instrumento f</w:t>
            </w:r>
            <w:r w:rsidR="00096213" w:rsidRPr="00A34088">
              <w:rPr>
                <w:rFonts w:eastAsia="Times New Roman" w:cs="Calibri"/>
                <w:b/>
                <w:bCs/>
                <w:sz w:val="20"/>
                <w:szCs w:val="20"/>
                <w:lang w:eastAsia="es-CL"/>
              </w:rPr>
              <w:t xml:space="preserve">iscalizado </w:t>
            </w:r>
          </w:p>
        </w:tc>
      </w:tr>
      <w:tr w:rsidR="008C21CB" w:rsidRPr="00A34088" w14:paraId="72A5932E" w14:textId="77777777" w:rsidTr="008C21CB">
        <w:trPr>
          <w:trHeight w:val="498"/>
        </w:trPr>
        <w:tc>
          <w:tcPr>
            <w:tcW w:w="208" w:type="pct"/>
            <w:shd w:val="clear" w:color="auto" w:fill="auto"/>
            <w:noWrap/>
            <w:vAlign w:val="center"/>
            <w:hideMark/>
          </w:tcPr>
          <w:p w14:paraId="72A59326" w14:textId="2A2F4C67" w:rsidR="00096213" w:rsidRPr="00A34088" w:rsidRDefault="00F269E1" w:rsidP="007C60EE">
            <w:pPr>
              <w:spacing w:line="0" w:lineRule="atLeast"/>
              <w:jc w:val="center"/>
              <w:rPr>
                <w:color w:val="000000"/>
                <w:sz w:val="20"/>
              </w:rPr>
            </w:pPr>
            <w:r w:rsidRPr="00A34088">
              <w:rPr>
                <w:color w:val="000000"/>
                <w:sz w:val="20"/>
              </w:rPr>
              <w:t>1</w:t>
            </w:r>
          </w:p>
        </w:tc>
        <w:tc>
          <w:tcPr>
            <w:tcW w:w="428" w:type="pct"/>
            <w:shd w:val="clear" w:color="auto" w:fill="auto"/>
            <w:noWrap/>
            <w:vAlign w:val="center"/>
          </w:tcPr>
          <w:p w14:paraId="72A59327" w14:textId="1E20DF8B" w:rsidR="00096213" w:rsidRPr="00A34088" w:rsidRDefault="00F269E1" w:rsidP="007C60EE">
            <w:pPr>
              <w:spacing w:line="0" w:lineRule="atLeast"/>
              <w:jc w:val="center"/>
              <w:rPr>
                <w:color w:val="000000"/>
                <w:sz w:val="20"/>
              </w:rPr>
            </w:pPr>
            <w:r w:rsidRPr="00A34088">
              <w:rPr>
                <w:color w:val="000000"/>
                <w:sz w:val="20"/>
              </w:rPr>
              <w:t>RCA</w:t>
            </w:r>
          </w:p>
        </w:tc>
        <w:tc>
          <w:tcPr>
            <w:tcW w:w="570" w:type="pct"/>
            <w:shd w:val="clear" w:color="auto" w:fill="auto"/>
            <w:noWrap/>
            <w:vAlign w:val="center"/>
          </w:tcPr>
          <w:p w14:paraId="72A59328" w14:textId="5AE6E1F5" w:rsidR="00096213" w:rsidRPr="00A34088" w:rsidRDefault="00F269E1" w:rsidP="007C60EE">
            <w:pPr>
              <w:spacing w:line="0" w:lineRule="atLeast"/>
              <w:jc w:val="center"/>
              <w:rPr>
                <w:color w:val="000000"/>
                <w:sz w:val="20"/>
              </w:rPr>
            </w:pPr>
            <w:r w:rsidRPr="00A34088">
              <w:rPr>
                <w:color w:val="000000"/>
                <w:sz w:val="20"/>
              </w:rPr>
              <w:t>275-B</w:t>
            </w:r>
          </w:p>
        </w:tc>
        <w:tc>
          <w:tcPr>
            <w:tcW w:w="356" w:type="pct"/>
            <w:vAlign w:val="center"/>
          </w:tcPr>
          <w:p w14:paraId="72A59329" w14:textId="6677575B" w:rsidR="00096213" w:rsidRPr="00A34088" w:rsidRDefault="00F269E1" w:rsidP="007C60EE">
            <w:pPr>
              <w:spacing w:line="0" w:lineRule="atLeast"/>
              <w:jc w:val="center"/>
              <w:rPr>
                <w:color w:val="000000"/>
                <w:sz w:val="20"/>
              </w:rPr>
            </w:pPr>
            <w:r w:rsidRPr="00A34088">
              <w:rPr>
                <w:color w:val="000000"/>
                <w:sz w:val="20"/>
              </w:rPr>
              <w:t>1994</w:t>
            </w:r>
          </w:p>
        </w:tc>
        <w:tc>
          <w:tcPr>
            <w:tcW w:w="855" w:type="pct"/>
            <w:shd w:val="clear" w:color="auto" w:fill="auto"/>
            <w:noWrap/>
            <w:vAlign w:val="center"/>
          </w:tcPr>
          <w:p w14:paraId="78D79BE7" w14:textId="77777777" w:rsidR="00F269E1" w:rsidRPr="00A34088" w:rsidRDefault="00F269E1" w:rsidP="00F269E1">
            <w:pPr>
              <w:spacing w:line="0" w:lineRule="atLeast"/>
              <w:jc w:val="center"/>
              <w:rPr>
                <w:color w:val="000000"/>
                <w:sz w:val="20"/>
              </w:rPr>
            </w:pPr>
            <w:r w:rsidRPr="00A34088">
              <w:rPr>
                <w:color w:val="000000"/>
                <w:sz w:val="20"/>
              </w:rPr>
              <w:t>Comisión Especial de Descontaminación</w:t>
            </w:r>
          </w:p>
          <w:p w14:paraId="72A5932A" w14:textId="0284D73F" w:rsidR="00096213" w:rsidRPr="00A34088" w:rsidRDefault="00F269E1" w:rsidP="00F269E1">
            <w:pPr>
              <w:spacing w:line="0" w:lineRule="atLeast"/>
              <w:jc w:val="center"/>
              <w:rPr>
                <w:color w:val="000000"/>
                <w:sz w:val="20"/>
              </w:rPr>
            </w:pPr>
            <w:r w:rsidRPr="00A34088">
              <w:rPr>
                <w:color w:val="000000"/>
                <w:sz w:val="20"/>
              </w:rPr>
              <w:t>de la Región Metropolitana</w:t>
            </w:r>
          </w:p>
        </w:tc>
        <w:tc>
          <w:tcPr>
            <w:tcW w:w="711" w:type="pct"/>
            <w:shd w:val="clear" w:color="auto" w:fill="auto"/>
            <w:noWrap/>
            <w:vAlign w:val="center"/>
          </w:tcPr>
          <w:p w14:paraId="72A5932B" w14:textId="55A3BAB3" w:rsidR="00096213" w:rsidRPr="00A34088" w:rsidRDefault="00F269E1" w:rsidP="007C60EE">
            <w:pPr>
              <w:spacing w:line="0" w:lineRule="atLeast"/>
              <w:rPr>
                <w:color w:val="000000"/>
                <w:sz w:val="20"/>
              </w:rPr>
            </w:pPr>
            <w:r w:rsidRPr="00A34088">
              <w:rPr>
                <w:sz w:val="18"/>
                <w:szCs w:val="18"/>
              </w:rPr>
              <w:t>Sistema de Disposición de Relaves a Largo Plazo. Proyecto Embalse Ovejería</w:t>
            </w:r>
          </w:p>
        </w:tc>
        <w:tc>
          <w:tcPr>
            <w:tcW w:w="1279" w:type="pct"/>
            <w:shd w:val="clear" w:color="auto" w:fill="auto"/>
            <w:noWrap/>
            <w:vAlign w:val="center"/>
          </w:tcPr>
          <w:p w14:paraId="6723D472" w14:textId="043EE15A" w:rsidR="00EE146C" w:rsidRPr="00A34088" w:rsidRDefault="00EE146C" w:rsidP="001F66B1">
            <w:pPr>
              <w:spacing w:line="0" w:lineRule="atLeast"/>
              <w:rPr>
                <w:rFonts w:eastAsia="Times New Roman" w:cs="Calibri"/>
                <w:color w:val="000000"/>
                <w:sz w:val="20"/>
                <w:szCs w:val="20"/>
                <w:lang w:eastAsia="es-CL"/>
              </w:rPr>
            </w:pPr>
            <w:r w:rsidRPr="00A34088">
              <w:rPr>
                <w:rFonts w:eastAsia="Times New Roman" w:cs="Calibri"/>
                <w:color w:val="000000"/>
                <w:sz w:val="20"/>
                <w:szCs w:val="20"/>
                <w:lang w:eastAsia="es-CL"/>
              </w:rPr>
              <w:t>Resolución Exenta COREMA Región Metropolitana N°275 del 24/05/2001, que acoge recurso de reposición en contra de la RCA 275-B/1994, y reemplaza la exigencia del Considerando 1.9.2 de la RCA referido a la obligación de implementar un centro de mantención, rehabilitación y repoblamiento de fauna afín al ecosistema, por otras medidas que se detallan en la misma Resolución.</w:t>
            </w:r>
          </w:p>
          <w:p w14:paraId="3C5F2CB4" w14:textId="77777777" w:rsidR="00EE146C" w:rsidRPr="00A34088" w:rsidRDefault="00EE146C" w:rsidP="001F66B1">
            <w:pPr>
              <w:spacing w:line="0" w:lineRule="atLeast"/>
              <w:rPr>
                <w:rFonts w:eastAsia="Times New Roman" w:cs="Calibri"/>
                <w:color w:val="000000"/>
                <w:sz w:val="20"/>
                <w:szCs w:val="20"/>
                <w:lang w:eastAsia="es-CL"/>
              </w:rPr>
            </w:pPr>
          </w:p>
          <w:p w14:paraId="2A42B827" w14:textId="5A0C63DB" w:rsidR="00EE146C" w:rsidRPr="00A34088" w:rsidRDefault="00EE146C" w:rsidP="001F66B1">
            <w:pPr>
              <w:spacing w:line="0" w:lineRule="atLeast"/>
              <w:rPr>
                <w:rFonts w:eastAsia="Times New Roman" w:cs="Calibri"/>
                <w:color w:val="000000"/>
                <w:sz w:val="20"/>
                <w:szCs w:val="20"/>
                <w:lang w:eastAsia="es-CL"/>
              </w:rPr>
            </w:pPr>
            <w:r w:rsidRPr="00A34088">
              <w:rPr>
                <w:rFonts w:eastAsia="Times New Roman" w:cs="Calibri"/>
                <w:color w:val="000000"/>
                <w:sz w:val="20"/>
                <w:szCs w:val="20"/>
                <w:lang w:eastAsia="es-CL"/>
              </w:rPr>
              <w:t xml:space="preserve">Resolución Exenta SEA Región Metropolitana N°421 del 25/07/2012, que da inicio a un proceso de revisión de la RCA N°275-B/1994 </w:t>
            </w:r>
            <w:r w:rsidR="00F24D57" w:rsidRPr="00A34088">
              <w:rPr>
                <w:rFonts w:eastAsia="Times New Roman" w:cs="Calibri"/>
                <w:color w:val="000000"/>
                <w:sz w:val="20"/>
                <w:szCs w:val="20"/>
                <w:lang w:eastAsia="es-CL"/>
              </w:rPr>
              <w:t>motivado por el comportamiento observado de la calidad de las aguas subterráneas, que resultó distinto a lo proyectado durante la evaluación.</w:t>
            </w:r>
          </w:p>
          <w:p w14:paraId="649A1113" w14:textId="77777777" w:rsidR="00EE146C" w:rsidRPr="00A34088" w:rsidRDefault="00EE146C" w:rsidP="001F66B1">
            <w:pPr>
              <w:spacing w:line="0" w:lineRule="atLeast"/>
              <w:rPr>
                <w:rFonts w:eastAsia="Times New Roman" w:cs="Calibri"/>
                <w:color w:val="000000"/>
                <w:sz w:val="20"/>
                <w:szCs w:val="20"/>
                <w:lang w:eastAsia="es-CL"/>
              </w:rPr>
            </w:pPr>
          </w:p>
          <w:p w14:paraId="0BD97D57" w14:textId="182E97C3" w:rsidR="001F66B1" w:rsidRPr="00A34088" w:rsidRDefault="001F66B1" w:rsidP="001F66B1">
            <w:pPr>
              <w:spacing w:line="0" w:lineRule="atLeast"/>
              <w:rPr>
                <w:rFonts w:eastAsia="Times New Roman" w:cs="Calibri"/>
                <w:color w:val="000000"/>
                <w:sz w:val="20"/>
                <w:szCs w:val="20"/>
                <w:lang w:eastAsia="es-CL"/>
              </w:rPr>
            </w:pPr>
            <w:r w:rsidRPr="00A34088">
              <w:rPr>
                <w:rFonts w:eastAsia="Times New Roman" w:cs="Calibri"/>
                <w:color w:val="000000"/>
                <w:sz w:val="20"/>
                <w:szCs w:val="20"/>
                <w:lang w:eastAsia="es-CL"/>
              </w:rPr>
              <w:t>Carta SEA Región Metropolitana N°2126 del 01/10/2012. Indica que la modificación del lugar de regadío de las aguas claras del tranque Ovejería,</w:t>
            </w:r>
            <w:r w:rsidR="00926E8A" w:rsidRPr="00A34088">
              <w:rPr>
                <w:rFonts w:eastAsia="Times New Roman" w:cs="Calibri"/>
                <w:color w:val="000000"/>
                <w:sz w:val="20"/>
                <w:szCs w:val="20"/>
                <w:lang w:eastAsia="es-CL"/>
              </w:rPr>
              <w:t xml:space="preserve"> utilizando parte de éstas en el riego de un máximo de 1.000 hectáreas adicionales </w:t>
            </w:r>
            <w:r w:rsidRPr="00A34088">
              <w:rPr>
                <w:rFonts w:eastAsia="Times New Roman" w:cs="Calibri"/>
                <w:color w:val="000000"/>
                <w:sz w:val="20"/>
                <w:szCs w:val="20"/>
                <w:lang w:eastAsia="es-CL"/>
              </w:rPr>
              <w:t xml:space="preserve"> </w:t>
            </w:r>
            <w:r w:rsidR="00926E8A" w:rsidRPr="00A34088">
              <w:rPr>
                <w:rFonts w:eastAsia="Times New Roman" w:cs="Calibri"/>
                <w:color w:val="000000"/>
                <w:sz w:val="20"/>
                <w:szCs w:val="20"/>
                <w:lang w:eastAsia="es-CL"/>
              </w:rPr>
              <w:t>ubicadas en valles aledaños al Fundo Rinconada de Huechún (predios Cabrerana y La Leona), no está obligado a</w:t>
            </w:r>
            <w:r w:rsidRPr="00A34088">
              <w:rPr>
                <w:rFonts w:eastAsia="Times New Roman" w:cs="Calibri"/>
                <w:color w:val="000000"/>
                <w:sz w:val="20"/>
                <w:szCs w:val="20"/>
                <w:lang w:eastAsia="es-CL"/>
              </w:rPr>
              <w:t xml:space="preserve"> hacer ingreso al SEIA.</w:t>
            </w:r>
          </w:p>
          <w:p w14:paraId="17192B1E" w14:textId="77777777" w:rsidR="00926E8A" w:rsidRPr="00A34088" w:rsidRDefault="00926E8A" w:rsidP="001F66B1">
            <w:pPr>
              <w:spacing w:line="0" w:lineRule="atLeast"/>
              <w:rPr>
                <w:rFonts w:eastAsia="Times New Roman" w:cs="Calibri"/>
                <w:color w:val="000000"/>
                <w:sz w:val="20"/>
                <w:szCs w:val="20"/>
                <w:lang w:eastAsia="es-CL"/>
              </w:rPr>
            </w:pPr>
          </w:p>
          <w:p w14:paraId="72A5932C" w14:textId="420B75FF" w:rsidR="00096213" w:rsidRPr="00A34088" w:rsidRDefault="00926E8A" w:rsidP="006C3886">
            <w:pPr>
              <w:spacing w:line="0" w:lineRule="atLeast"/>
              <w:rPr>
                <w:rFonts w:eastAsia="Times New Roman" w:cs="Calibri"/>
                <w:color w:val="000000"/>
                <w:sz w:val="20"/>
                <w:szCs w:val="20"/>
                <w:lang w:eastAsia="es-CL"/>
              </w:rPr>
            </w:pPr>
            <w:r w:rsidRPr="00A34088">
              <w:rPr>
                <w:rFonts w:eastAsia="Times New Roman" w:cs="Calibri"/>
                <w:color w:val="000000"/>
                <w:sz w:val="20"/>
                <w:szCs w:val="20"/>
                <w:lang w:eastAsia="es-CL"/>
              </w:rPr>
              <w:t xml:space="preserve">Resolución Exenta SEA Región Metropolitana N°0015 del </w:t>
            </w:r>
            <w:r w:rsidRPr="00A34088">
              <w:rPr>
                <w:rFonts w:eastAsia="Times New Roman" w:cs="Calibri"/>
                <w:color w:val="000000"/>
                <w:sz w:val="20"/>
                <w:szCs w:val="20"/>
                <w:lang w:eastAsia="es-CL"/>
              </w:rPr>
              <w:lastRenderedPageBreak/>
              <w:t>17/01/2014. Resuelve que la modificación consistente en introducir las especies vegetales “Jacinto de Agua” y “Cola de Caballo” en el tranque Ovejería, requiere ingresar al SEIA. Mediante Resolución Exenta SEA Región Metropolitana N°0069 del 17/02/2014, se admite a trámite Recurso de Reposici</w:t>
            </w:r>
            <w:r w:rsidR="00444308" w:rsidRPr="00A34088">
              <w:rPr>
                <w:rFonts w:eastAsia="Times New Roman" w:cs="Calibri"/>
                <w:color w:val="000000"/>
                <w:sz w:val="20"/>
                <w:szCs w:val="20"/>
                <w:lang w:eastAsia="es-CL"/>
              </w:rPr>
              <w:t>ón presentado por el Titular,</w:t>
            </w:r>
            <w:r w:rsidR="00866852" w:rsidRPr="00A34088">
              <w:rPr>
                <w:rFonts w:eastAsia="Times New Roman" w:cs="Calibri"/>
                <w:color w:val="000000"/>
                <w:sz w:val="20"/>
                <w:szCs w:val="20"/>
                <w:lang w:eastAsia="es-CL"/>
              </w:rPr>
              <w:t xml:space="preserve"> el cual fue posteriormente resuelto  mediante Resolución Exenta N°0314 de 21/07/2014 que determinó que </w:t>
            </w:r>
            <w:r w:rsidR="006C3886" w:rsidRPr="00A34088">
              <w:rPr>
                <w:rFonts w:eastAsia="Times New Roman" w:cs="Calibri"/>
                <w:color w:val="000000"/>
                <w:sz w:val="20"/>
                <w:szCs w:val="20"/>
                <w:lang w:eastAsia="es-CL"/>
              </w:rPr>
              <w:t>no está obligado a hacer ingreso al SEIA.</w:t>
            </w:r>
          </w:p>
        </w:tc>
        <w:tc>
          <w:tcPr>
            <w:tcW w:w="593" w:type="pct"/>
            <w:vAlign w:val="center"/>
          </w:tcPr>
          <w:p w14:paraId="72A5932D" w14:textId="053E4C95" w:rsidR="00096213" w:rsidRPr="00A34088" w:rsidRDefault="00F269E1" w:rsidP="00F269E1">
            <w:pPr>
              <w:spacing w:line="0" w:lineRule="atLeast"/>
              <w:jc w:val="center"/>
              <w:rPr>
                <w:rFonts w:eastAsia="Times New Roman" w:cs="Calibri"/>
                <w:color w:val="000000"/>
                <w:sz w:val="20"/>
                <w:szCs w:val="20"/>
                <w:lang w:eastAsia="es-CL"/>
              </w:rPr>
            </w:pPr>
            <w:r w:rsidRPr="00A34088">
              <w:rPr>
                <w:rFonts w:eastAsia="Times New Roman" w:cs="Calibri"/>
                <w:color w:val="000000"/>
                <w:sz w:val="20"/>
                <w:szCs w:val="20"/>
                <w:lang w:eastAsia="es-CL"/>
              </w:rPr>
              <w:lastRenderedPageBreak/>
              <w:t>SI</w:t>
            </w:r>
          </w:p>
        </w:tc>
      </w:tr>
      <w:tr w:rsidR="008C21CB" w:rsidRPr="00A34088" w14:paraId="72A59337" w14:textId="77777777" w:rsidTr="008C21CB">
        <w:trPr>
          <w:trHeight w:val="498"/>
        </w:trPr>
        <w:tc>
          <w:tcPr>
            <w:tcW w:w="208" w:type="pct"/>
            <w:shd w:val="clear" w:color="auto" w:fill="auto"/>
            <w:noWrap/>
            <w:vAlign w:val="center"/>
            <w:hideMark/>
          </w:tcPr>
          <w:p w14:paraId="72A5932F" w14:textId="7392C842" w:rsidR="00096213" w:rsidRPr="00A34088" w:rsidRDefault="00F269E1" w:rsidP="005749E1">
            <w:pPr>
              <w:spacing w:line="0" w:lineRule="atLeast"/>
              <w:jc w:val="center"/>
              <w:rPr>
                <w:rFonts w:eastAsia="Times New Roman" w:cs="Calibri"/>
                <w:color w:val="000000"/>
                <w:sz w:val="20"/>
                <w:szCs w:val="20"/>
                <w:lang w:eastAsia="es-CL"/>
              </w:rPr>
            </w:pPr>
            <w:r w:rsidRPr="00A34088">
              <w:rPr>
                <w:rFonts w:eastAsia="Times New Roman" w:cs="Calibri"/>
                <w:color w:val="000000"/>
                <w:sz w:val="20"/>
                <w:szCs w:val="20"/>
                <w:lang w:eastAsia="es-CL"/>
              </w:rPr>
              <w:lastRenderedPageBreak/>
              <w:t>2</w:t>
            </w:r>
          </w:p>
        </w:tc>
        <w:tc>
          <w:tcPr>
            <w:tcW w:w="428" w:type="pct"/>
            <w:shd w:val="clear" w:color="auto" w:fill="auto"/>
            <w:noWrap/>
            <w:vAlign w:val="center"/>
            <w:hideMark/>
          </w:tcPr>
          <w:p w14:paraId="72A59330" w14:textId="511BF639" w:rsidR="00096213" w:rsidRPr="00A34088" w:rsidRDefault="00F269E1" w:rsidP="005749E1">
            <w:pPr>
              <w:spacing w:line="0" w:lineRule="atLeast"/>
              <w:jc w:val="center"/>
              <w:rPr>
                <w:rFonts w:eastAsia="Times New Roman" w:cs="Calibri"/>
                <w:color w:val="000000"/>
                <w:sz w:val="20"/>
                <w:szCs w:val="20"/>
                <w:lang w:eastAsia="es-CL"/>
              </w:rPr>
            </w:pPr>
            <w:r w:rsidRPr="00A34088">
              <w:rPr>
                <w:rFonts w:eastAsia="Times New Roman" w:cs="Calibri"/>
                <w:color w:val="000000"/>
                <w:sz w:val="20"/>
                <w:szCs w:val="20"/>
                <w:lang w:eastAsia="es-CL"/>
              </w:rPr>
              <w:t>RCA</w:t>
            </w:r>
          </w:p>
        </w:tc>
        <w:tc>
          <w:tcPr>
            <w:tcW w:w="570" w:type="pct"/>
            <w:shd w:val="clear" w:color="auto" w:fill="auto"/>
            <w:noWrap/>
            <w:vAlign w:val="center"/>
          </w:tcPr>
          <w:p w14:paraId="72A59331" w14:textId="7A15812B" w:rsidR="00096213" w:rsidRPr="00A34088" w:rsidRDefault="00F269E1" w:rsidP="005749E1">
            <w:pPr>
              <w:spacing w:line="0" w:lineRule="atLeast"/>
              <w:jc w:val="center"/>
              <w:rPr>
                <w:rFonts w:eastAsia="Times New Roman" w:cs="Calibri"/>
                <w:color w:val="000000"/>
                <w:sz w:val="20"/>
                <w:szCs w:val="20"/>
                <w:lang w:eastAsia="es-CL"/>
              </w:rPr>
            </w:pPr>
            <w:r w:rsidRPr="00A34088">
              <w:rPr>
                <w:rFonts w:eastAsia="Times New Roman" w:cs="Calibri"/>
                <w:color w:val="000000"/>
                <w:sz w:val="20"/>
                <w:szCs w:val="20"/>
                <w:lang w:eastAsia="es-CL"/>
              </w:rPr>
              <w:t>205</w:t>
            </w:r>
          </w:p>
        </w:tc>
        <w:tc>
          <w:tcPr>
            <w:tcW w:w="356" w:type="pct"/>
            <w:noWrap/>
            <w:vAlign w:val="center"/>
          </w:tcPr>
          <w:p w14:paraId="72A59332" w14:textId="25F2C4C0" w:rsidR="00096213" w:rsidRPr="00A34088" w:rsidRDefault="00F269E1" w:rsidP="005749E1">
            <w:pPr>
              <w:spacing w:line="0" w:lineRule="atLeast"/>
              <w:jc w:val="center"/>
              <w:rPr>
                <w:rFonts w:eastAsia="Times New Roman" w:cs="Calibri"/>
                <w:color w:val="000000"/>
                <w:sz w:val="20"/>
                <w:szCs w:val="20"/>
                <w:lang w:eastAsia="es-CL"/>
              </w:rPr>
            </w:pPr>
            <w:r w:rsidRPr="00A34088">
              <w:rPr>
                <w:rFonts w:eastAsia="Times New Roman" w:cs="Calibri"/>
                <w:color w:val="000000"/>
                <w:sz w:val="20"/>
                <w:szCs w:val="20"/>
                <w:lang w:eastAsia="es-CL"/>
              </w:rPr>
              <w:t>2011</w:t>
            </w:r>
          </w:p>
        </w:tc>
        <w:tc>
          <w:tcPr>
            <w:tcW w:w="855" w:type="pct"/>
            <w:shd w:val="clear" w:color="auto" w:fill="auto"/>
            <w:noWrap/>
            <w:vAlign w:val="center"/>
          </w:tcPr>
          <w:p w14:paraId="72A59333" w14:textId="3D6D5215" w:rsidR="00096213" w:rsidRPr="00A34088" w:rsidRDefault="00F269E1" w:rsidP="007C60EE">
            <w:pPr>
              <w:spacing w:line="0" w:lineRule="atLeast"/>
              <w:jc w:val="center"/>
              <w:rPr>
                <w:rFonts w:eastAsia="Times New Roman" w:cs="Calibri"/>
                <w:color w:val="000000"/>
                <w:sz w:val="20"/>
                <w:szCs w:val="20"/>
                <w:lang w:eastAsia="es-CL"/>
              </w:rPr>
            </w:pPr>
            <w:r w:rsidRPr="00A34088">
              <w:rPr>
                <w:rFonts w:eastAsia="Times New Roman" w:cs="Calibri"/>
                <w:color w:val="000000"/>
                <w:sz w:val="20"/>
                <w:szCs w:val="20"/>
                <w:lang w:eastAsia="es-CL"/>
              </w:rPr>
              <w:t>Comisión de Evaluación Ambiental de la Región Metropolitana</w:t>
            </w:r>
          </w:p>
        </w:tc>
        <w:tc>
          <w:tcPr>
            <w:tcW w:w="711" w:type="pct"/>
            <w:shd w:val="clear" w:color="auto" w:fill="auto"/>
            <w:noWrap/>
            <w:vAlign w:val="center"/>
          </w:tcPr>
          <w:p w14:paraId="72A59334" w14:textId="1F712E52" w:rsidR="00096213" w:rsidRPr="00A34088" w:rsidRDefault="00F269E1" w:rsidP="005749E1">
            <w:pPr>
              <w:spacing w:line="0" w:lineRule="atLeast"/>
              <w:rPr>
                <w:rFonts w:eastAsia="Times New Roman" w:cs="Calibri"/>
                <w:color w:val="000000"/>
                <w:sz w:val="20"/>
                <w:szCs w:val="20"/>
                <w:lang w:eastAsia="es-CL"/>
              </w:rPr>
            </w:pPr>
            <w:r w:rsidRPr="00A34088">
              <w:rPr>
                <w:rFonts w:eastAsia="Times New Roman" w:cs="Calibri"/>
                <w:color w:val="000000"/>
                <w:sz w:val="20"/>
                <w:szCs w:val="20"/>
                <w:lang w:eastAsia="es-CL"/>
              </w:rPr>
              <w:t>Planta de Recuperación de Cobre y Molibdeno desde Relaves</w:t>
            </w:r>
          </w:p>
        </w:tc>
        <w:tc>
          <w:tcPr>
            <w:tcW w:w="1279" w:type="pct"/>
            <w:shd w:val="clear" w:color="auto" w:fill="auto"/>
            <w:noWrap/>
            <w:vAlign w:val="center"/>
          </w:tcPr>
          <w:p w14:paraId="3285FAEF" w14:textId="5CE9B6E3" w:rsidR="00444308" w:rsidRPr="00A34088" w:rsidRDefault="00444308" w:rsidP="00444308">
            <w:pPr>
              <w:spacing w:line="0" w:lineRule="atLeast"/>
              <w:rPr>
                <w:rFonts w:eastAsia="Times New Roman" w:cs="Calibri"/>
                <w:color w:val="000000"/>
                <w:sz w:val="20"/>
                <w:szCs w:val="20"/>
                <w:lang w:eastAsia="es-CL"/>
              </w:rPr>
            </w:pPr>
            <w:r w:rsidRPr="00A34088">
              <w:rPr>
                <w:rFonts w:eastAsia="Times New Roman" w:cs="Calibri"/>
                <w:color w:val="000000"/>
                <w:sz w:val="20"/>
                <w:szCs w:val="20"/>
                <w:lang w:eastAsia="es-CL"/>
              </w:rPr>
              <w:t>Carta SEA Región Metropolitana N°0364 del 14/02/2012. Indica que la modificación del Plan de Manejo Forestal (PAS 102) en cuanto a la ubicación de los sitios de forestación y las especies involucradas, no está obligado a hacer ingreso al SEIA.</w:t>
            </w:r>
          </w:p>
          <w:p w14:paraId="63762194" w14:textId="77777777" w:rsidR="00444308" w:rsidRPr="00A34088" w:rsidRDefault="00444308" w:rsidP="00444308">
            <w:pPr>
              <w:spacing w:line="0" w:lineRule="atLeast"/>
              <w:rPr>
                <w:rFonts w:eastAsia="Times New Roman" w:cs="Calibri"/>
                <w:color w:val="000000"/>
                <w:sz w:val="20"/>
                <w:szCs w:val="20"/>
                <w:lang w:eastAsia="es-CL"/>
              </w:rPr>
            </w:pPr>
          </w:p>
          <w:p w14:paraId="72A59335" w14:textId="7A3E1615" w:rsidR="00096213" w:rsidRPr="00A34088" w:rsidRDefault="00444308" w:rsidP="00174C38">
            <w:pPr>
              <w:spacing w:line="0" w:lineRule="atLeast"/>
              <w:rPr>
                <w:rFonts w:eastAsia="Times New Roman" w:cs="Calibri"/>
                <w:color w:val="000000"/>
                <w:sz w:val="20"/>
                <w:szCs w:val="20"/>
                <w:lang w:eastAsia="es-CL"/>
              </w:rPr>
            </w:pPr>
            <w:r w:rsidRPr="00A34088">
              <w:rPr>
                <w:rFonts w:eastAsia="Times New Roman" w:cs="Calibri"/>
                <w:color w:val="000000"/>
                <w:sz w:val="20"/>
                <w:szCs w:val="20"/>
                <w:lang w:eastAsia="es-CL"/>
              </w:rPr>
              <w:t>Resolución Exenta SEA Región Metropolitana N°0005 del 09/01/2014. Resuelve que la modificación consistente en</w:t>
            </w:r>
            <w:r w:rsidR="00174C38" w:rsidRPr="00A34088">
              <w:rPr>
                <w:rFonts w:eastAsia="Times New Roman" w:cs="Calibri"/>
                <w:color w:val="000000"/>
                <w:sz w:val="20"/>
                <w:szCs w:val="20"/>
                <w:lang w:eastAsia="es-CL"/>
              </w:rPr>
              <w:t xml:space="preserve"> el reemplazo de la etapa de flotación en cascadas por un proceso de flotación neumática en columnas con inyección a presión de pulpa aireada, no está obligada a hacer ingreso al SEIA.</w:t>
            </w:r>
          </w:p>
        </w:tc>
        <w:tc>
          <w:tcPr>
            <w:tcW w:w="593" w:type="pct"/>
            <w:vAlign w:val="center"/>
          </w:tcPr>
          <w:p w14:paraId="72A59336" w14:textId="420CA4A7" w:rsidR="00096213" w:rsidRPr="00A34088" w:rsidRDefault="00F269E1" w:rsidP="00F269E1">
            <w:pPr>
              <w:spacing w:line="0" w:lineRule="atLeast"/>
              <w:jc w:val="center"/>
              <w:rPr>
                <w:rFonts w:eastAsia="Times New Roman" w:cs="Calibri"/>
                <w:color w:val="000000"/>
                <w:sz w:val="20"/>
                <w:szCs w:val="20"/>
                <w:lang w:eastAsia="es-CL"/>
              </w:rPr>
            </w:pPr>
            <w:r w:rsidRPr="00A34088">
              <w:rPr>
                <w:rFonts w:eastAsia="Times New Roman" w:cs="Calibri"/>
                <w:color w:val="000000"/>
                <w:sz w:val="20"/>
                <w:szCs w:val="20"/>
                <w:lang w:eastAsia="es-CL"/>
              </w:rPr>
              <w:t>SI</w:t>
            </w:r>
          </w:p>
        </w:tc>
      </w:tr>
    </w:tbl>
    <w:p w14:paraId="72A59338" w14:textId="77777777" w:rsidR="00E73ECE" w:rsidRPr="00A34088" w:rsidRDefault="00E73ECE" w:rsidP="00317531">
      <w:pPr>
        <w:sectPr w:rsidR="00E73ECE" w:rsidRPr="00A34088" w:rsidSect="00E349AF">
          <w:pgSz w:w="12240" w:h="15840"/>
          <w:pgMar w:top="1134" w:right="1134" w:bottom="1134" w:left="1134" w:header="709" w:footer="709" w:gutter="0"/>
          <w:cols w:space="708"/>
          <w:docGrid w:linePitch="360"/>
        </w:sectPr>
      </w:pPr>
    </w:p>
    <w:p w14:paraId="72A59339" w14:textId="77777777" w:rsidR="00317531" w:rsidRPr="00A34088" w:rsidRDefault="00B1722C" w:rsidP="00C958D0">
      <w:pPr>
        <w:pStyle w:val="Ttulo1"/>
      </w:pPr>
      <w:bookmarkStart w:id="48" w:name="_Toc352840385"/>
      <w:bookmarkStart w:id="49" w:name="_Toc352841445"/>
      <w:bookmarkStart w:id="50" w:name="_Toc407725430"/>
      <w:r w:rsidRPr="00A34088">
        <w:lastRenderedPageBreak/>
        <w:t>ANTECEDENTES DE LA ACTIVIDAD DE FISCALIZACIÓN.</w:t>
      </w:r>
      <w:bookmarkEnd w:id="48"/>
      <w:bookmarkEnd w:id="49"/>
      <w:bookmarkEnd w:id="50"/>
    </w:p>
    <w:p w14:paraId="72A5933A" w14:textId="77777777" w:rsidR="00B1722C" w:rsidRPr="00A34088" w:rsidRDefault="00B1722C" w:rsidP="00B1722C"/>
    <w:p w14:paraId="72A5933B" w14:textId="77777777" w:rsidR="00B1722C" w:rsidRPr="00A34088" w:rsidRDefault="00F67BC0" w:rsidP="00C958D0">
      <w:pPr>
        <w:pStyle w:val="Ttulo2"/>
      </w:pPr>
      <w:bookmarkStart w:id="51" w:name="_Toc352840386"/>
      <w:bookmarkStart w:id="52" w:name="_Toc352841446"/>
      <w:bookmarkStart w:id="53" w:name="_Toc353998112"/>
      <w:bookmarkStart w:id="54" w:name="_Toc353998185"/>
      <w:bookmarkStart w:id="55" w:name="_Toc382383537"/>
      <w:bookmarkStart w:id="56" w:name="_Toc382472359"/>
      <w:bookmarkStart w:id="57" w:name="_Toc390184270"/>
      <w:bookmarkStart w:id="58" w:name="_Toc390360001"/>
      <w:bookmarkStart w:id="59" w:name="_Toc390777022"/>
      <w:bookmarkStart w:id="60" w:name="_Toc407725431"/>
      <w:r w:rsidRPr="00A34088">
        <w:t>Motivo de la A</w:t>
      </w:r>
      <w:r w:rsidR="00B1722C" w:rsidRPr="00A34088">
        <w:t>ctividad de Fiscalización</w:t>
      </w:r>
      <w:r w:rsidR="00893A4E" w:rsidRPr="00A34088">
        <w:t>.</w:t>
      </w:r>
      <w:bookmarkEnd w:id="51"/>
      <w:bookmarkEnd w:id="52"/>
      <w:bookmarkEnd w:id="53"/>
      <w:bookmarkEnd w:id="54"/>
      <w:bookmarkEnd w:id="55"/>
      <w:bookmarkEnd w:id="56"/>
      <w:bookmarkEnd w:id="57"/>
      <w:bookmarkEnd w:id="58"/>
      <w:bookmarkEnd w:id="59"/>
      <w:bookmarkEnd w:id="60"/>
    </w:p>
    <w:p w14:paraId="72A5933C" w14:textId="77777777" w:rsidR="00B1722C" w:rsidRPr="00A34088"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A34088" w14:paraId="72A59342" w14:textId="77777777" w:rsidTr="00A70F8F">
        <w:trPr>
          <w:trHeight w:val="551"/>
          <w:jc w:val="center"/>
        </w:trPr>
        <w:tc>
          <w:tcPr>
            <w:tcW w:w="1142" w:type="pct"/>
            <w:shd w:val="clear" w:color="auto" w:fill="auto"/>
            <w:tcMar>
              <w:top w:w="58" w:type="dxa"/>
              <w:left w:w="58" w:type="dxa"/>
              <w:bottom w:w="58" w:type="dxa"/>
              <w:right w:w="58" w:type="dxa"/>
            </w:tcMar>
            <w:hideMark/>
          </w:tcPr>
          <w:p w14:paraId="72A5933D" w14:textId="77777777" w:rsidR="00B1722C" w:rsidRPr="00A34088" w:rsidRDefault="00B1722C" w:rsidP="00570BD0">
            <w:pPr>
              <w:jc w:val="left"/>
              <w:rPr>
                <w:b/>
                <w:i/>
                <w:sz w:val="20"/>
                <w:szCs w:val="20"/>
              </w:rPr>
            </w:pPr>
            <w:r w:rsidRPr="00A34088">
              <w:rPr>
                <w:b/>
                <w:sz w:val="20"/>
                <w:szCs w:val="20"/>
              </w:rPr>
              <w:t>Motivo:</w:t>
            </w:r>
            <w:r w:rsidR="005626CB" w:rsidRPr="00A34088">
              <w:rPr>
                <w:b/>
                <w:sz w:val="20"/>
                <w:szCs w:val="20"/>
              </w:rPr>
              <w:t xml:space="preserve"> </w:t>
            </w:r>
          </w:p>
          <w:p w14:paraId="72A5933E" w14:textId="4C8D0B1A" w:rsidR="00B1722C" w:rsidRPr="00A34088" w:rsidRDefault="00525A1A" w:rsidP="00525A1A">
            <w:pPr>
              <w:jc w:val="left"/>
              <w:rPr>
                <w:sz w:val="20"/>
                <w:szCs w:val="20"/>
              </w:rPr>
            </w:pPr>
            <w:r w:rsidRPr="00A34088">
              <w:rPr>
                <w:rFonts w:cstheme="minorHAnsi"/>
                <w:sz w:val="20"/>
              </w:rPr>
              <w:t>Programada.</w:t>
            </w:r>
          </w:p>
        </w:tc>
        <w:tc>
          <w:tcPr>
            <w:tcW w:w="3858" w:type="pct"/>
            <w:shd w:val="clear" w:color="auto" w:fill="auto"/>
          </w:tcPr>
          <w:p w14:paraId="72A5933F" w14:textId="77777777" w:rsidR="00B1722C" w:rsidRPr="00A34088" w:rsidRDefault="00F64DF2" w:rsidP="00570BD0">
            <w:pPr>
              <w:jc w:val="left"/>
              <w:rPr>
                <w:b/>
                <w:sz w:val="20"/>
                <w:szCs w:val="20"/>
              </w:rPr>
            </w:pPr>
            <w:r w:rsidRPr="00A34088">
              <w:rPr>
                <w:b/>
                <w:sz w:val="20"/>
                <w:szCs w:val="20"/>
              </w:rPr>
              <w:t>Descripción del m</w:t>
            </w:r>
            <w:r w:rsidR="00B1722C" w:rsidRPr="00A34088">
              <w:rPr>
                <w:b/>
                <w:sz w:val="20"/>
                <w:szCs w:val="20"/>
              </w:rPr>
              <w:t xml:space="preserve">otivo: </w:t>
            </w:r>
          </w:p>
          <w:p w14:paraId="72A59341" w14:textId="6F721B7D" w:rsidR="00B1722C" w:rsidRPr="00A34088" w:rsidRDefault="00051C01" w:rsidP="00525A1A">
            <w:pPr>
              <w:rPr>
                <w:color w:val="FF0000"/>
                <w:sz w:val="20"/>
                <w:szCs w:val="20"/>
              </w:rPr>
            </w:pPr>
            <w:r w:rsidRPr="00A34088">
              <w:rPr>
                <w:rFonts w:cstheme="minorHAnsi"/>
                <w:sz w:val="20"/>
              </w:rPr>
              <w:t>Según Resolución SMA N°4/2014</w:t>
            </w:r>
            <w:r w:rsidR="005626CB" w:rsidRPr="00A34088">
              <w:rPr>
                <w:rFonts w:cstheme="minorHAnsi"/>
                <w:sz w:val="20"/>
              </w:rPr>
              <w:t xml:space="preserve"> que fija Programa y Subprogramas Sectoriales de Fiscalización Ambiental de Resoluciones de Calific</w:t>
            </w:r>
            <w:r w:rsidRPr="00A34088">
              <w:rPr>
                <w:rFonts w:cstheme="minorHAnsi"/>
                <w:sz w:val="20"/>
              </w:rPr>
              <w:t>ación Ambiental para el año 2014</w:t>
            </w:r>
            <w:r w:rsidR="004F1B25" w:rsidRPr="00A34088">
              <w:rPr>
                <w:rFonts w:cstheme="minorHAnsi"/>
                <w:sz w:val="20"/>
              </w:rPr>
              <w:t>.</w:t>
            </w:r>
            <w:r w:rsidR="004F1B25" w:rsidRPr="00A34088">
              <w:rPr>
                <w:color w:val="FF0000"/>
                <w:sz w:val="20"/>
                <w:szCs w:val="20"/>
                <w:lang w:val="es-ES"/>
              </w:rPr>
              <w:t xml:space="preserve"> </w:t>
            </w:r>
          </w:p>
        </w:tc>
      </w:tr>
    </w:tbl>
    <w:p w14:paraId="72A59343" w14:textId="77777777" w:rsidR="00B1722C" w:rsidRPr="00A34088" w:rsidRDefault="00B1722C" w:rsidP="00B1722C"/>
    <w:p w14:paraId="72A59344" w14:textId="77777777" w:rsidR="00B1722C" w:rsidRPr="00A34088" w:rsidRDefault="00B1722C" w:rsidP="00C958D0">
      <w:pPr>
        <w:pStyle w:val="Ttulo2"/>
      </w:pPr>
      <w:bookmarkStart w:id="61" w:name="_Toc352840387"/>
      <w:bookmarkStart w:id="62" w:name="_Toc352841447"/>
      <w:bookmarkStart w:id="63" w:name="_Toc353998113"/>
      <w:bookmarkStart w:id="64" w:name="_Toc353998186"/>
      <w:bookmarkStart w:id="65" w:name="_Toc382383538"/>
      <w:bookmarkStart w:id="66" w:name="_Toc382472360"/>
      <w:bookmarkStart w:id="67" w:name="_Toc390184271"/>
      <w:bookmarkStart w:id="68" w:name="_Toc390360002"/>
      <w:bookmarkStart w:id="69" w:name="_Toc390777023"/>
      <w:bookmarkStart w:id="70" w:name="_Toc407725432"/>
      <w:r w:rsidRPr="00A34088">
        <w:t xml:space="preserve">Materia </w:t>
      </w:r>
      <w:r w:rsidR="0091285E" w:rsidRPr="00A34088">
        <w:t>Específica Objeto de la Fiscalización</w:t>
      </w:r>
      <w:r w:rsidR="00893A4E" w:rsidRPr="00A34088">
        <w:t xml:space="preserve"> Ambiental.</w:t>
      </w:r>
      <w:bookmarkEnd w:id="61"/>
      <w:bookmarkEnd w:id="62"/>
      <w:bookmarkEnd w:id="63"/>
      <w:bookmarkEnd w:id="64"/>
      <w:bookmarkEnd w:id="65"/>
      <w:bookmarkEnd w:id="66"/>
      <w:bookmarkEnd w:id="67"/>
      <w:bookmarkEnd w:id="68"/>
      <w:bookmarkEnd w:id="69"/>
      <w:bookmarkEnd w:id="70"/>
    </w:p>
    <w:p w14:paraId="72A59345" w14:textId="77777777" w:rsidR="00893A4E" w:rsidRPr="00A34088"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A34088" w14:paraId="72A59348"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5EE0406" w14:textId="4602DF81" w:rsidR="002B5EC6" w:rsidRPr="00A34088" w:rsidRDefault="002B5EC6" w:rsidP="00660462">
            <w:pPr>
              <w:pStyle w:val="Prrafodelista"/>
              <w:numPr>
                <w:ilvl w:val="0"/>
                <w:numId w:val="2"/>
              </w:numPr>
              <w:spacing w:line="276" w:lineRule="auto"/>
              <w:jc w:val="left"/>
              <w:rPr>
                <w:rFonts w:eastAsia="Times New Roman" w:cs="Calibri"/>
                <w:sz w:val="20"/>
                <w:szCs w:val="16"/>
                <w:lang w:eastAsia="es-CL"/>
              </w:rPr>
            </w:pPr>
            <w:r w:rsidRPr="00A34088">
              <w:rPr>
                <w:rFonts w:eastAsia="Times New Roman" w:cs="Calibri"/>
                <w:sz w:val="20"/>
                <w:szCs w:val="16"/>
                <w:lang w:eastAsia="es-CL"/>
              </w:rPr>
              <w:t>Manejo de emisiones</w:t>
            </w:r>
          </w:p>
          <w:p w14:paraId="72A59346" w14:textId="7376758E" w:rsidR="00004D1D" w:rsidRPr="00A34088" w:rsidRDefault="00525A1A" w:rsidP="00660462">
            <w:pPr>
              <w:pStyle w:val="Prrafodelista"/>
              <w:numPr>
                <w:ilvl w:val="0"/>
                <w:numId w:val="2"/>
              </w:numPr>
              <w:spacing w:line="276" w:lineRule="auto"/>
              <w:jc w:val="left"/>
              <w:rPr>
                <w:rFonts w:eastAsia="Times New Roman" w:cs="Calibri"/>
                <w:sz w:val="20"/>
                <w:szCs w:val="16"/>
                <w:lang w:eastAsia="es-CL"/>
              </w:rPr>
            </w:pPr>
            <w:r w:rsidRPr="00A34088">
              <w:rPr>
                <w:rFonts w:eastAsia="Times New Roman" w:cs="Calibri"/>
                <w:sz w:val="20"/>
                <w:szCs w:val="16"/>
                <w:lang w:eastAsia="es-CL"/>
              </w:rPr>
              <w:t>Manejo de aguas</w:t>
            </w:r>
          </w:p>
          <w:p w14:paraId="529DCAEE" w14:textId="6F684210" w:rsidR="002B5EC6" w:rsidRPr="00A34088" w:rsidRDefault="002B5EC6" w:rsidP="002B5EC6">
            <w:pPr>
              <w:pStyle w:val="Prrafodelista"/>
              <w:numPr>
                <w:ilvl w:val="0"/>
                <w:numId w:val="2"/>
              </w:numPr>
              <w:spacing w:line="276" w:lineRule="auto"/>
              <w:jc w:val="left"/>
              <w:rPr>
                <w:rFonts w:eastAsia="Times New Roman" w:cs="Calibri"/>
                <w:sz w:val="20"/>
                <w:szCs w:val="16"/>
                <w:lang w:eastAsia="es-CL"/>
              </w:rPr>
            </w:pPr>
            <w:r w:rsidRPr="00A34088">
              <w:rPr>
                <w:rFonts w:eastAsia="Times New Roman" w:cs="Calibri"/>
                <w:sz w:val="20"/>
                <w:szCs w:val="16"/>
                <w:lang w:eastAsia="es-CL"/>
              </w:rPr>
              <w:t>Medidas asociadas a flora y vegetación</w:t>
            </w:r>
          </w:p>
          <w:p w14:paraId="3CCCFA45" w14:textId="513294EF" w:rsidR="002B5EC6" w:rsidRPr="00A34088" w:rsidRDefault="002B5EC6" w:rsidP="002B5EC6">
            <w:pPr>
              <w:pStyle w:val="Prrafodelista"/>
              <w:numPr>
                <w:ilvl w:val="0"/>
                <w:numId w:val="2"/>
              </w:numPr>
              <w:spacing w:line="276" w:lineRule="auto"/>
              <w:jc w:val="left"/>
              <w:rPr>
                <w:rFonts w:eastAsia="Times New Roman" w:cs="Calibri"/>
                <w:sz w:val="20"/>
                <w:szCs w:val="16"/>
                <w:lang w:eastAsia="es-CL"/>
              </w:rPr>
            </w:pPr>
            <w:r w:rsidRPr="00A34088">
              <w:rPr>
                <w:rFonts w:eastAsia="Times New Roman" w:cs="Calibri"/>
                <w:sz w:val="20"/>
                <w:szCs w:val="16"/>
                <w:lang w:eastAsia="es-CL"/>
              </w:rPr>
              <w:t>Medidas asociadas a fauna</w:t>
            </w:r>
          </w:p>
          <w:p w14:paraId="732F7008" w14:textId="68EFC26D" w:rsidR="002B5EC6" w:rsidRPr="00A34088" w:rsidRDefault="002B5EC6" w:rsidP="002B5EC6">
            <w:pPr>
              <w:pStyle w:val="Prrafodelista"/>
              <w:numPr>
                <w:ilvl w:val="0"/>
                <w:numId w:val="2"/>
              </w:numPr>
              <w:spacing w:line="276" w:lineRule="auto"/>
              <w:jc w:val="left"/>
              <w:rPr>
                <w:rFonts w:eastAsia="Times New Roman" w:cs="Calibri"/>
                <w:sz w:val="20"/>
                <w:szCs w:val="16"/>
                <w:lang w:eastAsia="es-CL"/>
              </w:rPr>
            </w:pPr>
            <w:r w:rsidRPr="00A34088">
              <w:rPr>
                <w:rFonts w:eastAsia="Times New Roman" w:cs="Calibri"/>
                <w:sz w:val="20"/>
                <w:szCs w:val="16"/>
                <w:lang w:eastAsia="es-CL"/>
              </w:rPr>
              <w:t>Medidas asociadas a suelo</w:t>
            </w:r>
          </w:p>
          <w:p w14:paraId="55984AA8" w14:textId="02F5EECA" w:rsidR="002B5EC6" w:rsidRPr="00A34088" w:rsidRDefault="004F6C03" w:rsidP="002B5EC6">
            <w:pPr>
              <w:pStyle w:val="Prrafodelista"/>
              <w:numPr>
                <w:ilvl w:val="0"/>
                <w:numId w:val="2"/>
              </w:numPr>
              <w:spacing w:line="276" w:lineRule="auto"/>
              <w:jc w:val="left"/>
              <w:rPr>
                <w:rFonts w:eastAsia="Times New Roman" w:cs="Calibri"/>
                <w:sz w:val="20"/>
                <w:szCs w:val="16"/>
                <w:lang w:eastAsia="es-CL"/>
              </w:rPr>
            </w:pPr>
            <w:r w:rsidRPr="00A34088">
              <w:rPr>
                <w:rFonts w:eastAsia="Times New Roman" w:cs="Calibri"/>
                <w:sz w:val="20"/>
                <w:szCs w:val="16"/>
                <w:lang w:eastAsia="es-CL"/>
              </w:rPr>
              <w:t>E</w:t>
            </w:r>
            <w:r w:rsidR="002B5EC6" w:rsidRPr="00A34088">
              <w:rPr>
                <w:rFonts w:eastAsia="Times New Roman" w:cs="Calibri"/>
                <w:sz w:val="20"/>
                <w:szCs w:val="16"/>
                <w:lang w:eastAsia="es-CL"/>
              </w:rPr>
              <w:t>mplazamiento y construcción</w:t>
            </w:r>
          </w:p>
          <w:p w14:paraId="036025BF" w14:textId="77777777" w:rsidR="002B5EC6" w:rsidRPr="00A34088" w:rsidRDefault="002B5EC6" w:rsidP="00660462">
            <w:pPr>
              <w:pStyle w:val="Prrafodelista"/>
              <w:numPr>
                <w:ilvl w:val="0"/>
                <w:numId w:val="2"/>
              </w:numPr>
              <w:spacing w:line="276" w:lineRule="auto"/>
              <w:jc w:val="left"/>
              <w:rPr>
                <w:rFonts w:eastAsia="Times New Roman" w:cs="Calibri"/>
                <w:sz w:val="20"/>
                <w:szCs w:val="16"/>
                <w:lang w:eastAsia="es-CL"/>
              </w:rPr>
            </w:pPr>
            <w:r w:rsidRPr="00A34088">
              <w:rPr>
                <w:rFonts w:eastAsia="Times New Roman" w:cs="Calibri"/>
                <w:sz w:val="20"/>
                <w:szCs w:val="16"/>
                <w:lang w:eastAsia="es-CL"/>
              </w:rPr>
              <w:t xml:space="preserve">Compromisos de la RCA </w:t>
            </w:r>
          </w:p>
          <w:p w14:paraId="18D07A16" w14:textId="1A94B5B4" w:rsidR="00525A1A" w:rsidRPr="00A34088" w:rsidRDefault="00525A1A" w:rsidP="00660462">
            <w:pPr>
              <w:pStyle w:val="Prrafodelista"/>
              <w:numPr>
                <w:ilvl w:val="0"/>
                <w:numId w:val="2"/>
              </w:numPr>
              <w:spacing w:line="276" w:lineRule="auto"/>
              <w:jc w:val="left"/>
              <w:rPr>
                <w:rFonts w:eastAsia="Times New Roman" w:cs="Calibri"/>
                <w:sz w:val="20"/>
                <w:szCs w:val="16"/>
                <w:lang w:eastAsia="es-CL"/>
              </w:rPr>
            </w:pPr>
            <w:r w:rsidRPr="00A34088">
              <w:rPr>
                <w:rFonts w:eastAsia="Times New Roman" w:cs="Calibri"/>
                <w:sz w:val="20"/>
                <w:szCs w:val="16"/>
                <w:lang w:eastAsia="es-CL"/>
              </w:rPr>
              <w:t>Sistema de conducción y depósito de relaves</w:t>
            </w:r>
          </w:p>
          <w:p w14:paraId="3E4D35CC" w14:textId="5EF53657" w:rsidR="002B5EC6" w:rsidRPr="00A34088" w:rsidRDefault="002B5EC6" w:rsidP="00660462">
            <w:pPr>
              <w:pStyle w:val="Prrafodelista"/>
              <w:numPr>
                <w:ilvl w:val="0"/>
                <w:numId w:val="2"/>
              </w:numPr>
              <w:spacing w:line="276" w:lineRule="auto"/>
              <w:jc w:val="left"/>
              <w:rPr>
                <w:rFonts w:eastAsia="Times New Roman" w:cs="Calibri"/>
                <w:sz w:val="20"/>
                <w:szCs w:val="16"/>
                <w:lang w:eastAsia="es-CL"/>
              </w:rPr>
            </w:pPr>
            <w:r w:rsidRPr="00A34088">
              <w:rPr>
                <w:rFonts w:eastAsia="Times New Roman" w:cs="Calibri"/>
                <w:sz w:val="20"/>
                <w:szCs w:val="16"/>
                <w:lang w:eastAsia="es-CL"/>
              </w:rPr>
              <w:t>Medidas de contención de derrames</w:t>
            </w:r>
          </w:p>
          <w:p w14:paraId="72A59347" w14:textId="3EAAECDA" w:rsidR="00C62DFD" w:rsidRPr="00A34088" w:rsidRDefault="0016733F" w:rsidP="002B5EC6">
            <w:pPr>
              <w:pStyle w:val="Prrafodelista"/>
              <w:numPr>
                <w:ilvl w:val="0"/>
                <w:numId w:val="2"/>
              </w:numPr>
              <w:spacing w:line="276" w:lineRule="auto"/>
              <w:jc w:val="left"/>
              <w:rPr>
                <w:rFonts w:eastAsia="Times New Roman" w:cs="Calibri"/>
                <w:sz w:val="20"/>
                <w:szCs w:val="16"/>
                <w:lang w:eastAsia="es-CL"/>
              </w:rPr>
            </w:pPr>
            <w:r w:rsidRPr="00A34088">
              <w:rPr>
                <w:rFonts w:eastAsia="Times New Roman" w:cs="Calibri"/>
                <w:sz w:val="20"/>
                <w:szCs w:val="16"/>
                <w:lang w:eastAsia="es-CL"/>
              </w:rPr>
              <w:t>Manejo de residuos</w:t>
            </w:r>
            <w:r w:rsidR="002B5EC6" w:rsidRPr="00A34088">
              <w:rPr>
                <w:rFonts w:eastAsia="Times New Roman" w:cs="Calibri"/>
                <w:sz w:val="20"/>
                <w:szCs w:val="16"/>
                <w:lang w:eastAsia="es-CL"/>
              </w:rPr>
              <w:t xml:space="preserve"> y sustancias peligrosas</w:t>
            </w:r>
          </w:p>
        </w:tc>
      </w:tr>
    </w:tbl>
    <w:p w14:paraId="72A59349" w14:textId="77777777" w:rsidR="00893A4E" w:rsidRPr="00A34088" w:rsidRDefault="00893A4E" w:rsidP="00893A4E"/>
    <w:p w14:paraId="72A5934A" w14:textId="77777777" w:rsidR="00893A4E" w:rsidRPr="00A34088" w:rsidRDefault="00893A4E" w:rsidP="00C958D0">
      <w:pPr>
        <w:pStyle w:val="Ttulo2"/>
      </w:pPr>
      <w:bookmarkStart w:id="71" w:name="_Toc352162452"/>
      <w:bookmarkStart w:id="72" w:name="_Toc352162789"/>
      <w:bookmarkStart w:id="73" w:name="_Toc352840388"/>
      <w:bookmarkStart w:id="74" w:name="_Toc352841448"/>
      <w:bookmarkStart w:id="75" w:name="_Toc353998114"/>
      <w:bookmarkStart w:id="76" w:name="_Toc353998187"/>
      <w:bookmarkStart w:id="77" w:name="_Toc382383539"/>
      <w:bookmarkStart w:id="78" w:name="_Toc382472361"/>
      <w:bookmarkStart w:id="79" w:name="_Toc390184272"/>
      <w:bookmarkStart w:id="80" w:name="_Toc390360003"/>
      <w:bookmarkStart w:id="81" w:name="_Toc390777024"/>
      <w:bookmarkStart w:id="82" w:name="_Toc407725433"/>
      <w:r w:rsidRPr="00A34088">
        <w:t xml:space="preserve">Aspectos </w:t>
      </w:r>
      <w:r w:rsidR="00E838DE" w:rsidRPr="00A34088">
        <w:t xml:space="preserve">relativos </w:t>
      </w:r>
      <w:r w:rsidRPr="00A34088">
        <w:t xml:space="preserve">a la </w:t>
      </w:r>
      <w:r w:rsidR="00E838DE" w:rsidRPr="00A34088">
        <w:t xml:space="preserve">ejecución </w:t>
      </w:r>
      <w:r w:rsidRPr="00A34088">
        <w:t>de la Inspección Ambiental</w:t>
      </w:r>
      <w:bookmarkEnd w:id="71"/>
      <w:bookmarkEnd w:id="72"/>
      <w:r w:rsidRPr="00A34088">
        <w:t>.</w:t>
      </w:r>
      <w:bookmarkEnd w:id="73"/>
      <w:bookmarkEnd w:id="74"/>
      <w:bookmarkEnd w:id="75"/>
      <w:bookmarkEnd w:id="76"/>
      <w:bookmarkEnd w:id="77"/>
      <w:bookmarkEnd w:id="78"/>
      <w:bookmarkEnd w:id="79"/>
      <w:bookmarkEnd w:id="80"/>
      <w:bookmarkEnd w:id="81"/>
      <w:bookmarkEnd w:id="82"/>
    </w:p>
    <w:p w14:paraId="72A5934B" w14:textId="77777777" w:rsidR="00893A4E" w:rsidRPr="00A34088" w:rsidRDefault="00893A4E" w:rsidP="000D703E">
      <w:pPr>
        <w:rPr>
          <w:rFonts w:cstheme="minorHAnsi"/>
          <w:sz w:val="16"/>
          <w:szCs w:val="16"/>
        </w:rPr>
      </w:pPr>
    </w:p>
    <w:p w14:paraId="72A5934C" w14:textId="189877B4" w:rsidR="00004D1D" w:rsidRPr="00A34088" w:rsidRDefault="006B4FB2" w:rsidP="00C958D0">
      <w:pPr>
        <w:pStyle w:val="Ttulo3"/>
        <w:rPr>
          <w:sz w:val="24"/>
          <w:szCs w:val="24"/>
        </w:rPr>
      </w:pPr>
      <w:bookmarkStart w:id="83" w:name="_Toc353998115"/>
      <w:bookmarkStart w:id="84" w:name="_Toc353998188"/>
      <w:bookmarkStart w:id="85" w:name="_Toc382383540"/>
      <w:bookmarkStart w:id="86" w:name="_Toc382472362"/>
      <w:bookmarkStart w:id="87" w:name="_Toc390184273"/>
      <w:bookmarkStart w:id="88" w:name="_Toc390360004"/>
      <w:bookmarkStart w:id="89" w:name="_Toc390777025"/>
      <w:bookmarkStart w:id="90" w:name="_Toc407725434"/>
      <w:r w:rsidRPr="00A34088">
        <w:t>Primer día de inspección</w:t>
      </w:r>
      <w:bookmarkEnd w:id="83"/>
      <w:bookmarkEnd w:id="84"/>
      <w:bookmarkEnd w:id="85"/>
      <w:bookmarkEnd w:id="86"/>
      <w:bookmarkEnd w:id="87"/>
      <w:bookmarkEnd w:id="88"/>
      <w:bookmarkEnd w:id="89"/>
      <w:bookmarkEnd w:id="90"/>
    </w:p>
    <w:p w14:paraId="72A5934D" w14:textId="77777777" w:rsidR="00D17CB6" w:rsidRPr="00A34088"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A34088" w14:paraId="72A59354"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2A5934E" w14:textId="77777777" w:rsidR="00893A4E" w:rsidRPr="00A34088" w:rsidRDefault="00893A4E" w:rsidP="00893A4E">
            <w:pPr>
              <w:rPr>
                <w:sz w:val="20"/>
                <w:szCs w:val="20"/>
              </w:rPr>
            </w:pPr>
            <w:r w:rsidRPr="00A34088">
              <w:rPr>
                <w:b/>
                <w:sz w:val="20"/>
                <w:szCs w:val="20"/>
              </w:rPr>
              <w:t>F</w:t>
            </w:r>
            <w:r w:rsidR="00FA7A17" w:rsidRPr="00A34088">
              <w:rPr>
                <w:b/>
                <w:sz w:val="20"/>
                <w:szCs w:val="20"/>
              </w:rPr>
              <w:t>echa</w:t>
            </w:r>
            <w:r w:rsidRPr="00A34088">
              <w:rPr>
                <w:b/>
                <w:sz w:val="20"/>
                <w:szCs w:val="20"/>
              </w:rPr>
              <w:t xml:space="preserve"> de realización: </w:t>
            </w:r>
          </w:p>
          <w:p w14:paraId="72A5934F" w14:textId="682D3331" w:rsidR="00882292" w:rsidRPr="00A34088" w:rsidRDefault="00525A1A" w:rsidP="00893A4E">
            <w:pPr>
              <w:rPr>
                <w:sz w:val="20"/>
                <w:szCs w:val="20"/>
              </w:rPr>
            </w:pPr>
            <w:r w:rsidRPr="00A34088">
              <w:rPr>
                <w:sz w:val="20"/>
                <w:szCs w:val="20"/>
              </w:rPr>
              <w:t>14 de julio de 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72A59350" w14:textId="77777777" w:rsidR="00893A4E" w:rsidRPr="00A34088" w:rsidRDefault="00FA7A17" w:rsidP="00893A4E">
            <w:pPr>
              <w:rPr>
                <w:b/>
                <w:sz w:val="20"/>
                <w:szCs w:val="20"/>
              </w:rPr>
            </w:pPr>
            <w:r w:rsidRPr="00A34088">
              <w:rPr>
                <w:b/>
                <w:sz w:val="20"/>
                <w:szCs w:val="20"/>
              </w:rPr>
              <w:t>Hora</w:t>
            </w:r>
            <w:r w:rsidR="00F64DF2" w:rsidRPr="00A34088">
              <w:rPr>
                <w:b/>
                <w:sz w:val="20"/>
                <w:szCs w:val="20"/>
              </w:rPr>
              <w:t xml:space="preserve"> de i</w:t>
            </w:r>
            <w:r w:rsidR="00893A4E" w:rsidRPr="00A34088">
              <w:rPr>
                <w:b/>
                <w:sz w:val="20"/>
                <w:szCs w:val="20"/>
              </w:rPr>
              <w:t>nicio:</w:t>
            </w:r>
          </w:p>
          <w:p w14:paraId="72A59351" w14:textId="2911C5AE" w:rsidR="006B4FB2" w:rsidRPr="00A34088" w:rsidRDefault="00525A1A" w:rsidP="00893A4E">
            <w:pPr>
              <w:rPr>
                <w:sz w:val="20"/>
                <w:szCs w:val="20"/>
              </w:rPr>
            </w:pPr>
            <w:r w:rsidRPr="00A34088">
              <w:rPr>
                <w:sz w:val="20"/>
                <w:szCs w:val="20"/>
              </w:rPr>
              <w:t>10:30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2A59352" w14:textId="77777777" w:rsidR="00893A4E" w:rsidRPr="00A34088" w:rsidRDefault="00FA7A17" w:rsidP="00893A4E">
            <w:pPr>
              <w:rPr>
                <w:b/>
                <w:sz w:val="20"/>
                <w:szCs w:val="20"/>
              </w:rPr>
            </w:pPr>
            <w:r w:rsidRPr="00A34088">
              <w:rPr>
                <w:b/>
                <w:sz w:val="20"/>
                <w:szCs w:val="20"/>
              </w:rPr>
              <w:t>Hora</w:t>
            </w:r>
            <w:r w:rsidR="00893A4E" w:rsidRPr="00A34088">
              <w:rPr>
                <w:b/>
                <w:sz w:val="20"/>
                <w:szCs w:val="20"/>
              </w:rPr>
              <w:t xml:space="preserve"> de </w:t>
            </w:r>
            <w:r w:rsidR="00E838DE" w:rsidRPr="00A34088">
              <w:rPr>
                <w:b/>
                <w:sz w:val="20"/>
                <w:szCs w:val="20"/>
              </w:rPr>
              <w:t>finalización</w:t>
            </w:r>
            <w:r w:rsidR="00893A4E" w:rsidRPr="00A34088">
              <w:rPr>
                <w:b/>
                <w:sz w:val="20"/>
                <w:szCs w:val="20"/>
              </w:rPr>
              <w:t>:</w:t>
            </w:r>
          </w:p>
          <w:p w14:paraId="72A59353" w14:textId="29D966C0" w:rsidR="006B4FB2" w:rsidRPr="00A34088" w:rsidRDefault="00525A1A" w:rsidP="00893A4E">
            <w:pPr>
              <w:rPr>
                <w:sz w:val="20"/>
                <w:szCs w:val="20"/>
                <w:lang w:val="es-ES" w:eastAsia="es-ES"/>
              </w:rPr>
            </w:pPr>
            <w:r w:rsidRPr="00A34088">
              <w:rPr>
                <w:sz w:val="20"/>
                <w:szCs w:val="20"/>
                <w:lang w:val="es-ES" w:eastAsia="es-ES"/>
              </w:rPr>
              <w:t>15:30</w:t>
            </w:r>
          </w:p>
        </w:tc>
      </w:tr>
      <w:tr w:rsidR="00893A4E" w:rsidRPr="00A34088" w14:paraId="72A59359"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A59355" w14:textId="77777777" w:rsidR="00893A4E" w:rsidRPr="00A34088" w:rsidRDefault="00893A4E" w:rsidP="00570BD0">
            <w:pPr>
              <w:rPr>
                <w:sz w:val="20"/>
                <w:szCs w:val="20"/>
              </w:rPr>
            </w:pPr>
            <w:r w:rsidRPr="00A34088">
              <w:rPr>
                <w:b/>
                <w:sz w:val="20"/>
                <w:szCs w:val="20"/>
              </w:rPr>
              <w:t xml:space="preserve">Fiscalizador </w:t>
            </w:r>
            <w:r w:rsidR="00E838DE" w:rsidRPr="00A34088">
              <w:rPr>
                <w:b/>
                <w:sz w:val="20"/>
                <w:szCs w:val="20"/>
              </w:rPr>
              <w:t xml:space="preserve">encargado </w:t>
            </w:r>
            <w:r w:rsidRPr="00A34088">
              <w:rPr>
                <w:b/>
                <w:sz w:val="20"/>
                <w:szCs w:val="20"/>
              </w:rPr>
              <w:t xml:space="preserve">de la </w:t>
            </w:r>
            <w:r w:rsidR="00E838DE" w:rsidRPr="00A34088">
              <w:rPr>
                <w:b/>
                <w:sz w:val="20"/>
                <w:szCs w:val="20"/>
              </w:rPr>
              <w:t>actividad</w:t>
            </w:r>
            <w:r w:rsidRPr="00A34088">
              <w:rPr>
                <w:b/>
                <w:sz w:val="20"/>
                <w:szCs w:val="20"/>
              </w:rPr>
              <w:t>:</w:t>
            </w:r>
          </w:p>
          <w:p w14:paraId="72A59356" w14:textId="1864153D" w:rsidR="00893A4E" w:rsidRPr="00A34088" w:rsidRDefault="00525A1A" w:rsidP="00570BD0">
            <w:pPr>
              <w:rPr>
                <w:sz w:val="20"/>
                <w:szCs w:val="20"/>
              </w:rPr>
            </w:pPr>
            <w:r w:rsidRPr="00A34088">
              <w:rPr>
                <w:sz w:val="20"/>
                <w:szCs w:val="20"/>
              </w:rPr>
              <w:t>Patricio Walker Huyghe</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2A59357" w14:textId="77777777" w:rsidR="00893A4E" w:rsidRPr="00A34088" w:rsidRDefault="00893A4E" w:rsidP="00570BD0">
            <w:pPr>
              <w:rPr>
                <w:sz w:val="20"/>
                <w:szCs w:val="20"/>
              </w:rPr>
            </w:pPr>
            <w:r w:rsidRPr="00A34088">
              <w:rPr>
                <w:b/>
                <w:sz w:val="20"/>
                <w:szCs w:val="20"/>
              </w:rPr>
              <w:t>Órgano:</w:t>
            </w:r>
          </w:p>
          <w:p w14:paraId="72A59358" w14:textId="528F8D51" w:rsidR="00893A4E" w:rsidRPr="00A34088" w:rsidRDefault="00525A1A" w:rsidP="00570BD0">
            <w:pPr>
              <w:rPr>
                <w:rFonts w:eastAsia="Times New Roman"/>
                <w:sz w:val="20"/>
                <w:szCs w:val="20"/>
              </w:rPr>
            </w:pPr>
            <w:r w:rsidRPr="00A34088">
              <w:rPr>
                <w:rFonts w:eastAsia="Times New Roman"/>
                <w:sz w:val="20"/>
                <w:szCs w:val="20"/>
              </w:rPr>
              <w:t>SMA</w:t>
            </w:r>
          </w:p>
        </w:tc>
      </w:tr>
      <w:tr w:rsidR="00893A4E" w:rsidRPr="00A34088" w14:paraId="72A5935E"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A5935A" w14:textId="0C2F380A" w:rsidR="00893A4E" w:rsidRPr="00A34088" w:rsidRDefault="00893A4E" w:rsidP="00570BD0">
            <w:pPr>
              <w:rPr>
                <w:sz w:val="20"/>
                <w:szCs w:val="20"/>
              </w:rPr>
            </w:pPr>
            <w:r w:rsidRPr="00A34088">
              <w:rPr>
                <w:b/>
                <w:sz w:val="20"/>
                <w:szCs w:val="20"/>
              </w:rPr>
              <w:t xml:space="preserve">Fiscalizadores </w:t>
            </w:r>
            <w:r w:rsidR="00E838DE" w:rsidRPr="00A34088">
              <w:rPr>
                <w:b/>
                <w:sz w:val="20"/>
                <w:szCs w:val="20"/>
              </w:rPr>
              <w:t>participantes</w:t>
            </w:r>
            <w:r w:rsidRPr="00A34088">
              <w:rPr>
                <w:b/>
                <w:sz w:val="20"/>
                <w:szCs w:val="20"/>
              </w:rPr>
              <w:t>:</w:t>
            </w:r>
          </w:p>
          <w:p w14:paraId="233BCF0E" w14:textId="77777777" w:rsidR="00893A4E" w:rsidRPr="00A34088" w:rsidRDefault="00E056CC" w:rsidP="00570BD0">
            <w:pPr>
              <w:rPr>
                <w:sz w:val="20"/>
                <w:szCs w:val="20"/>
              </w:rPr>
            </w:pPr>
            <w:r w:rsidRPr="00A34088">
              <w:rPr>
                <w:sz w:val="20"/>
                <w:szCs w:val="20"/>
              </w:rPr>
              <w:t>Esteban Dattwyler Cancino</w:t>
            </w:r>
          </w:p>
          <w:p w14:paraId="65CC5AE3" w14:textId="77777777" w:rsidR="00E056CC" w:rsidRPr="00A34088" w:rsidRDefault="00E056CC" w:rsidP="00570BD0">
            <w:pPr>
              <w:rPr>
                <w:sz w:val="20"/>
                <w:szCs w:val="20"/>
              </w:rPr>
            </w:pPr>
            <w:r w:rsidRPr="00A34088">
              <w:rPr>
                <w:sz w:val="20"/>
                <w:szCs w:val="20"/>
              </w:rPr>
              <w:t>Juan Machuca Lagos</w:t>
            </w:r>
          </w:p>
          <w:p w14:paraId="6392DF83" w14:textId="77777777" w:rsidR="00E056CC" w:rsidRPr="00A34088" w:rsidRDefault="00E056CC" w:rsidP="00570BD0">
            <w:pPr>
              <w:rPr>
                <w:sz w:val="20"/>
                <w:szCs w:val="20"/>
              </w:rPr>
            </w:pPr>
            <w:r w:rsidRPr="00A34088">
              <w:rPr>
                <w:sz w:val="20"/>
                <w:szCs w:val="20"/>
              </w:rPr>
              <w:t>Etson Urtubia Zamora</w:t>
            </w:r>
          </w:p>
          <w:p w14:paraId="6DD32281" w14:textId="36DF63E1" w:rsidR="00E056CC" w:rsidRPr="00A34088" w:rsidRDefault="00E056CC" w:rsidP="00570BD0">
            <w:pPr>
              <w:rPr>
                <w:sz w:val="20"/>
                <w:szCs w:val="20"/>
              </w:rPr>
            </w:pPr>
            <w:r w:rsidRPr="00A34088">
              <w:rPr>
                <w:sz w:val="20"/>
                <w:szCs w:val="20"/>
              </w:rPr>
              <w:t>Ana Laborda Martínez</w:t>
            </w:r>
          </w:p>
          <w:p w14:paraId="2FC2EB66" w14:textId="593476F4" w:rsidR="00E056CC" w:rsidRPr="00A34088" w:rsidRDefault="00E056CC" w:rsidP="00570BD0">
            <w:pPr>
              <w:rPr>
                <w:sz w:val="20"/>
                <w:szCs w:val="20"/>
              </w:rPr>
            </w:pPr>
            <w:r w:rsidRPr="00A34088">
              <w:rPr>
                <w:sz w:val="20"/>
                <w:szCs w:val="20"/>
              </w:rPr>
              <w:t>Felipe Urrea Durán</w:t>
            </w:r>
          </w:p>
          <w:p w14:paraId="49BDA9FD" w14:textId="227C0BDE" w:rsidR="00E056CC" w:rsidRPr="00A34088" w:rsidRDefault="00E056CC" w:rsidP="00570BD0">
            <w:pPr>
              <w:rPr>
                <w:sz w:val="20"/>
                <w:szCs w:val="20"/>
              </w:rPr>
            </w:pPr>
            <w:r w:rsidRPr="00A34088">
              <w:rPr>
                <w:sz w:val="20"/>
                <w:szCs w:val="20"/>
              </w:rPr>
              <w:t>Victor Pavéz Rossel</w:t>
            </w:r>
          </w:p>
          <w:p w14:paraId="72A5935B" w14:textId="5B3A774A" w:rsidR="00E056CC" w:rsidRPr="00A34088" w:rsidRDefault="00E056CC" w:rsidP="00570BD0">
            <w:pPr>
              <w:rPr>
                <w:sz w:val="20"/>
                <w:szCs w:val="20"/>
              </w:rPr>
            </w:pPr>
            <w:r w:rsidRPr="00A34088">
              <w:rPr>
                <w:sz w:val="20"/>
                <w:szCs w:val="20"/>
              </w:rPr>
              <w:t>Marcia Villanueva Faúndez</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2A5935C" w14:textId="77777777" w:rsidR="00893A4E" w:rsidRPr="00A34088" w:rsidRDefault="00893A4E" w:rsidP="00570BD0">
            <w:pPr>
              <w:rPr>
                <w:sz w:val="20"/>
                <w:szCs w:val="20"/>
                <w:lang w:val="en-US"/>
              </w:rPr>
            </w:pPr>
            <w:r w:rsidRPr="00A34088">
              <w:rPr>
                <w:b/>
                <w:sz w:val="20"/>
                <w:szCs w:val="20"/>
                <w:lang w:val="en-US"/>
              </w:rPr>
              <w:t>Órgano(s):</w:t>
            </w:r>
          </w:p>
          <w:p w14:paraId="0A85850B" w14:textId="77777777" w:rsidR="00893A4E" w:rsidRPr="00A34088" w:rsidRDefault="00E056CC" w:rsidP="00570BD0">
            <w:pPr>
              <w:rPr>
                <w:rFonts w:eastAsia="Times New Roman"/>
                <w:sz w:val="20"/>
                <w:szCs w:val="20"/>
                <w:lang w:val="en-US"/>
              </w:rPr>
            </w:pPr>
            <w:r w:rsidRPr="00A34088">
              <w:rPr>
                <w:rFonts w:eastAsia="Times New Roman"/>
                <w:sz w:val="20"/>
                <w:szCs w:val="20"/>
                <w:lang w:val="en-US"/>
              </w:rPr>
              <w:t>SMA</w:t>
            </w:r>
          </w:p>
          <w:p w14:paraId="21FEF0B7" w14:textId="77777777" w:rsidR="00E056CC" w:rsidRPr="00A34088" w:rsidRDefault="00E056CC" w:rsidP="00570BD0">
            <w:pPr>
              <w:rPr>
                <w:rFonts w:eastAsia="Times New Roman"/>
                <w:sz w:val="20"/>
                <w:szCs w:val="20"/>
                <w:lang w:val="en-US"/>
              </w:rPr>
            </w:pPr>
            <w:r w:rsidRPr="00A34088">
              <w:rPr>
                <w:rFonts w:eastAsia="Times New Roman"/>
                <w:sz w:val="20"/>
                <w:szCs w:val="20"/>
                <w:lang w:val="en-US"/>
              </w:rPr>
              <w:t>SAG</w:t>
            </w:r>
          </w:p>
          <w:p w14:paraId="3307752C" w14:textId="77777777" w:rsidR="00E056CC" w:rsidRPr="00A34088" w:rsidRDefault="00E056CC" w:rsidP="00570BD0">
            <w:pPr>
              <w:rPr>
                <w:rFonts w:eastAsia="Times New Roman"/>
                <w:sz w:val="20"/>
                <w:szCs w:val="20"/>
                <w:lang w:val="en-US"/>
              </w:rPr>
            </w:pPr>
            <w:r w:rsidRPr="00A34088">
              <w:rPr>
                <w:rFonts w:eastAsia="Times New Roman"/>
                <w:sz w:val="20"/>
                <w:szCs w:val="20"/>
                <w:lang w:val="en-US"/>
              </w:rPr>
              <w:t>SAG</w:t>
            </w:r>
          </w:p>
          <w:p w14:paraId="4CC46540" w14:textId="77777777" w:rsidR="00E056CC" w:rsidRPr="00A34088" w:rsidRDefault="00E056CC" w:rsidP="00570BD0">
            <w:pPr>
              <w:rPr>
                <w:rFonts w:eastAsia="Times New Roman"/>
                <w:sz w:val="20"/>
                <w:szCs w:val="20"/>
                <w:lang w:val="en-US"/>
              </w:rPr>
            </w:pPr>
            <w:r w:rsidRPr="00A34088">
              <w:rPr>
                <w:rFonts w:eastAsia="Times New Roman"/>
                <w:sz w:val="20"/>
                <w:szCs w:val="20"/>
                <w:lang w:val="en-US"/>
              </w:rPr>
              <w:t>SERNAGEOMIN</w:t>
            </w:r>
          </w:p>
          <w:p w14:paraId="0BE005D0" w14:textId="77777777" w:rsidR="00E056CC" w:rsidRPr="00A34088" w:rsidRDefault="00E056CC" w:rsidP="00570BD0">
            <w:pPr>
              <w:rPr>
                <w:rFonts w:eastAsia="Times New Roman"/>
                <w:sz w:val="20"/>
                <w:szCs w:val="20"/>
                <w:lang w:val="en-US"/>
              </w:rPr>
            </w:pPr>
            <w:r w:rsidRPr="00A34088">
              <w:rPr>
                <w:rFonts w:eastAsia="Times New Roman"/>
                <w:sz w:val="20"/>
                <w:szCs w:val="20"/>
                <w:lang w:val="en-US"/>
              </w:rPr>
              <w:t>SERNAGEOMIN</w:t>
            </w:r>
          </w:p>
          <w:p w14:paraId="2C4BBEF3" w14:textId="77777777" w:rsidR="00E056CC" w:rsidRPr="00A34088" w:rsidRDefault="00E056CC" w:rsidP="00570BD0">
            <w:pPr>
              <w:rPr>
                <w:rFonts w:eastAsia="Times New Roman"/>
                <w:sz w:val="20"/>
                <w:szCs w:val="20"/>
                <w:lang w:val="en-US"/>
              </w:rPr>
            </w:pPr>
            <w:r w:rsidRPr="00A34088">
              <w:rPr>
                <w:rFonts w:eastAsia="Times New Roman"/>
                <w:sz w:val="20"/>
                <w:szCs w:val="20"/>
                <w:lang w:val="en-US"/>
              </w:rPr>
              <w:t>CONAF</w:t>
            </w:r>
          </w:p>
          <w:p w14:paraId="72A5935D" w14:textId="406B76F8" w:rsidR="00E056CC" w:rsidRPr="00A34088" w:rsidRDefault="00E056CC" w:rsidP="00570BD0">
            <w:pPr>
              <w:rPr>
                <w:rFonts w:eastAsia="Times New Roman"/>
                <w:sz w:val="20"/>
                <w:szCs w:val="20"/>
                <w:lang w:val="en-US"/>
              </w:rPr>
            </w:pPr>
            <w:r w:rsidRPr="00A34088">
              <w:rPr>
                <w:rFonts w:eastAsia="Times New Roman"/>
                <w:sz w:val="20"/>
                <w:szCs w:val="20"/>
                <w:lang w:val="en-US"/>
              </w:rPr>
              <w:t>CONAF</w:t>
            </w:r>
          </w:p>
        </w:tc>
      </w:tr>
      <w:tr w:rsidR="009B139A" w:rsidRPr="00A34088" w14:paraId="72A59361"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2A5935F" w14:textId="70E94791" w:rsidR="009B139A" w:rsidRPr="00A34088" w:rsidRDefault="009B139A" w:rsidP="00E838DE">
            <w:pPr>
              <w:spacing w:line="0" w:lineRule="atLeast"/>
              <w:jc w:val="left"/>
              <w:rPr>
                <w:b/>
                <w:sz w:val="20"/>
                <w:szCs w:val="20"/>
              </w:rPr>
            </w:pPr>
            <w:r w:rsidRPr="00A34088">
              <w:rPr>
                <w:b/>
                <w:sz w:val="20"/>
                <w:szCs w:val="20"/>
              </w:rPr>
              <w:t>Existió oposición al ingreso:</w:t>
            </w:r>
            <w:r w:rsidRPr="00A34088">
              <w:rPr>
                <w:sz w:val="20"/>
                <w:szCs w:val="20"/>
              </w:rPr>
              <w:t xml:space="preserve"> </w:t>
            </w:r>
            <w:r w:rsidR="00525A1A" w:rsidRPr="00A34088">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2A59360" w14:textId="6EACE75E" w:rsidR="009B139A" w:rsidRPr="00A34088" w:rsidRDefault="009B139A" w:rsidP="00893A4E">
            <w:pPr>
              <w:spacing w:line="0" w:lineRule="atLeast"/>
              <w:jc w:val="left"/>
              <w:rPr>
                <w:b/>
                <w:sz w:val="20"/>
                <w:szCs w:val="20"/>
              </w:rPr>
            </w:pPr>
            <w:r w:rsidRPr="00A34088">
              <w:rPr>
                <w:b/>
                <w:sz w:val="20"/>
                <w:szCs w:val="20"/>
              </w:rPr>
              <w:t xml:space="preserve">Existió auxilio de fuerza pública: </w:t>
            </w:r>
            <w:r w:rsidR="00525A1A" w:rsidRPr="00A34088">
              <w:rPr>
                <w:sz w:val="20"/>
                <w:szCs w:val="20"/>
              </w:rPr>
              <w:t>NO</w:t>
            </w:r>
          </w:p>
        </w:tc>
      </w:tr>
      <w:tr w:rsidR="009B139A" w:rsidRPr="00A34088" w14:paraId="72A59364"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2A59362" w14:textId="38DAD5D4" w:rsidR="009B139A" w:rsidRPr="00A34088" w:rsidRDefault="009B139A" w:rsidP="00525A1A">
            <w:pPr>
              <w:spacing w:line="0" w:lineRule="atLeast"/>
              <w:jc w:val="left"/>
              <w:rPr>
                <w:b/>
                <w:sz w:val="20"/>
                <w:szCs w:val="20"/>
              </w:rPr>
            </w:pPr>
            <w:r w:rsidRPr="00A34088">
              <w:rPr>
                <w:b/>
                <w:sz w:val="20"/>
                <w:szCs w:val="20"/>
              </w:rPr>
              <w:t xml:space="preserve">Existió colaboración por parte de los fiscalizados: </w:t>
            </w:r>
            <w:r w:rsidR="00525A1A" w:rsidRPr="00A34088">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2A59363" w14:textId="597D7589" w:rsidR="009B139A" w:rsidRPr="00A34088" w:rsidRDefault="009B139A" w:rsidP="009B139A">
            <w:pPr>
              <w:spacing w:line="0" w:lineRule="atLeast"/>
              <w:jc w:val="left"/>
              <w:rPr>
                <w:b/>
                <w:sz w:val="20"/>
                <w:szCs w:val="20"/>
              </w:rPr>
            </w:pPr>
            <w:r w:rsidRPr="00A34088">
              <w:rPr>
                <w:b/>
                <w:sz w:val="20"/>
                <w:szCs w:val="20"/>
              </w:rPr>
              <w:t xml:space="preserve">Existió trato respetuoso y deferente: </w:t>
            </w:r>
            <w:r w:rsidR="00525A1A" w:rsidRPr="00A34088">
              <w:rPr>
                <w:sz w:val="20"/>
                <w:szCs w:val="20"/>
              </w:rPr>
              <w:t>SI</w:t>
            </w:r>
          </w:p>
        </w:tc>
      </w:tr>
      <w:tr w:rsidR="009B139A" w:rsidRPr="00A34088" w14:paraId="72A59367"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2A59365" w14:textId="5B6B768F" w:rsidR="00893A4E" w:rsidRPr="00A34088" w:rsidRDefault="00893A4E" w:rsidP="009B139A">
            <w:pPr>
              <w:spacing w:line="0" w:lineRule="atLeast"/>
              <w:jc w:val="left"/>
              <w:rPr>
                <w:b/>
                <w:sz w:val="20"/>
                <w:szCs w:val="20"/>
              </w:rPr>
            </w:pPr>
            <w:r w:rsidRPr="00A34088">
              <w:rPr>
                <w:b/>
                <w:sz w:val="20"/>
                <w:szCs w:val="20"/>
              </w:rPr>
              <w:t xml:space="preserve">Entrega de </w:t>
            </w:r>
            <w:r w:rsidR="009B139A" w:rsidRPr="00A34088">
              <w:rPr>
                <w:b/>
                <w:sz w:val="20"/>
                <w:szCs w:val="20"/>
              </w:rPr>
              <w:t>antecedentes solicitados</w:t>
            </w:r>
            <w:r w:rsidRPr="00A34088">
              <w:rPr>
                <w:b/>
                <w:sz w:val="20"/>
                <w:szCs w:val="20"/>
              </w:rPr>
              <w:t>:</w:t>
            </w:r>
            <w:r w:rsidR="006B4FB2" w:rsidRPr="00A34088">
              <w:rPr>
                <w:sz w:val="20"/>
                <w:szCs w:val="20"/>
              </w:rPr>
              <w:t xml:space="preserve"> </w:t>
            </w:r>
            <w:r w:rsidR="00E056CC" w:rsidRPr="00A34088">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2A59366" w14:textId="78084CD9" w:rsidR="00893A4E" w:rsidRPr="00A34088" w:rsidRDefault="00893A4E" w:rsidP="00E42BAA">
            <w:pPr>
              <w:spacing w:line="0" w:lineRule="atLeast"/>
              <w:jc w:val="left"/>
              <w:rPr>
                <w:sz w:val="20"/>
                <w:szCs w:val="20"/>
              </w:rPr>
            </w:pPr>
            <w:r w:rsidRPr="00A34088">
              <w:rPr>
                <w:b/>
                <w:sz w:val="20"/>
                <w:szCs w:val="20"/>
              </w:rPr>
              <w:t xml:space="preserve"> </w:t>
            </w:r>
            <w:r w:rsidR="003A141A" w:rsidRPr="00A34088">
              <w:rPr>
                <w:b/>
                <w:sz w:val="20"/>
                <w:szCs w:val="20"/>
              </w:rPr>
              <w:t>Entrega de a</w:t>
            </w:r>
            <w:r w:rsidR="009B139A" w:rsidRPr="00A34088">
              <w:rPr>
                <w:b/>
                <w:sz w:val="20"/>
                <w:szCs w:val="20"/>
              </w:rPr>
              <w:t>cta:</w:t>
            </w:r>
            <w:r w:rsidR="009B139A" w:rsidRPr="00A34088">
              <w:rPr>
                <w:sz w:val="20"/>
                <w:szCs w:val="20"/>
              </w:rPr>
              <w:t xml:space="preserve"> </w:t>
            </w:r>
            <w:r w:rsidR="007E2D5C" w:rsidRPr="00A34088">
              <w:rPr>
                <w:sz w:val="20"/>
                <w:szCs w:val="20"/>
              </w:rPr>
              <w:t>Sí</w:t>
            </w:r>
            <w:r w:rsidR="00E056CC" w:rsidRPr="00A34088">
              <w:rPr>
                <w:sz w:val="20"/>
                <w:szCs w:val="20"/>
              </w:rPr>
              <w:t xml:space="preserve"> (disponible</w:t>
            </w:r>
            <w:r w:rsidR="00525A1A" w:rsidRPr="00A34088">
              <w:rPr>
                <w:sz w:val="20"/>
                <w:szCs w:val="20"/>
              </w:rPr>
              <w:t xml:space="preserve"> en Anexo </w:t>
            </w:r>
            <w:r w:rsidR="00E42BAA" w:rsidRPr="00A34088">
              <w:rPr>
                <w:sz w:val="20"/>
                <w:szCs w:val="20"/>
              </w:rPr>
              <w:t>1</w:t>
            </w:r>
            <w:r w:rsidR="00525A1A" w:rsidRPr="00A34088">
              <w:rPr>
                <w:sz w:val="20"/>
                <w:szCs w:val="20"/>
              </w:rPr>
              <w:t>)</w:t>
            </w:r>
          </w:p>
        </w:tc>
      </w:tr>
      <w:tr w:rsidR="009B139A" w:rsidRPr="00A34088" w14:paraId="72A59369"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2A59368" w14:textId="01439F06" w:rsidR="009B139A" w:rsidRPr="00A34088" w:rsidRDefault="009B139A" w:rsidP="00525A1A">
            <w:pPr>
              <w:spacing w:line="0" w:lineRule="atLeast"/>
              <w:jc w:val="left"/>
              <w:rPr>
                <w:b/>
                <w:sz w:val="20"/>
                <w:szCs w:val="20"/>
              </w:rPr>
            </w:pPr>
            <w:r w:rsidRPr="00A34088">
              <w:rPr>
                <w:b/>
                <w:sz w:val="20"/>
                <w:szCs w:val="20"/>
              </w:rPr>
              <w:t xml:space="preserve">Observaciones: </w:t>
            </w:r>
          </w:p>
        </w:tc>
      </w:tr>
    </w:tbl>
    <w:p w14:paraId="72A5936B" w14:textId="77777777" w:rsidR="00413EC4" w:rsidRPr="00A34088" w:rsidRDefault="00413EC4">
      <w:pPr>
        <w:jc w:val="left"/>
        <w:rPr>
          <w:rFonts w:cstheme="minorHAnsi"/>
          <w:b/>
          <w:color w:val="FF0000"/>
        </w:rPr>
      </w:pPr>
    </w:p>
    <w:p w14:paraId="0704AFBD" w14:textId="77777777" w:rsidR="0016733F" w:rsidRPr="00A34088" w:rsidRDefault="0016733F">
      <w:pPr>
        <w:jc w:val="left"/>
        <w:rPr>
          <w:rFonts w:cstheme="minorHAnsi"/>
          <w:b/>
          <w:szCs w:val="20"/>
        </w:rPr>
      </w:pPr>
      <w:r w:rsidRPr="00A34088">
        <w:br w:type="page"/>
      </w:r>
    </w:p>
    <w:p w14:paraId="2D0A3F83" w14:textId="36A4D5E3" w:rsidR="0016733F" w:rsidRPr="00A34088" w:rsidRDefault="0016733F" w:rsidP="0016733F">
      <w:pPr>
        <w:pStyle w:val="Ttulo3"/>
        <w:rPr>
          <w:sz w:val="24"/>
          <w:szCs w:val="24"/>
        </w:rPr>
      </w:pPr>
      <w:bookmarkStart w:id="91" w:name="_Toc407725435"/>
      <w:r w:rsidRPr="00A34088">
        <w:lastRenderedPageBreak/>
        <w:t>Segundo día de inspección</w:t>
      </w:r>
      <w:bookmarkEnd w:id="91"/>
    </w:p>
    <w:p w14:paraId="7D335788" w14:textId="77777777" w:rsidR="0016733F" w:rsidRPr="00A34088" w:rsidRDefault="0016733F" w:rsidP="0016733F">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16733F" w:rsidRPr="00A34088" w14:paraId="65753F51" w14:textId="77777777" w:rsidTr="00253E00">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5B1FF88" w14:textId="77777777" w:rsidR="0016733F" w:rsidRPr="00A34088" w:rsidRDefault="0016733F" w:rsidP="00253E00">
            <w:pPr>
              <w:rPr>
                <w:sz w:val="20"/>
                <w:szCs w:val="20"/>
              </w:rPr>
            </w:pPr>
            <w:r w:rsidRPr="00A34088">
              <w:rPr>
                <w:b/>
                <w:sz w:val="20"/>
                <w:szCs w:val="20"/>
              </w:rPr>
              <w:t xml:space="preserve">Fecha de realización: </w:t>
            </w:r>
          </w:p>
          <w:p w14:paraId="08A4D974" w14:textId="7138A21A" w:rsidR="0016733F" w:rsidRPr="00A34088" w:rsidRDefault="0016733F" w:rsidP="00253E00">
            <w:pPr>
              <w:rPr>
                <w:sz w:val="20"/>
                <w:szCs w:val="20"/>
              </w:rPr>
            </w:pPr>
            <w:r w:rsidRPr="00A34088">
              <w:rPr>
                <w:sz w:val="20"/>
                <w:szCs w:val="20"/>
              </w:rPr>
              <w:t>15 de julio de 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736F0D6" w14:textId="77777777" w:rsidR="0016733F" w:rsidRPr="00A34088" w:rsidRDefault="0016733F" w:rsidP="00253E00">
            <w:pPr>
              <w:rPr>
                <w:b/>
                <w:sz w:val="20"/>
                <w:szCs w:val="20"/>
              </w:rPr>
            </w:pPr>
            <w:r w:rsidRPr="00A34088">
              <w:rPr>
                <w:b/>
                <w:sz w:val="20"/>
                <w:szCs w:val="20"/>
              </w:rPr>
              <w:t>Hora de inicio:</w:t>
            </w:r>
          </w:p>
          <w:p w14:paraId="51C21656" w14:textId="0643CA73" w:rsidR="0016733F" w:rsidRPr="00A34088" w:rsidRDefault="0016733F" w:rsidP="00253E00">
            <w:pPr>
              <w:rPr>
                <w:sz w:val="20"/>
                <w:szCs w:val="20"/>
              </w:rPr>
            </w:pPr>
            <w:r w:rsidRPr="00A34088">
              <w:rPr>
                <w:sz w:val="20"/>
                <w:szCs w:val="20"/>
              </w:rPr>
              <w:t>10:15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DDFBDDB" w14:textId="77777777" w:rsidR="0016733F" w:rsidRPr="00A34088" w:rsidRDefault="0016733F" w:rsidP="00253E00">
            <w:pPr>
              <w:rPr>
                <w:b/>
                <w:sz w:val="20"/>
                <w:szCs w:val="20"/>
              </w:rPr>
            </w:pPr>
            <w:r w:rsidRPr="00A34088">
              <w:rPr>
                <w:b/>
                <w:sz w:val="20"/>
                <w:szCs w:val="20"/>
              </w:rPr>
              <w:t>Hora de finalización:</w:t>
            </w:r>
          </w:p>
          <w:p w14:paraId="2B834184" w14:textId="15DFC45D" w:rsidR="0016733F" w:rsidRPr="00A34088" w:rsidRDefault="0016733F" w:rsidP="00253E00">
            <w:pPr>
              <w:rPr>
                <w:sz w:val="20"/>
                <w:szCs w:val="20"/>
                <w:lang w:val="es-ES" w:eastAsia="es-ES"/>
              </w:rPr>
            </w:pPr>
            <w:r w:rsidRPr="00A34088">
              <w:rPr>
                <w:sz w:val="20"/>
                <w:szCs w:val="20"/>
                <w:lang w:val="es-ES" w:eastAsia="es-ES"/>
              </w:rPr>
              <w:t>13:30</w:t>
            </w:r>
          </w:p>
        </w:tc>
      </w:tr>
      <w:tr w:rsidR="0016733F" w:rsidRPr="00A34088" w14:paraId="18C9FF49" w14:textId="77777777" w:rsidTr="00253E00">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E0AE283" w14:textId="77777777" w:rsidR="0016733F" w:rsidRPr="00A34088" w:rsidRDefault="0016733F" w:rsidP="00253E00">
            <w:pPr>
              <w:rPr>
                <w:sz w:val="20"/>
                <w:szCs w:val="20"/>
              </w:rPr>
            </w:pPr>
            <w:r w:rsidRPr="00A34088">
              <w:rPr>
                <w:b/>
                <w:sz w:val="20"/>
                <w:szCs w:val="20"/>
              </w:rPr>
              <w:t>Fiscalizador encargado de la actividad:</w:t>
            </w:r>
          </w:p>
          <w:p w14:paraId="62A09E7E" w14:textId="77777777" w:rsidR="0016733F" w:rsidRPr="00A34088" w:rsidRDefault="0016733F" w:rsidP="00253E00">
            <w:pPr>
              <w:rPr>
                <w:sz w:val="20"/>
                <w:szCs w:val="20"/>
              </w:rPr>
            </w:pPr>
            <w:r w:rsidRPr="00A34088">
              <w:rPr>
                <w:sz w:val="20"/>
                <w:szCs w:val="20"/>
              </w:rPr>
              <w:t>Patricio Walker Huyghe</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6ED3EFC" w14:textId="77777777" w:rsidR="0016733F" w:rsidRPr="00A34088" w:rsidRDefault="0016733F" w:rsidP="00253E00">
            <w:pPr>
              <w:rPr>
                <w:sz w:val="20"/>
                <w:szCs w:val="20"/>
              </w:rPr>
            </w:pPr>
            <w:r w:rsidRPr="00A34088">
              <w:rPr>
                <w:b/>
                <w:sz w:val="20"/>
                <w:szCs w:val="20"/>
              </w:rPr>
              <w:t>Órgano:</w:t>
            </w:r>
          </w:p>
          <w:p w14:paraId="16962304" w14:textId="77777777" w:rsidR="0016733F" w:rsidRPr="00A34088" w:rsidRDefault="0016733F" w:rsidP="00253E00">
            <w:pPr>
              <w:rPr>
                <w:rFonts w:eastAsia="Times New Roman"/>
                <w:sz w:val="20"/>
                <w:szCs w:val="20"/>
              </w:rPr>
            </w:pPr>
            <w:r w:rsidRPr="00A34088">
              <w:rPr>
                <w:rFonts w:eastAsia="Times New Roman"/>
                <w:sz w:val="20"/>
                <w:szCs w:val="20"/>
              </w:rPr>
              <w:t>SMA</w:t>
            </w:r>
          </w:p>
        </w:tc>
      </w:tr>
      <w:tr w:rsidR="0016733F" w:rsidRPr="00A34088" w14:paraId="0AB3EB97" w14:textId="77777777" w:rsidTr="00253E00">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535B27" w14:textId="77777777" w:rsidR="0016733F" w:rsidRPr="00A34088" w:rsidRDefault="0016733F" w:rsidP="00253E00">
            <w:pPr>
              <w:rPr>
                <w:sz w:val="20"/>
                <w:szCs w:val="20"/>
              </w:rPr>
            </w:pPr>
            <w:r w:rsidRPr="00A34088">
              <w:rPr>
                <w:b/>
                <w:sz w:val="20"/>
                <w:szCs w:val="20"/>
              </w:rPr>
              <w:t>Fiscalizadores participantes:</w:t>
            </w:r>
          </w:p>
          <w:p w14:paraId="50DCB385" w14:textId="77777777" w:rsidR="0016733F" w:rsidRPr="00A34088" w:rsidRDefault="0016733F" w:rsidP="00253E00">
            <w:pPr>
              <w:rPr>
                <w:sz w:val="20"/>
                <w:szCs w:val="20"/>
              </w:rPr>
            </w:pPr>
            <w:r w:rsidRPr="00A34088">
              <w:rPr>
                <w:sz w:val="20"/>
                <w:szCs w:val="20"/>
              </w:rPr>
              <w:t>Esteban Dattwyler Cancino</w:t>
            </w:r>
          </w:p>
          <w:p w14:paraId="3DDFD2AD" w14:textId="77777777" w:rsidR="0016733F" w:rsidRPr="00A34088" w:rsidRDefault="0016733F" w:rsidP="00253E00">
            <w:pPr>
              <w:rPr>
                <w:sz w:val="20"/>
                <w:szCs w:val="20"/>
              </w:rPr>
            </w:pPr>
            <w:r w:rsidRPr="00A34088">
              <w:rPr>
                <w:sz w:val="20"/>
                <w:szCs w:val="20"/>
              </w:rPr>
              <w:t>Juan Machuca Lagos</w:t>
            </w:r>
          </w:p>
          <w:p w14:paraId="4EA21D20" w14:textId="77777777" w:rsidR="0016733F" w:rsidRPr="00A34088" w:rsidRDefault="0016733F" w:rsidP="00253E00">
            <w:pPr>
              <w:rPr>
                <w:sz w:val="20"/>
                <w:szCs w:val="20"/>
              </w:rPr>
            </w:pPr>
            <w:r w:rsidRPr="00A34088">
              <w:rPr>
                <w:sz w:val="20"/>
                <w:szCs w:val="20"/>
              </w:rPr>
              <w:t>Etson Urtubia Zamora</w:t>
            </w:r>
          </w:p>
          <w:p w14:paraId="3C442C24" w14:textId="77777777" w:rsidR="0016733F" w:rsidRPr="00A34088" w:rsidRDefault="0016733F" w:rsidP="00253E00">
            <w:pPr>
              <w:rPr>
                <w:sz w:val="20"/>
                <w:szCs w:val="20"/>
              </w:rPr>
            </w:pPr>
            <w:r w:rsidRPr="00A34088">
              <w:rPr>
                <w:sz w:val="20"/>
                <w:szCs w:val="20"/>
              </w:rPr>
              <w:t>Ana Laborda Martínez</w:t>
            </w:r>
          </w:p>
          <w:p w14:paraId="41A665A4" w14:textId="7F3F896D" w:rsidR="0016733F" w:rsidRPr="00A34088" w:rsidRDefault="0016733F" w:rsidP="00253E00">
            <w:pPr>
              <w:rPr>
                <w:sz w:val="20"/>
                <w:szCs w:val="20"/>
              </w:rPr>
            </w:pPr>
            <w:r w:rsidRPr="00A34088">
              <w:rPr>
                <w:sz w:val="20"/>
                <w:szCs w:val="20"/>
              </w:rPr>
              <w:t>Felipe Urrea Durán</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7960A6A" w14:textId="77777777" w:rsidR="0016733F" w:rsidRPr="00A34088" w:rsidRDefault="0016733F" w:rsidP="00253E00">
            <w:pPr>
              <w:rPr>
                <w:sz w:val="20"/>
                <w:szCs w:val="20"/>
                <w:lang w:val="en-US"/>
              </w:rPr>
            </w:pPr>
            <w:r w:rsidRPr="00A34088">
              <w:rPr>
                <w:b/>
                <w:sz w:val="20"/>
                <w:szCs w:val="20"/>
                <w:lang w:val="en-US"/>
              </w:rPr>
              <w:t>Órgano(s):</w:t>
            </w:r>
          </w:p>
          <w:p w14:paraId="421A4313" w14:textId="77777777" w:rsidR="0016733F" w:rsidRPr="00A34088" w:rsidRDefault="0016733F" w:rsidP="00253E00">
            <w:pPr>
              <w:rPr>
                <w:rFonts w:eastAsia="Times New Roman"/>
                <w:sz w:val="20"/>
                <w:szCs w:val="20"/>
                <w:lang w:val="en-US"/>
              </w:rPr>
            </w:pPr>
            <w:r w:rsidRPr="00A34088">
              <w:rPr>
                <w:rFonts w:eastAsia="Times New Roman"/>
                <w:sz w:val="20"/>
                <w:szCs w:val="20"/>
                <w:lang w:val="en-US"/>
              </w:rPr>
              <w:t>SMA</w:t>
            </w:r>
          </w:p>
          <w:p w14:paraId="048BFD15" w14:textId="77777777" w:rsidR="0016733F" w:rsidRPr="00A34088" w:rsidRDefault="0016733F" w:rsidP="00253E00">
            <w:pPr>
              <w:rPr>
                <w:rFonts w:eastAsia="Times New Roman"/>
                <w:sz w:val="20"/>
                <w:szCs w:val="20"/>
                <w:lang w:val="en-US"/>
              </w:rPr>
            </w:pPr>
            <w:r w:rsidRPr="00A34088">
              <w:rPr>
                <w:rFonts w:eastAsia="Times New Roman"/>
                <w:sz w:val="20"/>
                <w:szCs w:val="20"/>
                <w:lang w:val="en-US"/>
              </w:rPr>
              <w:t>SAG</w:t>
            </w:r>
          </w:p>
          <w:p w14:paraId="0978C58E" w14:textId="77777777" w:rsidR="0016733F" w:rsidRPr="00A34088" w:rsidRDefault="0016733F" w:rsidP="00253E00">
            <w:pPr>
              <w:rPr>
                <w:rFonts w:eastAsia="Times New Roman"/>
                <w:sz w:val="20"/>
                <w:szCs w:val="20"/>
                <w:lang w:val="en-US"/>
              </w:rPr>
            </w:pPr>
            <w:r w:rsidRPr="00A34088">
              <w:rPr>
                <w:rFonts w:eastAsia="Times New Roman"/>
                <w:sz w:val="20"/>
                <w:szCs w:val="20"/>
                <w:lang w:val="en-US"/>
              </w:rPr>
              <w:t>SAG</w:t>
            </w:r>
          </w:p>
          <w:p w14:paraId="793F9187" w14:textId="77777777" w:rsidR="0016733F" w:rsidRPr="00A34088" w:rsidRDefault="0016733F" w:rsidP="00253E00">
            <w:pPr>
              <w:rPr>
                <w:rFonts w:eastAsia="Times New Roman"/>
                <w:sz w:val="20"/>
                <w:szCs w:val="20"/>
                <w:lang w:val="en-US"/>
              </w:rPr>
            </w:pPr>
            <w:r w:rsidRPr="00A34088">
              <w:rPr>
                <w:rFonts w:eastAsia="Times New Roman"/>
                <w:sz w:val="20"/>
                <w:szCs w:val="20"/>
                <w:lang w:val="en-US"/>
              </w:rPr>
              <w:t>SERNAGEOMIN</w:t>
            </w:r>
          </w:p>
          <w:p w14:paraId="7BCD3695" w14:textId="58FFEAA1" w:rsidR="0016733F" w:rsidRPr="00A34088" w:rsidRDefault="0016733F" w:rsidP="00253E00">
            <w:pPr>
              <w:rPr>
                <w:rFonts w:eastAsia="Times New Roman"/>
                <w:sz w:val="20"/>
                <w:szCs w:val="20"/>
                <w:lang w:val="en-US"/>
              </w:rPr>
            </w:pPr>
            <w:r w:rsidRPr="00A34088">
              <w:rPr>
                <w:rFonts w:eastAsia="Times New Roman"/>
                <w:sz w:val="20"/>
                <w:szCs w:val="20"/>
                <w:lang w:val="en-US"/>
              </w:rPr>
              <w:t>SERNAGEOMIN</w:t>
            </w:r>
          </w:p>
        </w:tc>
      </w:tr>
      <w:tr w:rsidR="0016733F" w:rsidRPr="00A34088" w14:paraId="1E8496E8" w14:textId="77777777" w:rsidTr="00253E0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361C444" w14:textId="77777777" w:rsidR="0016733F" w:rsidRPr="00A34088" w:rsidRDefault="0016733F" w:rsidP="00253E00">
            <w:pPr>
              <w:spacing w:line="0" w:lineRule="atLeast"/>
              <w:jc w:val="left"/>
              <w:rPr>
                <w:b/>
                <w:sz w:val="20"/>
                <w:szCs w:val="20"/>
              </w:rPr>
            </w:pPr>
            <w:r w:rsidRPr="00A34088">
              <w:rPr>
                <w:b/>
                <w:sz w:val="20"/>
                <w:szCs w:val="20"/>
              </w:rPr>
              <w:t>Existió oposición al ingreso:</w:t>
            </w:r>
            <w:r w:rsidRPr="00A34088">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8B33853" w14:textId="77777777" w:rsidR="0016733F" w:rsidRPr="00A34088" w:rsidRDefault="0016733F" w:rsidP="00253E00">
            <w:pPr>
              <w:spacing w:line="0" w:lineRule="atLeast"/>
              <w:jc w:val="left"/>
              <w:rPr>
                <w:b/>
                <w:sz w:val="20"/>
                <w:szCs w:val="20"/>
              </w:rPr>
            </w:pPr>
            <w:r w:rsidRPr="00A34088">
              <w:rPr>
                <w:b/>
                <w:sz w:val="20"/>
                <w:szCs w:val="20"/>
              </w:rPr>
              <w:t xml:space="preserve">Existió auxilio de fuerza pública: </w:t>
            </w:r>
            <w:r w:rsidRPr="00A34088">
              <w:rPr>
                <w:sz w:val="20"/>
                <w:szCs w:val="20"/>
              </w:rPr>
              <w:t>NO</w:t>
            </w:r>
          </w:p>
        </w:tc>
      </w:tr>
      <w:tr w:rsidR="0016733F" w:rsidRPr="00A34088" w14:paraId="118E778E" w14:textId="77777777" w:rsidTr="00253E0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F9DF215" w14:textId="77777777" w:rsidR="0016733F" w:rsidRPr="00A34088" w:rsidRDefault="0016733F" w:rsidP="00253E00">
            <w:pPr>
              <w:spacing w:line="0" w:lineRule="atLeast"/>
              <w:jc w:val="left"/>
              <w:rPr>
                <w:b/>
                <w:sz w:val="20"/>
                <w:szCs w:val="20"/>
              </w:rPr>
            </w:pPr>
            <w:r w:rsidRPr="00A34088">
              <w:rPr>
                <w:b/>
                <w:sz w:val="20"/>
                <w:szCs w:val="20"/>
              </w:rPr>
              <w:t xml:space="preserve">Existió colaboración por parte de los fiscalizados: </w:t>
            </w:r>
            <w:r w:rsidRPr="00A34088">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95D0B7C" w14:textId="77777777" w:rsidR="0016733F" w:rsidRPr="00A34088" w:rsidRDefault="0016733F" w:rsidP="00253E00">
            <w:pPr>
              <w:spacing w:line="0" w:lineRule="atLeast"/>
              <w:jc w:val="left"/>
              <w:rPr>
                <w:b/>
                <w:sz w:val="20"/>
                <w:szCs w:val="20"/>
              </w:rPr>
            </w:pPr>
            <w:r w:rsidRPr="00A34088">
              <w:rPr>
                <w:b/>
                <w:sz w:val="20"/>
                <w:szCs w:val="20"/>
              </w:rPr>
              <w:t xml:space="preserve">Existió trato respetuoso y deferente: </w:t>
            </w:r>
            <w:r w:rsidRPr="00A34088">
              <w:rPr>
                <w:sz w:val="20"/>
                <w:szCs w:val="20"/>
              </w:rPr>
              <w:t>SI</w:t>
            </w:r>
          </w:p>
        </w:tc>
      </w:tr>
      <w:tr w:rsidR="0016733F" w:rsidRPr="00A34088" w14:paraId="535C2331" w14:textId="77777777" w:rsidTr="00253E00">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18D3E75" w14:textId="77777777" w:rsidR="0016733F" w:rsidRPr="00A34088" w:rsidRDefault="0016733F" w:rsidP="00253E00">
            <w:pPr>
              <w:spacing w:line="0" w:lineRule="atLeast"/>
              <w:jc w:val="left"/>
              <w:rPr>
                <w:b/>
                <w:sz w:val="20"/>
                <w:szCs w:val="20"/>
              </w:rPr>
            </w:pPr>
            <w:r w:rsidRPr="00A34088">
              <w:rPr>
                <w:b/>
                <w:sz w:val="20"/>
                <w:szCs w:val="20"/>
              </w:rPr>
              <w:t>Entrega de antecedentes solicitados:</w:t>
            </w:r>
            <w:r w:rsidRPr="00A34088">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2A1C700" w14:textId="4E00D315" w:rsidR="0016733F" w:rsidRPr="00A34088" w:rsidRDefault="0016733F" w:rsidP="00E42BAA">
            <w:pPr>
              <w:spacing w:line="0" w:lineRule="atLeast"/>
              <w:jc w:val="left"/>
              <w:rPr>
                <w:sz w:val="20"/>
                <w:szCs w:val="20"/>
              </w:rPr>
            </w:pPr>
            <w:r w:rsidRPr="00A34088">
              <w:rPr>
                <w:b/>
                <w:sz w:val="20"/>
                <w:szCs w:val="20"/>
              </w:rPr>
              <w:t xml:space="preserve"> Entrega de acta:</w:t>
            </w:r>
            <w:r w:rsidRPr="00A34088">
              <w:rPr>
                <w:sz w:val="20"/>
                <w:szCs w:val="20"/>
              </w:rPr>
              <w:t xml:space="preserve"> Sí (disponible en Anexo </w:t>
            </w:r>
            <w:r w:rsidR="00E42BAA" w:rsidRPr="00A34088">
              <w:rPr>
                <w:sz w:val="20"/>
                <w:szCs w:val="20"/>
              </w:rPr>
              <w:t>1</w:t>
            </w:r>
            <w:r w:rsidRPr="00A34088">
              <w:rPr>
                <w:sz w:val="20"/>
                <w:szCs w:val="20"/>
              </w:rPr>
              <w:t>)</w:t>
            </w:r>
          </w:p>
        </w:tc>
      </w:tr>
      <w:tr w:rsidR="0016733F" w:rsidRPr="00A34088" w14:paraId="05BC1B17" w14:textId="77777777" w:rsidTr="00253E00">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0BEE0A0" w14:textId="5D96870E" w:rsidR="0016733F" w:rsidRPr="00A34088" w:rsidRDefault="0016733F" w:rsidP="00253E00">
            <w:pPr>
              <w:spacing w:line="0" w:lineRule="atLeast"/>
              <w:jc w:val="left"/>
              <w:rPr>
                <w:b/>
                <w:sz w:val="20"/>
                <w:szCs w:val="20"/>
              </w:rPr>
            </w:pPr>
            <w:r w:rsidRPr="00A34088">
              <w:rPr>
                <w:b/>
                <w:sz w:val="20"/>
                <w:szCs w:val="20"/>
              </w:rPr>
              <w:t>Observaciones:</w:t>
            </w:r>
          </w:p>
        </w:tc>
      </w:tr>
    </w:tbl>
    <w:p w14:paraId="57AFC4F6" w14:textId="77777777" w:rsidR="0016733F" w:rsidRPr="00A34088" w:rsidRDefault="0016733F">
      <w:pPr>
        <w:jc w:val="left"/>
        <w:rPr>
          <w:rFonts w:cstheme="minorHAnsi"/>
          <w:b/>
          <w:color w:val="FF0000"/>
          <w:sz w:val="20"/>
          <w:szCs w:val="20"/>
        </w:rPr>
      </w:pPr>
    </w:p>
    <w:p w14:paraId="19BFED9F" w14:textId="43253FAC" w:rsidR="0016733F" w:rsidRPr="00A34088" w:rsidRDefault="0016733F" w:rsidP="0016733F">
      <w:pPr>
        <w:pStyle w:val="Ttulo3"/>
        <w:rPr>
          <w:sz w:val="24"/>
          <w:szCs w:val="24"/>
        </w:rPr>
      </w:pPr>
      <w:bookmarkStart w:id="92" w:name="_Toc407725436"/>
      <w:r w:rsidRPr="00A34088">
        <w:t>Tercer día de inspección</w:t>
      </w:r>
      <w:bookmarkEnd w:id="92"/>
    </w:p>
    <w:p w14:paraId="730BB54A" w14:textId="77777777" w:rsidR="0016733F" w:rsidRPr="00A34088" w:rsidRDefault="0016733F" w:rsidP="0016733F">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16733F" w:rsidRPr="00A34088" w14:paraId="707237B5" w14:textId="77777777" w:rsidTr="00253E00">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336D17E" w14:textId="77777777" w:rsidR="0016733F" w:rsidRPr="00A34088" w:rsidRDefault="0016733F" w:rsidP="00253E00">
            <w:pPr>
              <w:rPr>
                <w:sz w:val="20"/>
                <w:szCs w:val="20"/>
              </w:rPr>
            </w:pPr>
            <w:r w:rsidRPr="00A34088">
              <w:rPr>
                <w:b/>
                <w:sz w:val="20"/>
                <w:szCs w:val="20"/>
              </w:rPr>
              <w:t xml:space="preserve">Fecha de realización: </w:t>
            </w:r>
          </w:p>
          <w:p w14:paraId="090FA120" w14:textId="6C525C71" w:rsidR="0016733F" w:rsidRPr="00A34088" w:rsidRDefault="0016733F" w:rsidP="00253E00">
            <w:pPr>
              <w:rPr>
                <w:sz w:val="20"/>
                <w:szCs w:val="20"/>
              </w:rPr>
            </w:pPr>
            <w:r w:rsidRPr="00A34088">
              <w:rPr>
                <w:sz w:val="20"/>
                <w:szCs w:val="20"/>
              </w:rPr>
              <w:t>17 de julio de 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7A4EDA4" w14:textId="77777777" w:rsidR="0016733F" w:rsidRPr="00A34088" w:rsidRDefault="0016733F" w:rsidP="00253E00">
            <w:pPr>
              <w:rPr>
                <w:b/>
                <w:sz w:val="20"/>
                <w:szCs w:val="20"/>
              </w:rPr>
            </w:pPr>
            <w:r w:rsidRPr="00A34088">
              <w:rPr>
                <w:b/>
                <w:sz w:val="20"/>
                <w:szCs w:val="20"/>
              </w:rPr>
              <w:t>Hora de inicio:</w:t>
            </w:r>
          </w:p>
          <w:p w14:paraId="4D3D7C14" w14:textId="77777777" w:rsidR="0016733F" w:rsidRPr="00A34088" w:rsidRDefault="0016733F" w:rsidP="00253E00">
            <w:pPr>
              <w:rPr>
                <w:sz w:val="20"/>
                <w:szCs w:val="20"/>
              </w:rPr>
            </w:pPr>
            <w:r w:rsidRPr="00A34088">
              <w:rPr>
                <w:sz w:val="20"/>
                <w:szCs w:val="20"/>
              </w:rPr>
              <w:t>10:15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ACDDA64" w14:textId="77777777" w:rsidR="0016733F" w:rsidRPr="00A34088" w:rsidRDefault="0016733F" w:rsidP="00253E00">
            <w:pPr>
              <w:rPr>
                <w:b/>
                <w:sz w:val="20"/>
                <w:szCs w:val="20"/>
              </w:rPr>
            </w:pPr>
            <w:r w:rsidRPr="00A34088">
              <w:rPr>
                <w:b/>
                <w:sz w:val="20"/>
                <w:szCs w:val="20"/>
              </w:rPr>
              <w:t>Hora de finalización:</w:t>
            </w:r>
          </w:p>
          <w:p w14:paraId="564000F9" w14:textId="792F955A" w:rsidR="0016733F" w:rsidRPr="00A34088" w:rsidRDefault="0016733F" w:rsidP="00253E00">
            <w:pPr>
              <w:rPr>
                <w:sz w:val="20"/>
                <w:szCs w:val="20"/>
                <w:lang w:val="es-ES" w:eastAsia="es-ES"/>
              </w:rPr>
            </w:pPr>
            <w:r w:rsidRPr="00A34088">
              <w:rPr>
                <w:sz w:val="20"/>
                <w:szCs w:val="20"/>
                <w:lang w:val="es-ES" w:eastAsia="es-ES"/>
              </w:rPr>
              <w:t>17:40</w:t>
            </w:r>
          </w:p>
        </w:tc>
      </w:tr>
      <w:tr w:rsidR="0016733F" w:rsidRPr="00A34088" w14:paraId="7C9205E4" w14:textId="77777777" w:rsidTr="00253E00">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D00021" w14:textId="77777777" w:rsidR="0016733F" w:rsidRPr="00A34088" w:rsidRDefault="0016733F" w:rsidP="00253E00">
            <w:pPr>
              <w:rPr>
                <w:sz w:val="20"/>
                <w:szCs w:val="20"/>
              </w:rPr>
            </w:pPr>
            <w:r w:rsidRPr="00A34088">
              <w:rPr>
                <w:b/>
                <w:sz w:val="20"/>
                <w:szCs w:val="20"/>
              </w:rPr>
              <w:t>Fiscalizador encargado de la actividad:</w:t>
            </w:r>
          </w:p>
          <w:p w14:paraId="0EA1E90D" w14:textId="77777777" w:rsidR="0016733F" w:rsidRPr="00A34088" w:rsidRDefault="0016733F" w:rsidP="00253E00">
            <w:pPr>
              <w:rPr>
                <w:sz w:val="20"/>
                <w:szCs w:val="20"/>
              </w:rPr>
            </w:pPr>
            <w:r w:rsidRPr="00A34088">
              <w:rPr>
                <w:sz w:val="20"/>
                <w:szCs w:val="20"/>
              </w:rPr>
              <w:t>Patricio Walker Huyghe</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476633F" w14:textId="77777777" w:rsidR="0016733F" w:rsidRPr="00A34088" w:rsidRDefault="0016733F" w:rsidP="00253E00">
            <w:pPr>
              <w:rPr>
                <w:sz w:val="20"/>
                <w:szCs w:val="20"/>
              </w:rPr>
            </w:pPr>
            <w:r w:rsidRPr="00A34088">
              <w:rPr>
                <w:b/>
                <w:sz w:val="20"/>
                <w:szCs w:val="20"/>
              </w:rPr>
              <w:t>Órgano:</w:t>
            </w:r>
          </w:p>
          <w:p w14:paraId="7CCA6BAF" w14:textId="77777777" w:rsidR="0016733F" w:rsidRPr="00A34088" w:rsidRDefault="0016733F" w:rsidP="00253E00">
            <w:pPr>
              <w:rPr>
                <w:rFonts w:eastAsia="Times New Roman"/>
                <w:sz w:val="20"/>
                <w:szCs w:val="20"/>
              </w:rPr>
            </w:pPr>
            <w:r w:rsidRPr="00A34088">
              <w:rPr>
                <w:rFonts w:eastAsia="Times New Roman"/>
                <w:sz w:val="20"/>
                <w:szCs w:val="20"/>
              </w:rPr>
              <w:t>SMA</w:t>
            </w:r>
          </w:p>
        </w:tc>
      </w:tr>
      <w:tr w:rsidR="0016733F" w:rsidRPr="00A34088" w14:paraId="59DB9CD5" w14:textId="77777777" w:rsidTr="00253E00">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F8FCA2" w14:textId="77777777" w:rsidR="0016733F" w:rsidRPr="00A34088" w:rsidRDefault="0016733F" w:rsidP="00253E00">
            <w:pPr>
              <w:rPr>
                <w:sz w:val="20"/>
                <w:szCs w:val="20"/>
              </w:rPr>
            </w:pPr>
            <w:r w:rsidRPr="00A34088">
              <w:rPr>
                <w:b/>
                <w:sz w:val="20"/>
                <w:szCs w:val="20"/>
              </w:rPr>
              <w:t>Fiscalizadores participantes:</w:t>
            </w:r>
          </w:p>
          <w:p w14:paraId="17DFD0CA" w14:textId="77777777" w:rsidR="0016733F" w:rsidRPr="00A34088" w:rsidRDefault="0016733F" w:rsidP="0016733F">
            <w:pPr>
              <w:rPr>
                <w:sz w:val="20"/>
                <w:szCs w:val="20"/>
              </w:rPr>
            </w:pPr>
            <w:r w:rsidRPr="00A34088">
              <w:rPr>
                <w:sz w:val="20"/>
                <w:szCs w:val="20"/>
              </w:rPr>
              <w:t>Victor Pavéz Rossel</w:t>
            </w:r>
          </w:p>
          <w:p w14:paraId="3775EF40" w14:textId="77777777" w:rsidR="0016733F" w:rsidRPr="00A34088" w:rsidRDefault="0016733F" w:rsidP="0016733F">
            <w:pPr>
              <w:rPr>
                <w:sz w:val="20"/>
                <w:szCs w:val="20"/>
              </w:rPr>
            </w:pPr>
            <w:r w:rsidRPr="00A34088">
              <w:rPr>
                <w:sz w:val="20"/>
                <w:szCs w:val="20"/>
              </w:rPr>
              <w:t>Marcia Villanueva Faúndez</w:t>
            </w:r>
          </w:p>
          <w:p w14:paraId="53A240C0" w14:textId="77777777" w:rsidR="00FE4B4B" w:rsidRPr="00A34088" w:rsidRDefault="00FE4B4B" w:rsidP="0016733F">
            <w:pPr>
              <w:rPr>
                <w:sz w:val="20"/>
                <w:szCs w:val="20"/>
              </w:rPr>
            </w:pPr>
            <w:r w:rsidRPr="00A34088">
              <w:rPr>
                <w:sz w:val="20"/>
                <w:szCs w:val="20"/>
              </w:rPr>
              <w:t>Benjamín Castillo Fajardo</w:t>
            </w:r>
          </w:p>
          <w:p w14:paraId="24361709" w14:textId="5A2479AA" w:rsidR="00FE4B4B" w:rsidRPr="00A34088" w:rsidRDefault="00FE4B4B" w:rsidP="0016733F">
            <w:pPr>
              <w:rPr>
                <w:sz w:val="20"/>
                <w:szCs w:val="20"/>
              </w:rPr>
            </w:pPr>
            <w:r w:rsidRPr="00A34088">
              <w:rPr>
                <w:sz w:val="20"/>
                <w:szCs w:val="20"/>
              </w:rPr>
              <w:t>Carlos Cerda Sepúlveda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A1E692B" w14:textId="77777777" w:rsidR="0016733F" w:rsidRPr="00A34088" w:rsidRDefault="0016733F" w:rsidP="00253E00">
            <w:pPr>
              <w:rPr>
                <w:sz w:val="20"/>
                <w:szCs w:val="20"/>
                <w:lang w:val="en-US"/>
              </w:rPr>
            </w:pPr>
            <w:r w:rsidRPr="00A34088">
              <w:rPr>
                <w:b/>
                <w:sz w:val="20"/>
                <w:szCs w:val="20"/>
                <w:lang w:val="en-US"/>
              </w:rPr>
              <w:t>Órgano(s):</w:t>
            </w:r>
          </w:p>
          <w:p w14:paraId="0264E99A" w14:textId="77777777" w:rsidR="0016733F" w:rsidRPr="00A34088" w:rsidRDefault="0016733F" w:rsidP="0016733F">
            <w:pPr>
              <w:rPr>
                <w:rFonts w:eastAsia="Times New Roman"/>
                <w:sz w:val="20"/>
                <w:szCs w:val="20"/>
                <w:lang w:val="en-US"/>
              </w:rPr>
            </w:pPr>
            <w:r w:rsidRPr="00A34088">
              <w:rPr>
                <w:rFonts w:eastAsia="Times New Roman"/>
                <w:sz w:val="20"/>
                <w:szCs w:val="20"/>
                <w:lang w:val="en-US"/>
              </w:rPr>
              <w:t>CONAF</w:t>
            </w:r>
          </w:p>
          <w:p w14:paraId="15C97ACB" w14:textId="77777777" w:rsidR="0016733F" w:rsidRPr="00A34088" w:rsidRDefault="0016733F" w:rsidP="0016733F">
            <w:pPr>
              <w:rPr>
                <w:rFonts w:eastAsia="Times New Roman"/>
                <w:sz w:val="20"/>
                <w:szCs w:val="20"/>
                <w:lang w:val="en-US"/>
              </w:rPr>
            </w:pPr>
            <w:r w:rsidRPr="00A34088">
              <w:rPr>
                <w:rFonts w:eastAsia="Times New Roman"/>
                <w:sz w:val="20"/>
                <w:szCs w:val="20"/>
                <w:lang w:val="en-US"/>
              </w:rPr>
              <w:t>CONAF</w:t>
            </w:r>
          </w:p>
          <w:p w14:paraId="6D78890C" w14:textId="77777777" w:rsidR="00FE4B4B" w:rsidRPr="00A34088" w:rsidRDefault="00FE4B4B" w:rsidP="00FE4B4B">
            <w:pPr>
              <w:rPr>
                <w:rFonts w:eastAsia="Times New Roman"/>
                <w:sz w:val="20"/>
                <w:szCs w:val="20"/>
                <w:lang w:val="en-US"/>
              </w:rPr>
            </w:pPr>
            <w:r w:rsidRPr="00A34088">
              <w:rPr>
                <w:rFonts w:eastAsia="Times New Roman"/>
                <w:sz w:val="20"/>
                <w:szCs w:val="20"/>
                <w:lang w:val="en-US"/>
              </w:rPr>
              <w:t>CONAF</w:t>
            </w:r>
          </w:p>
          <w:p w14:paraId="321B3C0D" w14:textId="442E8041" w:rsidR="00FE4B4B" w:rsidRPr="00A34088" w:rsidRDefault="00FE4B4B" w:rsidP="00FE4B4B">
            <w:pPr>
              <w:rPr>
                <w:rFonts w:eastAsia="Times New Roman"/>
                <w:sz w:val="20"/>
                <w:szCs w:val="20"/>
                <w:lang w:val="en-US"/>
              </w:rPr>
            </w:pPr>
            <w:r w:rsidRPr="00A34088">
              <w:rPr>
                <w:rFonts w:eastAsia="Times New Roman"/>
                <w:sz w:val="20"/>
                <w:szCs w:val="20"/>
                <w:lang w:val="en-US"/>
              </w:rPr>
              <w:t>CONAF</w:t>
            </w:r>
          </w:p>
        </w:tc>
      </w:tr>
      <w:tr w:rsidR="0016733F" w:rsidRPr="00A34088" w14:paraId="615591F8" w14:textId="77777777" w:rsidTr="00253E0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91C769D" w14:textId="77777777" w:rsidR="0016733F" w:rsidRPr="00A34088" w:rsidRDefault="0016733F" w:rsidP="00253E00">
            <w:pPr>
              <w:spacing w:line="0" w:lineRule="atLeast"/>
              <w:jc w:val="left"/>
              <w:rPr>
                <w:b/>
                <w:sz w:val="20"/>
                <w:szCs w:val="20"/>
              </w:rPr>
            </w:pPr>
            <w:r w:rsidRPr="00A34088">
              <w:rPr>
                <w:b/>
                <w:sz w:val="20"/>
                <w:szCs w:val="20"/>
              </w:rPr>
              <w:t>Existió oposición al ingreso:</w:t>
            </w:r>
            <w:r w:rsidRPr="00A34088">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3FF39B5" w14:textId="77777777" w:rsidR="0016733F" w:rsidRPr="00A34088" w:rsidRDefault="0016733F" w:rsidP="00253E00">
            <w:pPr>
              <w:spacing w:line="0" w:lineRule="atLeast"/>
              <w:jc w:val="left"/>
              <w:rPr>
                <w:b/>
                <w:sz w:val="20"/>
                <w:szCs w:val="20"/>
              </w:rPr>
            </w:pPr>
            <w:r w:rsidRPr="00A34088">
              <w:rPr>
                <w:b/>
                <w:sz w:val="20"/>
                <w:szCs w:val="20"/>
              </w:rPr>
              <w:t xml:space="preserve">Existió auxilio de fuerza pública: </w:t>
            </w:r>
            <w:r w:rsidRPr="00A34088">
              <w:rPr>
                <w:sz w:val="20"/>
                <w:szCs w:val="20"/>
              </w:rPr>
              <w:t>NO</w:t>
            </w:r>
          </w:p>
        </w:tc>
      </w:tr>
      <w:tr w:rsidR="0016733F" w:rsidRPr="00A34088" w14:paraId="48A8B71D" w14:textId="77777777" w:rsidTr="00253E00">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ACDC04B" w14:textId="77777777" w:rsidR="0016733F" w:rsidRPr="00A34088" w:rsidRDefault="0016733F" w:rsidP="00253E00">
            <w:pPr>
              <w:spacing w:line="0" w:lineRule="atLeast"/>
              <w:jc w:val="left"/>
              <w:rPr>
                <w:b/>
                <w:sz w:val="20"/>
                <w:szCs w:val="20"/>
              </w:rPr>
            </w:pPr>
            <w:r w:rsidRPr="00A34088">
              <w:rPr>
                <w:b/>
                <w:sz w:val="20"/>
                <w:szCs w:val="20"/>
              </w:rPr>
              <w:t xml:space="preserve">Existió colaboración por parte de los fiscalizados: </w:t>
            </w:r>
            <w:r w:rsidRPr="00A34088">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256D7FC" w14:textId="77777777" w:rsidR="0016733F" w:rsidRPr="00A34088" w:rsidRDefault="0016733F" w:rsidP="00253E00">
            <w:pPr>
              <w:spacing w:line="0" w:lineRule="atLeast"/>
              <w:jc w:val="left"/>
              <w:rPr>
                <w:b/>
                <w:sz w:val="20"/>
                <w:szCs w:val="20"/>
              </w:rPr>
            </w:pPr>
            <w:r w:rsidRPr="00A34088">
              <w:rPr>
                <w:b/>
                <w:sz w:val="20"/>
                <w:szCs w:val="20"/>
              </w:rPr>
              <w:t xml:space="preserve">Existió trato respetuoso y deferente: </w:t>
            </w:r>
            <w:r w:rsidRPr="00A34088">
              <w:rPr>
                <w:sz w:val="20"/>
                <w:szCs w:val="20"/>
              </w:rPr>
              <w:t>SI</w:t>
            </w:r>
          </w:p>
        </w:tc>
      </w:tr>
      <w:tr w:rsidR="0016733F" w:rsidRPr="00A34088" w14:paraId="770DDA15" w14:textId="77777777" w:rsidTr="00253E00">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B85A1D7" w14:textId="77777777" w:rsidR="0016733F" w:rsidRPr="00A34088" w:rsidRDefault="0016733F" w:rsidP="00253E00">
            <w:pPr>
              <w:spacing w:line="0" w:lineRule="atLeast"/>
              <w:jc w:val="left"/>
              <w:rPr>
                <w:b/>
                <w:sz w:val="20"/>
                <w:szCs w:val="20"/>
              </w:rPr>
            </w:pPr>
            <w:r w:rsidRPr="00A34088">
              <w:rPr>
                <w:b/>
                <w:sz w:val="20"/>
                <w:szCs w:val="20"/>
              </w:rPr>
              <w:t>Entrega de antecedentes solicitados:</w:t>
            </w:r>
            <w:r w:rsidRPr="00A34088">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09E6177" w14:textId="19FDFB32" w:rsidR="0016733F" w:rsidRPr="00A34088" w:rsidRDefault="0016733F" w:rsidP="00E42BAA">
            <w:pPr>
              <w:spacing w:line="0" w:lineRule="atLeast"/>
              <w:jc w:val="left"/>
              <w:rPr>
                <w:sz w:val="20"/>
                <w:szCs w:val="20"/>
              </w:rPr>
            </w:pPr>
            <w:r w:rsidRPr="00A34088">
              <w:rPr>
                <w:b/>
                <w:sz w:val="20"/>
                <w:szCs w:val="20"/>
              </w:rPr>
              <w:t xml:space="preserve"> Entrega de acta:</w:t>
            </w:r>
            <w:r w:rsidRPr="00A34088">
              <w:rPr>
                <w:sz w:val="20"/>
                <w:szCs w:val="20"/>
              </w:rPr>
              <w:t xml:space="preserve"> Sí (disponible en Anexo </w:t>
            </w:r>
            <w:r w:rsidR="00E42BAA" w:rsidRPr="00A34088">
              <w:rPr>
                <w:sz w:val="20"/>
                <w:szCs w:val="20"/>
              </w:rPr>
              <w:t>1</w:t>
            </w:r>
            <w:r w:rsidRPr="00A34088">
              <w:rPr>
                <w:sz w:val="20"/>
                <w:szCs w:val="20"/>
              </w:rPr>
              <w:t>)</w:t>
            </w:r>
          </w:p>
        </w:tc>
      </w:tr>
      <w:tr w:rsidR="0016733F" w:rsidRPr="00A34088" w14:paraId="3076EB66" w14:textId="77777777" w:rsidTr="00253E00">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9745F3F" w14:textId="272B5D0E" w:rsidR="0016733F" w:rsidRPr="00A34088" w:rsidRDefault="0016733F" w:rsidP="00253E00">
            <w:pPr>
              <w:spacing w:line="0" w:lineRule="atLeast"/>
              <w:jc w:val="left"/>
              <w:rPr>
                <w:b/>
                <w:sz w:val="20"/>
                <w:szCs w:val="20"/>
              </w:rPr>
            </w:pPr>
            <w:r w:rsidRPr="00A34088">
              <w:rPr>
                <w:b/>
                <w:sz w:val="20"/>
                <w:szCs w:val="20"/>
              </w:rPr>
              <w:t xml:space="preserve">Observaciones: </w:t>
            </w:r>
            <w:r w:rsidRPr="00A34088">
              <w:rPr>
                <w:sz w:val="20"/>
                <w:szCs w:val="20"/>
              </w:rPr>
              <w:t>No se logró tomar muestras de la totalidad de los puntos plani</w:t>
            </w:r>
            <w:r w:rsidR="00D77EA7" w:rsidRPr="00A34088">
              <w:rPr>
                <w:sz w:val="20"/>
                <w:szCs w:val="20"/>
              </w:rPr>
              <w:t>ficados, por lo que se realizó</w:t>
            </w:r>
            <w:r w:rsidRPr="00A34088">
              <w:rPr>
                <w:sz w:val="20"/>
                <w:szCs w:val="20"/>
              </w:rPr>
              <w:t xml:space="preserve"> un día más de muestreo en el q</w:t>
            </w:r>
            <w:r w:rsidR="00D77EA7" w:rsidRPr="00A34088">
              <w:rPr>
                <w:sz w:val="20"/>
                <w:szCs w:val="20"/>
              </w:rPr>
              <w:t>ue asistió</w:t>
            </w:r>
            <w:r w:rsidRPr="00A34088">
              <w:rPr>
                <w:sz w:val="20"/>
                <w:szCs w:val="20"/>
              </w:rPr>
              <w:t xml:space="preserve"> únicamente el laboratorio.</w:t>
            </w:r>
          </w:p>
        </w:tc>
      </w:tr>
    </w:tbl>
    <w:p w14:paraId="5D317707" w14:textId="77777777" w:rsidR="0016733F" w:rsidRPr="00A34088" w:rsidRDefault="0016733F" w:rsidP="0016733F">
      <w:pPr>
        <w:jc w:val="left"/>
        <w:rPr>
          <w:rFonts w:cstheme="minorHAnsi"/>
          <w:b/>
          <w:color w:val="FF0000"/>
          <w:sz w:val="14"/>
          <w:szCs w:val="24"/>
        </w:rPr>
      </w:pPr>
    </w:p>
    <w:p w14:paraId="5240C484" w14:textId="77777777" w:rsidR="0016733F" w:rsidRPr="00A34088" w:rsidRDefault="0016733F">
      <w:pPr>
        <w:jc w:val="left"/>
        <w:rPr>
          <w:rFonts w:cstheme="minorHAnsi"/>
          <w:b/>
          <w:color w:val="FF0000"/>
          <w:sz w:val="20"/>
          <w:szCs w:val="20"/>
        </w:rPr>
        <w:sectPr w:rsidR="0016733F" w:rsidRPr="00A34088" w:rsidSect="00A70F8F">
          <w:pgSz w:w="12240" w:h="15840"/>
          <w:pgMar w:top="1134" w:right="1134" w:bottom="1134" w:left="1134" w:header="709" w:footer="709" w:gutter="0"/>
          <w:cols w:space="708"/>
          <w:docGrid w:linePitch="360"/>
        </w:sectPr>
      </w:pPr>
    </w:p>
    <w:p w14:paraId="72A5936C" w14:textId="6515AEEB" w:rsidR="000D607C" w:rsidRPr="00A34088" w:rsidRDefault="00F67BC0" w:rsidP="00C958D0">
      <w:pPr>
        <w:pStyle w:val="Ttulo3"/>
      </w:pPr>
      <w:bookmarkStart w:id="93" w:name="_Toc390184274"/>
      <w:bookmarkStart w:id="94" w:name="_Toc390360005"/>
      <w:bookmarkStart w:id="95" w:name="_Toc390777026"/>
      <w:bookmarkStart w:id="96" w:name="_Toc352840390"/>
      <w:bookmarkStart w:id="97" w:name="_Toc352841450"/>
      <w:bookmarkStart w:id="98" w:name="_Toc353998117"/>
      <w:bookmarkStart w:id="99" w:name="_Toc353998190"/>
      <w:bookmarkStart w:id="100" w:name="_Toc382383541"/>
      <w:bookmarkStart w:id="101" w:name="_Toc382472363"/>
      <w:bookmarkStart w:id="102" w:name="_Toc407725437"/>
      <w:r w:rsidRPr="00A34088">
        <w:lastRenderedPageBreak/>
        <w:t>Esquema de r</w:t>
      </w:r>
      <w:r w:rsidR="000D607C" w:rsidRPr="00A34088">
        <w:t>ecorrido</w:t>
      </w:r>
      <w:bookmarkEnd w:id="93"/>
      <w:bookmarkEnd w:id="94"/>
      <w:bookmarkEnd w:id="95"/>
      <w:bookmarkEnd w:id="102"/>
    </w:p>
    <w:p w14:paraId="72A5936D" w14:textId="77777777" w:rsidR="000D607C" w:rsidRPr="00A34088" w:rsidRDefault="000D607C" w:rsidP="000D607C"/>
    <w:p w14:paraId="72A5936E" w14:textId="77777777" w:rsidR="00BD4B0C" w:rsidRPr="00A34088" w:rsidRDefault="00BD4B0C" w:rsidP="000D607C">
      <w:r w:rsidRPr="00A34088">
        <w:rPr>
          <w:noProof/>
          <w:lang w:eastAsia="es-CL"/>
        </w:rPr>
        <mc:AlternateContent>
          <mc:Choice Requires="wps">
            <w:drawing>
              <wp:anchor distT="0" distB="0" distL="114300" distR="114300" simplePos="0" relativeHeight="251659264" behindDoc="0" locked="0" layoutInCell="1" allowOverlap="1" wp14:anchorId="72A5957E" wp14:editId="39CF028B">
                <wp:simplePos x="0" y="0"/>
                <wp:positionH relativeFrom="column">
                  <wp:posOffset>-34290</wp:posOffset>
                </wp:positionH>
                <wp:positionV relativeFrom="paragraph">
                  <wp:posOffset>62865</wp:posOffset>
                </wp:positionV>
                <wp:extent cx="6362700" cy="510540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5105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C25CE77" w14:textId="2BCD2DCE" w:rsidR="00FF3B33" w:rsidRPr="007E2D5C" w:rsidRDefault="00FF3B33" w:rsidP="0081474B">
                            <w:pPr>
                              <w:rPr>
                                <w:color w:val="FF0000"/>
                              </w:rPr>
                            </w:pPr>
                            <w:r w:rsidRPr="00307BA5">
                              <w:rPr>
                                <w:b/>
                              </w:rPr>
                              <w:t xml:space="preserve">Figura </w:t>
                            </w:r>
                            <w:r w:rsidRPr="00307BA5">
                              <w:rPr>
                                <w:b/>
                              </w:rPr>
                              <w:fldChar w:fldCharType="begin"/>
                            </w:r>
                            <w:r w:rsidRPr="00307BA5">
                              <w:rPr>
                                <w:b/>
                              </w:rPr>
                              <w:instrText xml:space="preserve"> SEQ Fotografía \* ARABIC </w:instrText>
                            </w:r>
                            <w:r w:rsidRPr="00307BA5">
                              <w:rPr>
                                <w:b/>
                              </w:rPr>
                              <w:fldChar w:fldCharType="separate"/>
                            </w:r>
                            <w:r>
                              <w:rPr>
                                <w:b/>
                                <w:noProof/>
                              </w:rPr>
                              <w:t>4</w:t>
                            </w:r>
                            <w:r w:rsidRPr="00307BA5">
                              <w:rPr>
                                <w:b/>
                              </w:rPr>
                              <w:fldChar w:fldCharType="end"/>
                            </w:r>
                            <w:r w:rsidRPr="00307BA5">
                              <w:rPr>
                                <w:b/>
                              </w:rPr>
                              <w:t>.</w:t>
                            </w:r>
                            <w:r w:rsidRPr="0025129B">
                              <w:rPr>
                                <w:b/>
                              </w:rPr>
                              <w:t xml:space="preserve"> </w:t>
                            </w:r>
                            <w:r>
                              <w:rPr>
                                <w:b/>
                              </w:rPr>
                              <w:t>Recorrido realizado el primer día de inspección</w:t>
                            </w:r>
                            <w:r w:rsidRPr="0025129B">
                              <w:rPr>
                                <w:b/>
                              </w:rPr>
                              <w:t xml:space="preserve"> </w:t>
                            </w:r>
                            <w:r w:rsidRPr="007E2D5C">
                              <w:rPr>
                                <w:sz w:val="20"/>
                                <w:szCs w:val="20"/>
                              </w:rPr>
                              <w:t>(</w:t>
                            </w:r>
                            <w:r>
                              <w:rPr>
                                <w:sz w:val="20"/>
                                <w:szCs w:val="20"/>
                              </w:rPr>
                              <w:t xml:space="preserve">Fuente: </w:t>
                            </w:r>
                            <w:r w:rsidRPr="0081474B">
                              <w:rPr>
                                <w:sz w:val="20"/>
                                <w:szCs w:val="20"/>
                              </w:rPr>
                              <w:t xml:space="preserve">elaboración propia, imágenes de Google </w:t>
                            </w:r>
                            <w:proofErr w:type="spellStart"/>
                            <w:r w:rsidRPr="0081474B">
                              <w:rPr>
                                <w:sz w:val="20"/>
                                <w:szCs w:val="20"/>
                              </w:rPr>
                              <w:t>Earth</w:t>
                            </w:r>
                            <w:proofErr w:type="spellEnd"/>
                            <w:r w:rsidRPr="0081474B">
                              <w:rPr>
                                <w:sz w:val="20"/>
                                <w:szCs w:val="20"/>
                              </w:rPr>
                              <w:t xml:space="preserve"> 2014</w:t>
                            </w:r>
                            <w:r w:rsidRPr="007E2D5C">
                              <w:rPr>
                                <w:sz w:val="20"/>
                                <w:szCs w:val="20"/>
                              </w:rPr>
                              <w:t xml:space="preserve">). </w:t>
                            </w:r>
                          </w:p>
                          <w:p w14:paraId="72A595A5" w14:textId="4DBCCB60" w:rsidR="00FF3B33" w:rsidRDefault="00FF3B33" w:rsidP="00642671">
                            <w:pPr>
                              <w:jc w:val="center"/>
                            </w:pPr>
                            <w:r>
                              <w:rPr>
                                <w:noProof/>
                                <w:lang w:eastAsia="es-CL"/>
                              </w:rPr>
                              <w:drawing>
                                <wp:inline distT="0" distB="0" distL="0" distR="0" wp14:anchorId="5ED2F92A" wp14:editId="2ACAEA7A">
                                  <wp:extent cx="6169500" cy="4686300"/>
                                  <wp:effectExtent l="0" t="0" r="317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Recorrido y estaciones dia 1.jpg"/>
                                          <pic:cNvPicPr/>
                                        </pic:nvPicPr>
                                        <pic:blipFill>
                                          <a:blip r:embed="rId27">
                                            <a:extLst>
                                              <a:ext uri="{28A0092B-C50C-407E-A947-70E740481C1C}">
                                                <a14:useLocalDpi xmlns:a14="http://schemas.microsoft.com/office/drawing/2010/main" val="0"/>
                                              </a:ext>
                                            </a:extLst>
                                          </a:blip>
                                          <a:stretch>
                                            <a:fillRect/>
                                          </a:stretch>
                                        </pic:blipFill>
                                        <pic:spPr>
                                          <a:xfrm>
                                            <a:off x="0" y="0"/>
                                            <a:ext cx="6220533" cy="4725064"/>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A5957E"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40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" fillcolor="white [3201]" strokeweight=".5pt">
                <v:textbox>
                  <w:txbxContent>
                    <w:p w14:paraId="2C25CE77" w14:textId="2BCD2DCE" w:rsidR="00FF3B33" w:rsidRPr="007E2D5C" w:rsidRDefault="00FF3B33" w:rsidP="0081474B">
                      <w:pPr>
                        <w:rPr>
                          <w:color w:val="FF0000"/>
                        </w:rPr>
                      </w:pPr>
                      <w:r w:rsidRPr="00307BA5">
                        <w:rPr>
                          <w:b/>
                        </w:rPr>
                        <w:t xml:space="preserve">Figura </w:t>
                      </w:r>
                      <w:r w:rsidRPr="00307BA5">
                        <w:rPr>
                          <w:b/>
                        </w:rPr>
                        <w:fldChar w:fldCharType="begin"/>
                      </w:r>
                      <w:r w:rsidRPr="00307BA5">
                        <w:rPr>
                          <w:b/>
                        </w:rPr>
                        <w:instrText xml:space="preserve"> SEQ Fotografía \* ARABIC </w:instrText>
                      </w:r>
                      <w:r w:rsidRPr="00307BA5">
                        <w:rPr>
                          <w:b/>
                        </w:rPr>
                        <w:fldChar w:fldCharType="separate"/>
                      </w:r>
                      <w:r>
                        <w:rPr>
                          <w:b/>
                          <w:noProof/>
                        </w:rPr>
                        <w:t>4</w:t>
                      </w:r>
                      <w:r w:rsidRPr="00307BA5">
                        <w:rPr>
                          <w:b/>
                        </w:rPr>
                        <w:fldChar w:fldCharType="end"/>
                      </w:r>
                      <w:r w:rsidRPr="00307BA5">
                        <w:rPr>
                          <w:b/>
                        </w:rPr>
                        <w:t>.</w:t>
                      </w:r>
                      <w:r w:rsidRPr="0025129B">
                        <w:rPr>
                          <w:b/>
                        </w:rPr>
                        <w:t xml:space="preserve"> </w:t>
                      </w:r>
                      <w:r>
                        <w:rPr>
                          <w:b/>
                        </w:rPr>
                        <w:t>Recorrido realizado el primer día de inspección</w:t>
                      </w:r>
                      <w:r w:rsidRPr="0025129B">
                        <w:rPr>
                          <w:b/>
                        </w:rPr>
                        <w:t xml:space="preserve"> </w:t>
                      </w:r>
                      <w:r w:rsidRPr="007E2D5C">
                        <w:rPr>
                          <w:sz w:val="20"/>
                          <w:szCs w:val="20"/>
                        </w:rPr>
                        <w:t>(</w:t>
                      </w:r>
                      <w:r>
                        <w:rPr>
                          <w:sz w:val="20"/>
                          <w:szCs w:val="20"/>
                        </w:rPr>
                        <w:t xml:space="preserve">Fuente: </w:t>
                      </w:r>
                      <w:r w:rsidRPr="0081474B">
                        <w:rPr>
                          <w:sz w:val="20"/>
                          <w:szCs w:val="20"/>
                        </w:rPr>
                        <w:t xml:space="preserve">elaboración propia, imágenes de Google </w:t>
                      </w:r>
                      <w:proofErr w:type="spellStart"/>
                      <w:r w:rsidRPr="0081474B">
                        <w:rPr>
                          <w:sz w:val="20"/>
                          <w:szCs w:val="20"/>
                        </w:rPr>
                        <w:t>Earth</w:t>
                      </w:r>
                      <w:proofErr w:type="spellEnd"/>
                      <w:r w:rsidRPr="0081474B">
                        <w:rPr>
                          <w:sz w:val="20"/>
                          <w:szCs w:val="20"/>
                        </w:rPr>
                        <w:t xml:space="preserve"> 2014</w:t>
                      </w:r>
                      <w:r w:rsidRPr="007E2D5C">
                        <w:rPr>
                          <w:sz w:val="20"/>
                          <w:szCs w:val="20"/>
                        </w:rPr>
                        <w:t xml:space="preserve">). </w:t>
                      </w:r>
                    </w:p>
                    <w:p w14:paraId="72A595A5" w14:textId="4DBCCB60" w:rsidR="00FF3B33" w:rsidRDefault="00FF3B33" w:rsidP="00642671">
                      <w:pPr>
                        <w:jc w:val="center"/>
                      </w:pPr>
                      <w:r>
                        <w:rPr>
                          <w:noProof/>
                          <w:lang w:eastAsia="es-CL"/>
                        </w:rPr>
                        <w:drawing>
                          <wp:inline distT="0" distB="0" distL="0" distR="0" wp14:anchorId="5ED2F92A" wp14:editId="2ACAEA7A">
                            <wp:extent cx="6169500" cy="4686300"/>
                            <wp:effectExtent l="0" t="0" r="317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Recorrido y estaciones dia 1.jpg"/>
                                    <pic:cNvPicPr/>
                                  </pic:nvPicPr>
                                  <pic:blipFill>
                                    <a:blip r:embed="rId27">
                                      <a:extLst>
                                        <a:ext uri="{28A0092B-C50C-407E-A947-70E740481C1C}">
                                          <a14:useLocalDpi xmlns:a14="http://schemas.microsoft.com/office/drawing/2010/main" val="0"/>
                                        </a:ext>
                                      </a:extLst>
                                    </a:blip>
                                    <a:stretch>
                                      <a:fillRect/>
                                    </a:stretch>
                                  </pic:blipFill>
                                  <pic:spPr>
                                    <a:xfrm>
                                      <a:off x="0" y="0"/>
                                      <a:ext cx="6220533" cy="4725064"/>
                                    </a:xfrm>
                                    <a:prstGeom prst="rect">
                                      <a:avLst/>
                                    </a:prstGeom>
                                  </pic:spPr>
                                </pic:pic>
                              </a:graphicData>
                            </a:graphic>
                          </wp:inline>
                        </w:drawing>
                      </w:r>
                    </w:p>
                  </w:txbxContent>
                </v:textbox>
              </v:shape>
            </w:pict>
          </mc:Fallback>
        </mc:AlternateContent>
      </w:r>
    </w:p>
    <w:p w14:paraId="72A5936F" w14:textId="77777777" w:rsidR="00BD4B0C" w:rsidRPr="00A34088" w:rsidRDefault="00BD4B0C" w:rsidP="000D607C"/>
    <w:p w14:paraId="72A59370" w14:textId="77777777" w:rsidR="00BD4B0C" w:rsidRPr="00A34088" w:rsidRDefault="00BD4B0C" w:rsidP="000D607C"/>
    <w:p w14:paraId="72A59371" w14:textId="77777777" w:rsidR="00BD4B0C" w:rsidRPr="00A34088" w:rsidRDefault="00BD4B0C" w:rsidP="000D607C"/>
    <w:p w14:paraId="72A59372" w14:textId="77777777" w:rsidR="00BD4B0C" w:rsidRPr="00A34088" w:rsidRDefault="00BD4B0C" w:rsidP="000D607C"/>
    <w:p w14:paraId="72A59373" w14:textId="77777777" w:rsidR="00BD4B0C" w:rsidRPr="00A34088" w:rsidRDefault="00BD4B0C" w:rsidP="000D607C"/>
    <w:p w14:paraId="72A59374" w14:textId="77777777" w:rsidR="00BD4B0C" w:rsidRPr="00A34088" w:rsidRDefault="00BD4B0C" w:rsidP="000D607C"/>
    <w:p w14:paraId="72A59375" w14:textId="77777777" w:rsidR="00BD4B0C" w:rsidRPr="00A34088" w:rsidRDefault="00BD4B0C" w:rsidP="000D607C"/>
    <w:p w14:paraId="72A59376" w14:textId="77777777" w:rsidR="00BD4B0C" w:rsidRPr="00A34088" w:rsidRDefault="00BD4B0C" w:rsidP="000D607C"/>
    <w:p w14:paraId="72A59377" w14:textId="77777777" w:rsidR="00BD4B0C" w:rsidRPr="00A34088" w:rsidRDefault="00BD4B0C" w:rsidP="000D607C"/>
    <w:p w14:paraId="72A59378" w14:textId="77777777" w:rsidR="00BD4B0C" w:rsidRPr="00A34088" w:rsidRDefault="00BD4B0C" w:rsidP="000D607C"/>
    <w:p w14:paraId="72A59379" w14:textId="77777777" w:rsidR="00BD4B0C" w:rsidRPr="00A34088" w:rsidRDefault="00BD4B0C" w:rsidP="000D607C"/>
    <w:p w14:paraId="72A5937A" w14:textId="77777777" w:rsidR="00BD4B0C" w:rsidRPr="00A34088" w:rsidRDefault="00BD4B0C" w:rsidP="000D607C"/>
    <w:p w14:paraId="72A5937B" w14:textId="77777777" w:rsidR="00BD4B0C" w:rsidRPr="00A34088" w:rsidRDefault="00BD4B0C" w:rsidP="000D607C"/>
    <w:p w14:paraId="72A5937C" w14:textId="77777777" w:rsidR="00BD4B0C" w:rsidRPr="00A34088" w:rsidRDefault="00BD4B0C" w:rsidP="000D607C"/>
    <w:p w14:paraId="72A5937D" w14:textId="77777777" w:rsidR="00BD4B0C" w:rsidRPr="00A34088" w:rsidRDefault="00BD4B0C" w:rsidP="000D607C"/>
    <w:p w14:paraId="72A5937E" w14:textId="77777777" w:rsidR="00BD4B0C" w:rsidRPr="00A34088" w:rsidRDefault="00BD4B0C" w:rsidP="000D607C"/>
    <w:p w14:paraId="72A5937F" w14:textId="77777777" w:rsidR="00BD4B0C" w:rsidRPr="00A34088" w:rsidRDefault="00BD4B0C" w:rsidP="000D607C"/>
    <w:p w14:paraId="72A59380" w14:textId="77777777" w:rsidR="00BD4B0C" w:rsidRPr="00A34088" w:rsidRDefault="00BD4B0C" w:rsidP="000D607C"/>
    <w:p w14:paraId="72A59381" w14:textId="77777777" w:rsidR="00BD4B0C" w:rsidRPr="00A34088" w:rsidRDefault="00BD4B0C" w:rsidP="000D607C"/>
    <w:p w14:paraId="72A59382" w14:textId="77777777" w:rsidR="00BD4B0C" w:rsidRPr="00A34088" w:rsidRDefault="00BD4B0C" w:rsidP="000D607C"/>
    <w:p w14:paraId="72A59383" w14:textId="77777777" w:rsidR="00BD4B0C" w:rsidRPr="00A34088" w:rsidRDefault="00BD4B0C" w:rsidP="000D607C"/>
    <w:p w14:paraId="72A59384" w14:textId="77777777" w:rsidR="00BD4B0C" w:rsidRPr="00A34088" w:rsidRDefault="00BD4B0C" w:rsidP="000D607C"/>
    <w:p w14:paraId="72A59385" w14:textId="77777777" w:rsidR="00BD4B0C" w:rsidRPr="00A34088" w:rsidRDefault="00BD4B0C" w:rsidP="000D607C"/>
    <w:p w14:paraId="72A59386" w14:textId="77777777" w:rsidR="00BD4B0C" w:rsidRPr="00A34088" w:rsidRDefault="00BD4B0C" w:rsidP="000D607C"/>
    <w:p w14:paraId="72A59387" w14:textId="77777777" w:rsidR="00BD4B0C" w:rsidRPr="00A34088" w:rsidRDefault="00BD4B0C" w:rsidP="000D607C"/>
    <w:p w14:paraId="72A59388" w14:textId="77777777" w:rsidR="00BD4B0C" w:rsidRPr="00A34088" w:rsidRDefault="00BD4B0C" w:rsidP="000D607C"/>
    <w:p w14:paraId="72A59389" w14:textId="77777777" w:rsidR="00BD4B0C" w:rsidRPr="00A34088" w:rsidRDefault="00BD4B0C" w:rsidP="000D607C"/>
    <w:p w14:paraId="72A5938A" w14:textId="45A66E0D" w:rsidR="003F08A6" w:rsidRPr="00A34088" w:rsidRDefault="003F08A6">
      <w:pPr>
        <w:jc w:val="left"/>
      </w:pPr>
      <w:r w:rsidRPr="00A34088">
        <w:br w:type="page"/>
      </w:r>
    </w:p>
    <w:p w14:paraId="314CBB4A" w14:textId="2738CFE7" w:rsidR="003F08A6" w:rsidRPr="00A34088" w:rsidRDefault="00253E00">
      <w:pPr>
        <w:jc w:val="left"/>
      </w:pPr>
      <w:r w:rsidRPr="00A34088">
        <w:rPr>
          <w:noProof/>
          <w:lang w:eastAsia="es-CL"/>
        </w:rPr>
        <w:lastRenderedPageBreak/>
        <mc:AlternateContent>
          <mc:Choice Requires="wps">
            <w:drawing>
              <wp:anchor distT="0" distB="0" distL="114300" distR="114300" simplePos="0" relativeHeight="251661312" behindDoc="0" locked="0" layoutInCell="1" allowOverlap="1" wp14:anchorId="75CDEC94" wp14:editId="7F3D37DF">
                <wp:simplePos x="0" y="0"/>
                <wp:positionH relativeFrom="margin">
                  <wp:align>left</wp:align>
                </wp:positionH>
                <wp:positionV relativeFrom="paragraph">
                  <wp:posOffset>3809</wp:posOffset>
                </wp:positionV>
                <wp:extent cx="6362700" cy="5153025"/>
                <wp:effectExtent l="0" t="0" r="19050" b="28575"/>
                <wp:wrapNone/>
                <wp:docPr id="11" name="2 Cuadro de texto"/>
                <wp:cNvGraphicFramePr/>
                <a:graphic xmlns:a="http://schemas.openxmlformats.org/drawingml/2006/main">
                  <a:graphicData uri="http://schemas.microsoft.com/office/word/2010/wordprocessingShape">
                    <wps:wsp>
                      <wps:cNvSpPr txBox="1"/>
                      <wps:spPr>
                        <a:xfrm>
                          <a:off x="0" y="0"/>
                          <a:ext cx="6362700" cy="51530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C26369C" w14:textId="68706E1B" w:rsidR="00FF3B33" w:rsidRPr="007E2D5C" w:rsidRDefault="00FF3B33" w:rsidP="003F08A6">
                            <w:pPr>
                              <w:rPr>
                                <w:color w:val="FF0000"/>
                              </w:rPr>
                            </w:pPr>
                            <w:r w:rsidRPr="00307BA5">
                              <w:rPr>
                                <w:b/>
                              </w:rPr>
                              <w:t xml:space="preserve">Figura </w:t>
                            </w:r>
                            <w:r w:rsidRPr="00307BA5">
                              <w:rPr>
                                <w:b/>
                              </w:rPr>
                              <w:fldChar w:fldCharType="begin"/>
                            </w:r>
                            <w:r w:rsidRPr="00307BA5">
                              <w:rPr>
                                <w:b/>
                              </w:rPr>
                              <w:instrText xml:space="preserve"> SEQ Fotografía \* ARABIC </w:instrText>
                            </w:r>
                            <w:r w:rsidRPr="00307BA5">
                              <w:rPr>
                                <w:b/>
                              </w:rPr>
                              <w:fldChar w:fldCharType="separate"/>
                            </w:r>
                            <w:r>
                              <w:rPr>
                                <w:b/>
                                <w:noProof/>
                              </w:rPr>
                              <w:t>5</w:t>
                            </w:r>
                            <w:r w:rsidRPr="00307BA5">
                              <w:rPr>
                                <w:b/>
                              </w:rPr>
                              <w:fldChar w:fldCharType="end"/>
                            </w:r>
                            <w:r w:rsidRPr="00307BA5">
                              <w:rPr>
                                <w:b/>
                              </w:rPr>
                              <w:t>.</w:t>
                            </w:r>
                            <w:r w:rsidRPr="0025129B">
                              <w:rPr>
                                <w:b/>
                              </w:rPr>
                              <w:t xml:space="preserve"> </w:t>
                            </w:r>
                            <w:r>
                              <w:rPr>
                                <w:b/>
                              </w:rPr>
                              <w:t>Recorrido realizado el segundo día de inspección</w:t>
                            </w:r>
                            <w:r w:rsidRPr="0025129B">
                              <w:rPr>
                                <w:b/>
                              </w:rPr>
                              <w:t xml:space="preserve"> </w:t>
                            </w:r>
                            <w:r w:rsidRPr="007E2D5C">
                              <w:rPr>
                                <w:sz w:val="20"/>
                                <w:szCs w:val="20"/>
                              </w:rPr>
                              <w:t>(</w:t>
                            </w:r>
                            <w:r>
                              <w:rPr>
                                <w:sz w:val="20"/>
                                <w:szCs w:val="20"/>
                              </w:rPr>
                              <w:t xml:space="preserve">Fuente: </w:t>
                            </w:r>
                            <w:r w:rsidRPr="0081474B">
                              <w:rPr>
                                <w:sz w:val="20"/>
                                <w:szCs w:val="20"/>
                              </w:rPr>
                              <w:t xml:space="preserve">elaboración propia, imágenes de Google </w:t>
                            </w:r>
                            <w:proofErr w:type="spellStart"/>
                            <w:r w:rsidRPr="0081474B">
                              <w:rPr>
                                <w:sz w:val="20"/>
                                <w:szCs w:val="20"/>
                              </w:rPr>
                              <w:t>Earth</w:t>
                            </w:r>
                            <w:proofErr w:type="spellEnd"/>
                            <w:r w:rsidRPr="0081474B">
                              <w:rPr>
                                <w:sz w:val="20"/>
                                <w:szCs w:val="20"/>
                              </w:rPr>
                              <w:t xml:space="preserve"> 2014</w:t>
                            </w:r>
                            <w:r w:rsidRPr="007E2D5C">
                              <w:rPr>
                                <w:sz w:val="20"/>
                                <w:szCs w:val="20"/>
                              </w:rPr>
                              <w:t xml:space="preserve">). </w:t>
                            </w:r>
                          </w:p>
                          <w:p w14:paraId="7109E4F2" w14:textId="7D8C59D0" w:rsidR="00FF3B33" w:rsidRDefault="00FF3B33" w:rsidP="003F08A6">
                            <w:r>
                              <w:rPr>
                                <w:noProof/>
                                <w:lang w:eastAsia="es-CL"/>
                              </w:rPr>
                              <w:drawing>
                                <wp:inline distT="0" distB="0" distL="0" distR="0" wp14:anchorId="0C5E82CB" wp14:editId="37C66551">
                                  <wp:extent cx="6221356" cy="4714875"/>
                                  <wp:effectExtent l="0" t="0" r="825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ecorrido y estaciones dia 2.jpg"/>
                                          <pic:cNvPicPr/>
                                        </pic:nvPicPr>
                                        <pic:blipFill>
                                          <a:blip r:embed="rId28">
                                            <a:extLst>
                                              <a:ext uri="{28A0092B-C50C-407E-A947-70E740481C1C}">
                                                <a14:useLocalDpi xmlns:a14="http://schemas.microsoft.com/office/drawing/2010/main" val="0"/>
                                              </a:ext>
                                            </a:extLst>
                                          </a:blip>
                                          <a:stretch>
                                            <a:fillRect/>
                                          </a:stretch>
                                        </pic:blipFill>
                                        <pic:spPr>
                                          <a:xfrm>
                                            <a:off x="0" y="0"/>
                                            <a:ext cx="6273715" cy="4754556"/>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CDEC94" id="_x0000_s1027" type="#_x0000_t202" style="position:absolute;margin-left:0;margin-top:.3pt;width:501pt;height:405.75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" fillcolor="white [3201]" strokeweight=".5pt">
                <v:textbox>
                  <w:txbxContent>
                    <w:p w14:paraId="4C26369C" w14:textId="68706E1B" w:rsidR="00FF3B33" w:rsidRPr="007E2D5C" w:rsidRDefault="00FF3B33" w:rsidP="003F08A6">
                      <w:pPr>
                        <w:rPr>
                          <w:color w:val="FF0000"/>
                        </w:rPr>
                      </w:pPr>
                      <w:r w:rsidRPr="00307BA5">
                        <w:rPr>
                          <w:b/>
                        </w:rPr>
                        <w:t xml:space="preserve">Figura </w:t>
                      </w:r>
                      <w:r w:rsidRPr="00307BA5">
                        <w:rPr>
                          <w:b/>
                        </w:rPr>
                        <w:fldChar w:fldCharType="begin"/>
                      </w:r>
                      <w:r w:rsidRPr="00307BA5">
                        <w:rPr>
                          <w:b/>
                        </w:rPr>
                        <w:instrText xml:space="preserve"> SEQ Fotografía \* ARABIC </w:instrText>
                      </w:r>
                      <w:r w:rsidRPr="00307BA5">
                        <w:rPr>
                          <w:b/>
                        </w:rPr>
                        <w:fldChar w:fldCharType="separate"/>
                      </w:r>
                      <w:r>
                        <w:rPr>
                          <w:b/>
                          <w:noProof/>
                        </w:rPr>
                        <w:t>5</w:t>
                      </w:r>
                      <w:r w:rsidRPr="00307BA5">
                        <w:rPr>
                          <w:b/>
                        </w:rPr>
                        <w:fldChar w:fldCharType="end"/>
                      </w:r>
                      <w:r w:rsidRPr="00307BA5">
                        <w:rPr>
                          <w:b/>
                        </w:rPr>
                        <w:t>.</w:t>
                      </w:r>
                      <w:r w:rsidRPr="0025129B">
                        <w:rPr>
                          <w:b/>
                        </w:rPr>
                        <w:t xml:space="preserve"> </w:t>
                      </w:r>
                      <w:r>
                        <w:rPr>
                          <w:b/>
                        </w:rPr>
                        <w:t>Recorrido realizado el segundo día de inspección</w:t>
                      </w:r>
                      <w:r w:rsidRPr="0025129B">
                        <w:rPr>
                          <w:b/>
                        </w:rPr>
                        <w:t xml:space="preserve"> </w:t>
                      </w:r>
                      <w:r w:rsidRPr="007E2D5C">
                        <w:rPr>
                          <w:sz w:val="20"/>
                          <w:szCs w:val="20"/>
                        </w:rPr>
                        <w:t>(</w:t>
                      </w:r>
                      <w:r>
                        <w:rPr>
                          <w:sz w:val="20"/>
                          <w:szCs w:val="20"/>
                        </w:rPr>
                        <w:t xml:space="preserve">Fuente: </w:t>
                      </w:r>
                      <w:r w:rsidRPr="0081474B">
                        <w:rPr>
                          <w:sz w:val="20"/>
                          <w:szCs w:val="20"/>
                        </w:rPr>
                        <w:t xml:space="preserve">elaboración propia, imágenes de Google </w:t>
                      </w:r>
                      <w:proofErr w:type="spellStart"/>
                      <w:r w:rsidRPr="0081474B">
                        <w:rPr>
                          <w:sz w:val="20"/>
                          <w:szCs w:val="20"/>
                        </w:rPr>
                        <w:t>Earth</w:t>
                      </w:r>
                      <w:proofErr w:type="spellEnd"/>
                      <w:r w:rsidRPr="0081474B">
                        <w:rPr>
                          <w:sz w:val="20"/>
                          <w:szCs w:val="20"/>
                        </w:rPr>
                        <w:t xml:space="preserve"> 2014</w:t>
                      </w:r>
                      <w:r w:rsidRPr="007E2D5C">
                        <w:rPr>
                          <w:sz w:val="20"/>
                          <w:szCs w:val="20"/>
                        </w:rPr>
                        <w:t xml:space="preserve">). </w:t>
                      </w:r>
                    </w:p>
                    <w:p w14:paraId="7109E4F2" w14:textId="7D8C59D0" w:rsidR="00FF3B33" w:rsidRDefault="00FF3B33" w:rsidP="003F08A6">
                      <w:r>
                        <w:rPr>
                          <w:noProof/>
                          <w:lang w:eastAsia="es-CL"/>
                        </w:rPr>
                        <w:drawing>
                          <wp:inline distT="0" distB="0" distL="0" distR="0" wp14:anchorId="0C5E82CB" wp14:editId="37C66551">
                            <wp:extent cx="6221356" cy="4714875"/>
                            <wp:effectExtent l="0" t="0" r="825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ecorrido y estaciones dia 2.jpg"/>
                                    <pic:cNvPicPr/>
                                  </pic:nvPicPr>
                                  <pic:blipFill>
                                    <a:blip r:embed="rId28">
                                      <a:extLst>
                                        <a:ext uri="{28A0092B-C50C-407E-A947-70E740481C1C}">
                                          <a14:useLocalDpi xmlns:a14="http://schemas.microsoft.com/office/drawing/2010/main" val="0"/>
                                        </a:ext>
                                      </a:extLst>
                                    </a:blip>
                                    <a:stretch>
                                      <a:fillRect/>
                                    </a:stretch>
                                  </pic:blipFill>
                                  <pic:spPr>
                                    <a:xfrm>
                                      <a:off x="0" y="0"/>
                                      <a:ext cx="6273715" cy="4754556"/>
                                    </a:xfrm>
                                    <a:prstGeom prst="rect">
                                      <a:avLst/>
                                    </a:prstGeom>
                                  </pic:spPr>
                                </pic:pic>
                              </a:graphicData>
                            </a:graphic>
                          </wp:inline>
                        </w:drawing>
                      </w:r>
                    </w:p>
                  </w:txbxContent>
                </v:textbox>
                <w10:wrap anchorx="margin"/>
              </v:shape>
            </w:pict>
          </mc:Fallback>
        </mc:AlternateContent>
      </w:r>
      <w:r w:rsidR="003F08A6" w:rsidRPr="00A34088">
        <w:br w:type="page"/>
      </w:r>
    </w:p>
    <w:p w14:paraId="33F4E59B" w14:textId="59AD4C44" w:rsidR="003F08A6" w:rsidRPr="00A34088" w:rsidRDefault="003F08A6" w:rsidP="000D607C">
      <w:r w:rsidRPr="00A34088">
        <w:rPr>
          <w:noProof/>
          <w:lang w:eastAsia="es-CL"/>
        </w:rPr>
        <w:lastRenderedPageBreak/>
        <mc:AlternateContent>
          <mc:Choice Requires="wps">
            <w:drawing>
              <wp:anchor distT="0" distB="0" distL="114300" distR="114300" simplePos="0" relativeHeight="251663360" behindDoc="0" locked="0" layoutInCell="1" allowOverlap="1" wp14:anchorId="6853B90C" wp14:editId="40298E9F">
                <wp:simplePos x="0" y="0"/>
                <wp:positionH relativeFrom="margin">
                  <wp:align>left</wp:align>
                </wp:positionH>
                <wp:positionV relativeFrom="paragraph">
                  <wp:posOffset>3810</wp:posOffset>
                </wp:positionV>
                <wp:extent cx="6362700" cy="4048125"/>
                <wp:effectExtent l="0" t="0" r="19050" b="28575"/>
                <wp:wrapNone/>
                <wp:docPr id="14" name="2 Cuadro de texto"/>
                <wp:cNvGraphicFramePr/>
                <a:graphic xmlns:a="http://schemas.openxmlformats.org/drawingml/2006/main">
                  <a:graphicData uri="http://schemas.microsoft.com/office/word/2010/wordprocessingShape">
                    <wps:wsp>
                      <wps:cNvSpPr txBox="1"/>
                      <wps:spPr>
                        <a:xfrm>
                          <a:off x="0" y="0"/>
                          <a:ext cx="6362700" cy="40481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A5EC9EF" w14:textId="069237AB" w:rsidR="00FF3B33" w:rsidRPr="007E2D5C" w:rsidRDefault="00FF3B33" w:rsidP="003F08A6">
                            <w:pPr>
                              <w:rPr>
                                <w:color w:val="FF0000"/>
                              </w:rPr>
                            </w:pPr>
                            <w:r w:rsidRPr="00307BA5">
                              <w:rPr>
                                <w:b/>
                              </w:rPr>
                              <w:t xml:space="preserve">Figura </w:t>
                            </w:r>
                            <w:r w:rsidRPr="00307BA5">
                              <w:rPr>
                                <w:b/>
                              </w:rPr>
                              <w:fldChar w:fldCharType="begin"/>
                            </w:r>
                            <w:r w:rsidRPr="00307BA5">
                              <w:rPr>
                                <w:b/>
                              </w:rPr>
                              <w:instrText xml:space="preserve"> SEQ Fotografía \* ARABIC </w:instrText>
                            </w:r>
                            <w:r w:rsidRPr="00307BA5">
                              <w:rPr>
                                <w:b/>
                              </w:rPr>
                              <w:fldChar w:fldCharType="separate"/>
                            </w:r>
                            <w:r>
                              <w:rPr>
                                <w:b/>
                                <w:noProof/>
                              </w:rPr>
                              <w:t>6</w:t>
                            </w:r>
                            <w:r w:rsidRPr="00307BA5">
                              <w:rPr>
                                <w:b/>
                              </w:rPr>
                              <w:fldChar w:fldCharType="end"/>
                            </w:r>
                            <w:r w:rsidRPr="00307BA5">
                              <w:rPr>
                                <w:b/>
                              </w:rPr>
                              <w:t>.</w:t>
                            </w:r>
                            <w:r w:rsidRPr="0025129B">
                              <w:rPr>
                                <w:b/>
                              </w:rPr>
                              <w:t xml:space="preserve"> </w:t>
                            </w:r>
                            <w:r>
                              <w:rPr>
                                <w:b/>
                              </w:rPr>
                              <w:t>Recorrido realizado el tercer día de inspección</w:t>
                            </w:r>
                            <w:r w:rsidRPr="0025129B">
                              <w:rPr>
                                <w:b/>
                              </w:rPr>
                              <w:t xml:space="preserve"> </w:t>
                            </w:r>
                            <w:r w:rsidRPr="007E2D5C">
                              <w:rPr>
                                <w:sz w:val="20"/>
                                <w:szCs w:val="20"/>
                              </w:rPr>
                              <w:t>(</w:t>
                            </w:r>
                            <w:r>
                              <w:rPr>
                                <w:sz w:val="20"/>
                                <w:szCs w:val="20"/>
                              </w:rPr>
                              <w:t xml:space="preserve">Fuente: </w:t>
                            </w:r>
                            <w:r w:rsidRPr="0081474B">
                              <w:rPr>
                                <w:sz w:val="20"/>
                                <w:szCs w:val="20"/>
                              </w:rPr>
                              <w:t xml:space="preserve">elaboración propia, imágenes de Google </w:t>
                            </w:r>
                            <w:proofErr w:type="spellStart"/>
                            <w:r w:rsidRPr="0081474B">
                              <w:rPr>
                                <w:sz w:val="20"/>
                                <w:szCs w:val="20"/>
                              </w:rPr>
                              <w:t>Earth</w:t>
                            </w:r>
                            <w:proofErr w:type="spellEnd"/>
                            <w:r w:rsidRPr="0081474B">
                              <w:rPr>
                                <w:sz w:val="20"/>
                                <w:szCs w:val="20"/>
                              </w:rPr>
                              <w:t xml:space="preserve"> 2014</w:t>
                            </w:r>
                            <w:r w:rsidRPr="007E2D5C">
                              <w:rPr>
                                <w:sz w:val="20"/>
                                <w:szCs w:val="20"/>
                              </w:rPr>
                              <w:t xml:space="preserve">). </w:t>
                            </w:r>
                          </w:p>
                          <w:p w14:paraId="4175A7A5" w14:textId="49314E30" w:rsidR="00FF3B33" w:rsidRDefault="00FF3B33" w:rsidP="003F08A6">
                            <w:r>
                              <w:rPr>
                                <w:noProof/>
                                <w:lang w:eastAsia="es-CL"/>
                              </w:rPr>
                              <w:drawing>
                                <wp:inline distT="0" distB="0" distL="0" distR="0" wp14:anchorId="03916B52" wp14:editId="25E391DA">
                                  <wp:extent cx="6173470" cy="3614420"/>
                                  <wp:effectExtent l="0" t="0" r="0" b="508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ecorrido y estaciones dia 3.jpg"/>
                                          <pic:cNvPicPr/>
                                        </pic:nvPicPr>
                                        <pic:blipFill>
                                          <a:blip r:embed="rId29">
                                            <a:extLst>
                                              <a:ext uri="{28A0092B-C50C-407E-A947-70E740481C1C}">
                                                <a14:useLocalDpi xmlns:a14="http://schemas.microsoft.com/office/drawing/2010/main" val="0"/>
                                              </a:ext>
                                            </a:extLst>
                                          </a:blip>
                                          <a:stretch>
                                            <a:fillRect/>
                                          </a:stretch>
                                        </pic:blipFill>
                                        <pic:spPr>
                                          <a:xfrm>
                                            <a:off x="0" y="0"/>
                                            <a:ext cx="6173470" cy="361442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53B90C" id="_x0000_s1028" type="#_x0000_t202" style="position:absolute;left:0;text-align:left;margin-left:0;margin-top:.3pt;width:501pt;height:318.75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" fillcolor="white [3201]" strokeweight=".5pt">
                <v:textbox>
                  <w:txbxContent>
                    <w:p w14:paraId="1A5EC9EF" w14:textId="069237AB" w:rsidR="00FF3B33" w:rsidRPr="007E2D5C" w:rsidRDefault="00FF3B33" w:rsidP="003F08A6">
                      <w:pPr>
                        <w:rPr>
                          <w:color w:val="FF0000"/>
                        </w:rPr>
                      </w:pPr>
                      <w:r w:rsidRPr="00307BA5">
                        <w:rPr>
                          <w:b/>
                        </w:rPr>
                        <w:t xml:space="preserve">Figura </w:t>
                      </w:r>
                      <w:r w:rsidRPr="00307BA5">
                        <w:rPr>
                          <w:b/>
                        </w:rPr>
                        <w:fldChar w:fldCharType="begin"/>
                      </w:r>
                      <w:r w:rsidRPr="00307BA5">
                        <w:rPr>
                          <w:b/>
                        </w:rPr>
                        <w:instrText xml:space="preserve"> SEQ Fotografía \* ARABIC </w:instrText>
                      </w:r>
                      <w:r w:rsidRPr="00307BA5">
                        <w:rPr>
                          <w:b/>
                        </w:rPr>
                        <w:fldChar w:fldCharType="separate"/>
                      </w:r>
                      <w:r>
                        <w:rPr>
                          <w:b/>
                          <w:noProof/>
                        </w:rPr>
                        <w:t>6</w:t>
                      </w:r>
                      <w:r w:rsidRPr="00307BA5">
                        <w:rPr>
                          <w:b/>
                        </w:rPr>
                        <w:fldChar w:fldCharType="end"/>
                      </w:r>
                      <w:r w:rsidRPr="00307BA5">
                        <w:rPr>
                          <w:b/>
                        </w:rPr>
                        <w:t>.</w:t>
                      </w:r>
                      <w:r w:rsidRPr="0025129B">
                        <w:rPr>
                          <w:b/>
                        </w:rPr>
                        <w:t xml:space="preserve"> </w:t>
                      </w:r>
                      <w:r>
                        <w:rPr>
                          <w:b/>
                        </w:rPr>
                        <w:t>Recorrido realizado el tercer día de inspección</w:t>
                      </w:r>
                      <w:r w:rsidRPr="0025129B">
                        <w:rPr>
                          <w:b/>
                        </w:rPr>
                        <w:t xml:space="preserve"> </w:t>
                      </w:r>
                      <w:r w:rsidRPr="007E2D5C">
                        <w:rPr>
                          <w:sz w:val="20"/>
                          <w:szCs w:val="20"/>
                        </w:rPr>
                        <w:t>(</w:t>
                      </w:r>
                      <w:r>
                        <w:rPr>
                          <w:sz w:val="20"/>
                          <w:szCs w:val="20"/>
                        </w:rPr>
                        <w:t xml:space="preserve">Fuente: </w:t>
                      </w:r>
                      <w:r w:rsidRPr="0081474B">
                        <w:rPr>
                          <w:sz w:val="20"/>
                          <w:szCs w:val="20"/>
                        </w:rPr>
                        <w:t xml:space="preserve">elaboración propia, imágenes de Google </w:t>
                      </w:r>
                      <w:proofErr w:type="spellStart"/>
                      <w:r w:rsidRPr="0081474B">
                        <w:rPr>
                          <w:sz w:val="20"/>
                          <w:szCs w:val="20"/>
                        </w:rPr>
                        <w:t>Earth</w:t>
                      </w:r>
                      <w:proofErr w:type="spellEnd"/>
                      <w:r w:rsidRPr="0081474B">
                        <w:rPr>
                          <w:sz w:val="20"/>
                          <w:szCs w:val="20"/>
                        </w:rPr>
                        <w:t xml:space="preserve"> 2014</w:t>
                      </w:r>
                      <w:r w:rsidRPr="007E2D5C">
                        <w:rPr>
                          <w:sz w:val="20"/>
                          <w:szCs w:val="20"/>
                        </w:rPr>
                        <w:t xml:space="preserve">). </w:t>
                      </w:r>
                    </w:p>
                    <w:p w14:paraId="4175A7A5" w14:textId="49314E30" w:rsidR="00FF3B33" w:rsidRDefault="00FF3B33" w:rsidP="003F08A6">
                      <w:r>
                        <w:rPr>
                          <w:noProof/>
                          <w:lang w:eastAsia="es-CL"/>
                        </w:rPr>
                        <w:drawing>
                          <wp:inline distT="0" distB="0" distL="0" distR="0" wp14:anchorId="03916B52" wp14:editId="25E391DA">
                            <wp:extent cx="6173470" cy="3614420"/>
                            <wp:effectExtent l="0" t="0" r="0" b="508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ecorrido y estaciones dia 3.jpg"/>
                                    <pic:cNvPicPr/>
                                  </pic:nvPicPr>
                                  <pic:blipFill>
                                    <a:blip r:embed="rId29">
                                      <a:extLst>
                                        <a:ext uri="{28A0092B-C50C-407E-A947-70E740481C1C}">
                                          <a14:useLocalDpi xmlns:a14="http://schemas.microsoft.com/office/drawing/2010/main" val="0"/>
                                        </a:ext>
                                      </a:extLst>
                                    </a:blip>
                                    <a:stretch>
                                      <a:fillRect/>
                                    </a:stretch>
                                  </pic:blipFill>
                                  <pic:spPr>
                                    <a:xfrm>
                                      <a:off x="0" y="0"/>
                                      <a:ext cx="6173470" cy="3614420"/>
                                    </a:xfrm>
                                    <a:prstGeom prst="rect">
                                      <a:avLst/>
                                    </a:prstGeom>
                                  </pic:spPr>
                                </pic:pic>
                              </a:graphicData>
                            </a:graphic>
                          </wp:inline>
                        </w:drawing>
                      </w:r>
                    </w:p>
                  </w:txbxContent>
                </v:textbox>
                <w10:wrap anchorx="margin"/>
              </v:shape>
            </w:pict>
          </mc:Fallback>
        </mc:AlternateContent>
      </w:r>
    </w:p>
    <w:p w14:paraId="2CD15692" w14:textId="77777777" w:rsidR="003F08A6" w:rsidRPr="00A34088" w:rsidRDefault="003F08A6" w:rsidP="000D607C"/>
    <w:p w14:paraId="291B60D6" w14:textId="77777777" w:rsidR="003F08A6" w:rsidRPr="00A34088" w:rsidRDefault="003F08A6">
      <w:pPr>
        <w:jc w:val="left"/>
        <w:rPr>
          <w:rFonts w:cstheme="minorHAnsi"/>
          <w:b/>
          <w:szCs w:val="20"/>
        </w:rPr>
      </w:pPr>
      <w:bookmarkStart w:id="103" w:name="_Toc390184275"/>
      <w:bookmarkStart w:id="104" w:name="_Toc390360006"/>
      <w:bookmarkStart w:id="105" w:name="_Toc390777027"/>
      <w:r w:rsidRPr="00A34088">
        <w:br w:type="page"/>
      </w:r>
    </w:p>
    <w:p w14:paraId="72A5938B" w14:textId="5924BE21" w:rsidR="000D607C" w:rsidRPr="00A34088" w:rsidRDefault="00893A4E" w:rsidP="000D607C">
      <w:pPr>
        <w:pStyle w:val="Ttulo3"/>
        <w:rPr>
          <w:color w:val="FF0000"/>
          <w:sz w:val="20"/>
        </w:rPr>
      </w:pPr>
      <w:bookmarkStart w:id="106" w:name="_Toc407725438"/>
      <w:r w:rsidRPr="00A34088">
        <w:lastRenderedPageBreak/>
        <w:t>Detalle del Recorrido de la Inspección.</w:t>
      </w:r>
      <w:bookmarkEnd w:id="96"/>
      <w:bookmarkEnd w:id="97"/>
      <w:bookmarkEnd w:id="106"/>
      <w:r w:rsidR="00413EC4" w:rsidRPr="00A34088">
        <w:t xml:space="preserve"> </w:t>
      </w:r>
      <w:bookmarkEnd w:id="98"/>
      <w:bookmarkEnd w:id="99"/>
      <w:bookmarkEnd w:id="100"/>
      <w:bookmarkEnd w:id="101"/>
      <w:bookmarkEnd w:id="103"/>
      <w:bookmarkEnd w:id="104"/>
      <w:bookmarkEnd w:id="105"/>
    </w:p>
    <w:p w14:paraId="72A5938C" w14:textId="77777777" w:rsidR="00893A4E" w:rsidRPr="00A34088"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842"/>
        <w:gridCol w:w="3708"/>
        <w:gridCol w:w="5402"/>
      </w:tblGrid>
      <w:tr w:rsidR="000D607C" w:rsidRPr="00A34088" w14:paraId="72A59390" w14:textId="77777777" w:rsidTr="005B7DE4">
        <w:trPr>
          <w:trHeight w:val="254"/>
          <w:tblHeader/>
          <w:jc w:val="center"/>
        </w:trPr>
        <w:tc>
          <w:tcPr>
            <w:tcW w:w="423"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72A5938D" w14:textId="77777777" w:rsidR="000D607C" w:rsidRPr="00A34088" w:rsidRDefault="00F64DF2" w:rsidP="00570BD0">
            <w:pPr>
              <w:jc w:val="center"/>
              <w:rPr>
                <w:rFonts w:cstheme="minorHAnsi"/>
                <w:b/>
                <w:sz w:val="20"/>
                <w:szCs w:val="20"/>
                <w:lang w:val="es-ES_tradnl"/>
              </w:rPr>
            </w:pPr>
            <w:r w:rsidRPr="00A34088">
              <w:rPr>
                <w:rFonts w:cstheme="minorHAnsi"/>
                <w:b/>
                <w:sz w:val="20"/>
                <w:szCs w:val="20"/>
                <w:lang w:val="es-ES_tradnl"/>
              </w:rPr>
              <w:t>N° de e</w:t>
            </w:r>
            <w:r w:rsidR="000D607C" w:rsidRPr="00A34088">
              <w:rPr>
                <w:rFonts w:cstheme="minorHAnsi"/>
                <w:b/>
                <w:sz w:val="20"/>
                <w:szCs w:val="20"/>
                <w:lang w:val="es-ES_tradnl"/>
              </w:rPr>
              <w:t>stación</w:t>
            </w:r>
          </w:p>
        </w:tc>
        <w:tc>
          <w:tcPr>
            <w:tcW w:w="1863" w:type="pct"/>
            <w:vMerge w:val="restart"/>
            <w:tcBorders>
              <w:top w:val="single" w:sz="8" w:space="0" w:color="auto"/>
              <w:left w:val="nil"/>
              <w:right w:val="single" w:sz="4" w:space="0" w:color="auto"/>
            </w:tcBorders>
            <w:shd w:val="clear" w:color="auto" w:fill="D9D9D9" w:themeFill="background1" w:themeFillShade="D9"/>
            <w:vAlign w:val="center"/>
          </w:tcPr>
          <w:p w14:paraId="72A5938E" w14:textId="77777777" w:rsidR="000D607C" w:rsidRPr="00A34088" w:rsidRDefault="000D607C" w:rsidP="00570BD0">
            <w:pPr>
              <w:spacing w:before="60" w:after="60"/>
              <w:ind w:left="57" w:right="57"/>
              <w:jc w:val="center"/>
              <w:rPr>
                <w:rFonts w:cstheme="minorHAnsi"/>
                <w:b/>
                <w:sz w:val="20"/>
                <w:szCs w:val="20"/>
              </w:rPr>
            </w:pPr>
            <w:r w:rsidRPr="00A34088">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72A5938F" w14:textId="77777777" w:rsidR="000D607C" w:rsidRPr="00A34088" w:rsidRDefault="00F64DF2" w:rsidP="00570BD0">
            <w:pPr>
              <w:spacing w:before="60" w:after="60"/>
              <w:ind w:left="57" w:right="57"/>
              <w:jc w:val="center"/>
              <w:rPr>
                <w:rFonts w:cstheme="minorHAnsi"/>
                <w:b/>
                <w:sz w:val="20"/>
                <w:szCs w:val="20"/>
              </w:rPr>
            </w:pPr>
            <w:r w:rsidRPr="00A34088">
              <w:rPr>
                <w:rFonts w:cstheme="minorHAnsi"/>
                <w:b/>
                <w:sz w:val="20"/>
                <w:szCs w:val="20"/>
              </w:rPr>
              <w:t>Descripción e</w:t>
            </w:r>
            <w:r w:rsidR="000D607C" w:rsidRPr="00A34088">
              <w:rPr>
                <w:rFonts w:cstheme="minorHAnsi"/>
                <w:b/>
                <w:sz w:val="20"/>
                <w:szCs w:val="20"/>
              </w:rPr>
              <w:t>stación</w:t>
            </w:r>
          </w:p>
        </w:tc>
      </w:tr>
      <w:tr w:rsidR="000D607C" w:rsidRPr="00A34088" w14:paraId="72A59394" w14:textId="77777777" w:rsidTr="005B7DE4">
        <w:trPr>
          <w:trHeight w:val="273"/>
          <w:tblHeader/>
          <w:jc w:val="center"/>
        </w:trPr>
        <w:tc>
          <w:tcPr>
            <w:tcW w:w="423"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72A59391" w14:textId="77777777" w:rsidR="000D607C" w:rsidRPr="00A34088" w:rsidRDefault="000D607C" w:rsidP="00570BD0">
            <w:pPr>
              <w:jc w:val="center"/>
              <w:rPr>
                <w:rFonts w:cstheme="minorHAnsi"/>
                <w:b/>
                <w:sz w:val="20"/>
                <w:szCs w:val="20"/>
                <w:lang w:val="es-ES_tradnl"/>
              </w:rPr>
            </w:pPr>
          </w:p>
        </w:tc>
        <w:tc>
          <w:tcPr>
            <w:tcW w:w="1863" w:type="pct"/>
            <w:vMerge/>
            <w:tcBorders>
              <w:left w:val="nil"/>
              <w:bottom w:val="single" w:sz="8" w:space="0" w:color="auto"/>
              <w:right w:val="single" w:sz="4" w:space="0" w:color="auto"/>
            </w:tcBorders>
            <w:shd w:val="clear" w:color="auto" w:fill="D9D9D9" w:themeFill="background1" w:themeFillShade="D9"/>
            <w:vAlign w:val="center"/>
            <w:hideMark/>
          </w:tcPr>
          <w:p w14:paraId="72A59392" w14:textId="77777777" w:rsidR="000D607C" w:rsidRPr="00A34088"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72A59393" w14:textId="77777777" w:rsidR="000D607C" w:rsidRPr="00A34088" w:rsidRDefault="000D607C" w:rsidP="00570BD0">
            <w:pPr>
              <w:spacing w:before="60" w:after="60"/>
              <w:ind w:left="57" w:right="57"/>
              <w:jc w:val="center"/>
              <w:rPr>
                <w:rFonts w:cstheme="minorHAnsi"/>
                <w:b/>
                <w:sz w:val="20"/>
                <w:szCs w:val="20"/>
              </w:rPr>
            </w:pPr>
          </w:p>
        </w:tc>
      </w:tr>
      <w:tr w:rsidR="000D607C" w:rsidRPr="00A34088" w14:paraId="72A59398" w14:textId="77777777" w:rsidTr="0077751F">
        <w:trPr>
          <w:trHeight w:val="551"/>
          <w:jc w:val="center"/>
        </w:trPr>
        <w:tc>
          <w:tcPr>
            <w:tcW w:w="423" w:type="pct"/>
            <w:tcBorders>
              <w:top w:val="nil"/>
              <w:left w:val="single" w:sz="8" w:space="0" w:color="auto"/>
              <w:bottom w:val="single" w:sz="4" w:space="0" w:color="auto"/>
              <w:right w:val="single" w:sz="4" w:space="0" w:color="auto"/>
            </w:tcBorders>
            <w:noWrap/>
            <w:vAlign w:val="center"/>
          </w:tcPr>
          <w:p w14:paraId="72A59395" w14:textId="07F47398" w:rsidR="000D607C" w:rsidRPr="00A34088" w:rsidRDefault="0077751F" w:rsidP="00570BD0">
            <w:pPr>
              <w:jc w:val="center"/>
              <w:rPr>
                <w:rFonts w:eastAsia="Times New Roman" w:cstheme="minorHAnsi"/>
                <w:sz w:val="20"/>
                <w:szCs w:val="20"/>
                <w:lang w:val="es-ES_tradnl" w:eastAsia="es-CL"/>
              </w:rPr>
            </w:pPr>
            <w:r w:rsidRPr="00A34088">
              <w:rPr>
                <w:rFonts w:eastAsia="Times New Roman" w:cstheme="minorHAnsi"/>
                <w:sz w:val="20"/>
                <w:szCs w:val="20"/>
                <w:lang w:val="es-ES_tradnl" w:eastAsia="es-CL"/>
              </w:rPr>
              <w:t>1</w:t>
            </w:r>
          </w:p>
        </w:tc>
        <w:tc>
          <w:tcPr>
            <w:tcW w:w="1863" w:type="pct"/>
            <w:tcBorders>
              <w:top w:val="nil"/>
              <w:left w:val="nil"/>
              <w:bottom w:val="single" w:sz="4" w:space="0" w:color="auto"/>
              <w:right w:val="single" w:sz="4" w:space="0" w:color="auto"/>
            </w:tcBorders>
            <w:vAlign w:val="center"/>
          </w:tcPr>
          <w:p w14:paraId="72A59396" w14:textId="48034451" w:rsidR="000D607C" w:rsidRPr="00A34088" w:rsidRDefault="0077751F" w:rsidP="00570BD0">
            <w:pPr>
              <w:rPr>
                <w:rFonts w:eastAsia="Times New Roman" w:cstheme="minorHAnsi"/>
                <w:sz w:val="20"/>
                <w:szCs w:val="20"/>
                <w:lang w:val="es-ES_tradnl" w:eastAsia="es-CL"/>
              </w:rPr>
            </w:pPr>
            <w:r w:rsidRPr="00A34088">
              <w:rPr>
                <w:rFonts w:eastAsia="Times New Roman" w:cstheme="minorHAnsi"/>
                <w:sz w:val="20"/>
                <w:szCs w:val="20"/>
                <w:lang w:val="es-ES_tradnl" w:eastAsia="es-CL"/>
              </w:rPr>
              <w:t>Oficinas</w:t>
            </w:r>
          </w:p>
        </w:tc>
        <w:tc>
          <w:tcPr>
            <w:tcW w:w="2714" w:type="pct"/>
            <w:tcBorders>
              <w:top w:val="nil"/>
              <w:left w:val="nil"/>
              <w:bottom w:val="single" w:sz="4" w:space="0" w:color="auto"/>
              <w:right w:val="single" w:sz="8" w:space="0" w:color="auto"/>
            </w:tcBorders>
            <w:vAlign w:val="center"/>
          </w:tcPr>
          <w:p w14:paraId="72A59397" w14:textId="761815D9" w:rsidR="000D607C" w:rsidRPr="00A34088" w:rsidRDefault="0077751F" w:rsidP="00570BD0">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Oficinas donde se realizaron las reuniones de inicio de las actividades</w:t>
            </w:r>
            <w:r w:rsidR="00B56941" w:rsidRPr="00A34088">
              <w:rPr>
                <w:rFonts w:eastAsia="Times New Roman" w:cstheme="minorHAnsi"/>
                <w:sz w:val="20"/>
                <w:szCs w:val="20"/>
                <w:lang w:val="es-ES_tradnl" w:eastAsia="es-CL"/>
              </w:rPr>
              <w:t xml:space="preserve"> durante cada día</w:t>
            </w:r>
            <w:r w:rsidRPr="00A34088">
              <w:rPr>
                <w:rFonts w:eastAsia="Times New Roman" w:cstheme="minorHAnsi"/>
                <w:sz w:val="20"/>
                <w:szCs w:val="20"/>
                <w:lang w:val="es-ES_tradnl" w:eastAsia="es-CL"/>
              </w:rPr>
              <w:t>.</w:t>
            </w:r>
          </w:p>
        </w:tc>
      </w:tr>
      <w:tr w:rsidR="0077751F" w:rsidRPr="00A34088" w14:paraId="4B769DB3" w14:textId="77777777" w:rsidTr="005B7DE4">
        <w:trPr>
          <w:trHeight w:val="551"/>
          <w:jc w:val="center"/>
        </w:trPr>
        <w:tc>
          <w:tcPr>
            <w:tcW w:w="423" w:type="pct"/>
            <w:tcBorders>
              <w:top w:val="nil"/>
              <w:left w:val="single" w:sz="8" w:space="0" w:color="auto"/>
              <w:bottom w:val="single" w:sz="4" w:space="0" w:color="auto"/>
              <w:right w:val="single" w:sz="4" w:space="0" w:color="auto"/>
            </w:tcBorders>
            <w:noWrap/>
            <w:vAlign w:val="center"/>
          </w:tcPr>
          <w:p w14:paraId="52703FEA" w14:textId="3AB58B2D" w:rsidR="0077751F" w:rsidRPr="00A34088" w:rsidRDefault="0077751F" w:rsidP="0077751F">
            <w:pPr>
              <w:jc w:val="center"/>
              <w:rPr>
                <w:rFonts w:eastAsia="Times New Roman" w:cstheme="minorHAnsi"/>
                <w:sz w:val="20"/>
                <w:szCs w:val="20"/>
                <w:lang w:val="es-ES_tradnl" w:eastAsia="es-CL"/>
              </w:rPr>
            </w:pPr>
            <w:r w:rsidRPr="00A34088">
              <w:rPr>
                <w:rFonts w:eastAsia="Times New Roman" w:cstheme="minorHAnsi"/>
                <w:sz w:val="20"/>
                <w:szCs w:val="20"/>
                <w:lang w:val="es-ES_tradnl" w:eastAsia="es-CL"/>
              </w:rPr>
              <w:t>2</w:t>
            </w:r>
          </w:p>
        </w:tc>
        <w:tc>
          <w:tcPr>
            <w:tcW w:w="1863" w:type="pct"/>
            <w:tcBorders>
              <w:top w:val="nil"/>
              <w:left w:val="nil"/>
              <w:bottom w:val="single" w:sz="4" w:space="0" w:color="auto"/>
              <w:right w:val="single" w:sz="4" w:space="0" w:color="auto"/>
            </w:tcBorders>
            <w:vAlign w:val="center"/>
          </w:tcPr>
          <w:p w14:paraId="3750E0BB" w14:textId="633DBE3F" w:rsidR="0077751F" w:rsidRPr="00A34088" w:rsidRDefault="0077751F" w:rsidP="0077751F">
            <w:pPr>
              <w:rPr>
                <w:rFonts w:eastAsia="Times New Roman" w:cstheme="minorHAnsi"/>
                <w:sz w:val="20"/>
                <w:szCs w:val="20"/>
                <w:lang w:val="es-ES_tradnl" w:eastAsia="es-CL"/>
              </w:rPr>
            </w:pPr>
            <w:r w:rsidRPr="00A34088">
              <w:rPr>
                <w:rFonts w:eastAsia="Times New Roman" w:cstheme="minorHAnsi"/>
                <w:sz w:val="20"/>
                <w:szCs w:val="20"/>
                <w:lang w:val="es-ES_tradnl" w:eastAsia="es-CL"/>
              </w:rPr>
              <w:t>Área de riego con aguas claras de relave</w:t>
            </w:r>
          </w:p>
        </w:tc>
        <w:tc>
          <w:tcPr>
            <w:tcW w:w="2714" w:type="pct"/>
            <w:tcBorders>
              <w:top w:val="nil"/>
              <w:left w:val="nil"/>
              <w:bottom w:val="single" w:sz="4" w:space="0" w:color="auto"/>
              <w:right w:val="single" w:sz="8" w:space="0" w:color="auto"/>
            </w:tcBorders>
            <w:vAlign w:val="center"/>
          </w:tcPr>
          <w:p w14:paraId="34CA2EEA" w14:textId="52B86B2D" w:rsidR="0077751F" w:rsidRPr="00A34088" w:rsidRDefault="0077751F" w:rsidP="0077751F">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Ubicación de forestaciones de eucaliptus, espinos, algarrobos, y otros para su uso en el manejo del excedente de aguas claras mediante evapotranspiración.</w:t>
            </w:r>
          </w:p>
        </w:tc>
      </w:tr>
      <w:tr w:rsidR="0077751F" w:rsidRPr="00A34088" w14:paraId="72A5939C"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72A59399" w14:textId="2B95A485" w:rsidR="0077751F" w:rsidRPr="00A34088" w:rsidRDefault="0077751F" w:rsidP="0077751F">
            <w:pPr>
              <w:jc w:val="center"/>
              <w:rPr>
                <w:rFonts w:eastAsia="Times New Roman" w:cstheme="minorHAnsi"/>
                <w:sz w:val="20"/>
                <w:szCs w:val="20"/>
                <w:lang w:val="es-ES_tradnl" w:eastAsia="es-CL"/>
              </w:rPr>
            </w:pPr>
            <w:r w:rsidRPr="00A34088">
              <w:rPr>
                <w:rFonts w:eastAsia="Times New Roman" w:cstheme="minorHAnsi"/>
                <w:sz w:val="20"/>
                <w:szCs w:val="20"/>
                <w:lang w:val="es-ES_tradnl" w:eastAsia="es-CL"/>
              </w:rPr>
              <w:t>3</w:t>
            </w:r>
          </w:p>
        </w:tc>
        <w:tc>
          <w:tcPr>
            <w:tcW w:w="1863" w:type="pct"/>
            <w:tcBorders>
              <w:top w:val="single" w:sz="4" w:space="0" w:color="auto"/>
              <w:left w:val="nil"/>
              <w:bottom w:val="single" w:sz="4" w:space="0" w:color="auto"/>
              <w:right w:val="single" w:sz="4" w:space="0" w:color="auto"/>
            </w:tcBorders>
            <w:vAlign w:val="center"/>
          </w:tcPr>
          <w:p w14:paraId="72A5939A" w14:textId="27FDFF22" w:rsidR="0077751F" w:rsidRPr="00A34088" w:rsidRDefault="0077751F" w:rsidP="0077751F">
            <w:pPr>
              <w:rPr>
                <w:rFonts w:eastAsia="Times New Roman" w:cstheme="minorHAnsi"/>
                <w:sz w:val="20"/>
                <w:szCs w:val="20"/>
                <w:lang w:val="es-ES_tradnl" w:eastAsia="es-CL"/>
              </w:rPr>
            </w:pPr>
            <w:r w:rsidRPr="00A34088">
              <w:rPr>
                <w:rFonts w:eastAsia="Times New Roman" w:cstheme="minorHAnsi"/>
                <w:sz w:val="20"/>
                <w:szCs w:val="20"/>
                <w:lang w:val="es-ES_tradnl" w:eastAsia="es-CL"/>
              </w:rPr>
              <w:t>Canal de descarga</w:t>
            </w:r>
          </w:p>
        </w:tc>
        <w:tc>
          <w:tcPr>
            <w:tcW w:w="2714" w:type="pct"/>
            <w:tcBorders>
              <w:top w:val="single" w:sz="4" w:space="0" w:color="auto"/>
              <w:left w:val="nil"/>
              <w:bottom w:val="single" w:sz="4" w:space="0" w:color="auto"/>
              <w:right w:val="single" w:sz="8" w:space="0" w:color="auto"/>
            </w:tcBorders>
            <w:vAlign w:val="center"/>
          </w:tcPr>
          <w:p w14:paraId="72A5939B" w14:textId="17B91F20" w:rsidR="0077751F" w:rsidRPr="00A34088" w:rsidRDefault="0077751F" w:rsidP="0077751F">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Inicio del canal de descarga del evacuador del tranque de relaves Ovejería.</w:t>
            </w:r>
          </w:p>
        </w:tc>
      </w:tr>
      <w:tr w:rsidR="0077751F" w:rsidRPr="00A34088" w14:paraId="72A593A0"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72A5939D" w14:textId="619F2350" w:rsidR="0077751F" w:rsidRPr="00A34088" w:rsidRDefault="0077751F" w:rsidP="0077751F">
            <w:pPr>
              <w:jc w:val="center"/>
              <w:rPr>
                <w:rFonts w:eastAsia="Times New Roman" w:cstheme="minorHAnsi"/>
                <w:sz w:val="20"/>
                <w:szCs w:val="20"/>
                <w:lang w:val="es-ES_tradnl" w:eastAsia="es-CL"/>
              </w:rPr>
            </w:pPr>
            <w:r w:rsidRPr="00A34088">
              <w:rPr>
                <w:rFonts w:eastAsia="Times New Roman" w:cstheme="minorHAnsi"/>
                <w:sz w:val="20"/>
                <w:szCs w:val="20"/>
                <w:lang w:val="es-ES_tradnl" w:eastAsia="es-CL"/>
              </w:rPr>
              <w:t>4</w:t>
            </w:r>
          </w:p>
        </w:tc>
        <w:tc>
          <w:tcPr>
            <w:tcW w:w="1863" w:type="pct"/>
            <w:tcBorders>
              <w:top w:val="single" w:sz="4" w:space="0" w:color="auto"/>
              <w:left w:val="nil"/>
              <w:bottom w:val="single" w:sz="4" w:space="0" w:color="auto"/>
              <w:right w:val="single" w:sz="4" w:space="0" w:color="auto"/>
            </w:tcBorders>
            <w:vAlign w:val="center"/>
          </w:tcPr>
          <w:p w14:paraId="72A5939E" w14:textId="73235B23" w:rsidR="0077751F" w:rsidRPr="00A34088" w:rsidRDefault="0077751F" w:rsidP="0077751F">
            <w:pPr>
              <w:rPr>
                <w:rFonts w:eastAsia="Times New Roman" w:cstheme="minorHAnsi"/>
                <w:sz w:val="20"/>
                <w:szCs w:val="20"/>
                <w:lang w:val="es-ES_tradnl" w:eastAsia="es-CL"/>
              </w:rPr>
            </w:pPr>
            <w:r w:rsidRPr="00A34088">
              <w:rPr>
                <w:rFonts w:eastAsia="Times New Roman" w:cstheme="minorHAnsi"/>
                <w:sz w:val="20"/>
                <w:szCs w:val="20"/>
                <w:lang w:val="es-ES_tradnl" w:eastAsia="es-CL"/>
              </w:rPr>
              <w:t>Balsas con especies introducidas</w:t>
            </w:r>
          </w:p>
        </w:tc>
        <w:tc>
          <w:tcPr>
            <w:tcW w:w="2714" w:type="pct"/>
            <w:tcBorders>
              <w:top w:val="single" w:sz="4" w:space="0" w:color="auto"/>
              <w:left w:val="nil"/>
              <w:bottom w:val="single" w:sz="4" w:space="0" w:color="auto"/>
              <w:right w:val="single" w:sz="8" w:space="0" w:color="auto"/>
            </w:tcBorders>
            <w:vAlign w:val="center"/>
          </w:tcPr>
          <w:p w14:paraId="72A5939F" w14:textId="3699EB9D" w:rsidR="0077751F" w:rsidRPr="00A34088" w:rsidRDefault="0077751F" w:rsidP="0077751F">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Punto a orillas del espejo de agua, cercano a la Torre de Evacuación, donde se encuentran las balsas con especies vegetales introducidas.</w:t>
            </w:r>
          </w:p>
        </w:tc>
      </w:tr>
      <w:tr w:rsidR="0077751F" w:rsidRPr="00A34088" w14:paraId="72A593A4"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72A593A1" w14:textId="67EA0D3A" w:rsidR="0077751F" w:rsidRPr="00A34088" w:rsidRDefault="0077751F" w:rsidP="0077751F">
            <w:pPr>
              <w:jc w:val="center"/>
              <w:rPr>
                <w:rFonts w:eastAsia="Times New Roman" w:cstheme="minorHAnsi"/>
                <w:sz w:val="20"/>
                <w:szCs w:val="20"/>
                <w:lang w:val="es-ES_tradnl" w:eastAsia="es-CL"/>
              </w:rPr>
            </w:pPr>
            <w:r w:rsidRPr="00A34088">
              <w:rPr>
                <w:rFonts w:eastAsia="Times New Roman" w:cstheme="minorHAnsi"/>
                <w:sz w:val="20"/>
                <w:szCs w:val="20"/>
                <w:lang w:val="es-ES_tradnl" w:eastAsia="es-CL"/>
              </w:rPr>
              <w:t>5</w:t>
            </w:r>
          </w:p>
        </w:tc>
        <w:tc>
          <w:tcPr>
            <w:tcW w:w="1863" w:type="pct"/>
            <w:tcBorders>
              <w:top w:val="single" w:sz="4" w:space="0" w:color="auto"/>
              <w:left w:val="nil"/>
              <w:bottom w:val="single" w:sz="4" w:space="0" w:color="auto"/>
              <w:right w:val="single" w:sz="4" w:space="0" w:color="auto"/>
            </w:tcBorders>
            <w:vAlign w:val="center"/>
          </w:tcPr>
          <w:p w14:paraId="72A593A2" w14:textId="46987966" w:rsidR="0077751F" w:rsidRPr="00A34088" w:rsidRDefault="0077751F" w:rsidP="0077751F">
            <w:pPr>
              <w:rPr>
                <w:rFonts w:eastAsia="Times New Roman" w:cstheme="minorHAnsi"/>
                <w:sz w:val="20"/>
                <w:szCs w:val="20"/>
                <w:lang w:val="es-ES_tradnl" w:eastAsia="es-CL"/>
              </w:rPr>
            </w:pPr>
            <w:r w:rsidRPr="00A34088">
              <w:rPr>
                <w:rFonts w:eastAsia="Times New Roman" w:cstheme="minorHAnsi"/>
                <w:sz w:val="20"/>
                <w:szCs w:val="20"/>
                <w:lang w:val="es-ES_tradnl" w:eastAsia="es-CL"/>
              </w:rPr>
              <w:t>Canal de contorno</w:t>
            </w:r>
          </w:p>
        </w:tc>
        <w:tc>
          <w:tcPr>
            <w:tcW w:w="2714" w:type="pct"/>
            <w:tcBorders>
              <w:top w:val="single" w:sz="4" w:space="0" w:color="auto"/>
              <w:left w:val="nil"/>
              <w:bottom w:val="single" w:sz="4" w:space="0" w:color="auto"/>
              <w:right w:val="single" w:sz="8" w:space="0" w:color="auto"/>
            </w:tcBorders>
            <w:vAlign w:val="center"/>
          </w:tcPr>
          <w:p w14:paraId="72A593A3" w14:textId="4D26C7F3" w:rsidR="0077751F" w:rsidRPr="00A34088" w:rsidRDefault="0077751F" w:rsidP="0077751F">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Corresponde a un tramo del canal de contorno del tranque de relaves Ovejería.</w:t>
            </w:r>
          </w:p>
        </w:tc>
      </w:tr>
      <w:tr w:rsidR="0077751F" w:rsidRPr="00A34088" w14:paraId="22DC707F"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100B42C4" w14:textId="3DC7462F" w:rsidR="0077751F" w:rsidRPr="00A34088" w:rsidRDefault="0077751F" w:rsidP="0077751F">
            <w:pPr>
              <w:jc w:val="center"/>
              <w:rPr>
                <w:rFonts w:eastAsia="Times New Roman" w:cstheme="minorHAnsi"/>
                <w:sz w:val="20"/>
                <w:szCs w:val="20"/>
                <w:lang w:val="es-ES_tradnl" w:eastAsia="es-CL"/>
              </w:rPr>
            </w:pPr>
            <w:r w:rsidRPr="00A34088">
              <w:rPr>
                <w:rFonts w:eastAsia="Times New Roman" w:cstheme="minorHAnsi"/>
                <w:sz w:val="20"/>
                <w:szCs w:val="20"/>
                <w:lang w:val="es-ES_tradnl" w:eastAsia="es-CL"/>
              </w:rPr>
              <w:t>6</w:t>
            </w:r>
          </w:p>
        </w:tc>
        <w:tc>
          <w:tcPr>
            <w:tcW w:w="1863" w:type="pct"/>
            <w:tcBorders>
              <w:top w:val="single" w:sz="4" w:space="0" w:color="auto"/>
              <w:left w:val="nil"/>
              <w:bottom w:val="single" w:sz="4" w:space="0" w:color="auto"/>
              <w:right w:val="single" w:sz="4" w:space="0" w:color="auto"/>
            </w:tcBorders>
            <w:vAlign w:val="center"/>
          </w:tcPr>
          <w:p w14:paraId="1B0D117A" w14:textId="01574BB4" w:rsidR="0077751F" w:rsidRPr="00A34088" w:rsidRDefault="0077751F" w:rsidP="0077751F">
            <w:pPr>
              <w:rPr>
                <w:rFonts w:eastAsia="Times New Roman" w:cstheme="minorHAnsi"/>
                <w:sz w:val="20"/>
                <w:szCs w:val="20"/>
                <w:lang w:val="es-ES_tradnl" w:eastAsia="es-CL"/>
              </w:rPr>
            </w:pPr>
            <w:r w:rsidRPr="00A34088">
              <w:rPr>
                <w:rFonts w:eastAsia="Times New Roman" w:cstheme="minorHAnsi"/>
                <w:sz w:val="20"/>
                <w:szCs w:val="20"/>
                <w:lang w:val="es-ES_tradnl" w:eastAsia="es-CL"/>
              </w:rPr>
              <w:t>Descarga de relaves al tranque Ovejería</w:t>
            </w:r>
          </w:p>
        </w:tc>
        <w:tc>
          <w:tcPr>
            <w:tcW w:w="2714" w:type="pct"/>
            <w:tcBorders>
              <w:top w:val="single" w:sz="4" w:space="0" w:color="auto"/>
              <w:left w:val="nil"/>
              <w:bottom w:val="single" w:sz="4" w:space="0" w:color="auto"/>
              <w:right w:val="single" w:sz="8" w:space="0" w:color="auto"/>
            </w:tcBorders>
            <w:vAlign w:val="center"/>
          </w:tcPr>
          <w:p w14:paraId="5F64389B" w14:textId="6C95AB4D" w:rsidR="0077751F" w:rsidRPr="00A34088" w:rsidRDefault="0077751F" w:rsidP="0077751F">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Punto de descarga de relaves R3 donde los relaves hacen ingreso al tranque de relaves Ovejería.</w:t>
            </w:r>
          </w:p>
        </w:tc>
      </w:tr>
      <w:tr w:rsidR="0077751F" w:rsidRPr="00A34088" w14:paraId="4DEB6263"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603C6559" w14:textId="3C82EDEB" w:rsidR="0077751F" w:rsidRPr="00A34088" w:rsidRDefault="0077751F" w:rsidP="0077751F">
            <w:pPr>
              <w:jc w:val="center"/>
              <w:rPr>
                <w:rFonts w:eastAsia="Times New Roman" w:cstheme="minorHAnsi"/>
                <w:sz w:val="20"/>
                <w:szCs w:val="20"/>
                <w:lang w:val="es-ES_tradnl" w:eastAsia="es-CL"/>
              </w:rPr>
            </w:pPr>
            <w:r w:rsidRPr="00A34088">
              <w:rPr>
                <w:rFonts w:eastAsia="Times New Roman" w:cstheme="minorHAnsi"/>
                <w:sz w:val="20"/>
                <w:szCs w:val="20"/>
                <w:lang w:val="es-ES_tradnl" w:eastAsia="es-CL"/>
              </w:rPr>
              <w:t>7</w:t>
            </w:r>
          </w:p>
        </w:tc>
        <w:tc>
          <w:tcPr>
            <w:tcW w:w="1863" w:type="pct"/>
            <w:tcBorders>
              <w:top w:val="single" w:sz="4" w:space="0" w:color="auto"/>
              <w:left w:val="nil"/>
              <w:bottom w:val="single" w:sz="4" w:space="0" w:color="auto"/>
              <w:right w:val="single" w:sz="4" w:space="0" w:color="auto"/>
            </w:tcBorders>
            <w:vAlign w:val="center"/>
          </w:tcPr>
          <w:p w14:paraId="0808DFD3" w14:textId="20624996" w:rsidR="0077751F" w:rsidRPr="00A34088" w:rsidRDefault="0077751F" w:rsidP="0077751F">
            <w:pPr>
              <w:rPr>
                <w:rFonts w:eastAsia="Times New Roman" w:cstheme="minorHAnsi"/>
                <w:sz w:val="20"/>
                <w:szCs w:val="20"/>
                <w:lang w:val="es-ES_tradnl" w:eastAsia="es-CL"/>
              </w:rPr>
            </w:pPr>
            <w:r w:rsidRPr="00A34088">
              <w:rPr>
                <w:rFonts w:eastAsia="Times New Roman" w:cstheme="minorHAnsi"/>
                <w:sz w:val="20"/>
                <w:szCs w:val="20"/>
                <w:lang w:val="es-ES_tradnl" w:eastAsia="es-CL"/>
              </w:rPr>
              <w:t>Área de reforestación de bosque nativo</w:t>
            </w:r>
            <w:r w:rsidR="006872E2" w:rsidRPr="00A34088">
              <w:rPr>
                <w:rFonts w:eastAsia="Times New Roman" w:cstheme="minorHAnsi"/>
                <w:sz w:val="20"/>
                <w:szCs w:val="20"/>
                <w:lang w:val="es-ES_tradnl" w:eastAsia="es-CL"/>
              </w:rPr>
              <w:t xml:space="preserve"> RF1</w:t>
            </w:r>
          </w:p>
        </w:tc>
        <w:tc>
          <w:tcPr>
            <w:tcW w:w="2714" w:type="pct"/>
            <w:tcBorders>
              <w:top w:val="single" w:sz="4" w:space="0" w:color="auto"/>
              <w:left w:val="nil"/>
              <w:bottom w:val="single" w:sz="4" w:space="0" w:color="auto"/>
              <w:right w:val="single" w:sz="8" w:space="0" w:color="auto"/>
            </w:tcBorders>
            <w:vAlign w:val="center"/>
          </w:tcPr>
          <w:p w14:paraId="577F68FC" w14:textId="7CD34D93" w:rsidR="0077751F" w:rsidRPr="00A34088" w:rsidRDefault="006872E2" w:rsidP="006872E2">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Rodal</w:t>
            </w:r>
            <w:r w:rsidR="0077751F" w:rsidRPr="00A34088">
              <w:rPr>
                <w:rFonts w:eastAsia="Times New Roman" w:cstheme="minorHAnsi"/>
                <w:sz w:val="20"/>
                <w:szCs w:val="20"/>
                <w:lang w:val="es-ES_tradnl" w:eastAsia="es-CL"/>
              </w:rPr>
              <w:t xml:space="preserve"> RF1 del Plan de Manejo de Corta y Reforestación de Bosque Nativo.</w:t>
            </w:r>
          </w:p>
        </w:tc>
      </w:tr>
      <w:tr w:rsidR="0050420D" w:rsidRPr="00A34088" w14:paraId="63E62B07"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038E6C44" w14:textId="28F6D551" w:rsidR="0050420D" w:rsidRPr="00A34088" w:rsidRDefault="006872E2" w:rsidP="0077751F">
            <w:pPr>
              <w:jc w:val="center"/>
              <w:rPr>
                <w:rFonts w:eastAsia="Times New Roman" w:cstheme="minorHAnsi"/>
                <w:sz w:val="20"/>
                <w:szCs w:val="20"/>
                <w:lang w:val="es-ES_tradnl" w:eastAsia="es-CL"/>
              </w:rPr>
            </w:pPr>
            <w:r w:rsidRPr="00A34088">
              <w:rPr>
                <w:rFonts w:eastAsia="Times New Roman" w:cstheme="minorHAnsi"/>
                <w:sz w:val="20"/>
                <w:szCs w:val="20"/>
                <w:lang w:val="es-ES_tradnl" w:eastAsia="es-CL"/>
              </w:rPr>
              <w:t>8</w:t>
            </w:r>
          </w:p>
        </w:tc>
        <w:tc>
          <w:tcPr>
            <w:tcW w:w="1863" w:type="pct"/>
            <w:tcBorders>
              <w:top w:val="single" w:sz="4" w:space="0" w:color="auto"/>
              <w:left w:val="nil"/>
              <w:bottom w:val="single" w:sz="4" w:space="0" w:color="auto"/>
              <w:right w:val="single" w:sz="4" w:space="0" w:color="auto"/>
            </w:tcBorders>
            <w:vAlign w:val="center"/>
          </w:tcPr>
          <w:p w14:paraId="09DC2B1F" w14:textId="49AB4E3E" w:rsidR="0050420D" w:rsidRPr="00A34088" w:rsidRDefault="006872E2" w:rsidP="006872E2">
            <w:pPr>
              <w:rPr>
                <w:rFonts w:eastAsia="Times New Roman" w:cstheme="minorHAnsi"/>
                <w:sz w:val="20"/>
                <w:szCs w:val="20"/>
                <w:lang w:val="es-ES_tradnl" w:eastAsia="es-CL"/>
              </w:rPr>
            </w:pPr>
            <w:r w:rsidRPr="00A34088">
              <w:rPr>
                <w:rFonts w:eastAsia="Times New Roman" w:cstheme="minorHAnsi"/>
                <w:sz w:val="20"/>
                <w:szCs w:val="20"/>
                <w:lang w:val="es-ES_tradnl" w:eastAsia="es-CL"/>
              </w:rPr>
              <w:t>Área de reforestación de bosque nativo RF2</w:t>
            </w:r>
          </w:p>
        </w:tc>
        <w:tc>
          <w:tcPr>
            <w:tcW w:w="2714" w:type="pct"/>
            <w:tcBorders>
              <w:top w:val="single" w:sz="4" w:space="0" w:color="auto"/>
              <w:left w:val="nil"/>
              <w:bottom w:val="single" w:sz="4" w:space="0" w:color="auto"/>
              <w:right w:val="single" w:sz="8" w:space="0" w:color="auto"/>
            </w:tcBorders>
            <w:vAlign w:val="center"/>
          </w:tcPr>
          <w:p w14:paraId="5E6F0380" w14:textId="74EB8EF4" w:rsidR="0050420D" w:rsidRPr="00A34088" w:rsidRDefault="006872E2" w:rsidP="0077751F">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Rodal RF2 del Plan de Manejo de Corta y Reforestación de Bosque Nativo.</w:t>
            </w:r>
          </w:p>
        </w:tc>
      </w:tr>
      <w:tr w:rsidR="0077751F" w:rsidRPr="00A34088" w14:paraId="5C5D70C1"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590C0E6B" w14:textId="7277EA20" w:rsidR="0077751F" w:rsidRPr="00A34088" w:rsidRDefault="0050420D" w:rsidP="0077751F">
            <w:pPr>
              <w:jc w:val="center"/>
              <w:rPr>
                <w:rFonts w:eastAsia="Times New Roman" w:cstheme="minorHAnsi"/>
                <w:sz w:val="20"/>
                <w:szCs w:val="20"/>
                <w:lang w:val="es-ES_tradnl" w:eastAsia="es-CL"/>
              </w:rPr>
            </w:pPr>
            <w:r w:rsidRPr="00A34088">
              <w:rPr>
                <w:rFonts w:eastAsia="Times New Roman" w:cstheme="minorHAnsi"/>
                <w:sz w:val="20"/>
                <w:szCs w:val="20"/>
                <w:lang w:val="es-ES_tradnl" w:eastAsia="es-CL"/>
              </w:rPr>
              <w:t>9</w:t>
            </w:r>
          </w:p>
        </w:tc>
        <w:tc>
          <w:tcPr>
            <w:tcW w:w="1863" w:type="pct"/>
            <w:tcBorders>
              <w:top w:val="single" w:sz="4" w:space="0" w:color="auto"/>
              <w:left w:val="nil"/>
              <w:bottom w:val="single" w:sz="4" w:space="0" w:color="auto"/>
              <w:right w:val="single" w:sz="4" w:space="0" w:color="auto"/>
            </w:tcBorders>
            <w:vAlign w:val="center"/>
          </w:tcPr>
          <w:p w14:paraId="3E9209AC" w14:textId="64D95A61" w:rsidR="0077751F" w:rsidRPr="00A34088" w:rsidRDefault="00B56941" w:rsidP="0077751F">
            <w:pPr>
              <w:rPr>
                <w:rFonts w:eastAsia="Times New Roman" w:cstheme="minorHAnsi"/>
                <w:sz w:val="20"/>
                <w:szCs w:val="20"/>
                <w:lang w:val="es-ES_tradnl" w:eastAsia="es-CL"/>
              </w:rPr>
            </w:pPr>
            <w:r w:rsidRPr="00A34088">
              <w:rPr>
                <w:rFonts w:eastAsia="Times New Roman" w:cs="Calibri"/>
                <w:color w:val="000000"/>
                <w:sz w:val="20"/>
                <w:szCs w:val="20"/>
                <w:lang w:eastAsia="es-CL"/>
              </w:rPr>
              <w:t>Algarrobos y Guayacanes</w:t>
            </w:r>
          </w:p>
        </w:tc>
        <w:tc>
          <w:tcPr>
            <w:tcW w:w="2714" w:type="pct"/>
            <w:tcBorders>
              <w:top w:val="single" w:sz="4" w:space="0" w:color="auto"/>
              <w:left w:val="nil"/>
              <w:bottom w:val="single" w:sz="4" w:space="0" w:color="auto"/>
              <w:right w:val="single" w:sz="8" w:space="0" w:color="auto"/>
            </w:tcBorders>
            <w:vAlign w:val="center"/>
          </w:tcPr>
          <w:p w14:paraId="0389E687" w14:textId="459FFFBD" w:rsidR="0077751F" w:rsidRPr="00A34088" w:rsidRDefault="0077751F" w:rsidP="0077751F">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Área donde se ubican los Algarrobos y Guayacanes protegidos.</w:t>
            </w:r>
          </w:p>
        </w:tc>
      </w:tr>
      <w:tr w:rsidR="0077751F" w:rsidRPr="00A34088" w14:paraId="1C299920"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41EB1602" w14:textId="0E33234B" w:rsidR="0077751F" w:rsidRPr="00A34088" w:rsidRDefault="0050420D" w:rsidP="0077751F">
            <w:pPr>
              <w:jc w:val="center"/>
              <w:rPr>
                <w:rFonts w:eastAsia="Times New Roman" w:cstheme="minorHAnsi"/>
                <w:sz w:val="20"/>
                <w:szCs w:val="20"/>
                <w:lang w:val="es-ES_tradnl" w:eastAsia="es-CL"/>
              </w:rPr>
            </w:pPr>
            <w:r w:rsidRPr="00A34088">
              <w:rPr>
                <w:rFonts w:eastAsia="Times New Roman" w:cstheme="minorHAnsi"/>
                <w:sz w:val="20"/>
                <w:szCs w:val="20"/>
                <w:lang w:val="es-ES_tradnl" w:eastAsia="es-CL"/>
              </w:rPr>
              <w:t>10</w:t>
            </w:r>
          </w:p>
        </w:tc>
        <w:tc>
          <w:tcPr>
            <w:tcW w:w="1863" w:type="pct"/>
            <w:tcBorders>
              <w:top w:val="single" w:sz="4" w:space="0" w:color="auto"/>
              <w:left w:val="nil"/>
              <w:bottom w:val="single" w:sz="4" w:space="0" w:color="auto"/>
              <w:right w:val="single" w:sz="4" w:space="0" w:color="auto"/>
            </w:tcBorders>
            <w:vAlign w:val="center"/>
          </w:tcPr>
          <w:p w14:paraId="72B81F8B" w14:textId="34FE8399" w:rsidR="0077751F" w:rsidRPr="00A34088" w:rsidRDefault="0077751F" w:rsidP="0077751F">
            <w:pPr>
              <w:rPr>
                <w:rFonts w:eastAsia="Times New Roman" w:cstheme="minorHAnsi"/>
                <w:sz w:val="20"/>
                <w:szCs w:val="20"/>
                <w:lang w:val="es-ES_tradnl" w:eastAsia="es-CL"/>
              </w:rPr>
            </w:pPr>
            <w:r w:rsidRPr="00A34088">
              <w:rPr>
                <w:rFonts w:eastAsia="Times New Roman" w:cs="Calibri"/>
                <w:color w:val="000000"/>
                <w:sz w:val="20"/>
                <w:szCs w:val="20"/>
                <w:lang w:eastAsia="es-CL"/>
              </w:rPr>
              <w:t xml:space="preserve">Planta de Recuperación de Cobre y Molibdeno </w:t>
            </w:r>
          </w:p>
        </w:tc>
        <w:tc>
          <w:tcPr>
            <w:tcW w:w="2714" w:type="pct"/>
            <w:tcBorders>
              <w:top w:val="single" w:sz="4" w:space="0" w:color="auto"/>
              <w:left w:val="nil"/>
              <w:bottom w:val="single" w:sz="4" w:space="0" w:color="auto"/>
              <w:right w:val="single" w:sz="8" w:space="0" w:color="auto"/>
            </w:tcBorders>
            <w:vAlign w:val="center"/>
          </w:tcPr>
          <w:p w14:paraId="1C9F0904" w14:textId="016D3706" w:rsidR="0077751F" w:rsidRPr="00A34088" w:rsidRDefault="0077751F" w:rsidP="0077751F">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 xml:space="preserve">Sitio de emplazamiento de la </w:t>
            </w:r>
            <w:r w:rsidRPr="00A34088">
              <w:rPr>
                <w:rFonts w:eastAsia="Times New Roman" w:cs="Calibri"/>
                <w:color w:val="000000"/>
                <w:sz w:val="20"/>
                <w:szCs w:val="20"/>
                <w:lang w:eastAsia="es-CL"/>
              </w:rPr>
              <w:t xml:space="preserve">Planta de Recuperación de Cobre y Molibdeno y </w:t>
            </w:r>
            <w:r w:rsidR="00B56941" w:rsidRPr="00A34088">
              <w:rPr>
                <w:rFonts w:eastAsia="Times New Roman" w:cs="Calibri"/>
                <w:color w:val="000000"/>
                <w:sz w:val="20"/>
                <w:szCs w:val="20"/>
                <w:lang w:eastAsia="es-CL"/>
              </w:rPr>
              <w:t xml:space="preserve">sus </w:t>
            </w:r>
            <w:r w:rsidRPr="00A34088">
              <w:rPr>
                <w:rFonts w:eastAsia="Times New Roman" w:cs="Calibri"/>
                <w:color w:val="000000"/>
                <w:sz w:val="20"/>
                <w:szCs w:val="20"/>
                <w:lang w:eastAsia="es-CL"/>
              </w:rPr>
              <w:t>obras asociadas.</w:t>
            </w:r>
          </w:p>
        </w:tc>
      </w:tr>
      <w:tr w:rsidR="0077751F" w:rsidRPr="00A34088" w14:paraId="72A593A8"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72A593A5" w14:textId="039DBFB6" w:rsidR="0077751F" w:rsidRPr="00A34088" w:rsidRDefault="0050420D" w:rsidP="0077751F">
            <w:pPr>
              <w:jc w:val="center"/>
              <w:rPr>
                <w:rFonts w:eastAsia="Times New Roman" w:cstheme="minorHAnsi"/>
                <w:sz w:val="20"/>
                <w:szCs w:val="20"/>
                <w:lang w:eastAsia="es-CL"/>
              </w:rPr>
            </w:pPr>
            <w:r w:rsidRPr="00A34088">
              <w:rPr>
                <w:rFonts w:eastAsia="Times New Roman" w:cstheme="minorHAnsi"/>
                <w:sz w:val="20"/>
                <w:szCs w:val="20"/>
                <w:lang w:eastAsia="es-CL"/>
              </w:rPr>
              <w:t>11</w:t>
            </w:r>
          </w:p>
        </w:tc>
        <w:tc>
          <w:tcPr>
            <w:tcW w:w="1863" w:type="pct"/>
            <w:tcBorders>
              <w:top w:val="single" w:sz="4" w:space="0" w:color="auto"/>
              <w:left w:val="nil"/>
              <w:bottom w:val="single" w:sz="4" w:space="0" w:color="auto"/>
              <w:right w:val="single" w:sz="4" w:space="0" w:color="auto"/>
            </w:tcBorders>
            <w:vAlign w:val="center"/>
          </w:tcPr>
          <w:p w14:paraId="72A593A6" w14:textId="3BE7FBC0" w:rsidR="0077751F" w:rsidRPr="00A34088" w:rsidRDefault="0077751F" w:rsidP="0077751F">
            <w:pPr>
              <w:rPr>
                <w:rFonts w:eastAsia="Times New Roman" w:cstheme="minorHAnsi"/>
                <w:sz w:val="20"/>
                <w:szCs w:val="20"/>
                <w:lang w:val="es-ES_tradnl" w:eastAsia="es-CL"/>
              </w:rPr>
            </w:pPr>
            <w:r w:rsidRPr="00A34088">
              <w:rPr>
                <w:rFonts w:eastAsia="Times New Roman" w:cstheme="minorHAnsi"/>
                <w:sz w:val="20"/>
                <w:szCs w:val="20"/>
                <w:lang w:val="es-ES_tradnl" w:eastAsia="es-CL"/>
              </w:rPr>
              <w:t>Tubería de conducción</w:t>
            </w:r>
          </w:p>
        </w:tc>
        <w:tc>
          <w:tcPr>
            <w:tcW w:w="2714" w:type="pct"/>
            <w:tcBorders>
              <w:top w:val="single" w:sz="4" w:space="0" w:color="auto"/>
              <w:left w:val="nil"/>
              <w:bottom w:val="single" w:sz="4" w:space="0" w:color="auto"/>
              <w:right w:val="single" w:sz="8" w:space="0" w:color="auto"/>
            </w:tcBorders>
            <w:vAlign w:val="center"/>
          </w:tcPr>
          <w:p w14:paraId="72A593A7" w14:textId="55E4975A" w:rsidR="0077751F" w:rsidRPr="00A34088" w:rsidRDefault="0077751F" w:rsidP="0077751F">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Lugar donde la tubería de conducción de relaves realiza el atravieso del canal de contorno, quedando expuesta</w:t>
            </w:r>
            <w:r w:rsidR="00B56941" w:rsidRPr="00A34088">
              <w:rPr>
                <w:rFonts w:eastAsia="Times New Roman" w:cstheme="minorHAnsi"/>
                <w:sz w:val="20"/>
                <w:szCs w:val="20"/>
                <w:lang w:val="es-ES_tradnl" w:eastAsia="es-CL"/>
              </w:rPr>
              <w:t xml:space="preserve"> a la vista</w:t>
            </w:r>
            <w:r w:rsidRPr="00A34088">
              <w:rPr>
                <w:rFonts w:eastAsia="Times New Roman" w:cstheme="minorHAnsi"/>
                <w:sz w:val="20"/>
                <w:szCs w:val="20"/>
                <w:lang w:val="es-ES_tradnl" w:eastAsia="es-CL"/>
              </w:rPr>
              <w:t>.</w:t>
            </w:r>
          </w:p>
        </w:tc>
      </w:tr>
      <w:tr w:rsidR="0077751F" w:rsidRPr="00A34088" w14:paraId="4089A4CA"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0652992F" w14:textId="365D3ACE" w:rsidR="0077751F" w:rsidRPr="00A34088" w:rsidRDefault="0050420D" w:rsidP="0077751F">
            <w:pPr>
              <w:jc w:val="center"/>
              <w:rPr>
                <w:rFonts w:eastAsia="Times New Roman" w:cstheme="minorHAnsi"/>
                <w:sz w:val="20"/>
                <w:szCs w:val="20"/>
                <w:lang w:eastAsia="es-CL"/>
              </w:rPr>
            </w:pPr>
            <w:r w:rsidRPr="00A34088">
              <w:rPr>
                <w:rFonts w:eastAsia="Times New Roman" w:cstheme="minorHAnsi"/>
                <w:sz w:val="20"/>
                <w:szCs w:val="20"/>
                <w:lang w:eastAsia="es-CL"/>
              </w:rPr>
              <w:t>12</w:t>
            </w:r>
          </w:p>
        </w:tc>
        <w:tc>
          <w:tcPr>
            <w:tcW w:w="1863" w:type="pct"/>
            <w:tcBorders>
              <w:top w:val="single" w:sz="4" w:space="0" w:color="auto"/>
              <w:left w:val="nil"/>
              <w:bottom w:val="single" w:sz="4" w:space="0" w:color="auto"/>
              <w:right w:val="single" w:sz="4" w:space="0" w:color="auto"/>
            </w:tcBorders>
            <w:vAlign w:val="center"/>
          </w:tcPr>
          <w:p w14:paraId="29CB5C51" w14:textId="1011F5F4" w:rsidR="0077751F" w:rsidRPr="00A34088" w:rsidRDefault="0077751F" w:rsidP="0077751F">
            <w:pPr>
              <w:rPr>
                <w:rFonts w:eastAsia="Times New Roman" w:cstheme="minorHAnsi"/>
                <w:sz w:val="20"/>
                <w:szCs w:val="20"/>
                <w:lang w:val="es-ES_tradnl" w:eastAsia="es-CL"/>
              </w:rPr>
            </w:pPr>
            <w:r w:rsidRPr="00A34088">
              <w:rPr>
                <w:rFonts w:eastAsia="Times New Roman" w:cstheme="minorHAnsi"/>
                <w:sz w:val="20"/>
                <w:szCs w:val="20"/>
                <w:lang w:val="es-ES_tradnl" w:eastAsia="es-CL"/>
              </w:rPr>
              <w:t>Área de forestación de Algarrobo</w:t>
            </w:r>
          </w:p>
        </w:tc>
        <w:tc>
          <w:tcPr>
            <w:tcW w:w="2714" w:type="pct"/>
            <w:tcBorders>
              <w:top w:val="single" w:sz="4" w:space="0" w:color="auto"/>
              <w:left w:val="nil"/>
              <w:bottom w:val="single" w:sz="4" w:space="0" w:color="auto"/>
              <w:right w:val="single" w:sz="8" w:space="0" w:color="auto"/>
            </w:tcBorders>
            <w:vAlign w:val="center"/>
          </w:tcPr>
          <w:p w14:paraId="79A16AC3" w14:textId="1C1540FF" w:rsidR="0077751F" w:rsidRPr="00A34088" w:rsidRDefault="0077751F" w:rsidP="0077751F">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Forestación de 30 hectáreas de algarrobo y otras especies nativas.</w:t>
            </w:r>
          </w:p>
        </w:tc>
      </w:tr>
      <w:tr w:rsidR="0077751F" w:rsidRPr="00A34088" w14:paraId="5547216E"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46C2D936" w14:textId="3E1E3A63" w:rsidR="0077751F" w:rsidRPr="00A34088" w:rsidRDefault="0077751F" w:rsidP="0050420D">
            <w:pPr>
              <w:jc w:val="center"/>
              <w:rPr>
                <w:rFonts w:eastAsia="Times New Roman" w:cstheme="minorHAnsi"/>
                <w:sz w:val="20"/>
                <w:szCs w:val="20"/>
                <w:lang w:eastAsia="es-CL"/>
              </w:rPr>
            </w:pPr>
            <w:r w:rsidRPr="00A34088">
              <w:rPr>
                <w:rFonts w:eastAsia="Times New Roman" w:cstheme="minorHAnsi"/>
                <w:sz w:val="20"/>
                <w:szCs w:val="20"/>
                <w:lang w:eastAsia="es-CL"/>
              </w:rPr>
              <w:t>1</w:t>
            </w:r>
            <w:r w:rsidR="0050420D" w:rsidRPr="00A34088">
              <w:rPr>
                <w:rFonts w:eastAsia="Times New Roman" w:cstheme="minorHAnsi"/>
                <w:sz w:val="20"/>
                <w:szCs w:val="20"/>
                <w:lang w:eastAsia="es-CL"/>
              </w:rPr>
              <w:t>3</w:t>
            </w:r>
          </w:p>
        </w:tc>
        <w:tc>
          <w:tcPr>
            <w:tcW w:w="1863" w:type="pct"/>
            <w:tcBorders>
              <w:top w:val="single" w:sz="4" w:space="0" w:color="auto"/>
              <w:left w:val="nil"/>
              <w:bottom w:val="single" w:sz="4" w:space="0" w:color="auto"/>
              <w:right w:val="single" w:sz="4" w:space="0" w:color="auto"/>
            </w:tcBorders>
            <w:vAlign w:val="center"/>
          </w:tcPr>
          <w:p w14:paraId="3C13D5BE" w14:textId="5B0804CD" w:rsidR="0077751F" w:rsidRPr="00A34088" w:rsidRDefault="003F0414" w:rsidP="0077751F">
            <w:pPr>
              <w:rPr>
                <w:rFonts w:eastAsia="Times New Roman" w:cstheme="minorHAnsi"/>
                <w:sz w:val="20"/>
                <w:szCs w:val="20"/>
                <w:lang w:val="es-ES_tradnl" w:eastAsia="es-CL"/>
              </w:rPr>
            </w:pPr>
            <w:r w:rsidRPr="00A34088">
              <w:rPr>
                <w:rFonts w:eastAsia="Times New Roman" w:cstheme="minorHAnsi"/>
                <w:sz w:val="20"/>
                <w:szCs w:val="20"/>
                <w:lang w:val="es-ES_tradnl" w:eastAsia="es-CL"/>
              </w:rPr>
              <w:t>Pozo PB-2</w:t>
            </w:r>
          </w:p>
        </w:tc>
        <w:tc>
          <w:tcPr>
            <w:tcW w:w="2714" w:type="pct"/>
            <w:tcBorders>
              <w:top w:val="single" w:sz="4" w:space="0" w:color="auto"/>
              <w:left w:val="nil"/>
              <w:bottom w:val="single" w:sz="4" w:space="0" w:color="auto"/>
              <w:right w:val="single" w:sz="8" w:space="0" w:color="auto"/>
            </w:tcBorders>
            <w:vAlign w:val="center"/>
          </w:tcPr>
          <w:p w14:paraId="5FFBADCB" w14:textId="0C9FC033" w:rsidR="0077751F" w:rsidRPr="00A34088" w:rsidRDefault="003F0414" w:rsidP="003F0414">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P</w:t>
            </w:r>
            <w:r w:rsidR="0077751F" w:rsidRPr="00A34088">
              <w:rPr>
                <w:rFonts w:eastAsia="Times New Roman" w:cstheme="minorHAnsi"/>
                <w:sz w:val="20"/>
                <w:szCs w:val="20"/>
                <w:lang w:val="es-ES_tradnl" w:eastAsia="es-CL"/>
              </w:rPr>
              <w:t>ozo</w:t>
            </w:r>
            <w:r w:rsidRPr="00A34088">
              <w:rPr>
                <w:rFonts w:eastAsia="Times New Roman" w:cstheme="minorHAnsi"/>
                <w:sz w:val="20"/>
                <w:szCs w:val="20"/>
                <w:lang w:val="es-ES_tradnl" w:eastAsia="es-CL"/>
              </w:rPr>
              <w:t xml:space="preserve"> que forma</w:t>
            </w:r>
            <w:r w:rsidR="0077751F" w:rsidRPr="00A34088">
              <w:rPr>
                <w:rFonts w:eastAsia="Times New Roman" w:cstheme="minorHAnsi"/>
                <w:sz w:val="20"/>
                <w:szCs w:val="20"/>
                <w:lang w:val="es-ES_tradnl" w:eastAsia="es-CL"/>
              </w:rPr>
              <w:t xml:space="preserve"> parte del Plan de Seguimiento</w:t>
            </w:r>
            <w:r w:rsidRPr="00A34088">
              <w:rPr>
                <w:rFonts w:eastAsia="Times New Roman" w:cstheme="minorHAnsi"/>
                <w:sz w:val="20"/>
                <w:szCs w:val="20"/>
                <w:lang w:val="es-ES_tradnl" w:eastAsia="es-CL"/>
              </w:rPr>
              <w:t xml:space="preserve"> de calidad de las aguas subterráneas</w:t>
            </w:r>
            <w:r w:rsidR="0077751F" w:rsidRPr="00A34088">
              <w:rPr>
                <w:rFonts w:eastAsia="Times New Roman" w:cstheme="minorHAnsi"/>
                <w:sz w:val="20"/>
                <w:szCs w:val="20"/>
                <w:lang w:val="es-ES_tradnl" w:eastAsia="es-CL"/>
              </w:rPr>
              <w:t>.</w:t>
            </w:r>
          </w:p>
        </w:tc>
      </w:tr>
      <w:tr w:rsidR="0077751F" w:rsidRPr="00A34088" w14:paraId="067D1737"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6EE96BE6" w14:textId="325688AA" w:rsidR="0077751F" w:rsidRPr="00A34088" w:rsidRDefault="003F0414" w:rsidP="0077751F">
            <w:pPr>
              <w:jc w:val="center"/>
              <w:rPr>
                <w:rFonts w:eastAsia="Times New Roman" w:cstheme="minorHAnsi"/>
                <w:sz w:val="20"/>
                <w:szCs w:val="20"/>
                <w:lang w:eastAsia="es-CL"/>
              </w:rPr>
            </w:pPr>
            <w:r w:rsidRPr="00A34088">
              <w:rPr>
                <w:rFonts w:eastAsia="Times New Roman" w:cstheme="minorHAnsi"/>
                <w:sz w:val="20"/>
                <w:szCs w:val="20"/>
                <w:lang w:eastAsia="es-CL"/>
              </w:rPr>
              <w:t>14</w:t>
            </w:r>
          </w:p>
        </w:tc>
        <w:tc>
          <w:tcPr>
            <w:tcW w:w="1863" w:type="pct"/>
            <w:tcBorders>
              <w:top w:val="single" w:sz="4" w:space="0" w:color="auto"/>
              <w:left w:val="nil"/>
              <w:bottom w:val="single" w:sz="4" w:space="0" w:color="auto"/>
              <w:right w:val="single" w:sz="4" w:space="0" w:color="auto"/>
            </w:tcBorders>
            <w:vAlign w:val="center"/>
          </w:tcPr>
          <w:p w14:paraId="0BDD5C3B" w14:textId="30608469" w:rsidR="0077751F" w:rsidRPr="00A34088" w:rsidRDefault="003F0414" w:rsidP="0077751F">
            <w:pPr>
              <w:rPr>
                <w:rFonts w:eastAsia="Times New Roman" w:cstheme="minorHAnsi"/>
                <w:sz w:val="20"/>
                <w:szCs w:val="20"/>
                <w:lang w:val="es-ES_tradnl" w:eastAsia="es-CL"/>
              </w:rPr>
            </w:pPr>
            <w:r w:rsidRPr="00A34088">
              <w:rPr>
                <w:rFonts w:eastAsia="Times New Roman" w:cstheme="minorHAnsi"/>
                <w:sz w:val="20"/>
                <w:szCs w:val="20"/>
                <w:lang w:val="es-ES_tradnl" w:eastAsia="es-CL"/>
              </w:rPr>
              <w:t>Pozo G-02</w:t>
            </w:r>
          </w:p>
        </w:tc>
        <w:tc>
          <w:tcPr>
            <w:tcW w:w="2714" w:type="pct"/>
            <w:tcBorders>
              <w:top w:val="single" w:sz="4" w:space="0" w:color="auto"/>
              <w:left w:val="nil"/>
              <w:bottom w:val="single" w:sz="4" w:space="0" w:color="auto"/>
              <w:right w:val="single" w:sz="8" w:space="0" w:color="auto"/>
            </w:tcBorders>
            <w:vAlign w:val="center"/>
          </w:tcPr>
          <w:p w14:paraId="4627F8B5" w14:textId="268EE0D7" w:rsidR="0077751F" w:rsidRPr="00A34088" w:rsidRDefault="003F0414" w:rsidP="0077751F">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Pozo que forma parte del Plan de Seguimiento de calidad de las aguas subterráneas.</w:t>
            </w:r>
          </w:p>
        </w:tc>
      </w:tr>
      <w:tr w:rsidR="0077751F" w:rsidRPr="00A34088" w14:paraId="7ABCC5EE"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652F1DED" w14:textId="3CC5B41B" w:rsidR="0077751F" w:rsidRPr="00A34088" w:rsidRDefault="003F0414" w:rsidP="0077751F">
            <w:pPr>
              <w:jc w:val="center"/>
              <w:rPr>
                <w:rFonts w:eastAsia="Times New Roman" w:cstheme="minorHAnsi"/>
                <w:sz w:val="20"/>
                <w:szCs w:val="20"/>
                <w:lang w:eastAsia="es-CL"/>
              </w:rPr>
            </w:pPr>
            <w:r w:rsidRPr="00A34088">
              <w:rPr>
                <w:rFonts w:eastAsia="Times New Roman" w:cstheme="minorHAnsi"/>
                <w:sz w:val="20"/>
                <w:szCs w:val="20"/>
                <w:lang w:eastAsia="es-CL"/>
              </w:rPr>
              <w:t>15</w:t>
            </w:r>
          </w:p>
        </w:tc>
        <w:tc>
          <w:tcPr>
            <w:tcW w:w="1863" w:type="pct"/>
            <w:tcBorders>
              <w:top w:val="single" w:sz="4" w:space="0" w:color="auto"/>
              <w:left w:val="nil"/>
              <w:bottom w:val="single" w:sz="4" w:space="0" w:color="auto"/>
              <w:right w:val="single" w:sz="4" w:space="0" w:color="auto"/>
            </w:tcBorders>
            <w:vAlign w:val="center"/>
          </w:tcPr>
          <w:p w14:paraId="5B9BFC71" w14:textId="6AAF4892" w:rsidR="0077751F" w:rsidRPr="00A34088" w:rsidRDefault="003F0414" w:rsidP="0077751F">
            <w:pPr>
              <w:rPr>
                <w:rFonts w:eastAsia="Times New Roman" w:cstheme="minorHAnsi"/>
                <w:sz w:val="20"/>
                <w:szCs w:val="20"/>
                <w:lang w:val="es-ES_tradnl" w:eastAsia="es-CL"/>
              </w:rPr>
            </w:pPr>
            <w:r w:rsidRPr="00A34088">
              <w:rPr>
                <w:rFonts w:eastAsia="Times New Roman" w:cstheme="minorHAnsi"/>
                <w:sz w:val="20"/>
                <w:szCs w:val="20"/>
                <w:lang w:val="es-ES_tradnl" w:eastAsia="es-CL"/>
              </w:rPr>
              <w:t>Pozo PBID-1</w:t>
            </w:r>
          </w:p>
        </w:tc>
        <w:tc>
          <w:tcPr>
            <w:tcW w:w="2714" w:type="pct"/>
            <w:tcBorders>
              <w:top w:val="single" w:sz="4" w:space="0" w:color="auto"/>
              <w:left w:val="nil"/>
              <w:bottom w:val="single" w:sz="4" w:space="0" w:color="auto"/>
              <w:right w:val="single" w:sz="8" w:space="0" w:color="auto"/>
            </w:tcBorders>
            <w:vAlign w:val="center"/>
          </w:tcPr>
          <w:p w14:paraId="0A3051BF" w14:textId="52544C41" w:rsidR="0077751F" w:rsidRPr="00A34088" w:rsidRDefault="003F0414" w:rsidP="0077751F">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Pozo que forma parte del Plan de Seguimiento de calidad de las aguas subterráneas.</w:t>
            </w:r>
          </w:p>
        </w:tc>
      </w:tr>
      <w:tr w:rsidR="003F0414" w:rsidRPr="00A34088" w14:paraId="7366F695"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015CB218" w14:textId="079B3B31" w:rsidR="003F0414" w:rsidRPr="00A34088" w:rsidRDefault="003F0414" w:rsidP="0077751F">
            <w:pPr>
              <w:jc w:val="center"/>
              <w:rPr>
                <w:rFonts w:eastAsia="Times New Roman" w:cstheme="minorHAnsi"/>
                <w:sz w:val="20"/>
                <w:szCs w:val="20"/>
                <w:lang w:eastAsia="es-CL"/>
              </w:rPr>
            </w:pPr>
            <w:r w:rsidRPr="00A34088">
              <w:rPr>
                <w:rFonts w:eastAsia="Times New Roman" w:cstheme="minorHAnsi"/>
                <w:sz w:val="20"/>
                <w:szCs w:val="20"/>
                <w:lang w:eastAsia="es-CL"/>
              </w:rPr>
              <w:t>16</w:t>
            </w:r>
          </w:p>
        </w:tc>
        <w:tc>
          <w:tcPr>
            <w:tcW w:w="1863" w:type="pct"/>
            <w:tcBorders>
              <w:top w:val="single" w:sz="4" w:space="0" w:color="auto"/>
              <w:left w:val="nil"/>
              <w:bottom w:val="single" w:sz="4" w:space="0" w:color="auto"/>
              <w:right w:val="single" w:sz="4" w:space="0" w:color="auto"/>
            </w:tcBorders>
            <w:vAlign w:val="center"/>
          </w:tcPr>
          <w:p w14:paraId="5C28FFD2" w14:textId="26826FC6" w:rsidR="003F0414" w:rsidRPr="00A34088" w:rsidRDefault="003F0414" w:rsidP="003F0414">
            <w:pPr>
              <w:rPr>
                <w:rFonts w:eastAsia="Times New Roman" w:cstheme="minorHAnsi"/>
                <w:sz w:val="20"/>
                <w:szCs w:val="20"/>
                <w:lang w:val="es-ES_tradnl" w:eastAsia="es-CL"/>
              </w:rPr>
            </w:pPr>
            <w:r w:rsidRPr="00A34088">
              <w:rPr>
                <w:rFonts w:eastAsia="Times New Roman" w:cstheme="minorHAnsi"/>
                <w:sz w:val="20"/>
                <w:szCs w:val="20"/>
                <w:lang w:val="es-ES_tradnl" w:eastAsia="es-CL"/>
              </w:rPr>
              <w:t>Pozo PBID-3</w:t>
            </w:r>
          </w:p>
        </w:tc>
        <w:tc>
          <w:tcPr>
            <w:tcW w:w="2714" w:type="pct"/>
            <w:tcBorders>
              <w:top w:val="single" w:sz="4" w:space="0" w:color="auto"/>
              <w:left w:val="nil"/>
              <w:bottom w:val="single" w:sz="4" w:space="0" w:color="auto"/>
              <w:right w:val="single" w:sz="8" w:space="0" w:color="auto"/>
            </w:tcBorders>
            <w:vAlign w:val="center"/>
          </w:tcPr>
          <w:p w14:paraId="2BEB0D38" w14:textId="06FE43A4" w:rsidR="003F0414" w:rsidRPr="00A34088" w:rsidRDefault="003F0414" w:rsidP="0077751F">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Pozo que forma parte del Plan de Seguimiento de calidad de las aguas subterráneas.</w:t>
            </w:r>
          </w:p>
        </w:tc>
      </w:tr>
      <w:tr w:rsidR="003F0414" w:rsidRPr="00A34088" w14:paraId="188AB384"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435A0206" w14:textId="693A6FEF" w:rsidR="003F0414" w:rsidRPr="00A34088" w:rsidRDefault="003F0414" w:rsidP="0077751F">
            <w:pPr>
              <w:jc w:val="center"/>
              <w:rPr>
                <w:rFonts w:eastAsia="Times New Roman" w:cstheme="minorHAnsi"/>
                <w:sz w:val="20"/>
                <w:szCs w:val="20"/>
                <w:lang w:eastAsia="es-CL"/>
              </w:rPr>
            </w:pPr>
            <w:r w:rsidRPr="00A34088">
              <w:rPr>
                <w:rFonts w:eastAsia="Times New Roman" w:cstheme="minorHAnsi"/>
                <w:sz w:val="20"/>
                <w:szCs w:val="20"/>
                <w:lang w:eastAsia="es-CL"/>
              </w:rPr>
              <w:t>17</w:t>
            </w:r>
          </w:p>
        </w:tc>
        <w:tc>
          <w:tcPr>
            <w:tcW w:w="1863" w:type="pct"/>
            <w:tcBorders>
              <w:top w:val="single" w:sz="4" w:space="0" w:color="auto"/>
              <w:left w:val="nil"/>
              <w:bottom w:val="single" w:sz="4" w:space="0" w:color="auto"/>
              <w:right w:val="single" w:sz="4" w:space="0" w:color="auto"/>
            </w:tcBorders>
            <w:vAlign w:val="center"/>
          </w:tcPr>
          <w:p w14:paraId="6F0C7A51" w14:textId="66BA8EF8" w:rsidR="003F0414" w:rsidRPr="00A34088" w:rsidRDefault="003F0414" w:rsidP="003F0414">
            <w:pPr>
              <w:rPr>
                <w:rFonts w:eastAsia="Times New Roman" w:cstheme="minorHAnsi"/>
                <w:sz w:val="20"/>
                <w:szCs w:val="20"/>
                <w:lang w:val="es-ES_tradnl" w:eastAsia="es-CL"/>
              </w:rPr>
            </w:pPr>
            <w:r w:rsidRPr="00A34088">
              <w:rPr>
                <w:rFonts w:eastAsia="Times New Roman" w:cstheme="minorHAnsi"/>
                <w:sz w:val="20"/>
                <w:szCs w:val="20"/>
                <w:lang w:val="es-ES_tradnl" w:eastAsia="es-CL"/>
              </w:rPr>
              <w:t>Pozo PBID-5</w:t>
            </w:r>
          </w:p>
        </w:tc>
        <w:tc>
          <w:tcPr>
            <w:tcW w:w="2714" w:type="pct"/>
            <w:tcBorders>
              <w:top w:val="single" w:sz="4" w:space="0" w:color="auto"/>
              <w:left w:val="nil"/>
              <w:bottom w:val="single" w:sz="4" w:space="0" w:color="auto"/>
              <w:right w:val="single" w:sz="8" w:space="0" w:color="auto"/>
            </w:tcBorders>
            <w:vAlign w:val="center"/>
          </w:tcPr>
          <w:p w14:paraId="4CBD62F8" w14:textId="63759EE0" w:rsidR="003F0414" w:rsidRPr="00A34088" w:rsidRDefault="003F0414" w:rsidP="0077751F">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Pozo que forma parte del Plan de Seguimiento de calidad de las aguas subterráneas.</w:t>
            </w:r>
          </w:p>
        </w:tc>
      </w:tr>
      <w:tr w:rsidR="003F0414" w:rsidRPr="00A34088" w14:paraId="30AC4C0B"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67280232" w14:textId="01E51951" w:rsidR="003F0414" w:rsidRPr="00A34088" w:rsidRDefault="003F0414" w:rsidP="0077751F">
            <w:pPr>
              <w:jc w:val="center"/>
              <w:rPr>
                <w:rFonts w:eastAsia="Times New Roman" w:cstheme="minorHAnsi"/>
                <w:sz w:val="20"/>
                <w:szCs w:val="20"/>
                <w:lang w:eastAsia="es-CL"/>
              </w:rPr>
            </w:pPr>
            <w:r w:rsidRPr="00A34088">
              <w:rPr>
                <w:rFonts w:eastAsia="Times New Roman" w:cstheme="minorHAnsi"/>
                <w:sz w:val="20"/>
                <w:szCs w:val="20"/>
                <w:lang w:eastAsia="es-CL"/>
              </w:rPr>
              <w:t>18</w:t>
            </w:r>
          </w:p>
        </w:tc>
        <w:tc>
          <w:tcPr>
            <w:tcW w:w="1863" w:type="pct"/>
            <w:tcBorders>
              <w:top w:val="single" w:sz="4" w:space="0" w:color="auto"/>
              <w:left w:val="nil"/>
              <w:bottom w:val="single" w:sz="4" w:space="0" w:color="auto"/>
              <w:right w:val="single" w:sz="4" w:space="0" w:color="auto"/>
            </w:tcBorders>
            <w:vAlign w:val="center"/>
          </w:tcPr>
          <w:p w14:paraId="04E91D65" w14:textId="3FB28543" w:rsidR="003F0414" w:rsidRPr="00A34088" w:rsidRDefault="003F0414" w:rsidP="0077751F">
            <w:pPr>
              <w:rPr>
                <w:rFonts w:eastAsia="Times New Roman" w:cstheme="minorHAnsi"/>
                <w:sz w:val="20"/>
                <w:szCs w:val="20"/>
                <w:lang w:val="es-ES_tradnl" w:eastAsia="es-CL"/>
              </w:rPr>
            </w:pPr>
            <w:r w:rsidRPr="00A34088">
              <w:rPr>
                <w:rFonts w:eastAsia="Times New Roman" w:cstheme="minorHAnsi"/>
                <w:sz w:val="20"/>
                <w:szCs w:val="20"/>
                <w:lang w:val="es-ES_tradnl" w:eastAsia="es-CL"/>
              </w:rPr>
              <w:t>Pozo SO-14</w:t>
            </w:r>
          </w:p>
        </w:tc>
        <w:tc>
          <w:tcPr>
            <w:tcW w:w="2714" w:type="pct"/>
            <w:tcBorders>
              <w:top w:val="single" w:sz="4" w:space="0" w:color="auto"/>
              <w:left w:val="nil"/>
              <w:bottom w:val="single" w:sz="4" w:space="0" w:color="auto"/>
              <w:right w:val="single" w:sz="8" w:space="0" w:color="auto"/>
            </w:tcBorders>
            <w:vAlign w:val="center"/>
          </w:tcPr>
          <w:p w14:paraId="7E196E60" w14:textId="325CEF56" w:rsidR="003F0414" w:rsidRPr="00A34088" w:rsidRDefault="003F0414" w:rsidP="0077751F">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Pozo que forma parte del Plan de Seguimiento de calidad de las aguas subterráneas.</w:t>
            </w:r>
          </w:p>
        </w:tc>
      </w:tr>
      <w:tr w:rsidR="003F0414" w:rsidRPr="00A34088" w14:paraId="0C77B798"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1FBF59C6" w14:textId="693ADB01" w:rsidR="003F0414" w:rsidRPr="00A34088" w:rsidRDefault="003F0414" w:rsidP="003F0414">
            <w:pPr>
              <w:jc w:val="center"/>
              <w:rPr>
                <w:rFonts w:eastAsia="Times New Roman" w:cstheme="minorHAnsi"/>
                <w:sz w:val="20"/>
                <w:szCs w:val="20"/>
                <w:lang w:eastAsia="es-CL"/>
              </w:rPr>
            </w:pPr>
            <w:r w:rsidRPr="00A34088">
              <w:rPr>
                <w:rFonts w:eastAsia="Times New Roman" w:cstheme="minorHAnsi"/>
                <w:sz w:val="20"/>
                <w:szCs w:val="20"/>
                <w:lang w:eastAsia="es-CL"/>
              </w:rPr>
              <w:t>19</w:t>
            </w:r>
          </w:p>
        </w:tc>
        <w:tc>
          <w:tcPr>
            <w:tcW w:w="1863" w:type="pct"/>
            <w:tcBorders>
              <w:top w:val="single" w:sz="4" w:space="0" w:color="auto"/>
              <w:left w:val="nil"/>
              <w:bottom w:val="single" w:sz="4" w:space="0" w:color="auto"/>
              <w:right w:val="single" w:sz="4" w:space="0" w:color="auto"/>
            </w:tcBorders>
            <w:vAlign w:val="center"/>
          </w:tcPr>
          <w:p w14:paraId="0AE3BDF6" w14:textId="52ABB1C0" w:rsidR="003F0414" w:rsidRPr="00A34088" w:rsidRDefault="003F0414" w:rsidP="003F0414">
            <w:pPr>
              <w:rPr>
                <w:rFonts w:eastAsia="Times New Roman" w:cstheme="minorHAnsi"/>
                <w:sz w:val="20"/>
                <w:szCs w:val="20"/>
                <w:lang w:val="es-ES_tradnl" w:eastAsia="es-CL"/>
              </w:rPr>
            </w:pPr>
            <w:r w:rsidRPr="00A34088">
              <w:rPr>
                <w:rFonts w:eastAsia="Times New Roman" w:cstheme="minorHAnsi"/>
                <w:sz w:val="20"/>
                <w:szCs w:val="20"/>
                <w:lang w:val="es-ES_tradnl" w:eastAsia="es-CL"/>
              </w:rPr>
              <w:t>APR Santa Matilde</w:t>
            </w:r>
          </w:p>
        </w:tc>
        <w:tc>
          <w:tcPr>
            <w:tcW w:w="2714" w:type="pct"/>
            <w:tcBorders>
              <w:top w:val="single" w:sz="4" w:space="0" w:color="auto"/>
              <w:left w:val="nil"/>
              <w:bottom w:val="single" w:sz="4" w:space="0" w:color="auto"/>
              <w:right w:val="single" w:sz="8" w:space="0" w:color="auto"/>
            </w:tcBorders>
            <w:vAlign w:val="center"/>
          </w:tcPr>
          <w:p w14:paraId="5DFB4AF6" w14:textId="1DC610A8" w:rsidR="003F0414" w:rsidRPr="00A34088" w:rsidRDefault="003F0414" w:rsidP="003F0414">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Sistema de Agua Potable Rural (APR) de la localidad de Santa Matilde. Forma parte del Plan de Seguimiento de calidad de las aguas subterráneas.</w:t>
            </w:r>
          </w:p>
        </w:tc>
      </w:tr>
      <w:tr w:rsidR="003F0414" w:rsidRPr="00A34088" w14:paraId="40A0CAB2"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0C7FB5A5" w14:textId="11F0B1BF" w:rsidR="003F0414" w:rsidRPr="00A34088" w:rsidRDefault="003F0414" w:rsidP="003F0414">
            <w:pPr>
              <w:jc w:val="center"/>
              <w:rPr>
                <w:rFonts w:eastAsia="Times New Roman" w:cstheme="minorHAnsi"/>
                <w:sz w:val="20"/>
                <w:szCs w:val="20"/>
                <w:lang w:eastAsia="es-CL"/>
              </w:rPr>
            </w:pPr>
            <w:r w:rsidRPr="00A34088">
              <w:rPr>
                <w:rFonts w:eastAsia="Times New Roman" w:cstheme="minorHAnsi"/>
                <w:sz w:val="20"/>
                <w:szCs w:val="20"/>
                <w:lang w:eastAsia="es-CL"/>
              </w:rPr>
              <w:t>20</w:t>
            </w:r>
          </w:p>
        </w:tc>
        <w:tc>
          <w:tcPr>
            <w:tcW w:w="1863" w:type="pct"/>
            <w:tcBorders>
              <w:top w:val="single" w:sz="4" w:space="0" w:color="auto"/>
              <w:left w:val="nil"/>
              <w:bottom w:val="single" w:sz="4" w:space="0" w:color="auto"/>
              <w:right w:val="single" w:sz="4" w:space="0" w:color="auto"/>
            </w:tcBorders>
            <w:vAlign w:val="center"/>
          </w:tcPr>
          <w:p w14:paraId="1A682B1F" w14:textId="0B9A6282" w:rsidR="003F0414" w:rsidRPr="00A34088" w:rsidRDefault="003F0414" w:rsidP="003F0414">
            <w:pPr>
              <w:rPr>
                <w:rFonts w:eastAsia="Times New Roman" w:cstheme="minorHAnsi"/>
                <w:sz w:val="20"/>
                <w:szCs w:val="20"/>
                <w:lang w:val="es-ES_tradnl" w:eastAsia="es-CL"/>
              </w:rPr>
            </w:pPr>
            <w:r w:rsidRPr="00A34088">
              <w:rPr>
                <w:rFonts w:eastAsia="Times New Roman" w:cstheme="minorHAnsi"/>
                <w:sz w:val="20"/>
                <w:szCs w:val="20"/>
                <w:lang w:val="es-ES_tradnl" w:eastAsia="es-CL"/>
              </w:rPr>
              <w:t>APR El Colorado</w:t>
            </w:r>
          </w:p>
        </w:tc>
        <w:tc>
          <w:tcPr>
            <w:tcW w:w="2714" w:type="pct"/>
            <w:tcBorders>
              <w:top w:val="single" w:sz="4" w:space="0" w:color="auto"/>
              <w:left w:val="nil"/>
              <w:bottom w:val="single" w:sz="4" w:space="0" w:color="auto"/>
              <w:right w:val="single" w:sz="8" w:space="0" w:color="auto"/>
            </w:tcBorders>
            <w:vAlign w:val="center"/>
          </w:tcPr>
          <w:p w14:paraId="294B163C" w14:textId="4665D8E3" w:rsidR="003F0414" w:rsidRPr="00A34088" w:rsidRDefault="003F0414" w:rsidP="003F0414">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Sistema de Agua Potable Rural (APR) de la localidad El Colorado. Forma parte del Plan de Seguimiento de calidad de las aguas subterráneas.</w:t>
            </w:r>
          </w:p>
        </w:tc>
      </w:tr>
      <w:tr w:rsidR="003F0414" w:rsidRPr="00A34088" w14:paraId="587B5EFC"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2090C49B" w14:textId="59DFB3F1" w:rsidR="003F0414" w:rsidRPr="00A34088" w:rsidRDefault="003F0414" w:rsidP="003F0414">
            <w:pPr>
              <w:jc w:val="center"/>
              <w:rPr>
                <w:rFonts w:eastAsia="Times New Roman" w:cstheme="minorHAnsi"/>
                <w:sz w:val="20"/>
                <w:szCs w:val="20"/>
                <w:lang w:eastAsia="es-CL"/>
              </w:rPr>
            </w:pPr>
            <w:r w:rsidRPr="00A34088">
              <w:rPr>
                <w:rFonts w:eastAsia="Times New Roman" w:cstheme="minorHAnsi"/>
                <w:sz w:val="20"/>
                <w:szCs w:val="20"/>
                <w:lang w:eastAsia="es-CL"/>
              </w:rPr>
              <w:lastRenderedPageBreak/>
              <w:t>21</w:t>
            </w:r>
          </w:p>
        </w:tc>
        <w:tc>
          <w:tcPr>
            <w:tcW w:w="1863" w:type="pct"/>
            <w:tcBorders>
              <w:top w:val="single" w:sz="4" w:space="0" w:color="auto"/>
              <w:left w:val="nil"/>
              <w:bottom w:val="single" w:sz="4" w:space="0" w:color="auto"/>
              <w:right w:val="single" w:sz="4" w:space="0" w:color="auto"/>
            </w:tcBorders>
            <w:vAlign w:val="center"/>
          </w:tcPr>
          <w:p w14:paraId="6CD3411A" w14:textId="0FE62048" w:rsidR="003F0414" w:rsidRPr="00A34088" w:rsidRDefault="003F0414" w:rsidP="003F0414">
            <w:pPr>
              <w:rPr>
                <w:rFonts w:eastAsia="Times New Roman" w:cstheme="minorHAnsi"/>
                <w:sz w:val="20"/>
                <w:szCs w:val="20"/>
                <w:lang w:val="es-ES_tradnl" w:eastAsia="es-CL"/>
              </w:rPr>
            </w:pPr>
            <w:r w:rsidRPr="00A34088">
              <w:rPr>
                <w:rFonts w:eastAsia="Times New Roman" w:cstheme="minorHAnsi"/>
                <w:sz w:val="20"/>
                <w:szCs w:val="20"/>
                <w:lang w:val="es-ES_tradnl" w:eastAsia="es-CL"/>
              </w:rPr>
              <w:t>APR Huechún</w:t>
            </w:r>
          </w:p>
        </w:tc>
        <w:tc>
          <w:tcPr>
            <w:tcW w:w="2714" w:type="pct"/>
            <w:tcBorders>
              <w:top w:val="single" w:sz="4" w:space="0" w:color="auto"/>
              <w:left w:val="nil"/>
              <w:bottom w:val="single" w:sz="4" w:space="0" w:color="auto"/>
              <w:right w:val="single" w:sz="8" w:space="0" w:color="auto"/>
            </w:tcBorders>
            <w:vAlign w:val="center"/>
          </w:tcPr>
          <w:p w14:paraId="7F7577A1" w14:textId="0D2E8F46" w:rsidR="003F0414" w:rsidRPr="00A34088" w:rsidRDefault="003F0414" w:rsidP="003F0414">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Sistema de Agua Potable Rural (APR) de la localidad de Huechún. Forma parte del Plan de Seguimiento de calidad de las aguas subterráneas.</w:t>
            </w:r>
          </w:p>
        </w:tc>
      </w:tr>
      <w:tr w:rsidR="003F0414" w:rsidRPr="00A34088" w14:paraId="1DD86DCC"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4BD5DB80" w14:textId="7607104B" w:rsidR="003F0414" w:rsidRPr="00A34088" w:rsidRDefault="003F0414" w:rsidP="003F0414">
            <w:pPr>
              <w:jc w:val="center"/>
              <w:rPr>
                <w:rFonts w:eastAsia="Times New Roman" w:cstheme="minorHAnsi"/>
                <w:sz w:val="20"/>
                <w:szCs w:val="20"/>
                <w:lang w:eastAsia="es-CL"/>
              </w:rPr>
            </w:pPr>
            <w:r w:rsidRPr="00A34088">
              <w:rPr>
                <w:rFonts w:eastAsia="Times New Roman" w:cstheme="minorHAnsi"/>
                <w:sz w:val="20"/>
                <w:szCs w:val="20"/>
                <w:lang w:eastAsia="es-CL"/>
              </w:rPr>
              <w:t>22</w:t>
            </w:r>
          </w:p>
        </w:tc>
        <w:tc>
          <w:tcPr>
            <w:tcW w:w="1863" w:type="pct"/>
            <w:tcBorders>
              <w:top w:val="single" w:sz="4" w:space="0" w:color="auto"/>
              <w:left w:val="nil"/>
              <w:bottom w:val="single" w:sz="4" w:space="0" w:color="auto"/>
              <w:right w:val="single" w:sz="4" w:space="0" w:color="auto"/>
            </w:tcBorders>
            <w:vAlign w:val="center"/>
          </w:tcPr>
          <w:p w14:paraId="665299A9" w14:textId="56962B0D" w:rsidR="003F0414" w:rsidRPr="00A34088" w:rsidRDefault="003F0414" w:rsidP="003F0414">
            <w:pPr>
              <w:rPr>
                <w:rFonts w:eastAsia="Times New Roman" w:cstheme="minorHAnsi"/>
                <w:sz w:val="20"/>
                <w:szCs w:val="20"/>
                <w:lang w:val="es-ES_tradnl" w:eastAsia="es-CL"/>
              </w:rPr>
            </w:pPr>
            <w:r w:rsidRPr="00A34088">
              <w:rPr>
                <w:rFonts w:eastAsia="Times New Roman" w:cstheme="minorHAnsi"/>
                <w:sz w:val="20"/>
                <w:szCs w:val="20"/>
                <w:lang w:val="es-ES_tradnl" w:eastAsia="es-CL"/>
              </w:rPr>
              <w:t>Estero Chacabuco</w:t>
            </w:r>
          </w:p>
        </w:tc>
        <w:tc>
          <w:tcPr>
            <w:tcW w:w="2714" w:type="pct"/>
            <w:tcBorders>
              <w:top w:val="single" w:sz="4" w:space="0" w:color="auto"/>
              <w:left w:val="nil"/>
              <w:bottom w:val="single" w:sz="4" w:space="0" w:color="auto"/>
              <w:right w:val="single" w:sz="8" w:space="0" w:color="auto"/>
            </w:tcBorders>
            <w:vAlign w:val="center"/>
          </w:tcPr>
          <w:p w14:paraId="09DDD246" w14:textId="763F180F" w:rsidR="003F0414" w:rsidRPr="00A34088" w:rsidRDefault="00D25863" w:rsidP="003F0414">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Punto de muestreo de calidad del agua superficial.</w:t>
            </w:r>
          </w:p>
        </w:tc>
      </w:tr>
      <w:tr w:rsidR="003F0414" w:rsidRPr="00A34088" w14:paraId="512D367D" w14:textId="77777777" w:rsidTr="005B7DE4">
        <w:trPr>
          <w:trHeight w:val="551"/>
          <w:jc w:val="center"/>
        </w:trPr>
        <w:tc>
          <w:tcPr>
            <w:tcW w:w="423" w:type="pct"/>
            <w:tcBorders>
              <w:top w:val="single" w:sz="4" w:space="0" w:color="auto"/>
              <w:left w:val="single" w:sz="8" w:space="0" w:color="auto"/>
              <w:bottom w:val="single" w:sz="4" w:space="0" w:color="auto"/>
              <w:right w:val="single" w:sz="4" w:space="0" w:color="auto"/>
            </w:tcBorders>
            <w:noWrap/>
            <w:vAlign w:val="center"/>
          </w:tcPr>
          <w:p w14:paraId="45981167" w14:textId="08091518" w:rsidR="003F0414" w:rsidRPr="00A34088" w:rsidRDefault="003F0414" w:rsidP="003F0414">
            <w:pPr>
              <w:jc w:val="center"/>
              <w:rPr>
                <w:rFonts w:eastAsia="Times New Roman" w:cstheme="minorHAnsi"/>
                <w:sz w:val="20"/>
                <w:szCs w:val="20"/>
                <w:lang w:eastAsia="es-CL"/>
              </w:rPr>
            </w:pPr>
            <w:r w:rsidRPr="00A34088">
              <w:rPr>
                <w:rFonts w:eastAsia="Times New Roman" w:cstheme="minorHAnsi"/>
                <w:sz w:val="20"/>
                <w:szCs w:val="20"/>
                <w:lang w:eastAsia="es-CL"/>
              </w:rPr>
              <w:t>23</w:t>
            </w:r>
          </w:p>
        </w:tc>
        <w:tc>
          <w:tcPr>
            <w:tcW w:w="1863" w:type="pct"/>
            <w:tcBorders>
              <w:top w:val="single" w:sz="4" w:space="0" w:color="auto"/>
              <w:left w:val="nil"/>
              <w:bottom w:val="single" w:sz="4" w:space="0" w:color="auto"/>
              <w:right w:val="single" w:sz="4" w:space="0" w:color="auto"/>
            </w:tcBorders>
            <w:vAlign w:val="center"/>
          </w:tcPr>
          <w:p w14:paraId="75E06954" w14:textId="11C475BA" w:rsidR="003F0414" w:rsidRPr="00A34088" w:rsidRDefault="003F0414" w:rsidP="003F0414">
            <w:pPr>
              <w:rPr>
                <w:rFonts w:eastAsia="Times New Roman" w:cstheme="minorHAnsi"/>
                <w:sz w:val="20"/>
                <w:szCs w:val="20"/>
                <w:lang w:val="es-ES_tradnl" w:eastAsia="es-CL"/>
              </w:rPr>
            </w:pPr>
            <w:r w:rsidRPr="00A34088">
              <w:rPr>
                <w:rFonts w:eastAsia="Times New Roman" w:cstheme="minorHAnsi"/>
                <w:sz w:val="20"/>
                <w:szCs w:val="20"/>
                <w:lang w:val="es-ES_tradnl" w:eastAsia="es-CL"/>
              </w:rPr>
              <w:t>Descarga Embalse Huechún</w:t>
            </w:r>
          </w:p>
        </w:tc>
        <w:tc>
          <w:tcPr>
            <w:tcW w:w="2714" w:type="pct"/>
            <w:tcBorders>
              <w:top w:val="single" w:sz="4" w:space="0" w:color="auto"/>
              <w:left w:val="nil"/>
              <w:bottom w:val="single" w:sz="4" w:space="0" w:color="auto"/>
              <w:right w:val="single" w:sz="8" w:space="0" w:color="auto"/>
            </w:tcBorders>
            <w:vAlign w:val="center"/>
          </w:tcPr>
          <w:p w14:paraId="3D35B9FF" w14:textId="7F17D621" w:rsidR="003F0414" w:rsidRPr="00A34088" w:rsidRDefault="00D25863" w:rsidP="003F0414">
            <w:pPr>
              <w:jc w:val="left"/>
              <w:rPr>
                <w:rFonts w:eastAsia="Times New Roman" w:cstheme="minorHAnsi"/>
                <w:sz w:val="20"/>
                <w:szCs w:val="20"/>
                <w:lang w:val="es-ES_tradnl" w:eastAsia="es-CL"/>
              </w:rPr>
            </w:pPr>
            <w:r w:rsidRPr="00A34088">
              <w:rPr>
                <w:rFonts w:eastAsia="Times New Roman" w:cstheme="minorHAnsi"/>
                <w:sz w:val="20"/>
                <w:szCs w:val="20"/>
                <w:lang w:val="es-ES_tradnl" w:eastAsia="es-CL"/>
              </w:rPr>
              <w:t>Punto de muestreo de calidad del agua superficial.</w:t>
            </w:r>
          </w:p>
        </w:tc>
      </w:tr>
    </w:tbl>
    <w:p w14:paraId="72A593A9" w14:textId="77777777" w:rsidR="009902C4" w:rsidRPr="00A34088" w:rsidRDefault="009902C4" w:rsidP="00FD6FC0">
      <w:pPr>
        <w:rPr>
          <w:rFonts w:cstheme="minorHAnsi"/>
          <w:sz w:val="16"/>
          <w:szCs w:val="16"/>
        </w:rPr>
      </w:pPr>
    </w:p>
    <w:p w14:paraId="72A593AA" w14:textId="77777777" w:rsidR="009524F3" w:rsidRPr="00A34088" w:rsidRDefault="009524F3">
      <w:pPr>
        <w:jc w:val="left"/>
        <w:rPr>
          <w:rFonts w:cstheme="minorHAnsi"/>
          <w:b/>
          <w:sz w:val="14"/>
          <w:szCs w:val="24"/>
        </w:rPr>
      </w:pPr>
      <w:r w:rsidRPr="00A34088">
        <w:rPr>
          <w:rFonts w:cstheme="minorHAnsi"/>
          <w:b/>
          <w:sz w:val="14"/>
          <w:szCs w:val="24"/>
        </w:rPr>
        <w:br w:type="page"/>
      </w:r>
    </w:p>
    <w:p w14:paraId="72A593AB" w14:textId="77777777" w:rsidR="00E73ECE" w:rsidRPr="00A34088" w:rsidRDefault="00E73ECE" w:rsidP="00C958D0">
      <w:pPr>
        <w:pStyle w:val="Ttulo3"/>
        <w:sectPr w:rsidR="00E73ECE" w:rsidRPr="00A34088" w:rsidSect="00E349AF">
          <w:pgSz w:w="12240" w:h="15840"/>
          <w:pgMar w:top="1134" w:right="1134" w:bottom="1134" w:left="1134" w:header="709" w:footer="709" w:gutter="0"/>
          <w:cols w:space="708"/>
          <w:docGrid w:linePitch="360"/>
        </w:sectPr>
      </w:pPr>
      <w:bookmarkStart w:id="107" w:name="_Toc352840391"/>
      <w:bookmarkStart w:id="108" w:name="_Toc352841451"/>
    </w:p>
    <w:p w14:paraId="72A593AC" w14:textId="77777777" w:rsidR="00F265C2" w:rsidRPr="00A34088" w:rsidRDefault="00F265C2" w:rsidP="00F265C2">
      <w:pPr>
        <w:pStyle w:val="Ttulo2"/>
        <w:rPr>
          <w:bCs/>
        </w:rPr>
      </w:pPr>
      <w:bookmarkStart w:id="109" w:name="_Toc382383544"/>
      <w:bookmarkStart w:id="110" w:name="_Toc382472366"/>
      <w:bookmarkStart w:id="111" w:name="_Toc390184276"/>
      <w:bookmarkStart w:id="112" w:name="_Toc390360007"/>
      <w:bookmarkStart w:id="113" w:name="_Toc390777028"/>
      <w:bookmarkStart w:id="114" w:name="_Toc352840392"/>
      <w:bookmarkStart w:id="115" w:name="_Toc352841452"/>
      <w:bookmarkStart w:id="116" w:name="_Toc407725439"/>
      <w:bookmarkEnd w:id="107"/>
      <w:bookmarkEnd w:id="108"/>
      <w:r w:rsidRPr="00A34088">
        <w:rPr>
          <w:bCs/>
        </w:rPr>
        <w:lastRenderedPageBreak/>
        <w:t xml:space="preserve">Aspectos </w:t>
      </w:r>
      <w:r w:rsidR="00430772" w:rsidRPr="00A34088">
        <w:rPr>
          <w:bCs/>
        </w:rPr>
        <w:t xml:space="preserve">relativos </w:t>
      </w:r>
      <w:r w:rsidRPr="00A34088">
        <w:rPr>
          <w:bCs/>
        </w:rPr>
        <w:t>al Seguimiento Ambiental</w:t>
      </w:r>
      <w:bookmarkEnd w:id="109"/>
      <w:bookmarkEnd w:id="110"/>
      <w:bookmarkEnd w:id="111"/>
      <w:bookmarkEnd w:id="112"/>
      <w:bookmarkEnd w:id="113"/>
      <w:bookmarkEnd w:id="116"/>
    </w:p>
    <w:p w14:paraId="72A593AD" w14:textId="77777777" w:rsidR="00F265C2" w:rsidRPr="00A34088" w:rsidRDefault="00F265C2" w:rsidP="00F265C2">
      <w:pPr>
        <w:rPr>
          <w:b/>
          <w:bCs/>
        </w:rPr>
      </w:pPr>
    </w:p>
    <w:p w14:paraId="72A593AE" w14:textId="77777777" w:rsidR="00F265C2" w:rsidRPr="00A34088" w:rsidRDefault="00F265C2" w:rsidP="00F265C2">
      <w:pPr>
        <w:pStyle w:val="Ttulo3"/>
        <w:rPr>
          <w:bCs/>
        </w:rPr>
      </w:pPr>
      <w:bookmarkStart w:id="117" w:name="_Toc382383545"/>
      <w:bookmarkStart w:id="118" w:name="_Toc382472367"/>
      <w:bookmarkStart w:id="119" w:name="_Toc390184277"/>
      <w:bookmarkStart w:id="120" w:name="_Toc390360008"/>
      <w:bookmarkStart w:id="121" w:name="_Toc390777029"/>
      <w:bookmarkStart w:id="122" w:name="_Toc407725440"/>
      <w:r w:rsidRPr="00A34088">
        <w:rPr>
          <w:bCs/>
        </w:rPr>
        <w:t>Documentos Revisados</w:t>
      </w:r>
      <w:bookmarkEnd w:id="117"/>
      <w:bookmarkEnd w:id="118"/>
      <w:bookmarkEnd w:id="119"/>
      <w:bookmarkEnd w:id="120"/>
      <w:bookmarkEnd w:id="121"/>
      <w:bookmarkEnd w:id="122"/>
    </w:p>
    <w:p w14:paraId="72A593AF" w14:textId="77777777" w:rsidR="00F265C2" w:rsidRPr="00A34088" w:rsidRDefault="00F265C2" w:rsidP="00F265C2">
      <w:pPr>
        <w:rPr>
          <w:color w:val="1F497D"/>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668"/>
        <w:gridCol w:w="1844"/>
        <w:gridCol w:w="992"/>
        <w:gridCol w:w="1274"/>
        <w:gridCol w:w="1136"/>
        <w:gridCol w:w="1133"/>
        <w:gridCol w:w="1418"/>
        <w:gridCol w:w="1087"/>
      </w:tblGrid>
      <w:tr w:rsidR="002B5EC6" w:rsidRPr="00A34088" w14:paraId="72A593BB" w14:textId="77777777" w:rsidTr="00365F5B">
        <w:trPr>
          <w:trHeight w:val="395"/>
        </w:trPr>
        <w:tc>
          <w:tcPr>
            <w:tcW w:w="1722" w:type="pct"/>
            <w:vMerge w:val="restart"/>
            <w:shd w:val="clear" w:color="auto" w:fill="D9D9D9"/>
            <w:tcMar>
              <w:top w:w="0" w:type="dxa"/>
              <w:left w:w="108" w:type="dxa"/>
              <w:bottom w:w="0" w:type="dxa"/>
              <w:right w:w="108" w:type="dxa"/>
            </w:tcMar>
            <w:vAlign w:val="center"/>
          </w:tcPr>
          <w:p w14:paraId="72A593B0" w14:textId="77777777" w:rsidR="002B5EC6" w:rsidRPr="00A34088" w:rsidRDefault="002B5EC6" w:rsidP="008E34C9">
            <w:pPr>
              <w:jc w:val="center"/>
              <w:rPr>
                <w:b/>
                <w:bCs/>
                <w:sz w:val="20"/>
                <w:szCs w:val="20"/>
                <w:lang w:val="es-ES" w:eastAsia="es-ES"/>
              </w:rPr>
            </w:pPr>
            <w:r w:rsidRPr="00A34088">
              <w:rPr>
                <w:b/>
                <w:bCs/>
                <w:sz w:val="20"/>
                <w:szCs w:val="20"/>
                <w:lang w:val="es-ES" w:eastAsia="es-ES"/>
              </w:rPr>
              <w:t>Nombre del informe(es) revisado (s)</w:t>
            </w:r>
          </w:p>
        </w:tc>
        <w:tc>
          <w:tcPr>
            <w:tcW w:w="680" w:type="pct"/>
            <w:vMerge w:val="restart"/>
            <w:shd w:val="clear" w:color="auto" w:fill="D9D9D9"/>
            <w:vAlign w:val="center"/>
          </w:tcPr>
          <w:p w14:paraId="72A593B1" w14:textId="77777777" w:rsidR="002B5EC6" w:rsidRPr="00A34088" w:rsidDel="00430772" w:rsidRDefault="002B5EC6" w:rsidP="008E34C9">
            <w:pPr>
              <w:jc w:val="center"/>
              <w:rPr>
                <w:b/>
                <w:bCs/>
                <w:sz w:val="20"/>
                <w:szCs w:val="20"/>
                <w:lang w:val="es-ES" w:eastAsia="es-ES"/>
              </w:rPr>
            </w:pPr>
            <w:r w:rsidRPr="00A34088">
              <w:rPr>
                <w:b/>
                <w:bCs/>
                <w:sz w:val="20"/>
                <w:szCs w:val="20"/>
                <w:lang w:val="es-ES" w:eastAsia="es-ES"/>
              </w:rPr>
              <w:t>Aspecto ambiental relevante</w:t>
            </w:r>
          </w:p>
        </w:tc>
        <w:tc>
          <w:tcPr>
            <w:tcW w:w="366" w:type="pct"/>
            <w:vMerge w:val="restart"/>
            <w:shd w:val="clear" w:color="auto" w:fill="D9D9D9"/>
            <w:vAlign w:val="center"/>
          </w:tcPr>
          <w:p w14:paraId="72A593B2" w14:textId="77777777" w:rsidR="002B5EC6" w:rsidRPr="00A34088" w:rsidRDefault="002B5EC6" w:rsidP="008E34C9">
            <w:pPr>
              <w:jc w:val="center"/>
              <w:rPr>
                <w:rFonts w:eastAsiaTheme="minorHAnsi"/>
                <w:b/>
                <w:bCs/>
                <w:sz w:val="20"/>
                <w:szCs w:val="20"/>
                <w:lang w:val="es-ES"/>
              </w:rPr>
            </w:pPr>
            <w:r w:rsidRPr="00A34088">
              <w:rPr>
                <w:b/>
                <w:bCs/>
                <w:sz w:val="20"/>
                <w:szCs w:val="20"/>
                <w:lang w:val="es-ES" w:eastAsia="es-ES"/>
              </w:rPr>
              <w:t>Código</w:t>
            </w:r>
          </w:p>
          <w:p w14:paraId="72A593B3" w14:textId="77777777" w:rsidR="002B5EC6" w:rsidRPr="00A34088" w:rsidRDefault="002B5EC6" w:rsidP="008E34C9">
            <w:pPr>
              <w:jc w:val="center"/>
              <w:rPr>
                <w:b/>
                <w:bCs/>
                <w:sz w:val="20"/>
                <w:szCs w:val="20"/>
                <w:lang w:val="es-ES" w:eastAsia="es-ES"/>
              </w:rPr>
            </w:pPr>
            <w:r w:rsidRPr="00A34088">
              <w:rPr>
                <w:b/>
                <w:bCs/>
                <w:sz w:val="20"/>
                <w:szCs w:val="20"/>
                <w:lang w:val="es-ES" w:eastAsia="es-ES"/>
              </w:rPr>
              <w:t>SSA</w:t>
            </w:r>
          </w:p>
        </w:tc>
        <w:tc>
          <w:tcPr>
            <w:tcW w:w="470" w:type="pct"/>
            <w:vMerge w:val="restart"/>
            <w:shd w:val="clear" w:color="auto" w:fill="D9D9D9"/>
            <w:tcMar>
              <w:top w:w="0" w:type="dxa"/>
              <w:left w:w="108" w:type="dxa"/>
              <w:bottom w:w="0" w:type="dxa"/>
              <w:right w:w="108" w:type="dxa"/>
            </w:tcMar>
            <w:vAlign w:val="center"/>
          </w:tcPr>
          <w:p w14:paraId="72A593B4" w14:textId="36BBB2A4" w:rsidR="002B5EC6" w:rsidRPr="00A34088" w:rsidRDefault="002B5EC6" w:rsidP="00195346">
            <w:pPr>
              <w:jc w:val="center"/>
              <w:rPr>
                <w:b/>
                <w:bCs/>
                <w:sz w:val="20"/>
                <w:szCs w:val="20"/>
                <w:lang w:val="es-ES" w:eastAsia="es-ES"/>
              </w:rPr>
            </w:pPr>
            <w:r w:rsidRPr="00A34088">
              <w:rPr>
                <w:b/>
                <w:bCs/>
                <w:sz w:val="20"/>
                <w:szCs w:val="20"/>
                <w:lang w:val="es-ES" w:eastAsia="es-ES"/>
              </w:rPr>
              <w:t xml:space="preserve">Fecha de recepción documento </w:t>
            </w:r>
          </w:p>
        </w:tc>
        <w:tc>
          <w:tcPr>
            <w:tcW w:w="837" w:type="pct"/>
            <w:gridSpan w:val="2"/>
            <w:shd w:val="clear" w:color="auto" w:fill="D9D9D9"/>
            <w:vAlign w:val="center"/>
          </w:tcPr>
          <w:p w14:paraId="72A593B5" w14:textId="77777777" w:rsidR="002B5EC6" w:rsidRPr="00A34088" w:rsidRDefault="002B5EC6" w:rsidP="008E34C9">
            <w:pPr>
              <w:jc w:val="center"/>
              <w:rPr>
                <w:b/>
                <w:bCs/>
                <w:sz w:val="20"/>
                <w:szCs w:val="20"/>
                <w:lang w:val="es-ES" w:eastAsia="es-ES"/>
              </w:rPr>
            </w:pPr>
            <w:r w:rsidRPr="00A34088">
              <w:rPr>
                <w:b/>
                <w:bCs/>
                <w:sz w:val="20"/>
                <w:szCs w:val="20"/>
                <w:lang w:val="es-ES" w:eastAsia="es-ES"/>
              </w:rPr>
              <w:t>Periodo que reporta</w:t>
            </w:r>
          </w:p>
        </w:tc>
        <w:tc>
          <w:tcPr>
            <w:tcW w:w="523" w:type="pct"/>
            <w:vMerge w:val="restart"/>
            <w:shd w:val="clear" w:color="auto" w:fill="D9D9D9"/>
            <w:vAlign w:val="center"/>
          </w:tcPr>
          <w:p w14:paraId="41EDDD85" w14:textId="77777777" w:rsidR="002B5EC6" w:rsidRPr="00A34088" w:rsidRDefault="002B5EC6" w:rsidP="008E34C9">
            <w:pPr>
              <w:jc w:val="center"/>
              <w:rPr>
                <w:b/>
                <w:bCs/>
                <w:sz w:val="20"/>
                <w:szCs w:val="20"/>
                <w:lang w:val="es-ES" w:eastAsia="es-ES"/>
              </w:rPr>
            </w:pPr>
            <w:r w:rsidRPr="00A34088">
              <w:rPr>
                <w:b/>
                <w:bCs/>
                <w:sz w:val="20"/>
                <w:szCs w:val="20"/>
                <w:lang w:val="es-ES" w:eastAsia="es-ES"/>
              </w:rPr>
              <w:t>Organismo encomendado/</w:t>
            </w:r>
          </w:p>
          <w:p w14:paraId="72A593B6" w14:textId="1372216B" w:rsidR="002B5EC6" w:rsidRPr="00A34088" w:rsidRDefault="002B5EC6" w:rsidP="008E34C9">
            <w:pPr>
              <w:jc w:val="center"/>
              <w:rPr>
                <w:b/>
                <w:bCs/>
                <w:sz w:val="20"/>
                <w:szCs w:val="20"/>
                <w:lang w:val="es-ES" w:eastAsia="es-ES"/>
              </w:rPr>
            </w:pPr>
            <w:r w:rsidRPr="00A34088">
              <w:rPr>
                <w:b/>
                <w:bCs/>
                <w:sz w:val="20"/>
                <w:szCs w:val="20"/>
                <w:lang w:val="es-ES" w:eastAsia="es-ES"/>
              </w:rPr>
              <w:t>revisor</w:t>
            </w:r>
          </w:p>
        </w:tc>
        <w:tc>
          <w:tcPr>
            <w:tcW w:w="401" w:type="pct"/>
            <w:vMerge w:val="restart"/>
            <w:shd w:val="clear" w:color="auto" w:fill="D9D9D9"/>
            <w:vAlign w:val="center"/>
          </w:tcPr>
          <w:p w14:paraId="72A593B9" w14:textId="77777777" w:rsidR="002B5EC6" w:rsidRPr="00A34088" w:rsidRDefault="002B5EC6" w:rsidP="008E34C9">
            <w:pPr>
              <w:jc w:val="center"/>
              <w:rPr>
                <w:b/>
                <w:bCs/>
                <w:sz w:val="20"/>
                <w:szCs w:val="20"/>
                <w:lang w:val="es-ES" w:eastAsia="es-ES"/>
              </w:rPr>
            </w:pPr>
          </w:p>
          <w:p w14:paraId="72A593BA" w14:textId="758B70E9" w:rsidR="002B5EC6" w:rsidRPr="00A34088" w:rsidRDefault="002B5EC6" w:rsidP="002B5EC6">
            <w:pPr>
              <w:jc w:val="center"/>
              <w:rPr>
                <w:b/>
                <w:bCs/>
                <w:sz w:val="20"/>
                <w:szCs w:val="20"/>
                <w:lang w:val="es-ES" w:eastAsia="es-ES"/>
              </w:rPr>
            </w:pPr>
            <w:r w:rsidRPr="00A34088">
              <w:rPr>
                <w:b/>
                <w:bCs/>
                <w:sz w:val="20"/>
                <w:szCs w:val="20"/>
                <w:lang w:val="es-ES" w:eastAsia="es-ES"/>
              </w:rPr>
              <w:t xml:space="preserve">N° de hecho constatado </w:t>
            </w:r>
          </w:p>
        </w:tc>
      </w:tr>
      <w:tr w:rsidR="002B5EC6" w:rsidRPr="00A34088" w14:paraId="72A593C8" w14:textId="77777777" w:rsidTr="00365F5B">
        <w:trPr>
          <w:trHeight w:val="395"/>
        </w:trPr>
        <w:tc>
          <w:tcPr>
            <w:tcW w:w="1722" w:type="pct"/>
            <w:vMerge/>
            <w:shd w:val="clear" w:color="auto" w:fill="D9D9D9"/>
            <w:tcMar>
              <w:top w:w="0" w:type="dxa"/>
              <w:left w:w="108" w:type="dxa"/>
              <w:bottom w:w="0" w:type="dxa"/>
              <w:right w:w="108" w:type="dxa"/>
            </w:tcMar>
            <w:vAlign w:val="center"/>
            <w:hideMark/>
          </w:tcPr>
          <w:p w14:paraId="72A593BC" w14:textId="5D57FC2D" w:rsidR="002B5EC6" w:rsidRPr="00A34088" w:rsidRDefault="002B5EC6" w:rsidP="00430772">
            <w:pPr>
              <w:jc w:val="center"/>
              <w:rPr>
                <w:rFonts w:eastAsiaTheme="minorHAnsi"/>
                <w:b/>
                <w:bCs/>
                <w:sz w:val="20"/>
                <w:szCs w:val="20"/>
                <w:lang w:val="es-ES"/>
              </w:rPr>
            </w:pPr>
          </w:p>
        </w:tc>
        <w:tc>
          <w:tcPr>
            <w:tcW w:w="680" w:type="pct"/>
            <w:vMerge/>
            <w:shd w:val="clear" w:color="auto" w:fill="D9D9D9"/>
            <w:vAlign w:val="center"/>
            <w:hideMark/>
          </w:tcPr>
          <w:p w14:paraId="72A593BD" w14:textId="77777777" w:rsidR="002B5EC6" w:rsidRPr="00A34088" w:rsidRDefault="002B5EC6" w:rsidP="00430772">
            <w:pPr>
              <w:jc w:val="center"/>
              <w:rPr>
                <w:rFonts w:eastAsiaTheme="minorHAnsi"/>
                <w:b/>
                <w:bCs/>
                <w:sz w:val="20"/>
                <w:szCs w:val="20"/>
                <w:lang w:val="es-ES" w:eastAsia="es-ES"/>
              </w:rPr>
            </w:pPr>
          </w:p>
        </w:tc>
        <w:tc>
          <w:tcPr>
            <w:tcW w:w="366" w:type="pct"/>
            <w:vMerge/>
            <w:shd w:val="clear" w:color="auto" w:fill="D9D9D9"/>
            <w:vAlign w:val="center"/>
            <w:hideMark/>
          </w:tcPr>
          <w:p w14:paraId="72A593BE" w14:textId="77777777" w:rsidR="002B5EC6" w:rsidRPr="00A34088" w:rsidRDefault="002B5EC6" w:rsidP="00430772">
            <w:pPr>
              <w:jc w:val="center"/>
              <w:rPr>
                <w:rFonts w:eastAsiaTheme="minorHAnsi"/>
                <w:b/>
                <w:bCs/>
                <w:sz w:val="20"/>
                <w:szCs w:val="20"/>
                <w:lang w:val="es-ES"/>
              </w:rPr>
            </w:pPr>
          </w:p>
        </w:tc>
        <w:tc>
          <w:tcPr>
            <w:tcW w:w="470" w:type="pct"/>
            <w:vMerge/>
            <w:shd w:val="clear" w:color="auto" w:fill="D9D9D9"/>
            <w:tcMar>
              <w:top w:w="0" w:type="dxa"/>
              <w:left w:w="108" w:type="dxa"/>
              <w:bottom w:w="0" w:type="dxa"/>
              <w:right w:w="108" w:type="dxa"/>
            </w:tcMar>
            <w:vAlign w:val="center"/>
            <w:hideMark/>
          </w:tcPr>
          <w:p w14:paraId="72A593BF" w14:textId="77777777" w:rsidR="002B5EC6" w:rsidRPr="00A34088" w:rsidRDefault="002B5EC6" w:rsidP="00430772">
            <w:pPr>
              <w:jc w:val="center"/>
              <w:rPr>
                <w:rFonts w:eastAsiaTheme="minorHAnsi"/>
                <w:b/>
                <w:bCs/>
                <w:sz w:val="20"/>
                <w:szCs w:val="20"/>
                <w:lang w:val="es-ES"/>
              </w:rPr>
            </w:pPr>
          </w:p>
        </w:tc>
        <w:tc>
          <w:tcPr>
            <w:tcW w:w="419" w:type="pct"/>
            <w:shd w:val="clear" w:color="auto" w:fill="D9D9D9"/>
            <w:vAlign w:val="center"/>
            <w:hideMark/>
          </w:tcPr>
          <w:p w14:paraId="72A593C1" w14:textId="5EFCDD6E" w:rsidR="002B5EC6" w:rsidRPr="00A34088" w:rsidRDefault="002B5EC6" w:rsidP="00195346">
            <w:pPr>
              <w:jc w:val="center"/>
              <w:rPr>
                <w:b/>
                <w:bCs/>
                <w:sz w:val="20"/>
                <w:szCs w:val="20"/>
                <w:lang w:val="es-ES" w:eastAsia="es-ES"/>
              </w:rPr>
            </w:pPr>
            <w:r w:rsidRPr="00A34088">
              <w:rPr>
                <w:b/>
                <w:bCs/>
                <w:sz w:val="20"/>
                <w:szCs w:val="20"/>
                <w:lang w:val="es-ES" w:eastAsia="es-ES"/>
              </w:rPr>
              <w:t xml:space="preserve">Desde </w:t>
            </w:r>
          </w:p>
        </w:tc>
        <w:tc>
          <w:tcPr>
            <w:tcW w:w="418" w:type="pct"/>
            <w:shd w:val="clear" w:color="auto" w:fill="D9D9D9"/>
            <w:vAlign w:val="center"/>
          </w:tcPr>
          <w:p w14:paraId="72A593C3" w14:textId="2DF1288C" w:rsidR="002B5EC6" w:rsidRPr="00A34088" w:rsidRDefault="002B5EC6" w:rsidP="00195346">
            <w:pPr>
              <w:jc w:val="center"/>
              <w:rPr>
                <w:b/>
                <w:bCs/>
                <w:sz w:val="20"/>
                <w:szCs w:val="20"/>
                <w:lang w:val="es-ES" w:eastAsia="es-ES"/>
              </w:rPr>
            </w:pPr>
            <w:r w:rsidRPr="00A34088">
              <w:rPr>
                <w:b/>
                <w:bCs/>
                <w:sz w:val="20"/>
                <w:szCs w:val="20"/>
                <w:lang w:val="es-ES" w:eastAsia="es-ES"/>
              </w:rPr>
              <w:t xml:space="preserve">Hasta </w:t>
            </w:r>
          </w:p>
        </w:tc>
        <w:tc>
          <w:tcPr>
            <w:tcW w:w="523" w:type="pct"/>
            <w:vMerge/>
            <w:shd w:val="clear" w:color="auto" w:fill="D9D9D9"/>
            <w:vAlign w:val="center"/>
            <w:hideMark/>
          </w:tcPr>
          <w:p w14:paraId="72A593C4" w14:textId="77777777" w:rsidR="002B5EC6" w:rsidRPr="00A34088" w:rsidRDefault="002B5EC6" w:rsidP="00430772">
            <w:pPr>
              <w:jc w:val="center"/>
              <w:rPr>
                <w:rFonts w:eastAsiaTheme="minorHAnsi"/>
                <w:b/>
                <w:bCs/>
                <w:sz w:val="20"/>
                <w:szCs w:val="20"/>
                <w:lang w:val="es-ES" w:eastAsia="es-ES"/>
              </w:rPr>
            </w:pPr>
          </w:p>
        </w:tc>
        <w:tc>
          <w:tcPr>
            <w:tcW w:w="401" w:type="pct"/>
            <w:vMerge/>
            <w:shd w:val="clear" w:color="auto" w:fill="D9D9D9"/>
          </w:tcPr>
          <w:p w14:paraId="72A593C7" w14:textId="77777777" w:rsidR="002B5EC6" w:rsidRPr="00A34088" w:rsidRDefault="002B5EC6" w:rsidP="00430772">
            <w:pPr>
              <w:jc w:val="center"/>
              <w:rPr>
                <w:b/>
                <w:bCs/>
                <w:sz w:val="20"/>
                <w:szCs w:val="20"/>
                <w:lang w:val="es-ES" w:eastAsia="es-ES"/>
              </w:rPr>
            </w:pPr>
          </w:p>
        </w:tc>
      </w:tr>
      <w:tr w:rsidR="002B5EC6" w:rsidRPr="00A34088" w14:paraId="72A593D3" w14:textId="77777777" w:rsidTr="00B61825">
        <w:trPr>
          <w:trHeight w:val="409"/>
        </w:trPr>
        <w:tc>
          <w:tcPr>
            <w:tcW w:w="1722" w:type="pct"/>
            <w:tcMar>
              <w:top w:w="0" w:type="dxa"/>
              <w:left w:w="108" w:type="dxa"/>
              <w:bottom w:w="0" w:type="dxa"/>
              <w:right w:w="108" w:type="dxa"/>
            </w:tcMar>
            <w:vAlign w:val="center"/>
          </w:tcPr>
          <w:p w14:paraId="72A593C9" w14:textId="25851769" w:rsidR="002B5EC6" w:rsidRPr="00A34088" w:rsidRDefault="002B5EC6" w:rsidP="00CE6369">
            <w:pPr>
              <w:jc w:val="center"/>
              <w:rPr>
                <w:rFonts w:eastAsiaTheme="minorHAnsi"/>
                <w:sz w:val="20"/>
                <w:szCs w:val="20"/>
                <w:lang w:val="es-ES"/>
              </w:rPr>
            </w:pPr>
            <w:r w:rsidRPr="00A34088">
              <w:rPr>
                <w:rFonts w:eastAsiaTheme="minorHAnsi"/>
                <w:sz w:val="20"/>
                <w:szCs w:val="20"/>
                <w:lang w:val="es-ES"/>
              </w:rPr>
              <w:t>Informe monitoreo calidad del aire Tranque de Relaves Ovejería. Tercer trimestre 2013</w:t>
            </w:r>
          </w:p>
        </w:tc>
        <w:tc>
          <w:tcPr>
            <w:tcW w:w="680" w:type="pct"/>
            <w:vAlign w:val="center"/>
          </w:tcPr>
          <w:p w14:paraId="72A593CA" w14:textId="2E55EB61" w:rsidR="002B5EC6" w:rsidRPr="00A34088" w:rsidRDefault="002B5EC6" w:rsidP="00CE6369">
            <w:pPr>
              <w:jc w:val="center"/>
              <w:rPr>
                <w:rFonts w:eastAsiaTheme="minorHAnsi"/>
                <w:sz w:val="20"/>
                <w:szCs w:val="20"/>
                <w:lang w:val="es-ES" w:eastAsia="es-ES"/>
              </w:rPr>
            </w:pPr>
            <w:r w:rsidRPr="00A34088">
              <w:rPr>
                <w:color w:val="000000"/>
                <w:sz w:val="20"/>
                <w:szCs w:val="20"/>
              </w:rPr>
              <w:t>Calidad del aire</w:t>
            </w:r>
          </w:p>
        </w:tc>
        <w:tc>
          <w:tcPr>
            <w:tcW w:w="366" w:type="pct"/>
            <w:vAlign w:val="center"/>
          </w:tcPr>
          <w:p w14:paraId="72A593CB" w14:textId="5FB18EE7" w:rsidR="002B5EC6" w:rsidRPr="00A34088" w:rsidRDefault="002B5EC6" w:rsidP="00CE6369">
            <w:pPr>
              <w:jc w:val="center"/>
              <w:rPr>
                <w:rFonts w:eastAsiaTheme="minorHAnsi"/>
                <w:sz w:val="20"/>
                <w:szCs w:val="20"/>
                <w:lang w:val="es-ES"/>
              </w:rPr>
            </w:pPr>
            <w:r w:rsidRPr="00A34088">
              <w:rPr>
                <w:rFonts w:eastAsiaTheme="minorHAnsi"/>
                <w:sz w:val="20"/>
                <w:szCs w:val="20"/>
                <w:lang w:val="es-ES"/>
              </w:rPr>
              <w:t>12717</w:t>
            </w:r>
          </w:p>
        </w:tc>
        <w:tc>
          <w:tcPr>
            <w:tcW w:w="470" w:type="pct"/>
            <w:tcMar>
              <w:top w:w="0" w:type="dxa"/>
              <w:left w:w="108" w:type="dxa"/>
              <w:bottom w:w="0" w:type="dxa"/>
              <w:right w:w="108" w:type="dxa"/>
            </w:tcMar>
            <w:vAlign w:val="center"/>
          </w:tcPr>
          <w:p w14:paraId="72A593CC" w14:textId="4370CF86" w:rsidR="002B5EC6" w:rsidRPr="00A34088" w:rsidRDefault="002B5EC6" w:rsidP="00CE6369">
            <w:pPr>
              <w:jc w:val="center"/>
              <w:rPr>
                <w:rFonts w:eastAsiaTheme="minorHAnsi"/>
                <w:sz w:val="20"/>
                <w:szCs w:val="20"/>
                <w:lang w:val="es-ES"/>
              </w:rPr>
            </w:pPr>
            <w:r w:rsidRPr="00A34088">
              <w:rPr>
                <w:rFonts w:eastAsiaTheme="minorHAnsi"/>
                <w:sz w:val="20"/>
                <w:szCs w:val="20"/>
                <w:lang w:val="es-ES"/>
              </w:rPr>
              <w:t>13-11-2013</w:t>
            </w:r>
          </w:p>
        </w:tc>
        <w:tc>
          <w:tcPr>
            <w:tcW w:w="419" w:type="pct"/>
            <w:vAlign w:val="center"/>
          </w:tcPr>
          <w:p w14:paraId="72A593CD" w14:textId="63DA39AB" w:rsidR="002B5EC6" w:rsidRPr="00A34088" w:rsidRDefault="002B5EC6" w:rsidP="00430772">
            <w:pPr>
              <w:jc w:val="center"/>
              <w:rPr>
                <w:rFonts w:eastAsiaTheme="minorHAnsi"/>
                <w:sz w:val="20"/>
                <w:szCs w:val="20"/>
                <w:lang w:val="es-ES"/>
              </w:rPr>
            </w:pPr>
            <w:r w:rsidRPr="00A34088">
              <w:rPr>
                <w:color w:val="000000"/>
                <w:sz w:val="20"/>
                <w:szCs w:val="20"/>
              </w:rPr>
              <w:t>01-07-2013</w:t>
            </w:r>
          </w:p>
        </w:tc>
        <w:tc>
          <w:tcPr>
            <w:tcW w:w="418" w:type="pct"/>
            <w:vAlign w:val="center"/>
          </w:tcPr>
          <w:p w14:paraId="72A593CE" w14:textId="70672CA2" w:rsidR="002B5EC6" w:rsidRPr="00A34088" w:rsidRDefault="002B5EC6" w:rsidP="00430772">
            <w:pPr>
              <w:jc w:val="center"/>
              <w:rPr>
                <w:rFonts w:eastAsiaTheme="minorHAnsi"/>
                <w:sz w:val="20"/>
                <w:szCs w:val="20"/>
                <w:lang w:val="es-ES" w:eastAsia="es-ES"/>
              </w:rPr>
            </w:pPr>
            <w:r w:rsidRPr="00A34088">
              <w:rPr>
                <w:color w:val="000000"/>
                <w:sz w:val="20"/>
                <w:szCs w:val="20"/>
              </w:rPr>
              <w:t>30-09-2013</w:t>
            </w:r>
          </w:p>
        </w:tc>
        <w:tc>
          <w:tcPr>
            <w:tcW w:w="523" w:type="pct"/>
            <w:vAlign w:val="center"/>
          </w:tcPr>
          <w:p w14:paraId="72F05678" w14:textId="77777777" w:rsidR="002B5EC6" w:rsidRPr="00A34088" w:rsidRDefault="002B5EC6" w:rsidP="00195346">
            <w:pPr>
              <w:jc w:val="center"/>
              <w:rPr>
                <w:rFonts w:eastAsiaTheme="minorHAnsi"/>
                <w:sz w:val="20"/>
                <w:szCs w:val="20"/>
                <w:lang w:val="es-ES" w:eastAsia="es-ES"/>
              </w:rPr>
            </w:pPr>
            <w:r w:rsidRPr="00A34088">
              <w:rPr>
                <w:rFonts w:eastAsiaTheme="minorHAnsi"/>
                <w:sz w:val="20"/>
                <w:szCs w:val="20"/>
                <w:lang w:val="es-ES" w:eastAsia="es-ES"/>
              </w:rPr>
              <w:t>SAG</w:t>
            </w:r>
          </w:p>
          <w:p w14:paraId="2CDFDFBB" w14:textId="77777777" w:rsidR="002B5EC6" w:rsidRPr="00A34088" w:rsidRDefault="002B5EC6" w:rsidP="002B5EC6">
            <w:pPr>
              <w:jc w:val="center"/>
              <w:rPr>
                <w:rFonts w:eastAsiaTheme="minorHAnsi"/>
                <w:sz w:val="20"/>
                <w:szCs w:val="20"/>
                <w:lang w:val="es-ES" w:eastAsia="es-ES"/>
              </w:rPr>
            </w:pPr>
            <w:r w:rsidRPr="00A34088">
              <w:rPr>
                <w:rFonts w:eastAsiaTheme="minorHAnsi"/>
                <w:sz w:val="20"/>
                <w:szCs w:val="20"/>
                <w:lang w:val="es-ES" w:eastAsia="es-ES"/>
              </w:rPr>
              <w:t>SERNAGEOMIN</w:t>
            </w:r>
          </w:p>
          <w:p w14:paraId="72A593CF" w14:textId="5BD9F236" w:rsidR="008E5624" w:rsidRPr="00A34088" w:rsidRDefault="008E5624" w:rsidP="008E5624">
            <w:pPr>
              <w:jc w:val="center"/>
              <w:rPr>
                <w:rFonts w:eastAsiaTheme="minorHAnsi"/>
                <w:sz w:val="20"/>
                <w:szCs w:val="20"/>
                <w:lang w:val="es-ES" w:eastAsia="es-ES"/>
              </w:rPr>
            </w:pPr>
            <w:r w:rsidRPr="00A34088">
              <w:rPr>
                <w:rFonts w:eastAsiaTheme="minorHAnsi"/>
                <w:sz w:val="20"/>
                <w:szCs w:val="20"/>
                <w:lang w:val="es-ES" w:eastAsia="es-ES"/>
              </w:rPr>
              <w:t>SMA</w:t>
            </w:r>
          </w:p>
        </w:tc>
        <w:tc>
          <w:tcPr>
            <w:tcW w:w="401" w:type="pct"/>
            <w:vAlign w:val="center"/>
          </w:tcPr>
          <w:p w14:paraId="72A593D2" w14:textId="0A69EAAC" w:rsidR="002B5EC6" w:rsidRPr="00A34088" w:rsidRDefault="008E5624" w:rsidP="00CE6369">
            <w:pPr>
              <w:jc w:val="center"/>
              <w:rPr>
                <w:rFonts w:eastAsiaTheme="minorHAnsi"/>
                <w:sz w:val="20"/>
                <w:szCs w:val="20"/>
                <w:lang w:val="es-ES" w:eastAsia="es-ES"/>
              </w:rPr>
            </w:pPr>
            <w:r w:rsidRPr="00A34088">
              <w:rPr>
                <w:rFonts w:eastAsiaTheme="minorHAnsi"/>
                <w:sz w:val="20"/>
                <w:szCs w:val="20"/>
                <w:lang w:val="es-ES" w:eastAsia="es-ES"/>
              </w:rPr>
              <w:t>4</w:t>
            </w:r>
          </w:p>
        </w:tc>
      </w:tr>
      <w:tr w:rsidR="002B5EC6" w:rsidRPr="00A34088" w14:paraId="72A593DE" w14:textId="77777777" w:rsidTr="00B61825">
        <w:trPr>
          <w:trHeight w:val="361"/>
        </w:trPr>
        <w:tc>
          <w:tcPr>
            <w:tcW w:w="1722" w:type="pct"/>
            <w:tcMar>
              <w:top w:w="0" w:type="dxa"/>
              <w:left w:w="108" w:type="dxa"/>
              <w:bottom w:w="0" w:type="dxa"/>
              <w:right w:w="108" w:type="dxa"/>
            </w:tcMar>
            <w:vAlign w:val="center"/>
          </w:tcPr>
          <w:p w14:paraId="72A593D4" w14:textId="1CE771D0"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Informe monitoreo calidad del aire Tranque de Relaves Ovejería. Cuarto trimestre 2013</w:t>
            </w:r>
          </w:p>
        </w:tc>
        <w:tc>
          <w:tcPr>
            <w:tcW w:w="680" w:type="pct"/>
            <w:vAlign w:val="center"/>
          </w:tcPr>
          <w:p w14:paraId="72A593D5" w14:textId="544A8585" w:rsidR="002B5EC6" w:rsidRPr="00A34088" w:rsidRDefault="002B5EC6" w:rsidP="00754F91">
            <w:pPr>
              <w:jc w:val="center"/>
              <w:rPr>
                <w:rFonts w:eastAsiaTheme="minorHAnsi"/>
                <w:sz w:val="20"/>
                <w:szCs w:val="20"/>
                <w:lang w:val="es-ES" w:eastAsia="es-ES"/>
              </w:rPr>
            </w:pPr>
            <w:r w:rsidRPr="00A34088">
              <w:rPr>
                <w:color w:val="000000"/>
                <w:sz w:val="20"/>
                <w:szCs w:val="20"/>
              </w:rPr>
              <w:t>Calidad del aire</w:t>
            </w:r>
          </w:p>
        </w:tc>
        <w:tc>
          <w:tcPr>
            <w:tcW w:w="366" w:type="pct"/>
            <w:vAlign w:val="center"/>
          </w:tcPr>
          <w:p w14:paraId="72A593D6" w14:textId="5456E1FF"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18247</w:t>
            </w:r>
          </w:p>
        </w:tc>
        <w:tc>
          <w:tcPr>
            <w:tcW w:w="470" w:type="pct"/>
            <w:tcMar>
              <w:top w:w="0" w:type="dxa"/>
              <w:left w:w="108" w:type="dxa"/>
              <w:bottom w:w="0" w:type="dxa"/>
              <w:right w:w="108" w:type="dxa"/>
            </w:tcMar>
            <w:vAlign w:val="center"/>
          </w:tcPr>
          <w:p w14:paraId="72A593D7" w14:textId="1170BE23"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27-02-2014</w:t>
            </w:r>
          </w:p>
        </w:tc>
        <w:tc>
          <w:tcPr>
            <w:tcW w:w="419" w:type="pct"/>
            <w:vAlign w:val="center"/>
          </w:tcPr>
          <w:p w14:paraId="72A593D8" w14:textId="1726B832" w:rsidR="002B5EC6" w:rsidRPr="00A34088" w:rsidRDefault="002B5EC6" w:rsidP="00754F91">
            <w:pPr>
              <w:jc w:val="center"/>
              <w:rPr>
                <w:rFonts w:eastAsiaTheme="minorHAnsi"/>
                <w:sz w:val="20"/>
                <w:szCs w:val="20"/>
                <w:lang w:val="es-ES"/>
              </w:rPr>
            </w:pPr>
            <w:r w:rsidRPr="00A34088">
              <w:rPr>
                <w:color w:val="000000"/>
                <w:sz w:val="20"/>
                <w:szCs w:val="20"/>
              </w:rPr>
              <w:t>01-10-2013</w:t>
            </w:r>
          </w:p>
        </w:tc>
        <w:tc>
          <w:tcPr>
            <w:tcW w:w="418" w:type="pct"/>
            <w:vAlign w:val="center"/>
          </w:tcPr>
          <w:p w14:paraId="72A593D9" w14:textId="69F777CD" w:rsidR="002B5EC6" w:rsidRPr="00A34088" w:rsidRDefault="002B5EC6" w:rsidP="00754F91">
            <w:pPr>
              <w:jc w:val="center"/>
              <w:rPr>
                <w:rFonts w:eastAsiaTheme="minorHAnsi"/>
                <w:sz w:val="20"/>
                <w:szCs w:val="20"/>
                <w:lang w:val="es-ES" w:eastAsia="es-ES"/>
              </w:rPr>
            </w:pPr>
            <w:r w:rsidRPr="00A34088">
              <w:rPr>
                <w:color w:val="000000"/>
                <w:sz w:val="20"/>
                <w:szCs w:val="20"/>
              </w:rPr>
              <w:t>31-12-2013</w:t>
            </w:r>
          </w:p>
        </w:tc>
        <w:tc>
          <w:tcPr>
            <w:tcW w:w="523" w:type="pct"/>
            <w:vAlign w:val="center"/>
          </w:tcPr>
          <w:p w14:paraId="51ED4245" w14:textId="77777777" w:rsidR="002B5EC6" w:rsidRPr="00A34088" w:rsidRDefault="002B5EC6" w:rsidP="00754F91">
            <w:pPr>
              <w:jc w:val="center"/>
              <w:rPr>
                <w:rFonts w:eastAsiaTheme="minorHAnsi"/>
                <w:sz w:val="20"/>
                <w:szCs w:val="20"/>
                <w:lang w:val="es-ES" w:eastAsia="es-ES"/>
              </w:rPr>
            </w:pPr>
            <w:r w:rsidRPr="00A34088">
              <w:rPr>
                <w:rFonts w:eastAsiaTheme="minorHAnsi"/>
                <w:sz w:val="20"/>
                <w:szCs w:val="20"/>
                <w:lang w:val="es-ES" w:eastAsia="es-ES"/>
              </w:rPr>
              <w:t>SAG</w:t>
            </w:r>
          </w:p>
          <w:p w14:paraId="532DE4E5" w14:textId="77777777" w:rsidR="002B5EC6" w:rsidRPr="00A34088" w:rsidRDefault="002B5EC6" w:rsidP="002B5EC6">
            <w:pPr>
              <w:jc w:val="center"/>
              <w:rPr>
                <w:rFonts w:eastAsiaTheme="minorHAnsi"/>
                <w:sz w:val="20"/>
                <w:szCs w:val="20"/>
                <w:lang w:val="es-ES" w:eastAsia="es-ES"/>
              </w:rPr>
            </w:pPr>
            <w:r w:rsidRPr="00A34088">
              <w:rPr>
                <w:rFonts w:eastAsiaTheme="minorHAnsi"/>
                <w:sz w:val="20"/>
                <w:szCs w:val="20"/>
                <w:lang w:val="es-ES" w:eastAsia="es-ES"/>
              </w:rPr>
              <w:t>SERNAGEOMIN</w:t>
            </w:r>
          </w:p>
          <w:p w14:paraId="72A593DA" w14:textId="22B318E2" w:rsidR="008E5624" w:rsidRPr="00A34088" w:rsidRDefault="008E5624" w:rsidP="002B5EC6">
            <w:pPr>
              <w:jc w:val="center"/>
              <w:rPr>
                <w:rFonts w:eastAsiaTheme="minorHAnsi"/>
                <w:sz w:val="20"/>
                <w:szCs w:val="20"/>
                <w:lang w:val="es-ES" w:eastAsia="es-ES"/>
              </w:rPr>
            </w:pPr>
            <w:r w:rsidRPr="00A34088">
              <w:rPr>
                <w:rFonts w:eastAsiaTheme="minorHAnsi"/>
                <w:sz w:val="20"/>
                <w:szCs w:val="20"/>
                <w:lang w:val="es-ES" w:eastAsia="es-ES"/>
              </w:rPr>
              <w:t>SMA</w:t>
            </w:r>
          </w:p>
        </w:tc>
        <w:tc>
          <w:tcPr>
            <w:tcW w:w="401" w:type="pct"/>
            <w:vAlign w:val="center"/>
          </w:tcPr>
          <w:p w14:paraId="72A593DD" w14:textId="1C5C7ECF" w:rsidR="002B5EC6" w:rsidRPr="00A34088" w:rsidRDefault="008E5624" w:rsidP="00754F91">
            <w:pPr>
              <w:jc w:val="center"/>
              <w:rPr>
                <w:rFonts w:eastAsiaTheme="minorHAnsi"/>
                <w:sz w:val="20"/>
                <w:szCs w:val="20"/>
                <w:lang w:val="es-ES" w:eastAsia="es-ES"/>
              </w:rPr>
            </w:pPr>
            <w:r w:rsidRPr="00A34088">
              <w:rPr>
                <w:rFonts w:eastAsiaTheme="minorHAnsi"/>
                <w:sz w:val="20"/>
                <w:szCs w:val="20"/>
                <w:lang w:val="es-ES" w:eastAsia="es-ES"/>
              </w:rPr>
              <w:t>4</w:t>
            </w:r>
          </w:p>
        </w:tc>
      </w:tr>
      <w:tr w:rsidR="002B5EC6" w:rsidRPr="00A34088" w14:paraId="1AC040FF" w14:textId="77777777" w:rsidTr="00B61825">
        <w:trPr>
          <w:trHeight w:val="361"/>
        </w:trPr>
        <w:tc>
          <w:tcPr>
            <w:tcW w:w="1722" w:type="pct"/>
            <w:tcMar>
              <w:top w:w="0" w:type="dxa"/>
              <w:left w:w="108" w:type="dxa"/>
              <w:bottom w:w="0" w:type="dxa"/>
              <w:right w:w="108" w:type="dxa"/>
            </w:tcMar>
            <w:vAlign w:val="center"/>
          </w:tcPr>
          <w:p w14:paraId="21712AF8" w14:textId="5983A68D" w:rsidR="002B5EC6" w:rsidRPr="00A34088" w:rsidRDefault="00F84629" w:rsidP="00754F91">
            <w:pPr>
              <w:jc w:val="center"/>
              <w:rPr>
                <w:rFonts w:eastAsiaTheme="minorHAnsi"/>
                <w:sz w:val="20"/>
                <w:szCs w:val="20"/>
                <w:lang w:val="es-ES"/>
              </w:rPr>
            </w:pPr>
            <w:r w:rsidRPr="00A34088">
              <w:rPr>
                <w:rFonts w:eastAsiaTheme="minorHAnsi"/>
                <w:sz w:val="20"/>
                <w:szCs w:val="20"/>
                <w:lang w:val="es-ES"/>
              </w:rPr>
              <w:t>I</w:t>
            </w:r>
            <w:r w:rsidR="002B5EC6" w:rsidRPr="00A34088">
              <w:rPr>
                <w:rFonts w:eastAsiaTheme="minorHAnsi"/>
                <w:sz w:val="20"/>
                <w:szCs w:val="20"/>
                <w:lang w:val="es-ES"/>
              </w:rPr>
              <w:t>nforme monitoreo calidad del aire Tranque de Relaves Ovejería. Primer trimestre 2013</w:t>
            </w:r>
          </w:p>
        </w:tc>
        <w:tc>
          <w:tcPr>
            <w:tcW w:w="680" w:type="pct"/>
            <w:vAlign w:val="center"/>
          </w:tcPr>
          <w:p w14:paraId="0D8A359A" w14:textId="4939B2CD" w:rsidR="002B5EC6" w:rsidRPr="00A34088" w:rsidRDefault="002B5EC6" w:rsidP="00754F91">
            <w:pPr>
              <w:jc w:val="center"/>
              <w:rPr>
                <w:rFonts w:eastAsiaTheme="minorHAnsi"/>
                <w:sz w:val="20"/>
                <w:szCs w:val="20"/>
                <w:lang w:val="es-ES" w:eastAsia="es-ES"/>
              </w:rPr>
            </w:pPr>
            <w:r w:rsidRPr="00A34088">
              <w:rPr>
                <w:color w:val="000000"/>
                <w:sz w:val="20"/>
                <w:szCs w:val="20"/>
              </w:rPr>
              <w:t>Calidad del aire</w:t>
            </w:r>
          </w:p>
        </w:tc>
        <w:tc>
          <w:tcPr>
            <w:tcW w:w="366" w:type="pct"/>
            <w:vAlign w:val="center"/>
          </w:tcPr>
          <w:p w14:paraId="0A370FB1" w14:textId="03992D2B"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22533</w:t>
            </w:r>
          </w:p>
        </w:tc>
        <w:tc>
          <w:tcPr>
            <w:tcW w:w="470" w:type="pct"/>
            <w:tcMar>
              <w:top w:w="0" w:type="dxa"/>
              <w:left w:w="108" w:type="dxa"/>
              <w:bottom w:w="0" w:type="dxa"/>
              <w:right w:w="108" w:type="dxa"/>
            </w:tcMar>
            <w:vAlign w:val="center"/>
          </w:tcPr>
          <w:p w14:paraId="7D61BC5C" w14:textId="533362DE"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14-06-2014</w:t>
            </w:r>
          </w:p>
        </w:tc>
        <w:tc>
          <w:tcPr>
            <w:tcW w:w="419" w:type="pct"/>
            <w:vAlign w:val="center"/>
          </w:tcPr>
          <w:p w14:paraId="29840511" w14:textId="772241F3" w:rsidR="002B5EC6" w:rsidRPr="00A34088" w:rsidRDefault="002B5EC6" w:rsidP="00754F91">
            <w:pPr>
              <w:jc w:val="center"/>
              <w:rPr>
                <w:rFonts w:eastAsiaTheme="minorHAnsi"/>
                <w:sz w:val="20"/>
                <w:szCs w:val="20"/>
                <w:lang w:val="es-ES"/>
              </w:rPr>
            </w:pPr>
            <w:r w:rsidRPr="00A34088">
              <w:rPr>
                <w:color w:val="000000"/>
                <w:sz w:val="20"/>
                <w:szCs w:val="20"/>
              </w:rPr>
              <w:t>01-01-2013</w:t>
            </w:r>
          </w:p>
        </w:tc>
        <w:tc>
          <w:tcPr>
            <w:tcW w:w="418" w:type="pct"/>
            <w:vAlign w:val="center"/>
          </w:tcPr>
          <w:p w14:paraId="48C32987" w14:textId="61549988" w:rsidR="002B5EC6" w:rsidRPr="00A34088" w:rsidRDefault="002B5EC6" w:rsidP="00754F91">
            <w:pPr>
              <w:jc w:val="center"/>
              <w:rPr>
                <w:rFonts w:eastAsiaTheme="minorHAnsi"/>
                <w:sz w:val="20"/>
                <w:szCs w:val="20"/>
                <w:lang w:val="es-ES" w:eastAsia="es-ES"/>
              </w:rPr>
            </w:pPr>
            <w:r w:rsidRPr="00A34088">
              <w:rPr>
                <w:color w:val="000000"/>
                <w:sz w:val="20"/>
                <w:szCs w:val="20"/>
              </w:rPr>
              <w:t>31-03-2013</w:t>
            </w:r>
          </w:p>
        </w:tc>
        <w:tc>
          <w:tcPr>
            <w:tcW w:w="523" w:type="pct"/>
            <w:vAlign w:val="center"/>
          </w:tcPr>
          <w:p w14:paraId="41FB1E42" w14:textId="77777777" w:rsidR="002B5EC6" w:rsidRPr="00A34088" w:rsidRDefault="002B5EC6" w:rsidP="00754F91">
            <w:pPr>
              <w:jc w:val="center"/>
              <w:rPr>
                <w:rFonts w:eastAsiaTheme="minorHAnsi"/>
                <w:sz w:val="20"/>
                <w:szCs w:val="20"/>
                <w:lang w:val="es-ES" w:eastAsia="es-ES"/>
              </w:rPr>
            </w:pPr>
            <w:r w:rsidRPr="00A34088">
              <w:rPr>
                <w:rFonts w:eastAsiaTheme="minorHAnsi"/>
                <w:sz w:val="20"/>
                <w:szCs w:val="20"/>
                <w:lang w:val="es-ES" w:eastAsia="es-ES"/>
              </w:rPr>
              <w:t>SAG</w:t>
            </w:r>
          </w:p>
          <w:p w14:paraId="4BCE5AF6" w14:textId="77777777" w:rsidR="002B5EC6" w:rsidRPr="00A34088" w:rsidRDefault="002B5EC6" w:rsidP="002B5EC6">
            <w:pPr>
              <w:jc w:val="center"/>
              <w:rPr>
                <w:rFonts w:eastAsiaTheme="minorHAnsi"/>
                <w:sz w:val="20"/>
                <w:szCs w:val="20"/>
                <w:lang w:val="es-ES" w:eastAsia="es-ES"/>
              </w:rPr>
            </w:pPr>
            <w:r w:rsidRPr="00A34088">
              <w:rPr>
                <w:rFonts w:eastAsiaTheme="minorHAnsi"/>
                <w:sz w:val="20"/>
                <w:szCs w:val="20"/>
                <w:lang w:val="es-ES" w:eastAsia="es-ES"/>
              </w:rPr>
              <w:t>SERNAGEOMIN</w:t>
            </w:r>
          </w:p>
          <w:p w14:paraId="021CFD68" w14:textId="4684666F" w:rsidR="008E5624" w:rsidRPr="00A34088" w:rsidRDefault="008E5624" w:rsidP="002B5EC6">
            <w:pPr>
              <w:jc w:val="center"/>
              <w:rPr>
                <w:rFonts w:eastAsiaTheme="minorHAnsi"/>
                <w:sz w:val="20"/>
                <w:szCs w:val="20"/>
                <w:lang w:val="es-ES" w:eastAsia="es-ES"/>
              </w:rPr>
            </w:pPr>
            <w:r w:rsidRPr="00A34088">
              <w:rPr>
                <w:rFonts w:eastAsiaTheme="minorHAnsi"/>
                <w:sz w:val="20"/>
                <w:szCs w:val="20"/>
                <w:lang w:val="es-ES" w:eastAsia="es-ES"/>
              </w:rPr>
              <w:t>SMA</w:t>
            </w:r>
          </w:p>
        </w:tc>
        <w:tc>
          <w:tcPr>
            <w:tcW w:w="401" w:type="pct"/>
            <w:vAlign w:val="center"/>
          </w:tcPr>
          <w:p w14:paraId="2C3F7D8C" w14:textId="23799920" w:rsidR="002B5EC6" w:rsidRPr="00A34088" w:rsidRDefault="008E5624" w:rsidP="00754F91">
            <w:pPr>
              <w:jc w:val="center"/>
              <w:rPr>
                <w:rFonts w:eastAsiaTheme="minorHAnsi"/>
                <w:sz w:val="20"/>
                <w:szCs w:val="20"/>
                <w:lang w:val="es-ES" w:eastAsia="es-ES"/>
              </w:rPr>
            </w:pPr>
            <w:r w:rsidRPr="00A34088">
              <w:rPr>
                <w:rFonts w:eastAsiaTheme="minorHAnsi"/>
                <w:sz w:val="20"/>
                <w:szCs w:val="20"/>
                <w:lang w:val="es-ES" w:eastAsia="es-ES"/>
              </w:rPr>
              <w:t>4</w:t>
            </w:r>
          </w:p>
        </w:tc>
      </w:tr>
      <w:tr w:rsidR="002B5EC6" w:rsidRPr="00A34088" w14:paraId="7FA4E783" w14:textId="77777777" w:rsidTr="00B61825">
        <w:trPr>
          <w:trHeight w:val="361"/>
        </w:trPr>
        <w:tc>
          <w:tcPr>
            <w:tcW w:w="1722" w:type="pct"/>
            <w:tcMar>
              <w:top w:w="0" w:type="dxa"/>
              <w:left w:w="108" w:type="dxa"/>
              <w:bottom w:w="0" w:type="dxa"/>
              <w:right w:w="108" w:type="dxa"/>
            </w:tcMar>
            <w:vAlign w:val="center"/>
          </w:tcPr>
          <w:p w14:paraId="403F6FAE" w14:textId="334E20F5"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Informe monitoreo calidad del aire Tranque de Relaves Ovejería. Segundo trimestre 2013</w:t>
            </w:r>
          </w:p>
        </w:tc>
        <w:tc>
          <w:tcPr>
            <w:tcW w:w="680" w:type="pct"/>
            <w:vAlign w:val="center"/>
          </w:tcPr>
          <w:p w14:paraId="5CAC3569" w14:textId="731F2588" w:rsidR="002B5EC6" w:rsidRPr="00A34088" w:rsidRDefault="002B5EC6" w:rsidP="00754F91">
            <w:pPr>
              <w:jc w:val="center"/>
              <w:rPr>
                <w:rFonts w:eastAsiaTheme="minorHAnsi"/>
                <w:sz w:val="20"/>
                <w:szCs w:val="20"/>
                <w:lang w:val="es-ES" w:eastAsia="es-ES"/>
              </w:rPr>
            </w:pPr>
            <w:r w:rsidRPr="00A34088">
              <w:rPr>
                <w:color w:val="000000"/>
                <w:sz w:val="20"/>
                <w:szCs w:val="20"/>
              </w:rPr>
              <w:t>Calidad del aire</w:t>
            </w:r>
          </w:p>
        </w:tc>
        <w:tc>
          <w:tcPr>
            <w:tcW w:w="366" w:type="pct"/>
            <w:vAlign w:val="center"/>
          </w:tcPr>
          <w:p w14:paraId="5589D6C2" w14:textId="78A7138F"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22534</w:t>
            </w:r>
          </w:p>
        </w:tc>
        <w:tc>
          <w:tcPr>
            <w:tcW w:w="470" w:type="pct"/>
            <w:tcMar>
              <w:top w:w="0" w:type="dxa"/>
              <w:left w:w="108" w:type="dxa"/>
              <w:bottom w:w="0" w:type="dxa"/>
              <w:right w:w="108" w:type="dxa"/>
            </w:tcMar>
            <w:vAlign w:val="center"/>
          </w:tcPr>
          <w:p w14:paraId="2400B39C" w14:textId="714A260B"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14-06-2014</w:t>
            </w:r>
          </w:p>
        </w:tc>
        <w:tc>
          <w:tcPr>
            <w:tcW w:w="419" w:type="pct"/>
            <w:vAlign w:val="center"/>
          </w:tcPr>
          <w:p w14:paraId="49F72710" w14:textId="31FA60D7" w:rsidR="002B5EC6" w:rsidRPr="00A34088" w:rsidRDefault="002B5EC6" w:rsidP="00754F91">
            <w:pPr>
              <w:jc w:val="center"/>
              <w:rPr>
                <w:rFonts w:eastAsiaTheme="minorHAnsi"/>
                <w:sz w:val="20"/>
                <w:szCs w:val="20"/>
                <w:lang w:val="es-ES"/>
              </w:rPr>
            </w:pPr>
            <w:r w:rsidRPr="00A34088">
              <w:rPr>
                <w:color w:val="000000"/>
                <w:sz w:val="20"/>
                <w:szCs w:val="20"/>
              </w:rPr>
              <w:t>01-04-2013</w:t>
            </w:r>
          </w:p>
        </w:tc>
        <w:tc>
          <w:tcPr>
            <w:tcW w:w="418" w:type="pct"/>
            <w:vAlign w:val="center"/>
          </w:tcPr>
          <w:p w14:paraId="29A25DEA" w14:textId="7EC39854" w:rsidR="002B5EC6" w:rsidRPr="00A34088" w:rsidRDefault="002B5EC6" w:rsidP="00754F91">
            <w:pPr>
              <w:jc w:val="center"/>
              <w:rPr>
                <w:rFonts w:eastAsiaTheme="minorHAnsi"/>
                <w:sz w:val="20"/>
                <w:szCs w:val="20"/>
                <w:lang w:val="es-ES" w:eastAsia="es-ES"/>
              </w:rPr>
            </w:pPr>
            <w:r w:rsidRPr="00A34088">
              <w:rPr>
                <w:color w:val="000000"/>
                <w:sz w:val="20"/>
                <w:szCs w:val="20"/>
              </w:rPr>
              <w:t>30-06-2013</w:t>
            </w:r>
          </w:p>
        </w:tc>
        <w:tc>
          <w:tcPr>
            <w:tcW w:w="523" w:type="pct"/>
            <w:vAlign w:val="center"/>
          </w:tcPr>
          <w:p w14:paraId="03EECCD3" w14:textId="77777777" w:rsidR="002B5EC6" w:rsidRPr="00A34088" w:rsidRDefault="002B5EC6" w:rsidP="00754F91">
            <w:pPr>
              <w:jc w:val="center"/>
              <w:rPr>
                <w:rFonts w:eastAsiaTheme="minorHAnsi"/>
                <w:sz w:val="20"/>
                <w:szCs w:val="20"/>
                <w:lang w:val="es-ES" w:eastAsia="es-ES"/>
              </w:rPr>
            </w:pPr>
            <w:r w:rsidRPr="00A34088">
              <w:rPr>
                <w:rFonts w:eastAsiaTheme="minorHAnsi"/>
                <w:sz w:val="20"/>
                <w:szCs w:val="20"/>
                <w:lang w:val="es-ES" w:eastAsia="es-ES"/>
              </w:rPr>
              <w:t>SAG</w:t>
            </w:r>
          </w:p>
          <w:p w14:paraId="605A8CB6" w14:textId="77777777" w:rsidR="002B5EC6" w:rsidRPr="00A34088" w:rsidRDefault="002B5EC6" w:rsidP="002B5EC6">
            <w:pPr>
              <w:jc w:val="center"/>
              <w:rPr>
                <w:rFonts w:eastAsiaTheme="minorHAnsi"/>
                <w:sz w:val="20"/>
                <w:szCs w:val="20"/>
                <w:lang w:val="es-ES" w:eastAsia="es-ES"/>
              </w:rPr>
            </w:pPr>
            <w:r w:rsidRPr="00A34088">
              <w:rPr>
                <w:rFonts w:eastAsiaTheme="minorHAnsi"/>
                <w:sz w:val="20"/>
                <w:szCs w:val="20"/>
                <w:lang w:val="es-ES" w:eastAsia="es-ES"/>
              </w:rPr>
              <w:t>SERNAGEOMIN</w:t>
            </w:r>
          </w:p>
          <w:p w14:paraId="54F9B053" w14:textId="0CD4FA89" w:rsidR="008E5624" w:rsidRPr="00A34088" w:rsidRDefault="008E5624" w:rsidP="002B5EC6">
            <w:pPr>
              <w:jc w:val="center"/>
              <w:rPr>
                <w:rFonts w:eastAsiaTheme="minorHAnsi"/>
                <w:sz w:val="20"/>
                <w:szCs w:val="20"/>
                <w:lang w:val="es-ES" w:eastAsia="es-ES"/>
              </w:rPr>
            </w:pPr>
            <w:r w:rsidRPr="00A34088">
              <w:rPr>
                <w:rFonts w:eastAsiaTheme="minorHAnsi"/>
                <w:sz w:val="20"/>
                <w:szCs w:val="20"/>
                <w:lang w:val="es-ES" w:eastAsia="es-ES"/>
              </w:rPr>
              <w:t>SMA</w:t>
            </w:r>
          </w:p>
        </w:tc>
        <w:tc>
          <w:tcPr>
            <w:tcW w:w="401" w:type="pct"/>
            <w:vAlign w:val="center"/>
          </w:tcPr>
          <w:p w14:paraId="60678D4F" w14:textId="0AF436DF" w:rsidR="002B5EC6" w:rsidRPr="00A34088" w:rsidRDefault="008E5624" w:rsidP="00754F91">
            <w:pPr>
              <w:jc w:val="center"/>
              <w:rPr>
                <w:rFonts w:eastAsiaTheme="minorHAnsi"/>
                <w:sz w:val="20"/>
                <w:szCs w:val="20"/>
                <w:lang w:val="es-ES" w:eastAsia="es-ES"/>
              </w:rPr>
            </w:pPr>
            <w:r w:rsidRPr="00A34088">
              <w:rPr>
                <w:rFonts w:eastAsiaTheme="minorHAnsi"/>
                <w:sz w:val="20"/>
                <w:szCs w:val="20"/>
                <w:lang w:val="es-ES" w:eastAsia="es-ES"/>
              </w:rPr>
              <w:t>4</w:t>
            </w:r>
          </w:p>
        </w:tc>
      </w:tr>
      <w:tr w:rsidR="002B5EC6" w:rsidRPr="00A34088" w14:paraId="692A9650" w14:textId="77777777" w:rsidTr="00B61825">
        <w:trPr>
          <w:trHeight w:val="361"/>
        </w:trPr>
        <w:tc>
          <w:tcPr>
            <w:tcW w:w="1722" w:type="pct"/>
            <w:tcMar>
              <w:top w:w="0" w:type="dxa"/>
              <w:left w:w="108" w:type="dxa"/>
              <w:bottom w:w="0" w:type="dxa"/>
              <w:right w:w="108" w:type="dxa"/>
            </w:tcMar>
            <w:vAlign w:val="center"/>
          </w:tcPr>
          <w:p w14:paraId="736B7A77" w14:textId="2A994551"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Reporte monitoreo recursos hídricos superficiales Tranque Ove</w:t>
            </w:r>
            <w:r w:rsidR="00F84629" w:rsidRPr="00A34088">
              <w:rPr>
                <w:rFonts w:eastAsiaTheme="minorHAnsi"/>
                <w:sz w:val="20"/>
                <w:szCs w:val="20"/>
                <w:lang w:val="es-ES"/>
              </w:rPr>
              <w:t>je</w:t>
            </w:r>
            <w:r w:rsidRPr="00A34088">
              <w:rPr>
                <w:rFonts w:eastAsiaTheme="minorHAnsi"/>
                <w:sz w:val="20"/>
                <w:szCs w:val="20"/>
                <w:lang w:val="es-ES"/>
              </w:rPr>
              <w:t>ría. Julio 2013</w:t>
            </w:r>
          </w:p>
        </w:tc>
        <w:tc>
          <w:tcPr>
            <w:tcW w:w="680" w:type="pct"/>
            <w:vAlign w:val="center"/>
          </w:tcPr>
          <w:p w14:paraId="7D460AA8" w14:textId="73F1FDFD" w:rsidR="002B5EC6" w:rsidRPr="00A34088" w:rsidRDefault="002B5EC6" w:rsidP="00754F91">
            <w:pPr>
              <w:jc w:val="center"/>
              <w:rPr>
                <w:rFonts w:eastAsiaTheme="minorHAnsi"/>
                <w:sz w:val="20"/>
                <w:szCs w:val="20"/>
                <w:lang w:val="es-ES" w:eastAsia="es-ES"/>
              </w:rPr>
            </w:pPr>
            <w:r w:rsidRPr="00A34088">
              <w:rPr>
                <w:color w:val="000000"/>
                <w:sz w:val="20"/>
                <w:szCs w:val="20"/>
              </w:rPr>
              <w:t>Aguas Superficiales</w:t>
            </w:r>
          </w:p>
        </w:tc>
        <w:tc>
          <w:tcPr>
            <w:tcW w:w="366" w:type="pct"/>
            <w:vAlign w:val="center"/>
          </w:tcPr>
          <w:p w14:paraId="0313D0BC" w14:textId="05BF6E06"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22535</w:t>
            </w:r>
          </w:p>
        </w:tc>
        <w:tc>
          <w:tcPr>
            <w:tcW w:w="470" w:type="pct"/>
            <w:tcMar>
              <w:top w:w="0" w:type="dxa"/>
              <w:left w:w="108" w:type="dxa"/>
              <w:bottom w:w="0" w:type="dxa"/>
              <w:right w:w="108" w:type="dxa"/>
            </w:tcMar>
            <w:vAlign w:val="center"/>
          </w:tcPr>
          <w:p w14:paraId="2A3B7FF5" w14:textId="3AAC4DD7"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14-06-2014</w:t>
            </w:r>
          </w:p>
        </w:tc>
        <w:tc>
          <w:tcPr>
            <w:tcW w:w="419" w:type="pct"/>
            <w:vAlign w:val="center"/>
          </w:tcPr>
          <w:p w14:paraId="47A8B4AB" w14:textId="3B743251" w:rsidR="002B5EC6" w:rsidRPr="00A34088" w:rsidRDefault="002B5EC6" w:rsidP="00754F91">
            <w:pPr>
              <w:jc w:val="center"/>
              <w:rPr>
                <w:rFonts w:eastAsiaTheme="minorHAnsi"/>
                <w:sz w:val="20"/>
                <w:szCs w:val="20"/>
                <w:lang w:val="es-ES"/>
              </w:rPr>
            </w:pPr>
            <w:r w:rsidRPr="00A34088">
              <w:rPr>
                <w:color w:val="000000"/>
                <w:sz w:val="20"/>
                <w:szCs w:val="20"/>
              </w:rPr>
              <w:t>30-07-2013</w:t>
            </w:r>
          </w:p>
        </w:tc>
        <w:tc>
          <w:tcPr>
            <w:tcW w:w="418" w:type="pct"/>
            <w:vAlign w:val="center"/>
          </w:tcPr>
          <w:p w14:paraId="2E27ECB9" w14:textId="613657D9" w:rsidR="002B5EC6" w:rsidRPr="00A34088" w:rsidRDefault="002B5EC6" w:rsidP="00754F91">
            <w:pPr>
              <w:jc w:val="center"/>
              <w:rPr>
                <w:rFonts w:eastAsiaTheme="minorHAnsi"/>
                <w:sz w:val="20"/>
                <w:szCs w:val="20"/>
                <w:lang w:val="es-ES" w:eastAsia="es-ES"/>
              </w:rPr>
            </w:pPr>
            <w:r w:rsidRPr="00A34088">
              <w:rPr>
                <w:color w:val="000000"/>
                <w:sz w:val="20"/>
                <w:szCs w:val="20"/>
              </w:rPr>
              <w:t>31-07-2013</w:t>
            </w:r>
          </w:p>
        </w:tc>
        <w:tc>
          <w:tcPr>
            <w:tcW w:w="523" w:type="pct"/>
            <w:vAlign w:val="center"/>
          </w:tcPr>
          <w:p w14:paraId="4CB13E90" w14:textId="5BF249F7" w:rsidR="002B5EC6" w:rsidRPr="00A34088" w:rsidRDefault="00B61825" w:rsidP="00B61825">
            <w:pPr>
              <w:jc w:val="center"/>
              <w:rPr>
                <w:rFonts w:eastAsiaTheme="minorHAnsi"/>
                <w:sz w:val="20"/>
                <w:szCs w:val="20"/>
                <w:lang w:val="es-ES" w:eastAsia="es-ES"/>
              </w:rPr>
            </w:pPr>
            <w:r w:rsidRPr="00A34088">
              <w:rPr>
                <w:rFonts w:eastAsiaTheme="minorHAnsi"/>
                <w:sz w:val="20"/>
                <w:szCs w:val="20"/>
                <w:lang w:val="es-ES" w:eastAsia="es-ES"/>
              </w:rPr>
              <w:t>DGA</w:t>
            </w:r>
          </w:p>
        </w:tc>
        <w:tc>
          <w:tcPr>
            <w:tcW w:w="401" w:type="pct"/>
            <w:vAlign w:val="center"/>
          </w:tcPr>
          <w:p w14:paraId="3CB43A3A" w14:textId="69F3F293" w:rsidR="002B5EC6" w:rsidRPr="00A34088" w:rsidRDefault="008E5624" w:rsidP="00754F91">
            <w:pPr>
              <w:jc w:val="center"/>
              <w:rPr>
                <w:rFonts w:eastAsiaTheme="minorHAnsi"/>
                <w:sz w:val="20"/>
                <w:szCs w:val="20"/>
                <w:lang w:val="es-ES" w:eastAsia="es-ES"/>
              </w:rPr>
            </w:pPr>
            <w:r w:rsidRPr="00A34088">
              <w:rPr>
                <w:rFonts w:eastAsiaTheme="minorHAnsi"/>
                <w:sz w:val="20"/>
                <w:szCs w:val="20"/>
                <w:lang w:val="es-ES" w:eastAsia="es-ES"/>
              </w:rPr>
              <w:t>6</w:t>
            </w:r>
            <w:r w:rsidR="00B61825" w:rsidRPr="00A34088">
              <w:rPr>
                <w:rFonts w:eastAsiaTheme="minorHAnsi"/>
                <w:sz w:val="20"/>
                <w:szCs w:val="20"/>
                <w:lang w:val="es-ES" w:eastAsia="es-ES"/>
              </w:rPr>
              <w:t xml:space="preserve"> y 7</w:t>
            </w:r>
          </w:p>
        </w:tc>
      </w:tr>
      <w:tr w:rsidR="002B5EC6" w:rsidRPr="00A34088" w14:paraId="09A0FEDF" w14:textId="77777777" w:rsidTr="00B61825">
        <w:trPr>
          <w:trHeight w:val="361"/>
        </w:trPr>
        <w:tc>
          <w:tcPr>
            <w:tcW w:w="1722" w:type="pct"/>
            <w:tcMar>
              <w:top w:w="0" w:type="dxa"/>
              <w:left w:w="108" w:type="dxa"/>
              <w:bottom w:w="0" w:type="dxa"/>
              <w:right w:w="108" w:type="dxa"/>
            </w:tcMar>
            <w:vAlign w:val="center"/>
          </w:tcPr>
          <w:p w14:paraId="7C94D0F0" w14:textId="550502F3"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Reporte monitoreo recursos hídricos superficiales Tranque Ove</w:t>
            </w:r>
            <w:r w:rsidR="00F84629" w:rsidRPr="00A34088">
              <w:rPr>
                <w:rFonts w:eastAsiaTheme="minorHAnsi"/>
                <w:sz w:val="20"/>
                <w:szCs w:val="20"/>
                <w:lang w:val="es-ES"/>
              </w:rPr>
              <w:t>je</w:t>
            </w:r>
            <w:r w:rsidRPr="00A34088">
              <w:rPr>
                <w:rFonts w:eastAsiaTheme="minorHAnsi"/>
                <w:sz w:val="20"/>
                <w:szCs w:val="20"/>
                <w:lang w:val="es-ES"/>
              </w:rPr>
              <w:t>ría. Agosto 2013</w:t>
            </w:r>
          </w:p>
        </w:tc>
        <w:tc>
          <w:tcPr>
            <w:tcW w:w="680" w:type="pct"/>
            <w:vAlign w:val="center"/>
          </w:tcPr>
          <w:p w14:paraId="7420866A" w14:textId="2E6F9695" w:rsidR="002B5EC6" w:rsidRPr="00A34088" w:rsidRDefault="002B5EC6" w:rsidP="00754F91">
            <w:pPr>
              <w:jc w:val="center"/>
              <w:rPr>
                <w:rFonts w:eastAsiaTheme="minorHAnsi"/>
                <w:sz w:val="20"/>
                <w:szCs w:val="20"/>
                <w:lang w:val="es-ES" w:eastAsia="es-ES"/>
              </w:rPr>
            </w:pPr>
            <w:r w:rsidRPr="00A34088">
              <w:rPr>
                <w:color w:val="000000"/>
                <w:sz w:val="20"/>
                <w:szCs w:val="20"/>
              </w:rPr>
              <w:t>Aguas Superficiales</w:t>
            </w:r>
          </w:p>
        </w:tc>
        <w:tc>
          <w:tcPr>
            <w:tcW w:w="366" w:type="pct"/>
            <w:vAlign w:val="center"/>
          </w:tcPr>
          <w:p w14:paraId="1ED191C3" w14:textId="4632787E"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22536</w:t>
            </w:r>
          </w:p>
        </w:tc>
        <w:tc>
          <w:tcPr>
            <w:tcW w:w="470" w:type="pct"/>
            <w:tcMar>
              <w:top w:w="0" w:type="dxa"/>
              <w:left w:w="108" w:type="dxa"/>
              <w:bottom w:w="0" w:type="dxa"/>
              <w:right w:w="108" w:type="dxa"/>
            </w:tcMar>
            <w:vAlign w:val="center"/>
          </w:tcPr>
          <w:p w14:paraId="68D1A60D" w14:textId="7C16BCAE"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14-06-2014</w:t>
            </w:r>
          </w:p>
        </w:tc>
        <w:tc>
          <w:tcPr>
            <w:tcW w:w="419" w:type="pct"/>
            <w:vAlign w:val="center"/>
          </w:tcPr>
          <w:p w14:paraId="4DDC341D" w14:textId="7578E194" w:rsidR="002B5EC6" w:rsidRPr="00A34088" w:rsidRDefault="002B5EC6" w:rsidP="00754F91">
            <w:pPr>
              <w:jc w:val="center"/>
              <w:rPr>
                <w:rFonts w:eastAsiaTheme="minorHAnsi"/>
                <w:sz w:val="20"/>
                <w:szCs w:val="20"/>
                <w:lang w:val="es-ES"/>
              </w:rPr>
            </w:pPr>
            <w:r w:rsidRPr="00A34088">
              <w:rPr>
                <w:color w:val="000000"/>
                <w:sz w:val="20"/>
                <w:szCs w:val="20"/>
              </w:rPr>
              <w:t>01-08-2013</w:t>
            </w:r>
          </w:p>
        </w:tc>
        <w:tc>
          <w:tcPr>
            <w:tcW w:w="418" w:type="pct"/>
            <w:vAlign w:val="center"/>
          </w:tcPr>
          <w:p w14:paraId="13C80BE3" w14:textId="5BE72FE5" w:rsidR="002B5EC6" w:rsidRPr="00A34088" w:rsidRDefault="002B5EC6" w:rsidP="00754F91">
            <w:pPr>
              <w:jc w:val="center"/>
              <w:rPr>
                <w:rFonts w:eastAsiaTheme="minorHAnsi"/>
                <w:sz w:val="20"/>
                <w:szCs w:val="20"/>
                <w:lang w:val="es-ES" w:eastAsia="es-ES"/>
              </w:rPr>
            </w:pPr>
            <w:r w:rsidRPr="00A34088">
              <w:rPr>
                <w:color w:val="000000"/>
                <w:sz w:val="20"/>
                <w:szCs w:val="20"/>
              </w:rPr>
              <w:t>31-08-2013</w:t>
            </w:r>
          </w:p>
        </w:tc>
        <w:tc>
          <w:tcPr>
            <w:tcW w:w="523" w:type="pct"/>
            <w:vAlign w:val="center"/>
          </w:tcPr>
          <w:p w14:paraId="7C7CC4A6" w14:textId="6EA684BF" w:rsidR="002B5EC6" w:rsidRPr="00A34088" w:rsidRDefault="00B61825" w:rsidP="00B61825">
            <w:pPr>
              <w:jc w:val="center"/>
              <w:rPr>
                <w:rFonts w:eastAsiaTheme="minorHAnsi"/>
                <w:sz w:val="20"/>
                <w:szCs w:val="20"/>
                <w:lang w:val="es-ES" w:eastAsia="es-ES"/>
              </w:rPr>
            </w:pPr>
            <w:r w:rsidRPr="00A34088">
              <w:rPr>
                <w:rFonts w:eastAsiaTheme="minorHAnsi"/>
                <w:sz w:val="20"/>
                <w:szCs w:val="20"/>
                <w:lang w:val="es-ES" w:eastAsia="es-ES"/>
              </w:rPr>
              <w:t>DGA</w:t>
            </w:r>
          </w:p>
        </w:tc>
        <w:tc>
          <w:tcPr>
            <w:tcW w:w="401" w:type="pct"/>
            <w:vAlign w:val="center"/>
          </w:tcPr>
          <w:p w14:paraId="23BC4B49" w14:textId="0034F900" w:rsidR="002B5EC6" w:rsidRPr="00A34088" w:rsidRDefault="00B61825" w:rsidP="00754F91">
            <w:pPr>
              <w:jc w:val="center"/>
              <w:rPr>
                <w:rFonts w:eastAsiaTheme="minorHAnsi"/>
                <w:sz w:val="20"/>
                <w:szCs w:val="20"/>
                <w:lang w:val="es-ES" w:eastAsia="es-ES"/>
              </w:rPr>
            </w:pPr>
            <w:r w:rsidRPr="00A34088">
              <w:rPr>
                <w:rFonts w:eastAsiaTheme="minorHAnsi"/>
                <w:sz w:val="20"/>
                <w:szCs w:val="20"/>
                <w:lang w:val="es-ES" w:eastAsia="es-ES"/>
              </w:rPr>
              <w:t>6 y 7</w:t>
            </w:r>
          </w:p>
        </w:tc>
      </w:tr>
      <w:tr w:rsidR="002B5EC6" w:rsidRPr="00A34088" w14:paraId="49A3AAA5" w14:textId="77777777" w:rsidTr="00B61825">
        <w:trPr>
          <w:trHeight w:val="361"/>
        </w:trPr>
        <w:tc>
          <w:tcPr>
            <w:tcW w:w="1722" w:type="pct"/>
            <w:tcMar>
              <w:top w:w="0" w:type="dxa"/>
              <w:left w:w="108" w:type="dxa"/>
              <w:bottom w:w="0" w:type="dxa"/>
              <w:right w:w="108" w:type="dxa"/>
            </w:tcMar>
            <w:vAlign w:val="center"/>
          </w:tcPr>
          <w:p w14:paraId="1C7C21AD" w14:textId="77E93672"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Reporte monitoreo recursos hídricos superficiales Tranque Ovejería. Septiembre 2013</w:t>
            </w:r>
          </w:p>
        </w:tc>
        <w:tc>
          <w:tcPr>
            <w:tcW w:w="680" w:type="pct"/>
            <w:vAlign w:val="center"/>
          </w:tcPr>
          <w:p w14:paraId="6124B2D3" w14:textId="70227B9A" w:rsidR="002B5EC6" w:rsidRPr="00A34088" w:rsidRDefault="002B5EC6" w:rsidP="00754F91">
            <w:pPr>
              <w:jc w:val="center"/>
              <w:rPr>
                <w:rFonts w:eastAsiaTheme="minorHAnsi"/>
                <w:sz w:val="20"/>
                <w:szCs w:val="20"/>
                <w:lang w:val="es-ES" w:eastAsia="es-ES"/>
              </w:rPr>
            </w:pPr>
            <w:r w:rsidRPr="00A34088">
              <w:rPr>
                <w:color w:val="000000"/>
                <w:sz w:val="20"/>
                <w:szCs w:val="20"/>
              </w:rPr>
              <w:t>Aguas Superficiales</w:t>
            </w:r>
          </w:p>
        </w:tc>
        <w:tc>
          <w:tcPr>
            <w:tcW w:w="366" w:type="pct"/>
            <w:vAlign w:val="center"/>
          </w:tcPr>
          <w:p w14:paraId="57ED45B5" w14:textId="677E4FAC"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22537</w:t>
            </w:r>
          </w:p>
        </w:tc>
        <w:tc>
          <w:tcPr>
            <w:tcW w:w="470" w:type="pct"/>
            <w:tcMar>
              <w:top w:w="0" w:type="dxa"/>
              <w:left w:w="108" w:type="dxa"/>
              <w:bottom w:w="0" w:type="dxa"/>
              <w:right w:w="108" w:type="dxa"/>
            </w:tcMar>
            <w:vAlign w:val="center"/>
          </w:tcPr>
          <w:p w14:paraId="449810AA" w14:textId="3A6A0713"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14-06-2014</w:t>
            </w:r>
          </w:p>
        </w:tc>
        <w:tc>
          <w:tcPr>
            <w:tcW w:w="419" w:type="pct"/>
            <w:vAlign w:val="center"/>
          </w:tcPr>
          <w:p w14:paraId="18C4106B" w14:textId="5CC37DD9" w:rsidR="002B5EC6" w:rsidRPr="00A34088" w:rsidRDefault="002B5EC6" w:rsidP="00754F91">
            <w:pPr>
              <w:jc w:val="center"/>
              <w:rPr>
                <w:rFonts w:eastAsiaTheme="minorHAnsi"/>
                <w:sz w:val="20"/>
                <w:szCs w:val="20"/>
                <w:lang w:val="es-ES"/>
              </w:rPr>
            </w:pPr>
            <w:r w:rsidRPr="00A34088">
              <w:rPr>
                <w:color w:val="000000"/>
                <w:sz w:val="20"/>
                <w:szCs w:val="20"/>
              </w:rPr>
              <w:t>01-09-2013</w:t>
            </w:r>
          </w:p>
        </w:tc>
        <w:tc>
          <w:tcPr>
            <w:tcW w:w="418" w:type="pct"/>
            <w:vAlign w:val="center"/>
          </w:tcPr>
          <w:p w14:paraId="34B6975D" w14:textId="6B8E812D" w:rsidR="002B5EC6" w:rsidRPr="00A34088" w:rsidRDefault="002B5EC6" w:rsidP="00754F91">
            <w:pPr>
              <w:jc w:val="center"/>
              <w:rPr>
                <w:rFonts w:eastAsiaTheme="minorHAnsi"/>
                <w:sz w:val="20"/>
                <w:szCs w:val="20"/>
                <w:lang w:val="es-ES" w:eastAsia="es-ES"/>
              </w:rPr>
            </w:pPr>
            <w:r w:rsidRPr="00A34088">
              <w:rPr>
                <w:color w:val="000000"/>
                <w:sz w:val="20"/>
                <w:szCs w:val="20"/>
              </w:rPr>
              <w:t>30-09-2013</w:t>
            </w:r>
          </w:p>
        </w:tc>
        <w:tc>
          <w:tcPr>
            <w:tcW w:w="523" w:type="pct"/>
            <w:vAlign w:val="center"/>
          </w:tcPr>
          <w:p w14:paraId="5BD990FE" w14:textId="71E2E70D" w:rsidR="002B5EC6" w:rsidRPr="00A34088" w:rsidRDefault="00B61825" w:rsidP="00B61825">
            <w:pPr>
              <w:jc w:val="center"/>
              <w:rPr>
                <w:rFonts w:eastAsiaTheme="minorHAnsi"/>
                <w:sz w:val="20"/>
                <w:szCs w:val="20"/>
                <w:lang w:val="es-ES" w:eastAsia="es-ES"/>
              </w:rPr>
            </w:pPr>
            <w:r w:rsidRPr="00A34088">
              <w:rPr>
                <w:rFonts w:eastAsiaTheme="minorHAnsi"/>
                <w:sz w:val="20"/>
                <w:szCs w:val="20"/>
                <w:lang w:val="es-ES" w:eastAsia="es-ES"/>
              </w:rPr>
              <w:t>DGA</w:t>
            </w:r>
          </w:p>
        </w:tc>
        <w:tc>
          <w:tcPr>
            <w:tcW w:w="401" w:type="pct"/>
            <w:vAlign w:val="center"/>
          </w:tcPr>
          <w:p w14:paraId="79D05D99" w14:textId="5A6D8804" w:rsidR="002B5EC6" w:rsidRPr="00A34088" w:rsidRDefault="00B61825" w:rsidP="00754F91">
            <w:pPr>
              <w:jc w:val="center"/>
              <w:rPr>
                <w:rFonts w:eastAsiaTheme="minorHAnsi"/>
                <w:sz w:val="20"/>
                <w:szCs w:val="20"/>
                <w:lang w:val="es-ES" w:eastAsia="es-ES"/>
              </w:rPr>
            </w:pPr>
            <w:r w:rsidRPr="00A34088">
              <w:rPr>
                <w:rFonts w:eastAsiaTheme="minorHAnsi"/>
                <w:sz w:val="20"/>
                <w:szCs w:val="20"/>
                <w:lang w:val="es-ES" w:eastAsia="es-ES"/>
              </w:rPr>
              <w:t>6 y 7</w:t>
            </w:r>
          </w:p>
        </w:tc>
      </w:tr>
      <w:tr w:rsidR="002B5EC6" w:rsidRPr="00A34088" w14:paraId="0F97BE83" w14:textId="77777777" w:rsidTr="00B61825">
        <w:trPr>
          <w:trHeight w:val="361"/>
        </w:trPr>
        <w:tc>
          <w:tcPr>
            <w:tcW w:w="1722" w:type="pct"/>
            <w:tcMar>
              <w:top w:w="0" w:type="dxa"/>
              <w:left w:w="108" w:type="dxa"/>
              <w:bottom w:w="0" w:type="dxa"/>
              <w:right w:w="108" w:type="dxa"/>
            </w:tcMar>
            <w:vAlign w:val="center"/>
          </w:tcPr>
          <w:p w14:paraId="32677A30" w14:textId="2AED22DA"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Reporte monitoreo recursos hídricos superficiales Tranque Ovejería. Octubre 2013</w:t>
            </w:r>
          </w:p>
        </w:tc>
        <w:tc>
          <w:tcPr>
            <w:tcW w:w="680" w:type="pct"/>
            <w:vAlign w:val="center"/>
          </w:tcPr>
          <w:p w14:paraId="46C756AF" w14:textId="49D6244A" w:rsidR="002B5EC6" w:rsidRPr="00A34088" w:rsidRDefault="002B5EC6" w:rsidP="00754F91">
            <w:pPr>
              <w:jc w:val="center"/>
              <w:rPr>
                <w:rFonts w:eastAsiaTheme="minorHAnsi"/>
                <w:sz w:val="20"/>
                <w:szCs w:val="20"/>
                <w:lang w:val="es-ES" w:eastAsia="es-ES"/>
              </w:rPr>
            </w:pPr>
            <w:r w:rsidRPr="00A34088">
              <w:rPr>
                <w:color w:val="000000"/>
                <w:sz w:val="20"/>
                <w:szCs w:val="20"/>
              </w:rPr>
              <w:t>Aguas Superficiales</w:t>
            </w:r>
          </w:p>
        </w:tc>
        <w:tc>
          <w:tcPr>
            <w:tcW w:w="366" w:type="pct"/>
            <w:vAlign w:val="center"/>
          </w:tcPr>
          <w:p w14:paraId="685549D8" w14:textId="0F486BEF"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22538</w:t>
            </w:r>
          </w:p>
        </w:tc>
        <w:tc>
          <w:tcPr>
            <w:tcW w:w="470" w:type="pct"/>
            <w:tcMar>
              <w:top w:w="0" w:type="dxa"/>
              <w:left w:w="108" w:type="dxa"/>
              <w:bottom w:w="0" w:type="dxa"/>
              <w:right w:w="108" w:type="dxa"/>
            </w:tcMar>
            <w:vAlign w:val="center"/>
          </w:tcPr>
          <w:p w14:paraId="2AFECE3E" w14:textId="55FB1FD1"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14-06-2014</w:t>
            </w:r>
          </w:p>
        </w:tc>
        <w:tc>
          <w:tcPr>
            <w:tcW w:w="419" w:type="pct"/>
            <w:vAlign w:val="center"/>
          </w:tcPr>
          <w:p w14:paraId="0C3AF426" w14:textId="7A8BB200" w:rsidR="002B5EC6" w:rsidRPr="00A34088" w:rsidRDefault="002B5EC6" w:rsidP="00754F91">
            <w:pPr>
              <w:jc w:val="center"/>
              <w:rPr>
                <w:rFonts w:eastAsiaTheme="minorHAnsi"/>
                <w:sz w:val="20"/>
                <w:szCs w:val="20"/>
                <w:lang w:val="es-ES"/>
              </w:rPr>
            </w:pPr>
            <w:r w:rsidRPr="00A34088">
              <w:rPr>
                <w:color w:val="000000"/>
                <w:sz w:val="20"/>
                <w:szCs w:val="20"/>
              </w:rPr>
              <w:t>01-10-2013</w:t>
            </w:r>
          </w:p>
        </w:tc>
        <w:tc>
          <w:tcPr>
            <w:tcW w:w="418" w:type="pct"/>
            <w:vAlign w:val="center"/>
          </w:tcPr>
          <w:p w14:paraId="4CB4FE31" w14:textId="2399AB23" w:rsidR="002B5EC6" w:rsidRPr="00A34088" w:rsidRDefault="002B5EC6" w:rsidP="00754F91">
            <w:pPr>
              <w:jc w:val="center"/>
              <w:rPr>
                <w:rFonts w:eastAsiaTheme="minorHAnsi"/>
                <w:sz w:val="20"/>
                <w:szCs w:val="20"/>
                <w:lang w:val="es-ES" w:eastAsia="es-ES"/>
              </w:rPr>
            </w:pPr>
            <w:r w:rsidRPr="00A34088">
              <w:rPr>
                <w:color w:val="000000"/>
                <w:sz w:val="20"/>
                <w:szCs w:val="20"/>
              </w:rPr>
              <w:t>31-10-2013</w:t>
            </w:r>
          </w:p>
        </w:tc>
        <w:tc>
          <w:tcPr>
            <w:tcW w:w="523" w:type="pct"/>
            <w:vAlign w:val="center"/>
          </w:tcPr>
          <w:p w14:paraId="568873F8" w14:textId="6C73EA80" w:rsidR="002B5EC6" w:rsidRPr="00A34088" w:rsidRDefault="00B61825" w:rsidP="00B61825">
            <w:pPr>
              <w:jc w:val="center"/>
              <w:rPr>
                <w:rFonts w:eastAsiaTheme="minorHAnsi"/>
                <w:sz w:val="20"/>
                <w:szCs w:val="20"/>
                <w:lang w:val="es-ES" w:eastAsia="es-ES"/>
              </w:rPr>
            </w:pPr>
            <w:r w:rsidRPr="00A34088">
              <w:rPr>
                <w:rFonts w:eastAsiaTheme="minorHAnsi"/>
                <w:sz w:val="20"/>
                <w:szCs w:val="20"/>
                <w:lang w:val="es-ES" w:eastAsia="es-ES"/>
              </w:rPr>
              <w:t>DGA</w:t>
            </w:r>
          </w:p>
        </w:tc>
        <w:tc>
          <w:tcPr>
            <w:tcW w:w="401" w:type="pct"/>
            <w:vAlign w:val="center"/>
          </w:tcPr>
          <w:p w14:paraId="4EE057DE" w14:textId="4323C587" w:rsidR="002B5EC6" w:rsidRPr="00A34088" w:rsidRDefault="00B61825" w:rsidP="00754F91">
            <w:pPr>
              <w:jc w:val="center"/>
              <w:rPr>
                <w:rFonts w:eastAsiaTheme="minorHAnsi"/>
                <w:sz w:val="20"/>
                <w:szCs w:val="20"/>
                <w:lang w:val="es-ES" w:eastAsia="es-ES"/>
              </w:rPr>
            </w:pPr>
            <w:r w:rsidRPr="00A34088">
              <w:rPr>
                <w:rFonts w:eastAsiaTheme="minorHAnsi"/>
                <w:sz w:val="20"/>
                <w:szCs w:val="20"/>
                <w:lang w:val="es-ES" w:eastAsia="es-ES"/>
              </w:rPr>
              <w:t>6 y 7</w:t>
            </w:r>
          </w:p>
        </w:tc>
      </w:tr>
      <w:tr w:rsidR="002B5EC6" w:rsidRPr="00A34088" w14:paraId="47A23987" w14:textId="77777777" w:rsidTr="00B61825">
        <w:trPr>
          <w:trHeight w:val="361"/>
        </w:trPr>
        <w:tc>
          <w:tcPr>
            <w:tcW w:w="1722" w:type="pct"/>
            <w:tcMar>
              <w:top w:w="0" w:type="dxa"/>
              <w:left w:w="108" w:type="dxa"/>
              <w:bottom w:w="0" w:type="dxa"/>
              <w:right w:w="108" w:type="dxa"/>
            </w:tcMar>
            <w:vAlign w:val="center"/>
          </w:tcPr>
          <w:p w14:paraId="4F838992" w14:textId="5C151419"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Reporte monitoreo recursos hídricos superficiales Tranque Ovejería. Noviembre 2013</w:t>
            </w:r>
          </w:p>
        </w:tc>
        <w:tc>
          <w:tcPr>
            <w:tcW w:w="680" w:type="pct"/>
            <w:vAlign w:val="center"/>
          </w:tcPr>
          <w:p w14:paraId="044180C8" w14:textId="684166E0" w:rsidR="002B5EC6" w:rsidRPr="00A34088" w:rsidRDefault="002B5EC6" w:rsidP="00754F91">
            <w:pPr>
              <w:jc w:val="center"/>
              <w:rPr>
                <w:rFonts w:eastAsiaTheme="minorHAnsi"/>
                <w:sz w:val="20"/>
                <w:szCs w:val="20"/>
                <w:lang w:val="es-ES" w:eastAsia="es-ES"/>
              </w:rPr>
            </w:pPr>
            <w:r w:rsidRPr="00A34088">
              <w:rPr>
                <w:color w:val="000000"/>
                <w:sz w:val="20"/>
                <w:szCs w:val="20"/>
              </w:rPr>
              <w:t>Aguas Superficiales</w:t>
            </w:r>
          </w:p>
        </w:tc>
        <w:tc>
          <w:tcPr>
            <w:tcW w:w="366" w:type="pct"/>
            <w:vAlign w:val="center"/>
          </w:tcPr>
          <w:p w14:paraId="5FF62ADB" w14:textId="320E7928"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22539</w:t>
            </w:r>
          </w:p>
        </w:tc>
        <w:tc>
          <w:tcPr>
            <w:tcW w:w="470" w:type="pct"/>
            <w:tcMar>
              <w:top w:w="0" w:type="dxa"/>
              <w:left w:w="108" w:type="dxa"/>
              <w:bottom w:w="0" w:type="dxa"/>
              <w:right w:w="108" w:type="dxa"/>
            </w:tcMar>
            <w:vAlign w:val="center"/>
          </w:tcPr>
          <w:p w14:paraId="01D7083A" w14:textId="04B2028A"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14-06-2014</w:t>
            </w:r>
          </w:p>
        </w:tc>
        <w:tc>
          <w:tcPr>
            <w:tcW w:w="419" w:type="pct"/>
            <w:vAlign w:val="center"/>
          </w:tcPr>
          <w:p w14:paraId="3163456E" w14:textId="018ED3EC" w:rsidR="002B5EC6" w:rsidRPr="00A34088" w:rsidRDefault="002B5EC6" w:rsidP="00754F91">
            <w:pPr>
              <w:jc w:val="center"/>
              <w:rPr>
                <w:rFonts w:eastAsiaTheme="minorHAnsi"/>
                <w:sz w:val="20"/>
                <w:szCs w:val="20"/>
                <w:lang w:val="es-ES"/>
              </w:rPr>
            </w:pPr>
            <w:r w:rsidRPr="00A34088">
              <w:rPr>
                <w:color w:val="000000"/>
                <w:sz w:val="20"/>
                <w:szCs w:val="20"/>
              </w:rPr>
              <w:t>01-11-2013</w:t>
            </w:r>
          </w:p>
        </w:tc>
        <w:tc>
          <w:tcPr>
            <w:tcW w:w="418" w:type="pct"/>
            <w:vAlign w:val="center"/>
          </w:tcPr>
          <w:p w14:paraId="486B54D2" w14:textId="4EBA38D1" w:rsidR="002B5EC6" w:rsidRPr="00A34088" w:rsidRDefault="002B5EC6" w:rsidP="00754F91">
            <w:pPr>
              <w:jc w:val="center"/>
              <w:rPr>
                <w:rFonts w:eastAsiaTheme="minorHAnsi"/>
                <w:sz w:val="20"/>
                <w:szCs w:val="20"/>
                <w:lang w:val="es-ES" w:eastAsia="es-ES"/>
              </w:rPr>
            </w:pPr>
            <w:r w:rsidRPr="00A34088">
              <w:rPr>
                <w:color w:val="000000"/>
                <w:sz w:val="20"/>
                <w:szCs w:val="20"/>
              </w:rPr>
              <w:t>30-11-2013</w:t>
            </w:r>
          </w:p>
        </w:tc>
        <w:tc>
          <w:tcPr>
            <w:tcW w:w="523" w:type="pct"/>
            <w:vAlign w:val="center"/>
          </w:tcPr>
          <w:p w14:paraId="58A1CE2F" w14:textId="0ADEF8D5" w:rsidR="002B5EC6" w:rsidRPr="00A34088" w:rsidRDefault="00B61825" w:rsidP="00B61825">
            <w:pPr>
              <w:jc w:val="center"/>
              <w:rPr>
                <w:rFonts w:eastAsiaTheme="minorHAnsi"/>
                <w:sz w:val="20"/>
                <w:szCs w:val="20"/>
                <w:lang w:val="es-ES" w:eastAsia="es-ES"/>
              </w:rPr>
            </w:pPr>
            <w:r w:rsidRPr="00A34088">
              <w:rPr>
                <w:rFonts w:eastAsiaTheme="minorHAnsi"/>
                <w:sz w:val="20"/>
                <w:szCs w:val="20"/>
                <w:lang w:val="es-ES" w:eastAsia="es-ES"/>
              </w:rPr>
              <w:t>DGA</w:t>
            </w:r>
          </w:p>
        </w:tc>
        <w:tc>
          <w:tcPr>
            <w:tcW w:w="401" w:type="pct"/>
            <w:vAlign w:val="center"/>
          </w:tcPr>
          <w:p w14:paraId="2C39FCC1" w14:textId="795B64A6" w:rsidR="002B5EC6" w:rsidRPr="00A34088" w:rsidRDefault="00B61825" w:rsidP="00754F91">
            <w:pPr>
              <w:jc w:val="center"/>
              <w:rPr>
                <w:rFonts w:eastAsiaTheme="minorHAnsi"/>
                <w:sz w:val="20"/>
                <w:szCs w:val="20"/>
                <w:lang w:val="es-ES" w:eastAsia="es-ES"/>
              </w:rPr>
            </w:pPr>
            <w:r w:rsidRPr="00A34088">
              <w:rPr>
                <w:rFonts w:eastAsiaTheme="minorHAnsi"/>
                <w:sz w:val="20"/>
                <w:szCs w:val="20"/>
                <w:lang w:val="es-ES" w:eastAsia="es-ES"/>
              </w:rPr>
              <w:t>6 y 7</w:t>
            </w:r>
          </w:p>
        </w:tc>
      </w:tr>
      <w:tr w:rsidR="002B5EC6" w:rsidRPr="00A34088" w14:paraId="0289173A" w14:textId="77777777" w:rsidTr="00B61825">
        <w:trPr>
          <w:trHeight w:val="361"/>
        </w:trPr>
        <w:tc>
          <w:tcPr>
            <w:tcW w:w="1722" w:type="pct"/>
            <w:tcMar>
              <w:top w:w="0" w:type="dxa"/>
              <w:left w:w="108" w:type="dxa"/>
              <w:bottom w:w="0" w:type="dxa"/>
              <w:right w:w="108" w:type="dxa"/>
            </w:tcMar>
            <w:vAlign w:val="center"/>
          </w:tcPr>
          <w:p w14:paraId="62224989" w14:textId="725899D3"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Reporte monitoreo recursos hídricos superficiales Tranque Ovejería. Diciembre 2013</w:t>
            </w:r>
          </w:p>
        </w:tc>
        <w:tc>
          <w:tcPr>
            <w:tcW w:w="680" w:type="pct"/>
            <w:vAlign w:val="center"/>
          </w:tcPr>
          <w:p w14:paraId="586BE841" w14:textId="187E7BAA" w:rsidR="002B5EC6" w:rsidRPr="00A34088" w:rsidRDefault="002B5EC6" w:rsidP="00754F91">
            <w:pPr>
              <w:jc w:val="center"/>
              <w:rPr>
                <w:rFonts w:eastAsiaTheme="minorHAnsi"/>
                <w:sz w:val="20"/>
                <w:szCs w:val="20"/>
                <w:lang w:val="es-ES" w:eastAsia="es-ES"/>
              </w:rPr>
            </w:pPr>
            <w:r w:rsidRPr="00A34088">
              <w:rPr>
                <w:color w:val="000000"/>
                <w:sz w:val="20"/>
                <w:szCs w:val="20"/>
              </w:rPr>
              <w:t>Aguas Superficiales</w:t>
            </w:r>
          </w:p>
        </w:tc>
        <w:tc>
          <w:tcPr>
            <w:tcW w:w="366" w:type="pct"/>
            <w:vAlign w:val="center"/>
          </w:tcPr>
          <w:p w14:paraId="3EB9FD80" w14:textId="04916870"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22540</w:t>
            </w:r>
          </w:p>
        </w:tc>
        <w:tc>
          <w:tcPr>
            <w:tcW w:w="470" w:type="pct"/>
            <w:tcMar>
              <w:top w:w="0" w:type="dxa"/>
              <w:left w:w="108" w:type="dxa"/>
              <w:bottom w:w="0" w:type="dxa"/>
              <w:right w:w="108" w:type="dxa"/>
            </w:tcMar>
            <w:vAlign w:val="center"/>
          </w:tcPr>
          <w:p w14:paraId="003EE2F5" w14:textId="043E35C8"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14-06-2014</w:t>
            </w:r>
          </w:p>
        </w:tc>
        <w:tc>
          <w:tcPr>
            <w:tcW w:w="419" w:type="pct"/>
            <w:vAlign w:val="center"/>
          </w:tcPr>
          <w:p w14:paraId="0795811D" w14:textId="60A55B35" w:rsidR="002B5EC6" w:rsidRPr="00A34088" w:rsidRDefault="002B5EC6" w:rsidP="00754F91">
            <w:pPr>
              <w:jc w:val="center"/>
              <w:rPr>
                <w:rFonts w:eastAsiaTheme="minorHAnsi"/>
                <w:sz w:val="20"/>
                <w:szCs w:val="20"/>
                <w:lang w:val="es-ES"/>
              </w:rPr>
            </w:pPr>
            <w:r w:rsidRPr="00A34088">
              <w:rPr>
                <w:color w:val="000000"/>
                <w:sz w:val="20"/>
                <w:szCs w:val="20"/>
              </w:rPr>
              <w:t>01-12-2013</w:t>
            </w:r>
          </w:p>
        </w:tc>
        <w:tc>
          <w:tcPr>
            <w:tcW w:w="418" w:type="pct"/>
            <w:vAlign w:val="center"/>
          </w:tcPr>
          <w:p w14:paraId="0D86DA2E" w14:textId="463CB43C" w:rsidR="002B5EC6" w:rsidRPr="00A34088" w:rsidRDefault="002B5EC6" w:rsidP="00754F91">
            <w:pPr>
              <w:jc w:val="center"/>
              <w:rPr>
                <w:rFonts w:eastAsiaTheme="minorHAnsi"/>
                <w:sz w:val="20"/>
                <w:szCs w:val="20"/>
                <w:lang w:val="es-ES" w:eastAsia="es-ES"/>
              </w:rPr>
            </w:pPr>
            <w:r w:rsidRPr="00A34088">
              <w:rPr>
                <w:color w:val="000000"/>
                <w:sz w:val="20"/>
                <w:szCs w:val="20"/>
              </w:rPr>
              <w:t>31-12-2013</w:t>
            </w:r>
          </w:p>
        </w:tc>
        <w:tc>
          <w:tcPr>
            <w:tcW w:w="523" w:type="pct"/>
            <w:vAlign w:val="center"/>
          </w:tcPr>
          <w:p w14:paraId="096CD1C0" w14:textId="47B7E477" w:rsidR="002B5EC6" w:rsidRPr="00A34088" w:rsidRDefault="00B61825" w:rsidP="00B61825">
            <w:pPr>
              <w:jc w:val="center"/>
              <w:rPr>
                <w:rFonts w:eastAsiaTheme="minorHAnsi"/>
                <w:sz w:val="20"/>
                <w:szCs w:val="20"/>
                <w:lang w:val="es-ES" w:eastAsia="es-ES"/>
              </w:rPr>
            </w:pPr>
            <w:r w:rsidRPr="00A34088">
              <w:rPr>
                <w:rFonts w:eastAsiaTheme="minorHAnsi"/>
                <w:sz w:val="20"/>
                <w:szCs w:val="20"/>
                <w:lang w:val="es-ES" w:eastAsia="es-ES"/>
              </w:rPr>
              <w:t>DGA</w:t>
            </w:r>
          </w:p>
        </w:tc>
        <w:tc>
          <w:tcPr>
            <w:tcW w:w="401" w:type="pct"/>
            <w:vAlign w:val="center"/>
          </w:tcPr>
          <w:p w14:paraId="734D963A" w14:textId="75EEA301" w:rsidR="002B5EC6" w:rsidRPr="00A34088" w:rsidRDefault="00B61825" w:rsidP="00754F91">
            <w:pPr>
              <w:jc w:val="center"/>
              <w:rPr>
                <w:rFonts w:eastAsiaTheme="minorHAnsi"/>
                <w:sz w:val="20"/>
                <w:szCs w:val="20"/>
                <w:lang w:val="es-ES" w:eastAsia="es-ES"/>
              </w:rPr>
            </w:pPr>
            <w:r w:rsidRPr="00A34088">
              <w:rPr>
                <w:rFonts w:eastAsiaTheme="minorHAnsi"/>
                <w:sz w:val="20"/>
                <w:szCs w:val="20"/>
                <w:lang w:val="es-ES" w:eastAsia="es-ES"/>
              </w:rPr>
              <w:t>6 y 7</w:t>
            </w:r>
          </w:p>
        </w:tc>
      </w:tr>
      <w:tr w:rsidR="002B5EC6" w:rsidRPr="00A34088" w14:paraId="70E4ECE2" w14:textId="77777777" w:rsidTr="00B61825">
        <w:trPr>
          <w:trHeight w:val="361"/>
        </w:trPr>
        <w:tc>
          <w:tcPr>
            <w:tcW w:w="1722" w:type="pct"/>
            <w:tcMar>
              <w:top w:w="0" w:type="dxa"/>
              <w:left w:w="108" w:type="dxa"/>
              <w:bottom w:w="0" w:type="dxa"/>
              <w:right w:w="108" w:type="dxa"/>
            </w:tcMar>
            <w:vAlign w:val="center"/>
          </w:tcPr>
          <w:p w14:paraId="1E032163" w14:textId="658FCBC4"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Reporte monitoreo recursos hídricos superficiales Tranque Ovejería. Enero 2014</w:t>
            </w:r>
          </w:p>
        </w:tc>
        <w:tc>
          <w:tcPr>
            <w:tcW w:w="680" w:type="pct"/>
            <w:vAlign w:val="center"/>
          </w:tcPr>
          <w:p w14:paraId="79249BCB" w14:textId="009BD080" w:rsidR="002B5EC6" w:rsidRPr="00A34088" w:rsidRDefault="002B5EC6" w:rsidP="00754F91">
            <w:pPr>
              <w:jc w:val="center"/>
              <w:rPr>
                <w:rFonts w:eastAsiaTheme="minorHAnsi"/>
                <w:sz w:val="20"/>
                <w:szCs w:val="20"/>
                <w:lang w:val="es-ES" w:eastAsia="es-ES"/>
              </w:rPr>
            </w:pPr>
            <w:r w:rsidRPr="00A34088">
              <w:rPr>
                <w:color w:val="000000"/>
                <w:sz w:val="20"/>
                <w:szCs w:val="20"/>
              </w:rPr>
              <w:t>Aguas Superficiales</w:t>
            </w:r>
          </w:p>
        </w:tc>
        <w:tc>
          <w:tcPr>
            <w:tcW w:w="366" w:type="pct"/>
            <w:vAlign w:val="center"/>
          </w:tcPr>
          <w:p w14:paraId="0C79C0DF" w14:textId="7D9A3565"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22541</w:t>
            </w:r>
          </w:p>
        </w:tc>
        <w:tc>
          <w:tcPr>
            <w:tcW w:w="470" w:type="pct"/>
            <w:tcMar>
              <w:top w:w="0" w:type="dxa"/>
              <w:left w:w="108" w:type="dxa"/>
              <w:bottom w:w="0" w:type="dxa"/>
              <w:right w:w="108" w:type="dxa"/>
            </w:tcMar>
            <w:vAlign w:val="center"/>
          </w:tcPr>
          <w:p w14:paraId="35E8E3E2" w14:textId="6369BD1F"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14-06-2014</w:t>
            </w:r>
          </w:p>
        </w:tc>
        <w:tc>
          <w:tcPr>
            <w:tcW w:w="419" w:type="pct"/>
            <w:vAlign w:val="center"/>
          </w:tcPr>
          <w:p w14:paraId="427B29C5" w14:textId="6F013916" w:rsidR="002B5EC6" w:rsidRPr="00A34088" w:rsidRDefault="002B5EC6" w:rsidP="00754F91">
            <w:pPr>
              <w:jc w:val="center"/>
              <w:rPr>
                <w:rFonts w:eastAsiaTheme="minorHAnsi"/>
                <w:sz w:val="20"/>
                <w:szCs w:val="20"/>
                <w:lang w:val="es-ES"/>
              </w:rPr>
            </w:pPr>
            <w:r w:rsidRPr="00A34088">
              <w:rPr>
                <w:color w:val="000000"/>
                <w:sz w:val="20"/>
                <w:szCs w:val="20"/>
              </w:rPr>
              <w:t>01-01-2014</w:t>
            </w:r>
          </w:p>
        </w:tc>
        <w:tc>
          <w:tcPr>
            <w:tcW w:w="418" w:type="pct"/>
            <w:vAlign w:val="center"/>
          </w:tcPr>
          <w:p w14:paraId="09FE4E26" w14:textId="656695E6" w:rsidR="002B5EC6" w:rsidRPr="00A34088" w:rsidRDefault="002B5EC6" w:rsidP="00754F91">
            <w:pPr>
              <w:jc w:val="center"/>
              <w:rPr>
                <w:rFonts w:eastAsiaTheme="minorHAnsi"/>
                <w:sz w:val="20"/>
                <w:szCs w:val="20"/>
                <w:lang w:val="es-ES" w:eastAsia="es-ES"/>
              </w:rPr>
            </w:pPr>
            <w:r w:rsidRPr="00A34088">
              <w:rPr>
                <w:color w:val="000000"/>
                <w:sz w:val="20"/>
                <w:szCs w:val="20"/>
              </w:rPr>
              <w:t>31-01-2014</w:t>
            </w:r>
          </w:p>
        </w:tc>
        <w:tc>
          <w:tcPr>
            <w:tcW w:w="523" w:type="pct"/>
            <w:vAlign w:val="center"/>
          </w:tcPr>
          <w:p w14:paraId="7C08CAA3" w14:textId="300510CF" w:rsidR="002B5EC6" w:rsidRPr="00A34088" w:rsidRDefault="00B61825" w:rsidP="00B61825">
            <w:pPr>
              <w:jc w:val="center"/>
              <w:rPr>
                <w:rFonts w:eastAsiaTheme="minorHAnsi"/>
                <w:sz w:val="20"/>
                <w:szCs w:val="20"/>
                <w:lang w:val="es-ES" w:eastAsia="es-ES"/>
              </w:rPr>
            </w:pPr>
            <w:r w:rsidRPr="00A34088">
              <w:rPr>
                <w:rFonts w:eastAsiaTheme="minorHAnsi"/>
                <w:sz w:val="20"/>
                <w:szCs w:val="20"/>
                <w:lang w:val="es-ES" w:eastAsia="es-ES"/>
              </w:rPr>
              <w:t>DGA</w:t>
            </w:r>
          </w:p>
        </w:tc>
        <w:tc>
          <w:tcPr>
            <w:tcW w:w="401" w:type="pct"/>
            <w:vAlign w:val="center"/>
          </w:tcPr>
          <w:p w14:paraId="75203D84" w14:textId="43C71214" w:rsidR="002B5EC6" w:rsidRPr="00A34088" w:rsidRDefault="00B61825" w:rsidP="00754F91">
            <w:pPr>
              <w:jc w:val="center"/>
              <w:rPr>
                <w:rFonts w:eastAsiaTheme="minorHAnsi"/>
                <w:sz w:val="20"/>
                <w:szCs w:val="20"/>
                <w:lang w:val="es-ES" w:eastAsia="es-ES"/>
              </w:rPr>
            </w:pPr>
            <w:r w:rsidRPr="00A34088">
              <w:rPr>
                <w:rFonts w:eastAsiaTheme="minorHAnsi"/>
                <w:sz w:val="20"/>
                <w:szCs w:val="20"/>
                <w:lang w:val="es-ES" w:eastAsia="es-ES"/>
              </w:rPr>
              <w:t>6 y 7</w:t>
            </w:r>
          </w:p>
        </w:tc>
      </w:tr>
      <w:tr w:rsidR="002B5EC6" w:rsidRPr="00A34088" w14:paraId="116834BA" w14:textId="77777777" w:rsidTr="00B61825">
        <w:trPr>
          <w:trHeight w:val="361"/>
        </w:trPr>
        <w:tc>
          <w:tcPr>
            <w:tcW w:w="1722" w:type="pct"/>
            <w:tcMar>
              <w:top w:w="0" w:type="dxa"/>
              <w:left w:w="108" w:type="dxa"/>
              <w:bottom w:w="0" w:type="dxa"/>
              <w:right w:w="108" w:type="dxa"/>
            </w:tcMar>
            <w:vAlign w:val="center"/>
          </w:tcPr>
          <w:p w14:paraId="6AF1B278" w14:textId="343C74E5"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Reporte monitoreo recursos hídricos superficiales Tranque Ovejería. Febrero 2014</w:t>
            </w:r>
          </w:p>
        </w:tc>
        <w:tc>
          <w:tcPr>
            <w:tcW w:w="680" w:type="pct"/>
            <w:vAlign w:val="center"/>
          </w:tcPr>
          <w:p w14:paraId="5558886C" w14:textId="396778F1" w:rsidR="002B5EC6" w:rsidRPr="00A34088" w:rsidRDefault="002B5EC6" w:rsidP="00754F91">
            <w:pPr>
              <w:jc w:val="center"/>
              <w:rPr>
                <w:rFonts w:eastAsiaTheme="minorHAnsi"/>
                <w:sz w:val="20"/>
                <w:szCs w:val="20"/>
                <w:lang w:val="es-ES" w:eastAsia="es-ES"/>
              </w:rPr>
            </w:pPr>
            <w:r w:rsidRPr="00A34088">
              <w:rPr>
                <w:color w:val="000000"/>
                <w:sz w:val="20"/>
                <w:szCs w:val="20"/>
              </w:rPr>
              <w:t>Aguas Superficiales</w:t>
            </w:r>
          </w:p>
        </w:tc>
        <w:tc>
          <w:tcPr>
            <w:tcW w:w="366" w:type="pct"/>
            <w:vAlign w:val="center"/>
          </w:tcPr>
          <w:p w14:paraId="4076878D" w14:textId="344A3BAD"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22542</w:t>
            </w:r>
          </w:p>
        </w:tc>
        <w:tc>
          <w:tcPr>
            <w:tcW w:w="470" w:type="pct"/>
            <w:tcMar>
              <w:top w:w="0" w:type="dxa"/>
              <w:left w:w="108" w:type="dxa"/>
              <w:bottom w:w="0" w:type="dxa"/>
              <w:right w:w="108" w:type="dxa"/>
            </w:tcMar>
            <w:vAlign w:val="center"/>
          </w:tcPr>
          <w:p w14:paraId="1E3B10C7" w14:textId="3F78B496"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14-06-2014</w:t>
            </w:r>
          </w:p>
        </w:tc>
        <w:tc>
          <w:tcPr>
            <w:tcW w:w="419" w:type="pct"/>
            <w:vAlign w:val="center"/>
          </w:tcPr>
          <w:p w14:paraId="5AFF72FD" w14:textId="18EDE523" w:rsidR="002B5EC6" w:rsidRPr="00A34088" w:rsidRDefault="002B5EC6" w:rsidP="00754F91">
            <w:pPr>
              <w:jc w:val="center"/>
              <w:rPr>
                <w:rFonts w:eastAsiaTheme="minorHAnsi"/>
                <w:sz w:val="20"/>
                <w:szCs w:val="20"/>
                <w:lang w:val="es-ES"/>
              </w:rPr>
            </w:pPr>
            <w:r w:rsidRPr="00A34088">
              <w:rPr>
                <w:color w:val="000000"/>
                <w:sz w:val="20"/>
                <w:szCs w:val="20"/>
              </w:rPr>
              <w:t>01-02-2014</w:t>
            </w:r>
          </w:p>
        </w:tc>
        <w:tc>
          <w:tcPr>
            <w:tcW w:w="418" w:type="pct"/>
            <w:vAlign w:val="center"/>
          </w:tcPr>
          <w:p w14:paraId="14EB45CE" w14:textId="05B22672" w:rsidR="002B5EC6" w:rsidRPr="00A34088" w:rsidRDefault="002B5EC6" w:rsidP="00754F91">
            <w:pPr>
              <w:jc w:val="center"/>
              <w:rPr>
                <w:rFonts w:eastAsiaTheme="minorHAnsi"/>
                <w:sz w:val="20"/>
                <w:szCs w:val="20"/>
                <w:lang w:val="es-ES" w:eastAsia="es-ES"/>
              </w:rPr>
            </w:pPr>
            <w:r w:rsidRPr="00A34088">
              <w:rPr>
                <w:color w:val="000000"/>
                <w:sz w:val="20"/>
                <w:szCs w:val="20"/>
              </w:rPr>
              <w:t>28-02-2014</w:t>
            </w:r>
          </w:p>
        </w:tc>
        <w:tc>
          <w:tcPr>
            <w:tcW w:w="523" w:type="pct"/>
            <w:vAlign w:val="center"/>
          </w:tcPr>
          <w:p w14:paraId="20E1A6E9" w14:textId="5D7A68F5" w:rsidR="002B5EC6" w:rsidRPr="00A34088" w:rsidRDefault="00B61825" w:rsidP="00B61825">
            <w:pPr>
              <w:jc w:val="center"/>
              <w:rPr>
                <w:rFonts w:eastAsiaTheme="minorHAnsi"/>
                <w:sz w:val="20"/>
                <w:szCs w:val="20"/>
                <w:lang w:val="es-ES" w:eastAsia="es-ES"/>
              </w:rPr>
            </w:pPr>
            <w:r w:rsidRPr="00A34088">
              <w:rPr>
                <w:rFonts w:eastAsiaTheme="minorHAnsi"/>
                <w:sz w:val="20"/>
                <w:szCs w:val="20"/>
                <w:lang w:val="es-ES" w:eastAsia="es-ES"/>
              </w:rPr>
              <w:t>DGA</w:t>
            </w:r>
          </w:p>
        </w:tc>
        <w:tc>
          <w:tcPr>
            <w:tcW w:w="401" w:type="pct"/>
            <w:vAlign w:val="center"/>
          </w:tcPr>
          <w:p w14:paraId="3B6AF5E5" w14:textId="6826EE66" w:rsidR="002B5EC6" w:rsidRPr="00A34088" w:rsidRDefault="00B61825" w:rsidP="00754F91">
            <w:pPr>
              <w:jc w:val="center"/>
              <w:rPr>
                <w:rFonts w:eastAsiaTheme="minorHAnsi"/>
                <w:sz w:val="20"/>
                <w:szCs w:val="20"/>
                <w:lang w:val="es-ES" w:eastAsia="es-ES"/>
              </w:rPr>
            </w:pPr>
            <w:r w:rsidRPr="00A34088">
              <w:rPr>
                <w:rFonts w:eastAsiaTheme="minorHAnsi"/>
                <w:sz w:val="20"/>
                <w:szCs w:val="20"/>
                <w:lang w:val="es-ES" w:eastAsia="es-ES"/>
              </w:rPr>
              <w:t>6 y 7</w:t>
            </w:r>
          </w:p>
        </w:tc>
      </w:tr>
      <w:tr w:rsidR="002B5EC6" w:rsidRPr="00A34088" w14:paraId="2331A7D6" w14:textId="77777777" w:rsidTr="00B61825">
        <w:trPr>
          <w:trHeight w:val="361"/>
        </w:trPr>
        <w:tc>
          <w:tcPr>
            <w:tcW w:w="1722" w:type="pct"/>
            <w:tcMar>
              <w:top w:w="0" w:type="dxa"/>
              <w:left w:w="108" w:type="dxa"/>
              <w:bottom w:w="0" w:type="dxa"/>
              <w:right w:w="108" w:type="dxa"/>
            </w:tcMar>
            <w:vAlign w:val="center"/>
          </w:tcPr>
          <w:p w14:paraId="6FC945E6" w14:textId="1950CE36"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lastRenderedPageBreak/>
              <w:t>Reporte monitoreo recursos hídricos superficiales Tranque Ovejería. Marzo 2014</w:t>
            </w:r>
          </w:p>
        </w:tc>
        <w:tc>
          <w:tcPr>
            <w:tcW w:w="680" w:type="pct"/>
            <w:vAlign w:val="center"/>
          </w:tcPr>
          <w:p w14:paraId="178B8AC8" w14:textId="7806281C" w:rsidR="002B5EC6" w:rsidRPr="00A34088" w:rsidRDefault="002B5EC6" w:rsidP="00754F91">
            <w:pPr>
              <w:jc w:val="center"/>
              <w:rPr>
                <w:rFonts w:eastAsiaTheme="minorHAnsi"/>
                <w:sz w:val="20"/>
                <w:szCs w:val="20"/>
                <w:lang w:val="es-ES" w:eastAsia="es-ES"/>
              </w:rPr>
            </w:pPr>
            <w:r w:rsidRPr="00A34088">
              <w:rPr>
                <w:color w:val="000000"/>
                <w:sz w:val="20"/>
                <w:szCs w:val="20"/>
              </w:rPr>
              <w:t>Aguas Superficiales</w:t>
            </w:r>
          </w:p>
        </w:tc>
        <w:tc>
          <w:tcPr>
            <w:tcW w:w="366" w:type="pct"/>
            <w:vAlign w:val="center"/>
          </w:tcPr>
          <w:p w14:paraId="5F57E8CE" w14:textId="1998693A"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22543</w:t>
            </w:r>
          </w:p>
        </w:tc>
        <w:tc>
          <w:tcPr>
            <w:tcW w:w="470" w:type="pct"/>
            <w:tcMar>
              <w:top w:w="0" w:type="dxa"/>
              <w:left w:w="108" w:type="dxa"/>
              <w:bottom w:w="0" w:type="dxa"/>
              <w:right w:w="108" w:type="dxa"/>
            </w:tcMar>
            <w:vAlign w:val="center"/>
          </w:tcPr>
          <w:p w14:paraId="4A8B11FC" w14:textId="1B32A882"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14-06-2014</w:t>
            </w:r>
          </w:p>
        </w:tc>
        <w:tc>
          <w:tcPr>
            <w:tcW w:w="419" w:type="pct"/>
            <w:vAlign w:val="center"/>
          </w:tcPr>
          <w:p w14:paraId="543DC0A5" w14:textId="14849EC2" w:rsidR="002B5EC6" w:rsidRPr="00A34088" w:rsidRDefault="002B5EC6" w:rsidP="00754F91">
            <w:pPr>
              <w:jc w:val="center"/>
              <w:rPr>
                <w:rFonts w:eastAsiaTheme="minorHAnsi"/>
                <w:sz w:val="20"/>
                <w:szCs w:val="20"/>
                <w:lang w:val="es-ES"/>
              </w:rPr>
            </w:pPr>
            <w:r w:rsidRPr="00A34088">
              <w:rPr>
                <w:color w:val="000000"/>
                <w:sz w:val="20"/>
                <w:szCs w:val="20"/>
              </w:rPr>
              <w:t>01-03-2014</w:t>
            </w:r>
          </w:p>
        </w:tc>
        <w:tc>
          <w:tcPr>
            <w:tcW w:w="418" w:type="pct"/>
            <w:vAlign w:val="center"/>
          </w:tcPr>
          <w:p w14:paraId="60145A73" w14:textId="2EC0F308" w:rsidR="002B5EC6" w:rsidRPr="00A34088" w:rsidRDefault="002B5EC6" w:rsidP="00754F91">
            <w:pPr>
              <w:jc w:val="center"/>
              <w:rPr>
                <w:rFonts w:eastAsiaTheme="minorHAnsi"/>
                <w:sz w:val="20"/>
                <w:szCs w:val="20"/>
                <w:lang w:val="es-ES" w:eastAsia="es-ES"/>
              </w:rPr>
            </w:pPr>
            <w:r w:rsidRPr="00A34088">
              <w:rPr>
                <w:color w:val="000000"/>
                <w:sz w:val="20"/>
                <w:szCs w:val="20"/>
              </w:rPr>
              <w:t>31-03-2014</w:t>
            </w:r>
          </w:p>
        </w:tc>
        <w:tc>
          <w:tcPr>
            <w:tcW w:w="523" w:type="pct"/>
            <w:vAlign w:val="center"/>
          </w:tcPr>
          <w:p w14:paraId="07DEC5D2" w14:textId="385D2F7F" w:rsidR="002B5EC6" w:rsidRPr="00A34088" w:rsidRDefault="00B61825" w:rsidP="00B61825">
            <w:pPr>
              <w:jc w:val="center"/>
              <w:rPr>
                <w:rFonts w:eastAsiaTheme="minorHAnsi"/>
                <w:sz w:val="20"/>
                <w:szCs w:val="20"/>
                <w:lang w:val="es-ES" w:eastAsia="es-ES"/>
              </w:rPr>
            </w:pPr>
            <w:r w:rsidRPr="00A34088">
              <w:rPr>
                <w:rFonts w:eastAsiaTheme="minorHAnsi"/>
                <w:sz w:val="20"/>
                <w:szCs w:val="20"/>
                <w:lang w:val="es-ES" w:eastAsia="es-ES"/>
              </w:rPr>
              <w:t>DGA</w:t>
            </w:r>
          </w:p>
        </w:tc>
        <w:tc>
          <w:tcPr>
            <w:tcW w:w="401" w:type="pct"/>
            <w:vAlign w:val="center"/>
          </w:tcPr>
          <w:p w14:paraId="298D0CD2" w14:textId="3D20FCA8" w:rsidR="002B5EC6" w:rsidRPr="00A34088" w:rsidRDefault="00B61825" w:rsidP="00754F91">
            <w:pPr>
              <w:jc w:val="center"/>
              <w:rPr>
                <w:rFonts w:eastAsiaTheme="minorHAnsi"/>
                <w:sz w:val="20"/>
                <w:szCs w:val="20"/>
                <w:lang w:val="es-ES" w:eastAsia="es-ES"/>
              </w:rPr>
            </w:pPr>
            <w:r w:rsidRPr="00A34088">
              <w:rPr>
                <w:rFonts w:eastAsiaTheme="minorHAnsi"/>
                <w:sz w:val="20"/>
                <w:szCs w:val="20"/>
                <w:lang w:val="es-ES" w:eastAsia="es-ES"/>
              </w:rPr>
              <w:t>6 y 7</w:t>
            </w:r>
          </w:p>
        </w:tc>
      </w:tr>
      <w:tr w:rsidR="002B5EC6" w:rsidRPr="00A34088" w14:paraId="7FC8A9C2" w14:textId="77777777" w:rsidTr="00B61825">
        <w:trPr>
          <w:trHeight w:val="361"/>
        </w:trPr>
        <w:tc>
          <w:tcPr>
            <w:tcW w:w="1722" w:type="pct"/>
            <w:tcMar>
              <w:top w:w="0" w:type="dxa"/>
              <w:left w:w="108" w:type="dxa"/>
              <w:bottom w:w="0" w:type="dxa"/>
              <w:right w:w="108" w:type="dxa"/>
            </w:tcMar>
            <w:vAlign w:val="center"/>
          </w:tcPr>
          <w:p w14:paraId="1C077534" w14:textId="27B38E91"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Informe monitoreo recursos hídricos superficiales y subterráneos Tranque Ovejería. Primer trimestre 2013</w:t>
            </w:r>
          </w:p>
        </w:tc>
        <w:tc>
          <w:tcPr>
            <w:tcW w:w="680" w:type="pct"/>
            <w:vAlign w:val="center"/>
          </w:tcPr>
          <w:p w14:paraId="6527FE77" w14:textId="68B79C63" w:rsidR="002B5EC6" w:rsidRPr="00A34088" w:rsidRDefault="002B5EC6" w:rsidP="00754F91">
            <w:pPr>
              <w:jc w:val="center"/>
              <w:rPr>
                <w:rFonts w:eastAsiaTheme="minorHAnsi"/>
                <w:sz w:val="20"/>
                <w:szCs w:val="20"/>
                <w:lang w:val="es-ES" w:eastAsia="es-ES"/>
              </w:rPr>
            </w:pPr>
            <w:r w:rsidRPr="00A34088">
              <w:rPr>
                <w:color w:val="000000"/>
                <w:sz w:val="20"/>
                <w:szCs w:val="20"/>
              </w:rPr>
              <w:t>Aguas Subterráneas y  Superficiales</w:t>
            </w:r>
          </w:p>
        </w:tc>
        <w:tc>
          <w:tcPr>
            <w:tcW w:w="366" w:type="pct"/>
            <w:vAlign w:val="center"/>
          </w:tcPr>
          <w:p w14:paraId="4A5A0C5F" w14:textId="4AC8CD6B"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22548</w:t>
            </w:r>
          </w:p>
        </w:tc>
        <w:tc>
          <w:tcPr>
            <w:tcW w:w="470" w:type="pct"/>
            <w:tcMar>
              <w:top w:w="0" w:type="dxa"/>
              <w:left w:w="108" w:type="dxa"/>
              <w:bottom w:w="0" w:type="dxa"/>
              <w:right w:w="108" w:type="dxa"/>
            </w:tcMar>
            <w:vAlign w:val="center"/>
          </w:tcPr>
          <w:p w14:paraId="7B997CFD" w14:textId="1A250A22"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15-06-2014</w:t>
            </w:r>
          </w:p>
        </w:tc>
        <w:tc>
          <w:tcPr>
            <w:tcW w:w="419" w:type="pct"/>
            <w:vAlign w:val="center"/>
          </w:tcPr>
          <w:p w14:paraId="4A5CE601" w14:textId="1059387C" w:rsidR="002B5EC6" w:rsidRPr="00A34088" w:rsidRDefault="002B5EC6" w:rsidP="00754F91">
            <w:pPr>
              <w:jc w:val="center"/>
              <w:rPr>
                <w:rFonts w:eastAsiaTheme="minorHAnsi"/>
                <w:sz w:val="20"/>
                <w:szCs w:val="20"/>
                <w:lang w:val="es-ES"/>
              </w:rPr>
            </w:pPr>
            <w:r w:rsidRPr="00A34088">
              <w:rPr>
                <w:color w:val="000000"/>
                <w:sz w:val="20"/>
                <w:szCs w:val="20"/>
              </w:rPr>
              <w:t>01-01-2013</w:t>
            </w:r>
          </w:p>
        </w:tc>
        <w:tc>
          <w:tcPr>
            <w:tcW w:w="418" w:type="pct"/>
            <w:vAlign w:val="center"/>
          </w:tcPr>
          <w:p w14:paraId="68F08403" w14:textId="4A11A3C1" w:rsidR="002B5EC6" w:rsidRPr="00A34088" w:rsidRDefault="002B5EC6" w:rsidP="00754F91">
            <w:pPr>
              <w:jc w:val="center"/>
              <w:rPr>
                <w:rFonts w:eastAsiaTheme="minorHAnsi"/>
                <w:sz w:val="20"/>
                <w:szCs w:val="20"/>
                <w:lang w:val="es-ES" w:eastAsia="es-ES"/>
              </w:rPr>
            </w:pPr>
            <w:r w:rsidRPr="00A34088">
              <w:rPr>
                <w:color w:val="000000"/>
                <w:sz w:val="20"/>
                <w:szCs w:val="20"/>
              </w:rPr>
              <w:t>31-03-2013</w:t>
            </w:r>
          </w:p>
        </w:tc>
        <w:tc>
          <w:tcPr>
            <w:tcW w:w="523" w:type="pct"/>
            <w:vAlign w:val="center"/>
          </w:tcPr>
          <w:p w14:paraId="319B1BF0" w14:textId="77777777" w:rsidR="002B5EC6" w:rsidRPr="00A34088" w:rsidRDefault="002B5EC6" w:rsidP="00754F91">
            <w:pPr>
              <w:jc w:val="center"/>
              <w:rPr>
                <w:rFonts w:eastAsiaTheme="minorHAnsi"/>
                <w:sz w:val="20"/>
                <w:szCs w:val="20"/>
                <w:lang w:val="es-ES" w:eastAsia="es-ES"/>
              </w:rPr>
            </w:pPr>
            <w:r w:rsidRPr="00A34088">
              <w:rPr>
                <w:rFonts w:eastAsiaTheme="minorHAnsi"/>
                <w:sz w:val="20"/>
                <w:szCs w:val="20"/>
                <w:lang w:val="es-ES" w:eastAsia="es-ES"/>
              </w:rPr>
              <w:t>DGA</w:t>
            </w:r>
          </w:p>
          <w:p w14:paraId="268B9982" w14:textId="77777777" w:rsidR="002B5EC6" w:rsidRPr="00A34088" w:rsidRDefault="002B5EC6" w:rsidP="00754F91">
            <w:pPr>
              <w:jc w:val="center"/>
              <w:rPr>
                <w:rFonts w:eastAsiaTheme="minorHAnsi"/>
                <w:sz w:val="20"/>
                <w:szCs w:val="20"/>
                <w:lang w:val="es-ES" w:eastAsia="es-ES"/>
              </w:rPr>
            </w:pPr>
            <w:r w:rsidRPr="00A34088">
              <w:rPr>
                <w:rFonts w:eastAsiaTheme="minorHAnsi"/>
                <w:sz w:val="20"/>
                <w:szCs w:val="20"/>
                <w:lang w:val="es-ES" w:eastAsia="es-ES"/>
              </w:rPr>
              <w:t>SAG</w:t>
            </w:r>
          </w:p>
          <w:p w14:paraId="6E054426" w14:textId="0387AA58" w:rsidR="002B5EC6" w:rsidRPr="00A34088" w:rsidRDefault="002B5EC6" w:rsidP="002B5EC6">
            <w:pPr>
              <w:jc w:val="center"/>
              <w:rPr>
                <w:rFonts w:eastAsiaTheme="minorHAnsi"/>
                <w:sz w:val="20"/>
                <w:szCs w:val="20"/>
                <w:lang w:val="es-ES" w:eastAsia="es-ES"/>
              </w:rPr>
            </w:pPr>
            <w:r w:rsidRPr="00A34088">
              <w:rPr>
                <w:rFonts w:eastAsiaTheme="minorHAnsi"/>
                <w:sz w:val="20"/>
                <w:szCs w:val="20"/>
                <w:lang w:val="es-ES" w:eastAsia="es-ES"/>
              </w:rPr>
              <w:t>SERNAGEOMIN</w:t>
            </w:r>
          </w:p>
        </w:tc>
        <w:tc>
          <w:tcPr>
            <w:tcW w:w="401" w:type="pct"/>
            <w:vAlign w:val="center"/>
          </w:tcPr>
          <w:p w14:paraId="50FFC8D6" w14:textId="35899F16" w:rsidR="002B5EC6" w:rsidRPr="00A34088" w:rsidRDefault="00B61825" w:rsidP="00754F91">
            <w:pPr>
              <w:jc w:val="center"/>
              <w:rPr>
                <w:rFonts w:eastAsiaTheme="minorHAnsi"/>
                <w:sz w:val="20"/>
                <w:szCs w:val="20"/>
                <w:lang w:val="es-ES" w:eastAsia="es-ES"/>
              </w:rPr>
            </w:pPr>
            <w:r w:rsidRPr="00A34088">
              <w:rPr>
                <w:rFonts w:eastAsiaTheme="minorHAnsi"/>
                <w:sz w:val="20"/>
                <w:szCs w:val="20"/>
                <w:lang w:val="es-ES" w:eastAsia="es-ES"/>
              </w:rPr>
              <w:t>9</w:t>
            </w:r>
          </w:p>
        </w:tc>
      </w:tr>
      <w:tr w:rsidR="002B5EC6" w:rsidRPr="00A34088" w14:paraId="31DDAB48" w14:textId="77777777" w:rsidTr="00B61825">
        <w:trPr>
          <w:trHeight w:val="361"/>
        </w:trPr>
        <w:tc>
          <w:tcPr>
            <w:tcW w:w="1722" w:type="pct"/>
            <w:tcMar>
              <w:top w:w="0" w:type="dxa"/>
              <w:left w:w="108" w:type="dxa"/>
              <w:bottom w:w="0" w:type="dxa"/>
              <w:right w:w="108" w:type="dxa"/>
            </w:tcMar>
            <w:vAlign w:val="center"/>
          </w:tcPr>
          <w:p w14:paraId="02F8AA7C" w14:textId="525B3061"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Informe monitoreo recursos hídricos superficiales y subterráneos Tranque Ovejería. Segundo trimestre 2013</w:t>
            </w:r>
          </w:p>
        </w:tc>
        <w:tc>
          <w:tcPr>
            <w:tcW w:w="680" w:type="pct"/>
            <w:vAlign w:val="center"/>
          </w:tcPr>
          <w:p w14:paraId="18B0F97F" w14:textId="57E0B68B" w:rsidR="002B5EC6" w:rsidRPr="00A34088" w:rsidRDefault="002B5EC6" w:rsidP="00754F91">
            <w:pPr>
              <w:jc w:val="center"/>
              <w:rPr>
                <w:rFonts w:eastAsiaTheme="minorHAnsi"/>
                <w:sz w:val="20"/>
                <w:szCs w:val="20"/>
                <w:lang w:val="es-ES" w:eastAsia="es-ES"/>
              </w:rPr>
            </w:pPr>
            <w:r w:rsidRPr="00A34088">
              <w:rPr>
                <w:color w:val="000000"/>
                <w:sz w:val="20"/>
                <w:szCs w:val="20"/>
              </w:rPr>
              <w:t>Aguas Subterráneas y  Superficiales</w:t>
            </w:r>
          </w:p>
        </w:tc>
        <w:tc>
          <w:tcPr>
            <w:tcW w:w="366" w:type="pct"/>
            <w:vAlign w:val="center"/>
          </w:tcPr>
          <w:p w14:paraId="58604DBE" w14:textId="64C7489B"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22549</w:t>
            </w:r>
          </w:p>
        </w:tc>
        <w:tc>
          <w:tcPr>
            <w:tcW w:w="470" w:type="pct"/>
            <w:tcMar>
              <w:top w:w="0" w:type="dxa"/>
              <w:left w:w="108" w:type="dxa"/>
              <w:bottom w:w="0" w:type="dxa"/>
              <w:right w:w="108" w:type="dxa"/>
            </w:tcMar>
            <w:vAlign w:val="center"/>
          </w:tcPr>
          <w:p w14:paraId="01935570" w14:textId="39766AB0"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15-06-2014</w:t>
            </w:r>
          </w:p>
        </w:tc>
        <w:tc>
          <w:tcPr>
            <w:tcW w:w="419" w:type="pct"/>
            <w:vAlign w:val="center"/>
          </w:tcPr>
          <w:p w14:paraId="0C416675" w14:textId="79119DAF" w:rsidR="002B5EC6" w:rsidRPr="00A34088" w:rsidRDefault="002B5EC6" w:rsidP="00754F91">
            <w:pPr>
              <w:jc w:val="center"/>
              <w:rPr>
                <w:rFonts w:eastAsiaTheme="minorHAnsi"/>
                <w:sz w:val="20"/>
                <w:szCs w:val="20"/>
                <w:lang w:val="es-ES"/>
              </w:rPr>
            </w:pPr>
            <w:r w:rsidRPr="00A34088">
              <w:rPr>
                <w:color w:val="000000"/>
                <w:sz w:val="20"/>
                <w:szCs w:val="20"/>
              </w:rPr>
              <w:t>01-04-2013</w:t>
            </w:r>
          </w:p>
        </w:tc>
        <w:tc>
          <w:tcPr>
            <w:tcW w:w="418" w:type="pct"/>
            <w:vAlign w:val="center"/>
          </w:tcPr>
          <w:p w14:paraId="440455E5" w14:textId="0A6CEBAB" w:rsidR="002B5EC6" w:rsidRPr="00A34088" w:rsidRDefault="002B5EC6" w:rsidP="00754F91">
            <w:pPr>
              <w:jc w:val="center"/>
              <w:rPr>
                <w:rFonts w:eastAsiaTheme="minorHAnsi"/>
                <w:sz w:val="20"/>
                <w:szCs w:val="20"/>
                <w:lang w:val="es-ES" w:eastAsia="es-ES"/>
              </w:rPr>
            </w:pPr>
            <w:r w:rsidRPr="00A34088">
              <w:rPr>
                <w:color w:val="000000"/>
                <w:sz w:val="20"/>
                <w:szCs w:val="20"/>
              </w:rPr>
              <w:t>30-06-2013</w:t>
            </w:r>
          </w:p>
        </w:tc>
        <w:tc>
          <w:tcPr>
            <w:tcW w:w="523" w:type="pct"/>
            <w:vAlign w:val="center"/>
          </w:tcPr>
          <w:p w14:paraId="1340A0CB" w14:textId="77777777" w:rsidR="002B5EC6" w:rsidRPr="00A34088" w:rsidRDefault="002B5EC6" w:rsidP="00754F91">
            <w:pPr>
              <w:jc w:val="center"/>
              <w:rPr>
                <w:rFonts w:eastAsiaTheme="minorHAnsi"/>
                <w:sz w:val="20"/>
                <w:szCs w:val="20"/>
                <w:lang w:val="es-ES" w:eastAsia="es-ES"/>
              </w:rPr>
            </w:pPr>
            <w:r w:rsidRPr="00A34088">
              <w:rPr>
                <w:rFonts w:eastAsiaTheme="minorHAnsi"/>
                <w:sz w:val="20"/>
                <w:szCs w:val="20"/>
                <w:lang w:val="es-ES" w:eastAsia="es-ES"/>
              </w:rPr>
              <w:t>DGA</w:t>
            </w:r>
          </w:p>
          <w:p w14:paraId="31653615" w14:textId="77777777" w:rsidR="002B5EC6" w:rsidRPr="00A34088" w:rsidRDefault="002B5EC6" w:rsidP="00754F91">
            <w:pPr>
              <w:jc w:val="center"/>
              <w:rPr>
                <w:rFonts w:eastAsiaTheme="minorHAnsi"/>
                <w:sz w:val="20"/>
                <w:szCs w:val="20"/>
                <w:lang w:val="es-ES" w:eastAsia="es-ES"/>
              </w:rPr>
            </w:pPr>
            <w:r w:rsidRPr="00A34088">
              <w:rPr>
                <w:rFonts w:eastAsiaTheme="minorHAnsi"/>
                <w:sz w:val="20"/>
                <w:szCs w:val="20"/>
                <w:lang w:val="es-ES" w:eastAsia="es-ES"/>
              </w:rPr>
              <w:t>SAG</w:t>
            </w:r>
          </w:p>
          <w:p w14:paraId="75600ACB" w14:textId="0E3563FD" w:rsidR="002B5EC6" w:rsidRPr="00A34088" w:rsidRDefault="002B5EC6" w:rsidP="002B5EC6">
            <w:pPr>
              <w:jc w:val="center"/>
              <w:rPr>
                <w:rFonts w:eastAsiaTheme="minorHAnsi"/>
                <w:sz w:val="20"/>
                <w:szCs w:val="20"/>
                <w:lang w:val="es-ES" w:eastAsia="es-ES"/>
              </w:rPr>
            </w:pPr>
            <w:r w:rsidRPr="00A34088">
              <w:rPr>
                <w:rFonts w:eastAsiaTheme="minorHAnsi"/>
                <w:sz w:val="20"/>
                <w:szCs w:val="20"/>
                <w:lang w:val="es-ES" w:eastAsia="es-ES"/>
              </w:rPr>
              <w:t>SERNAGEOMIN</w:t>
            </w:r>
          </w:p>
        </w:tc>
        <w:tc>
          <w:tcPr>
            <w:tcW w:w="401" w:type="pct"/>
            <w:vAlign w:val="center"/>
          </w:tcPr>
          <w:p w14:paraId="35C3C15C" w14:textId="7BA8D19A" w:rsidR="002B5EC6" w:rsidRPr="00A34088" w:rsidRDefault="00B61825" w:rsidP="00754F91">
            <w:pPr>
              <w:jc w:val="center"/>
              <w:rPr>
                <w:rFonts w:eastAsiaTheme="minorHAnsi"/>
                <w:sz w:val="20"/>
                <w:szCs w:val="20"/>
                <w:lang w:val="es-ES" w:eastAsia="es-ES"/>
              </w:rPr>
            </w:pPr>
            <w:r w:rsidRPr="00A34088">
              <w:rPr>
                <w:rFonts w:eastAsiaTheme="minorHAnsi"/>
                <w:sz w:val="20"/>
                <w:szCs w:val="20"/>
                <w:lang w:val="es-ES" w:eastAsia="es-ES"/>
              </w:rPr>
              <w:t>9</w:t>
            </w:r>
          </w:p>
        </w:tc>
      </w:tr>
      <w:tr w:rsidR="002B5EC6" w:rsidRPr="00A34088" w14:paraId="62B06157" w14:textId="77777777" w:rsidTr="00B61825">
        <w:trPr>
          <w:trHeight w:val="361"/>
        </w:trPr>
        <w:tc>
          <w:tcPr>
            <w:tcW w:w="1722" w:type="pct"/>
            <w:tcMar>
              <w:top w:w="0" w:type="dxa"/>
              <w:left w:w="108" w:type="dxa"/>
              <w:bottom w:w="0" w:type="dxa"/>
              <w:right w:w="108" w:type="dxa"/>
            </w:tcMar>
            <w:vAlign w:val="center"/>
          </w:tcPr>
          <w:p w14:paraId="33F06D54" w14:textId="3C4F0BE7"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Informe monitoreo recursos hídricos superficiales y subterráneos Tranque Ove</w:t>
            </w:r>
            <w:r w:rsidR="00F84629" w:rsidRPr="00A34088">
              <w:rPr>
                <w:rFonts w:eastAsiaTheme="minorHAnsi"/>
                <w:sz w:val="20"/>
                <w:szCs w:val="20"/>
                <w:lang w:val="es-ES"/>
              </w:rPr>
              <w:t>je</w:t>
            </w:r>
            <w:r w:rsidRPr="00A34088">
              <w:rPr>
                <w:rFonts w:eastAsiaTheme="minorHAnsi"/>
                <w:sz w:val="20"/>
                <w:szCs w:val="20"/>
                <w:lang w:val="es-ES"/>
              </w:rPr>
              <w:t>ría. Tercer trimestre 2013</w:t>
            </w:r>
          </w:p>
        </w:tc>
        <w:tc>
          <w:tcPr>
            <w:tcW w:w="680" w:type="pct"/>
            <w:vAlign w:val="center"/>
          </w:tcPr>
          <w:p w14:paraId="299EEEC2" w14:textId="45C48B98" w:rsidR="002B5EC6" w:rsidRPr="00A34088" w:rsidRDefault="002B5EC6" w:rsidP="00754F91">
            <w:pPr>
              <w:jc w:val="center"/>
              <w:rPr>
                <w:rFonts w:eastAsiaTheme="minorHAnsi"/>
                <w:sz w:val="20"/>
                <w:szCs w:val="20"/>
                <w:lang w:val="es-ES" w:eastAsia="es-ES"/>
              </w:rPr>
            </w:pPr>
            <w:r w:rsidRPr="00A34088">
              <w:rPr>
                <w:color w:val="000000"/>
                <w:sz w:val="20"/>
                <w:szCs w:val="20"/>
              </w:rPr>
              <w:t>Aguas Subterráneas y  Superficiales</w:t>
            </w:r>
          </w:p>
        </w:tc>
        <w:tc>
          <w:tcPr>
            <w:tcW w:w="366" w:type="pct"/>
            <w:vAlign w:val="center"/>
          </w:tcPr>
          <w:p w14:paraId="513A47A4" w14:textId="3D67789F"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22550</w:t>
            </w:r>
          </w:p>
        </w:tc>
        <w:tc>
          <w:tcPr>
            <w:tcW w:w="470" w:type="pct"/>
            <w:tcMar>
              <w:top w:w="0" w:type="dxa"/>
              <w:left w:w="108" w:type="dxa"/>
              <w:bottom w:w="0" w:type="dxa"/>
              <w:right w:w="108" w:type="dxa"/>
            </w:tcMar>
            <w:vAlign w:val="center"/>
          </w:tcPr>
          <w:p w14:paraId="43DB3D23" w14:textId="56ABBE92"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15-06-2014</w:t>
            </w:r>
          </w:p>
        </w:tc>
        <w:tc>
          <w:tcPr>
            <w:tcW w:w="419" w:type="pct"/>
            <w:vAlign w:val="center"/>
          </w:tcPr>
          <w:p w14:paraId="4CC54A65" w14:textId="36BFA219" w:rsidR="002B5EC6" w:rsidRPr="00A34088" w:rsidRDefault="002B5EC6" w:rsidP="00754F91">
            <w:pPr>
              <w:jc w:val="center"/>
              <w:rPr>
                <w:rFonts w:eastAsiaTheme="minorHAnsi"/>
                <w:sz w:val="20"/>
                <w:szCs w:val="20"/>
                <w:lang w:val="es-ES"/>
              </w:rPr>
            </w:pPr>
            <w:r w:rsidRPr="00A34088">
              <w:rPr>
                <w:color w:val="000000"/>
                <w:sz w:val="20"/>
                <w:szCs w:val="20"/>
              </w:rPr>
              <w:t>01-07-2013</w:t>
            </w:r>
          </w:p>
        </w:tc>
        <w:tc>
          <w:tcPr>
            <w:tcW w:w="418" w:type="pct"/>
            <w:vAlign w:val="center"/>
          </w:tcPr>
          <w:p w14:paraId="47C3E6FF" w14:textId="25889FCD" w:rsidR="002B5EC6" w:rsidRPr="00A34088" w:rsidRDefault="002B5EC6" w:rsidP="00754F91">
            <w:pPr>
              <w:jc w:val="center"/>
              <w:rPr>
                <w:rFonts w:eastAsiaTheme="minorHAnsi"/>
                <w:sz w:val="20"/>
                <w:szCs w:val="20"/>
                <w:lang w:val="es-ES" w:eastAsia="es-ES"/>
              </w:rPr>
            </w:pPr>
            <w:r w:rsidRPr="00A34088">
              <w:rPr>
                <w:color w:val="000000"/>
                <w:sz w:val="20"/>
                <w:szCs w:val="20"/>
              </w:rPr>
              <w:t>30-09-2013</w:t>
            </w:r>
          </w:p>
        </w:tc>
        <w:tc>
          <w:tcPr>
            <w:tcW w:w="523" w:type="pct"/>
            <w:vAlign w:val="center"/>
          </w:tcPr>
          <w:p w14:paraId="41248866" w14:textId="77777777" w:rsidR="002B5EC6" w:rsidRPr="00A34088" w:rsidRDefault="002B5EC6" w:rsidP="00754F91">
            <w:pPr>
              <w:jc w:val="center"/>
              <w:rPr>
                <w:rFonts w:eastAsiaTheme="minorHAnsi"/>
                <w:sz w:val="20"/>
                <w:szCs w:val="20"/>
                <w:lang w:val="es-ES" w:eastAsia="es-ES"/>
              </w:rPr>
            </w:pPr>
            <w:r w:rsidRPr="00A34088">
              <w:rPr>
                <w:rFonts w:eastAsiaTheme="minorHAnsi"/>
                <w:sz w:val="20"/>
                <w:szCs w:val="20"/>
                <w:lang w:val="es-ES" w:eastAsia="es-ES"/>
              </w:rPr>
              <w:t>DGA</w:t>
            </w:r>
          </w:p>
          <w:p w14:paraId="3191966F" w14:textId="77777777" w:rsidR="002B5EC6" w:rsidRPr="00A34088" w:rsidRDefault="002B5EC6" w:rsidP="00754F91">
            <w:pPr>
              <w:jc w:val="center"/>
              <w:rPr>
                <w:rFonts w:eastAsiaTheme="minorHAnsi"/>
                <w:sz w:val="20"/>
                <w:szCs w:val="20"/>
                <w:lang w:val="es-ES" w:eastAsia="es-ES"/>
              </w:rPr>
            </w:pPr>
            <w:r w:rsidRPr="00A34088">
              <w:rPr>
                <w:rFonts w:eastAsiaTheme="minorHAnsi"/>
                <w:sz w:val="20"/>
                <w:szCs w:val="20"/>
                <w:lang w:val="es-ES" w:eastAsia="es-ES"/>
              </w:rPr>
              <w:t>SAG</w:t>
            </w:r>
          </w:p>
          <w:p w14:paraId="4181AA77" w14:textId="6E10B42B" w:rsidR="002B5EC6" w:rsidRPr="00A34088" w:rsidRDefault="002B5EC6" w:rsidP="002B5EC6">
            <w:pPr>
              <w:jc w:val="center"/>
              <w:rPr>
                <w:rFonts w:eastAsiaTheme="minorHAnsi"/>
                <w:sz w:val="20"/>
                <w:szCs w:val="20"/>
                <w:lang w:val="es-ES" w:eastAsia="es-ES"/>
              </w:rPr>
            </w:pPr>
            <w:r w:rsidRPr="00A34088">
              <w:rPr>
                <w:rFonts w:eastAsiaTheme="minorHAnsi"/>
                <w:sz w:val="20"/>
                <w:szCs w:val="20"/>
                <w:lang w:val="es-ES" w:eastAsia="es-ES"/>
              </w:rPr>
              <w:t>SERNAGEOMIN</w:t>
            </w:r>
          </w:p>
        </w:tc>
        <w:tc>
          <w:tcPr>
            <w:tcW w:w="401" w:type="pct"/>
            <w:vAlign w:val="center"/>
          </w:tcPr>
          <w:p w14:paraId="47C4C46D" w14:textId="167DED25" w:rsidR="002B5EC6" w:rsidRPr="00A34088" w:rsidRDefault="00B61825" w:rsidP="00754F91">
            <w:pPr>
              <w:jc w:val="center"/>
              <w:rPr>
                <w:rFonts w:eastAsiaTheme="minorHAnsi"/>
                <w:sz w:val="20"/>
                <w:szCs w:val="20"/>
                <w:lang w:val="es-ES" w:eastAsia="es-ES"/>
              </w:rPr>
            </w:pPr>
            <w:r w:rsidRPr="00A34088">
              <w:rPr>
                <w:rFonts w:eastAsiaTheme="minorHAnsi"/>
                <w:sz w:val="20"/>
                <w:szCs w:val="20"/>
                <w:lang w:val="es-ES" w:eastAsia="es-ES"/>
              </w:rPr>
              <w:t>9</w:t>
            </w:r>
          </w:p>
        </w:tc>
      </w:tr>
      <w:tr w:rsidR="002B5EC6" w:rsidRPr="00A34088" w14:paraId="5BDB8A2A" w14:textId="77777777" w:rsidTr="00B61825">
        <w:trPr>
          <w:trHeight w:val="361"/>
        </w:trPr>
        <w:tc>
          <w:tcPr>
            <w:tcW w:w="1722" w:type="pct"/>
            <w:tcMar>
              <w:top w:w="0" w:type="dxa"/>
              <w:left w:w="108" w:type="dxa"/>
              <w:bottom w:w="0" w:type="dxa"/>
              <w:right w:w="108" w:type="dxa"/>
            </w:tcMar>
            <w:vAlign w:val="center"/>
          </w:tcPr>
          <w:p w14:paraId="3DFFC1BA" w14:textId="0AE1EA28"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Informe monitoreo recursos hídricos superficiales y subterráneos Tranque Ovejería. Cuarto trimestre 2013</w:t>
            </w:r>
          </w:p>
        </w:tc>
        <w:tc>
          <w:tcPr>
            <w:tcW w:w="680" w:type="pct"/>
            <w:vAlign w:val="center"/>
          </w:tcPr>
          <w:p w14:paraId="17B7E4A6" w14:textId="2AF210D6" w:rsidR="002B5EC6" w:rsidRPr="00A34088" w:rsidRDefault="002B5EC6" w:rsidP="00754F91">
            <w:pPr>
              <w:jc w:val="center"/>
              <w:rPr>
                <w:rFonts w:eastAsiaTheme="minorHAnsi"/>
                <w:sz w:val="20"/>
                <w:szCs w:val="20"/>
                <w:lang w:val="es-ES" w:eastAsia="es-ES"/>
              </w:rPr>
            </w:pPr>
            <w:r w:rsidRPr="00A34088">
              <w:rPr>
                <w:color w:val="000000"/>
                <w:sz w:val="20"/>
                <w:szCs w:val="20"/>
              </w:rPr>
              <w:t>Aguas Subterráneas y  Superficiales</w:t>
            </w:r>
          </w:p>
        </w:tc>
        <w:tc>
          <w:tcPr>
            <w:tcW w:w="366" w:type="pct"/>
            <w:vAlign w:val="center"/>
          </w:tcPr>
          <w:p w14:paraId="04CB7340" w14:textId="52C1DDA2"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22551</w:t>
            </w:r>
          </w:p>
        </w:tc>
        <w:tc>
          <w:tcPr>
            <w:tcW w:w="470" w:type="pct"/>
            <w:tcMar>
              <w:top w:w="0" w:type="dxa"/>
              <w:left w:w="108" w:type="dxa"/>
              <w:bottom w:w="0" w:type="dxa"/>
              <w:right w:w="108" w:type="dxa"/>
            </w:tcMar>
            <w:vAlign w:val="center"/>
          </w:tcPr>
          <w:p w14:paraId="0C11018B" w14:textId="7EABC90B" w:rsidR="002B5EC6" w:rsidRPr="00A34088" w:rsidRDefault="002B5EC6" w:rsidP="00754F91">
            <w:pPr>
              <w:jc w:val="center"/>
              <w:rPr>
                <w:rFonts w:eastAsiaTheme="minorHAnsi"/>
                <w:sz w:val="20"/>
                <w:szCs w:val="20"/>
                <w:lang w:val="es-ES"/>
              </w:rPr>
            </w:pPr>
            <w:r w:rsidRPr="00A34088">
              <w:rPr>
                <w:rFonts w:eastAsiaTheme="minorHAnsi"/>
                <w:sz w:val="20"/>
                <w:szCs w:val="20"/>
                <w:lang w:val="es-ES"/>
              </w:rPr>
              <w:t>15-06-2014</w:t>
            </w:r>
          </w:p>
        </w:tc>
        <w:tc>
          <w:tcPr>
            <w:tcW w:w="419" w:type="pct"/>
            <w:vAlign w:val="center"/>
          </w:tcPr>
          <w:p w14:paraId="0374FA2E" w14:textId="6599217B" w:rsidR="002B5EC6" w:rsidRPr="00A34088" w:rsidRDefault="002B5EC6" w:rsidP="00754F91">
            <w:pPr>
              <w:jc w:val="center"/>
              <w:rPr>
                <w:rFonts w:eastAsiaTheme="minorHAnsi"/>
                <w:sz w:val="20"/>
                <w:szCs w:val="20"/>
                <w:lang w:val="es-ES"/>
              </w:rPr>
            </w:pPr>
            <w:r w:rsidRPr="00A34088">
              <w:rPr>
                <w:color w:val="000000"/>
                <w:sz w:val="20"/>
                <w:szCs w:val="20"/>
              </w:rPr>
              <w:t>01-10-2013</w:t>
            </w:r>
          </w:p>
        </w:tc>
        <w:tc>
          <w:tcPr>
            <w:tcW w:w="418" w:type="pct"/>
            <w:vAlign w:val="center"/>
          </w:tcPr>
          <w:p w14:paraId="39AE7188" w14:textId="3DAEAE1F" w:rsidR="002B5EC6" w:rsidRPr="00A34088" w:rsidRDefault="002B5EC6" w:rsidP="00754F91">
            <w:pPr>
              <w:jc w:val="center"/>
              <w:rPr>
                <w:rFonts w:eastAsiaTheme="minorHAnsi"/>
                <w:sz w:val="20"/>
                <w:szCs w:val="20"/>
                <w:lang w:val="es-ES" w:eastAsia="es-ES"/>
              </w:rPr>
            </w:pPr>
            <w:r w:rsidRPr="00A34088">
              <w:rPr>
                <w:color w:val="000000"/>
                <w:sz w:val="20"/>
                <w:szCs w:val="20"/>
              </w:rPr>
              <w:t>31-12-2013</w:t>
            </w:r>
          </w:p>
        </w:tc>
        <w:tc>
          <w:tcPr>
            <w:tcW w:w="523" w:type="pct"/>
            <w:vAlign w:val="center"/>
          </w:tcPr>
          <w:p w14:paraId="5EFBAF67" w14:textId="77777777" w:rsidR="002B5EC6" w:rsidRPr="00A34088" w:rsidRDefault="002B5EC6" w:rsidP="00754F91">
            <w:pPr>
              <w:jc w:val="center"/>
              <w:rPr>
                <w:rFonts w:eastAsiaTheme="minorHAnsi"/>
                <w:sz w:val="20"/>
                <w:szCs w:val="20"/>
                <w:lang w:val="es-ES" w:eastAsia="es-ES"/>
              </w:rPr>
            </w:pPr>
            <w:r w:rsidRPr="00A34088">
              <w:rPr>
                <w:rFonts w:eastAsiaTheme="minorHAnsi"/>
                <w:sz w:val="20"/>
                <w:szCs w:val="20"/>
                <w:lang w:val="es-ES" w:eastAsia="es-ES"/>
              </w:rPr>
              <w:t>DGA</w:t>
            </w:r>
          </w:p>
          <w:p w14:paraId="7884EE16" w14:textId="77777777" w:rsidR="002B5EC6" w:rsidRPr="00A34088" w:rsidRDefault="002B5EC6" w:rsidP="00754F91">
            <w:pPr>
              <w:jc w:val="center"/>
              <w:rPr>
                <w:rFonts w:eastAsiaTheme="minorHAnsi"/>
                <w:sz w:val="20"/>
                <w:szCs w:val="20"/>
                <w:lang w:val="es-ES" w:eastAsia="es-ES"/>
              </w:rPr>
            </w:pPr>
            <w:r w:rsidRPr="00A34088">
              <w:rPr>
                <w:rFonts w:eastAsiaTheme="minorHAnsi"/>
                <w:sz w:val="20"/>
                <w:szCs w:val="20"/>
                <w:lang w:val="es-ES" w:eastAsia="es-ES"/>
              </w:rPr>
              <w:t>SAG</w:t>
            </w:r>
          </w:p>
          <w:p w14:paraId="7446386F" w14:textId="6076CC39" w:rsidR="002B5EC6" w:rsidRPr="00A34088" w:rsidRDefault="002B5EC6" w:rsidP="002B5EC6">
            <w:pPr>
              <w:jc w:val="center"/>
              <w:rPr>
                <w:rFonts w:eastAsiaTheme="minorHAnsi"/>
                <w:sz w:val="20"/>
                <w:szCs w:val="20"/>
                <w:lang w:val="es-ES" w:eastAsia="es-ES"/>
              </w:rPr>
            </w:pPr>
            <w:r w:rsidRPr="00A34088">
              <w:rPr>
                <w:rFonts w:eastAsiaTheme="minorHAnsi"/>
                <w:sz w:val="20"/>
                <w:szCs w:val="20"/>
                <w:lang w:val="es-ES" w:eastAsia="es-ES"/>
              </w:rPr>
              <w:t>SERNAGEOMIN</w:t>
            </w:r>
          </w:p>
        </w:tc>
        <w:tc>
          <w:tcPr>
            <w:tcW w:w="401" w:type="pct"/>
            <w:vAlign w:val="center"/>
          </w:tcPr>
          <w:p w14:paraId="4C07A1EB" w14:textId="77FF6301" w:rsidR="002B5EC6" w:rsidRPr="00A34088" w:rsidRDefault="00B61825" w:rsidP="00754F91">
            <w:pPr>
              <w:jc w:val="center"/>
              <w:rPr>
                <w:rFonts w:eastAsiaTheme="minorHAnsi"/>
                <w:sz w:val="20"/>
                <w:szCs w:val="20"/>
                <w:lang w:val="es-ES" w:eastAsia="es-ES"/>
              </w:rPr>
            </w:pPr>
            <w:r w:rsidRPr="00A34088">
              <w:rPr>
                <w:rFonts w:eastAsiaTheme="minorHAnsi"/>
                <w:sz w:val="20"/>
                <w:szCs w:val="20"/>
                <w:lang w:val="es-ES" w:eastAsia="es-ES"/>
              </w:rPr>
              <w:t>9</w:t>
            </w:r>
          </w:p>
        </w:tc>
      </w:tr>
    </w:tbl>
    <w:p w14:paraId="72A593EA" w14:textId="77777777" w:rsidR="00677A75" w:rsidRPr="00A34088" w:rsidRDefault="00677A75" w:rsidP="00BD3FD5">
      <w:bookmarkStart w:id="123" w:name="_Toc352840394"/>
      <w:bookmarkStart w:id="124" w:name="_Toc352841454"/>
      <w:bookmarkEnd w:id="114"/>
      <w:bookmarkEnd w:id="115"/>
    </w:p>
    <w:p w14:paraId="4A1BE709" w14:textId="77777777" w:rsidR="00195346" w:rsidRPr="00A34088" w:rsidRDefault="00195346">
      <w:pPr>
        <w:jc w:val="left"/>
        <w:rPr>
          <w:rFonts w:cstheme="minorHAnsi"/>
          <w:b/>
          <w:sz w:val="24"/>
          <w:szCs w:val="20"/>
        </w:rPr>
      </w:pPr>
      <w:r w:rsidRPr="00A34088">
        <w:br w:type="page"/>
      </w:r>
    </w:p>
    <w:p w14:paraId="72A593EB" w14:textId="73EF9B0B" w:rsidR="004E583C" w:rsidRPr="00A34088" w:rsidRDefault="004E583C" w:rsidP="00C958D0">
      <w:pPr>
        <w:pStyle w:val="Ttulo1"/>
      </w:pPr>
      <w:bookmarkStart w:id="125" w:name="_Toc407725441"/>
      <w:r w:rsidRPr="00A34088">
        <w:lastRenderedPageBreak/>
        <w:t>H</w:t>
      </w:r>
      <w:r w:rsidR="0024720C" w:rsidRPr="00A34088">
        <w:t>ECHOS CONSTATADOS</w:t>
      </w:r>
      <w:r w:rsidRPr="00A34088">
        <w:t>.</w:t>
      </w:r>
      <w:bookmarkEnd w:id="123"/>
      <w:bookmarkEnd w:id="124"/>
      <w:bookmarkEnd w:id="125"/>
    </w:p>
    <w:p w14:paraId="72A593EC" w14:textId="77777777" w:rsidR="00D17CB6" w:rsidRPr="00A34088" w:rsidRDefault="00D17CB6" w:rsidP="00D17CB6"/>
    <w:p w14:paraId="2F5A2291" w14:textId="2335F996" w:rsidR="004D42EB" w:rsidRPr="00A34088" w:rsidRDefault="004D42EB" w:rsidP="004D42EB">
      <w:pPr>
        <w:pStyle w:val="Ttulo2"/>
      </w:pPr>
      <w:bookmarkStart w:id="126" w:name="_Toc407725442"/>
      <w:r w:rsidRPr="00A34088">
        <w:t>Manejo de emisiones.</w:t>
      </w:r>
      <w:bookmarkEnd w:id="126"/>
      <w:r w:rsidRPr="00A34088">
        <w:t xml:space="preserve"> </w:t>
      </w:r>
    </w:p>
    <w:p w14:paraId="66F7EFC3" w14:textId="77777777" w:rsidR="004D42EB" w:rsidRPr="00A34088" w:rsidRDefault="004D42EB" w:rsidP="004D42EB">
      <w:pPr>
        <w:pStyle w:val="Ttulo2"/>
        <w:numPr>
          <w:ilvl w:val="0"/>
          <w:numId w:val="0"/>
        </w:numPr>
      </w:pPr>
    </w:p>
    <w:tbl>
      <w:tblPr>
        <w:tblStyle w:val="Tablaconcuadrcula"/>
        <w:tblW w:w="5000" w:type="pct"/>
        <w:tblLook w:val="04A0" w:firstRow="1" w:lastRow="0" w:firstColumn="1" w:lastColumn="0" w:noHBand="0" w:noVBand="1"/>
      </w:tblPr>
      <w:tblGrid>
        <w:gridCol w:w="3768"/>
        <w:gridCol w:w="9794"/>
      </w:tblGrid>
      <w:tr w:rsidR="00D20E4D" w:rsidRPr="00A34088" w14:paraId="7078F198" w14:textId="77777777" w:rsidTr="0040647E">
        <w:trPr>
          <w:trHeight w:val="142"/>
        </w:trPr>
        <w:tc>
          <w:tcPr>
            <w:tcW w:w="1389" w:type="pct"/>
          </w:tcPr>
          <w:p w14:paraId="1A039648" w14:textId="7B87782C" w:rsidR="00D20E4D" w:rsidRPr="00A34088" w:rsidRDefault="00D20E4D" w:rsidP="0040647E">
            <w:r w:rsidRPr="00A34088">
              <w:rPr>
                <w:rFonts w:eastAsia="Times New Roman"/>
                <w:b/>
                <w:bCs/>
                <w:color w:val="000000"/>
                <w:lang w:eastAsia="es-CL"/>
              </w:rPr>
              <w:t>Número de hecho constatado</w:t>
            </w:r>
            <w:r w:rsidRPr="00A34088">
              <w:rPr>
                <w:rFonts w:eastAsia="Times New Roman"/>
                <w:color w:val="000000"/>
                <w:lang w:eastAsia="es-CL"/>
              </w:rPr>
              <w:t xml:space="preserve">: </w:t>
            </w:r>
            <w:r w:rsidR="00F816DF" w:rsidRPr="00A34088">
              <w:t>1</w:t>
            </w:r>
          </w:p>
        </w:tc>
        <w:tc>
          <w:tcPr>
            <w:tcW w:w="3611" w:type="pct"/>
          </w:tcPr>
          <w:p w14:paraId="16A91AE1" w14:textId="5FC3751F" w:rsidR="00D20E4D" w:rsidRPr="00A34088" w:rsidRDefault="00D20E4D" w:rsidP="0040647E">
            <w:r w:rsidRPr="00A34088">
              <w:rPr>
                <w:rFonts w:eastAsia="Times New Roman"/>
                <w:b/>
                <w:bCs/>
                <w:color w:val="000000"/>
                <w:lang w:eastAsia="es-CL"/>
              </w:rPr>
              <w:t>Estación N°</w:t>
            </w:r>
            <w:r w:rsidRPr="00A34088">
              <w:rPr>
                <w:rFonts w:eastAsia="Times New Roman"/>
                <w:color w:val="000000"/>
                <w:lang w:eastAsia="es-CL"/>
              </w:rPr>
              <w:t>:</w:t>
            </w:r>
            <w:r w:rsidR="00F816DF" w:rsidRPr="00A34088">
              <w:rPr>
                <w:rFonts w:eastAsia="Times New Roman"/>
                <w:color w:val="000000"/>
                <w:lang w:eastAsia="es-CL"/>
              </w:rPr>
              <w:t xml:space="preserve"> 1</w:t>
            </w:r>
          </w:p>
        </w:tc>
      </w:tr>
      <w:tr w:rsidR="00D20E4D" w:rsidRPr="00A34088" w14:paraId="5ECC7CA4" w14:textId="77777777" w:rsidTr="0040647E">
        <w:trPr>
          <w:trHeight w:val="142"/>
        </w:trPr>
        <w:tc>
          <w:tcPr>
            <w:tcW w:w="5000" w:type="pct"/>
            <w:gridSpan w:val="2"/>
          </w:tcPr>
          <w:p w14:paraId="29E55A78" w14:textId="2279EE3B" w:rsidR="00D20E4D" w:rsidRPr="00A34088" w:rsidRDefault="00D20E4D" w:rsidP="00E42BAA">
            <w:pPr>
              <w:rPr>
                <w:rFonts w:eastAsia="Times New Roman"/>
                <w:bCs/>
                <w:lang w:eastAsia="es-CL"/>
              </w:rPr>
            </w:pPr>
            <w:r w:rsidRPr="00A34088">
              <w:rPr>
                <w:rFonts w:eastAsia="Times New Roman"/>
                <w:b/>
                <w:bCs/>
                <w:color w:val="000000"/>
                <w:lang w:eastAsia="es-CL"/>
              </w:rPr>
              <w:t xml:space="preserve">Documentación entregada: </w:t>
            </w:r>
            <w:r w:rsidRPr="00A34088">
              <w:rPr>
                <w:rFonts w:eastAsia="Times New Roman"/>
                <w:bCs/>
                <w:lang w:eastAsia="es-CL"/>
              </w:rPr>
              <w:t xml:space="preserve">En la inspección realizada el día 15/07/2014 se solicitó al Titular entregar documentación que acredite la entrega del Plan de Compensación de Emisiones </w:t>
            </w:r>
            <w:r w:rsidR="0040647E" w:rsidRPr="00A34088">
              <w:rPr>
                <w:rFonts w:eastAsia="Times New Roman"/>
                <w:bCs/>
                <w:lang w:eastAsia="es-CL"/>
              </w:rPr>
              <w:t xml:space="preserve">(PCE) </w:t>
            </w:r>
            <w:r w:rsidRPr="00A34088">
              <w:rPr>
                <w:rFonts w:eastAsia="Times New Roman"/>
                <w:bCs/>
                <w:lang w:eastAsia="es-CL"/>
              </w:rPr>
              <w:t xml:space="preserve">de Material Particulado al Servicio de Evaluación Ambiental de la Región Metropolitana. El Titular, mediante carta DAND-GG-080-2014 de 24/07/2014, hizo entrega de la Carta N°DDS-083-13 de fecha 23 de mayo de 2013, que remite el Plan de Compensación de Emisiones y la carta PYRA N° 0956 del Ministerio del Medio Ambiente, del 18 de junio de 2013, que se manifiesta conforme con el PCE del Proyecto (disponible en </w:t>
            </w:r>
            <w:r w:rsidRPr="00A34088">
              <w:rPr>
                <w:rFonts w:eastAsia="Times New Roman"/>
                <w:bCs/>
                <w:shd w:val="clear" w:color="auto" w:fill="4BACC6" w:themeFill="accent5"/>
                <w:lang w:eastAsia="es-CL"/>
              </w:rPr>
              <w:t xml:space="preserve">Anexo </w:t>
            </w:r>
            <w:r w:rsidR="00E42BAA" w:rsidRPr="00A34088">
              <w:rPr>
                <w:rFonts w:eastAsia="Times New Roman"/>
                <w:bCs/>
                <w:shd w:val="clear" w:color="auto" w:fill="4BACC6" w:themeFill="accent5"/>
                <w:lang w:eastAsia="es-CL"/>
              </w:rPr>
              <w:t>2</w:t>
            </w:r>
            <w:r w:rsidRPr="00A34088">
              <w:rPr>
                <w:rFonts w:eastAsia="Times New Roman"/>
                <w:bCs/>
                <w:lang w:eastAsia="es-CL"/>
              </w:rPr>
              <w:t>).</w:t>
            </w:r>
          </w:p>
        </w:tc>
      </w:tr>
      <w:tr w:rsidR="00D20E4D" w:rsidRPr="00A34088" w14:paraId="22B36430" w14:textId="77777777" w:rsidTr="0040647E">
        <w:trPr>
          <w:trHeight w:val="1012"/>
        </w:trPr>
        <w:tc>
          <w:tcPr>
            <w:tcW w:w="5000" w:type="pct"/>
            <w:gridSpan w:val="2"/>
            <w:tcBorders>
              <w:bottom w:val="single" w:sz="4" w:space="0" w:color="auto"/>
            </w:tcBorders>
          </w:tcPr>
          <w:p w14:paraId="65D6919E" w14:textId="77777777" w:rsidR="00D20E4D" w:rsidRPr="00A34088" w:rsidRDefault="00D20E4D" w:rsidP="0040647E">
            <w:pPr>
              <w:rPr>
                <w:color w:val="FF0000"/>
              </w:rPr>
            </w:pPr>
            <w:r w:rsidRPr="00A34088">
              <w:rPr>
                <w:b/>
              </w:rPr>
              <w:t xml:space="preserve">Exigencia (s): </w:t>
            </w:r>
          </w:p>
          <w:p w14:paraId="739D45C5" w14:textId="77777777" w:rsidR="00D20E4D" w:rsidRPr="00A34088" w:rsidRDefault="00D20E4D" w:rsidP="0040647E">
            <w:pPr>
              <w:rPr>
                <w:i/>
              </w:rPr>
            </w:pPr>
            <w:r w:rsidRPr="00A34088">
              <w:rPr>
                <w:u w:val="single"/>
              </w:rPr>
              <w:t>Considerando 10.1.1 de la RCA N°205 de 2011</w:t>
            </w:r>
            <w:r w:rsidRPr="00A34088">
              <w:t>: “</w:t>
            </w:r>
            <w:r w:rsidRPr="00A34088">
              <w:rPr>
                <w:i/>
              </w:rPr>
              <w:t>El titular acreditó el cumplimiento del Decreto Supremo N°66/2009 del Ministerio Secretaria General de la Presidencia, sobre Plan de Prevención y Descontaminación Atmosférica (PPDA) de la Región Metropolitana. Al respecto, de acuerdo a los antecedentes presentados durante el proceso de evaluación, el titular deberá presentar un Plan de Compensación de Emisiones de Material Particulado al Servicio de Evaluación Ambiental de la Región</w:t>
            </w:r>
          </w:p>
          <w:p w14:paraId="738A7B91" w14:textId="77777777" w:rsidR="00D20E4D" w:rsidRPr="00A34088" w:rsidRDefault="00D20E4D" w:rsidP="0040647E">
            <w:r w:rsidRPr="00A34088">
              <w:rPr>
                <w:i/>
              </w:rPr>
              <w:t>Metropolitana para su aprobación, en un plazo de 60 días, a contar de la notificación de la presente Resolución. En dicho Plan se indicará la forma, plazo y condiciones de aquellas emisiones que deben ser compensadas”.</w:t>
            </w:r>
          </w:p>
        </w:tc>
      </w:tr>
      <w:tr w:rsidR="00D20E4D" w:rsidRPr="00A34088" w14:paraId="5F6930C9" w14:textId="77777777" w:rsidTr="0040647E">
        <w:trPr>
          <w:trHeight w:val="627"/>
        </w:trPr>
        <w:tc>
          <w:tcPr>
            <w:tcW w:w="5000" w:type="pct"/>
            <w:gridSpan w:val="2"/>
          </w:tcPr>
          <w:p w14:paraId="57173850" w14:textId="77777777" w:rsidR="00D20E4D" w:rsidRPr="00A34088" w:rsidRDefault="00D20E4D" w:rsidP="0040647E">
            <w:pPr>
              <w:jc w:val="left"/>
              <w:rPr>
                <w:b/>
              </w:rPr>
            </w:pPr>
            <w:r w:rsidRPr="00A34088">
              <w:rPr>
                <w:b/>
              </w:rPr>
              <w:t xml:space="preserve">Resultado(s) examen de Información: </w:t>
            </w:r>
          </w:p>
          <w:p w14:paraId="30D83BB7" w14:textId="77777777" w:rsidR="00D20E4D" w:rsidRPr="00A34088" w:rsidRDefault="00D20E4D" w:rsidP="0040647E">
            <w:pPr>
              <w:jc w:val="left"/>
            </w:pPr>
            <w:r w:rsidRPr="00A34088">
              <w:t>Del examen de la documentación entregada se concluye que:</w:t>
            </w:r>
          </w:p>
          <w:p w14:paraId="7277AF79" w14:textId="73D3477E" w:rsidR="00D20E4D" w:rsidRPr="00A34088" w:rsidRDefault="00D20E4D" w:rsidP="0042684A">
            <w:pPr>
              <w:pStyle w:val="Prrafodelista"/>
              <w:numPr>
                <w:ilvl w:val="0"/>
                <w:numId w:val="14"/>
              </w:numPr>
              <w:jc w:val="left"/>
              <w:rPr>
                <w:rFonts w:eastAsia="Times New Roman"/>
                <w:bCs/>
                <w:lang w:eastAsia="es-CL"/>
              </w:rPr>
            </w:pPr>
            <w:r w:rsidRPr="00A34088">
              <w:rPr>
                <w:rFonts w:eastAsia="Times New Roman"/>
                <w:bCs/>
                <w:lang w:eastAsia="es-CL"/>
              </w:rPr>
              <w:t xml:space="preserve">Por medio de la Carta N°DDS-083-13 de 23/05/2013, el </w:t>
            </w:r>
            <w:r w:rsidR="00F84629" w:rsidRPr="00A34088">
              <w:rPr>
                <w:rFonts w:eastAsia="Times New Roman"/>
                <w:bCs/>
                <w:lang w:eastAsia="es-CL"/>
              </w:rPr>
              <w:t>Titular</w:t>
            </w:r>
            <w:r w:rsidRPr="00A34088">
              <w:rPr>
                <w:rFonts w:eastAsia="Times New Roman"/>
                <w:bCs/>
                <w:lang w:eastAsia="es-CL"/>
              </w:rPr>
              <w:t xml:space="preserve"> hace entrega al SEA RM de una versión actualizada del Plan de Compensación de Emisiones asociado al proyecto "</w:t>
            </w:r>
            <w:r w:rsidRPr="00A34088">
              <w:rPr>
                <w:rFonts w:eastAsia="Times New Roman"/>
                <w:bCs/>
                <w:i/>
                <w:lang w:eastAsia="es-CL"/>
              </w:rPr>
              <w:t>Planta de Recuperación de Cobre y Molibdeno desde Relaves</w:t>
            </w:r>
            <w:r w:rsidRPr="00A34088">
              <w:rPr>
                <w:rFonts w:eastAsia="Times New Roman"/>
                <w:bCs/>
                <w:lang w:eastAsia="es-CL"/>
              </w:rPr>
              <w:t>".</w:t>
            </w:r>
          </w:p>
          <w:p w14:paraId="7493A68C" w14:textId="77777777" w:rsidR="00D20E4D" w:rsidRPr="00A34088" w:rsidRDefault="00D20E4D" w:rsidP="0042684A">
            <w:pPr>
              <w:pStyle w:val="Prrafodelista"/>
              <w:numPr>
                <w:ilvl w:val="0"/>
                <w:numId w:val="14"/>
              </w:numPr>
              <w:jc w:val="left"/>
              <w:rPr>
                <w:rFonts w:eastAsia="Times New Roman"/>
                <w:bCs/>
                <w:lang w:eastAsia="es-CL"/>
              </w:rPr>
            </w:pPr>
            <w:r w:rsidRPr="00A34088">
              <w:rPr>
                <w:rFonts w:eastAsia="Times New Roman"/>
                <w:bCs/>
                <w:lang w:eastAsia="es-CL"/>
              </w:rPr>
              <w:t>En la carta PYRA N°0956 de 18/06/2013, el Ministerio del Medio Ambiente manifiesta su conformidad con el Programa de Compensación de Emisiones (PCE) del proyecto "</w:t>
            </w:r>
            <w:r w:rsidRPr="00A34088">
              <w:rPr>
                <w:rFonts w:eastAsia="Times New Roman"/>
                <w:bCs/>
                <w:i/>
                <w:lang w:eastAsia="es-CL"/>
              </w:rPr>
              <w:t>Planta de Recuperación de Cobre y Molibdeno desde Relaves</w:t>
            </w:r>
            <w:r w:rsidRPr="00A34088">
              <w:rPr>
                <w:rFonts w:eastAsia="Times New Roman"/>
                <w:bCs/>
                <w:lang w:eastAsia="es-CL"/>
              </w:rPr>
              <w:t>".</w:t>
            </w:r>
          </w:p>
        </w:tc>
      </w:tr>
    </w:tbl>
    <w:p w14:paraId="61816676" w14:textId="77777777" w:rsidR="00D20E4D" w:rsidRPr="00A34088" w:rsidRDefault="00D20E4D" w:rsidP="00D20E4D">
      <w:pPr>
        <w:jc w:val="left"/>
      </w:pPr>
    </w:p>
    <w:tbl>
      <w:tblPr>
        <w:tblStyle w:val="Tablaconcuadrcula"/>
        <w:tblW w:w="5000" w:type="pct"/>
        <w:tblLook w:val="04A0" w:firstRow="1" w:lastRow="0" w:firstColumn="1" w:lastColumn="0" w:noHBand="0" w:noVBand="1"/>
      </w:tblPr>
      <w:tblGrid>
        <w:gridCol w:w="3768"/>
        <w:gridCol w:w="9794"/>
      </w:tblGrid>
      <w:tr w:rsidR="00D20E4D" w:rsidRPr="00A34088" w14:paraId="2B6A2169" w14:textId="77777777" w:rsidTr="0040647E">
        <w:trPr>
          <w:trHeight w:val="142"/>
        </w:trPr>
        <w:tc>
          <w:tcPr>
            <w:tcW w:w="1389" w:type="pct"/>
          </w:tcPr>
          <w:p w14:paraId="3C4495BC" w14:textId="537F4736" w:rsidR="00D20E4D" w:rsidRPr="00A34088" w:rsidRDefault="00D20E4D" w:rsidP="0040647E">
            <w:r w:rsidRPr="00A34088">
              <w:rPr>
                <w:rFonts w:eastAsia="Times New Roman"/>
                <w:b/>
                <w:bCs/>
                <w:color w:val="000000"/>
                <w:lang w:eastAsia="es-CL"/>
              </w:rPr>
              <w:t>Número de hecho constatado</w:t>
            </w:r>
            <w:r w:rsidRPr="00A34088">
              <w:rPr>
                <w:rFonts w:eastAsia="Times New Roman"/>
                <w:color w:val="000000"/>
                <w:lang w:eastAsia="es-CL"/>
              </w:rPr>
              <w:t xml:space="preserve">: </w:t>
            </w:r>
            <w:r w:rsidR="00F816DF" w:rsidRPr="00A34088">
              <w:t>2</w:t>
            </w:r>
          </w:p>
        </w:tc>
        <w:tc>
          <w:tcPr>
            <w:tcW w:w="3611" w:type="pct"/>
          </w:tcPr>
          <w:p w14:paraId="2E31111C" w14:textId="0B8F150D" w:rsidR="00D20E4D" w:rsidRPr="00A34088" w:rsidRDefault="00D20E4D" w:rsidP="0040647E">
            <w:r w:rsidRPr="00A34088">
              <w:rPr>
                <w:rFonts w:eastAsia="Times New Roman"/>
                <w:b/>
                <w:bCs/>
                <w:color w:val="000000"/>
                <w:lang w:eastAsia="es-CL"/>
              </w:rPr>
              <w:t>Estación N°</w:t>
            </w:r>
            <w:r w:rsidRPr="00A34088">
              <w:rPr>
                <w:rFonts w:eastAsia="Times New Roman"/>
                <w:color w:val="000000"/>
                <w:lang w:eastAsia="es-CL"/>
              </w:rPr>
              <w:t>:</w:t>
            </w:r>
            <w:r w:rsidR="00F816DF" w:rsidRPr="00A34088">
              <w:rPr>
                <w:rFonts w:eastAsia="Times New Roman"/>
                <w:color w:val="000000"/>
                <w:lang w:eastAsia="es-CL"/>
              </w:rPr>
              <w:t xml:space="preserve"> 1</w:t>
            </w:r>
          </w:p>
        </w:tc>
      </w:tr>
      <w:tr w:rsidR="00D20E4D" w:rsidRPr="00A34088" w14:paraId="3E5D00CA" w14:textId="77777777" w:rsidTr="0040647E">
        <w:trPr>
          <w:trHeight w:val="142"/>
        </w:trPr>
        <w:tc>
          <w:tcPr>
            <w:tcW w:w="5000" w:type="pct"/>
            <w:gridSpan w:val="2"/>
          </w:tcPr>
          <w:p w14:paraId="3FEB3BAC" w14:textId="749A4DC1" w:rsidR="00D20E4D" w:rsidRPr="00A34088" w:rsidRDefault="00D20E4D" w:rsidP="000C71CA">
            <w:pPr>
              <w:rPr>
                <w:rFonts w:eastAsia="Times New Roman"/>
                <w:bCs/>
                <w:lang w:eastAsia="es-CL"/>
              </w:rPr>
            </w:pPr>
            <w:r w:rsidRPr="00A34088">
              <w:rPr>
                <w:rFonts w:eastAsia="Times New Roman"/>
                <w:b/>
                <w:bCs/>
                <w:color w:val="000000"/>
                <w:lang w:eastAsia="es-CL"/>
              </w:rPr>
              <w:t xml:space="preserve">Documentación entregada: </w:t>
            </w:r>
            <w:r w:rsidRPr="00A34088">
              <w:rPr>
                <w:rFonts w:eastAsia="Times New Roman"/>
                <w:bCs/>
                <w:lang w:eastAsia="es-CL"/>
              </w:rPr>
              <w:t xml:space="preserve">En la inspección realizada el día 15/07/2014 se solicitó al Titular entregar documentación que acredite la entrega a la Autoridad Sanitaria de las emisiones de los generadores eléctricos a utilizar durante la fase de construcción. El Titular, mediante carta DAND-GG-080-2014 de 24/07/2014, hizo entrega de los certificados de recepción de declaración de emisiones correspondientes a los años 2012 y 2013 (disponible en </w:t>
            </w:r>
            <w:r w:rsidRPr="00A34088">
              <w:rPr>
                <w:rFonts w:eastAsia="Times New Roman"/>
                <w:bCs/>
                <w:shd w:val="clear" w:color="auto" w:fill="4BACC6" w:themeFill="accent5"/>
                <w:lang w:eastAsia="es-CL"/>
              </w:rPr>
              <w:t xml:space="preserve">Anexo </w:t>
            </w:r>
            <w:r w:rsidR="000C71CA" w:rsidRPr="00A34088">
              <w:rPr>
                <w:rFonts w:eastAsia="Times New Roman"/>
                <w:bCs/>
                <w:shd w:val="clear" w:color="auto" w:fill="4BACC6" w:themeFill="accent5"/>
                <w:lang w:eastAsia="es-CL"/>
              </w:rPr>
              <w:t>3</w:t>
            </w:r>
            <w:r w:rsidRPr="00A34088">
              <w:rPr>
                <w:rFonts w:eastAsia="Times New Roman"/>
                <w:bCs/>
                <w:lang w:eastAsia="es-CL"/>
              </w:rPr>
              <w:t>).</w:t>
            </w:r>
          </w:p>
        </w:tc>
      </w:tr>
      <w:tr w:rsidR="00D20E4D" w:rsidRPr="00A34088" w14:paraId="478B98E2" w14:textId="77777777" w:rsidTr="0040647E">
        <w:trPr>
          <w:trHeight w:val="1012"/>
        </w:trPr>
        <w:tc>
          <w:tcPr>
            <w:tcW w:w="5000" w:type="pct"/>
            <w:gridSpan w:val="2"/>
            <w:tcBorders>
              <w:bottom w:val="single" w:sz="4" w:space="0" w:color="auto"/>
            </w:tcBorders>
          </w:tcPr>
          <w:p w14:paraId="10F40DEB" w14:textId="77777777" w:rsidR="00D20E4D" w:rsidRPr="00A34088" w:rsidRDefault="00D20E4D" w:rsidP="0040647E">
            <w:pPr>
              <w:rPr>
                <w:color w:val="FF0000"/>
              </w:rPr>
            </w:pPr>
            <w:r w:rsidRPr="00A34088">
              <w:rPr>
                <w:b/>
              </w:rPr>
              <w:t xml:space="preserve">Exigencia (s): </w:t>
            </w:r>
          </w:p>
          <w:p w14:paraId="7DC69D40" w14:textId="77777777" w:rsidR="00D20E4D" w:rsidRPr="00A34088" w:rsidRDefault="00D20E4D" w:rsidP="0040647E">
            <w:r w:rsidRPr="00A34088">
              <w:rPr>
                <w:u w:val="single"/>
              </w:rPr>
              <w:t>Considerando 10.1.4 de la RCA N°205 de 2011</w:t>
            </w:r>
            <w:r w:rsidRPr="00A34088">
              <w:t>: “</w:t>
            </w:r>
            <w:r w:rsidRPr="00A34088">
              <w:rPr>
                <w:i/>
              </w:rPr>
              <w:t>El titular acreditó el cumplimiento del Decreto Supremo N° 138/2005 del Ministerio de Salud que "Establece Obligación de Declarar Emisiones que Indica", obligándose a declarar ante la Autoridad Sanitaria las emisiones de los generadores eléctricos que utilizará durante la fase de construcción”.</w:t>
            </w:r>
          </w:p>
        </w:tc>
      </w:tr>
      <w:tr w:rsidR="00D20E4D" w:rsidRPr="00A34088" w14:paraId="4884A18A" w14:textId="77777777" w:rsidTr="0040647E">
        <w:trPr>
          <w:trHeight w:val="627"/>
        </w:trPr>
        <w:tc>
          <w:tcPr>
            <w:tcW w:w="5000" w:type="pct"/>
            <w:gridSpan w:val="2"/>
          </w:tcPr>
          <w:p w14:paraId="51750106" w14:textId="77777777" w:rsidR="00D20E4D" w:rsidRPr="00A34088" w:rsidRDefault="00D20E4D" w:rsidP="0040647E">
            <w:pPr>
              <w:jc w:val="left"/>
              <w:rPr>
                <w:b/>
              </w:rPr>
            </w:pPr>
            <w:r w:rsidRPr="00A34088">
              <w:rPr>
                <w:b/>
              </w:rPr>
              <w:t xml:space="preserve">Resultado(s) examen de Información: </w:t>
            </w:r>
          </w:p>
          <w:p w14:paraId="10B524BD" w14:textId="77777777" w:rsidR="00D20E4D" w:rsidRPr="00A34088" w:rsidRDefault="00D20E4D" w:rsidP="0042684A">
            <w:pPr>
              <w:pStyle w:val="Prrafodelista"/>
              <w:numPr>
                <w:ilvl w:val="0"/>
                <w:numId w:val="15"/>
              </w:numPr>
              <w:rPr>
                <w:rFonts w:eastAsia="Times New Roman"/>
                <w:bCs/>
                <w:lang w:eastAsia="es-CL"/>
              </w:rPr>
            </w:pPr>
            <w:r w:rsidRPr="00A34088">
              <w:rPr>
                <w:rFonts w:eastAsia="Times New Roman"/>
                <w:bCs/>
                <w:lang w:eastAsia="es-CL"/>
              </w:rPr>
              <w:t>En su carta DAND-GG-080-2014 de 24/07/2014, el Titular señala que “</w:t>
            </w:r>
            <w:r w:rsidRPr="00A34088">
              <w:rPr>
                <w:rFonts w:eastAsia="Times New Roman"/>
                <w:bCs/>
                <w:i/>
                <w:lang w:eastAsia="es-CL"/>
              </w:rPr>
              <w:t>División Andina en su Declaración de Emisiones del período 2012, establecimiento EIND002725-3 (correspondiente a todas las instalaciones del Fundo Huechún), incluyó dos generadores utilizados en las instalaciones del Proyecto Planta de Recuperación de Cobre y Molibdeno desde Relaves. Dichos equipos fueron registrados en el Sistema F138 con los códigos EL012961-6 y EL012963-2. La Declaración de Emisiones del período 2013 también incluyó estos dos generadores registrados con los códigos EL017543-k y EL017544-8</w:t>
            </w:r>
            <w:r w:rsidRPr="00A34088">
              <w:rPr>
                <w:rFonts w:eastAsia="Times New Roman"/>
                <w:bCs/>
                <w:lang w:eastAsia="es-CL"/>
              </w:rPr>
              <w:t>”.</w:t>
            </w:r>
          </w:p>
          <w:p w14:paraId="104F2D2C" w14:textId="77777777" w:rsidR="00D20E4D" w:rsidRPr="00A34088" w:rsidRDefault="00D20E4D" w:rsidP="0042684A">
            <w:pPr>
              <w:pStyle w:val="Prrafodelista"/>
              <w:numPr>
                <w:ilvl w:val="0"/>
                <w:numId w:val="15"/>
              </w:numPr>
              <w:rPr>
                <w:rFonts w:eastAsia="Times New Roman"/>
                <w:bCs/>
                <w:lang w:eastAsia="es-CL"/>
              </w:rPr>
            </w:pPr>
            <w:r w:rsidRPr="00A34088">
              <w:rPr>
                <w:rFonts w:eastAsia="Times New Roman"/>
                <w:bCs/>
                <w:lang w:eastAsia="es-CL"/>
              </w:rPr>
              <w:t>Los certificados de declaración de emisiones adjuntos dan cuenta del cumplimiento del trámite de declaración de emisiones, de acuerdo con el Decreto Supremo N° 138, de 2005, del Ministerio de Salud, para el establecimiento código EIND002725-3, durante los años 2012 y 2013.</w:t>
            </w:r>
          </w:p>
        </w:tc>
      </w:tr>
    </w:tbl>
    <w:p w14:paraId="77A288EE" w14:textId="77777777" w:rsidR="00D20E4D" w:rsidRPr="00A34088" w:rsidRDefault="00D20E4D" w:rsidP="00D20E4D"/>
    <w:tbl>
      <w:tblPr>
        <w:tblStyle w:val="Tablaconcuadrcula"/>
        <w:tblW w:w="5000" w:type="pct"/>
        <w:tblLook w:val="04A0" w:firstRow="1" w:lastRow="0" w:firstColumn="1" w:lastColumn="0" w:noHBand="0" w:noVBand="1"/>
      </w:tblPr>
      <w:tblGrid>
        <w:gridCol w:w="3768"/>
        <w:gridCol w:w="9794"/>
      </w:tblGrid>
      <w:tr w:rsidR="008648B0" w:rsidRPr="00A34088" w14:paraId="113EEA76" w14:textId="77777777" w:rsidTr="005C081A">
        <w:trPr>
          <w:trHeight w:val="142"/>
        </w:trPr>
        <w:tc>
          <w:tcPr>
            <w:tcW w:w="1389" w:type="pct"/>
          </w:tcPr>
          <w:p w14:paraId="1D57D92A" w14:textId="7EDA4A90" w:rsidR="008648B0" w:rsidRPr="00A34088" w:rsidRDefault="008648B0" w:rsidP="005C081A">
            <w:r w:rsidRPr="00A34088">
              <w:rPr>
                <w:rFonts w:eastAsia="Times New Roman"/>
                <w:b/>
                <w:bCs/>
                <w:color w:val="000000"/>
                <w:lang w:eastAsia="es-CL"/>
              </w:rPr>
              <w:t>Número de hecho constatado</w:t>
            </w:r>
            <w:r w:rsidRPr="00A34088">
              <w:rPr>
                <w:rFonts w:eastAsia="Times New Roman"/>
                <w:color w:val="000000"/>
                <w:lang w:eastAsia="es-CL"/>
              </w:rPr>
              <w:t xml:space="preserve">: </w:t>
            </w:r>
            <w:r w:rsidR="00F816DF" w:rsidRPr="00A34088">
              <w:t>3</w:t>
            </w:r>
          </w:p>
        </w:tc>
        <w:tc>
          <w:tcPr>
            <w:tcW w:w="3611" w:type="pct"/>
          </w:tcPr>
          <w:p w14:paraId="4E32E318" w14:textId="5892B97F" w:rsidR="008648B0" w:rsidRPr="00A34088" w:rsidRDefault="008648B0" w:rsidP="005C081A">
            <w:r w:rsidRPr="00A34088">
              <w:rPr>
                <w:rFonts w:eastAsia="Times New Roman"/>
                <w:b/>
                <w:bCs/>
                <w:color w:val="000000"/>
                <w:lang w:eastAsia="es-CL"/>
              </w:rPr>
              <w:t>Estación N°</w:t>
            </w:r>
            <w:r w:rsidRPr="00A34088">
              <w:rPr>
                <w:rFonts w:eastAsia="Times New Roman"/>
                <w:color w:val="000000"/>
                <w:lang w:eastAsia="es-CL"/>
              </w:rPr>
              <w:t>:</w:t>
            </w:r>
          </w:p>
        </w:tc>
      </w:tr>
      <w:tr w:rsidR="008648B0" w:rsidRPr="00A34088" w14:paraId="7790C3FA" w14:textId="77777777" w:rsidTr="005C081A">
        <w:trPr>
          <w:trHeight w:val="319"/>
        </w:trPr>
        <w:tc>
          <w:tcPr>
            <w:tcW w:w="5000" w:type="pct"/>
            <w:gridSpan w:val="2"/>
            <w:tcBorders>
              <w:bottom w:val="single" w:sz="4" w:space="0" w:color="auto"/>
            </w:tcBorders>
          </w:tcPr>
          <w:p w14:paraId="2F5045D4" w14:textId="27597D71" w:rsidR="008648B0" w:rsidRPr="00A34088" w:rsidRDefault="008648B0" w:rsidP="005C081A">
            <w:pPr>
              <w:rPr>
                <w:color w:val="FF0000"/>
              </w:rPr>
            </w:pPr>
            <w:r w:rsidRPr="00A34088">
              <w:rPr>
                <w:b/>
              </w:rPr>
              <w:t xml:space="preserve">Exigencia (s): </w:t>
            </w:r>
          </w:p>
          <w:p w14:paraId="35939DDF" w14:textId="1121A472" w:rsidR="008648B0" w:rsidRPr="00A34088" w:rsidRDefault="008648B0" w:rsidP="005C081A">
            <w:pPr>
              <w:rPr>
                <w:u w:val="single"/>
              </w:rPr>
            </w:pPr>
            <w:r w:rsidRPr="00A34088">
              <w:rPr>
                <w:u w:val="single"/>
              </w:rPr>
              <w:t>Apartado 7.2.d.3) del EIA del proyecto “Sistema de Disposición de Relaves a Largo Plazo: Proyecto Ovejería”</w:t>
            </w:r>
          </w:p>
          <w:p w14:paraId="66C04FC3" w14:textId="34983B08" w:rsidR="008648B0" w:rsidRPr="00A34088" w:rsidRDefault="008648B0" w:rsidP="007E354E">
            <w:pPr>
              <w:rPr>
                <w:i/>
              </w:rPr>
            </w:pPr>
            <w:r w:rsidRPr="00A34088">
              <w:t>“</w:t>
            </w:r>
            <w:r w:rsidR="007E354E" w:rsidRPr="00A34088">
              <w:rPr>
                <w:i/>
              </w:rPr>
              <w:t>En diciembre de 1992 se instaló en el Cerro Condorito, localidad de Huechún, Región Metropolitana, una estación meteorológica digital para las variables velocidad y dirección del viento. Se propone continuar con la medición de datos horarios de modo de tener mediciones características de todos los meses del año. Esta obtención de datos se realiza mensualmente usando para ello un computador portátil.</w:t>
            </w:r>
          </w:p>
          <w:p w14:paraId="4F1D80B1" w14:textId="14FF55A4" w:rsidR="007E354E" w:rsidRPr="00A34088" w:rsidRDefault="007E354E" w:rsidP="007E354E">
            <w:pPr>
              <w:rPr>
                <w:i/>
              </w:rPr>
            </w:pPr>
            <w:r w:rsidRPr="00A34088">
              <w:rPr>
                <w:i/>
              </w:rPr>
              <w:t xml:space="preserve">Para el desarrollo en detalle del </w:t>
            </w:r>
            <w:r w:rsidR="00F84629" w:rsidRPr="00A34088">
              <w:rPr>
                <w:i/>
              </w:rPr>
              <w:t>proyecto</w:t>
            </w:r>
            <w:r w:rsidRPr="00A34088">
              <w:rPr>
                <w:i/>
              </w:rPr>
              <w:t xml:space="preserve"> de forestación artificial, para la evapotranspiración de las aguas sobrenadantes del embalse, se medirán tasas de evaporación diarias en una estación evaporimétrica que se está instalando en el área y comenzará a operar a principios del año 1994.</w:t>
            </w:r>
          </w:p>
          <w:p w14:paraId="7F768933" w14:textId="13669A1D" w:rsidR="007E354E" w:rsidRPr="00A34088" w:rsidRDefault="007E354E" w:rsidP="007E354E">
            <w:pPr>
              <w:rPr>
                <w:i/>
              </w:rPr>
            </w:pPr>
            <w:r w:rsidRPr="00A34088">
              <w:rPr>
                <w:i/>
              </w:rPr>
              <w:t>La información meteorológica básica del área y sus alrededores se complementará con registros de temperaturas medias, medias extremas, precipitaciones diarias, radiación solar, humedad relativa, horas de sol y nubosidad.</w:t>
            </w:r>
          </w:p>
          <w:p w14:paraId="6232FD7C" w14:textId="0101583E" w:rsidR="007E354E" w:rsidRPr="00A34088" w:rsidRDefault="007E354E" w:rsidP="007E354E">
            <w:pPr>
              <w:rPr>
                <w:i/>
              </w:rPr>
            </w:pPr>
            <w:r w:rsidRPr="00A34088">
              <w:rPr>
                <w:i/>
              </w:rPr>
              <w:t>(…)</w:t>
            </w:r>
          </w:p>
          <w:p w14:paraId="2BA30091" w14:textId="3EDACB04" w:rsidR="007E354E" w:rsidRPr="00A34088" w:rsidRDefault="007E354E" w:rsidP="007E354E">
            <w:r w:rsidRPr="00A34088">
              <w:rPr>
                <w:i/>
              </w:rPr>
              <w:t>Adicionalmente y como patrón de comparación, se contará con la información que se obtenga en la Estación Experimental implementada en Huechún, en el fundo El Chaval</w:t>
            </w:r>
            <w:r w:rsidRPr="00A34088">
              <w:t>”.</w:t>
            </w:r>
          </w:p>
          <w:p w14:paraId="7AC0E931" w14:textId="77777777" w:rsidR="008648B0" w:rsidRPr="00A34088" w:rsidRDefault="008648B0" w:rsidP="005C081A"/>
          <w:p w14:paraId="6AAB1DAF" w14:textId="77777777" w:rsidR="008648B0" w:rsidRPr="00A34088" w:rsidRDefault="008648B0" w:rsidP="008648B0">
            <w:pPr>
              <w:rPr>
                <w:i/>
              </w:rPr>
            </w:pPr>
            <w:r w:rsidRPr="00A34088">
              <w:rPr>
                <w:u w:val="single"/>
              </w:rPr>
              <w:t>Considerando 1.9.1.4 de la RCA N°275-B de 1994</w:t>
            </w:r>
            <w:r w:rsidRPr="00A34088">
              <w:t>: “</w:t>
            </w:r>
            <w:r w:rsidRPr="00A34088">
              <w:rPr>
                <w:i/>
              </w:rPr>
              <w:t>Se aprueba sin Alcances la proposición de lo señalado en el punto 7.2.d.3) del Estudio de Impacto Ambiental”.</w:t>
            </w:r>
          </w:p>
          <w:p w14:paraId="2F916307" w14:textId="58FA4508" w:rsidR="007E354E" w:rsidRPr="00A34088" w:rsidRDefault="007E354E" w:rsidP="008648B0">
            <w:pPr>
              <w:rPr>
                <w:i/>
                <w:lang w:val="es-ES_tradnl"/>
              </w:rPr>
            </w:pPr>
          </w:p>
        </w:tc>
      </w:tr>
      <w:tr w:rsidR="008648B0" w:rsidRPr="00A34088" w14:paraId="44C6D344" w14:textId="77777777" w:rsidTr="005C081A">
        <w:trPr>
          <w:trHeight w:val="627"/>
        </w:trPr>
        <w:tc>
          <w:tcPr>
            <w:tcW w:w="5000" w:type="pct"/>
            <w:gridSpan w:val="2"/>
          </w:tcPr>
          <w:p w14:paraId="07BB561E" w14:textId="5DC39B9C" w:rsidR="008648B0" w:rsidRPr="00A34088" w:rsidRDefault="008648B0" w:rsidP="005C081A">
            <w:pPr>
              <w:jc w:val="left"/>
              <w:rPr>
                <w:b/>
              </w:rPr>
            </w:pPr>
            <w:r w:rsidRPr="00A34088">
              <w:rPr>
                <w:b/>
              </w:rPr>
              <w:t xml:space="preserve">Resultado (s) examen de Información: </w:t>
            </w:r>
          </w:p>
          <w:p w14:paraId="6F6D3074" w14:textId="793FA526" w:rsidR="007E354E" w:rsidRPr="00A34088" w:rsidRDefault="007E354E" w:rsidP="0042684A">
            <w:pPr>
              <w:pStyle w:val="Prrafodelista"/>
              <w:numPr>
                <w:ilvl w:val="0"/>
                <w:numId w:val="35"/>
              </w:numPr>
            </w:pPr>
            <w:r w:rsidRPr="00A34088">
              <w:t xml:space="preserve">De la revisión de los informes de seguimiento ambiental remitidos por el Titular a través del Sistema de Seguimiento Ambiental de RCA, se concluye que el Titular ha reportado las siguientes variables meteorológicas: </w:t>
            </w:r>
          </w:p>
          <w:p w14:paraId="5746B831" w14:textId="5E4121A9" w:rsidR="007E354E" w:rsidRPr="00A34088" w:rsidRDefault="007E354E" w:rsidP="007E354E">
            <w:pPr>
              <w:pStyle w:val="Prrafodelista"/>
            </w:pPr>
            <w:r w:rsidRPr="00A34088">
              <w:t>- Estación el chaval: Temperatura (°C), Presión atmosférica (mbar), Humedad (%) y rapidez y dirección del viento</w:t>
            </w:r>
          </w:p>
          <w:p w14:paraId="03B53913" w14:textId="1EBDA52A" w:rsidR="007E354E" w:rsidRPr="00A34088" w:rsidRDefault="007E354E" w:rsidP="007E354E">
            <w:pPr>
              <w:pStyle w:val="Prrafodelista"/>
            </w:pPr>
            <w:r w:rsidRPr="00A34088">
              <w:t>- Estación Santa Matilde: Temperatura (°C), Presión atmosférica (mbar), Humedad (%) y rapidez y dirección del viento</w:t>
            </w:r>
          </w:p>
          <w:p w14:paraId="19AF9FB6" w14:textId="2F4F7008" w:rsidR="007E354E" w:rsidRPr="00A34088" w:rsidRDefault="007E354E" w:rsidP="0042684A">
            <w:pPr>
              <w:pStyle w:val="Prrafodelista"/>
              <w:numPr>
                <w:ilvl w:val="0"/>
                <w:numId w:val="35"/>
              </w:numPr>
            </w:pPr>
            <w:r w:rsidRPr="00A34088">
              <w:t xml:space="preserve">Lo anterior ha sido </w:t>
            </w:r>
            <w:r w:rsidR="001E1E78" w:rsidRPr="00A34088">
              <w:t>incluido</w:t>
            </w:r>
            <w:r w:rsidRPr="00A34088">
              <w:t xml:space="preserve"> dentro de los Reportes Trimestrales de Calidad del Aire correspondientes al tercer y cuarto trimestre del año 2013.</w:t>
            </w:r>
          </w:p>
          <w:p w14:paraId="29E4EF73" w14:textId="25448C31" w:rsidR="008648B0" w:rsidRPr="00A34088" w:rsidRDefault="007E354E" w:rsidP="0042684A">
            <w:pPr>
              <w:pStyle w:val="Prrafodelista"/>
              <w:numPr>
                <w:ilvl w:val="0"/>
                <w:numId w:val="35"/>
              </w:numPr>
            </w:pPr>
            <w:r w:rsidRPr="00A34088">
              <w:t>El Titular no ha reportado información para los meses anteriores del año 2013 (enero a junio).</w:t>
            </w:r>
          </w:p>
          <w:p w14:paraId="7720EA3B" w14:textId="5D8BB511" w:rsidR="007E354E" w:rsidRPr="00A34088" w:rsidRDefault="007E354E" w:rsidP="0042684A">
            <w:pPr>
              <w:pStyle w:val="Prrafodelista"/>
              <w:numPr>
                <w:ilvl w:val="0"/>
                <w:numId w:val="35"/>
              </w:numPr>
            </w:pPr>
            <w:r w:rsidRPr="00A34088">
              <w:t xml:space="preserve">Tanto en el EIA como en la RCA no se consignó </w:t>
            </w:r>
            <w:r w:rsidR="001E1E78" w:rsidRPr="00A34088">
              <w:t xml:space="preserve">explícitamente </w:t>
            </w:r>
            <w:r w:rsidRPr="00A34088">
              <w:t>la obligación de remitir dicha información a alguno de los Organismos del Estado con Competencia Ambiental.</w:t>
            </w:r>
          </w:p>
        </w:tc>
      </w:tr>
    </w:tbl>
    <w:p w14:paraId="21CB48C6" w14:textId="77777777" w:rsidR="008648B0" w:rsidRPr="00A34088" w:rsidRDefault="008648B0" w:rsidP="00D20E4D"/>
    <w:p w14:paraId="0EB3A89A" w14:textId="77777777" w:rsidR="008648B0" w:rsidRPr="00A34088" w:rsidRDefault="008648B0" w:rsidP="00D20E4D"/>
    <w:p w14:paraId="5E258C88" w14:textId="77777777" w:rsidR="00031323" w:rsidRPr="00A34088" w:rsidRDefault="00031323">
      <w:r w:rsidRPr="00A34088">
        <w:br w:type="page"/>
      </w:r>
    </w:p>
    <w:tbl>
      <w:tblPr>
        <w:tblStyle w:val="Tablaconcuadrcula"/>
        <w:tblW w:w="5000" w:type="pct"/>
        <w:tblLook w:val="04A0" w:firstRow="1" w:lastRow="0" w:firstColumn="1" w:lastColumn="0" w:noHBand="0" w:noVBand="1"/>
      </w:tblPr>
      <w:tblGrid>
        <w:gridCol w:w="3768"/>
        <w:gridCol w:w="9794"/>
      </w:tblGrid>
      <w:tr w:rsidR="004D42EB" w:rsidRPr="00A34088" w14:paraId="33628CEA" w14:textId="77777777" w:rsidTr="00431CD9">
        <w:trPr>
          <w:trHeight w:val="142"/>
        </w:trPr>
        <w:tc>
          <w:tcPr>
            <w:tcW w:w="1389" w:type="pct"/>
          </w:tcPr>
          <w:p w14:paraId="2EABDA1F" w14:textId="5E940FD8" w:rsidR="004D42EB" w:rsidRPr="00A34088" w:rsidRDefault="004D42EB" w:rsidP="00431CD9">
            <w:r w:rsidRPr="00A34088">
              <w:rPr>
                <w:rFonts w:eastAsia="Times New Roman"/>
                <w:b/>
                <w:bCs/>
                <w:color w:val="000000"/>
                <w:lang w:eastAsia="es-CL"/>
              </w:rPr>
              <w:lastRenderedPageBreak/>
              <w:t>Número de hecho constatado</w:t>
            </w:r>
            <w:r w:rsidRPr="00A34088">
              <w:rPr>
                <w:rFonts w:eastAsia="Times New Roman"/>
                <w:color w:val="000000"/>
                <w:lang w:eastAsia="es-CL"/>
              </w:rPr>
              <w:t xml:space="preserve">: </w:t>
            </w:r>
            <w:r w:rsidR="00F816DF" w:rsidRPr="00A34088">
              <w:t>4</w:t>
            </w:r>
          </w:p>
        </w:tc>
        <w:tc>
          <w:tcPr>
            <w:tcW w:w="3611" w:type="pct"/>
          </w:tcPr>
          <w:p w14:paraId="11DBAC02" w14:textId="7130C741" w:rsidR="004D42EB" w:rsidRPr="00A34088" w:rsidRDefault="004D42EB" w:rsidP="00431CD9">
            <w:r w:rsidRPr="00A34088">
              <w:rPr>
                <w:rFonts w:eastAsia="Times New Roman"/>
                <w:b/>
                <w:bCs/>
                <w:color w:val="000000"/>
                <w:lang w:eastAsia="es-CL"/>
              </w:rPr>
              <w:t>Estación N°</w:t>
            </w:r>
            <w:r w:rsidRPr="00A34088">
              <w:rPr>
                <w:rFonts w:eastAsia="Times New Roman"/>
                <w:color w:val="000000"/>
                <w:lang w:eastAsia="es-CL"/>
              </w:rPr>
              <w:t>:</w:t>
            </w:r>
          </w:p>
        </w:tc>
      </w:tr>
      <w:tr w:rsidR="004D42EB" w:rsidRPr="00A34088" w14:paraId="767825D4" w14:textId="77777777" w:rsidTr="00431CD9">
        <w:trPr>
          <w:trHeight w:val="142"/>
        </w:trPr>
        <w:tc>
          <w:tcPr>
            <w:tcW w:w="5000" w:type="pct"/>
            <w:gridSpan w:val="2"/>
          </w:tcPr>
          <w:p w14:paraId="21FCB352" w14:textId="48100873" w:rsidR="004D42EB" w:rsidRPr="00A34088" w:rsidRDefault="004D42EB" w:rsidP="000C71CA">
            <w:pPr>
              <w:rPr>
                <w:rFonts w:eastAsia="Times New Roman"/>
                <w:bCs/>
                <w:lang w:eastAsia="es-CL"/>
              </w:rPr>
            </w:pPr>
            <w:r w:rsidRPr="00A34088">
              <w:rPr>
                <w:rFonts w:eastAsia="Times New Roman"/>
                <w:b/>
                <w:bCs/>
                <w:color w:val="000000"/>
                <w:lang w:eastAsia="es-CL"/>
              </w:rPr>
              <w:t xml:space="preserve">Documentación entregada: </w:t>
            </w:r>
            <w:r w:rsidRPr="00A34088">
              <w:rPr>
                <w:rFonts w:eastAsia="Times New Roman"/>
                <w:bCs/>
                <w:lang w:eastAsia="es-CL"/>
              </w:rPr>
              <w:t xml:space="preserve">Mediante ORD SMA N°989 </w:t>
            </w:r>
            <w:r w:rsidR="007D578F" w:rsidRPr="00A34088">
              <w:rPr>
                <w:rFonts w:eastAsia="Times New Roman"/>
                <w:bCs/>
                <w:lang w:eastAsia="es-CL"/>
              </w:rPr>
              <w:t xml:space="preserve">y ORD SMA N°990, ambos </w:t>
            </w:r>
            <w:r w:rsidRPr="00A34088">
              <w:rPr>
                <w:rFonts w:eastAsia="Times New Roman"/>
                <w:bCs/>
                <w:lang w:eastAsia="es-CL"/>
              </w:rPr>
              <w:t>de 23/06/2014</w:t>
            </w:r>
            <w:r w:rsidR="007D578F" w:rsidRPr="00A34088">
              <w:rPr>
                <w:rFonts w:eastAsia="Times New Roman"/>
                <w:bCs/>
                <w:lang w:eastAsia="es-CL"/>
              </w:rPr>
              <w:t>,</w:t>
            </w:r>
            <w:r w:rsidRPr="00A34088">
              <w:rPr>
                <w:rFonts w:eastAsia="Times New Roman"/>
                <w:bCs/>
                <w:lang w:eastAsia="es-CL"/>
              </w:rPr>
              <w:t xml:space="preserve"> se encomendó a SERNAGEOMIN </w:t>
            </w:r>
            <w:r w:rsidR="007D578F" w:rsidRPr="00A34088">
              <w:rPr>
                <w:rFonts w:eastAsia="Times New Roman"/>
                <w:bCs/>
                <w:lang w:eastAsia="es-CL"/>
              </w:rPr>
              <w:t xml:space="preserve">y al SAG </w:t>
            </w:r>
            <w:r w:rsidRPr="00A34088">
              <w:rPr>
                <w:rFonts w:eastAsia="Times New Roman"/>
                <w:bCs/>
                <w:lang w:eastAsia="es-CL"/>
              </w:rPr>
              <w:t xml:space="preserve">realizar la revisión del seguimiento ambiental correspondiente a los </w:t>
            </w:r>
            <w:r w:rsidR="00367F0B" w:rsidRPr="00A34088">
              <w:rPr>
                <w:rFonts w:eastAsia="Times New Roman"/>
                <w:bCs/>
                <w:lang w:eastAsia="es-CL"/>
              </w:rPr>
              <w:t xml:space="preserve">informes de </w:t>
            </w:r>
            <w:r w:rsidRPr="00A34088">
              <w:rPr>
                <w:rFonts w:eastAsiaTheme="minorHAnsi"/>
                <w:lang w:val="es-ES"/>
              </w:rPr>
              <w:t>monitoreo</w:t>
            </w:r>
            <w:r w:rsidR="00367F0B" w:rsidRPr="00A34088">
              <w:rPr>
                <w:rFonts w:eastAsiaTheme="minorHAnsi"/>
                <w:lang w:val="es-ES"/>
              </w:rPr>
              <w:t xml:space="preserve"> trimestral</w:t>
            </w:r>
            <w:r w:rsidRPr="00A34088">
              <w:rPr>
                <w:rFonts w:eastAsiaTheme="minorHAnsi"/>
                <w:lang w:val="es-ES"/>
              </w:rPr>
              <w:t xml:space="preserve"> de calidad del aire </w:t>
            </w:r>
            <w:r w:rsidR="00367F0B" w:rsidRPr="00A34088">
              <w:rPr>
                <w:rFonts w:eastAsiaTheme="minorHAnsi"/>
                <w:lang w:val="es-ES"/>
              </w:rPr>
              <w:t xml:space="preserve">del </w:t>
            </w:r>
            <w:r w:rsidRPr="00A34088">
              <w:rPr>
                <w:rFonts w:eastAsiaTheme="minorHAnsi"/>
                <w:lang w:val="es-ES"/>
              </w:rPr>
              <w:t>Tranque de Relaves Ovejería</w:t>
            </w:r>
            <w:r w:rsidR="00367F0B" w:rsidRPr="00A34088">
              <w:rPr>
                <w:rFonts w:eastAsiaTheme="minorHAnsi"/>
                <w:lang w:val="es-ES"/>
              </w:rPr>
              <w:t>. La respuesta fue canalizada mediante ORD SERNAGEOMIN N°2630 de 12/08/2014</w:t>
            </w:r>
            <w:r w:rsidR="007D578F" w:rsidRPr="00A34088">
              <w:rPr>
                <w:rFonts w:eastAsiaTheme="minorHAnsi"/>
                <w:lang w:val="es-ES"/>
              </w:rPr>
              <w:t xml:space="preserve"> y ORD SAG N°2120 de 24/11/2014</w:t>
            </w:r>
            <w:r w:rsidR="00367F0B" w:rsidRPr="00A34088">
              <w:rPr>
                <w:rFonts w:eastAsiaTheme="minorHAnsi"/>
                <w:lang w:val="es-ES"/>
              </w:rPr>
              <w:t xml:space="preserve"> (disponible</w:t>
            </w:r>
            <w:r w:rsidR="007D578F" w:rsidRPr="00A34088">
              <w:rPr>
                <w:rFonts w:eastAsiaTheme="minorHAnsi"/>
                <w:lang w:val="es-ES"/>
              </w:rPr>
              <w:t>s</w:t>
            </w:r>
            <w:r w:rsidR="00367F0B" w:rsidRPr="00A34088">
              <w:rPr>
                <w:rFonts w:eastAsiaTheme="minorHAnsi"/>
                <w:lang w:val="es-ES"/>
              </w:rPr>
              <w:t xml:space="preserve"> en Anexo </w:t>
            </w:r>
            <w:r w:rsidR="000C71CA" w:rsidRPr="00A34088">
              <w:rPr>
                <w:rFonts w:eastAsiaTheme="minorHAnsi"/>
                <w:lang w:val="es-ES"/>
              </w:rPr>
              <w:t>4</w:t>
            </w:r>
            <w:r w:rsidR="00367F0B" w:rsidRPr="00A34088">
              <w:rPr>
                <w:rFonts w:eastAsiaTheme="minorHAnsi"/>
                <w:lang w:val="es-ES"/>
              </w:rPr>
              <w:t>).</w:t>
            </w:r>
          </w:p>
        </w:tc>
      </w:tr>
      <w:tr w:rsidR="004D42EB" w:rsidRPr="00A34088" w14:paraId="52887312" w14:textId="77777777" w:rsidTr="00431CD9">
        <w:trPr>
          <w:trHeight w:val="319"/>
        </w:trPr>
        <w:tc>
          <w:tcPr>
            <w:tcW w:w="5000" w:type="pct"/>
            <w:gridSpan w:val="2"/>
            <w:tcBorders>
              <w:bottom w:val="single" w:sz="4" w:space="0" w:color="auto"/>
            </w:tcBorders>
          </w:tcPr>
          <w:p w14:paraId="7A503C6F" w14:textId="43AE4BF6" w:rsidR="004D42EB" w:rsidRPr="00A34088" w:rsidRDefault="004D42EB" w:rsidP="009C47FB">
            <w:pPr>
              <w:rPr>
                <w:color w:val="FF0000"/>
              </w:rPr>
            </w:pPr>
            <w:r w:rsidRPr="00A34088">
              <w:rPr>
                <w:b/>
              </w:rPr>
              <w:t xml:space="preserve">Exigencia (s): </w:t>
            </w:r>
          </w:p>
          <w:p w14:paraId="7A7C187F" w14:textId="7200705E" w:rsidR="008A7930" w:rsidRPr="00A34088" w:rsidRDefault="00207020" w:rsidP="009C47FB">
            <w:pPr>
              <w:rPr>
                <w:u w:val="single"/>
              </w:rPr>
            </w:pPr>
            <w:r w:rsidRPr="00A34088">
              <w:rPr>
                <w:u w:val="single"/>
              </w:rPr>
              <w:t xml:space="preserve">Apartado 3.2.1.c) del </w:t>
            </w:r>
            <w:r w:rsidR="008A7930" w:rsidRPr="00A34088">
              <w:rPr>
                <w:u w:val="single"/>
              </w:rPr>
              <w:t xml:space="preserve">EIA </w:t>
            </w:r>
            <w:r w:rsidRPr="00A34088">
              <w:rPr>
                <w:u w:val="single"/>
              </w:rPr>
              <w:t xml:space="preserve">del proyecto </w:t>
            </w:r>
            <w:r w:rsidR="008A7930" w:rsidRPr="00A34088">
              <w:rPr>
                <w:u w:val="single"/>
              </w:rPr>
              <w:t>“</w:t>
            </w:r>
            <w:r w:rsidRPr="00A34088">
              <w:rPr>
                <w:u w:val="single"/>
              </w:rPr>
              <w:t>Sistema de Disposición de Relaves a Largo Plazo: Proyecto Ovejería”</w:t>
            </w:r>
          </w:p>
          <w:p w14:paraId="522027E2" w14:textId="449B580D" w:rsidR="00207020" w:rsidRPr="00A34088" w:rsidRDefault="00207020" w:rsidP="009C47FB">
            <w:pPr>
              <w:rPr>
                <w:i/>
              </w:rPr>
            </w:pPr>
            <w:r w:rsidRPr="00A34088">
              <w:t>“</w:t>
            </w:r>
            <w:r w:rsidRPr="00A34088">
              <w:rPr>
                <w:i/>
              </w:rPr>
              <w:t>Los resultados hasta ahora obtenidos, a junio de 1993, para PM 10 en la zona se muestran en la Tabla 3.2. En ella se puede apreciar que el valor de referencia de</w:t>
            </w:r>
          </w:p>
          <w:p w14:paraId="15E3A8D5" w14:textId="0AFFFA60" w:rsidR="00207020" w:rsidRPr="00A34088" w:rsidRDefault="00207020" w:rsidP="009C47FB">
            <w:r w:rsidRPr="00A34088">
              <w:rPr>
                <w:i/>
              </w:rPr>
              <w:t>150 ug/m3N ha sido excedido en aproximadamente el 15% de las muestras durante el período de análisis</w:t>
            </w:r>
            <w:r w:rsidRPr="00A34088">
              <w:t>.</w:t>
            </w:r>
          </w:p>
          <w:p w14:paraId="29C27124" w14:textId="07C43EAB" w:rsidR="00207020" w:rsidRPr="00A34088" w:rsidRDefault="00207020" w:rsidP="009C47FB">
            <w:r w:rsidRPr="00A34088">
              <w:t>(…)</w:t>
            </w:r>
          </w:p>
          <w:p w14:paraId="7E5FAD29" w14:textId="29CB86C8" w:rsidR="002A59DC" w:rsidRPr="00A34088" w:rsidRDefault="00B6171E" w:rsidP="009C47FB">
            <w:pPr>
              <w:rPr>
                <w:i/>
              </w:rPr>
            </w:pPr>
            <w:r w:rsidRPr="00A34088">
              <w:rPr>
                <w:i/>
              </w:rPr>
              <w:t>Las concentraciones de arsénico, medidas de acuerdo a la norma propuesta por el Ministerio de Salud en el material particulado PM10, superaron en algunas ocasiones, especialmente en la estación A2 (Santa Matilde), el valor de referencia de 0,09 mg/m3N utilizado en este informe (norma diaria en estudio por el Ministerio de Salud).</w:t>
            </w:r>
          </w:p>
          <w:p w14:paraId="7B2CC408" w14:textId="0988B037" w:rsidR="00B6171E" w:rsidRPr="00A34088" w:rsidRDefault="00B6171E" w:rsidP="009C47FB">
            <w:r w:rsidRPr="00A34088">
              <w:t>(…)</w:t>
            </w:r>
          </w:p>
          <w:p w14:paraId="0EA4E91C" w14:textId="5506BB31" w:rsidR="00207020" w:rsidRPr="00A34088" w:rsidRDefault="00207020" w:rsidP="009C47FB">
            <w:r w:rsidRPr="00A34088">
              <w:rPr>
                <w:i/>
              </w:rPr>
              <w:t>Las</w:t>
            </w:r>
            <w:r w:rsidR="005871D5" w:rsidRPr="00A34088">
              <w:rPr>
                <w:i/>
              </w:rPr>
              <w:t xml:space="preserve"> concentraciones de polvo sedim</w:t>
            </w:r>
            <w:r w:rsidRPr="00A34088">
              <w:rPr>
                <w:i/>
              </w:rPr>
              <w:t>entable superan en algunas ocasiones el valor de referencia utilizado en este estudio de 150 mg/m2/día ó 0,45 mg/cm2/30 días corno se observa en la Figura 3.5 (Decreto Supremo N° 04/92 del Ministerio de Agricultura aplicable a la cuenca del río Huasco)</w:t>
            </w:r>
            <w:r w:rsidRPr="00A34088">
              <w:t>”.</w:t>
            </w:r>
          </w:p>
          <w:p w14:paraId="13F546EA" w14:textId="77777777" w:rsidR="00207020" w:rsidRPr="00A34088" w:rsidRDefault="00207020" w:rsidP="009C47FB"/>
          <w:p w14:paraId="6A42F71E" w14:textId="77777777" w:rsidR="007D578F" w:rsidRPr="00A34088" w:rsidRDefault="004D42EB" w:rsidP="009C47FB">
            <w:pPr>
              <w:rPr>
                <w:i/>
              </w:rPr>
            </w:pPr>
            <w:r w:rsidRPr="00A34088">
              <w:rPr>
                <w:u w:val="single"/>
              </w:rPr>
              <w:t>Considerando 1.</w:t>
            </w:r>
            <w:r w:rsidR="00367F0B" w:rsidRPr="00A34088">
              <w:rPr>
                <w:u w:val="single"/>
              </w:rPr>
              <w:t>9.1.3</w:t>
            </w:r>
            <w:r w:rsidRPr="00A34088">
              <w:rPr>
                <w:u w:val="single"/>
              </w:rPr>
              <w:t xml:space="preserve"> de la RCA N°275-B de 1994</w:t>
            </w:r>
            <w:r w:rsidRPr="00A34088">
              <w:t>: “</w:t>
            </w:r>
            <w:r w:rsidR="00367F0B" w:rsidRPr="00A34088">
              <w:rPr>
                <w:i/>
              </w:rPr>
              <w:t>Calidad del aire: Se aprueba el Plan de Monitoreo propuesto por División Andina</w:t>
            </w:r>
            <w:r w:rsidR="007D578F" w:rsidRPr="00A34088">
              <w:rPr>
                <w:i/>
              </w:rPr>
              <w:t>, contenido en el Estudio de Impacto Ambiental, el cual considera:</w:t>
            </w:r>
          </w:p>
          <w:p w14:paraId="18DE4B56" w14:textId="553D586E" w:rsidR="007D578F" w:rsidRPr="00A34088" w:rsidRDefault="007D578F" w:rsidP="0042684A">
            <w:pPr>
              <w:pStyle w:val="Prrafodelista"/>
              <w:numPr>
                <w:ilvl w:val="0"/>
                <w:numId w:val="31"/>
              </w:numPr>
              <w:rPr>
                <w:i/>
              </w:rPr>
            </w:pPr>
            <w:r w:rsidRPr="00A34088">
              <w:rPr>
                <w:i/>
              </w:rPr>
              <w:t xml:space="preserve">para material particulado respirable (PM10), dos estaciones automáticas (E-1 y E-2), con muestreo durante 24 horas consecutivas cada tres días (total </w:t>
            </w:r>
            <w:r w:rsidR="008A2D71" w:rsidRPr="00A34088">
              <w:rPr>
                <w:i/>
              </w:rPr>
              <w:t>diez muestras mensuales), y aná</w:t>
            </w:r>
            <w:r w:rsidRPr="00A34088">
              <w:rPr>
                <w:i/>
              </w:rPr>
              <w:t>lisis de arsénico (As) en dos muestras al mes por punto de muestreo, y</w:t>
            </w:r>
          </w:p>
          <w:p w14:paraId="51C10F5B" w14:textId="77777777" w:rsidR="008A2D71" w:rsidRPr="00A34088" w:rsidRDefault="007D578F" w:rsidP="0042684A">
            <w:pPr>
              <w:pStyle w:val="Prrafodelista"/>
              <w:numPr>
                <w:ilvl w:val="0"/>
                <w:numId w:val="31"/>
              </w:numPr>
              <w:rPr>
                <w:i/>
              </w:rPr>
            </w:pPr>
            <w:r w:rsidRPr="00A34088">
              <w:rPr>
                <w:i/>
              </w:rPr>
              <w:t>para polvo sedimentable, cinco estaciones manuales (E-1 a E-5) de muestreo durante 30 días consecutivos, y análisis de As.</w:t>
            </w:r>
            <w:r w:rsidR="00367F0B" w:rsidRPr="00A34088">
              <w:rPr>
                <w:i/>
              </w:rPr>
              <w:t xml:space="preserve"> </w:t>
            </w:r>
          </w:p>
          <w:p w14:paraId="169D4C30" w14:textId="77777777" w:rsidR="008A2D71" w:rsidRPr="00A34088" w:rsidRDefault="008A2D71" w:rsidP="009C47FB">
            <w:pPr>
              <w:rPr>
                <w:i/>
              </w:rPr>
            </w:pPr>
          </w:p>
          <w:p w14:paraId="4E309A46" w14:textId="5926D610" w:rsidR="008A2D71" w:rsidRPr="00A34088" w:rsidRDefault="008A2D71" w:rsidP="009C47FB">
            <w:pPr>
              <w:rPr>
                <w:i/>
              </w:rPr>
            </w:pPr>
            <w:r w:rsidRPr="00A34088">
              <w:rPr>
                <w:i/>
              </w:rPr>
              <w:t>División Andina deberá introducir las siguientes modificaciones que guardan relación con:</w:t>
            </w:r>
          </w:p>
          <w:p w14:paraId="399B3D95" w14:textId="4599C98C" w:rsidR="008A2D71" w:rsidRPr="00A34088" w:rsidRDefault="008A2D71" w:rsidP="0042684A">
            <w:pPr>
              <w:pStyle w:val="Prrafodelista"/>
              <w:numPr>
                <w:ilvl w:val="0"/>
                <w:numId w:val="32"/>
              </w:numPr>
              <w:rPr>
                <w:i/>
              </w:rPr>
            </w:pPr>
            <w:r w:rsidRPr="00A34088">
              <w:rPr>
                <w:i/>
              </w:rPr>
              <w:t xml:space="preserve">Material Particulado Respirable (PM10): se deberá trasladar la estación E-2 del </w:t>
            </w:r>
            <w:r w:rsidR="00F84629" w:rsidRPr="00A34088">
              <w:rPr>
                <w:i/>
              </w:rPr>
              <w:t>Aeródromo</w:t>
            </w:r>
            <w:r w:rsidRPr="00A34088">
              <w:rPr>
                <w:i/>
              </w:rPr>
              <w:t xml:space="preserve"> La Victoria </w:t>
            </w:r>
            <w:r w:rsidR="00F84629" w:rsidRPr="00A34088">
              <w:rPr>
                <w:i/>
              </w:rPr>
              <w:t>reubicándola en el caserío de Huech</w:t>
            </w:r>
            <w:r w:rsidRPr="00A34088">
              <w:rPr>
                <w:i/>
              </w:rPr>
              <w:t>ún, más próximo a la localización del embalse.</w:t>
            </w:r>
          </w:p>
          <w:p w14:paraId="1F40AB38" w14:textId="77777777" w:rsidR="008A2D71" w:rsidRPr="00A34088" w:rsidRDefault="008A2D71" w:rsidP="0042684A">
            <w:pPr>
              <w:pStyle w:val="Prrafodelista"/>
              <w:numPr>
                <w:ilvl w:val="0"/>
                <w:numId w:val="32"/>
              </w:numPr>
              <w:rPr>
                <w:i/>
              </w:rPr>
            </w:pPr>
            <w:r w:rsidRPr="00A34088">
              <w:rPr>
                <w:i/>
              </w:rPr>
              <w:t>Material Particulado Sedimentable: se deberá efectuar durante un año, antes de la construcción del embalse y a modo de caracterización de la línea base, el análisis químico de los siguientes elementos: Arsénico (As), Molibdeno (Mo), Cobre (Cu), Plomo (Pb), Fierro (Fe), Cadmio (Cd) y Talio (T1).  Se deberá, además, realizar estos análisis en forma bimensual.</w:t>
            </w:r>
          </w:p>
          <w:p w14:paraId="1741CDFF" w14:textId="39B17CF0" w:rsidR="004D42EB" w:rsidRPr="00A34088" w:rsidRDefault="008A2D71" w:rsidP="009C47FB">
            <w:pPr>
              <w:pStyle w:val="Prrafodelista"/>
              <w:rPr>
                <w:i/>
              </w:rPr>
            </w:pPr>
            <w:r w:rsidRPr="00A34088">
              <w:rPr>
                <w:i/>
              </w:rPr>
              <w:t>Durante la operación del embalse se deberán seguir midiendo estos elementos y la Autoridad determinará si es posible disminuir el número de análisis a ejecutar y el número de estaciones que permanecerán monitoreando, si la información recolectada en el periodo previo así lo recomendase</w:t>
            </w:r>
            <w:r w:rsidR="00367F0B" w:rsidRPr="00A34088">
              <w:t>”</w:t>
            </w:r>
          </w:p>
        </w:tc>
      </w:tr>
      <w:tr w:rsidR="004D42EB" w:rsidRPr="00A34088" w14:paraId="274D9E6D" w14:textId="77777777" w:rsidTr="00431CD9">
        <w:trPr>
          <w:trHeight w:val="627"/>
        </w:trPr>
        <w:tc>
          <w:tcPr>
            <w:tcW w:w="5000" w:type="pct"/>
            <w:gridSpan w:val="2"/>
          </w:tcPr>
          <w:p w14:paraId="57B365A9" w14:textId="173DDA1E" w:rsidR="004D42EB" w:rsidRPr="00A34088" w:rsidRDefault="004D42EB" w:rsidP="009C47FB">
            <w:pPr>
              <w:rPr>
                <w:b/>
              </w:rPr>
            </w:pPr>
            <w:r w:rsidRPr="00A34088">
              <w:rPr>
                <w:b/>
              </w:rPr>
              <w:t xml:space="preserve">Resultado (s) examen de Información: </w:t>
            </w:r>
          </w:p>
          <w:p w14:paraId="5AD77E87" w14:textId="190F4B57" w:rsidR="00367F0B" w:rsidRPr="00A34088" w:rsidRDefault="00367F0B" w:rsidP="009C47FB">
            <w:pPr>
              <w:rPr>
                <w:rFonts w:eastAsiaTheme="minorHAnsi"/>
                <w:lang w:val="es-ES"/>
              </w:rPr>
            </w:pPr>
            <w:r w:rsidRPr="00A34088">
              <w:rPr>
                <w:rFonts w:eastAsiaTheme="minorHAnsi"/>
                <w:lang w:val="es-ES"/>
              </w:rPr>
              <w:t>En el ORD SERNAGEOMIN N°2630 de 12/08/2014 se señala que:</w:t>
            </w:r>
          </w:p>
          <w:p w14:paraId="7ACA1913" w14:textId="2D55613E" w:rsidR="00367F0B" w:rsidRPr="00A34088" w:rsidRDefault="00A04E20" w:rsidP="009C47FB">
            <w:pPr>
              <w:rPr>
                <w:rFonts w:eastAsiaTheme="minorHAnsi"/>
                <w:i/>
                <w:lang w:val="es-ES"/>
              </w:rPr>
            </w:pPr>
            <w:r w:rsidRPr="00A34088">
              <w:rPr>
                <w:rFonts w:eastAsiaTheme="minorHAnsi"/>
                <w:lang w:val="es-ES"/>
              </w:rPr>
              <w:t>“</w:t>
            </w:r>
            <w:r w:rsidRPr="00A34088">
              <w:rPr>
                <w:rFonts w:eastAsiaTheme="minorHAnsi"/>
                <w:i/>
                <w:lang w:val="es-ES"/>
              </w:rPr>
              <w:t>Desde el punto de vista de las competencias de SERNAGEOMIN, la consistencia, metodología y la presentación de los resultados de los informes trimestrales de calidad del aire se ajustan correctamente a lo comprometido en la RCA 275-B/1994. Sin embargo, existen consideraciones a tomar respecto del análisis de los resultados obtenidos:</w:t>
            </w:r>
          </w:p>
          <w:p w14:paraId="3F80639C" w14:textId="30F93231" w:rsidR="00A04E20" w:rsidRPr="00A34088" w:rsidRDefault="00A04E20" w:rsidP="009C47FB">
            <w:pPr>
              <w:rPr>
                <w:i/>
              </w:rPr>
            </w:pPr>
            <w:r w:rsidRPr="00A34088">
              <w:rPr>
                <w:i/>
              </w:rPr>
              <w:t>Las concentraciones de MPS presentan incrementos en parámetros tales como Arsénico, Cobre y Hierro. Ante esta situación, el ti</w:t>
            </w:r>
            <w:r w:rsidR="00F84629" w:rsidRPr="00A34088">
              <w:rPr>
                <w:i/>
              </w:rPr>
              <w:t xml:space="preserve">tular del proyecto aduce que no </w:t>
            </w:r>
            <w:r w:rsidRPr="00A34088">
              <w:rPr>
                <w:i/>
              </w:rPr>
              <w:t>es posible atribuir estos incrementos a la operación del Tranque de Relaves Ovejería dado que no se evidenció levantamiento de polvo desde el Tranque. Sin embargo, este argumento carece de objetividad y no es suficiente como para asegurar que los incrementos no son atribuibles a la operación del depósito dado que tampoco es evidenciable el que no se haya producido levantamiento de polvo desde el tranque”.</w:t>
            </w:r>
          </w:p>
          <w:p w14:paraId="181DE500" w14:textId="77777777" w:rsidR="00367F0B" w:rsidRPr="00A34088" w:rsidRDefault="00367F0B" w:rsidP="009C47FB"/>
          <w:p w14:paraId="78F6C561" w14:textId="526815DA" w:rsidR="00033346" w:rsidRPr="00A34088" w:rsidRDefault="00033346" w:rsidP="009C47FB">
            <w:pPr>
              <w:rPr>
                <w:rFonts w:eastAsiaTheme="minorHAnsi"/>
                <w:lang w:val="es-ES"/>
              </w:rPr>
            </w:pPr>
            <w:r w:rsidRPr="00A34088">
              <w:rPr>
                <w:rFonts w:eastAsiaTheme="minorHAnsi"/>
                <w:lang w:val="es-ES"/>
              </w:rPr>
              <w:t>En el ORD SAG N°2120 de 24/11/2014 se señala, entre otros, que:</w:t>
            </w:r>
          </w:p>
          <w:p w14:paraId="079423DF" w14:textId="5930CB39" w:rsidR="00033346" w:rsidRPr="00A34088" w:rsidRDefault="00033346" w:rsidP="009C47FB">
            <w:pPr>
              <w:rPr>
                <w:rFonts w:eastAsiaTheme="minorHAnsi"/>
                <w:lang w:val="es-ES"/>
              </w:rPr>
            </w:pPr>
            <w:r w:rsidRPr="00A34088">
              <w:rPr>
                <w:rFonts w:eastAsiaTheme="minorHAnsi"/>
                <w:lang w:val="es-ES"/>
              </w:rPr>
              <w:t>Respecto de los resultados de monitoreo de Material Particulado Sedimentable (MPS):</w:t>
            </w:r>
          </w:p>
          <w:p w14:paraId="7E1B4042" w14:textId="3F47CCEE" w:rsidR="00033346" w:rsidRPr="00A34088" w:rsidRDefault="00033346" w:rsidP="0042684A">
            <w:pPr>
              <w:pStyle w:val="Prrafodelista"/>
              <w:numPr>
                <w:ilvl w:val="0"/>
                <w:numId w:val="33"/>
              </w:numPr>
              <w:rPr>
                <w:rFonts w:eastAsiaTheme="minorHAnsi"/>
                <w:lang w:val="es-ES"/>
              </w:rPr>
            </w:pPr>
            <w:r w:rsidRPr="00A34088">
              <w:rPr>
                <w:rFonts w:eastAsiaTheme="minorHAnsi"/>
                <w:lang w:val="es-ES"/>
              </w:rPr>
              <w:t>Informe Primer trimestre (Enero a Marzo 2013): En la estación Cerro Condorito (356,06 mg/m2/día) y en la estación Polpaico (166, 86 mg/m2/día), en el mes de Mayo se presentaron los valores máximos de MPS del período, los que superan el valor de la norma referencial (150 mg/m2/día DS N° 4).</w:t>
            </w:r>
          </w:p>
          <w:p w14:paraId="408D9BA8" w14:textId="7DD76737" w:rsidR="00033346" w:rsidRPr="00A34088" w:rsidRDefault="00033346" w:rsidP="0042684A">
            <w:pPr>
              <w:pStyle w:val="Prrafodelista"/>
              <w:numPr>
                <w:ilvl w:val="0"/>
                <w:numId w:val="33"/>
              </w:numPr>
              <w:rPr>
                <w:rFonts w:eastAsiaTheme="minorHAnsi"/>
                <w:lang w:val="es-ES"/>
              </w:rPr>
            </w:pPr>
            <w:r w:rsidRPr="00A34088">
              <w:rPr>
                <w:rFonts w:eastAsiaTheme="minorHAnsi"/>
                <w:lang w:val="es-ES"/>
              </w:rPr>
              <w:t>Informe Segundo trimestre (Abril</w:t>
            </w:r>
            <w:r w:rsidR="00943A32" w:rsidRPr="00A34088">
              <w:rPr>
                <w:rFonts w:eastAsiaTheme="minorHAnsi"/>
                <w:lang w:val="es-ES"/>
              </w:rPr>
              <w:t xml:space="preserve"> a Junio</w:t>
            </w:r>
            <w:r w:rsidRPr="00A34088">
              <w:rPr>
                <w:rFonts w:eastAsiaTheme="minorHAnsi"/>
                <w:lang w:val="es-ES"/>
              </w:rPr>
              <w:t xml:space="preserve"> 2013): En la estación Cerro Condorito (423 mg/m2/día) y en la estación Polpaico (553,7 mg/m2/día), en el mes de Enero se presentaron los valores máximos de MPS del período, los que superan el valor de la norma referencial.</w:t>
            </w:r>
          </w:p>
          <w:p w14:paraId="7A8437D5" w14:textId="257F046C" w:rsidR="00943A32" w:rsidRPr="00A34088" w:rsidRDefault="00943A32" w:rsidP="0042684A">
            <w:pPr>
              <w:pStyle w:val="Prrafodelista"/>
              <w:numPr>
                <w:ilvl w:val="0"/>
                <w:numId w:val="33"/>
              </w:numPr>
              <w:rPr>
                <w:rFonts w:eastAsiaTheme="minorHAnsi"/>
                <w:lang w:val="es-ES"/>
              </w:rPr>
            </w:pPr>
            <w:r w:rsidRPr="00A34088">
              <w:rPr>
                <w:rFonts w:eastAsiaTheme="minorHAnsi"/>
                <w:lang w:val="es-ES"/>
              </w:rPr>
              <w:t>Informe Tercer trimestre (Julio a Septiembre 2013): Los valores de MPS medidos durante el período en las 5 estaciones se encuentran bajo el valor de la norma referencial y del valor máximo de la línea base.</w:t>
            </w:r>
          </w:p>
          <w:p w14:paraId="71237971" w14:textId="08898A7E" w:rsidR="00033346" w:rsidRPr="00A34088" w:rsidRDefault="00033346" w:rsidP="0042684A">
            <w:pPr>
              <w:pStyle w:val="Prrafodelista"/>
              <w:numPr>
                <w:ilvl w:val="0"/>
                <w:numId w:val="33"/>
              </w:numPr>
              <w:rPr>
                <w:rFonts w:eastAsiaTheme="minorHAnsi"/>
                <w:lang w:val="es-ES"/>
              </w:rPr>
            </w:pPr>
            <w:r w:rsidRPr="00A34088">
              <w:rPr>
                <w:rFonts w:eastAsiaTheme="minorHAnsi"/>
                <w:lang w:val="es-ES"/>
              </w:rPr>
              <w:t>Informe Cuarto trimestre (</w:t>
            </w:r>
            <w:r w:rsidR="00943A32" w:rsidRPr="00A34088">
              <w:rPr>
                <w:rFonts w:eastAsiaTheme="minorHAnsi"/>
                <w:lang w:val="es-ES"/>
              </w:rPr>
              <w:t>Octubre a Diciembre</w:t>
            </w:r>
            <w:r w:rsidRPr="00A34088">
              <w:rPr>
                <w:rFonts w:eastAsiaTheme="minorHAnsi"/>
                <w:lang w:val="es-ES"/>
              </w:rPr>
              <w:t xml:space="preserve"> 2013): </w:t>
            </w:r>
            <w:r w:rsidR="00A97F95" w:rsidRPr="00A34088">
              <w:rPr>
                <w:rFonts w:eastAsiaTheme="minorHAnsi"/>
                <w:lang w:val="es-ES"/>
              </w:rPr>
              <w:t>En la estación Cerro Condorito (188,48 mg/m2/día) y en la estación Polpaico (589,93 mg/m2/día), se presentaron los valores máximos de MPS del período, los que superan el valor de la norma referencial.</w:t>
            </w:r>
          </w:p>
          <w:p w14:paraId="21754826" w14:textId="77777777" w:rsidR="000D3ED8" w:rsidRPr="00A34088" w:rsidRDefault="000D3ED8" w:rsidP="009C47FB">
            <w:pPr>
              <w:rPr>
                <w:rFonts w:eastAsiaTheme="minorHAnsi"/>
                <w:lang w:val="es-ES"/>
              </w:rPr>
            </w:pPr>
          </w:p>
          <w:p w14:paraId="3C287C2D" w14:textId="5024A1BC" w:rsidR="00A97F95" w:rsidRPr="00A34088" w:rsidRDefault="00A97F95" w:rsidP="009C47FB">
            <w:pPr>
              <w:rPr>
                <w:rFonts w:eastAsiaTheme="minorHAnsi"/>
                <w:lang w:val="es-ES"/>
              </w:rPr>
            </w:pPr>
            <w:r w:rsidRPr="00A34088">
              <w:rPr>
                <w:rFonts w:eastAsiaTheme="minorHAnsi"/>
                <w:lang w:val="es-ES"/>
              </w:rPr>
              <w:t>Respecto de los resultados de monitoreo de metales pesados en el Material Particulado Sedimentable (MPS):</w:t>
            </w:r>
          </w:p>
          <w:p w14:paraId="5DE9CD27" w14:textId="08EDE243" w:rsidR="00A97F95" w:rsidRPr="00A34088" w:rsidRDefault="00A97F95" w:rsidP="0042684A">
            <w:pPr>
              <w:pStyle w:val="Prrafodelista"/>
              <w:numPr>
                <w:ilvl w:val="0"/>
                <w:numId w:val="34"/>
              </w:numPr>
              <w:autoSpaceDE w:val="0"/>
              <w:autoSpaceDN w:val="0"/>
              <w:adjustRightInd w:val="0"/>
              <w:rPr>
                <w:rFonts w:eastAsiaTheme="minorHAnsi"/>
                <w:lang w:val="es-ES"/>
              </w:rPr>
            </w:pPr>
            <w:r w:rsidRPr="00A34088">
              <w:rPr>
                <w:rFonts w:eastAsiaTheme="minorHAnsi"/>
                <w:lang w:val="es-ES"/>
              </w:rPr>
              <w:t>As: el mayor valor de concentración alcanzado durante el año 2013 fue de 0,0267 mg/m2/día, presentándose en el segundo trimestre del año.</w:t>
            </w:r>
          </w:p>
          <w:p w14:paraId="070B90EA" w14:textId="4F493161" w:rsidR="00A97F95" w:rsidRPr="00A34088" w:rsidRDefault="00A97F95" w:rsidP="0042684A">
            <w:pPr>
              <w:pStyle w:val="Prrafodelista"/>
              <w:numPr>
                <w:ilvl w:val="0"/>
                <w:numId w:val="34"/>
              </w:numPr>
              <w:autoSpaceDE w:val="0"/>
              <w:autoSpaceDN w:val="0"/>
              <w:adjustRightInd w:val="0"/>
              <w:rPr>
                <w:rFonts w:eastAsiaTheme="minorHAnsi"/>
                <w:lang w:val="es-ES"/>
              </w:rPr>
            </w:pPr>
            <w:r w:rsidRPr="00A34088">
              <w:rPr>
                <w:rFonts w:eastAsiaTheme="minorHAnsi"/>
                <w:lang w:val="es-ES"/>
              </w:rPr>
              <w:t>Cu: el mayor valor de concentración fue de 0,978 mg/m2/día presentándose en el cuarto trimestre en la estación Huertos Familiares.</w:t>
            </w:r>
          </w:p>
          <w:p w14:paraId="142F2823" w14:textId="066A91AC" w:rsidR="00A97F95" w:rsidRPr="00A34088" w:rsidRDefault="00A97F95" w:rsidP="0042684A">
            <w:pPr>
              <w:pStyle w:val="Prrafodelista"/>
              <w:numPr>
                <w:ilvl w:val="0"/>
                <w:numId w:val="34"/>
              </w:numPr>
              <w:autoSpaceDE w:val="0"/>
              <w:autoSpaceDN w:val="0"/>
              <w:adjustRightInd w:val="0"/>
              <w:rPr>
                <w:rFonts w:eastAsiaTheme="minorHAnsi"/>
                <w:lang w:val="es-ES"/>
              </w:rPr>
            </w:pPr>
            <w:r w:rsidRPr="00A34088">
              <w:rPr>
                <w:rFonts w:eastAsiaTheme="minorHAnsi"/>
                <w:lang w:val="es-ES"/>
              </w:rPr>
              <w:t>Fe: el mayor valor de concentración alcanzado durante el año 2013 fue de 17,34 mg/m2/día, presentándose en el segundo trimestre del año, en la estación Cerro Condorito.</w:t>
            </w:r>
          </w:p>
          <w:p w14:paraId="1B27C614" w14:textId="21D934E5" w:rsidR="00A97F95" w:rsidRPr="00A34088" w:rsidRDefault="00A97F95" w:rsidP="0042684A">
            <w:pPr>
              <w:pStyle w:val="Prrafodelista"/>
              <w:numPr>
                <w:ilvl w:val="0"/>
                <w:numId w:val="34"/>
              </w:numPr>
              <w:autoSpaceDE w:val="0"/>
              <w:autoSpaceDN w:val="0"/>
              <w:adjustRightInd w:val="0"/>
              <w:rPr>
                <w:rFonts w:eastAsiaTheme="minorHAnsi"/>
                <w:lang w:val="es-ES"/>
              </w:rPr>
            </w:pPr>
            <w:r w:rsidRPr="00A34088">
              <w:rPr>
                <w:rFonts w:eastAsiaTheme="minorHAnsi"/>
                <w:lang w:val="es-ES"/>
              </w:rPr>
              <w:t>Pb: el mayor valor de concentración fue de 0,0094 mg/m2/día, presentándose en el cuarto trimestre, en la estación Huertos Familiares.</w:t>
            </w:r>
          </w:p>
          <w:p w14:paraId="4A8FCB72" w14:textId="2EC4E7EF" w:rsidR="00A97F95" w:rsidRPr="00A34088" w:rsidRDefault="00A97F95" w:rsidP="0042684A">
            <w:pPr>
              <w:pStyle w:val="Prrafodelista"/>
              <w:numPr>
                <w:ilvl w:val="0"/>
                <w:numId w:val="34"/>
              </w:numPr>
              <w:autoSpaceDE w:val="0"/>
              <w:autoSpaceDN w:val="0"/>
              <w:adjustRightInd w:val="0"/>
              <w:rPr>
                <w:rFonts w:eastAsiaTheme="minorHAnsi"/>
                <w:lang w:val="es-ES"/>
              </w:rPr>
            </w:pPr>
            <w:r w:rsidRPr="00A34088">
              <w:rPr>
                <w:rFonts w:eastAsiaTheme="minorHAnsi"/>
                <w:lang w:val="es-ES"/>
              </w:rPr>
              <w:t>Cd: el mayor valor de concentración calculado fue de 0,0006 mg/m2/día fue en el cuarto trimestre para la estación Polpaico. Todos los valores medidos se encontraron bajo el límite de detección.</w:t>
            </w:r>
          </w:p>
          <w:p w14:paraId="6608EEBB" w14:textId="50FBC543" w:rsidR="00A97F95" w:rsidRPr="00A34088" w:rsidRDefault="00A97F95" w:rsidP="0042684A">
            <w:pPr>
              <w:pStyle w:val="Prrafodelista"/>
              <w:numPr>
                <w:ilvl w:val="0"/>
                <w:numId w:val="34"/>
              </w:numPr>
              <w:autoSpaceDE w:val="0"/>
              <w:autoSpaceDN w:val="0"/>
              <w:adjustRightInd w:val="0"/>
              <w:rPr>
                <w:rFonts w:eastAsiaTheme="minorHAnsi"/>
                <w:lang w:val="es-ES"/>
              </w:rPr>
            </w:pPr>
            <w:r w:rsidRPr="00A34088">
              <w:rPr>
                <w:rFonts w:eastAsiaTheme="minorHAnsi"/>
                <w:lang w:val="es-ES"/>
              </w:rPr>
              <w:t>Mo: el mayor valor de concentración fue de 0,0104 mg/m2/día, presentándose en el cuarto trimestre, en la estación Santa Matilde. Los valores medidos durante el primer y segundo trimestre se encontraron bajo el límite de detección.</w:t>
            </w:r>
          </w:p>
          <w:p w14:paraId="285D7AE5" w14:textId="62059C1A" w:rsidR="00A97F95" w:rsidRPr="00A34088" w:rsidRDefault="00A97F95" w:rsidP="0042684A">
            <w:pPr>
              <w:pStyle w:val="Prrafodelista"/>
              <w:numPr>
                <w:ilvl w:val="0"/>
                <w:numId w:val="34"/>
              </w:numPr>
              <w:autoSpaceDE w:val="0"/>
              <w:autoSpaceDN w:val="0"/>
              <w:adjustRightInd w:val="0"/>
              <w:rPr>
                <w:rFonts w:eastAsiaTheme="minorHAnsi"/>
                <w:lang w:val="es-ES"/>
              </w:rPr>
            </w:pPr>
            <w:r w:rsidRPr="00A34088">
              <w:rPr>
                <w:rFonts w:eastAsiaTheme="minorHAnsi"/>
                <w:lang w:val="es-ES"/>
              </w:rPr>
              <w:t>Tl: el mayor valor de concentración fue de 0,00253 mg/m2/día, presentándose en el tercer trimestre, en la estación Polpaico. Los valores medidos durante el primer y segundo trimestre se encontraron bajo el límite de detección.</w:t>
            </w:r>
          </w:p>
          <w:p w14:paraId="2B5DADE0" w14:textId="77777777" w:rsidR="000D3ED8" w:rsidRPr="00A34088" w:rsidRDefault="000D3ED8" w:rsidP="009C47FB">
            <w:pPr>
              <w:rPr>
                <w:rFonts w:eastAsiaTheme="minorHAnsi"/>
                <w:lang w:val="es-ES"/>
              </w:rPr>
            </w:pPr>
          </w:p>
          <w:p w14:paraId="63AD7DEE" w14:textId="771F9962" w:rsidR="00A97F95" w:rsidRPr="00A34088" w:rsidRDefault="00A97F95" w:rsidP="009C47FB">
            <w:pPr>
              <w:rPr>
                <w:rFonts w:eastAsiaTheme="minorHAnsi"/>
                <w:lang w:val="es-ES"/>
              </w:rPr>
            </w:pPr>
            <w:r w:rsidRPr="00A34088">
              <w:rPr>
                <w:rFonts w:eastAsiaTheme="minorHAnsi"/>
                <w:lang w:val="es-ES"/>
              </w:rPr>
              <w:t>En cuanto a la estructura y contenido de los informes, el SAG propone incorporar una serie cambios en los informes venideros</w:t>
            </w:r>
            <w:r w:rsidR="00056625" w:rsidRPr="00A34088">
              <w:rPr>
                <w:rFonts w:eastAsiaTheme="minorHAnsi"/>
                <w:lang w:val="es-ES"/>
              </w:rPr>
              <w:t>. Entre ellos, solicita que:</w:t>
            </w:r>
          </w:p>
          <w:p w14:paraId="62A61B2C" w14:textId="369494CE" w:rsidR="001D3485" w:rsidRPr="00A34088" w:rsidRDefault="00464E43" w:rsidP="00056625">
            <w:pPr>
              <w:pStyle w:val="Prrafodelista"/>
              <w:numPr>
                <w:ilvl w:val="0"/>
                <w:numId w:val="51"/>
              </w:numPr>
            </w:pPr>
            <w:r w:rsidRPr="00A34088">
              <w:t>El Informe de seguimiento del Material Particulado Sedimentable (MPS) se presente como un informe independiente del referido al seguimiento del Material Particulado Respirable (PM10).</w:t>
            </w:r>
          </w:p>
          <w:p w14:paraId="7D1D781A" w14:textId="62B43EC8" w:rsidR="00464E43" w:rsidRPr="00A34088" w:rsidRDefault="00464E43" w:rsidP="00056625">
            <w:pPr>
              <w:pStyle w:val="Prrafodelista"/>
              <w:numPr>
                <w:ilvl w:val="0"/>
                <w:numId w:val="51"/>
              </w:numPr>
            </w:pPr>
            <w:r w:rsidRPr="00A34088">
              <w:t>Se adjunte al Informe de seguimiento del MPS la base de datos en planilla Excel, que incluya para cada estación de monitoreo:</w:t>
            </w:r>
          </w:p>
          <w:p w14:paraId="37D96E4D" w14:textId="5CF0DE94" w:rsidR="00464E43" w:rsidRPr="00A34088" w:rsidRDefault="00464E43" w:rsidP="00056625">
            <w:pPr>
              <w:pStyle w:val="Prrafodelista"/>
              <w:numPr>
                <w:ilvl w:val="1"/>
                <w:numId w:val="52"/>
              </w:numPr>
              <w:tabs>
                <w:tab w:val="left" w:pos="9855"/>
              </w:tabs>
            </w:pPr>
            <w:r w:rsidRPr="00A34088">
              <w:t>Registros mensuales del peso (g) y el cálculo del valor de concentración para MPS y metales pesados (u/Kg; mg/Kg).</w:t>
            </w:r>
            <w:r w:rsidRPr="00A34088">
              <w:tab/>
            </w:r>
          </w:p>
          <w:p w14:paraId="1F97CE0D" w14:textId="792CCAA7" w:rsidR="00464E43" w:rsidRPr="00A34088" w:rsidRDefault="00464E43" w:rsidP="00056625">
            <w:pPr>
              <w:pStyle w:val="Prrafodelista"/>
              <w:numPr>
                <w:ilvl w:val="1"/>
                <w:numId w:val="52"/>
              </w:numPr>
              <w:tabs>
                <w:tab w:val="left" w:pos="9855"/>
              </w:tabs>
            </w:pPr>
            <w:r w:rsidRPr="00A34088">
              <w:t>Registros del valor de concentración máximo del mes, diferencia porcentual entre el valor máximo medido alcanzado en el trimestre y el valor de la norma de referencia, y el valor máximo de línea base, cuando el valor medido supere los valores de referencia, número de veces que superó en el trimestre la norma de referencia.</w:t>
            </w:r>
          </w:p>
          <w:p w14:paraId="46676580" w14:textId="1D6B9AB1" w:rsidR="00464E43" w:rsidRPr="00A34088" w:rsidRDefault="00464E43" w:rsidP="00056625">
            <w:pPr>
              <w:pStyle w:val="Prrafodelista"/>
              <w:numPr>
                <w:ilvl w:val="1"/>
                <w:numId w:val="52"/>
              </w:numPr>
              <w:tabs>
                <w:tab w:val="left" w:pos="9855"/>
              </w:tabs>
            </w:pPr>
            <w:r w:rsidRPr="00A34088">
              <w:t>Registros históricos anuales que muestren el valor máximo y el número de veces que los valores medidos durante cada año superaron el valor de la norma de referencia mensual.</w:t>
            </w:r>
          </w:p>
          <w:p w14:paraId="2B694C2D" w14:textId="6D4818BB" w:rsidR="00464E43" w:rsidRPr="00A34088" w:rsidRDefault="00464E43" w:rsidP="00056625">
            <w:pPr>
              <w:pStyle w:val="Prrafodelista"/>
              <w:numPr>
                <w:ilvl w:val="1"/>
                <w:numId w:val="52"/>
              </w:numPr>
            </w:pPr>
            <w:r w:rsidRPr="00A34088">
              <w:t>Agregar el cálculo del valor promedio anual para cada año del período, e indicar la diferencia porcentual entre dicho valor y el valor anual de la norma de referencia.</w:t>
            </w:r>
          </w:p>
          <w:p w14:paraId="019C29C7" w14:textId="30B8CCD7" w:rsidR="00464E43" w:rsidRPr="00A34088" w:rsidRDefault="00464E43" w:rsidP="00056625">
            <w:pPr>
              <w:pStyle w:val="Prrafodelista"/>
              <w:numPr>
                <w:ilvl w:val="1"/>
                <w:numId w:val="52"/>
              </w:numPr>
            </w:pPr>
            <w:r w:rsidRPr="00A34088">
              <w:lastRenderedPageBreak/>
              <w:t>Agregar la diferencia porcentual entre el valor máximo medido en el trimestre de cada metal pesado y el valor máximo de la línea base, cuando se cuente con dicha</w:t>
            </w:r>
            <w:r w:rsidR="00056625" w:rsidRPr="00A34088">
              <w:t xml:space="preserve"> </w:t>
            </w:r>
            <w:r w:rsidRPr="00A34088">
              <w:t>información.</w:t>
            </w:r>
          </w:p>
          <w:p w14:paraId="06D22BBF" w14:textId="3B235496" w:rsidR="005F1D34" w:rsidRPr="00A34088" w:rsidRDefault="005F1D34" w:rsidP="005F1D34">
            <w:pPr>
              <w:pStyle w:val="Prrafodelista"/>
              <w:numPr>
                <w:ilvl w:val="0"/>
                <w:numId w:val="52"/>
              </w:numPr>
            </w:pPr>
            <w:r w:rsidRPr="00A34088">
              <w:t>En el análisis de resultados de los Informes, incluir las principales dificultades o eventos presentaron durante el período, que puedan haber influido en los resultados del monitoreo.</w:t>
            </w:r>
          </w:p>
          <w:p w14:paraId="01E9B12D" w14:textId="77777777" w:rsidR="00464E43" w:rsidRPr="00A34088" w:rsidRDefault="00464E43" w:rsidP="009C47FB"/>
          <w:p w14:paraId="6977308E" w14:textId="77777777" w:rsidR="005B0F17" w:rsidRPr="00A34088" w:rsidRDefault="005B0F17" w:rsidP="009C47FB">
            <w:r w:rsidRPr="00A34088">
              <w:t>De forma complementaria, cabe señalar lo siguiente:</w:t>
            </w:r>
          </w:p>
          <w:p w14:paraId="29172CF5" w14:textId="77777777" w:rsidR="003E23B4" w:rsidRPr="00A34088" w:rsidRDefault="003E23B4" w:rsidP="009C47FB"/>
          <w:p w14:paraId="792489D8" w14:textId="01AA0EFF" w:rsidR="003E23B4" w:rsidRPr="00A34088" w:rsidRDefault="003E23B4" w:rsidP="009C47FB">
            <w:r w:rsidRPr="00A34088">
              <w:rPr>
                <w:u w:val="single"/>
              </w:rPr>
              <w:t>Límites aplicables</w:t>
            </w:r>
            <w:r w:rsidRPr="00A34088">
              <w:t>:</w:t>
            </w:r>
          </w:p>
          <w:p w14:paraId="4ADA1B71" w14:textId="379F21F0" w:rsidR="005B0F17" w:rsidRPr="00A34088" w:rsidRDefault="005B0F17" w:rsidP="0042684A">
            <w:pPr>
              <w:pStyle w:val="Prrafodelista"/>
              <w:numPr>
                <w:ilvl w:val="0"/>
                <w:numId w:val="35"/>
              </w:numPr>
            </w:pPr>
            <w:r w:rsidRPr="00A34088">
              <w:t xml:space="preserve">En la RCA no se explicitan valores límite para el </w:t>
            </w:r>
            <w:r w:rsidR="002A59DC" w:rsidRPr="00A34088">
              <w:t>PM</w:t>
            </w:r>
            <w:r w:rsidR="001101A8" w:rsidRPr="00A34088">
              <w:t xml:space="preserve">10 ni para el </w:t>
            </w:r>
            <w:r w:rsidRPr="00A34088">
              <w:t>MPS</w:t>
            </w:r>
            <w:r w:rsidR="00B6171E" w:rsidRPr="00A34088">
              <w:t xml:space="preserve"> y el contenido de metales pesados</w:t>
            </w:r>
            <w:r w:rsidR="00791244" w:rsidRPr="00A34088">
              <w:t xml:space="preserve"> en ambos</w:t>
            </w:r>
            <w:r w:rsidRPr="00A34088">
              <w:t>. Sin embargo</w:t>
            </w:r>
            <w:r w:rsidR="002A59DC" w:rsidRPr="00A34088">
              <w:t>,</w:t>
            </w:r>
            <w:r w:rsidRPr="00A34088">
              <w:t xml:space="preserve"> en el EIA se establece un valor de referencia para el </w:t>
            </w:r>
            <w:r w:rsidR="002A59DC" w:rsidRPr="00A34088">
              <w:t>PM10 de 150 ug/m3N</w:t>
            </w:r>
            <w:r w:rsidR="00B6171E" w:rsidRPr="00A34088">
              <w:t xml:space="preserve">, </w:t>
            </w:r>
            <w:r w:rsidR="002A59DC" w:rsidRPr="00A34088">
              <w:t xml:space="preserve">para el </w:t>
            </w:r>
            <w:r w:rsidRPr="00A34088">
              <w:t xml:space="preserve">MPS de </w:t>
            </w:r>
            <w:r w:rsidR="002A59DC" w:rsidRPr="00A34088">
              <w:t>150 mg/m2/día</w:t>
            </w:r>
            <w:r w:rsidR="00B6171E" w:rsidRPr="00A34088">
              <w:t>, y para el Arsénico en el PM10 de 0,09 mg/m3N.</w:t>
            </w:r>
          </w:p>
          <w:p w14:paraId="1F6C10F0" w14:textId="77777777" w:rsidR="00EC598C" w:rsidRPr="00A34088" w:rsidRDefault="00EC598C" w:rsidP="0042684A">
            <w:pPr>
              <w:pStyle w:val="Prrafodelista"/>
              <w:numPr>
                <w:ilvl w:val="0"/>
                <w:numId w:val="35"/>
              </w:numPr>
            </w:pPr>
            <w:r w:rsidRPr="00A34088">
              <w:t xml:space="preserve">Los tres valores referenciales indicados en el punto anterior presentaron excedencias en las mediciones realizadas como parte de la línea de base. Debido a esto se deben considerar 2 situaciones para establecer un punto de comparación: </w:t>
            </w:r>
          </w:p>
          <w:p w14:paraId="19DDD03E" w14:textId="180A13C5" w:rsidR="00EC598C" w:rsidRPr="00A34088" w:rsidRDefault="00EC598C" w:rsidP="0042684A">
            <w:pPr>
              <w:pStyle w:val="Prrafodelista"/>
              <w:numPr>
                <w:ilvl w:val="0"/>
                <w:numId w:val="36"/>
              </w:numPr>
            </w:pPr>
            <w:r w:rsidRPr="00A34088">
              <w:t>En el caso de una estación en que no se haya sobrepasado el valor referencial en el período de línea de base, se considera que el punto de comparación corresponde al valor referencial correspondiente.</w:t>
            </w:r>
          </w:p>
          <w:p w14:paraId="6381335D" w14:textId="19F661C8" w:rsidR="00EC598C" w:rsidRPr="00A34088" w:rsidRDefault="00EC598C" w:rsidP="0042684A">
            <w:pPr>
              <w:pStyle w:val="Prrafodelista"/>
              <w:numPr>
                <w:ilvl w:val="0"/>
                <w:numId w:val="36"/>
              </w:numPr>
            </w:pPr>
            <w:r w:rsidRPr="00A34088">
              <w:t xml:space="preserve">En el caso de una estación en que se haya sobrepasado una o más veces el valor referencial en el período de línea de base, se considera que el punto de comparación corresponde </w:t>
            </w:r>
            <w:r w:rsidR="007422D1" w:rsidRPr="00A34088">
              <w:t>al máximo valor medido en el período de línea de base.</w:t>
            </w:r>
          </w:p>
          <w:p w14:paraId="37C2021E" w14:textId="437A7810" w:rsidR="00716BAB" w:rsidRPr="00A34088" w:rsidRDefault="00716BAB" w:rsidP="0042684A">
            <w:pPr>
              <w:pStyle w:val="Prrafodelista"/>
              <w:numPr>
                <w:ilvl w:val="0"/>
                <w:numId w:val="35"/>
              </w:numPr>
            </w:pPr>
            <w:r w:rsidRPr="00A34088">
              <w:t>Tanto en el EIA como en la RCA no se explicitan valores límite ni referenciales para la concentración de metales en el MPS</w:t>
            </w:r>
            <w:r w:rsidR="007422D1" w:rsidRPr="00A34088">
              <w:t xml:space="preserve">, por lo que en este caso se debe </w:t>
            </w:r>
            <w:r w:rsidR="00B10BAD" w:rsidRPr="00A34088">
              <w:t xml:space="preserve">realizar una comparación con los valores de línea de base del EIA (solo disponibles para el Arsénico) o </w:t>
            </w:r>
            <w:r w:rsidR="007422D1" w:rsidRPr="00A34088">
              <w:t>analizar la tendencia de los valores a lo largo del tiempo</w:t>
            </w:r>
            <w:r w:rsidR="00B10BAD" w:rsidRPr="00A34088">
              <w:t xml:space="preserve"> (resto de los metales del MPS)</w:t>
            </w:r>
            <w:r w:rsidR="007422D1" w:rsidRPr="00A34088">
              <w:t>.</w:t>
            </w:r>
            <w:r w:rsidRPr="00A34088">
              <w:t xml:space="preserve"> </w:t>
            </w:r>
          </w:p>
          <w:p w14:paraId="4C8D4FC4" w14:textId="77777777" w:rsidR="00EC598C" w:rsidRPr="00A34088" w:rsidRDefault="00EC598C" w:rsidP="009C47FB"/>
          <w:p w14:paraId="028D0ADE" w14:textId="760E8D57" w:rsidR="00EC598C" w:rsidRPr="00A34088" w:rsidRDefault="00EC598C" w:rsidP="009C47FB">
            <w:r w:rsidRPr="00A34088">
              <w:rPr>
                <w:u w:val="single"/>
              </w:rPr>
              <w:t>Resultados de PM10 y arsénico en PM10 en las estaciones de monitoreo</w:t>
            </w:r>
            <w:r w:rsidRPr="00A34088">
              <w:t>:</w:t>
            </w:r>
          </w:p>
          <w:p w14:paraId="1CB51802" w14:textId="77777777" w:rsidR="00EC598C" w:rsidRPr="00A34088" w:rsidRDefault="00EC598C" w:rsidP="009C47FB"/>
          <w:p w14:paraId="54950519" w14:textId="2CB80FBA" w:rsidR="00716BAB" w:rsidRPr="00A34088" w:rsidRDefault="00716BAB" w:rsidP="0042684A">
            <w:pPr>
              <w:pStyle w:val="Prrafodelista"/>
              <w:numPr>
                <w:ilvl w:val="0"/>
                <w:numId w:val="35"/>
              </w:numPr>
            </w:pPr>
            <w:r w:rsidRPr="00A34088">
              <w:t xml:space="preserve">En cuanto a las concentraciones de PM10 en las estaciones El Chaval y Santa Matilde, las mediciones contenidas en los reportes del Titular indican que el valor de referencia no ha sido excedido en ninguna </w:t>
            </w:r>
            <w:r w:rsidR="00F84629" w:rsidRPr="00A34088">
              <w:t>ocasión</w:t>
            </w:r>
            <w:r w:rsidRPr="00A34088">
              <w:t xml:space="preserve"> desde el 28/12/2012 hasta el 31/12/2013. </w:t>
            </w:r>
          </w:p>
          <w:p w14:paraId="03426F41" w14:textId="720A80BD" w:rsidR="00716BAB" w:rsidRPr="00A34088" w:rsidRDefault="00716BAB" w:rsidP="0042684A">
            <w:pPr>
              <w:pStyle w:val="Prrafodelista"/>
              <w:numPr>
                <w:ilvl w:val="0"/>
                <w:numId w:val="35"/>
              </w:numPr>
            </w:pPr>
            <w:r w:rsidRPr="00A34088">
              <w:t xml:space="preserve">En cuanto a las concentraciones de </w:t>
            </w:r>
            <w:r w:rsidR="00F84629" w:rsidRPr="00A34088">
              <w:t>arsénico</w:t>
            </w:r>
            <w:r w:rsidRPr="00A34088">
              <w:t xml:space="preserve"> en el PM10 de las estaciones El Chaval y Santa Matilde, las mediciones contenidas en los reportes del Titular indican que el valor de referencia no ha sido excedido en ninguna </w:t>
            </w:r>
            <w:r w:rsidR="00F84629" w:rsidRPr="00A34088">
              <w:t>ocasión</w:t>
            </w:r>
            <w:r w:rsidRPr="00A34088">
              <w:t xml:space="preserve"> desde el 28/12/2012 hasta el 31/12/2013. </w:t>
            </w:r>
          </w:p>
          <w:p w14:paraId="62AAF3E8" w14:textId="77777777" w:rsidR="00B77712" w:rsidRPr="00A34088" w:rsidRDefault="00B77712" w:rsidP="009C47FB"/>
          <w:p w14:paraId="49EC3FFB" w14:textId="18742F44" w:rsidR="00B77712" w:rsidRPr="00A34088" w:rsidRDefault="00B77712" w:rsidP="009C47FB">
            <w:r w:rsidRPr="00A34088">
              <w:rPr>
                <w:u w:val="single"/>
              </w:rPr>
              <w:t>Información disponible sobre vientos</w:t>
            </w:r>
            <w:r w:rsidR="007A59A9" w:rsidRPr="00A34088">
              <w:rPr>
                <w:u w:val="single"/>
              </w:rPr>
              <w:t xml:space="preserve"> e influencia sobre las estaciones de monitoreo</w:t>
            </w:r>
            <w:r w:rsidR="000E7929" w:rsidRPr="00A34088">
              <w:rPr>
                <w:u w:val="single"/>
              </w:rPr>
              <w:t xml:space="preserve"> de MPS</w:t>
            </w:r>
            <w:r w:rsidRPr="00A34088">
              <w:t>:</w:t>
            </w:r>
          </w:p>
          <w:p w14:paraId="485F18AD" w14:textId="68B618D6" w:rsidR="00716BAB" w:rsidRPr="00A34088" w:rsidRDefault="007B082B" w:rsidP="0042684A">
            <w:pPr>
              <w:pStyle w:val="Prrafodelista"/>
              <w:numPr>
                <w:ilvl w:val="0"/>
                <w:numId w:val="35"/>
              </w:numPr>
            </w:pPr>
            <w:r w:rsidRPr="00A34088">
              <w:t>El Titular indica en los cuatro</w:t>
            </w:r>
            <w:r w:rsidR="00F20A80" w:rsidRPr="00A34088">
              <w:t xml:space="preserve"> reportes </w:t>
            </w:r>
            <w:r w:rsidRPr="00A34088">
              <w:t xml:space="preserve">trimestrales analizados </w:t>
            </w:r>
            <w:r w:rsidR="00F20A80" w:rsidRPr="00A34088">
              <w:t>que “</w:t>
            </w:r>
            <w:r w:rsidR="00F20A80" w:rsidRPr="00A34088">
              <w:rPr>
                <w:i/>
              </w:rPr>
              <w:t>Se debe tener presente que en cualquier red de monitoreo existen distintas fuente aportante de PM10 y MPS, por lo que para determinar la fuente principal de aporte en un sector, se deben realizar estudios específicos que relacionen variables como la calidad ambiental y la condición meteorológica entre otras</w:t>
            </w:r>
            <w:r w:rsidR="00F20A80" w:rsidRPr="00A34088">
              <w:t>”.</w:t>
            </w:r>
            <w:r w:rsidRPr="00A34088">
              <w:t xml:space="preserve"> Sin embargo, y tal como consta en el Hecho Constatado N°</w:t>
            </w:r>
            <w:r w:rsidR="00E366DC" w:rsidRPr="00A34088">
              <w:t>3</w:t>
            </w:r>
            <w:r w:rsidRPr="00A34088">
              <w:t>, no se ent</w:t>
            </w:r>
            <w:r w:rsidR="00B77712" w:rsidRPr="00A34088">
              <w:t>regó</w:t>
            </w:r>
            <w:r w:rsidRPr="00A34088">
              <w:t xml:space="preserve"> la información meteorológica de los dos primeros trimestres, lo que dificulta el análisis e interpretación de los resultados presentados en relación a la calidad del ai</w:t>
            </w:r>
            <w:r w:rsidR="004F4703" w:rsidRPr="00A34088">
              <w:t>r</w:t>
            </w:r>
            <w:r w:rsidRPr="00A34088">
              <w:t>e.</w:t>
            </w:r>
          </w:p>
          <w:p w14:paraId="22E61D18" w14:textId="603E5B4E" w:rsidR="007D1B63" w:rsidRPr="00A34088" w:rsidRDefault="00B77712" w:rsidP="0042684A">
            <w:pPr>
              <w:pStyle w:val="Prrafodelista"/>
              <w:numPr>
                <w:ilvl w:val="0"/>
                <w:numId w:val="35"/>
              </w:numPr>
            </w:pPr>
            <w:r w:rsidRPr="00A34088">
              <w:t xml:space="preserve">Sin perjuicio de lo anterior, es posible referirse a la información de línea de base disponible. </w:t>
            </w:r>
            <w:r w:rsidR="007D1B63" w:rsidRPr="00A34088">
              <w:t>En el Apartado 3.2.1.b) del EIA del proyecto “</w:t>
            </w:r>
            <w:r w:rsidR="007D1B63" w:rsidRPr="00A34088">
              <w:rPr>
                <w:i/>
              </w:rPr>
              <w:t>Sistema de Disposición de Relaves a Largo Plazo: Proyecto Ovejería</w:t>
            </w:r>
            <w:r w:rsidR="007D1B63" w:rsidRPr="00A34088">
              <w:t>”, se entrega un resumen del análisis de las variables meteorológicas analizadas en el período de línea de base. Respecto de los vientos se indica lo siguiente: “</w:t>
            </w:r>
            <w:r w:rsidR="007D1B63" w:rsidRPr="00A34088">
              <w:rPr>
                <w:i/>
              </w:rPr>
              <w:t xml:space="preserve">En cuanto a los meses monitoreados, sólo se puede decir que, hasta la fecha (30/09/93), la velocidad promedio mensual del viento fue de 2,41 m/s para los primeros ocho meses de mediciones. Durante los meses monitoreados, la dirección predominante de </w:t>
            </w:r>
            <w:r w:rsidR="007D1B63" w:rsidRPr="00A34088">
              <w:rPr>
                <w:i/>
              </w:rPr>
              <w:lastRenderedPageBreak/>
              <w:t>los vientos fue Sur y la segunda dirección predominante fue Sur-Este, a excepción del mes de abril '93 en donde ésta fue Sur-Oeste y mayo donde fue Nor-Oeste</w:t>
            </w:r>
            <w:r w:rsidR="007D1B63" w:rsidRPr="00A34088">
              <w:t>”.</w:t>
            </w:r>
          </w:p>
          <w:p w14:paraId="5341B293" w14:textId="7ECCB924" w:rsidR="00B77712" w:rsidRPr="00A34088" w:rsidRDefault="00B77712" w:rsidP="0042684A">
            <w:pPr>
              <w:pStyle w:val="Prrafodelista"/>
              <w:numPr>
                <w:ilvl w:val="0"/>
                <w:numId w:val="35"/>
              </w:numPr>
            </w:pPr>
            <w:r w:rsidRPr="00A34088">
              <w:t xml:space="preserve">La información entregada por el Titular en sus reportes de seguimiento se presenta en las </w:t>
            </w:r>
            <w:r w:rsidR="00E366DC" w:rsidRPr="00A34088">
              <w:t>Figuras 8 y 9</w:t>
            </w:r>
            <w:r w:rsidRPr="00A34088">
              <w:t xml:space="preserve">. De ellas se concluye que </w:t>
            </w:r>
            <w:r w:rsidR="00D80677" w:rsidRPr="00A34088">
              <w:t>la dirección predominante d</w:t>
            </w:r>
            <w:r w:rsidRPr="00A34088">
              <w:t xml:space="preserve">el viento es Sur, </w:t>
            </w:r>
            <w:r w:rsidR="007A59A9" w:rsidRPr="00A34088">
              <w:t>destacándose también la presencia de viento Este (estación meteorológica El Chaval), Nor-Este y Sur-Oeste (estación meteorológica Santa Matilde).</w:t>
            </w:r>
          </w:p>
          <w:p w14:paraId="526F0A69" w14:textId="7275F95C" w:rsidR="007A59A9" w:rsidRPr="00A34088" w:rsidRDefault="007A59A9" w:rsidP="0042684A">
            <w:pPr>
              <w:pStyle w:val="Prrafodelista"/>
              <w:numPr>
                <w:ilvl w:val="0"/>
                <w:numId w:val="35"/>
              </w:numPr>
            </w:pPr>
            <w:r w:rsidRPr="00A34088">
              <w:t>Teniendo presente lo anterior,</w:t>
            </w:r>
            <w:r w:rsidR="00D80677" w:rsidRPr="00A34088">
              <w:t xml:space="preserve"> se puede concluir que la dirección del viento en la mayor parte del tiempo no favorece el transporte desde el tranque de Relaves Ovejería hacia las estaciones de monitoreo.</w:t>
            </w:r>
            <w:r w:rsidRPr="00A34088">
              <w:t xml:space="preserve"> </w:t>
            </w:r>
            <w:r w:rsidR="00207B24" w:rsidRPr="00A34088">
              <w:t xml:space="preserve">Aun así, </w:t>
            </w:r>
            <w:r w:rsidR="00461B93" w:rsidRPr="00A34088">
              <w:t xml:space="preserve">y aunque en una baja frecuencia, </w:t>
            </w:r>
            <w:r w:rsidR="00207B24" w:rsidRPr="00A34088">
              <w:t>la dirección del  viento puede ser</w:t>
            </w:r>
            <w:r w:rsidR="00461B93" w:rsidRPr="00A34088">
              <w:t xml:space="preserve"> Nor-Oeste y Nor-Este, por lo que podría haber cierto efecto</w:t>
            </w:r>
            <w:r w:rsidR="008510EF" w:rsidRPr="00A34088">
              <w:t xml:space="preserve"> (</w:t>
            </w:r>
            <w:r w:rsidR="00B50053" w:rsidRPr="00A34088">
              <w:t>ocasional</w:t>
            </w:r>
            <w:r w:rsidR="008510EF" w:rsidRPr="00A34088">
              <w:t>)</w:t>
            </w:r>
            <w:r w:rsidR="00461B93" w:rsidRPr="00A34088">
              <w:t xml:space="preserve"> en las </w:t>
            </w:r>
            <w:r w:rsidRPr="00A34088">
              <w:t>estaciones que se ubican al Sur del tranque de relaves Ovejería, es decir Santa Matilde y Huertos Familiares</w:t>
            </w:r>
            <w:r w:rsidR="00461B93" w:rsidRPr="00A34088">
              <w:t xml:space="preserve">, y eventualmente </w:t>
            </w:r>
            <w:r w:rsidRPr="00A34088">
              <w:t>las estaciones ubicadas al Este, es decir Cerro Condorito y Aeródromo La Victoria.</w:t>
            </w:r>
          </w:p>
          <w:p w14:paraId="1389DE06" w14:textId="77777777" w:rsidR="00EC598C" w:rsidRPr="00A34088" w:rsidRDefault="00EC598C" w:rsidP="009C47FB"/>
          <w:p w14:paraId="2C846806" w14:textId="527CC756" w:rsidR="007A59A9" w:rsidRPr="00A34088" w:rsidRDefault="00F816DF" w:rsidP="009C47FB">
            <w:r w:rsidRPr="00A34088">
              <w:rPr>
                <w:u w:val="single"/>
              </w:rPr>
              <w:t>Análisis complementario</w:t>
            </w:r>
            <w:r w:rsidR="007A59A9" w:rsidRPr="00A34088">
              <w:rPr>
                <w:u w:val="single"/>
              </w:rPr>
              <w:t xml:space="preserve"> de MPS en las estaciones de monitoreo</w:t>
            </w:r>
            <w:r w:rsidR="007A59A9" w:rsidRPr="00A34088">
              <w:t>:</w:t>
            </w:r>
          </w:p>
          <w:p w14:paraId="16AADC88" w14:textId="674A2023" w:rsidR="007A59A9" w:rsidRPr="00A34088" w:rsidRDefault="003E23B4" w:rsidP="0042684A">
            <w:pPr>
              <w:pStyle w:val="Prrafodelista"/>
              <w:numPr>
                <w:ilvl w:val="0"/>
                <w:numId w:val="35"/>
              </w:numPr>
            </w:pPr>
            <w:r w:rsidRPr="00A34088">
              <w:t xml:space="preserve">En la </w:t>
            </w:r>
            <w:r w:rsidR="00E366DC" w:rsidRPr="00A34088">
              <w:t>Figura 10</w:t>
            </w:r>
            <w:r w:rsidRPr="00A34088">
              <w:t xml:space="preserve"> se presenta una comparación entre las mediciones de línea de base de MPS y las reportadas en el seguimiento para el año 2013, en las estaciones Santa Matilde y Huertos Familiares. Se observa que en ambos casos los niveles de MPS medidos durante el año 2013 son inferiores </w:t>
            </w:r>
            <w:r w:rsidR="0030781D" w:rsidRPr="00A34088">
              <w:t xml:space="preserve">al límite referencial de 150 mg/m2/día y también inferiores </w:t>
            </w:r>
            <w:r w:rsidRPr="00A34088">
              <w:t xml:space="preserve">a los </w:t>
            </w:r>
            <w:r w:rsidR="0030781D" w:rsidRPr="00A34088">
              <w:t xml:space="preserve">valores </w:t>
            </w:r>
            <w:r w:rsidRPr="00A34088">
              <w:t>medidos en el período de línea de base.</w:t>
            </w:r>
          </w:p>
          <w:p w14:paraId="68843209" w14:textId="5805D87C" w:rsidR="003E23B4" w:rsidRPr="00A34088" w:rsidRDefault="003E23B4" w:rsidP="0042684A">
            <w:pPr>
              <w:pStyle w:val="Prrafodelista"/>
              <w:numPr>
                <w:ilvl w:val="0"/>
                <w:numId w:val="35"/>
              </w:numPr>
            </w:pPr>
            <w:r w:rsidRPr="00A34088">
              <w:t xml:space="preserve">En la </w:t>
            </w:r>
            <w:r w:rsidR="00E366DC" w:rsidRPr="00A34088">
              <w:t>Figura 11</w:t>
            </w:r>
            <w:r w:rsidRPr="00A34088">
              <w:t xml:space="preserve"> se presenta una comparación entre las mediciones de línea de base de MPS y las reportadas en el seguimiento para el año 2013, en las estaciones Cerro Condorito</w:t>
            </w:r>
            <w:r w:rsidR="009C47FB" w:rsidRPr="00A34088">
              <w:t>, Planta Polpaico</w:t>
            </w:r>
            <w:r w:rsidRPr="00A34088">
              <w:t xml:space="preserve"> y Aeródromo la Victoria. Se observa que </w:t>
            </w:r>
            <w:r w:rsidR="004436B5" w:rsidRPr="00A34088">
              <w:t xml:space="preserve">en </w:t>
            </w:r>
            <w:r w:rsidRPr="00A34088">
              <w:t xml:space="preserve">la primera estación </w:t>
            </w:r>
            <w:r w:rsidR="002F677B" w:rsidRPr="00A34088">
              <w:t>durante enero, mayo y noviembre</w:t>
            </w:r>
            <w:r w:rsidRPr="00A34088">
              <w:t xml:space="preserve"> </w:t>
            </w:r>
            <w:r w:rsidR="005C081A" w:rsidRPr="00A34088">
              <w:t xml:space="preserve">se </w:t>
            </w:r>
            <w:r w:rsidRPr="00A34088">
              <w:t>supera</w:t>
            </w:r>
            <w:r w:rsidR="004436B5" w:rsidRPr="00A34088">
              <w:t xml:space="preserve"> el</w:t>
            </w:r>
            <w:r w:rsidRPr="00A34088">
              <w:t xml:space="preserve"> </w:t>
            </w:r>
            <w:r w:rsidR="004436B5" w:rsidRPr="00A34088">
              <w:t xml:space="preserve">límite referencial de 150 mg/m2/día y también los </w:t>
            </w:r>
            <w:r w:rsidR="0041331F" w:rsidRPr="00A34088">
              <w:t xml:space="preserve">máximos </w:t>
            </w:r>
            <w:r w:rsidR="004436B5" w:rsidRPr="00A34088">
              <w:t>valores medidos en el período de línea de base</w:t>
            </w:r>
            <w:r w:rsidRPr="00A34088">
              <w:t xml:space="preserve">. </w:t>
            </w:r>
            <w:r w:rsidR="009C47FB" w:rsidRPr="00A34088">
              <w:t xml:space="preserve">Lo mismo ocurre en la estación Planta Polpaico en los meses de enero y diciembre. </w:t>
            </w:r>
            <w:r w:rsidRPr="00A34088">
              <w:t xml:space="preserve">Respecto de los valores de MPS medidos en el Aeródromo la Victoria, estos </w:t>
            </w:r>
            <w:r w:rsidR="004436B5" w:rsidRPr="00A34088">
              <w:t>son inferiores al límite referencial de 150 mg/m2/día y también inferiores a los valores medidos en el período de línea de base</w:t>
            </w:r>
            <w:r w:rsidRPr="00A34088">
              <w:t>.</w:t>
            </w:r>
          </w:p>
          <w:p w14:paraId="106A7426" w14:textId="77777777" w:rsidR="00D804B9" w:rsidRPr="00A34088" w:rsidRDefault="00D804B9" w:rsidP="009C47FB"/>
          <w:p w14:paraId="56A25430" w14:textId="107DFEC3" w:rsidR="00D804B9" w:rsidRPr="00A34088" w:rsidRDefault="00F816DF" w:rsidP="009C47FB">
            <w:r w:rsidRPr="00A34088">
              <w:rPr>
                <w:u w:val="single"/>
              </w:rPr>
              <w:t>Análisis complementario</w:t>
            </w:r>
            <w:r w:rsidR="00D804B9" w:rsidRPr="00A34088">
              <w:rPr>
                <w:u w:val="single"/>
              </w:rPr>
              <w:t xml:space="preserve"> de metales en MPS en las estaciones de monitoreo</w:t>
            </w:r>
            <w:r w:rsidR="00D804B9" w:rsidRPr="00A34088">
              <w:t>:</w:t>
            </w:r>
          </w:p>
          <w:p w14:paraId="5AD8FCC1" w14:textId="34024F64" w:rsidR="00784C21" w:rsidRPr="00A34088" w:rsidRDefault="00784C21" w:rsidP="0042684A">
            <w:pPr>
              <w:pStyle w:val="Prrafodelista"/>
              <w:numPr>
                <w:ilvl w:val="0"/>
                <w:numId w:val="37"/>
              </w:numPr>
            </w:pPr>
            <w:r w:rsidRPr="00A34088">
              <w:t xml:space="preserve">Respecto del contenido de Arsénico en el MPS, cabe destacar que existen valores de línea de base en el EIA. Una comparación entre dichos valores de línea de base y los resultados del seguimiento durante el año 2013 se presenta en la Figura </w:t>
            </w:r>
            <w:r w:rsidR="00E366DC" w:rsidRPr="00A34088">
              <w:t>12</w:t>
            </w:r>
            <w:r w:rsidRPr="00A34088">
              <w:t xml:space="preserve"> y en la Tabla </w:t>
            </w:r>
            <w:r w:rsidR="00307BA5" w:rsidRPr="00A34088">
              <w:t>1</w:t>
            </w:r>
            <w:r w:rsidRPr="00A34088">
              <w:t>. De lo anterior se constata que el Arsénico medido en el MPS durante el año 2013 es superior a los valores de línea de base. Dependiendo de la estación, el factor de aumento (calculado en base a los promedios) es entre 5 y 15 veces.</w:t>
            </w:r>
          </w:p>
          <w:p w14:paraId="747AFAFF" w14:textId="77777777" w:rsidR="002D5D7A" w:rsidRPr="00A34088" w:rsidRDefault="002D5D7A" w:rsidP="009C47FB"/>
          <w:p w14:paraId="65E8F336" w14:textId="4AF7AAAF" w:rsidR="002D5D7A" w:rsidRPr="00A34088" w:rsidRDefault="002D5D7A" w:rsidP="009C47FB">
            <w:r w:rsidRPr="00A34088">
              <w:t xml:space="preserve">Tabla </w:t>
            </w:r>
            <w:r w:rsidR="00307BA5" w:rsidRPr="00A34088">
              <w:t>1</w:t>
            </w:r>
            <w:r w:rsidRPr="00A34088">
              <w:t>: Comparación entre el contenido de Arsénico del MPS de la línea de base y lo medido por el Titular durante el año 2013</w:t>
            </w:r>
          </w:p>
          <w:tbl>
            <w:tblPr>
              <w:tblStyle w:val="Tablaconcuadrcula"/>
              <w:tblW w:w="0" w:type="auto"/>
              <w:tblLook w:val="04A0" w:firstRow="1" w:lastRow="0" w:firstColumn="1" w:lastColumn="0" w:noHBand="0" w:noVBand="1"/>
            </w:tblPr>
            <w:tblGrid>
              <w:gridCol w:w="2150"/>
              <w:gridCol w:w="1985"/>
              <w:gridCol w:w="2126"/>
              <w:gridCol w:w="2126"/>
              <w:gridCol w:w="2127"/>
            </w:tblGrid>
            <w:tr w:rsidR="002D5D7A" w:rsidRPr="00A34088" w14:paraId="13A20E7F" w14:textId="77777777" w:rsidTr="00AB47B7">
              <w:tc>
                <w:tcPr>
                  <w:tcW w:w="2150" w:type="dxa"/>
                  <w:vMerge w:val="restart"/>
                  <w:vAlign w:val="center"/>
                </w:tcPr>
                <w:p w14:paraId="34C745A5" w14:textId="77777777" w:rsidR="002D5D7A" w:rsidRPr="00A34088" w:rsidRDefault="002D5D7A" w:rsidP="009C47FB">
                  <w:pPr>
                    <w:rPr>
                      <w:b/>
                    </w:rPr>
                  </w:pPr>
                  <w:r w:rsidRPr="00A34088">
                    <w:rPr>
                      <w:b/>
                    </w:rPr>
                    <w:t>Estación</w:t>
                  </w:r>
                </w:p>
              </w:tc>
              <w:tc>
                <w:tcPr>
                  <w:tcW w:w="8364" w:type="dxa"/>
                  <w:gridSpan w:val="4"/>
                </w:tcPr>
                <w:p w14:paraId="5BC79B6A" w14:textId="77777777" w:rsidR="002D5D7A" w:rsidRPr="00A34088" w:rsidRDefault="002D5D7A" w:rsidP="009C47FB">
                  <w:pPr>
                    <w:jc w:val="center"/>
                    <w:rPr>
                      <w:b/>
                    </w:rPr>
                  </w:pPr>
                  <w:r w:rsidRPr="00A34088">
                    <w:rPr>
                      <w:b/>
                    </w:rPr>
                    <w:t>Concentración de Arsénico en el MPS (ppm)</w:t>
                  </w:r>
                </w:p>
              </w:tc>
            </w:tr>
            <w:tr w:rsidR="002D5D7A" w:rsidRPr="00A34088" w14:paraId="4282FA6D" w14:textId="77777777" w:rsidTr="00AB47B7">
              <w:tc>
                <w:tcPr>
                  <w:tcW w:w="2150" w:type="dxa"/>
                  <w:vMerge/>
                  <w:vAlign w:val="center"/>
                </w:tcPr>
                <w:p w14:paraId="4B12E192" w14:textId="77777777" w:rsidR="002D5D7A" w:rsidRPr="00A34088" w:rsidRDefault="002D5D7A" w:rsidP="009C47FB">
                  <w:pPr>
                    <w:rPr>
                      <w:b/>
                    </w:rPr>
                  </w:pPr>
                </w:p>
              </w:tc>
              <w:tc>
                <w:tcPr>
                  <w:tcW w:w="1985" w:type="dxa"/>
                </w:tcPr>
                <w:p w14:paraId="2E648A29" w14:textId="77777777" w:rsidR="002D5D7A" w:rsidRPr="00A34088" w:rsidRDefault="002D5D7A" w:rsidP="009C47FB">
                  <w:pPr>
                    <w:jc w:val="center"/>
                    <w:rPr>
                      <w:b/>
                    </w:rPr>
                  </w:pPr>
                  <w:r w:rsidRPr="00A34088">
                    <w:rPr>
                      <w:b/>
                    </w:rPr>
                    <w:t>Promedio Línea de Base</w:t>
                  </w:r>
                </w:p>
              </w:tc>
              <w:tc>
                <w:tcPr>
                  <w:tcW w:w="2126" w:type="dxa"/>
                </w:tcPr>
                <w:p w14:paraId="621524DA" w14:textId="65FB9B61" w:rsidR="002D5D7A" w:rsidRPr="00A34088" w:rsidRDefault="002D5D7A" w:rsidP="009C47FB">
                  <w:pPr>
                    <w:jc w:val="center"/>
                    <w:rPr>
                      <w:b/>
                    </w:rPr>
                  </w:pPr>
                  <w:r w:rsidRPr="00A34088">
                    <w:rPr>
                      <w:b/>
                    </w:rPr>
                    <w:t xml:space="preserve">Desviación Estándar </w:t>
                  </w:r>
                  <w:r w:rsidR="00F84629" w:rsidRPr="00A34088">
                    <w:rPr>
                      <w:b/>
                    </w:rPr>
                    <w:t>Línea</w:t>
                  </w:r>
                  <w:r w:rsidRPr="00A34088">
                    <w:rPr>
                      <w:b/>
                    </w:rPr>
                    <w:t xml:space="preserve"> de Base</w:t>
                  </w:r>
                </w:p>
              </w:tc>
              <w:tc>
                <w:tcPr>
                  <w:tcW w:w="2126" w:type="dxa"/>
                </w:tcPr>
                <w:p w14:paraId="6033B6DB" w14:textId="77777777" w:rsidR="002D5D7A" w:rsidRPr="00A34088" w:rsidRDefault="002D5D7A" w:rsidP="009C47FB">
                  <w:pPr>
                    <w:jc w:val="center"/>
                    <w:rPr>
                      <w:b/>
                    </w:rPr>
                  </w:pPr>
                  <w:r w:rsidRPr="00A34088">
                    <w:rPr>
                      <w:b/>
                    </w:rPr>
                    <w:t>Promedio Seguimiento Año 2013</w:t>
                  </w:r>
                </w:p>
              </w:tc>
              <w:tc>
                <w:tcPr>
                  <w:tcW w:w="2127" w:type="dxa"/>
                </w:tcPr>
                <w:p w14:paraId="3AFACC78" w14:textId="77777777" w:rsidR="002D5D7A" w:rsidRPr="00A34088" w:rsidRDefault="002D5D7A" w:rsidP="009C47FB">
                  <w:pPr>
                    <w:jc w:val="center"/>
                    <w:rPr>
                      <w:b/>
                    </w:rPr>
                  </w:pPr>
                  <w:r w:rsidRPr="00A34088">
                    <w:rPr>
                      <w:b/>
                    </w:rPr>
                    <w:t>Desviación Estándar Seguimiento Año 2013</w:t>
                  </w:r>
                </w:p>
              </w:tc>
            </w:tr>
            <w:tr w:rsidR="002D5D7A" w:rsidRPr="00A34088" w14:paraId="232BDE9F" w14:textId="77777777" w:rsidTr="00AB47B7">
              <w:tc>
                <w:tcPr>
                  <w:tcW w:w="2150" w:type="dxa"/>
                </w:tcPr>
                <w:p w14:paraId="35CDF17A" w14:textId="77777777" w:rsidR="002D5D7A" w:rsidRPr="00A34088" w:rsidRDefault="002D5D7A" w:rsidP="009C47FB">
                  <w:r w:rsidRPr="00A34088">
                    <w:t>Huertos familiares</w:t>
                  </w:r>
                </w:p>
              </w:tc>
              <w:tc>
                <w:tcPr>
                  <w:tcW w:w="1985" w:type="dxa"/>
                  <w:vAlign w:val="bottom"/>
                </w:tcPr>
                <w:p w14:paraId="38B5B2E8" w14:textId="77777777" w:rsidR="002D5D7A" w:rsidRPr="00A34088" w:rsidRDefault="002D5D7A" w:rsidP="009C47FB">
                  <w:pPr>
                    <w:jc w:val="center"/>
                  </w:pPr>
                  <w:r w:rsidRPr="00A34088">
                    <w:t>3.3</w:t>
                  </w:r>
                </w:p>
              </w:tc>
              <w:tc>
                <w:tcPr>
                  <w:tcW w:w="2126" w:type="dxa"/>
                  <w:vAlign w:val="bottom"/>
                </w:tcPr>
                <w:p w14:paraId="2D9D431A" w14:textId="77777777" w:rsidR="002D5D7A" w:rsidRPr="00A34088" w:rsidRDefault="002D5D7A" w:rsidP="009C47FB">
                  <w:pPr>
                    <w:jc w:val="center"/>
                  </w:pPr>
                  <w:r w:rsidRPr="00A34088">
                    <w:t>2.0</w:t>
                  </w:r>
                </w:p>
              </w:tc>
              <w:tc>
                <w:tcPr>
                  <w:tcW w:w="2126" w:type="dxa"/>
                  <w:vAlign w:val="bottom"/>
                </w:tcPr>
                <w:p w14:paraId="0524079A" w14:textId="77777777" w:rsidR="002D5D7A" w:rsidRPr="00A34088" w:rsidRDefault="002D5D7A" w:rsidP="009C47FB">
                  <w:pPr>
                    <w:jc w:val="center"/>
                  </w:pPr>
                  <w:r w:rsidRPr="00A34088">
                    <w:t>49.6</w:t>
                  </w:r>
                </w:p>
              </w:tc>
              <w:tc>
                <w:tcPr>
                  <w:tcW w:w="2127" w:type="dxa"/>
                  <w:vAlign w:val="bottom"/>
                </w:tcPr>
                <w:p w14:paraId="5244598A" w14:textId="77777777" w:rsidR="002D5D7A" w:rsidRPr="00A34088" w:rsidRDefault="002D5D7A" w:rsidP="009C47FB">
                  <w:pPr>
                    <w:jc w:val="center"/>
                  </w:pPr>
                  <w:r w:rsidRPr="00A34088">
                    <w:t>29.5</w:t>
                  </w:r>
                </w:p>
              </w:tc>
            </w:tr>
            <w:tr w:rsidR="002D5D7A" w:rsidRPr="00A34088" w14:paraId="0BCB6FF7" w14:textId="77777777" w:rsidTr="00AB47B7">
              <w:tc>
                <w:tcPr>
                  <w:tcW w:w="2150" w:type="dxa"/>
                </w:tcPr>
                <w:p w14:paraId="65084B48" w14:textId="77777777" w:rsidR="002D5D7A" w:rsidRPr="00A34088" w:rsidRDefault="002D5D7A" w:rsidP="009C47FB">
                  <w:r w:rsidRPr="00A34088">
                    <w:t>Santa Matilde</w:t>
                  </w:r>
                </w:p>
              </w:tc>
              <w:tc>
                <w:tcPr>
                  <w:tcW w:w="1985" w:type="dxa"/>
                  <w:vAlign w:val="bottom"/>
                </w:tcPr>
                <w:p w14:paraId="0A3CFAFA" w14:textId="77777777" w:rsidR="002D5D7A" w:rsidRPr="00A34088" w:rsidRDefault="002D5D7A" w:rsidP="009C47FB">
                  <w:pPr>
                    <w:jc w:val="center"/>
                  </w:pPr>
                  <w:r w:rsidRPr="00A34088">
                    <w:t>2.8</w:t>
                  </w:r>
                </w:p>
              </w:tc>
              <w:tc>
                <w:tcPr>
                  <w:tcW w:w="2126" w:type="dxa"/>
                  <w:vAlign w:val="bottom"/>
                </w:tcPr>
                <w:p w14:paraId="6074F8EC" w14:textId="77777777" w:rsidR="002D5D7A" w:rsidRPr="00A34088" w:rsidRDefault="002D5D7A" w:rsidP="009C47FB">
                  <w:pPr>
                    <w:jc w:val="center"/>
                  </w:pPr>
                  <w:r w:rsidRPr="00A34088">
                    <w:t>1.2</w:t>
                  </w:r>
                </w:p>
              </w:tc>
              <w:tc>
                <w:tcPr>
                  <w:tcW w:w="2126" w:type="dxa"/>
                  <w:vAlign w:val="bottom"/>
                </w:tcPr>
                <w:p w14:paraId="027E671B" w14:textId="77777777" w:rsidR="002D5D7A" w:rsidRPr="00A34088" w:rsidRDefault="002D5D7A" w:rsidP="009C47FB">
                  <w:pPr>
                    <w:jc w:val="center"/>
                  </w:pPr>
                  <w:r w:rsidRPr="00A34088">
                    <w:t>43.0</w:t>
                  </w:r>
                </w:p>
              </w:tc>
              <w:tc>
                <w:tcPr>
                  <w:tcW w:w="2127" w:type="dxa"/>
                  <w:vAlign w:val="bottom"/>
                </w:tcPr>
                <w:p w14:paraId="46462377" w14:textId="77777777" w:rsidR="002D5D7A" w:rsidRPr="00A34088" w:rsidRDefault="002D5D7A" w:rsidP="009C47FB">
                  <w:pPr>
                    <w:jc w:val="center"/>
                  </w:pPr>
                  <w:r w:rsidRPr="00A34088">
                    <w:t>27.7</w:t>
                  </w:r>
                </w:p>
              </w:tc>
            </w:tr>
            <w:tr w:rsidR="002D5D7A" w:rsidRPr="00A34088" w14:paraId="3E4DF0BF" w14:textId="77777777" w:rsidTr="00AB47B7">
              <w:tc>
                <w:tcPr>
                  <w:tcW w:w="2150" w:type="dxa"/>
                </w:tcPr>
                <w:p w14:paraId="16931825" w14:textId="77777777" w:rsidR="002D5D7A" w:rsidRPr="00A34088" w:rsidRDefault="002D5D7A" w:rsidP="009C47FB">
                  <w:r w:rsidRPr="00A34088">
                    <w:t>Cerro Condorito*</w:t>
                  </w:r>
                </w:p>
              </w:tc>
              <w:tc>
                <w:tcPr>
                  <w:tcW w:w="1985" w:type="dxa"/>
                  <w:vAlign w:val="bottom"/>
                </w:tcPr>
                <w:p w14:paraId="24120CE0" w14:textId="77777777" w:rsidR="002D5D7A" w:rsidRPr="00A34088" w:rsidRDefault="002D5D7A" w:rsidP="009C47FB">
                  <w:pPr>
                    <w:jc w:val="center"/>
                  </w:pPr>
                  <w:r w:rsidRPr="00A34088">
                    <w:t>6.5</w:t>
                  </w:r>
                </w:p>
              </w:tc>
              <w:tc>
                <w:tcPr>
                  <w:tcW w:w="2126" w:type="dxa"/>
                  <w:vAlign w:val="bottom"/>
                </w:tcPr>
                <w:p w14:paraId="6384A126" w14:textId="77777777" w:rsidR="002D5D7A" w:rsidRPr="00A34088" w:rsidRDefault="002D5D7A" w:rsidP="009C47FB">
                  <w:pPr>
                    <w:jc w:val="center"/>
                  </w:pPr>
                  <w:r w:rsidRPr="00A34088">
                    <w:t>3.6</w:t>
                  </w:r>
                </w:p>
              </w:tc>
              <w:tc>
                <w:tcPr>
                  <w:tcW w:w="2126" w:type="dxa"/>
                  <w:vAlign w:val="bottom"/>
                </w:tcPr>
                <w:p w14:paraId="72271C59" w14:textId="77777777" w:rsidR="002D5D7A" w:rsidRPr="00A34088" w:rsidRDefault="002D5D7A" w:rsidP="009C47FB">
                  <w:pPr>
                    <w:jc w:val="center"/>
                  </w:pPr>
                  <w:r w:rsidRPr="00A34088">
                    <w:t>35.0</w:t>
                  </w:r>
                </w:p>
              </w:tc>
              <w:tc>
                <w:tcPr>
                  <w:tcW w:w="2127" w:type="dxa"/>
                  <w:vAlign w:val="bottom"/>
                </w:tcPr>
                <w:p w14:paraId="61777199" w14:textId="77777777" w:rsidR="002D5D7A" w:rsidRPr="00A34088" w:rsidRDefault="002D5D7A" w:rsidP="009C47FB">
                  <w:pPr>
                    <w:jc w:val="center"/>
                  </w:pPr>
                  <w:r w:rsidRPr="00A34088">
                    <w:t>29.9</w:t>
                  </w:r>
                </w:p>
              </w:tc>
            </w:tr>
            <w:tr w:rsidR="002D5D7A" w:rsidRPr="00A34088" w14:paraId="26C4412E" w14:textId="77777777" w:rsidTr="00AB47B7">
              <w:tc>
                <w:tcPr>
                  <w:tcW w:w="2150" w:type="dxa"/>
                </w:tcPr>
                <w:p w14:paraId="4F199405" w14:textId="77777777" w:rsidR="002D5D7A" w:rsidRPr="00A34088" w:rsidRDefault="002D5D7A" w:rsidP="009C47FB">
                  <w:r w:rsidRPr="00A34088">
                    <w:t>Planta Polpaico</w:t>
                  </w:r>
                </w:p>
              </w:tc>
              <w:tc>
                <w:tcPr>
                  <w:tcW w:w="1985" w:type="dxa"/>
                  <w:vAlign w:val="bottom"/>
                </w:tcPr>
                <w:p w14:paraId="23506C58" w14:textId="77777777" w:rsidR="002D5D7A" w:rsidRPr="00A34088" w:rsidRDefault="002D5D7A" w:rsidP="009C47FB">
                  <w:pPr>
                    <w:jc w:val="center"/>
                  </w:pPr>
                  <w:r w:rsidRPr="00A34088">
                    <w:t>2.4</w:t>
                  </w:r>
                </w:p>
              </w:tc>
              <w:tc>
                <w:tcPr>
                  <w:tcW w:w="2126" w:type="dxa"/>
                  <w:vAlign w:val="bottom"/>
                </w:tcPr>
                <w:p w14:paraId="5F592E5B" w14:textId="77777777" w:rsidR="002D5D7A" w:rsidRPr="00A34088" w:rsidRDefault="002D5D7A" w:rsidP="009C47FB">
                  <w:pPr>
                    <w:jc w:val="center"/>
                  </w:pPr>
                  <w:r w:rsidRPr="00A34088">
                    <w:t>1.3</w:t>
                  </w:r>
                </w:p>
              </w:tc>
              <w:tc>
                <w:tcPr>
                  <w:tcW w:w="2126" w:type="dxa"/>
                  <w:vAlign w:val="bottom"/>
                </w:tcPr>
                <w:p w14:paraId="7B543059" w14:textId="77777777" w:rsidR="002D5D7A" w:rsidRPr="00A34088" w:rsidRDefault="002D5D7A" w:rsidP="009C47FB">
                  <w:pPr>
                    <w:jc w:val="center"/>
                  </w:pPr>
                  <w:r w:rsidRPr="00A34088">
                    <w:t>18.8</w:t>
                  </w:r>
                </w:p>
              </w:tc>
              <w:tc>
                <w:tcPr>
                  <w:tcW w:w="2127" w:type="dxa"/>
                  <w:vAlign w:val="bottom"/>
                </w:tcPr>
                <w:p w14:paraId="67CFB79F" w14:textId="77777777" w:rsidR="002D5D7A" w:rsidRPr="00A34088" w:rsidRDefault="002D5D7A" w:rsidP="009C47FB">
                  <w:pPr>
                    <w:jc w:val="center"/>
                  </w:pPr>
                  <w:r w:rsidRPr="00A34088">
                    <w:t>17.1</w:t>
                  </w:r>
                </w:p>
              </w:tc>
            </w:tr>
            <w:tr w:rsidR="002D5D7A" w:rsidRPr="00A34088" w14:paraId="589051F2" w14:textId="77777777" w:rsidTr="00AB47B7">
              <w:tc>
                <w:tcPr>
                  <w:tcW w:w="2150" w:type="dxa"/>
                </w:tcPr>
                <w:p w14:paraId="52054333" w14:textId="77777777" w:rsidR="002D5D7A" w:rsidRPr="00A34088" w:rsidRDefault="002D5D7A" w:rsidP="009C47FB">
                  <w:r w:rsidRPr="00A34088">
                    <w:t>Aeródromo La Victoria</w:t>
                  </w:r>
                </w:p>
              </w:tc>
              <w:tc>
                <w:tcPr>
                  <w:tcW w:w="1985" w:type="dxa"/>
                  <w:vAlign w:val="bottom"/>
                </w:tcPr>
                <w:p w14:paraId="2EEFCBED" w14:textId="77777777" w:rsidR="002D5D7A" w:rsidRPr="00A34088" w:rsidRDefault="002D5D7A" w:rsidP="009C47FB">
                  <w:pPr>
                    <w:jc w:val="center"/>
                  </w:pPr>
                  <w:r w:rsidRPr="00A34088">
                    <w:t>3.6</w:t>
                  </w:r>
                </w:p>
              </w:tc>
              <w:tc>
                <w:tcPr>
                  <w:tcW w:w="2126" w:type="dxa"/>
                  <w:vAlign w:val="bottom"/>
                </w:tcPr>
                <w:p w14:paraId="406F191E" w14:textId="77777777" w:rsidR="002D5D7A" w:rsidRPr="00A34088" w:rsidRDefault="002D5D7A" w:rsidP="009C47FB">
                  <w:pPr>
                    <w:jc w:val="center"/>
                  </w:pPr>
                  <w:r w:rsidRPr="00A34088">
                    <w:t>2.2</w:t>
                  </w:r>
                </w:p>
              </w:tc>
              <w:tc>
                <w:tcPr>
                  <w:tcW w:w="2126" w:type="dxa"/>
                  <w:vAlign w:val="bottom"/>
                </w:tcPr>
                <w:p w14:paraId="01235B76" w14:textId="77777777" w:rsidR="002D5D7A" w:rsidRPr="00A34088" w:rsidRDefault="002D5D7A" w:rsidP="009C47FB">
                  <w:pPr>
                    <w:jc w:val="center"/>
                  </w:pPr>
                  <w:r w:rsidRPr="00A34088">
                    <w:t>34.1</w:t>
                  </w:r>
                </w:p>
              </w:tc>
              <w:tc>
                <w:tcPr>
                  <w:tcW w:w="2127" w:type="dxa"/>
                  <w:vAlign w:val="bottom"/>
                </w:tcPr>
                <w:p w14:paraId="44785CE3" w14:textId="77777777" w:rsidR="002D5D7A" w:rsidRPr="00A34088" w:rsidRDefault="002D5D7A" w:rsidP="009C47FB">
                  <w:pPr>
                    <w:jc w:val="center"/>
                  </w:pPr>
                  <w:r w:rsidRPr="00A34088">
                    <w:t>15.4</w:t>
                  </w:r>
                </w:p>
              </w:tc>
            </w:tr>
          </w:tbl>
          <w:p w14:paraId="33A4A248" w14:textId="7EAA8FAF" w:rsidR="002D5D7A" w:rsidRPr="00A34088" w:rsidRDefault="002D5D7A" w:rsidP="009C47FB">
            <w:pPr>
              <w:rPr>
                <w:sz w:val="16"/>
                <w:szCs w:val="16"/>
              </w:rPr>
            </w:pPr>
            <w:r w:rsidRPr="00A34088">
              <w:rPr>
                <w:sz w:val="16"/>
                <w:szCs w:val="16"/>
              </w:rPr>
              <w:t xml:space="preserve">* Se eliminó el valor correspondiente al mes de abril de 2013 (3167 ppm) por estar en un orden de magnitud superior al resto de los valores. Se presume un posible error en el muestreo/análisis ya que el mismo mes la cantidad de MPS reportado fue 2 </w:t>
            </w:r>
            <w:r w:rsidR="00F84629" w:rsidRPr="00A34088">
              <w:rPr>
                <w:sz w:val="16"/>
                <w:szCs w:val="16"/>
              </w:rPr>
              <w:t>órdenes</w:t>
            </w:r>
            <w:r w:rsidRPr="00A34088">
              <w:rPr>
                <w:sz w:val="16"/>
                <w:szCs w:val="16"/>
              </w:rPr>
              <w:t xml:space="preserve"> de magnitud inferior a lo habitual.</w:t>
            </w:r>
          </w:p>
          <w:p w14:paraId="6CCFB010" w14:textId="77777777" w:rsidR="002D5D7A" w:rsidRPr="00A34088" w:rsidRDefault="002D5D7A" w:rsidP="009C47FB"/>
          <w:p w14:paraId="1BA73ABB" w14:textId="3B1DEF1B" w:rsidR="00D804B9" w:rsidRPr="00A34088" w:rsidRDefault="002E7E57" w:rsidP="0042684A">
            <w:pPr>
              <w:pStyle w:val="Prrafodelista"/>
              <w:numPr>
                <w:ilvl w:val="0"/>
                <w:numId w:val="37"/>
              </w:numPr>
            </w:pPr>
            <w:r w:rsidRPr="00A34088">
              <w:lastRenderedPageBreak/>
              <w:t>En los informes trimestrales el Titular presenta gráficos con la tendencia histórica del contenido de met</w:t>
            </w:r>
            <w:r w:rsidR="00E96A7F" w:rsidRPr="00A34088">
              <w:t>ales en el MPS, los cuales abarcan del orden de 15 años de registros según el parámetro. En base a estos registros se puede realizar un análisis de la tendencia a lo largo del tiempo para evaluar el comportamiento de los distintos metales en el MPS.</w:t>
            </w:r>
            <w:r w:rsidR="00523FF3" w:rsidRPr="00A34088">
              <w:t xml:space="preserve"> Del análisis de lo anterior se constata lo siguiente:</w:t>
            </w:r>
          </w:p>
          <w:p w14:paraId="5F27DC5E" w14:textId="2EDB1D35" w:rsidR="00E96A7F" w:rsidRPr="00A34088" w:rsidRDefault="00975446" w:rsidP="009C47FB">
            <w:pPr>
              <w:pStyle w:val="Prrafodelista"/>
            </w:pPr>
            <w:r w:rsidRPr="00A34088">
              <w:t xml:space="preserve">- </w:t>
            </w:r>
            <w:r w:rsidR="00523FF3" w:rsidRPr="00A34088">
              <w:t xml:space="preserve">No </w:t>
            </w:r>
            <w:r w:rsidR="002D5D7A" w:rsidRPr="00A34088">
              <w:t>hay evidencia de que exista</w:t>
            </w:r>
            <w:r w:rsidR="00523FF3" w:rsidRPr="00A34088">
              <w:t xml:space="preserve"> una tendencia sostenida al alza en la tasa de depositación de metales contenidos en el M</w:t>
            </w:r>
            <w:r w:rsidR="002D5D7A" w:rsidRPr="00A34088">
              <w:t xml:space="preserve">PS (ver </w:t>
            </w:r>
            <w:r w:rsidR="00E366DC" w:rsidRPr="00A34088">
              <w:t>Figuras 13 y</w:t>
            </w:r>
            <w:r w:rsidR="002D5D7A" w:rsidRPr="00A34088">
              <w:t xml:space="preserve"> </w:t>
            </w:r>
            <w:r w:rsidR="00E366DC" w:rsidRPr="00A34088">
              <w:t>14</w:t>
            </w:r>
            <w:r w:rsidR="002D5D7A" w:rsidRPr="00A34088">
              <w:t>)</w:t>
            </w:r>
            <w:r w:rsidR="00E366DC" w:rsidRPr="00A34088">
              <w:t>.</w:t>
            </w:r>
          </w:p>
          <w:p w14:paraId="57871C6C" w14:textId="2BF7DF8C" w:rsidR="00975446" w:rsidRPr="00A34088" w:rsidRDefault="00975446" w:rsidP="009C47FB">
            <w:pPr>
              <w:pStyle w:val="Prrafodelista"/>
            </w:pPr>
            <w:r w:rsidRPr="00A34088">
              <w:t xml:space="preserve">- </w:t>
            </w:r>
            <w:r w:rsidR="00523FF3" w:rsidRPr="00A34088">
              <w:t xml:space="preserve">Sin perjuicio de lo anterior, existen valores puntuales que resultaron elevados durante el año 2013 en comparación al registro histórico. Este es el caso del Arsénico (estaciones Cerro Condorito, </w:t>
            </w:r>
            <w:r w:rsidR="00523FF3" w:rsidRPr="00A34088">
              <w:rPr>
                <w:rFonts w:eastAsia="Times New Roman"/>
                <w:color w:val="000000"/>
                <w:sz w:val="18"/>
                <w:szCs w:val="18"/>
                <w:lang w:eastAsia="es-CL"/>
              </w:rPr>
              <w:t>Huertos Familiares, Santa Matilde y Polpaico), Cobre (estaciones Huertos Familiares y Santa Matilde) y Hierro (estación Cerro Condorito).</w:t>
            </w:r>
            <w:r w:rsidR="002D5D7A" w:rsidRPr="00A34088">
              <w:rPr>
                <w:rFonts w:eastAsia="Times New Roman"/>
                <w:color w:val="000000"/>
                <w:sz w:val="18"/>
                <w:szCs w:val="18"/>
                <w:lang w:eastAsia="es-CL"/>
              </w:rPr>
              <w:t xml:space="preserve"> Lo anterior se aprecia en las </w:t>
            </w:r>
            <w:r w:rsidR="00E366DC" w:rsidRPr="00A34088">
              <w:rPr>
                <w:rFonts w:eastAsia="Times New Roman"/>
                <w:color w:val="000000"/>
                <w:sz w:val="18"/>
                <w:szCs w:val="18"/>
                <w:lang w:eastAsia="es-CL"/>
              </w:rPr>
              <w:t>Figuras 13 y</w:t>
            </w:r>
            <w:r w:rsidR="002D5D7A" w:rsidRPr="00A34088">
              <w:rPr>
                <w:rFonts w:eastAsia="Times New Roman"/>
                <w:color w:val="000000"/>
                <w:sz w:val="18"/>
                <w:szCs w:val="18"/>
                <w:lang w:eastAsia="es-CL"/>
              </w:rPr>
              <w:t xml:space="preserve"> </w:t>
            </w:r>
            <w:r w:rsidR="00E366DC" w:rsidRPr="00A34088">
              <w:rPr>
                <w:rFonts w:eastAsia="Times New Roman"/>
                <w:color w:val="000000"/>
                <w:sz w:val="18"/>
                <w:szCs w:val="18"/>
                <w:lang w:eastAsia="es-CL"/>
              </w:rPr>
              <w:t>14</w:t>
            </w:r>
            <w:r w:rsidR="002D5D7A" w:rsidRPr="00A34088">
              <w:rPr>
                <w:rFonts w:eastAsia="Times New Roman"/>
                <w:color w:val="000000"/>
                <w:sz w:val="18"/>
                <w:szCs w:val="18"/>
                <w:lang w:eastAsia="es-CL"/>
              </w:rPr>
              <w:t>.</w:t>
            </w:r>
          </w:p>
          <w:p w14:paraId="6F208C41" w14:textId="5F47B5D4" w:rsidR="00975446" w:rsidRPr="00A34088" w:rsidRDefault="00975446" w:rsidP="009C47FB">
            <w:pPr>
              <w:pStyle w:val="Prrafodelista"/>
            </w:pPr>
            <w:r w:rsidRPr="00A34088">
              <w:t>- Respecto del Molibdeno, Talio y Cadmio en el MPS, los valores reportados por el Titular en el año 2013 son inferiores o muy cercanos al límite de detección, por lo que no se evidencia un aumento en relación a los años anteriores.</w:t>
            </w:r>
          </w:p>
          <w:p w14:paraId="7DD036CB" w14:textId="77777777" w:rsidR="007A59A9" w:rsidRPr="00A34088" w:rsidRDefault="007A59A9" w:rsidP="009C47FB"/>
          <w:p w14:paraId="771F314D" w14:textId="17CD8484" w:rsidR="004D42EB" w:rsidRPr="00A34088" w:rsidRDefault="00F816DF" w:rsidP="009C47FB">
            <w:r w:rsidRPr="00A34088">
              <w:rPr>
                <w:u w:val="single"/>
              </w:rPr>
              <w:t>Conclusiones del examen de información</w:t>
            </w:r>
            <w:r w:rsidR="008B7959" w:rsidRPr="00A34088">
              <w:t>:</w:t>
            </w:r>
          </w:p>
          <w:p w14:paraId="73D07017" w14:textId="0F80F063" w:rsidR="008B7959" w:rsidRPr="00A34088" w:rsidRDefault="008B7959" w:rsidP="0042684A">
            <w:pPr>
              <w:pStyle w:val="Prrafodelista"/>
              <w:numPr>
                <w:ilvl w:val="0"/>
                <w:numId w:val="38"/>
              </w:numPr>
            </w:pPr>
            <w:r w:rsidRPr="00A34088">
              <w:t xml:space="preserve">Los niveles de PM10 y el contenido de Arsénico en </w:t>
            </w:r>
            <w:r w:rsidR="00F816DF" w:rsidRPr="00A34088">
              <w:t>PM10</w:t>
            </w:r>
            <w:r w:rsidRPr="00A34088">
              <w:t xml:space="preserve"> se encuentran bajo los valores referenciales establecidos en el EIA.</w:t>
            </w:r>
          </w:p>
          <w:p w14:paraId="70379101" w14:textId="6092BB2A" w:rsidR="008B7959" w:rsidRPr="00A34088" w:rsidRDefault="008B7959" w:rsidP="0042684A">
            <w:pPr>
              <w:pStyle w:val="Prrafodelista"/>
              <w:numPr>
                <w:ilvl w:val="0"/>
                <w:numId w:val="38"/>
              </w:numPr>
            </w:pPr>
            <w:r w:rsidRPr="00A34088">
              <w:t>En la estación Cerro Condorito se superó el nivel de referencia para el MPS en los meses de enero, mayo y noviembre</w:t>
            </w:r>
            <w:r w:rsidR="00F816DF" w:rsidRPr="00A34088">
              <w:t xml:space="preserve"> de 2013</w:t>
            </w:r>
            <w:r w:rsidRPr="00A34088">
              <w:t>, siendo además dichos valores superiores al máximo medido en el período de línea de base.</w:t>
            </w:r>
            <w:r w:rsidR="009C47FB" w:rsidRPr="00A34088">
              <w:t xml:space="preserve"> Lo mismo ocurre en la estación Planta Polpaico en los meses de enero y diciembre.</w:t>
            </w:r>
          </w:p>
          <w:p w14:paraId="507DCB12" w14:textId="77777777" w:rsidR="008B7959" w:rsidRPr="00A34088" w:rsidRDefault="008B7959" w:rsidP="0042684A">
            <w:pPr>
              <w:pStyle w:val="Prrafodelista"/>
              <w:numPr>
                <w:ilvl w:val="0"/>
                <w:numId w:val="38"/>
              </w:numPr>
            </w:pPr>
            <w:r w:rsidRPr="00A34088">
              <w:t>El contenido de Arsénico</w:t>
            </w:r>
            <w:r w:rsidR="00055211" w:rsidRPr="00A34088">
              <w:t xml:space="preserve"> en el MPS</w:t>
            </w:r>
            <w:r w:rsidRPr="00A34088">
              <w:t xml:space="preserve"> </w:t>
            </w:r>
            <w:r w:rsidR="00055211" w:rsidRPr="00A34088">
              <w:t>medido durante el año 2013 fue superior a lo medido en el período de línea de base en todas las estaciones de monitoreo. Dicho aumento fue, en promedio, entre 5 y 15 veces según la estación. Las dos estaciones cuyo promedio de concentraciones aumentó en más de 10 veces son Huertos Familiares y Santa Matilde.</w:t>
            </w:r>
          </w:p>
          <w:p w14:paraId="624484D0" w14:textId="77777777" w:rsidR="00055211" w:rsidRPr="00A34088" w:rsidRDefault="00055211" w:rsidP="0042684A">
            <w:pPr>
              <w:pStyle w:val="Prrafodelista"/>
              <w:numPr>
                <w:ilvl w:val="0"/>
                <w:numId w:val="38"/>
              </w:numPr>
            </w:pPr>
            <w:r w:rsidRPr="00A34088">
              <w:t>El contenido de metales en el MPS no presenta una tendencia sostenida al alza. Sin embargo, se presentaron algunos valores puntualmente altos (en comparación al registro histórico) para Arsénico, Cobre y Hierro.</w:t>
            </w:r>
          </w:p>
          <w:p w14:paraId="6FA6A4D3" w14:textId="77777777" w:rsidR="009C47FB" w:rsidRPr="00A34088" w:rsidRDefault="00870547" w:rsidP="009F6880">
            <w:pPr>
              <w:pStyle w:val="Prrafodelista"/>
              <w:numPr>
                <w:ilvl w:val="0"/>
                <w:numId w:val="38"/>
              </w:numPr>
              <w:rPr>
                <w:i/>
              </w:rPr>
            </w:pPr>
            <w:r w:rsidRPr="00A34088">
              <w:t xml:space="preserve">Lo indicado en los puntos 2, 3 y 4 dan cuenta de un deterioro de la condición ambiental. </w:t>
            </w:r>
            <w:r w:rsidR="009C47FB" w:rsidRPr="00A34088">
              <w:t xml:space="preserve">Ante </w:t>
            </w:r>
            <w:r w:rsidRPr="00A34088">
              <w:t>este escenario</w:t>
            </w:r>
            <w:r w:rsidR="009C47FB" w:rsidRPr="00A34088">
              <w:t xml:space="preserve"> el Titular esgrime en sus reportes que “</w:t>
            </w:r>
            <w:r w:rsidR="009C47FB" w:rsidRPr="00A34088">
              <w:rPr>
                <w:i/>
              </w:rPr>
              <w:t>no se pueden atribuir directamente a las operaciones del Tranque Ovejería ya que en dicho periodo no se evidenciaron levantamiento de polvo desde el Tranque</w:t>
            </w:r>
            <w:r w:rsidR="009C47FB" w:rsidRPr="00A34088">
              <w:t>” y además que “</w:t>
            </w:r>
            <w:r w:rsidR="009C47FB" w:rsidRPr="00A34088">
              <w:rPr>
                <w:i/>
              </w:rPr>
              <w:t>Vientos que podrían establecer transporte desde el sector del Tranque Ovejería hacia los puntos de monitoreo (componente norte, principalmente), correspondieron a vientos débiles y estuvieron escasamente representados (&lt;5%)</w:t>
            </w:r>
            <w:r w:rsidR="009C47FB" w:rsidRPr="00A34088">
              <w:t xml:space="preserve">”. </w:t>
            </w:r>
            <w:r w:rsidR="009F6880" w:rsidRPr="00A34088">
              <w:t>Al respecto, el titular no aporta información para analizar mejor los datos y establecer o descartar la causalidad</w:t>
            </w:r>
            <w:r w:rsidR="009C47FB" w:rsidRPr="00A34088">
              <w:t>.</w:t>
            </w:r>
          </w:p>
          <w:p w14:paraId="22996C75" w14:textId="77777777" w:rsidR="00D64302" w:rsidRPr="00A34088" w:rsidRDefault="00D64302" w:rsidP="00D64302">
            <w:pPr>
              <w:pStyle w:val="Prrafodelista"/>
              <w:numPr>
                <w:ilvl w:val="0"/>
                <w:numId w:val="38"/>
              </w:numPr>
              <w:rPr>
                <w:i/>
              </w:rPr>
            </w:pPr>
            <w:r w:rsidRPr="00A34088">
              <w:t xml:space="preserve">Por último, el Titular deberá incorporar en los informes venideros los cambios propuestos por el SAG (transcritos en el presente Hecho Constatado). </w:t>
            </w:r>
          </w:p>
          <w:p w14:paraId="53F2DE79" w14:textId="011F234A" w:rsidR="00D64302" w:rsidRPr="00A34088" w:rsidRDefault="00D64302" w:rsidP="00D64302">
            <w:pPr>
              <w:pStyle w:val="Prrafodelista"/>
              <w:rPr>
                <w:i/>
              </w:rPr>
            </w:pPr>
          </w:p>
        </w:tc>
      </w:tr>
    </w:tbl>
    <w:p w14:paraId="2FECE992" w14:textId="1EC2B718" w:rsidR="004D42EB" w:rsidRPr="00A34088" w:rsidRDefault="004D42EB" w:rsidP="004D42EB"/>
    <w:p w14:paraId="7D47F9BA" w14:textId="77777777" w:rsidR="004D42EB" w:rsidRPr="00A34088" w:rsidRDefault="004D42EB">
      <w:pPr>
        <w:jc w:val="left"/>
      </w:pPr>
      <w:r w:rsidRPr="00A34088">
        <w:br w:type="page"/>
      </w:r>
    </w:p>
    <w:tbl>
      <w:tblPr>
        <w:tblW w:w="13687" w:type="dxa"/>
        <w:jc w:val="center"/>
        <w:tblCellMar>
          <w:left w:w="70" w:type="dxa"/>
          <w:right w:w="70" w:type="dxa"/>
        </w:tblCellMar>
        <w:tblLook w:val="04A0" w:firstRow="1" w:lastRow="0" w:firstColumn="1" w:lastColumn="0" w:noHBand="0" w:noVBand="1"/>
      </w:tblPr>
      <w:tblGrid>
        <w:gridCol w:w="6085"/>
        <w:gridCol w:w="7602"/>
      </w:tblGrid>
      <w:tr w:rsidR="000276E9" w:rsidRPr="00A34088" w14:paraId="7710E628" w14:textId="77777777" w:rsidTr="008A793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5D2994" w14:textId="77777777" w:rsidR="000276E9" w:rsidRPr="00A34088" w:rsidRDefault="000276E9" w:rsidP="008A7930">
            <w:pPr>
              <w:jc w:val="center"/>
              <w:rPr>
                <w:rFonts w:eastAsia="Times New Roman"/>
                <w:b/>
                <w:bCs/>
                <w:color w:val="000000"/>
                <w:sz w:val="20"/>
                <w:szCs w:val="20"/>
                <w:lang w:eastAsia="es-CL"/>
              </w:rPr>
            </w:pPr>
            <w:r w:rsidRPr="00A34088">
              <w:lastRenderedPageBreak/>
              <w:br w:type="page"/>
            </w:r>
            <w:r w:rsidRPr="00A34088">
              <w:rPr>
                <w:rFonts w:eastAsia="Times New Roman"/>
                <w:b/>
                <w:bCs/>
                <w:color w:val="000000"/>
                <w:sz w:val="20"/>
                <w:szCs w:val="20"/>
                <w:lang w:eastAsia="es-CL"/>
              </w:rPr>
              <w:t>Registros</w:t>
            </w:r>
          </w:p>
        </w:tc>
      </w:tr>
      <w:tr w:rsidR="000276E9" w:rsidRPr="00A34088" w14:paraId="53CA2EFA" w14:textId="77777777" w:rsidTr="008A7930">
        <w:trPr>
          <w:trHeight w:val="4506"/>
          <w:jc w:val="center"/>
        </w:trPr>
        <w:tc>
          <w:tcPr>
            <w:tcW w:w="5000" w:type="pct"/>
            <w:gridSpan w:val="2"/>
            <w:tcBorders>
              <w:top w:val="nil"/>
              <w:left w:val="single" w:sz="4" w:space="0" w:color="auto"/>
              <w:right w:val="single" w:sz="4" w:space="0" w:color="auto"/>
            </w:tcBorders>
            <w:shd w:val="clear" w:color="auto" w:fill="auto"/>
            <w:noWrap/>
            <w:vAlign w:val="center"/>
            <w:hideMark/>
          </w:tcPr>
          <w:p w14:paraId="5E5A931A" w14:textId="7B3F132E" w:rsidR="000276E9" w:rsidRPr="00A34088" w:rsidRDefault="000276E9" w:rsidP="008A7930">
            <w:pPr>
              <w:jc w:val="center"/>
              <w:rPr>
                <w:rFonts w:eastAsia="Times New Roman"/>
                <w:color w:val="000000"/>
                <w:sz w:val="20"/>
                <w:szCs w:val="20"/>
                <w:lang w:eastAsia="es-CL"/>
              </w:rPr>
            </w:pPr>
            <w:r w:rsidRPr="00A34088">
              <w:rPr>
                <w:noProof/>
                <w:lang w:eastAsia="es-CL"/>
              </w:rPr>
              <w:drawing>
                <wp:inline distT="0" distB="0" distL="0" distR="0" wp14:anchorId="3DCFC253" wp14:editId="480961B8">
                  <wp:extent cx="6599208" cy="5010707"/>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643212" cy="5044119"/>
                          </a:xfrm>
                          <a:prstGeom prst="rect">
                            <a:avLst/>
                          </a:prstGeom>
                        </pic:spPr>
                      </pic:pic>
                    </a:graphicData>
                  </a:graphic>
                </wp:inline>
              </w:drawing>
            </w:r>
          </w:p>
        </w:tc>
      </w:tr>
      <w:tr w:rsidR="000276E9" w:rsidRPr="00A34088" w14:paraId="5FC85A8C" w14:textId="77777777" w:rsidTr="008A793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E790131" w14:textId="77777777" w:rsidR="000276E9" w:rsidRPr="00A34088" w:rsidRDefault="000276E9" w:rsidP="008A7930">
            <w:pPr>
              <w:rPr>
                <w:rFonts w:eastAsia="Times New Roman"/>
                <w:b/>
                <w:color w:val="000000"/>
                <w:sz w:val="18"/>
                <w:szCs w:val="18"/>
                <w:lang w:eastAsia="es-CL"/>
              </w:rPr>
            </w:pPr>
            <w:r w:rsidRPr="00A34088">
              <w:rPr>
                <w:b/>
                <w:sz w:val="18"/>
                <w:szCs w:val="18"/>
              </w:rPr>
              <w:t xml:space="preserve">Figura </w:t>
            </w:r>
            <w:r w:rsidRPr="00A34088">
              <w:rPr>
                <w:b/>
                <w:sz w:val="18"/>
                <w:szCs w:val="18"/>
              </w:rPr>
              <w:fldChar w:fldCharType="begin"/>
            </w:r>
            <w:r w:rsidRPr="00A34088">
              <w:rPr>
                <w:b/>
                <w:sz w:val="18"/>
                <w:szCs w:val="18"/>
              </w:rPr>
              <w:instrText xml:space="preserve"> SEQ Fotografía \* ARABIC </w:instrText>
            </w:r>
            <w:r w:rsidRPr="00A34088">
              <w:rPr>
                <w:b/>
                <w:sz w:val="18"/>
                <w:szCs w:val="18"/>
              </w:rPr>
              <w:fldChar w:fldCharType="separate"/>
            </w:r>
            <w:r w:rsidR="00307BA5" w:rsidRPr="00A34088">
              <w:rPr>
                <w:b/>
                <w:noProof/>
                <w:sz w:val="18"/>
                <w:szCs w:val="18"/>
              </w:rPr>
              <w:t>7</w:t>
            </w:r>
            <w:r w:rsidRPr="00A34088">
              <w:rPr>
                <w:b/>
                <w:sz w:val="18"/>
                <w:szCs w:val="18"/>
              </w:rPr>
              <w:fldChar w:fldCharType="end"/>
            </w:r>
            <w:r w:rsidRPr="00A34088">
              <w:rPr>
                <w:b/>
                <w:sz w:val="18"/>
                <w:szCs w:val="18"/>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32F7C82" w14:textId="77777777" w:rsidR="000276E9" w:rsidRPr="00A34088" w:rsidRDefault="000276E9" w:rsidP="008A7930">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0276E9" w:rsidRPr="00A34088" w14:paraId="4A837E5C" w14:textId="77777777" w:rsidTr="008A7930">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0F390E2" w14:textId="77777777" w:rsidR="000276E9" w:rsidRPr="00A34088" w:rsidRDefault="000276E9" w:rsidP="008A7930">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7B0A058A" w14:textId="4FAF64CB" w:rsidR="000276E9" w:rsidRPr="00A34088" w:rsidRDefault="000276E9" w:rsidP="008A7930">
            <w:pPr>
              <w:jc w:val="left"/>
              <w:rPr>
                <w:rFonts w:eastAsia="Times New Roman"/>
                <w:color w:val="FF0000"/>
                <w:sz w:val="18"/>
                <w:szCs w:val="18"/>
                <w:lang w:eastAsia="es-CL"/>
              </w:rPr>
            </w:pPr>
            <w:r w:rsidRPr="00A34088">
              <w:rPr>
                <w:rFonts w:eastAsia="Times New Roman"/>
                <w:color w:val="000000"/>
                <w:sz w:val="18"/>
                <w:szCs w:val="18"/>
                <w:lang w:eastAsia="es-CL"/>
              </w:rPr>
              <w:t>Ubicación de las estaciones de monitoreo actuales de calidad del aire asociadas al tranque de relaves Ovejería (Fuente: Informe I Trimestre Calidad del Aire Ovejería, ingresado por el Titular a través del sistema de seguimiento ambiental de RCA)</w:t>
            </w:r>
          </w:p>
        </w:tc>
      </w:tr>
      <w:tr w:rsidR="000276E9" w:rsidRPr="00A34088" w14:paraId="01B26490" w14:textId="77777777" w:rsidTr="008A7930">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19379BF" w14:textId="77777777" w:rsidR="000276E9" w:rsidRPr="00A34088" w:rsidRDefault="000276E9" w:rsidP="008A7930">
            <w:pPr>
              <w:jc w:val="left"/>
              <w:rPr>
                <w:rFonts w:eastAsia="Times New Roman"/>
                <w:color w:val="000000"/>
                <w:lang w:eastAsia="es-CL"/>
              </w:rPr>
            </w:pPr>
          </w:p>
        </w:tc>
      </w:tr>
    </w:tbl>
    <w:p w14:paraId="5E1B813B" w14:textId="77777777" w:rsidR="00D713D8" w:rsidRPr="00A34088" w:rsidRDefault="00D713D8" w:rsidP="00D713D8">
      <w:pPr>
        <w:jc w:val="left"/>
      </w:pPr>
      <w:r w:rsidRPr="00A34088">
        <w:br w:type="page"/>
      </w:r>
    </w:p>
    <w:tbl>
      <w:tblPr>
        <w:tblW w:w="13687" w:type="dxa"/>
        <w:jc w:val="center"/>
        <w:tblCellMar>
          <w:left w:w="70" w:type="dxa"/>
          <w:right w:w="70" w:type="dxa"/>
        </w:tblCellMar>
        <w:tblLook w:val="04A0" w:firstRow="1" w:lastRow="0" w:firstColumn="1" w:lastColumn="0" w:noHBand="0" w:noVBand="1"/>
      </w:tblPr>
      <w:tblGrid>
        <w:gridCol w:w="6085"/>
        <w:gridCol w:w="7602"/>
      </w:tblGrid>
      <w:tr w:rsidR="00D713D8" w:rsidRPr="00A34088" w14:paraId="1C9DB363" w14:textId="77777777" w:rsidTr="005C081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399889" w14:textId="77777777" w:rsidR="00D713D8" w:rsidRPr="00A34088" w:rsidRDefault="00D713D8" w:rsidP="005C081A">
            <w:pPr>
              <w:jc w:val="center"/>
              <w:rPr>
                <w:rFonts w:eastAsia="Times New Roman"/>
                <w:b/>
                <w:bCs/>
                <w:color w:val="000000"/>
                <w:sz w:val="20"/>
                <w:szCs w:val="20"/>
                <w:lang w:eastAsia="es-CL"/>
              </w:rPr>
            </w:pPr>
            <w:r w:rsidRPr="00A34088">
              <w:lastRenderedPageBreak/>
              <w:br w:type="page"/>
            </w:r>
            <w:r w:rsidRPr="00A34088">
              <w:rPr>
                <w:rFonts w:eastAsia="Times New Roman"/>
                <w:b/>
                <w:bCs/>
                <w:color w:val="000000"/>
                <w:sz w:val="20"/>
                <w:szCs w:val="20"/>
                <w:lang w:eastAsia="es-CL"/>
              </w:rPr>
              <w:t>Registros</w:t>
            </w:r>
          </w:p>
        </w:tc>
      </w:tr>
      <w:tr w:rsidR="00D713D8" w:rsidRPr="00A34088" w14:paraId="7DFC9EBE" w14:textId="77777777" w:rsidTr="00D713D8">
        <w:trPr>
          <w:trHeight w:val="4506"/>
          <w:jc w:val="center"/>
        </w:trPr>
        <w:tc>
          <w:tcPr>
            <w:tcW w:w="5000" w:type="pct"/>
            <w:gridSpan w:val="2"/>
            <w:tcBorders>
              <w:top w:val="nil"/>
              <w:left w:val="single" w:sz="4" w:space="0" w:color="auto"/>
              <w:right w:val="single" w:sz="4" w:space="0" w:color="auto"/>
            </w:tcBorders>
            <w:shd w:val="clear" w:color="auto" w:fill="auto"/>
            <w:noWrap/>
            <w:vAlign w:val="center"/>
            <w:hideMark/>
          </w:tcPr>
          <w:p w14:paraId="68F79ADA" w14:textId="6F91DB7D" w:rsidR="00D713D8" w:rsidRPr="00A34088" w:rsidRDefault="00D713D8" w:rsidP="005C081A">
            <w:pPr>
              <w:jc w:val="center"/>
              <w:rPr>
                <w:rFonts w:eastAsia="Times New Roman"/>
                <w:color w:val="000000"/>
                <w:sz w:val="20"/>
                <w:szCs w:val="20"/>
                <w:lang w:eastAsia="es-CL"/>
              </w:rPr>
            </w:pPr>
            <w:r w:rsidRPr="00A34088">
              <w:rPr>
                <w:noProof/>
                <w:lang w:eastAsia="es-CL"/>
              </w:rPr>
              <w:drawing>
                <wp:inline distT="0" distB="0" distL="0" distR="0" wp14:anchorId="650BE187" wp14:editId="3DE89B00">
                  <wp:extent cx="3566968" cy="4810125"/>
                  <wp:effectExtent l="19050" t="19050" r="14605" b="9525"/>
                  <wp:docPr id="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3127" cy="4858886"/>
                          </a:xfrm>
                          <a:prstGeom prst="rect">
                            <a:avLst/>
                          </a:prstGeom>
                          <a:noFill/>
                          <a:ln>
                            <a:solidFill>
                              <a:schemeClr val="tx1"/>
                            </a:solidFill>
                          </a:ln>
                          <a:extLst/>
                        </pic:spPr>
                      </pic:pic>
                    </a:graphicData>
                  </a:graphic>
                </wp:inline>
              </w:drawing>
            </w:r>
            <w:r w:rsidRPr="00A34088">
              <w:rPr>
                <w:noProof/>
                <w:lang w:eastAsia="es-CL"/>
              </w:rPr>
              <w:drawing>
                <wp:inline distT="0" distB="0" distL="0" distR="0" wp14:anchorId="499E4405" wp14:editId="0100BF48">
                  <wp:extent cx="3554493" cy="4809980"/>
                  <wp:effectExtent l="19050" t="19050" r="27305" b="10160"/>
                  <wp:docPr id="6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580058" cy="4844575"/>
                          </a:xfrm>
                          <a:prstGeom prst="rect">
                            <a:avLst/>
                          </a:prstGeom>
                          <a:noFill/>
                          <a:ln>
                            <a:solidFill>
                              <a:schemeClr val="tx1"/>
                            </a:solidFill>
                          </a:ln>
                          <a:extLst/>
                        </pic:spPr>
                      </pic:pic>
                    </a:graphicData>
                  </a:graphic>
                </wp:inline>
              </w:drawing>
            </w:r>
          </w:p>
        </w:tc>
      </w:tr>
      <w:tr w:rsidR="00D713D8" w:rsidRPr="00A34088" w14:paraId="6583A23D" w14:textId="77777777" w:rsidTr="005C081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F62E166" w14:textId="77777777" w:rsidR="00D713D8" w:rsidRPr="00A34088" w:rsidRDefault="00D713D8" w:rsidP="005C081A">
            <w:pPr>
              <w:rPr>
                <w:rFonts w:eastAsia="Times New Roman"/>
                <w:b/>
                <w:color w:val="000000"/>
                <w:sz w:val="18"/>
                <w:szCs w:val="18"/>
                <w:lang w:eastAsia="es-CL"/>
              </w:rPr>
            </w:pPr>
            <w:r w:rsidRPr="00A34088">
              <w:rPr>
                <w:b/>
                <w:sz w:val="18"/>
                <w:szCs w:val="18"/>
              </w:rPr>
              <w:t xml:space="preserve">Figura </w:t>
            </w:r>
            <w:r w:rsidRPr="00A34088">
              <w:rPr>
                <w:b/>
                <w:sz w:val="18"/>
                <w:szCs w:val="18"/>
              </w:rPr>
              <w:fldChar w:fldCharType="begin"/>
            </w:r>
            <w:r w:rsidRPr="00A34088">
              <w:rPr>
                <w:b/>
                <w:sz w:val="18"/>
                <w:szCs w:val="18"/>
              </w:rPr>
              <w:instrText xml:space="preserve"> SEQ Fotografía \* ARABIC </w:instrText>
            </w:r>
            <w:r w:rsidRPr="00A34088">
              <w:rPr>
                <w:b/>
                <w:sz w:val="18"/>
                <w:szCs w:val="18"/>
              </w:rPr>
              <w:fldChar w:fldCharType="separate"/>
            </w:r>
            <w:r w:rsidR="00307BA5" w:rsidRPr="00A34088">
              <w:rPr>
                <w:b/>
                <w:noProof/>
                <w:sz w:val="18"/>
                <w:szCs w:val="18"/>
              </w:rPr>
              <w:t>8</w:t>
            </w:r>
            <w:r w:rsidRPr="00A34088">
              <w:rPr>
                <w:b/>
                <w:sz w:val="18"/>
                <w:szCs w:val="18"/>
              </w:rPr>
              <w:fldChar w:fldCharType="end"/>
            </w:r>
            <w:r w:rsidRPr="00A34088">
              <w:rPr>
                <w:b/>
                <w:sz w:val="18"/>
                <w:szCs w:val="18"/>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6F6DE1FD" w14:textId="77777777" w:rsidR="00D713D8" w:rsidRPr="00A34088" w:rsidRDefault="00D713D8" w:rsidP="005C081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D713D8" w:rsidRPr="00A34088" w14:paraId="4B619DC5" w14:textId="77777777" w:rsidTr="005C081A">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5F3FDC4" w14:textId="77777777" w:rsidR="00D713D8" w:rsidRPr="00A34088" w:rsidRDefault="00D713D8" w:rsidP="005C081A">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7C5B087D" w14:textId="041AFEAC" w:rsidR="00D713D8" w:rsidRPr="00A34088" w:rsidRDefault="00D713D8" w:rsidP="005C081A">
            <w:pPr>
              <w:jc w:val="left"/>
              <w:rPr>
                <w:rFonts w:eastAsia="Times New Roman"/>
                <w:color w:val="FF0000"/>
                <w:sz w:val="18"/>
                <w:szCs w:val="18"/>
                <w:lang w:eastAsia="es-CL"/>
              </w:rPr>
            </w:pPr>
            <w:r w:rsidRPr="00A34088">
              <w:rPr>
                <w:rFonts w:eastAsia="Times New Roman"/>
                <w:color w:val="000000"/>
                <w:sz w:val="18"/>
                <w:szCs w:val="18"/>
                <w:lang w:eastAsia="es-CL"/>
              </w:rPr>
              <w:t>Información sobre vientos en la estación meteorológica El Chaval</w:t>
            </w:r>
            <w:r w:rsidR="00A93A88" w:rsidRPr="00A34088">
              <w:rPr>
                <w:rFonts w:eastAsia="Times New Roman"/>
                <w:color w:val="000000"/>
                <w:sz w:val="18"/>
                <w:szCs w:val="18"/>
                <w:lang w:eastAsia="es-CL"/>
              </w:rPr>
              <w:t>. Se aprecia que en la segunda mitad del año 2013 predominaron los vientos hacia el Sur y el Este, siendo los primeros los más intensos.</w:t>
            </w:r>
            <w:r w:rsidRPr="00A34088">
              <w:rPr>
                <w:rFonts w:eastAsia="Times New Roman"/>
                <w:color w:val="000000"/>
                <w:sz w:val="18"/>
                <w:szCs w:val="18"/>
                <w:lang w:eastAsia="es-CL"/>
              </w:rPr>
              <w:t xml:space="preserve"> (</w:t>
            </w:r>
            <w:r w:rsidR="00A93A88" w:rsidRPr="00A34088">
              <w:rPr>
                <w:rFonts w:eastAsia="Times New Roman"/>
                <w:color w:val="000000"/>
                <w:sz w:val="18"/>
                <w:szCs w:val="18"/>
                <w:lang w:eastAsia="es-CL"/>
              </w:rPr>
              <w:t>Fuente: Informe III y IV Trimestre Calidad del Aire Ovejería, ingresados por el Titular a través del sistema de seguimiento ambiental de RCA</w:t>
            </w:r>
            <w:r w:rsidRPr="00A34088">
              <w:rPr>
                <w:rFonts w:eastAsia="Times New Roman"/>
                <w:color w:val="000000"/>
                <w:sz w:val="18"/>
                <w:szCs w:val="18"/>
                <w:lang w:eastAsia="es-CL"/>
              </w:rPr>
              <w:t>)</w:t>
            </w:r>
            <w:r w:rsidR="00A93A88" w:rsidRPr="00A34088">
              <w:rPr>
                <w:rFonts w:eastAsia="Times New Roman"/>
                <w:color w:val="000000"/>
                <w:sz w:val="18"/>
                <w:szCs w:val="18"/>
                <w:lang w:eastAsia="es-CL"/>
              </w:rPr>
              <w:t>.</w:t>
            </w:r>
          </w:p>
        </w:tc>
      </w:tr>
      <w:tr w:rsidR="00D713D8" w:rsidRPr="00A34088" w14:paraId="24FA888B" w14:textId="77777777" w:rsidTr="005C081A">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7AEE59DE" w14:textId="77777777" w:rsidR="00D713D8" w:rsidRPr="00A34088" w:rsidRDefault="00D713D8" w:rsidP="005C081A">
            <w:pPr>
              <w:jc w:val="left"/>
              <w:rPr>
                <w:rFonts w:eastAsia="Times New Roman"/>
                <w:color w:val="000000"/>
                <w:lang w:eastAsia="es-CL"/>
              </w:rPr>
            </w:pPr>
          </w:p>
        </w:tc>
      </w:tr>
    </w:tbl>
    <w:p w14:paraId="789EFBA8" w14:textId="77777777" w:rsidR="00D713D8" w:rsidRPr="00A34088" w:rsidRDefault="00D713D8" w:rsidP="00D713D8">
      <w:pPr>
        <w:rPr>
          <w:rFonts w:cstheme="minorHAnsi"/>
          <w:b/>
          <w:sz w:val="24"/>
          <w:szCs w:val="20"/>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D713D8" w:rsidRPr="00A34088" w14:paraId="1432F5A7" w14:textId="77777777" w:rsidTr="005C081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0BE3E7" w14:textId="77777777" w:rsidR="00D713D8" w:rsidRPr="00A34088" w:rsidRDefault="00D713D8" w:rsidP="005C081A">
            <w:pPr>
              <w:jc w:val="center"/>
              <w:rPr>
                <w:rFonts w:eastAsia="Times New Roman"/>
                <w:b/>
                <w:bCs/>
                <w:color w:val="000000"/>
                <w:sz w:val="20"/>
                <w:szCs w:val="20"/>
                <w:lang w:eastAsia="es-CL"/>
              </w:rPr>
            </w:pPr>
            <w:r w:rsidRPr="00A34088">
              <w:lastRenderedPageBreak/>
              <w:br w:type="page"/>
            </w:r>
            <w:r w:rsidRPr="00A34088">
              <w:rPr>
                <w:rFonts w:eastAsia="Times New Roman"/>
                <w:b/>
                <w:bCs/>
                <w:color w:val="000000"/>
                <w:sz w:val="20"/>
                <w:szCs w:val="20"/>
                <w:lang w:eastAsia="es-CL"/>
              </w:rPr>
              <w:t>Registros</w:t>
            </w:r>
          </w:p>
        </w:tc>
      </w:tr>
      <w:tr w:rsidR="00D713D8" w:rsidRPr="00A34088" w14:paraId="5A234B22" w14:textId="77777777" w:rsidTr="00D713D8">
        <w:trPr>
          <w:trHeight w:val="4506"/>
          <w:jc w:val="center"/>
        </w:trPr>
        <w:tc>
          <w:tcPr>
            <w:tcW w:w="5000" w:type="pct"/>
            <w:gridSpan w:val="2"/>
            <w:tcBorders>
              <w:top w:val="nil"/>
              <w:left w:val="single" w:sz="4" w:space="0" w:color="auto"/>
              <w:right w:val="single" w:sz="4" w:space="0" w:color="auto"/>
            </w:tcBorders>
            <w:shd w:val="clear" w:color="auto" w:fill="auto"/>
            <w:noWrap/>
            <w:vAlign w:val="center"/>
            <w:hideMark/>
          </w:tcPr>
          <w:p w14:paraId="0206CE41" w14:textId="2AF9B8C4" w:rsidR="00D713D8" w:rsidRPr="00A34088" w:rsidRDefault="00D713D8" w:rsidP="005C081A">
            <w:pPr>
              <w:jc w:val="center"/>
              <w:rPr>
                <w:rFonts w:eastAsia="Times New Roman"/>
                <w:color w:val="000000"/>
                <w:sz w:val="20"/>
                <w:szCs w:val="20"/>
                <w:lang w:eastAsia="es-CL"/>
              </w:rPr>
            </w:pPr>
            <w:r w:rsidRPr="00A34088">
              <w:rPr>
                <w:noProof/>
                <w:lang w:eastAsia="es-CL"/>
              </w:rPr>
              <w:drawing>
                <wp:inline distT="0" distB="0" distL="0" distR="0" wp14:anchorId="3F7EC08A" wp14:editId="6750A360">
                  <wp:extent cx="3419864" cy="4591050"/>
                  <wp:effectExtent l="19050" t="19050" r="28575" b="19050"/>
                  <wp:docPr id="7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431791" cy="4607062"/>
                          </a:xfrm>
                          <a:prstGeom prst="rect">
                            <a:avLst/>
                          </a:prstGeom>
                          <a:noFill/>
                          <a:ln>
                            <a:solidFill>
                              <a:schemeClr val="tx1"/>
                            </a:solidFill>
                          </a:ln>
                          <a:extLst/>
                        </pic:spPr>
                      </pic:pic>
                    </a:graphicData>
                  </a:graphic>
                </wp:inline>
              </w:drawing>
            </w:r>
            <w:r w:rsidRPr="00A34088">
              <w:rPr>
                <w:noProof/>
                <w:lang w:eastAsia="es-CL"/>
              </w:rPr>
              <w:drawing>
                <wp:inline distT="0" distB="0" distL="0" distR="0" wp14:anchorId="49320F05" wp14:editId="5E1283FC">
                  <wp:extent cx="3571875" cy="4584438"/>
                  <wp:effectExtent l="19050" t="19050" r="9525" b="26035"/>
                  <wp:docPr id="7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575070" cy="4588538"/>
                          </a:xfrm>
                          <a:prstGeom prst="rect">
                            <a:avLst/>
                          </a:prstGeom>
                          <a:noFill/>
                          <a:ln>
                            <a:solidFill>
                              <a:schemeClr val="tx1"/>
                            </a:solidFill>
                          </a:ln>
                          <a:extLst/>
                        </pic:spPr>
                      </pic:pic>
                    </a:graphicData>
                  </a:graphic>
                </wp:inline>
              </w:drawing>
            </w:r>
          </w:p>
        </w:tc>
      </w:tr>
      <w:tr w:rsidR="00D713D8" w:rsidRPr="00A34088" w14:paraId="09E7FA4D" w14:textId="77777777" w:rsidTr="005C081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706480D" w14:textId="77777777" w:rsidR="00D713D8" w:rsidRPr="00A34088" w:rsidRDefault="00D713D8" w:rsidP="005C081A">
            <w:pPr>
              <w:rPr>
                <w:rFonts w:eastAsia="Times New Roman"/>
                <w:b/>
                <w:color w:val="000000"/>
                <w:sz w:val="18"/>
                <w:szCs w:val="18"/>
                <w:lang w:eastAsia="es-CL"/>
              </w:rPr>
            </w:pPr>
            <w:r w:rsidRPr="00A34088">
              <w:rPr>
                <w:b/>
                <w:sz w:val="18"/>
                <w:szCs w:val="18"/>
              </w:rPr>
              <w:t xml:space="preserve">Figura </w:t>
            </w:r>
            <w:r w:rsidRPr="00A34088">
              <w:rPr>
                <w:b/>
                <w:sz w:val="18"/>
                <w:szCs w:val="18"/>
              </w:rPr>
              <w:fldChar w:fldCharType="begin"/>
            </w:r>
            <w:r w:rsidRPr="00A34088">
              <w:rPr>
                <w:b/>
                <w:sz w:val="18"/>
                <w:szCs w:val="18"/>
              </w:rPr>
              <w:instrText xml:space="preserve"> SEQ Fotografía \* ARABIC </w:instrText>
            </w:r>
            <w:r w:rsidRPr="00A34088">
              <w:rPr>
                <w:b/>
                <w:sz w:val="18"/>
                <w:szCs w:val="18"/>
              </w:rPr>
              <w:fldChar w:fldCharType="separate"/>
            </w:r>
            <w:r w:rsidR="00307BA5" w:rsidRPr="00A34088">
              <w:rPr>
                <w:b/>
                <w:noProof/>
                <w:sz w:val="18"/>
                <w:szCs w:val="18"/>
              </w:rPr>
              <w:t>9</w:t>
            </w:r>
            <w:r w:rsidRPr="00A34088">
              <w:rPr>
                <w:b/>
                <w:sz w:val="18"/>
                <w:szCs w:val="18"/>
              </w:rPr>
              <w:fldChar w:fldCharType="end"/>
            </w:r>
            <w:r w:rsidRPr="00A34088">
              <w:rPr>
                <w:b/>
                <w:sz w:val="18"/>
                <w:szCs w:val="18"/>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6706C607" w14:textId="77777777" w:rsidR="00D713D8" w:rsidRPr="00A34088" w:rsidRDefault="00D713D8" w:rsidP="005C081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D713D8" w:rsidRPr="00A34088" w14:paraId="4F3D781D" w14:textId="77777777" w:rsidTr="005C081A">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237A03D6" w14:textId="77777777" w:rsidR="00D713D8" w:rsidRPr="00A34088" w:rsidRDefault="00D713D8" w:rsidP="005C081A">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1AF1F47F" w14:textId="5DE22BA7" w:rsidR="00D713D8" w:rsidRPr="00A34088" w:rsidRDefault="00A93A88" w:rsidP="00A93A88">
            <w:pPr>
              <w:jc w:val="left"/>
              <w:rPr>
                <w:rFonts w:eastAsia="Times New Roman"/>
                <w:color w:val="FF0000"/>
                <w:sz w:val="18"/>
                <w:szCs w:val="18"/>
                <w:lang w:eastAsia="es-CL"/>
              </w:rPr>
            </w:pPr>
            <w:r w:rsidRPr="00A34088">
              <w:rPr>
                <w:rFonts w:eastAsia="Times New Roman"/>
                <w:color w:val="000000"/>
                <w:sz w:val="18"/>
                <w:szCs w:val="18"/>
                <w:lang w:eastAsia="es-CL"/>
              </w:rPr>
              <w:t>Información sobre vientos en la estación meteorológica Santa Matilde. Se aprecia que en la segunda mitad del año 2013 predominaron los vientos hacia el Sur, Sur-Oeste y el Nor-Este, siendo los primeros los más intensos. (Fuente: Informe III y IV Trimestre Calidad del Aire Ovejería, ingresados por el Titular a través del sistema de seguimiento ambiental de RCA).</w:t>
            </w:r>
          </w:p>
        </w:tc>
      </w:tr>
      <w:tr w:rsidR="00D713D8" w:rsidRPr="00A34088" w14:paraId="1FAFCA64" w14:textId="77777777" w:rsidTr="005C081A">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435D16C" w14:textId="77777777" w:rsidR="00D713D8" w:rsidRPr="00A34088" w:rsidRDefault="00D713D8" w:rsidP="005C081A">
            <w:pPr>
              <w:jc w:val="left"/>
              <w:rPr>
                <w:rFonts w:eastAsia="Times New Roman"/>
                <w:color w:val="000000"/>
                <w:lang w:eastAsia="es-CL"/>
              </w:rPr>
            </w:pPr>
          </w:p>
        </w:tc>
      </w:tr>
    </w:tbl>
    <w:p w14:paraId="7D98AC03" w14:textId="77777777" w:rsidR="00D713D8" w:rsidRPr="00A34088" w:rsidRDefault="00D713D8" w:rsidP="00D713D8">
      <w:pPr>
        <w:rPr>
          <w:rFonts w:cstheme="minorHAnsi"/>
          <w:b/>
          <w:sz w:val="24"/>
          <w:szCs w:val="20"/>
        </w:rPr>
      </w:pPr>
    </w:p>
    <w:p w14:paraId="428B0AD9" w14:textId="77777777" w:rsidR="00D713D8" w:rsidRPr="00A34088" w:rsidRDefault="00D713D8" w:rsidP="00D713D8">
      <w:pPr>
        <w:rPr>
          <w:rFonts w:cstheme="minorHAnsi"/>
          <w:b/>
          <w:sz w:val="24"/>
          <w:szCs w:val="20"/>
        </w:rPr>
      </w:pPr>
    </w:p>
    <w:p w14:paraId="6B2C0F5B" w14:textId="77777777" w:rsidR="00D713D8" w:rsidRPr="00A34088" w:rsidRDefault="00D713D8" w:rsidP="00D713D8"/>
    <w:tbl>
      <w:tblPr>
        <w:tblW w:w="13687" w:type="dxa"/>
        <w:jc w:val="center"/>
        <w:tblCellMar>
          <w:left w:w="70" w:type="dxa"/>
          <w:right w:w="70" w:type="dxa"/>
        </w:tblCellMar>
        <w:tblLook w:val="04A0" w:firstRow="1" w:lastRow="0" w:firstColumn="1" w:lastColumn="0" w:noHBand="0" w:noVBand="1"/>
      </w:tblPr>
      <w:tblGrid>
        <w:gridCol w:w="6085"/>
        <w:gridCol w:w="7602"/>
      </w:tblGrid>
      <w:tr w:rsidR="00906CA1" w:rsidRPr="00A34088" w14:paraId="1D95E338" w14:textId="77777777" w:rsidTr="005C081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75D5C0" w14:textId="77777777" w:rsidR="00906CA1" w:rsidRPr="00A34088" w:rsidRDefault="00906CA1" w:rsidP="005C081A">
            <w:pPr>
              <w:jc w:val="center"/>
              <w:rPr>
                <w:rFonts w:eastAsia="Times New Roman"/>
                <w:b/>
                <w:bCs/>
                <w:color w:val="000000"/>
                <w:sz w:val="20"/>
                <w:szCs w:val="20"/>
                <w:lang w:eastAsia="es-CL"/>
              </w:rPr>
            </w:pPr>
            <w:r w:rsidRPr="00A34088">
              <w:lastRenderedPageBreak/>
              <w:br w:type="page"/>
            </w:r>
            <w:r w:rsidRPr="00A34088">
              <w:rPr>
                <w:rFonts w:eastAsia="Times New Roman"/>
                <w:b/>
                <w:bCs/>
                <w:color w:val="000000"/>
                <w:sz w:val="20"/>
                <w:szCs w:val="20"/>
                <w:lang w:eastAsia="es-CL"/>
              </w:rPr>
              <w:t>Registros</w:t>
            </w:r>
          </w:p>
        </w:tc>
      </w:tr>
      <w:tr w:rsidR="00906CA1" w:rsidRPr="00A34088" w14:paraId="56E1594B" w14:textId="77777777" w:rsidTr="005C081A">
        <w:trPr>
          <w:trHeight w:val="4506"/>
          <w:jc w:val="center"/>
        </w:trPr>
        <w:tc>
          <w:tcPr>
            <w:tcW w:w="5000" w:type="pct"/>
            <w:gridSpan w:val="2"/>
            <w:tcBorders>
              <w:top w:val="nil"/>
              <w:left w:val="single" w:sz="4" w:space="0" w:color="auto"/>
              <w:right w:val="single" w:sz="4" w:space="0" w:color="auto"/>
            </w:tcBorders>
            <w:shd w:val="clear" w:color="auto" w:fill="auto"/>
            <w:noWrap/>
            <w:vAlign w:val="center"/>
            <w:hideMark/>
          </w:tcPr>
          <w:p w14:paraId="67846C19" w14:textId="1CDDF790" w:rsidR="00906CA1" w:rsidRPr="00A34088" w:rsidRDefault="00906CA1" w:rsidP="005C081A">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791260B5" wp14:editId="50617D84">
                  <wp:extent cx="3028950" cy="2178630"/>
                  <wp:effectExtent l="0" t="0" r="0" b="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037480" cy="2184766"/>
                          </a:xfrm>
                          <a:prstGeom prst="rect">
                            <a:avLst/>
                          </a:prstGeom>
                          <a:noFill/>
                        </pic:spPr>
                      </pic:pic>
                    </a:graphicData>
                  </a:graphic>
                </wp:inline>
              </w:drawing>
            </w:r>
            <w:r w:rsidR="00995243" w:rsidRPr="00A34088">
              <w:rPr>
                <w:rFonts w:eastAsia="Times New Roman"/>
                <w:noProof/>
                <w:color w:val="000000"/>
                <w:sz w:val="20"/>
                <w:szCs w:val="20"/>
                <w:lang w:eastAsia="es-CL"/>
              </w:rPr>
              <w:drawing>
                <wp:inline distT="0" distB="0" distL="0" distR="0" wp14:anchorId="293430D3" wp14:editId="5241C5E0">
                  <wp:extent cx="3038475" cy="2190529"/>
                  <wp:effectExtent l="0" t="0" r="0" b="635"/>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052931" cy="2200951"/>
                          </a:xfrm>
                          <a:prstGeom prst="rect">
                            <a:avLst/>
                          </a:prstGeom>
                          <a:noFill/>
                        </pic:spPr>
                      </pic:pic>
                    </a:graphicData>
                  </a:graphic>
                </wp:inline>
              </w:drawing>
            </w:r>
          </w:p>
          <w:p w14:paraId="5E33DD9C" w14:textId="77777777" w:rsidR="00906CA1" w:rsidRPr="00A34088" w:rsidRDefault="00906CA1" w:rsidP="005C081A">
            <w:pPr>
              <w:jc w:val="center"/>
              <w:rPr>
                <w:rFonts w:eastAsia="Times New Roman"/>
                <w:color w:val="000000"/>
                <w:sz w:val="20"/>
                <w:szCs w:val="20"/>
                <w:lang w:eastAsia="es-CL"/>
              </w:rPr>
            </w:pPr>
          </w:p>
          <w:p w14:paraId="5127790B" w14:textId="401EC3C2" w:rsidR="00906CA1" w:rsidRPr="00A34088" w:rsidRDefault="00995243" w:rsidP="005C081A">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7748C4A9" wp14:editId="3CA2A789">
                  <wp:extent cx="3040503" cy="2186940"/>
                  <wp:effectExtent l="0" t="0" r="7620" b="381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052049" cy="2195245"/>
                          </a:xfrm>
                          <a:prstGeom prst="rect">
                            <a:avLst/>
                          </a:prstGeom>
                          <a:noFill/>
                        </pic:spPr>
                      </pic:pic>
                    </a:graphicData>
                  </a:graphic>
                </wp:inline>
              </w:drawing>
            </w:r>
            <w:r w:rsidR="00906CA1" w:rsidRPr="00A34088">
              <w:rPr>
                <w:rFonts w:eastAsia="Times New Roman"/>
                <w:noProof/>
                <w:color w:val="000000"/>
                <w:sz w:val="20"/>
                <w:szCs w:val="20"/>
                <w:lang w:eastAsia="es-CL"/>
              </w:rPr>
              <w:drawing>
                <wp:inline distT="0" distB="0" distL="0" distR="0" wp14:anchorId="50224CFF" wp14:editId="72EA21AA">
                  <wp:extent cx="3038475" cy="2190529"/>
                  <wp:effectExtent l="0" t="0" r="0" b="635"/>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053112" cy="2201081"/>
                          </a:xfrm>
                          <a:prstGeom prst="rect">
                            <a:avLst/>
                          </a:prstGeom>
                          <a:noFill/>
                        </pic:spPr>
                      </pic:pic>
                    </a:graphicData>
                  </a:graphic>
                </wp:inline>
              </w:drawing>
            </w:r>
          </w:p>
          <w:p w14:paraId="6EFB2002" w14:textId="77777777" w:rsidR="00FA757C" w:rsidRPr="00A34088" w:rsidRDefault="00FA757C" w:rsidP="005C081A">
            <w:pPr>
              <w:jc w:val="center"/>
              <w:rPr>
                <w:rFonts w:eastAsia="Times New Roman"/>
                <w:color w:val="000000"/>
                <w:sz w:val="18"/>
                <w:szCs w:val="18"/>
                <w:lang w:eastAsia="es-CL"/>
              </w:rPr>
            </w:pPr>
            <w:r w:rsidRPr="00A34088">
              <w:rPr>
                <w:rFonts w:eastAsia="Times New Roman"/>
                <w:color w:val="000000"/>
                <w:sz w:val="18"/>
                <w:szCs w:val="18"/>
                <w:lang w:eastAsia="es-CL"/>
              </w:rPr>
              <w:t>Fuente: elaboración propia en base a datos de línea de base y del sistema de seguimiento de RCA</w:t>
            </w:r>
          </w:p>
          <w:p w14:paraId="1A3AA53A" w14:textId="07A69DB3" w:rsidR="00FA757C" w:rsidRPr="00A34088" w:rsidRDefault="00FA757C" w:rsidP="005C081A">
            <w:pPr>
              <w:jc w:val="center"/>
              <w:rPr>
                <w:rFonts w:eastAsia="Times New Roman"/>
                <w:color w:val="000000"/>
                <w:sz w:val="20"/>
                <w:szCs w:val="20"/>
                <w:lang w:eastAsia="es-CL"/>
              </w:rPr>
            </w:pPr>
          </w:p>
        </w:tc>
      </w:tr>
      <w:tr w:rsidR="00906CA1" w:rsidRPr="00A34088" w14:paraId="4AB4F179" w14:textId="77777777" w:rsidTr="005C081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E2B6711" w14:textId="77777777" w:rsidR="00906CA1" w:rsidRPr="00A34088" w:rsidRDefault="00906CA1" w:rsidP="005C081A">
            <w:pPr>
              <w:rPr>
                <w:rFonts w:eastAsia="Times New Roman"/>
                <w:b/>
                <w:color w:val="000000"/>
                <w:sz w:val="18"/>
                <w:szCs w:val="18"/>
                <w:lang w:eastAsia="es-CL"/>
              </w:rPr>
            </w:pPr>
            <w:r w:rsidRPr="00A34088">
              <w:rPr>
                <w:b/>
                <w:sz w:val="18"/>
                <w:szCs w:val="18"/>
              </w:rPr>
              <w:t xml:space="preserve">Figura </w:t>
            </w:r>
            <w:r w:rsidRPr="00A34088">
              <w:rPr>
                <w:b/>
                <w:sz w:val="18"/>
                <w:szCs w:val="18"/>
              </w:rPr>
              <w:fldChar w:fldCharType="begin"/>
            </w:r>
            <w:r w:rsidRPr="00A34088">
              <w:rPr>
                <w:b/>
                <w:sz w:val="18"/>
                <w:szCs w:val="18"/>
              </w:rPr>
              <w:instrText xml:space="preserve"> SEQ Fotografía \* ARABIC </w:instrText>
            </w:r>
            <w:r w:rsidRPr="00A34088">
              <w:rPr>
                <w:b/>
                <w:sz w:val="18"/>
                <w:szCs w:val="18"/>
              </w:rPr>
              <w:fldChar w:fldCharType="separate"/>
            </w:r>
            <w:r w:rsidR="00307BA5" w:rsidRPr="00A34088">
              <w:rPr>
                <w:b/>
                <w:noProof/>
                <w:sz w:val="18"/>
                <w:szCs w:val="18"/>
              </w:rPr>
              <w:t>10</w:t>
            </w:r>
            <w:r w:rsidRPr="00A34088">
              <w:rPr>
                <w:b/>
                <w:sz w:val="18"/>
                <w:szCs w:val="18"/>
              </w:rPr>
              <w:fldChar w:fldCharType="end"/>
            </w:r>
            <w:r w:rsidRPr="00A34088">
              <w:rPr>
                <w:b/>
                <w:sz w:val="18"/>
                <w:szCs w:val="18"/>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21DC255" w14:textId="77777777" w:rsidR="00906CA1" w:rsidRPr="00A34088" w:rsidRDefault="00906CA1" w:rsidP="005C081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906CA1" w:rsidRPr="00A34088" w14:paraId="4C9222F0" w14:textId="77777777" w:rsidTr="005C081A">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AA08A73" w14:textId="77777777" w:rsidR="00906CA1" w:rsidRPr="00A34088" w:rsidRDefault="00906CA1" w:rsidP="005C081A">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1BEC1FF1" w14:textId="6AC0FCFB" w:rsidR="00906CA1" w:rsidRPr="00A34088" w:rsidRDefault="00FA757C" w:rsidP="00FA757C">
            <w:pPr>
              <w:jc w:val="left"/>
              <w:rPr>
                <w:rFonts w:eastAsia="Times New Roman"/>
                <w:color w:val="FF0000"/>
                <w:sz w:val="18"/>
                <w:szCs w:val="18"/>
                <w:lang w:eastAsia="es-CL"/>
              </w:rPr>
            </w:pPr>
            <w:r w:rsidRPr="00A34088">
              <w:rPr>
                <w:rFonts w:eastAsia="Times New Roman"/>
                <w:color w:val="000000"/>
                <w:sz w:val="18"/>
                <w:szCs w:val="18"/>
                <w:lang w:eastAsia="es-CL"/>
              </w:rPr>
              <w:t>Comparación entre los valores de MPS reportados en el período de línea de base y los reportados por el Titular a través del sistema de seguimiento de RCA para el año 2013</w:t>
            </w:r>
            <w:r w:rsidR="00906CA1" w:rsidRPr="00A34088">
              <w:rPr>
                <w:rFonts w:eastAsia="Times New Roman"/>
                <w:color w:val="000000"/>
                <w:sz w:val="18"/>
                <w:szCs w:val="18"/>
                <w:lang w:eastAsia="es-CL"/>
              </w:rPr>
              <w:t>. Se aprecia que</w:t>
            </w:r>
            <w:r w:rsidRPr="00A34088">
              <w:rPr>
                <w:rFonts w:eastAsia="Times New Roman"/>
                <w:color w:val="000000"/>
                <w:sz w:val="18"/>
                <w:szCs w:val="18"/>
                <w:lang w:eastAsia="es-CL"/>
              </w:rPr>
              <w:t xml:space="preserve"> el MPS en las estaciones Santa Matilde y Huertos Familiares, durante el año 2013, no superó el valor referencial de 150 ug/m2/día ni el máximo valor medido en el período de línea de base.</w:t>
            </w:r>
          </w:p>
        </w:tc>
      </w:tr>
      <w:tr w:rsidR="00906CA1" w:rsidRPr="00A34088" w14:paraId="1A44C19D" w14:textId="77777777" w:rsidTr="005C081A">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D53287B" w14:textId="77777777" w:rsidR="00906CA1" w:rsidRPr="00A34088" w:rsidRDefault="00906CA1" w:rsidP="005C081A">
            <w:pPr>
              <w:jc w:val="left"/>
              <w:rPr>
                <w:rFonts w:eastAsia="Times New Roman"/>
                <w:color w:val="000000"/>
                <w:lang w:eastAsia="es-CL"/>
              </w:rPr>
            </w:pPr>
          </w:p>
        </w:tc>
      </w:tr>
    </w:tbl>
    <w:p w14:paraId="0239C92A" w14:textId="77777777" w:rsidR="00906CA1" w:rsidRPr="00A34088" w:rsidRDefault="00906CA1" w:rsidP="00D713D8"/>
    <w:tbl>
      <w:tblPr>
        <w:tblW w:w="13687" w:type="dxa"/>
        <w:jc w:val="center"/>
        <w:tblCellMar>
          <w:left w:w="70" w:type="dxa"/>
          <w:right w:w="70" w:type="dxa"/>
        </w:tblCellMar>
        <w:tblLook w:val="04A0" w:firstRow="1" w:lastRow="0" w:firstColumn="1" w:lastColumn="0" w:noHBand="0" w:noVBand="1"/>
      </w:tblPr>
      <w:tblGrid>
        <w:gridCol w:w="6085"/>
        <w:gridCol w:w="7602"/>
      </w:tblGrid>
      <w:tr w:rsidR="00995243" w:rsidRPr="00A34088" w14:paraId="2CF569AA" w14:textId="77777777" w:rsidTr="005C081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23EAD9" w14:textId="77777777" w:rsidR="00303E3B" w:rsidRPr="00A34088" w:rsidRDefault="00303E3B" w:rsidP="005C081A">
            <w:pPr>
              <w:jc w:val="center"/>
              <w:rPr>
                <w:rFonts w:eastAsia="Times New Roman"/>
                <w:b/>
                <w:bCs/>
                <w:color w:val="000000"/>
                <w:sz w:val="20"/>
                <w:szCs w:val="20"/>
                <w:lang w:eastAsia="es-CL"/>
              </w:rPr>
            </w:pPr>
            <w:r w:rsidRPr="00A34088">
              <w:lastRenderedPageBreak/>
              <w:br w:type="page"/>
            </w:r>
            <w:r w:rsidRPr="00A34088">
              <w:rPr>
                <w:rFonts w:eastAsia="Times New Roman"/>
                <w:b/>
                <w:bCs/>
                <w:color w:val="000000"/>
                <w:sz w:val="20"/>
                <w:szCs w:val="20"/>
                <w:lang w:eastAsia="es-CL"/>
              </w:rPr>
              <w:t>Registros</w:t>
            </w:r>
          </w:p>
        </w:tc>
      </w:tr>
      <w:tr w:rsidR="00995243" w:rsidRPr="00A34088" w14:paraId="38BEB3AD" w14:textId="77777777" w:rsidTr="005C081A">
        <w:trPr>
          <w:trHeight w:val="4506"/>
          <w:jc w:val="center"/>
        </w:trPr>
        <w:tc>
          <w:tcPr>
            <w:tcW w:w="5000" w:type="pct"/>
            <w:gridSpan w:val="2"/>
            <w:tcBorders>
              <w:top w:val="nil"/>
              <w:left w:val="single" w:sz="4" w:space="0" w:color="auto"/>
              <w:right w:val="single" w:sz="4" w:space="0" w:color="auto"/>
            </w:tcBorders>
            <w:shd w:val="clear" w:color="auto" w:fill="auto"/>
            <w:noWrap/>
            <w:vAlign w:val="center"/>
            <w:hideMark/>
          </w:tcPr>
          <w:p w14:paraId="5DE368B6" w14:textId="43D61C8C" w:rsidR="00303E3B" w:rsidRPr="00A34088" w:rsidRDefault="00303E3B" w:rsidP="005C081A">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58AED542" wp14:editId="4FEA3753">
                  <wp:extent cx="2838450" cy="2039886"/>
                  <wp:effectExtent l="0" t="0" r="0" b="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852876" cy="2050253"/>
                          </a:xfrm>
                          <a:prstGeom prst="rect">
                            <a:avLst/>
                          </a:prstGeom>
                          <a:noFill/>
                        </pic:spPr>
                      </pic:pic>
                    </a:graphicData>
                  </a:graphic>
                </wp:inline>
              </w:drawing>
            </w:r>
            <w:r w:rsidR="00995243" w:rsidRPr="00A34088">
              <w:rPr>
                <w:rFonts w:eastAsia="Times New Roman"/>
                <w:noProof/>
                <w:color w:val="000000"/>
                <w:sz w:val="20"/>
                <w:szCs w:val="20"/>
                <w:lang w:eastAsia="es-CL"/>
              </w:rPr>
              <w:drawing>
                <wp:inline distT="0" distB="0" distL="0" distR="0" wp14:anchorId="1510F47A" wp14:editId="59F77976">
                  <wp:extent cx="2809875" cy="2025725"/>
                  <wp:effectExtent l="0" t="0" r="0"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846175" cy="2051895"/>
                          </a:xfrm>
                          <a:prstGeom prst="rect">
                            <a:avLst/>
                          </a:prstGeom>
                          <a:noFill/>
                        </pic:spPr>
                      </pic:pic>
                    </a:graphicData>
                  </a:graphic>
                </wp:inline>
              </w:drawing>
            </w:r>
            <w:r w:rsidR="00995243" w:rsidRPr="00A34088">
              <w:rPr>
                <w:rFonts w:eastAsia="Times New Roman"/>
                <w:noProof/>
                <w:color w:val="000000"/>
                <w:sz w:val="20"/>
                <w:szCs w:val="20"/>
                <w:lang w:eastAsia="es-CL"/>
              </w:rPr>
              <w:drawing>
                <wp:inline distT="0" distB="0" distL="0" distR="0" wp14:anchorId="2E9160CA" wp14:editId="3693E1BD">
                  <wp:extent cx="2809875" cy="2025722"/>
                  <wp:effectExtent l="0" t="0" r="0" b="0"/>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855776" cy="2058813"/>
                          </a:xfrm>
                          <a:prstGeom prst="rect">
                            <a:avLst/>
                          </a:prstGeom>
                          <a:noFill/>
                        </pic:spPr>
                      </pic:pic>
                    </a:graphicData>
                  </a:graphic>
                </wp:inline>
              </w:drawing>
            </w:r>
          </w:p>
          <w:p w14:paraId="7834F2AB" w14:textId="77777777" w:rsidR="00303E3B" w:rsidRPr="00A34088" w:rsidRDefault="00303E3B" w:rsidP="005C081A">
            <w:pPr>
              <w:jc w:val="center"/>
              <w:rPr>
                <w:rFonts w:eastAsia="Times New Roman"/>
                <w:color w:val="000000"/>
                <w:sz w:val="20"/>
                <w:szCs w:val="20"/>
                <w:lang w:eastAsia="es-CL"/>
              </w:rPr>
            </w:pPr>
          </w:p>
          <w:p w14:paraId="3307D2DB" w14:textId="5F1971F9" w:rsidR="00303E3B" w:rsidRPr="00A34088" w:rsidRDefault="00995243" w:rsidP="005C081A">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58B3B286" wp14:editId="2654B1AE">
                  <wp:extent cx="2822103" cy="2034540"/>
                  <wp:effectExtent l="0" t="0" r="0" b="381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855671" cy="2058740"/>
                          </a:xfrm>
                          <a:prstGeom prst="rect">
                            <a:avLst/>
                          </a:prstGeom>
                          <a:noFill/>
                        </pic:spPr>
                      </pic:pic>
                    </a:graphicData>
                  </a:graphic>
                </wp:inline>
              </w:drawing>
            </w:r>
            <w:r w:rsidR="00303E3B" w:rsidRPr="00A34088">
              <w:rPr>
                <w:rFonts w:eastAsia="Times New Roman"/>
                <w:noProof/>
                <w:color w:val="000000"/>
                <w:sz w:val="20"/>
                <w:szCs w:val="20"/>
                <w:lang w:eastAsia="es-CL"/>
              </w:rPr>
              <w:drawing>
                <wp:inline distT="0" distB="0" distL="0" distR="0" wp14:anchorId="1CB3EC83" wp14:editId="62374B6C">
                  <wp:extent cx="2819400" cy="2032592"/>
                  <wp:effectExtent l="0" t="0" r="0" b="6350"/>
                  <wp:docPr id="96" name="Imagen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847937" cy="2053165"/>
                          </a:xfrm>
                          <a:prstGeom prst="rect">
                            <a:avLst/>
                          </a:prstGeom>
                          <a:noFill/>
                        </pic:spPr>
                      </pic:pic>
                    </a:graphicData>
                  </a:graphic>
                </wp:inline>
              </w:drawing>
            </w:r>
            <w:r w:rsidRPr="00A34088">
              <w:rPr>
                <w:rFonts w:eastAsia="Times New Roman"/>
                <w:noProof/>
                <w:color w:val="000000"/>
                <w:sz w:val="20"/>
                <w:szCs w:val="20"/>
                <w:lang w:eastAsia="es-CL"/>
              </w:rPr>
              <w:drawing>
                <wp:inline distT="0" distB="0" distL="0" distR="0" wp14:anchorId="7A7F948F" wp14:editId="19846A1D">
                  <wp:extent cx="2824746" cy="2036445"/>
                  <wp:effectExtent l="0" t="0" r="0" b="1905"/>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852597" cy="2056523"/>
                          </a:xfrm>
                          <a:prstGeom prst="rect">
                            <a:avLst/>
                          </a:prstGeom>
                          <a:noFill/>
                        </pic:spPr>
                      </pic:pic>
                    </a:graphicData>
                  </a:graphic>
                </wp:inline>
              </w:drawing>
            </w:r>
          </w:p>
          <w:p w14:paraId="5F880ACB" w14:textId="77777777" w:rsidR="00FA757C" w:rsidRPr="00A34088" w:rsidRDefault="00FA757C" w:rsidP="00FA757C">
            <w:pPr>
              <w:jc w:val="center"/>
              <w:rPr>
                <w:rFonts w:eastAsia="Times New Roman"/>
                <w:color w:val="000000"/>
                <w:sz w:val="18"/>
                <w:szCs w:val="18"/>
                <w:lang w:eastAsia="es-CL"/>
              </w:rPr>
            </w:pPr>
            <w:r w:rsidRPr="00A34088">
              <w:rPr>
                <w:rFonts w:eastAsia="Times New Roman"/>
                <w:color w:val="000000"/>
                <w:sz w:val="18"/>
                <w:szCs w:val="18"/>
                <w:lang w:eastAsia="es-CL"/>
              </w:rPr>
              <w:t>Fuente: elaboración propia en base a datos de línea de base y del sistema de seguimiento de RCA</w:t>
            </w:r>
          </w:p>
          <w:p w14:paraId="224E812F" w14:textId="42DC774D" w:rsidR="00FA757C" w:rsidRPr="00A34088" w:rsidRDefault="00FA757C" w:rsidP="005C081A">
            <w:pPr>
              <w:jc w:val="center"/>
              <w:rPr>
                <w:rFonts w:eastAsia="Times New Roman"/>
                <w:color w:val="000000"/>
                <w:sz w:val="20"/>
                <w:szCs w:val="20"/>
                <w:lang w:eastAsia="es-CL"/>
              </w:rPr>
            </w:pPr>
          </w:p>
        </w:tc>
      </w:tr>
      <w:tr w:rsidR="00995243" w:rsidRPr="00A34088" w14:paraId="52A04EA5" w14:textId="77777777" w:rsidTr="005C081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6FFD841" w14:textId="77777777" w:rsidR="00303E3B" w:rsidRPr="00A34088" w:rsidRDefault="00303E3B" w:rsidP="005C081A">
            <w:pPr>
              <w:rPr>
                <w:rFonts w:eastAsia="Times New Roman"/>
                <w:b/>
                <w:color w:val="000000"/>
                <w:sz w:val="18"/>
                <w:szCs w:val="18"/>
                <w:lang w:eastAsia="es-CL"/>
              </w:rPr>
            </w:pPr>
            <w:r w:rsidRPr="00A34088">
              <w:rPr>
                <w:b/>
                <w:sz w:val="18"/>
                <w:szCs w:val="18"/>
              </w:rPr>
              <w:t xml:space="preserve">Figura </w:t>
            </w:r>
            <w:r w:rsidRPr="00A34088">
              <w:rPr>
                <w:b/>
                <w:sz w:val="18"/>
                <w:szCs w:val="18"/>
              </w:rPr>
              <w:fldChar w:fldCharType="begin"/>
            </w:r>
            <w:r w:rsidRPr="00A34088">
              <w:rPr>
                <w:b/>
                <w:sz w:val="18"/>
                <w:szCs w:val="18"/>
              </w:rPr>
              <w:instrText xml:space="preserve"> SEQ Fotografía \* ARABIC </w:instrText>
            </w:r>
            <w:r w:rsidRPr="00A34088">
              <w:rPr>
                <w:b/>
                <w:sz w:val="18"/>
                <w:szCs w:val="18"/>
              </w:rPr>
              <w:fldChar w:fldCharType="separate"/>
            </w:r>
            <w:r w:rsidR="00307BA5" w:rsidRPr="00A34088">
              <w:rPr>
                <w:b/>
                <w:noProof/>
                <w:sz w:val="18"/>
                <w:szCs w:val="18"/>
              </w:rPr>
              <w:t>11</w:t>
            </w:r>
            <w:r w:rsidRPr="00A34088">
              <w:rPr>
                <w:b/>
                <w:sz w:val="18"/>
                <w:szCs w:val="18"/>
              </w:rPr>
              <w:fldChar w:fldCharType="end"/>
            </w:r>
            <w:r w:rsidRPr="00A34088">
              <w:rPr>
                <w:b/>
                <w:sz w:val="18"/>
                <w:szCs w:val="18"/>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017F860" w14:textId="77777777" w:rsidR="00303E3B" w:rsidRPr="00A34088" w:rsidRDefault="00303E3B" w:rsidP="005C081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995243" w:rsidRPr="00A34088" w14:paraId="112D7AC1" w14:textId="77777777" w:rsidTr="005C081A">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AF5ECA0" w14:textId="77777777" w:rsidR="00303E3B" w:rsidRPr="00A34088" w:rsidRDefault="00303E3B" w:rsidP="005C081A">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6BDD99FC" w14:textId="77777777" w:rsidR="009C47FB" w:rsidRPr="00A34088" w:rsidRDefault="00FA757C" w:rsidP="009C47FB">
            <w:pPr>
              <w:jc w:val="left"/>
              <w:rPr>
                <w:rFonts w:eastAsia="Times New Roman"/>
                <w:color w:val="000000"/>
                <w:sz w:val="18"/>
                <w:szCs w:val="18"/>
                <w:lang w:eastAsia="es-CL"/>
              </w:rPr>
            </w:pPr>
            <w:r w:rsidRPr="00A34088">
              <w:rPr>
                <w:rFonts w:eastAsia="Times New Roman"/>
                <w:color w:val="000000"/>
                <w:sz w:val="18"/>
                <w:szCs w:val="18"/>
                <w:lang w:eastAsia="es-CL"/>
              </w:rPr>
              <w:t xml:space="preserve">Comparación entre los valores de MPS reportados en el período de línea de base y los reportados por el Titular a través del sistema de seguimiento de RCA para el año 2013. </w:t>
            </w:r>
          </w:p>
          <w:p w14:paraId="7783AA69" w14:textId="2F693E3A" w:rsidR="00303E3B" w:rsidRPr="00A34088" w:rsidRDefault="00FA757C" w:rsidP="009C47FB">
            <w:pPr>
              <w:jc w:val="left"/>
              <w:rPr>
                <w:rFonts w:eastAsia="Times New Roman"/>
                <w:color w:val="000000"/>
                <w:sz w:val="18"/>
                <w:szCs w:val="18"/>
                <w:lang w:eastAsia="es-CL"/>
              </w:rPr>
            </w:pPr>
            <w:r w:rsidRPr="00A34088">
              <w:rPr>
                <w:rFonts w:eastAsia="Times New Roman"/>
                <w:color w:val="000000"/>
                <w:sz w:val="18"/>
                <w:szCs w:val="18"/>
                <w:lang w:eastAsia="es-CL"/>
              </w:rPr>
              <w:t>Se aprecia que el MPS en la estación Cerro Condorito, durante el año 2013, superó el valor referencial de 150 ug/m2/día y además el máximo valor medido en el período de línea de base</w:t>
            </w:r>
            <w:r w:rsidR="009C47FB" w:rsidRPr="00A34088">
              <w:rPr>
                <w:rFonts w:eastAsia="Times New Roman"/>
                <w:color w:val="000000"/>
                <w:sz w:val="18"/>
                <w:szCs w:val="18"/>
                <w:lang w:eastAsia="es-CL"/>
              </w:rPr>
              <w:t xml:space="preserve"> en los meses de enero, mayo y noviembre</w:t>
            </w:r>
            <w:r w:rsidRPr="00A34088">
              <w:rPr>
                <w:rFonts w:eastAsia="Times New Roman"/>
                <w:color w:val="000000"/>
                <w:sz w:val="18"/>
                <w:szCs w:val="18"/>
                <w:lang w:eastAsia="es-CL"/>
              </w:rPr>
              <w:t xml:space="preserve">. Para el mismo período </w:t>
            </w:r>
            <w:r w:rsidR="009C47FB" w:rsidRPr="00A34088">
              <w:rPr>
                <w:rFonts w:eastAsia="Times New Roman"/>
                <w:color w:val="000000"/>
                <w:sz w:val="18"/>
                <w:szCs w:val="18"/>
                <w:lang w:eastAsia="es-CL"/>
              </w:rPr>
              <w:t>en la estación Planta Polpaico se superó el valor referencial de 150 ug/m2/día y además el máximo valor medido en el período de línea de base en los meses de enero y diciembre. E</w:t>
            </w:r>
            <w:r w:rsidRPr="00A34088">
              <w:rPr>
                <w:rFonts w:eastAsia="Times New Roman"/>
                <w:color w:val="000000"/>
                <w:sz w:val="18"/>
                <w:szCs w:val="18"/>
                <w:lang w:eastAsia="es-CL"/>
              </w:rPr>
              <w:t>n la estación Aeródromo la Victoria, no se superó el valor referencial de 150 ug/m2/día ni el máximo valor medido en el período de línea de base.</w:t>
            </w:r>
          </w:p>
        </w:tc>
      </w:tr>
      <w:tr w:rsidR="00995243" w:rsidRPr="00A34088" w14:paraId="3D0A7ADF" w14:textId="77777777" w:rsidTr="005C081A">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18CAF44A" w14:textId="77777777" w:rsidR="00303E3B" w:rsidRPr="00A34088" w:rsidRDefault="00303E3B" w:rsidP="005C081A">
            <w:pPr>
              <w:jc w:val="left"/>
              <w:rPr>
                <w:rFonts w:eastAsia="Times New Roman"/>
                <w:color w:val="000000"/>
                <w:lang w:eastAsia="es-CL"/>
              </w:rPr>
            </w:pPr>
          </w:p>
        </w:tc>
      </w:tr>
    </w:tbl>
    <w:p w14:paraId="0D1646DC" w14:textId="77777777" w:rsidR="001F0C2C" w:rsidRPr="00A34088" w:rsidRDefault="001F0C2C" w:rsidP="001F0C2C"/>
    <w:tbl>
      <w:tblPr>
        <w:tblW w:w="13687" w:type="dxa"/>
        <w:jc w:val="center"/>
        <w:tblCellMar>
          <w:left w:w="70" w:type="dxa"/>
          <w:right w:w="70" w:type="dxa"/>
        </w:tblCellMar>
        <w:tblLook w:val="04A0" w:firstRow="1" w:lastRow="0" w:firstColumn="1" w:lastColumn="0" w:noHBand="0" w:noVBand="1"/>
      </w:tblPr>
      <w:tblGrid>
        <w:gridCol w:w="6085"/>
        <w:gridCol w:w="7602"/>
      </w:tblGrid>
      <w:tr w:rsidR="001F0C2C" w:rsidRPr="00A34088" w14:paraId="321E084D" w14:textId="77777777" w:rsidTr="00AB47B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A90B2A" w14:textId="77777777" w:rsidR="001F0C2C" w:rsidRPr="00A34088" w:rsidRDefault="001F0C2C" w:rsidP="00AB47B7">
            <w:pPr>
              <w:jc w:val="center"/>
              <w:rPr>
                <w:rFonts w:eastAsia="Times New Roman"/>
                <w:b/>
                <w:bCs/>
                <w:color w:val="000000"/>
                <w:sz w:val="20"/>
                <w:szCs w:val="20"/>
                <w:lang w:eastAsia="es-CL"/>
              </w:rPr>
            </w:pPr>
            <w:r w:rsidRPr="00A34088">
              <w:lastRenderedPageBreak/>
              <w:br w:type="page"/>
            </w:r>
            <w:r w:rsidRPr="00A34088">
              <w:rPr>
                <w:rFonts w:eastAsia="Times New Roman"/>
                <w:b/>
                <w:bCs/>
                <w:color w:val="000000"/>
                <w:sz w:val="20"/>
                <w:szCs w:val="20"/>
                <w:lang w:eastAsia="es-CL"/>
              </w:rPr>
              <w:t>Registros</w:t>
            </w:r>
          </w:p>
        </w:tc>
      </w:tr>
      <w:tr w:rsidR="001F0C2C" w:rsidRPr="00A34088" w14:paraId="5B90C5DC" w14:textId="77777777" w:rsidTr="00AB47B7">
        <w:trPr>
          <w:trHeight w:val="4506"/>
          <w:jc w:val="center"/>
        </w:trPr>
        <w:tc>
          <w:tcPr>
            <w:tcW w:w="5000" w:type="pct"/>
            <w:gridSpan w:val="2"/>
            <w:tcBorders>
              <w:top w:val="nil"/>
              <w:left w:val="single" w:sz="4" w:space="0" w:color="auto"/>
              <w:right w:val="single" w:sz="4" w:space="0" w:color="auto"/>
            </w:tcBorders>
            <w:shd w:val="clear" w:color="auto" w:fill="auto"/>
            <w:noWrap/>
            <w:vAlign w:val="center"/>
            <w:hideMark/>
          </w:tcPr>
          <w:p w14:paraId="0BC0E412" w14:textId="0080C69B" w:rsidR="001F0C2C" w:rsidRPr="00A34088" w:rsidRDefault="00B37C70" w:rsidP="00AB47B7">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0B30B489" wp14:editId="5B22B9FB">
                  <wp:extent cx="5372100" cy="2277957"/>
                  <wp:effectExtent l="0" t="0" r="0" b="8255"/>
                  <wp:docPr id="115"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01973" cy="2290624"/>
                          </a:xfrm>
                          <a:prstGeom prst="rect">
                            <a:avLst/>
                          </a:prstGeom>
                          <a:noFill/>
                        </pic:spPr>
                      </pic:pic>
                    </a:graphicData>
                  </a:graphic>
                </wp:inline>
              </w:drawing>
            </w:r>
          </w:p>
          <w:p w14:paraId="5E45B084" w14:textId="3F796B3D" w:rsidR="00B37C70" w:rsidRPr="00A34088" w:rsidRDefault="00767701" w:rsidP="00AB47B7">
            <w:pPr>
              <w:jc w:val="center"/>
              <w:rPr>
                <w:rFonts w:eastAsia="Times New Roman"/>
                <w:color w:val="000000"/>
                <w:sz w:val="20"/>
                <w:szCs w:val="20"/>
                <w:lang w:eastAsia="es-CL"/>
              </w:rPr>
            </w:pPr>
            <w:r w:rsidRPr="00A34088">
              <w:rPr>
                <w:rFonts w:eastAsia="Times New Roman"/>
                <w:noProof/>
                <w:color w:val="000000"/>
                <w:sz w:val="20"/>
                <w:szCs w:val="20"/>
                <w:lang w:eastAsia="es-CL"/>
              </w:rPr>
              <mc:AlternateContent>
                <mc:Choice Requires="wps">
                  <w:drawing>
                    <wp:anchor distT="0" distB="0" distL="114300" distR="114300" simplePos="0" relativeHeight="251673600" behindDoc="0" locked="0" layoutInCell="1" allowOverlap="1" wp14:anchorId="19C96BCC" wp14:editId="6634AC64">
                      <wp:simplePos x="0" y="0"/>
                      <wp:positionH relativeFrom="column">
                        <wp:posOffset>5971540</wp:posOffset>
                      </wp:positionH>
                      <wp:positionV relativeFrom="paragraph">
                        <wp:posOffset>1722755</wp:posOffset>
                      </wp:positionV>
                      <wp:extent cx="857250" cy="390525"/>
                      <wp:effectExtent l="0" t="0" r="0" b="0"/>
                      <wp:wrapNone/>
                      <wp:docPr id="118" name="Cuadro de texto 118"/>
                      <wp:cNvGraphicFramePr/>
                      <a:graphic xmlns:a="http://schemas.openxmlformats.org/drawingml/2006/main">
                        <a:graphicData uri="http://schemas.microsoft.com/office/word/2010/wordprocessingShape">
                          <wps:wsp>
                            <wps:cNvSpPr txBox="1"/>
                            <wps:spPr>
                              <a:xfrm>
                                <a:off x="0" y="0"/>
                                <a:ext cx="857250" cy="3905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74AF441" w14:textId="3CCC1148" w:rsidR="00FF3B33" w:rsidRPr="00767701" w:rsidRDefault="00FF3B33">
                                  <w:pPr>
                                    <w:rPr>
                                      <w:color w:val="FF0000"/>
                                      <w:sz w:val="16"/>
                                      <w:szCs w:val="16"/>
                                    </w:rPr>
                                  </w:pPr>
                                  <w:r w:rsidRPr="00767701">
                                    <w:rPr>
                                      <w:color w:val="FF0000"/>
                                      <w:sz w:val="16"/>
                                      <w:szCs w:val="16"/>
                                    </w:rPr>
                                    <w:t>Máximo valor de L.B</w:t>
                                  </w:r>
                                  <w:r>
                                    <w:rPr>
                                      <w:color w:val="FF0000"/>
                                      <w:sz w:val="16"/>
                                      <w:szCs w:val="16"/>
                                    </w:rPr>
                                    <w:t>.</w:t>
                                  </w:r>
                                  <w:r w:rsidRPr="00767701">
                                    <w:rPr>
                                      <w:color w:val="FF0000"/>
                                      <w:sz w:val="16"/>
                                      <w:szCs w:val="16"/>
                                    </w:rPr>
                                    <w:t xml:space="preserve"> = 12 ppm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C96BCC" id="Cuadro de texto 118" o:spid="_x0000_s1029" type="#_x0000_t202" style="position:absolute;left:0;text-align:left;margin-left:470.2pt;margin-top:135.65pt;width:67.5pt;height:30.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" filled="f" stroked="f" strokeweight=".5pt">
                      <v:textbox>
                        <w:txbxContent>
                          <w:p w14:paraId="674AF441" w14:textId="3CCC1148" w:rsidR="00FF3B33" w:rsidRPr="00767701" w:rsidRDefault="00FF3B33">
                            <w:pPr>
                              <w:rPr>
                                <w:color w:val="FF0000"/>
                                <w:sz w:val="16"/>
                                <w:szCs w:val="16"/>
                              </w:rPr>
                            </w:pPr>
                            <w:r w:rsidRPr="00767701">
                              <w:rPr>
                                <w:color w:val="FF0000"/>
                                <w:sz w:val="16"/>
                                <w:szCs w:val="16"/>
                              </w:rPr>
                              <w:t>Máximo valor de L.B</w:t>
                            </w:r>
                            <w:r>
                              <w:rPr>
                                <w:color w:val="FF0000"/>
                                <w:sz w:val="16"/>
                                <w:szCs w:val="16"/>
                              </w:rPr>
                              <w:t>.</w:t>
                            </w:r>
                            <w:r w:rsidRPr="00767701">
                              <w:rPr>
                                <w:color w:val="FF0000"/>
                                <w:sz w:val="16"/>
                                <w:szCs w:val="16"/>
                              </w:rPr>
                              <w:t xml:space="preserve"> = 12 ppm</w:t>
                            </w:r>
                          </w:p>
                        </w:txbxContent>
                      </v:textbox>
                    </v:shape>
                  </w:pict>
                </mc:Fallback>
              </mc:AlternateContent>
            </w:r>
            <w:r w:rsidRPr="00A34088">
              <w:rPr>
                <w:rFonts w:eastAsia="Times New Roman"/>
                <w:noProof/>
                <w:color w:val="000000"/>
                <w:sz w:val="20"/>
                <w:szCs w:val="20"/>
                <w:lang w:eastAsia="es-CL"/>
              </w:rPr>
              <mc:AlternateContent>
                <mc:Choice Requires="wps">
                  <w:drawing>
                    <wp:anchor distT="0" distB="0" distL="114300" distR="114300" simplePos="0" relativeHeight="251672576" behindDoc="0" locked="0" layoutInCell="1" allowOverlap="1" wp14:anchorId="412BA18A" wp14:editId="3013DA4E">
                      <wp:simplePos x="0" y="0"/>
                      <wp:positionH relativeFrom="column">
                        <wp:posOffset>2125980</wp:posOffset>
                      </wp:positionH>
                      <wp:positionV relativeFrom="paragraph">
                        <wp:posOffset>1889760</wp:posOffset>
                      </wp:positionV>
                      <wp:extent cx="3895725" cy="0"/>
                      <wp:effectExtent l="0" t="0" r="28575" b="19050"/>
                      <wp:wrapNone/>
                      <wp:docPr id="117" name="Conector recto 117"/>
                      <wp:cNvGraphicFramePr/>
                      <a:graphic xmlns:a="http://schemas.openxmlformats.org/drawingml/2006/main">
                        <a:graphicData uri="http://schemas.microsoft.com/office/word/2010/wordprocessingShape">
                          <wps:wsp>
                            <wps:cNvCnPr/>
                            <wps:spPr>
                              <a:xfrm>
                                <a:off x="0" y="0"/>
                                <a:ext cx="3895725" cy="0"/>
                              </a:xfrm>
                              <a:prstGeom prst="line">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57129F" id="Conector recto 117"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7.4pt,148.8pt" to="474.15pt,14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" strokecolor="red" strokeweight="1.5pt"/>
                  </w:pict>
                </mc:Fallback>
              </mc:AlternateContent>
            </w:r>
            <w:r w:rsidR="00B37C70" w:rsidRPr="00A34088">
              <w:rPr>
                <w:rFonts w:eastAsia="Times New Roman"/>
                <w:noProof/>
                <w:color w:val="000000"/>
                <w:sz w:val="20"/>
                <w:szCs w:val="20"/>
                <w:lang w:eastAsia="es-CL"/>
              </w:rPr>
              <w:drawing>
                <wp:inline distT="0" distB="0" distL="0" distR="0" wp14:anchorId="383C4D06" wp14:editId="12F6CD97">
                  <wp:extent cx="5372100" cy="2277957"/>
                  <wp:effectExtent l="0" t="0" r="0" b="8255"/>
                  <wp:docPr id="116"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388503" cy="2284913"/>
                          </a:xfrm>
                          <a:prstGeom prst="rect">
                            <a:avLst/>
                          </a:prstGeom>
                          <a:noFill/>
                        </pic:spPr>
                      </pic:pic>
                    </a:graphicData>
                  </a:graphic>
                </wp:inline>
              </w:drawing>
            </w:r>
          </w:p>
          <w:p w14:paraId="01FA3CDE" w14:textId="77777777" w:rsidR="001F0C2C" w:rsidRPr="00A34088" w:rsidRDefault="001F0C2C" w:rsidP="00AB47B7">
            <w:pPr>
              <w:jc w:val="center"/>
              <w:rPr>
                <w:rFonts w:eastAsia="Times New Roman"/>
                <w:color w:val="000000"/>
                <w:sz w:val="8"/>
                <w:szCs w:val="8"/>
                <w:lang w:eastAsia="es-CL"/>
              </w:rPr>
            </w:pPr>
          </w:p>
          <w:p w14:paraId="33844DCC" w14:textId="5081B7E8" w:rsidR="00B37C70" w:rsidRPr="00A34088" w:rsidRDefault="00B37C70" w:rsidP="00B37C70">
            <w:pPr>
              <w:jc w:val="center"/>
              <w:rPr>
                <w:rFonts w:eastAsia="Times New Roman"/>
                <w:color w:val="000000"/>
                <w:sz w:val="18"/>
                <w:szCs w:val="18"/>
                <w:lang w:eastAsia="es-CL"/>
              </w:rPr>
            </w:pPr>
            <w:r w:rsidRPr="00A34088">
              <w:rPr>
                <w:rFonts w:eastAsia="Times New Roman"/>
                <w:color w:val="000000"/>
                <w:sz w:val="18"/>
                <w:szCs w:val="18"/>
                <w:lang w:eastAsia="es-CL"/>
              </w:rPr>
              <w:t>Fuente: elaboración propia en base a datos de línea de base y del sistema de seguimiento de RCA</w:t>
            </w:r>
            <w:r w:rsidR="006D708E" w:rsidRPr="00A34088">
              <w:rPr>
                <w:rFonts w:eastAsia="Times New Roman"/>
                <w:color w:val="000000"/>
                <w:sz w:val="18"/>
                <w:szCs w:val="18"/>
                <w:lang w:eastAsia="es-CL"/>
              </w:rPr>
              <w:t>.</w:t>
            </w:r>
          </w:p>
          <w:p w14:paraId="77FDB835" w14:textId="0E4A1D02" w:rsidR="001F0C2C" w:rsidRPr="00A34088" w:rsidRDefault="00B37C70" w:rsidP="00AB47B7">
            <w:pPr>
              <w:jc w:val="center"/>
              <w:rPr>
                <w:rFonts w:eastAsia="Times New Roman"/>
                <w:color w:val="000000"/>
                <w:sz w:val="18"/>
                <w:szCs w:val="18"/>
                <w:lang w:eastAsia="es-CL"/>
              </w:rPr>
            </w:pPr>
            <w:r w:rsidRPr="00A34088">
              <w:rPr>
                <w:rFonts w:eastAsia="Times New Roman"/>
                <w:color w:val="000000"/>
                <w:sz w:val="18"/>
                <w:szCs w:val="18"/>
                <w:lang w:eastAsia="es-CL"/>
              </w:rPr>
              <w:t>Nota:</w:t>
            </w:r>
            <w:r w:rsidR="00B823C4" w:rsidRPr="00A34088">
              <w:rPr>
                <w:rFonts w:eastAsia="Times New Roman"/>
                <w:color w:val="000000"/>
                <w:sz w:val="18"/>
                <w:szCs w:val="18"/>
                <w:lang w:eastAsia="es-CL"/>
              </w:rPr>
              <w:t xml:space="preserve"> en abril-13 el As llega hasta un valor de 3167 ppm, sin embargo la escala del gráfico se definió hasta 120 ppm para no perder resolución en el resto de los datos</w:t>
            </w:r>
            <w:r w:rsidR="006D708E" w:rsidRPr="00A34088">
              <w:rPr>
                <w:rFonts w:eastAsia="Times New Roman"/>
                <w:color w:val="000000"/>
                <w:sz w:val="18"/>
                <w:szCs w:val="18"/>
                <w:lang w:eastAsia="es-CL"/>
              </w:rPr>
              <w:t>.</w:t>
            </w:r>
          </w:p>
        </w:tc>
      </w:tr>
      <w:tr w:rsidR="001F0C2C" w:rsidRPr="00A34088" w14:paraId="64F58596" w14:textId="77777777" w:rsidTr="00AB47B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C037C63" w14:textId="77777777" w:rsidR="001F0C2C" w:rsidRPr="00A34088" w:rsidRDefault="001F0C2C" w:rsidP="00AB47B7">
            <w:pPr>
              <w:rPr>
                <w:rFonts w:eastAsia="Times New Roman"/>
                <w:b/>
                <w:color w:val="000000"/>
                <w:sz w:val="18"/>
                <w:szCs w:val="18"/>
                <w:lang w:eastAsia="es-CL"/>
              </w:rPr>
            </w:pPr>
            <w:r w:rsidRPr="00A34088">
              <w:rPr>
                <w:b/>
                <w:sz w:val="18"/>
                <w:szCs w:val="18"/>
              </w:rPr>
              <w:t xml:space="preserve">Figura </w:t>
            </w:r>
            <w:r w:rsidRPr="00A34088">
              <w:rPr>
                <w:b/>
                <w:sz w:val="18"/>
                <w:szCs w:val="18"/>
              </w:rPr>
              <w:fldChar w:fldCharType="begin"/>
            </w:r>
            <w:r w:rsidRPr="00A34088">
              <w:rPr>
                <w:b/>
                <w:sz w:val="18"/>
                <w:szCs w:val="18"/>
              </w:rPr>
              <w:instrText xml:space="preserve"> SEQ Fotografía \* ARABIC </w:instrText>
            </w:r>
            <w:r w:rsidRPr="00A34088">
              <w:rPr>
                <w:b/>
                <w:sz w:val="18"/>
                <w:szCs w:val="18"/>
              </w:rPr>
              <w:fldChar w:fldCharType="separate"/>
            </w:r>
            <w:r w:rsidR="00307BA5" w:rsidRPr="00A34088">
              <w:rPr>
                <w:b/>
                <w:noProof/>
                <w:sz w:val="18"/>
                <w:szCs w:val="18"/>
              </w:rPr>
              <w:t>12</w:t>
            </w:r>
            <w:r w:rsidRPr="00A34088">
              <w:rPr>
                <w:b/>
                <w:sz w:val="18"/>
                <w:szCs w:val="18"/>
              </w:rPr>
              <w:fldChar w:fldCharType="end"/>
            </w:r>
            <w:r w:rsidRPr="00A34088">
              <w:rPr>
                <w:b/>
                <w:sz w:val="18"/>
                <w:szCs w:val="18"/>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CC7B849" w14:textId="77777777" w:rsidR="001F0C2C" w:rsidRPr="00A34088" w:rsidRDefault="001F0C2C" w:rsidP="00AB47B7">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1F0C2C" w:rsidRPr="00A34088" w14:paraId="652CF988" w14:textId="77777777" w:rsidTr="00AB47B7">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A12A6C1" w14:textId="77777777" w:rsidR="001F0C2C" w:rsidRPr="00A34088" w:rsidRDefault="001F0C2C" w:rsidP="00AB47B7">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78941D17" w14:textId="5C9F9325" w:rsidR="001F0C2C" w:rsidRPr="00A34088" w:rsidRDefault="006D708E" w:rsidP="00B37C70">
            <w:pPr>
              <w:jc w:val="left"/>
              <w:rPr>
                <w:rFonts w:eastAsia="Times New Roman"/>
                <w:color w:val="000000"/>
                <w:sz w:val="18"/>
                <w:szCs w:val="18"/>
                <w:lang w:eastAsia="es-CL"/>
              </w:rPr>
            </w:pPr>
            <w:r w:rsidRPr="00A34088">
              <w:rPr>
                <w:rFonts w:eastAsia="Times New Roman"/>
                <w:color w:val="000000"/>
                <w:sz w:val="18"/>
                <w:szCs w:val="18"/>
                <w:lang w:eastAsia="es-CL"/>
              </w:rPr>
              <w:t>En los gráficos se presenta el contenido de As en el MPS medido en el período de línea de base y el medido por el Titular el año 2013. Al comparar los resultados se concluye que la cantidad de As en el MPS medida durante el año 2013 está sobre lo informado en la línea de base en todas las estaciones de monitoreo.</w:t>
            </w:r>
          </w:p>
        </w:tc>
      </w:tr>
      <w:tr w:rsidR="001F0C2C" w:rsidRPr="00A34088" w14:paraId="5522781A" w14:textId="77777777" w:rsidTr="00AB47B7">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96DD21E" w14:textId="77777777" w:rsidR="001F0C2C" w:rsidRPr="00A34088" w:rsidRDefault="001F0C2C" w:rsidP="00AB47B7">
            <w:pPr>
              <w:jc w:val="left"/>
              <w:rPr>
                <w:rFonts w:eastAsia="Times New Roman"/>
                <w:color w:val="000000"/>
                <w:lang w:eastAsia="es-CL"/>
              </w:rPr>
            </w:pPr>
          </w:p>
        </w:tc>
      </w:tr>
    </w:tbl>
    <w:p w14:paraId="1739B74F" w14:textId="77777777" w:rsidR="00861D14" w:rsidRPr="00A34088" w:rsidRDefault="00861D14" w:rsidP="00E96A7F"/>
    <w:tbl>
      <w:tblPr>
        <w:tblW w:w="13687" w:type="dxa"/>
        <w:jc w:val="center"/>
        <w:tblCellMar>
          <w:left w:w="70" w:type="dxa"/>
          <w:right w:w="70" w:type="dxa"/>
        </w:tblCellMar>
        <w:tblLook w:val="04A0" w:firstRow="1" w:lastRow="0" w:firstColumn="1" w:lastColumn="0" w:noHBand="0" w:noVBand="1"/>
      </w:tblPr>
      <w:tblGrid>
        <w:gridCol w:w="6085"/>
        <w:gridCol w:w="7602"/>
      </w:tblGrid>
      <w:tr w:rsidR="00861D14" w:rsidRPr="00A34088" w14:paraId="336F7B95" w14:textId="77777777" w:rsidTr="00AB47B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56866B" w14:textId="77777777" w:rsidR="00861D14" w:rsidRPr="00A34088" w:rsidRDefault="00861D14" w:rsidP="00AB47B7">
            <w:pPr>
              <w:jc w:val="center"/>
              <w:rPr>
                <w:rFonts w:eastAsia="Times New Roman"/>
                <w:b/>
                <w:bCs/>
                <w:color w:val="000000"/>
                <w:sz w:val="20"/>
                <w:szCs w:val="20"/>
                <w:lang w:eastAsia="es-CL"/>
              </w:rPr>
            </w:pPr>
            <w:r w:rsidRPr="00A34088">
              <w:lastRenderedPageBreak/>
              <w:br w:type="page"/>
            </w:r>
            <w:r w:rsidRPr="00A34088">
              <w:rPr>
                <w:rFonts w:eastAsia="Times New Roman"/>
                <w:b/>
                <w:bCs/>
                <w:color w:val="000000"/>
                <w:sz w:val="20"/>
                <w:szCs w:val="20"/>
                <w:lang w:eastAsia="es-CL"/>
              </w:rPr>
              <w:t>Registros</w:t>
            </w:r>
          </w:p>
        </w:tc>
      </w:tr>
      <w:tr w:rsidR="00861D14" w:rsidRPr="00A34088" w14:paraId="3AF8E1E2" w14:textId="77777777" w:rsidTr="00AB47B7">
        <w:trPr>
          <w:trHeight w:val="4506"/>
          <w:jc w:val="center"/>
        </w:trPr>
        <w:tc>
          <w:tcPr>
            <w:tcW w:w="5000" w:type="pct"/>
            <w:gridSpan w:val="2"/>
            <w:tcBorders>
              <w:top w:val="nil"/>
              <w:left w:val="single" w:sz="4" w:space="0" w:color="auto"/>
              <w:right w:val="single" w:sz="4" w:space="0" w:color="auto"/>
            </w:tcBorders>
            <w:shd w:val="clear" w:color="auto" w:fill="auto"/>
            <w:noWrap/>
            <w:vAlign w:val="center"/>
            <w:hideMark/>
          </w:tcPr>
          <w:p w14:paraId="56E4CC42" w14:textId="150C0FD4" w:rsidR="00861D14" w:rsidRPr="00A34088" w:rsidRDefault="00975446" w:rsidP="00AB47B7">
            <w:pPr>
              <w:jc w:val="center"/>
              <w:rPr>
                <w:rFonts w:eastAsia="Times New Roman"/>
                <w:color w:val="000000"/>
                <w:sz w:val="20"/>
                <w:szCs w:val="20"/>
                <w:lang w:eastAsia="es-CL"/>
              </w:rPr>
            </w:pPr>
            <w:r w:rsidRPr="00A34088">
              <w:rPr>
                <w:noProof/>
                <w:lang w:eastAsia="es-CL"/>
              </w:rPr>
              <mc:AlternateContent>
                <mc:Choice Requires="wps">
                  <w:drawing>
                    <wp:anchor distT="0" distB="0" distL="114300" distR="114300" simplePos="0" relativeHeight="251676672" behindDoc="0" locked="0" layoutInCell="1" allowOverlap="1" wp14:anchorId="6CA8518D" wp14:editId="74CE094E">
                      <wp:simplePos x="0" y="0"/>
                      <wp:positionH relativeFrom="column">
                        <wp:posOffset>6047740</wp:posOffset>
                      </wp:positionH>
                      <wp:positionV relativeFrom="paragraph">
                        <wp:posOffset>836930</wp:posOffset>
                      </wp:positionV>
                      <wp:extent cx="647700" cy="400050"/>
                      <wp:effectExtent l="0" t="0" r="0" b="0"/>
                      <wp:wrapNone/>
                      <wp:docPr id="125" name="Cuadro de texto 125"/>
                      <wp:cNvGraphicFramePr/>
                      <a:graphic xmlns:a="http://schemas.openxmlformats.org/drawingml/2006/main">
                        <a:graphicData uri="http://schemas.microsoft.com/office/word/2010/wordprocessingShape">
                          <wps:wsp>
                            <wps:cNvSpPr txBox="1"/>
                            <wps:spPr>
                              <a:xfrm>
                                <a:off x="0" y="0"/>
                                <a:ext cx="647700" cy="4000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482B003" w14:textId="2B23175E" w:rsidR="00FF3B33" w:rsidRPr="00975446" w:rsidRDefault="00FF3B33">
                                  <w:pPr>
                                    <w:rPr>
                                      <w:sz w:val="16"/>
                                      <w:szCs w:val="16"/>
                                    </w:rPr>
                                  </w:pPr>
                                  <w:r>
                                    <w:rPr>
                                      <w:sz w:val="16"/>
                                      <w:szCs w:val="16"/>
                                    </w:rPr>
                                    <w:t>Análisis del año</w:t>
                                  </w:r>
                                  <w:r w:rsidRPr="00975446">
                                    <w:rPr>
                                      <w:sz w:val="16"/>
                                      <w:szCs w:val="16"/>
                                    </w:rPr>
                                    <w:t xml:space="preserve"> 2013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A8518D" id="Cuadro de texto 125" o:spid="_x0000_s1030" type="#_x0000_t202" style="position:absolute;left:0;text-align:left;margin-left:476.2pt;margin-top:65.9pt;width:51pt;height:3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" filled="f" stroked="f" strokeweight=".5pt">
                      <v:textbox>
                        <w:txbxContent>
                          <w:p w14:paraId="7482B003" w14:textId="2B23175E" w:rsidR="00FF3B33" w:rsidRPr="00975446" w:rsidRDefault="00FF3B33">
                            <w:pPr>
                              <w:rPr>
                                <w:sz w:val="16"/>
                                <w:szCs w:val="16"/>
                              </w:rPr>
                            </w:pPr>
                            <w:r>
                              <w:rPr>
                                <w:sz w:val="16"/>
                                <w:szCs w:val="16"/>
                              </w:rPr>
                              <w:t>Análisis del año</w:t>
                            </w:r>
                            <w:r w:rsidRPr="00975446">
                              <w:rPr>
                                <w:sz w:val="16"/>
                                <w:szCs w:val="16"/>
                              </w:rPr>
                              <w:t xml:space="preserve"> 2013</w:t>
                            </w:r>
                          </w:p>
                        </w:txbxContent>
                      </v:textbox>
                    </v:shape>
                  </w:pict>
                </mc:Fallback>
              </mc:AlternateContent>
            </w:r>
            <w:r w:rsidRPr="00A34088">
              <w:rPr>
                <w:noProof/>
                <w:lang w:eastAsia="es-CL"/>
              </w:rPr>
              <mc:AlternateContent>
                <mc:Choice Requires="wps">
                  <w:drawing>
                    <wp:anchor distT="0" distB="0" distL="114300" distR="114300" simplePos="0" relativeHeight="251675648" behindDoc="0" locked="0" layoutInCell="1" allowOverlap="1" wp14:anchorId="3744B402" wp14:editId="1F47EF2C">
                      <wp:simplePos x="0" y="0"/>
                      <wp:positionH relativeFrom="column">
                        <wp:posOffset>5869940</wp:posOffset>
                      </wp:positionH>
                      <wp:positionV relativeFrom="paragraph">
                        <wp:posOffset>1000125</wp:posOffset>
                      </wp:positionV>
                      <wp:extent cx="219075" cy="0"/>
                      <wp:effectExtent l="0" t="76200" r="9525" b="95250"/>
                      <wp:wrapNone/>
                      <wp:docPr id="124" name="Conector recto de flecha 124"/>
                      <wp:cNvGraphicFramePr/>
                      <a:graphic xmlns:a="http://schemas.openxmlformats.org/drawingml/2006/main">
                        <a:graphicData uri="http://schemas.microsoft.com/office/word/2010/wordprocessingShape">
                          <wps:wsp>
                            <wps:cNvCnPr/>
                            <wps:spPr>
                              <a:xfrm>
                                <a:off x="0" y="0"/>
                                <a:ext cx="219075" cy="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A159080" id="_x0000_t32" coordsize="21600,21600" o:spt="32" o:oned="t" path="m,l21600,21600e" filled="f">
                      <v:path arrowok="t" fillok="f" o:connecttype="none"/>
                      <o:lock v:ext="edit" shapetype="t"/>
                    </v:shapetype>
                    <v:shape id="Conector recto de flecha 124" o:spid="_x0000_s1026" type="#_x0000_t32" style="position:absolute;margin-left:462.2pt;margin-top:78.75pt;width:17.25pt;height: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" strokecolor="black [3213]" strokeweight="1pt">
                      <v:stroke endarrow="block"/>
                    </v:shape>
                  </w:pict>
                </mc:Fallback>
              </mc:AlternateContent>
            </w:r>
            <w:r w:rsidRPr="00A34088">
              <w:rPr>
                <w:noProof/>
                <w:lang w:eastAsia="es-CL"/>
              </w:rPr>
              <mc:AlternateContent>
                <mc:Choice Requires="wps">
                  <w:drawing>
                    <wp:anchor distT="0" distB="0" distL="114300" distR="114300" simplePos="0" relativeHeight="251674624" behindDoc="0" locked="0" layoutInCell="1" allowOverlap="1" wp14:anchorId="3C303EA0" wp14:editId="25AF2BF3">
                      <wp:simplePos x="0" y="0"/>
                      <wp:positionH relativeFrom="column">
                        <wp:posOffset>5662930</wp:posOffset>
                      </wp:positionH>
                      <wp:positionV relativeFrom="paragraph">
                        <wp:posOffset>370840</wp:posOffset>
                      </wp:positionV>
                      <wp:extent cx="200025" cy="1352550"/>
                      <wp:effectExtent l="0" t="0" r="28575" b="19050"/>
                      <wp:wrapNone/>
                      <wp:docPr id="123" name="Rectángulo 123"/>
                      <wp:cNvGraphicFramePr/>
                      <a:graphic xmlns:a="http://schemas.openxmlformats.org/drawingml/2006/main">
                        <a:graphicData uri="http://schemas.microsoft.com/office/word/2010/wordprocessingShape">
                          <wps:wsp>
                            <wps:cNvSpPr/>
                            <wps:spPr>
                              <a:xfrm>
                                <a:off x="0" y="0"/>
                                <a:ext cx="200025" cy="135255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0123FD" id="Rectángulo 123" o:spid="_x0000_s1026" style="position:absolute;margin-left:445.9pt;margin-top:29.2pt;width:15.75pt;height:10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" filled="f" strokecolor="black [3213]" strokeweight="1pt"/>
                  </w:pict>
                </mc:Fallback>
              </mc:AlternateContent>
            </w:r>
            <w:r w:rsidR="00861D14" w:rsidRPr="00A34088">
              <w:rPr>
                <w:noProof/>
                <w:lang w:eastAsia="es-CL"/>
              </w:rPr>
              <w:drawing>
                <wp:inline distT="0" distB="0" distL="0" distR="0" wp14:anchorId="06148BB1" wp14:editId="4C35CF43">
                  <wp:extent cx="4886325" cy="2185741"/>
                  <wp:effectExtent l="0" t="0" r="0" b="5080"/>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912768" cy="2197569"/>
                          </a:xfrm>
                          <a:prstGeom prst="rect">
                            <a:avLst/>
                          </a:prstGeom>
                        </pic:spPr>
                      </pic:pic>
                    </a:graphicData>
                  </a:graphic>
                </wp:inline>
              </w:drawing>
            </w:r>
          </w:p>
          <w:p w14:paraId="227CE49B" w14:textId="15BF8DCF" w:rsidR="00861D14" w:rsidRPr="00A34088" w:rsidRDefault="00B937E9" w:rsidP="00AB47B7">
            <w:pPr>
              <w:jc w:val="center"/>
              <w:rPr>
                <w:rFonts w:eastAsia="Times New Roman"/>
                <w:color w:val="000000"/>
                <w:sz w:val="20"/>
                <w:szCs w:val="20"/>
                <w:lang w:eastAsia="es-CL"/>
              </w:rPr>
            </w:pPr>
            <w:r w:rsidRPr="00A34088">
              <w:rPr>
                <w:rFonts w:eastAsia="Times New Roman"/>
                <w:noProof/>
                <w:color w:val="000000"/>
                <w:sz w:val="20"/>
                <w:szCs w:val="20"/>
                <w:lang w:eastAsia="es-CL"/>
              </w:rPr>
              <mc:AlternateContent>
                <mc:Choice Requires="wps">
                  <w:drawing>
                    <wp:anchor distT="0" distB="0" distL="114300" distR="114300" simplePos="0" relativeHeight="251679744" behindDoc="0" locked="0" layoutInCell="1" allowOverlap="1" wp14:anchorId="115EBF98" wp14:editId="69374FCE">
                      <wp:simplePos x="0" y="0"/>
                      <wp:positionH relativeFrom="column">
                        <wp:posOffset>5880735</wp:posOffset>
                      </wp:positionH>
                      <wp:positionV relativeFrom="paragraph">
                        <wp:posOffset>1056640</wp:posOffset>
                      </wp:positionV>
                      <wp:extent cx="219075" cy="0"/>
                      <wp:effectExtent l="0" t="76200" r="9525" b="95250"/>
                      <wp:wrapNone/>
                      <wp:docPr id="130" name="Conector recto de flecha 130"/>
                      <wp:cNvGraphicFramePr/>
                      <a:graphic xmlns:a="http://schemas.openxmlformats.org/drawingml/2006/main">
                        <a:graphicData uri="http://schemas.microsoft.com/office/word/2010/wordprocessingShape">
                          <wps:wsp>
                            <wps:cNvCnPr/>
                            <wps:spPr>
                              <a:xfrm>
                                <a:off x="0" y="0"/>
                                <a:ext cx="219075" cy="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5209005" id="Conector recto de flecha 130" o:spid="_x0000_s1026" type="#_x0000_t32" style="position:absolute;margin-left:463.05pt;margin-top:83.2pt;width:17.25pt;height: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" strokecolor="black [3213]" strokeweight="1pt">
                      <v:stroke endarrow="block"/>
                    </v:shape>
                  </w:pict>
                </mc:Fallback>
              </mc:AlternateContent>
            </w:r>
            <w:r w:rsidRPr="00A34088">
              <w:rPr>
                <w:rFonts w:eastAsia="Times New Roman"/>
                <w:noProof/>
                <w:color w:val="000000"/>
                <w:sz w:val="20"/>
                <w:szCs w:val="20"/>
                <w:lang w:eastAsia="es-CL"/>
              </w:rPr>
              <mc:AlternateContent>
                <mc:Choice Requires="wps">
                  <w:drawing>
                    <wp:anchor distT="0" distB="0" distL="114300" distR="114300" simplePos="0" relativeHeight="251680768" behindDoc="0" locked="0" layoutInCell="1" allowOverlap="1" wp14:anchorId="53375FB4" wp14:editId="3F3FB2BE">
                      <wp:simplePos x="0" y="0"/>
                      <wp:positionH relativeFrom="column">
                        <wp:posOffset>6068060</wp:posOffset>
                      </wp:positionH>
                      <wp:positionV relativeFrom="paragraph">
                        <wp:posOffset>893445</wp:posOffset>
                      </wp:positionV>
                      <wp:extent cx="647700" cy="400050"/>
                      <wp:effectExtent l="0" t="0" r="0" b="0"/>
                      <wp:wrapNone/>
                      <wp:docPr id="131" name="Cuadro de texto 131"/>
                      <wp:cNvGraphicFramePr/>
                      <a:graphic xmlns:a="http://schemas.openxmlformats.org/drawingml/2006/main">
                        <a:graphicData uri="http://schemas.microsoft.com/office/word/2010/wordprocessingShape">
                          <wps:wsp>
                            <wps:cNvSpPr txBox="1"/>
                            <wps:spPr>
                              <a:xfrm>
                                <a:off x="0" y="0"/>
                                <a:ext cx="647700" cy="4000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EB56366" w14:textId="77777777" w:rsidR="00FF3B33" w:rsidRPr="00975446" w:rsidRDefault="00FF3B33" w:rsidP="00B937E9">
                                  <w:pPr>
                                    <w:rPr>
                                      <w:sz w:val="16"/>
                                      <w:szCs w:val="16"/>
                                    </w:rPr>
                                  </w:pPr>
                                  <w:r>
                                    <w:rPr>
                                      <w:sz w:val="16"/>
                                      <w:szCs w:val="16"/>
                                    </w:rPr>
                                    <w:t>Análisis del año</w:t>
                                  </w:r>
                                  <w:r w:rsidRPr="00975446">
                                    <w:rPr>
                                      <w:sz w:val="16"/>
                                      <w:szCs w:val="16"/>
                                    </w:rPr>
                                    <w:t xml:space="preserve"> 2013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375FB4" id="Cuadro de texto 131" o:spid="_x0000_s1031" type="#_x0000_t202" style="position:absolute;left:0;text-align:left;margin-left:477.8pt;margin-top:70.35pt;width:51pt;height:31.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" filled="f" stroked="f" strokeweight=".5pt">
                      <v:textbox>
                        <w:txbxContent>
                          <w:p w14:paraId="6EB56366" w14:textId="77777777" w:rsidR="00FF3B33" w:rsidRPr="00975446" w:rsidRDefault="00FF3B33" w:rsidP="00B937E9">
                            <w:pPr>
                              <w:rPr>
                                <w:sz w:val="16"/>
                                <w:szCs w:val="16"/>
                              </w:rPr>
                            </w:pPr>
                            <w:r>
                              <w:rPr>
                                <w:sz w:val="16"/>
                                <w:szCs w:val="16"/>
                              </w:rPr>
                              <w:t>Análisis del año</w:t>
                            </w:r>
                            <w:r w:rsidRPr="00975446">
                              <w:rPr>
                                <w:sz w:val="16"/>
                                <w:szCs w:val="16"/>
                              </w:rPr>
                              <w:t xml:space="preserve"> 2013</w:t>
                            </w:r>
                          </w:p>
                        </w:txbxContent>
                      </v:textbox>
                    </v:shape>
                  </w:pict>
                </mc:Fallback>
              </mc:AlternateContent>
            </w:r>
            <w:r w:rsidRPr="00A34088">
              <w:rPr>
                <w:rFonts w:eastAsia="Times New Roman"/>
                <w:noProof/>
                <w:color w:val="000000"/>
                <w:sz w:val="20"/>
                <w:szCs w:val="20"/>
                <w:lang w:eastAsia="es-CL"/>
              </w:rPr>
              <mc:AlternateContent>
                <mc:Choice Requires="wps">
                  <w:drawing>
                    <wp:anchor distT="0" distB="0" distL="114300" distR="114300" simplePos="0" relativeHeight="251678720" behindDoc="0" locked="0" layoutInCell="1" allowOverlap="1" wp14:anchorId="55E0ED55" wp14:editId="70AFECA7">
                      <wp:simplePos x="0" y="0"/>
                      <wp:positionH relativeFrom="column">
                        <wp:posOffset>5679440</wp:posOffset>
                      </wp:positionH>
                      <wp:positionV relativeFrom="paragraph">
                        <wp:posOffset>333375</wp:posOffset>
                      </wp:positionV>
                      <wp:extent cx="200025" cy="1371600"/>
                      <wp:effectExtent l="0" t="0" r="28575" b="19050"/>
                      <wp:wrapNone/>
                      <wp:docPr id="129" name="Rectángulo 129"/>
                      <wp:cNvGraphicFramePr/>
                      <a:graphic xmlns:a="http://schemas.openxmlformats.org/drawingml/2006/main">
                        <a:graphicData uri="http://schemas.microsoft.com/office/word/2010/wordprocessingShape">
                          <wps:wsp>
                            <wps:cNvSpPr/>
                            <wps:spPr>
                              <a:xfrm>
                                <a:off x="0" y="0"/>
                                <a:ext cx="200025" cy="137160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5705CD" id="Rectángulo 129" o:spid="_x0000_s1026" style="position:absolute;margin-left:447.2pt;margin-top:26.25pt;width:15.75pt;height:10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" filled="f" strokecolor="black [3213]" strokeweight="1pt"/>
                  </w:pict>
                </mc:Fallback>
              </mc:AlternateContent>
            </w:r>
            <w:r w:rsidR="00861D14" w:rsidRPr="00A34088">
              <w:rPr>
                <w:noProof/>
                <w:lang w:eastAsia="es-CL"/>
              </w:rPr>
              <w:drawing>
                <wp:inline distT="0" distB="0" distL="0" distR="0" wp14:anchorId="72D3E29D" wp14:editId="6CF4DB67">
                  <wp:extent cx="4933950" cy="2181597"/>
                  <wp:effectExtent l="0" t="0" r="0" b="9525"/>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959291" cy="2192802"/>
                          </a:xfrm>
                          <a:prstGeom prst="rect">
                            <a:avLst/>
                          </a:prstGeom>
                        </pic:spPr>
                      </pic:pic>
                    </a:graphicData>
                  </a:graphic>
                </wp:inline>
              </w:drawing>
            </w:r>
          </w:p>
          <w:p w14:paraId="2C5AE5FA" w14:textId="77777777" w:rsidR="00861D14" w:rsidRPr="00A34088" w:rsidRDefault="00861D14" w:rsidP="00AB47B7">
            <w:pPr>
              <w:jc w:val="center"/>
              <w:rPr>
                <w:rFonts w:eastAsia="Times New Roman"/>
                <w:color w:val="000000"/>
                <w:sz w:val="8"/>
                <w:szCs w:val="8"/>
                <w:lang w:eastAsia="es-CL"/>
              </w:rPr>
            </w:pPr>
          </w:p>
          <w:p w14:paraId="36356F3A" w14:textId="77777777" w:rsidR="00861D14" w:rsidRPr="00A34088" w:rsidRDefault="00861D14" w:rsidP="00AB47B7">
            <w:pPr>
              <w:jc w:val="center"/>
              <w:rPr>
                <w:rFonts w:eastAsia="Times New Roman"/>
                <w:color w:val="000000"/>
                <w:sz w:val="18"/>
                <w:szCs w:val="18"/>
                <w:lang w:eastAsia="es-CL"/>
              </w:rPr>
            </w:pPr>
            <w:r w:rsidRPr="00A34088">
              <w:rPr>
                <w:rFonts w:eastAsia="Times New Roman"/>
                <w:color w:val="000000"/>
                <w:sz w:val="18"/>
                <w:szCs w:val="18"/>
                <w:lang w:eastAsia="es-CL"/>
              </w:rPr>
              <w:t>Fuente: Figuras extraídas del IV Informe Trimestral de Calidad del Aire, reportado por el Titular a través del Sistema de Seguimiento de RCA.</w:t>
            </w:r>
          </w:p>
        </w:tc>
      </w:tr>
      <w:tr w:rsidR="00861D14" w:rsidRPr="00A34088" w14:paraId="6C3F340C" w14:textId="77777777" w:rsidTr="00AB47B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8FE5E75" w14:textId="77777777" w:rsidR="00861D14" w:rsidRPr="00A34088" w:rsidRDefault="00861D14" w:rsidP="00AB47B7">
            <w:pPr>
              <w:rPr>
                <w:rFonts w:eastAsia="Times New Roman"/>
                <w:b/>
                <w:color w:val="000000"/>
                <w:sz w:val="18"/>
                <w:szCs w:val="18"/>
                <w:lang w:eastAsia="es-CL"/>
              </w:rPr>
            </w:pPr>
            <w:r w:rsidRPr="00A34088">
              <w:rPr>
                <w:b/>
                <w:sz w:val="18"/>
                <w:szCs w:val="18"/>
              </w:rPr>
              <w:t xml:space="preserve">Figura </w:t>
            </w:r>
            <w:r w:rsidRPr="00A34088">
              <w:rPr>
                <w:b/>
                <w:sz w:val="18"/>
                <w:szCs w:val="18"/>
              </w:rPr>
              <w:fldChar w:fldCharType="begin"/>
            </w:r>
            <w:r w:rsidRPr="00A34088">
              <w:rPr>
                <w:b/>
                <w:sz w:val="18"/>
                <w:szCs w:val="18"/>
              </w:rPr>
              <w:instrText xml:space="preserve"> SEQ Fotografía \* ARABIC </w:instrText>
            </w:r>
            <w:r w:rsidRPr="00A34088">
              <w:rPr>
                <w:b/>
                <w:sz w:val="18"/>
                <w:szCs w:val="18"/>
              </w:rPr>
              <w:fldChar w:fldCharType="separate"/>
            </w:r>
            <w:r w:rsidR="00307BA5" w:rsidRPr="00A34088">
              <w:rPr>
                <w:b/>
                <w:noProof/>
                <w:sz w:val="18"/>
                <w:szCs w:val="18"/>
              </w:rPr>
              <w:t>13</w:t>
            </w:r>
            <w:r w:rsidRPr="00A34088">
              <w:rPr>
                <w:b/>
                <w:sz w:val="18"/>
                <w:szCs w:val="18"/>
              </w:rPr>
              <w:fldChar w:fldCharType="end"/>
            </w:r>
            <w:r w:rsidRPr="00A34088">
              <w:rPr>
                <w:b/>
                <w:sz w:val="18"/>
                <w:szCs w:val="18"/>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517ABA05" w14:textId="77777777" w:rsidR="00861D14" w:rsidRPr="00A34088" w:rsidRDefault="00861D14" w:rsidP="00AB47B7">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861D14" w:rsidRPr="00A34088" w14:paraId="1A652C56" w14:textId="77777777" w:rsidTr="00AB47B7">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FBC8F38" w14:textId="77777777" w:rsidR="00861D14" w:rsidRPr="00A34088" w:rsidRDefault="00861D14" w:rsidP="00AB47B7">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0FCF2FB0" w14:textId="04C56C05" w:rsidR="00861D14" w:rsidRPr="00A34088" w:rsidRDefault="00975446" w:rsidP="0086071C">
            <w:pPr>
              <w:jc w:val="left"/>
              <w:rPr>
                <w:rFonts w:eastAsia="Times New Roman"/>
                <w:color w:val="FF0000"/>
                <w:sz w:val="18"/>
                <w:szCs w:val="18"/>
                <w:lang w:eastAsia="es-CL"/>
              </w:rPr>
            </w:pPr>
            <w:r w:rsidRPr="00A34088">
              <w:rPr>
                <w:rFonts w:eastAsia="Times New Roman"/>
                <w:color w:val="000000"/>
                <w:sz w:val="18"/>
                <w:szCs w:val="18"/>
                <w:lang w:eastAsia="es-CL"/>
              </w:rPr>
              <w:t>Para el</w:t>
            </w:r>
            <w:r w:rsidR="00861D14" w:rsidRPr="00A34088">
              <w:rPr>
                <w:rFonts w:eastAsia="Times New Roman"/>
                <w:color w:val="000000"/>
                <w:sz w:val="18"/>
                <w:szCs w:val="18"/>
                <w:lang w:eastAsia="es-CL"/>
              </w:rPr>
              <w:t xml:space="preserve"> Arsénico en el MPS</w:t>
            </w:r>
            <w:r w:rsidRPr="00A34088">
              <w:rPr>
                <w:rFonts w:eastAsia="Times New Roman"/>
                <w:color w:val="000000"/>
                <w:sz w:val="18"/>
                <w:szCs w:val="18"/>
                <w:lang w:eastAsia="es-CL"/>
              </w:rPr>
              <w:t xml:space="preserve"> durante el año 2013</w:t>
            </w:r>
            <w:r w:rsidR="00861D14" w:rsidRPr="00A34088">
              <w:rPr>
                <w:rFonts w:eastAsia="Times New Roman"/>
                <w:color w:val="000000"/>
                <w:sz w:val="18"/>
                <w:szCs w:val="18"/>
                <w:lang w:eastAsia="es-CL"/>
              </w:rPr>
              <w:t xml:space="preserve"> se observa</w:t>
            </w:r>
            <w:r w:rsidRPr="00A34088">
              <w:rPr>
                <w:rFonts w:eastAsia="Times New Roman"/>
                <w:color w:val="000000"/>
                <w:sz w:val="18"/>
                <w:szCs w:val="18"/>
                <w:lang w:eastAsia="es-CL"/>
              </w:rPr>
              <w:t xml:space="preserve">n valores elevados, en relación a la tendencia histórica, en las estaciones </w:t>
            </w:r>
            <w:r w:rsidR="00861D14" w:rsidRPr="00A34088">
              <w:rPr>
                <w:rFonts w:eastAsia="Times New Roman"/>
                <w:color w:val="000000"/>
                <w:sz w:val="18"/>
                <w:szCs w:val="18"/>
                <w:lang w:eastAsia="es-CL"/>
              </w:rPr>
              <w:t>Cerro Condorito</w:t>
            </w:r>
            <w:r w:rsidR="00B937E9" w:rsidRPr="00A34088">
              <w:rPr>
                <w:rFonts w:eastAsia="Times New Roman"/>
                <w:color w:val="000000"/>
                <w:sz w:val="18"/>
                <w:szCs w:val="18"/>
                <w:lang w:eastAsia="es-CL"/>
              </w:rPr>
              <w:t xml:space="preserve"> (se alcanza máximo histórico)</w:t>
            </w:r>
            <w:r w:rsidRPr="00A34088">
              <w:rPr>
                <w:rFonts w:eastAsia="Times New Roman"/>
                <w:color w:val="000000"/>
                <w:sz w:val="18"/>
                <w:szCs w:val="18"/>
                <w:lang w:eastAsia="es-CL"/>
              </w:rPr>
              <w:t>, Huertos Familiares</w:t>
            </w:r>
            <w:r w:rsidR="00523FF3" w:rsidRPr="00A34088">
              <w:rPr>
                <w:rFonts w:eastAsia="Times New Roman"/>
                <w:color w:val="000000"/>
                <w:sz w:val="18"/>
                <w:szCs w:val="18"/>
                <w:lang w:eastAsia="es-CL"/>
              </w:rPr>
              <w:t>, Santa Matilde</w:t>
            </w:r>
            <w:r w:rsidRPr="00A34088">
              <w:rPr>
                <w:rFonts w:eastAsia="Times New Roman"/>
                <w:color w:val="000000"/>
                <w:sz w:val="18"/>
                <w:szCs w:val="18"/>
                <w:lang w:eastAsia="es-CL"/>
              </w:rPr>
              <w:t xml:space="preserve"> y Polpaico.</w:t>
            </w:r>
            <w:r w:rsidR="00861D14" w:rsidRPr="00A34088">
              <w:rPr>
                <w:rFonts w:eastAsia="Times New Roman"/>
                <w:color w:val="000000"/>
                <w:sz w:val="18"/>
                <w:szCs w:val="18"/>
                <w:lang w:eastAsia="es-CL"/>
              </w:rPr>
              <w:t xml:space="preserve"> </w:t>
            </w:r>
            <w:r w:rsidR="00B937E9" w:rsidRPr="00A34088">
              <w:rPr>
                <w:rFonts w:eastAsia="Times New Roman"/>
                <w:color w:val="000000"/>
                <w:sz w:val="18"/>
                <w:szCs w:val="18"/>
                <w:lang w:eastAsia="es-CL"/>
              </w:rPr>
              <w:t xml:space="preserve">Para el Cobre se observan valores elevados, en relación a la tendencia histórica, en las estaciones </w:t>
            </w:r>
            <w:r w:rsidR="0086071C" w:rsidRPr="00A34088">
              <w:rPr>
                <w:rFonts w:eastAsia="Times New Roman"/>
                <w:color w:val="000000"/>
                <w:sz w:val="18"/>
                <w:szCs w:val="18"/>
                <w:lang w:eastAsia="es-CL"/>
              </w:rPr>
              <w:t>Huertos Familiares</w:t>
            </w:r>
            <w:r w:rsidR="00B937E9" w:rsidRPr="00A34088">
              <w:rPr>
                <w:rFonts w:eastAsia="Times New Roman"/>
                <w:color w:val="000000"/>
                <w:sz w:val="18"/>
                <w:szCs w:val="18"/>
                <w:lang w:eastAsia="es-CL"/>
              </w:rPr>
              <w:t xml:space="preserve"> (se alcanza máximo histórico)</w:t>
            </w:r>
            <w:r w:rsidR="0086071C" w:rsidRPr="00A34088">
              <w:rPr>
                <w:rFonts w:eastAsia="Times New Roman"/>
                <w:color w:val="000000"/>
                <w:sz w:val="18"/>
                <w:szCs w:val="18"/>
                <w:lang w:eastAsia="es-CL"/>
              </w:rPr>
              <w:t xml:space="preserve"> y Santa Matilde</w:t>
            </w:r>
            <w:r w:rsidR="00B937E9" w:rsidRPr="00A34088">
              <w:rPr>
                <w:rFonts w:eastAsia="Times New Roman"/>
                <w:color w:val="000000"/>
                <w:sz w:val="18"/>
                <w:szCs w:val="18"/>
                <w:lang w:eastAsia="es-CL"/>
              </w:rPr>
              <w:t>.</w:t>
            </w:r>
          </w:p>
        </w:tc>
      </w:tr>
      <w:tr w:rsidR="00861D14" w:rsidRPr="00A34088" w14:paraId="7F6CA576" w14:textId="77777777" w:rsidTr="00AB47B7">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66297F7" w14:textId="77777777" w:rsidR="00861D14" w:rsidRPr="00A34088" w:rsidRDefault="00861D14" w:rsidP="00AB47B7">
            <w:pPr>
              <w:jc w:val="left"/>
              <w:rPr>
                <w:rFonts w:eastAsia="Times New Roman"/>
                <w:color w:val="000000"/>
                <w:lang w:eastAsia="es-CL"/>
              </w:rPr>
            </w:pPr>
          </w:p>
        </w:tc>
      </w:tr>
    </w:tbl>
    <w:p w14:paraId="0B945518" w14:textId="77777777" w:rsidR="00861D14" w:rsidRPr="00A34088" w:rsidRDefault="00861D14" w:rsidP="00E96A7F"/>
    <w:p w14:paraId="2E8C42FA" w14:textId="77777777" w:rsidR="004937A3" w:rsidRPr="00A34088" w:rsidRDefault="004937A3" w:rsidP="00E96A7F"/>
    <w:tbl>
      <w:tblPr>
        <w:tblW w:w="13687" w:type="dxa"/>
        <w:jc w:val="center"/>
        <w:tblCellMar>
          <w:left w:w="70" w:type="dxa"/>
          <w:right w:w="70" w:type="dxa"/>
        </w:tblCellMar>
        <w:tblLook w:val="04A0" w:firstRow="1" w:lastRow="0" w:firstColumn="1" w:lastColumn="0" w:noHBand="0" w:noVBand="1"/>
      </w:tblPr>
      <w:tblGrid>
        <w:gridCol w:w="6085"/>
        <w:gridCol w:w="7602"/>
      </w:tblGrid>
      <w:tr w:rsidR="00483F85" w:rsidRPr="00A34088" w14:paraId="2D1D58A9" w14:textId="77777777" w:rsidTr="00AB47B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77B9BE" w14:textId="77777777" w:rsidR="00483F85" w:rsidRPr="00A34088" w:rsidRDefault="00483F85" w:rsidP="00AB47B7">
            <w:pPr>
              <w:jc w:val="center"/>
              <w:rPr>
                <w:rFonts w:eastAsia="Times New Roman"/>
                <w:b/>
                <w:bCs/>
                <w:color w:val="000000"/>
                <w:sz w:val="20"/>
                <w:szCs w:val="20"/>
                <w:lang w:eastAsia="es-CL"/>
              </w:rPr>
            </w:pPr>
            <w:r w:rsidRPr="00A34088">
              <w:lastRenderedPageBreak/>
              <w:br w:type="page"/>
            </w:r>
            <w:r w:rsidRPr="00A34088">
              <w:rPr>
                <w:rFonts w:eastAsia="Times New Roman"/>
                <w:b/>
                <w:bCs/>
                <w:color w:val="000000"/>
                <w:sz w:val="20"/>
                <w:szCs w:val="20"/>
                <w:lang w:eastAsia="es-CL"/>
              </w:rPr>
              <w:t>Registros</w:t>
            </w:r>
          </w:p>
        </w:tc>
      </w:tr>
      <w:tr w:rsidR="00483F85" w:rsidRPr="00A34088" w14:paraId="1B06618D" w14:textId="77777777" w:rsidTr="00AB47B7">
        <w:trPr>
          <w:trHeight w:val="4506"/>
          <w:jc w:val="center"/>
        </w:trPr>
        <w:tc>
          <w:tcPr>
            <w:tcW w:w="5000" w:type="pct"/>
            <w:gridSpan w:val="2"/>
            <w:tcBorders>
              <w:top w:val="nil"/>
              <w:left w:val="single" w:sz="4" w:space="0" w:color="auto"/>
              <w:right w:val="single" w:sz="4" w:space="0" w:color="auto"/>
            </w:tcBorders>
            <w:shd w:val="clear" w:color="auto" w:fill="auto"/>
            <w:noWrap/>
            <w:vAlign w:val="center"/>
            <w:hideMark/>
          </w:tcPr>
          <w:p w14:paraId="70B72D19" w14:textId="6D0BB13C" w:rsidR="00483F85" w:rsidRPr="00A34088" w:rsidRDefault="00E159CD" w:rsidP="00AB47B7">
            <w:pPr>
              <w:jc w:val="center"/>
              <w:rPr>
                <w:rFonts w:eastAsia="Times New Roman"/>
                <w:color w:val="000000"/>
                <w:sz w:val="20"/>
                <w:szCs w:val="20"/>
                <w:lang w:eastAsia="es-CL"/>
              </w:rPr>
            </w:pPr>
            <w:r w:rsidRPr="00A34088">
              <w:rPr>
                <w:rFonts w:eastAsia="Times New Roman"/>
                <w:noProof/>
                <w:color w:val="000000"/>
                <w:sz w:val="20"/>
                <w:szCs w:val="20"/>
                <w:lang w:eastAsia="es-CL"/>
              </w:rPr>
              <mc:AlternateContent>
                <mc:Choice Requires="wps">
                  <w:drawing>
                    <wp:anchor distT="0" distB="0" distL="114300" distR="114300" simplePos="0" relativeHeight="251682816" behindDoc="0" locked="0" layoutInCell="1" allowOverlap="1" wp14:anchorId="4F78E015" wp14:editId="20A06C8A">
                      <wp:simplePos x="0" y="0"/>
                      <wp:positionH relativeFrom="column">
                        <wp:posOffset>5676900</wp:posOffset>
                      </wp:positionH>
                      <wp:positionV relativeFrom="paragraph">
                        <wp:posOffset>361950</wp:posOffset>
                      </wp:positionV>
                      <wp:extent cx="200025" cy="1352550"/>
                      <wp:effectExtent l="0" t="0" r="28575" b="19050"/>
                      <wp:wrapNone/>
                      <wp:docPr id="132" name="Rectángulo 132"/>
                      <wp:cNvGraphicFramePr/>
                      <a:graphic xmlns:a="http://schemas.openxmlformats.org/drawingml/2006/main">
                        <a:graphicData uri="http://schemas.microsoft.com/office/word/2010/wordprocessingShape">
                          <wps:wsp>
                            <wps:cNvSpPr/>
                            <wps:spPr>
                              <a:xfrm>
                                <a:off x="0" y="0"/>
                                <a:ext cx="200025" cy="135255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54203A" id="Rectángulo 132" o:spid="_x0000_s1026" style="position:absolute;margin-left:447pt;margin-top:28.5pt;width:15.75pt;height:106.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" filled="f" strokecolor="black [3213]" strokeweight="1pt"/>
                  </w:pict>
                </mc:Fallback>
              </mc:AlternateContent>
            </w:r>
            <w:r w:rsidRPr="00A34088">
              <w:rPr>
                <w:rFonts w:eastAsia="Times New Roman"/>
                <w:noProof/>
                <w:color w:val="000000"/>
                <w:sz w:val="20"/>
                <w:szCs w:val="20"/>
                <w:lang w:eastAsia="es-CL"/>
              </w:rPr>
              <mc:AlternateContent>
                <mc:Choice Requires="wps">
                  <w:drawing>
                    <wp:anchor distT="0" distB="0" distL="114300" distR="114300" simplePos="0" relativeHeight="251683840" behindDoc="0" locked="0" layoutInCell="1" allowOverlap="1" wp14:anchorId="14D39BF7" wp14:editId="4570BEBA">
                      <wp:simplePos x="0" y="0"/>
                      <wp:positionH relativeFrom="column">
                        <wp:posOffset>5883910</wp:posOffset>
                      </wp:positionH>
                      <wp:positionV relativeFrom="paragraph">
                        <wp:posOffset>1067435</wp:posOffset>
                      </wp:positionV>
                      <wp:extent cx="219075" cy="0"/>
                      <wp:effectExtent l="0" t="76200" r="9525" b="95250"/>
                      <wp:wrapNone/>
                      <wp:docPr id="133" name="Conector recto de flecha 133"/>
                      <wp:cNvGraphicFramePr/>
                      <a:graphic xmlns:a="http://schemas.openxmlformats.org/drawingml/2006/main">
                        <a:graphicData uri="http://schemas.microsoft.com/office/word/2010/wordprocessingShape">
                          <wps:wsp>
                            <wps:cNvCnPr/>
                            <wps:spPr>
                              <a:xfrm>
                                <a:off x="0" y="0"/>
                                <a:ext cx="219075" cy="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9424FD8" id="Conector recto de flecha 133" o:spid="_x0000_s1026" type="#_x0000_t32" style="position:absolute;margin-left:463.3pt;margin-top:84.05pt;width:17.25pt;height: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" strokecolor="black [3213]" strokeweight="1pt">
                      <v:stroke endarrow="block"/>
                    </v:shape>
                  </w:pict>
                </mc:Fallback>
              </mc:AlternateContent>
            </w:r>
            <w:r w:rsidRPr="00A34088">
              <w:rPr>
                <w:rFonts w:eastAsia="Times New Roman"/>
                <w:noProof/>
                <w:color w:val="000000"/>
                <w:sz w:val="20"/>
                <w:szCs w:val="20"/>
                <w:lang w:eastAsia="es-CL"/>
              </w:rPr>
              <mc:AlternateContent>
                <mc:Choice Requires="wps">
                  <w:drawing>
                    <wp:anchor distT="0" distB="0" distL="114300" distR="114300" simplePos="0" relativeHeight="251684864" behindDoc="0" locked="0" layoutInCell="1" allowOverlap="1" wp14:anchorId="1699E8A7" wp14:editId="1151C22F">
                      <wp:simplePos x="0" y="0"/>
                      <wp:positionH relativeFrom="column">
                        <wp:posOffset>6061710</wp:posOffset>
                      </wp:positionH>
                      <wp:positionV relativeFrom="paragraph">
                        <wp:posOffset>828040</wp:posOffset>
                      </wp:positionV>
                      <wp:extent cx="647700" cy="400050"/>
                      <wp:effectExtent l="0" t="0" r="0" b="0"/>
                      <wp:wrapNone/>
                      <wp:docPr id="134" name="Cuadro de texto 134"/>
                      <wp:cNvGraphicFramePr/>
                      <a:graphic xmlns:a="http://schemas.openxmlformats.org/drawingml/2006/main">
                        <a:graphicData uri="http://schemas.microsoft.com/office/word/2010/wordprocessingShape">
                          <wps:wsp>
                            <wps:cNvSpPr txBox="1"/>
                            <wps:spPr>
                              <a:xfrm>
                                <a:off x="0" y="0"/>
                                <a:ext cx="647700" cy="4000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8A6339B" w14:textId="77777777" w:rsidR="00FF3B33" w:rsidRPr="00975446" w:rsidRDefault="00FF3B33" w:rsidP="00E159CD">
                                  <w:pPr>
                                    <w:rPr>
                                      <w:sz w:val="16"/>
                                      <w:szCs w:val="16"/>
                                    </w:rPr>
                                  </w:pPr>
                                  <w:r>
                                    <w:rPr>
                                      <w:sz w:val="16"/>
                                      <w:szCs w:val="16"/>
                                    </w:rPr>
                                    <w:t>Análisis del año</w:t>
                                  </w:r>
                                  <w:r w:rsidRPr="00975446">
                                    <w:rPr>
                                      <w:sz w:val="16"/>
                                      <w:szCs w:val="16"/>
                                    </w:rPr>
                                    <w:t xml:space="preserve"> 2013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99E8A7" id="Cuadro de texto 134" o:spid="_x0000_s1032" type="#_x0000_t202" style="position:absolute;left:0;text-align:left;margin-left:477.3pt;margin-top:65.2pt;width:51pt;height:31.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" filled="f" stroked="f" strokeweight=".5pt">
                      <v:textbox>
                        <w:txbxContent>
                          <w:p w14:paraId="38A6339B" w14:textId="77777777" w:rsidR="00FF3B33" w:rsidRPr="00975446" w:rsidRDefault="00FF3B33" w:rsidP="00E159CD">
                            <w:pPr>
                              <w:rPr>
                                <w:sz w:val="16"/>
                                <w:szCs w:val="16"/>
                              </w:rPr>
                            </w:pPr>
                            <w:r>
                              <w:rPr>
                                <w:sz w:val="16"/>
                                <w:szCs w:val="16"/>
                              </w:rPr>
                              <w:t>Análisis del año</w:t>
                            </w:r>
                            <w:r w:rsidRPr="00975446">
                              <w:rPr>
                                <w:sz w:val="16"/>
                                <w:szCs w:val="16"/>
                              </w:rPr>
                              <w:t xml:space="preserve"> 2013</w:t>
                            </w:r>
                          </w:p>
                        </w:txbxContent>
                      </v:textbox>
                    </v:shape>
                  </w:pict>
                </mc:Fallback>
              </mc:AlternateContent>
            </w:r>
            <w:r w:rsidR="00483F85" w:rsidRPr="00A34088">
              <w:rPr>
                <w:noProof/>
                <w:lang w:eastAsia="es-CL"/>
              </w:rPr>
              <w:drawing>
                <wp:inline distT="0" distB="0" distL="0" distR="0" wp14:anchorId="3B4CF4F1" wp14:editId="08934C09">
                  <wp:extent cx="4905375" cy="2189551"/>
                  <wp:effectExtent l="0" t="0" r="0" b="1270"/>
                  <wp:docPr id="121" name="Imagen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924067" cy="2197894"/>
                          </a:xfrm>
                          <a:prstGeom prst="rect">
                            <a:avLst/>
                          </a:prstGeom>
                        </pic:spPr>
                      </pic:pic>
                    </a:graphicData>
                  </a:graphic>
                </wp:inline>
              </w:drawing>
            </w:r>
          </w:p>
          <w:p w14:paraId="2033667F" w14:textId="6C6CAFC8" w:rsidR="00483F85" w:rsidRPr="00A34088" w:rsidRDefault="00E159CD" w:rsidP="00AB47B7">
            <w:pPr>
              <w:jc w:val="center"/>
              <w:rPr>
                <w:rFonts w:eastAsia="Times New Roman"/>
                <w:color w:val="000000"/>
                <w:sz w:val="20"/>
                <w:szCs w:val="20"/>
                <w:lang w:eastAsia="es-CL"/>
              </w:rPr>
            </w:pPr>
            <w:r w:rsidRPr="00A34088">
              <w:rPr>
                <w:rFonts w:eastAsia="Times New Roman"/>
                <w:noProof/>
                <w:color w:val="000000"/>
                <w:sz w:val="20"/>
                <w:szCs w:val="20"/>
                <w:lang w:eastAsia="es-CL"/>
              </w:rPr>
              <mc:AlternateContent>
                <mc:Choice Requires="wps">
                  <w:drawing>
                    <wp:anchor distT="0" distB="0" distL="114300" distR="114300" simplePos="0" relativeHeight="251686912" behindDoc="0" locked="0" layoutInCell="1" allowOverlap="1" wp14:anchorId="3206A087" wp14:editId="2AA54D0D">
                      <wp:simplePos x="0" y="0"/>
                      <wp:positionH relativeFrom="column">
                        <wp:posOffset>5676900</wp:posOffset>
                      </wp:positionH>
                      <wp:positionV relativeFrom="paragraph">
                        <wp:posOffset>352425</wp:posOffset>
                      </wp:positionV>
                      <wp:extent cx="200025" cy="1352550"/>
                      <wp:effectExtent l="0" t="0" r="28575" b="19050"/>
                      <wp:wrapNone/>
                      <wp:docPr id="135" name="Rectángulo 135"/>
                      <wp:cNvGraphicFramePr/>
                      <a:graphic xmlns:a="http://schemas.openxmlformats.org/drawingml/2006/main">
                        <a:graphicData uri="http://schemas.microsoft.com/office/word/2010/wordprocessingShape">
                          <wps:wsp>
                            <wps:cNvSpPr/>
                            <wps:spPr>
                              <a:xfrm>
                                <a:off x="0" y="0"/>
                                <a:ext cx="200025" cy="135255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D5B894" id="Rectángulo 135" o:spid="_x0000_s1026" style="position:absolute;margin-left:447pt;margin-top:27.75pt;width:15.75pt;height:106.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" filled="f" strokecolor="black [3213]" strokeweight="1pt"/>
                  </w:pict>
                </mc:Fallback>
              </mc:AlternateContent>
            </w:r>
            <w:r w:rsidRPr="00A34088">
              <w:rPr>
                <w:rFonts w:eastAsia="Times New Roman"/>
                <w:noProof/>
                <w:color w:val="000000"/>
                <w:sz w:val="20"/>
                <w:szCs w:val="20"/>
                <w:lang w:eastAsia="es-CL"/>
              </w:rPr>
              <mc:AlternateContent>
                <mc:Choice Requires="wps">
                  <w:drawing>
                    <wp:anchor distT="0" distB="0" distL="114300" distR="114300" simplePos="0" relativeHeight="251687936" behindDoc="0" locked="0" layoutInCell="1" allowOverlap="1" wp14:anchorId="68EF05BF" wp14:editId="4E91B944">
                      <wp:simplePos x="0" y="0"/>
                      <wp:positionH relativeFrom="column">
                        <wp:posOffset>5883910</wp:posOffset>
                      </wp:positionH>
                      <wp:positionV relativeFrom="paragraph">
                        <wp:posOffset>1057910</wp:posOffset>
                      </wp:positionV>
                      <wp:extent cx="219075" cy="0"/>
                      <wp:effectExtent l="0" t="76200" r="9525" b="95250"/>
                      <wp:wrapNone/>
                      <wp:docPr id="136" name="Conector recto de flecha 136"/>
                      <wp:cNvGraphicFramePr/>
                      <a:graphic xmlns:a="http://schemas.openxmlformats.org/drawingml/2006/main">
                        <a:graphicData uri="http://schemas.microsoft.com/office/word/2010/wordprocessingShape">
                          <wps:wsp>
                            <wps:cNvCnPr/>
                            <wps:spPr>
                              <a:xfrm>
                                <a:off x="0" y="0"/>
                                <a:ext cx="219075" cy="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79D0235" id="Conector recto de flecha 136" o:spid="_x0000_s1026" type="#_x0000_t32" style="position:absolute;margin-left:463.3pt;margin-top:83.3pt;width:17.25pt;height:0;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" strokecolor="black [3213]" strokeweight="1pt">
                      <v:stroke endarrow="block"/>
                    </v:shape>
                  </w:pict>
                </mc:Fallback>
              </mc:AlternateContent>
            </w:r>
            <w:r w:rsidRPr="00A34088">
              <w:rPr>
                <w:rFonts w:eastAsia="Times New Roman"/>
                <w:noProof/>
                <w:color w:val="000000"/>
                <w:sz w:val="20"/>
                <w:szCs w:val="20"/>
                <w:lang w:eastAsia="es-CL"/>
              </w:rPr>
              <mc:AlternateContent>
                <mc:Choice Requires="wps">
                  <w:drawing>
                    <wp:anchor distT="0" distB="0" distL="114300" distR="114300" simplePos="0" relativeHeight="251688960" behindDoc="0" locked="0" layoutInCell="1" allowOverlap="1" wp14:anchorId="3BC247D5" wp14:editId="04B6B08A">
                      <wp:simplePos x="0" y="0"/>
                      <wp:positionH relativeFrom="column">
                        <wp:posOffset>6061710</wp:posOffset>
                      </wp:positionH>
                      <wp:positionV relativeFrom="paragraph">
                        <wp:posOffset>818515</wp:posOffset>
                      </wp:positionV>
                      <wp:extent cx="647700" cy="400050"/>
                      <wp:effectExtent l="0" t="0" r="0" b="0"/>
                      <wp:wrapNone/>
                      <wp:docPr id="137" name="Cuadro de texto 137"/>
                      <wp:cNvGraphicFramePr/>
                      <a:graphic xmlns:a="http://schemas.openxmlformats.org/drawingml/2006/main">
                        <a:graphicData uri="http://schemas.microsoft.com/office/word/2010/wordprocessingShape">
                          <wps:wsp>
                            <wps:cNvSpPr txBox="1"/>
                            <wps:spPr>
                              <a:xfrm>
                                <a:off x="0" y="0"/>
                                <a:ext cx="647700" cy="4000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51C911E" w14:textId="77777777" w:rsidR="00FF3B33" w:rsidRPr="00975446" w:rsidRDefault="00FF3B33" w:rsidP="00E159CD">
                                  <w:pPr>
                                    <w:rPr>
                                      <w:sz w:val="16"/>
                                      <w:szCs w:val="16"/>
                                    </w:rPr>
                                  </w:pPr>
                                  <w:r>
                                    <w:rPr>
                                      <w:sz w:val="16"/>
                                      <w:szCs w:val="16"/>
                                    </w:rPr>
                                    <w:t>Análisis del año</w:t>
                                  </w:r>
                                  <w:r w:rsidRPr="00975446">
                                    <w:rPr>
                                      <w:sz w:val="16"/>
                                      <w:szCs w:val="16"/>
                                    </w:rPr>
                                    <w:t xml:space="preserve"> 2013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C247D5" id="Cuadro de texto 137" o:spid="_x0000_s1033" type="#_x0000_t202" style="position:absolute;left:0;text-align:left;margin-left:477.3pt;margin-top:64.45pt;width:51pt;height:31.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" filled="f" stroked="f" strokeweight=".5pt">
                      <v:textbox>
                        <w:txbxContent>
                          <w:p w14:paraId="651C911E" w14:textId="77777777" w:rsidR="00FF3B33" w:rsidRPr="00975446" w:rsidRDefault="00FF3B33" w:rsidP="00E159CD">
                            <w:pPr>
                              <w:rPr>
                                <w:sz w:val="16"/>
                                <w:szCs w:val="16"/>
                              </w:rPr>
                            </w:pPr>
                            <w:r>
                              <w:rPr>
                                <w:sz w:val="16"/>
                                <w:szCs w:val="16"/>
                              </w:rPr>
                              <w:t>Análisis del año</w:t>
                            </w:r>
                            <w:r w:rsidRPr="00975446">
                              <w:rPr>
                                <w:sz w:val="16"/>
                                <w:szCs w:val="16"/>
                              </w:rPr>
                              <w:t xml:space="preserve"> 2013</w:t>
                            </w:r>
                          </w:p>
                        </w:txbxContent>
                      </v:textbox>
                    </v:shape>
                  </w:pict>
                </mc:Fallback>
              </mc:AlternateContent>
            </w:r>
            <w:r w:rsidR="00483F85" w:rsidRPr="00A34088">
              <w:rPr>
                <w:noProof/>
                <w:lang w:eastAsia="es-CL"/>
              </w:rPr>
              <w:drawing>
                <wp:inline distT="0" distB="0" distL="0" distR="0" wp14:anchorId="51862C00" wp14:editId="0028C28E">
                  <wp:extent cx="4905375" cy="2172939"/>
                  <wp:effectExtent l="0" t="0" r="0" b="0"/>
                  <wp:docPr id="122" name="Imagen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929812" cy="2183764"/>
                          </a:xfrm>
                          <a:prstGeom prst="rect">
                            <a:avLst/>
                          </a:prstGeom>
                        </pic:spPr>
                      </pic:pic>
                    </a:graphicData>
                  </a:graphic>
                </wp:inline>
              </w:drawing>
            </w:r>
          </w:p>
          <w:p w14:paraId="033F2B2E" w14:textId="77777777" w:rsidR="00483F85" w:rsidRPr="00A34088" w:rsidRDefault="00483F85" w:rsidP="00AB47B7">
            <w:pPr>
              <w:jc w:val="center"/>
              <w:rPr>
                <w:rFonts w:eastAsia="Times New Roman"/>
                <w:color w:val="000000"/>
                <w:sz w:val="8"/>
                <w:szCs w:val="8"/>
                <w:lang w:eastAsia="es-CL"/>
              </w:rPr>
            </w:pPr>
          </w:p>
          <w:p w14:paraId="296822A8" w14:textId="77777777" w:rsidR="00483F85" w:rsidRPr="00A34088" w:rsidRDefault="00483F85" w:rsidP="00AB47B7">
            <w:pPr>
              <w:jc w:val="center"/>
              <w:rPr>
                <w:rFonts w:eastAsia="Times New Roman"/>
                <w:color w:val="000000"/>
                <w:sz w:val="18"/>
                <w:szCs w:val="18"/>
                <w:lang w:eastAsia="es-CL"/>
              </w:rPr>
            </w:pPr>
            <w:r w:rsidRPr="00A34088">
              <w:rPr>
                <w:rFonts w:eastAsia="Times New Roman"/>
                <w:color w:val="000000"/>
                <w:sz w:val="18"/>
                <w:szCs w:val="18"/>
                <w:lang w:eastAsia="es-CL"/>
              </w:rPr>
              <w:t>Fuente: Figuras extraídas del IV Informe Trimestral de Calidad del Aire, reportado por el Titular a través del Sistema de Seguimiento de RCA.</w:t>
            </w:r>
          </w:p>
        </w:tc>
      </w:tr>
      <w:tr w:rsidR="00483F85" w:rsidRPr="00A34088" w14:paraId="00E82638" w14:textId="77777777" w:rsidTr="00AB47B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ED91285" w14:textId="77777777" w:rsidR="00483F85" w:rsidRPr="00A34088" w:rsidRDefault="00483F85" w:rsidP="00AB47B7">
            <w:pPr>
              <w:rPr>
                <w:rFonts w:eastAsia="Times New Roman"/>
                <w:b/>
                <w:color w:val="000000"/>
                <w:sz w:val="18"/>
                <w:szCs w:val="18"/>
                <w:lang w:eastAsia="es-CL"/>
              </w:rPr>
            </w:pPr>
            <w:r w:rsidRPr="00A34088">
              <w:rPr>
                <w:b/>
                <w:sz w:val="18"/>
                <w:szCs w:val="18"/>
              </w:rPr>
              <w:t xml:space="preserve">Figura </w:t>
            </w:r>
            <w:r w:rsidRPr="00A34088">
              <w:rPr>
                <w:b/>
                <w:sz w:val="18"/>
                <w:szCs w:val="18"/>
              </w:rPr>
              <w:fldChar w:fldCharType="begin"/>
            </w:r>
            <w:r w:rsidRPr="00A34088">
              <w:rPr>
                <w:b/>
                <w:sz w:val="18"/>
                <w:szCs w:val="18"/>
              </w:rPr>
              <w:instrText xml:space="preserve"> SEQ Fotografía \* ARABIC </w:instrText>
            </w:r>
            <w:r w:rsidRPr="00A34088">
              <w:rPr>
                <w:b/>
                <w:sz w:val="18"/>
                <w:szCs w:val="18"/>
              </w:rPr>
              <w:fldChar w:fldCharType="separate"/>
            </w:r>
            <w:r w:rsidR="00307BA5" w:rsidRPr="00A34088">
              <w:rPr>
                <w:b/>
                <w:noProof/>
                <w:sz w:val="18"/>
                <w:szCs w:val="18"/>
              </w:rPr>
              <w:t>14</w:t>
            </w:r>
            <w:r w:rsidRPr="00A34088">
              <w:rPr>
                <w:b/>
                <w:sz w:val="18"/>
                <w:szCs w:val="18"/>
              </w:rPr>
              <w:fldChar w:fldCharType="end"/>
            </w:r>
            <w:r w:rsidRPr="00A34088">
              <w:rPr>
                <w:b/>
                <w:sz w:val="18"/>
                <w:szCs w:val="18"/>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48A87047" w14:textId="77777777" w:rsidR="00483F85" w:rsidRPr="00A34088" w:rsidRDefault="00483F85" w:rsidP="00AB47B7">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483F85" w:rsidRPr="00A34088" w14:paraId="2C5FB728" w14:textId="77777777" w:rsidTr="00AB47B7">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50EDE53" w14:textId="77777777" w:rsidR="00483F85" w:rsidRPr="00A34088" w:rsidRDefault="00483F85" w:rsidP="00AB47B7">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067407E6" w14:textId="475E85AD" w:rsidR="00483F85" w:rsidRPr="00A34088" w:rsidRDefault="0086071C" w:rsidP="00CD00A6">
            <w:pPr>
              <w:jc w:val="left"/>
              <w:rPr>
                <w:rFonts w:eastAsia="Times New Roman"/>
                <w:color w:val="FF0000"/>
                <w:sz w:val="18"/>
                <w:szCs w:val="18"/>
                <w:lang w:eastAsia="es-CL"/>
              </w:rPr>
            </w:pPr>
            <w:r w:rsidRPr="00A34088">
              <w:rPr>
                <w:rFonts w:eastAsia="Times New Roman"/>
                <w:color w:val="000000"/>
                <w:sz w:val="18"/>
                <w:szCs w:val="18"/>
                <w:lang w:eastAsia="es-CL"/>
              </w:rPr>
              <w:t xml:space="preserve">Para el Hierro en el MPS durante el año 2013 se observan valores elevados, en relación a la tendencia histórica, en la estación Cerro Condorito (se alcanza máximo histórico). Para el </w:t>
            </w:r>
            <w:r w:rsidR="00CD00A6" w:rsidRPr="00A34088">
              <w:rPr>
                <w:rFonts w:eastAsia="Times New Roman"/>
                <w:color w:val="000000"/>
                <w:sz w:val="18"/>
                <w:szCs w:val="18"/>
                <w:lang w:eastAsia="es-CL"/>
              </w:rPr>
              <w:t>Plomo no</w:t>
            </w:r>
            <w:r w:rsidRPr="00A34088">
              <w:rPr>
                <w:rFonts w:eastAsia="Times New Roman"/>
                <w:color w:val="000000"/>
                <w:sz w:val="18"/>
                <w:szCs w:val="18"/>
                <w:lang w:eastAsia="es-CL"/>
              </w:rPr>
              <w:t xml:space="preserve"> se observan valores elevados, en relación a la tendencia histórica.</w:t>
            </w:r>
          </w:p>
        </w:tc>
      </w:tr>
      <w:tr w:rsidR="00483F85" w:rsidRPr="00A34088" w14:paraId="44769584" w14:textId="77777777" w:rsidTr="00AB47B7">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F0240A3" w14:textId="77777777" w:rsidR="00483F85" w:rsidRPr="00A34088" w:rsidRDefault="00483F85" w:rsidP="00AB47B7">
            <w:pPr>
              <w:jc w:val="left"/>
              <w:rPr>
                <w:rFonts w:eastAsia="Times New Roman"/>
                <w:color w:val="000000"/>
                <w:lang w:eastAsia="es-CL"/>
              </w:rPr>
            </w:pPr>
          </w:p>
        </w:tc>
      </w:tr>
    </w:tbl>
    <w:p w14:paraId="1452BCCD" w14:textId="77777777" w:rsidR="00483F85" w:rsidRPr="00A34088" w:rsidRDefault="00483F85" w:rsidP="00483F85"/>
    <w:p w14:paraId="6151628B" w14:textId="77777777" w:rsidR="00483F85" w:rsidRPr="00A34088" w:rsidRDefault="00483F85" w:rsidP="00E96A7F"/>
    <w:p w14:paraId="02D70ECA" w14:textId="77777777" w:rsidR="00E96A7F" w:rsidRPr="00A34088" w:rsidRDefault="00E96A7F" w:rsidP="00E96A7F"/>
    <w:p w14:paraId="61957596" w14:textId="2D205F95" w:rsidR="00EC0520" w:rsidRPr="00A34088" w:rsidRDefault="00EC0520" w:rsidP="00EC0520">
      <w:pPr>
        <w:pStyle w:val="Ttulo2"/>
      </w:pPr>
      <w:bookmarkStart w:id="127" w:name="_Toc407725443"/>
      <w:r w:rsidRPr="00A34088">
        <w:lastRenderedPageBreak/>
        <w:t>Manejo de aguas.</w:t>
      </w:r>
      <w:bookmarkEnd w:id="127"/>
    </w:p>
    <w:p w14:paraId="327D23FF" w14:textId="77777777" w:rsidR="00EC0520" w:rsidRPr="00A34088" w:rsidRDefault="00EC0520" w:rsidP="00D17CB6"/>
    <w:tbl>
      <w:tblPr>
        <w:tblStyle w:val="Tablaconcuadrcula"/>
        <w:tblW w:w="5000" w:type="pct"/>
        <w:tblLook w:val="04A0" w:firstRow="1" w:lastRow="0" w:firstColumn="1" w:lastColumn="0" w:noHBand="0" w:noVBand="1"/>
      </w:tblPr>
      <w:tblGrid>
        <w:gridCol w:w="3768"/>
        <w:gridCol w:w="9794"/>
      </w:tblGrid>
      <w:tr w:rsidR="003C15D1" w:rsidRPr="00A34088" w14:paraId="1178C56A" w14:textId="77777777" w:rsidTr="00340275">
        <w:trPr>
          <w:trHeight w:val="142"/>
        </w:trPr>
        <w:tc>
          <w:tcPr>
            <w:tcW w:w="1389" w:type="pct"/>
          </w:tcPr>
          <w:p w14:paraId="16C2B0D7" w14:textId="3164E62C" w:rsidR="003C15D1" w:rsidRPr="00A34088" w:rsidRDefault="003C15D1" w:rsidP="00340275">
            <w:r w:rsidRPr="00A34088">
              <w:rPr>
                <w:rFonts w:eastAsia="Times New Roman"/>
                <w:b/>
                <w:bCs/>
                <w:color w:val="000000"/>
                <w:lang w:eastAsia="es-CL"/>
              </w:rPr>
              <w:t>Número de hecho constatado</w:t>
            </w:r>
            <w:r w:rsidRPr="00A34088">
              <w:rPr>
                <w:rFonts w:eastAsia="Times New Roman"/>
                <w:color w:val="000000"/>
                <w:lang w:eastAsia="es-CL"/>
              </w:rPr>
              <w:t xml:space="preserve">: </w:t>
            </w:r>
            <w:r w:rsidR="001C24B8" w:rsidRPr="00A34088">
              <w:t>5</w:t>
            </w:r>
          </w:p>
        </w:tc>
        <w:tc>
          <w:tcPr>
            <w:tcW w:w="3611" w:type="pct"/>
          </w:tcPr>
          <w:p w14:paraId="4606E47F" w14:textId="3514674C" w:rsidR="003C15D1" w:rsidRPr="00A34088" w:rsidRDefault="003C15D1" w:rsidP="00340275">
            <w:r w:rsidRPr="00A34088">
              <w:rPr>
                <w:rFonts w:eastAsia="Times New Roman"/>
                <w:b/>
                <w:bCs/>
                <w:color w:val="000000"/>
                <w:lang w:eastAsia="es-CL"/>
              </w:rPr>
              <w:t>Estación N°</w:t>
            </w:r>
            <w:r w:rsidRPr="00A34088">
              <w:rPr>
                <w:rFonts w:eastAsia="Times New Roman"/>
                <w:color w:val="000000"/>
                <w:lang w:eastAsia="es-CL"/>
              </w:rPr>
              <w:t>:</w:t>
            </w:r>
            <w:r w:rsidR="001C24B8" w:rsidRPr="00A34088">
              <w:rPr>
                <w:rFonts w:eastAsia="Times New Roman"/>
                <w:color w:val="000000"/>
                <w:lang w:eastAsia="es-CL"/>
              </w:rPr>
              <w:t xml:space="preserve"> 1</w:t>
            </w:r>
          </w:p>
        </w:tc>
      </w:tr>
      <w:tr w:rsidR="003C15D1" w:rsidRPr="00A34088" w14:paraId="582AA340" w14:textId="77777777" w:rsidTr="00340275">
        <w:trPr>
          <w:trHeight w:val="142"/>
        </w:trPr>
        <w:tc>
          <w:tcPr>
            <w:tcW w:w="5000" w:type="pct"/>
            <w:gridSpan w:val="2"/>
          </w:tcPr>
          <w:p w14:paraId="270330FD" w14:textId="537BA9EE" w:rsidR="003C15D1" w:rsidRPr="00A34088" w:rsidRDefault="003C15D1" w:rsidP="007A7BCD">
            <w:pPr>
              <w:rPr>
                <w:rFonts w:eastAsia="Times New Roman"/>
                <w:bCs/>
                <w:lang w:eastAsia="es-CL"/>
              </w:rPr>
            </w:pPr>
            <w:r w:rsidRPr="00A34088">
              <w:rPr>
                <w:rFonts w:eastAsia="Times New Roman"/>
                <w:b/>
                <w:bCs/>
                <w:color w:val="000000"/>
                <w:lang w:eastAsia="es-CL"/>
              </w:rPr>
              <w:t xml:space="preserve">Documentación entregada: </w:t>
            </w:r>
            <w:r w:rsidRPr="00A34088">
              <w:rPr>
                <w:rFonts w:eastAsia="Times New Roman"/>
                <w:bCs/>
                <w:lang w:eastAsia="es-CL"/>
              </w:rPr>
              <w:t>En la inspección realizada el día 14/07/2014 se solicitó al Titular i</w:t>
            </w:r>
            <w:r w:rsidRPr="00A34088">
              <w:rPr>
                <w:rFonts w:eastAsia="Times New Roman"/>
                <w:bCs/>
                <w:color w:val="000000"/>
                <w:lang w:eastAsia="es-CL"/>
              </w:rPr>
              <w:t>ndicar la situación (no iniciado, en construcción, en operación) respecto del compromiso establecido en la respuesta a solicitud de pertinencia de ingreso al SEIA, establecida en el Ord. N°2126 de fecha 01/10/2012, y señalar la ubicación precisa y georreferenciada de dónde se localiza o localizará el área de riego.</w:t>
            </w:r>
            <w:r w:rsidR="00D44443" w:rsidRPr="00A34088">
              <w:rPr>
                <w:rFonts w:eastAsia="Times New Roman"/>
                <w:bCs/>
                <w:color w:val="000000"/>
                <w:lang w:eastAsia="es-CL"/>
              </w:rPr>
              <w:t xml:space="preserve"> </w:t>
            </w:r>
            <w:r w:rsidRPr="00A34088">
              <w:rPr>
                <w:rFonts w:eastAsia="Times New Roman"/>
                <w:bCs/>
                <w:lang w:eastAsia="es-CL"/>
              </w:rPr>
              <w:t>El Titular, mediante carta DAND-GG-080-2014 de 24/07/2014</w:t>
            </w:r>
            <w:r w:rsidR="000C71CA" w:rsidRPr="00A34088">
              <w:rPr>
                <w:rFonts w:eastAsia="Times New Roman"/>
                <w:bCs/>
                <w:lang w:eastAsia="es-CL"/>
              </w:rPr>
              <w:t xml:space="preserve"> (disponible en </w:t>
            </w:r>
            <w:r w:rsidR="000C71CA" w:rsidRPr="00A34088">
              <w:rPr>
                <w:rFonts w:eastAsia="Times New Roman"/>
                <w:bCs/>
                <w:shd w:val="clear" w:color="auto" w:fill="4BACC6" w:themeFill="accent5"/>
                <w:lang w:eastAsia="es-CL"/>
              </w:rPr>
              <w:t>Anexo 5</w:t>
            </w:r>
            <w:r w:rsidR="000C71CA" w:rsidRPr="00A34088">
              <w:rPr>
                <w:rFonts w:eastAsia="Times New Roman"/>
                <w:bCs/>
                <w:lang w:eastAsia="es-CL"/>
              </w:rPr>
              <w:t>)</w:t>
            </w:r>
            <w:r w:rsidRPr="00A34088">
              <w:rPr>
                <w:rFonts w:eastAsia="Times New Roman"/>
                <w:bCs/>
                <w:lang w:eastAsia="es-CL"/>
              </w:rPr>
              <w:t xml:space="preserve">, hizo entrega de la información solicitada, </w:t>
            </w:r>
            <w:r w:rsidR="007A7BCD" w:rsidRPr="00A34088">
              <w:rPr>
                <w:rFonts w:eastAsia="Times New Roman"/>
                <w:bCs/>
                <w:lang w:eastAsia="es-CL"/>
              </w:rPr>
              <w:t xml:space="preserve">la cual fue acompañada de una descripción de las acciones realizadas para dar cumplimiento a </w:t>
            </w:r>
            <w:r w:rsidR="00D44443" w:rsidRPr="00A34088">
              <w:rPr>
                <w:rFonts w:eastAsia="Times New Roman"/>
                <w:bCs/>
                <w:lang w:eastAsia="es-CL"/>
              </w:rPr>
              <w:t>l</w:t>
            </w:r>
            <w:r w:rsidR="007A7BCD" w:rsidRPr="00A34088">
              <w:rPr>
                <w:rFonts w:eastAsia="Times New Roman"/>
                <w:bCs/>
                <w:lang w:eastAsia="es-CL"/>
              </w:rPr>
              <w:t>os C</w:t>
            </w:r>
            <w:r w:rsidR="005F54CD" w:rsidRPr="00A34088">
              <w:rPr>
                <w:rFonts w:eastAsia="Times New Roman"/>
                <w:bCs/>
                <w:lang w:eastAsia="es-CL"/>
              </w:rPr>
              <w:t>onsiderandos 1.4 y 1.5 de la RCA</w:t>
            </w:r>
            <w:r w:rsidR="007A7BCD" w:rsidRPr="00A34088">
              <w:rPr>
                <w:rFonts w:eastAsia="Times New Roman"/>
                <w:bCs/>
                <w:lang w:eastAsia="es-CL"/>
              </w:rPr>
              <w:t xml:space="preserve"> N°275-B de 1994</w:t>
            </w:r>
            <w:r w:rsidRPr="00A34088">
              <w:rPr>
                <w:rFonts w:eastAsia="Times New Roman"/>
                <w:bCs/>
                <w:lang w:eastAsia="es-CL"/>
              </w:rPr>
              <w:t>.</w:t>
            </w:r>
          </w:p>
          <w:p w14:paraId="102435A5" w14:textId="343F7F68" w:rsidR="00D44443" w:rsidRPr="00A34088" w:rsidRDefault="00D44443" w:rsidP="000C71CA">
            <w:pPr>
              <w:rPr>
                <w:rFonts w:eastAsia="Times New Roman"/>
                <w:bCs/>
                <w:lang w:eastAsia="es-CL"/>
              </w:rPr>
            </w:pPr>
            <w:r w:rsidRPr="00A34088">
              <w:rPr>
                <w:rFonts w:eastAsia="Times New Roman"/>
                <w:bCs/>
                <w:lang w:eastAsia="es-CL"/>
              </w:rPr>
              <w:t>En la inspección realizada el día 14/07/2014 se solicitó al Titular entregar copia del Plan de Manejo aprobado al que se refiere el Considerando N°1.7 de la RCA N°275-B de 1994.</w:t>
            </w:r>
            <w:r w:rsidR="00366161" w:rsidRPr="00A34088">
              <w:rPr>
                <w:rFonts w:eastAsia="Times New Roman"/>
                <w:bCs/>
                <w:lang w:eastAsia="es-CL"/>
              </w:rPr>
              <w:t xml:space="preserve"> </w:t>
            </w:r>
            <w:r w:rsidRPr="00A34088">
              <w:rPr>
                <w:rFonts w:eastAsia="Times New Roman"/>
                <w:bCs/>
                <w:lang w:eastAsia="es-CL"/>
              </w:rPr>
              <w:t xml:space="preserve">El Titular, mediante carta DAND-GG-080-2014 de 24/07/2014, hizo entrega de la información solicitada (disponible en </w:t>
            </w:r>
            <w:r w:rsidRPr="00A34088">
              <w:rPr>
                <w:rFonts w:eastAsia="Times New Roman"/>
                <w:bCs/>
                <w:shd w:val="clear" w:color="auto" w:fill="4BACC6" w:themeFill="accent5"/>
                <w:lang w:eastAsia="es-CL"/>
              </w:rPr>
              <w:t xml:space="preserve">Anexo </w:t>
            </w:r>
            <w:r w:rsidR="000C71CA" w:rsidRPr="00A34088">
              <w:rPr>
                <w:rFonts w:eastAsia="Times New Roman"/>
                <w:bCs/>
                <w:shd w:val="clear" w:color="auto" w:fill="4BACC6" w:themeFill="accent5"/>
                <w:lang w:eastAsia="es-CL"/>
              </w:rPr>
              <w:t>5</w:t>
            </w:r>
            <w:r w:rsidRPr="00A34088">
              <w:rPr>
                <w:rFonts w:eastAsia="Times New Roman"/>
                <w:bCs/>
                <w:lang w:eastAsia="es-CL"/>
              </w:rPr>
              <w:t>)</w:t>
            </w:r>
            <w:r w:rsidR="00366161" w:rsidRPr="00A34088">
              <w:rPr>
                <w:rFonts w:eastAsia="Times New Roman"/>
                <w:bCs/>
                <w:lang w:eastAsia="es-CL"/>
              </w:rPr>
              <w:t>.</w:t>
            </w:r>
          </w:p>
        </w:tc>
      </w:tr>
      <w:tr w:rsidR="003C15D1" w:rsidRPr="00A34088" w14:paraId="58BC544A" w14:textId="77777777" w:rsidTr="00340275">
        <w:trPr>
          <w:trHeight w:val="319"/>
        </w:trPr>
        <w:tc>
          <w:tcPr>
            <w:tcW w:w="5000" w:type="pct"/>
            <w:gridSpan w:val="2"/>
            <w:tcBorders>
              <w:bottom w:val="single" w:sz="4" w:space="0" w:color="auto"/>
            </w:tcBorders>
          </w:tcPr>
          <w:p w14:paraId="76C5C3CF" w14:textId="77777777" w:rsidR="003C15D1" w:rsidRPr="00A34088" w:rsidRDefault="003C15D1" w:rsidP="00340275">
            <w:pPr>
              <w:rPr>
                <w:color w:val="FF0000"/>
              </w:rPr>
            </w:pPr>
            <w:r w:rsidRPr="00A34088">
              <w:rPr>
                <w:b/>
              </w:rPr>
              <w:t xml:space="preserve">Exigencia (s): </w:t>
            </w:r>
          </w:p>
          <w:p w14:paraId="1BF5DC2E" w14:textId="6F76A0ED" w:rsidR="003C15D1" w:rsidRPr="00A34088" w:rsidRDefault="00AA1D84" w:rsidP="00340275">
            <w:pPr>
              <w:rPr>
                <w:i/>
              </w:rPr>
            </w:pPr>
            <w:r w:rsidRPr="00A34088">
              <w:rPr>
                <w:u w:val="single"/>
              </w:rPr>
              <w:t>Resuelvo</w:t>
            </w:r>
            <w:r w:rsidR="003C15D1" w:rsidRPr="00A34088">
              <w:rPr>
                <w:u w:val="single"/>
              </w:rPr>
              <w:t xml:space="preserve"> 1.4 de la RCA N°275-B de 1994</w:t>
            </w:r>
            <w:r w:rsidR="003C15D1" w:rsidRPr="00A34088">
              <w:t>: “</w:t>
            </w:r>
            <w:r w:rsidR="003C15D1" w:rsidRPr="00A34088">
              <w:rPr>
                <w:i/>
              </w:rPr>
              <w:t>División Andina deberá suscribir un Convenio que acuerde con el Ministerio de Agricultura y el Servicio Agrícola y Ganadero, para desarrollar un proyecto con el propósito de usar las aguas claras del embalse con fines de regadío agrícola de una superficie de secano.</w:t>
            </w:r>
          </w:p>
          <w:p w14:paraId="420C8D7A" w14:textId="77777777" w:rsidR="003C15D1" w:rsidRPr="00A34088" w:rsidRDefault="003C15D1" w:rsidP="00340275">
            <w:pPr>
              <w:rPr>
                <w:i/>
              </w:rPr>
            </w:pPr>
            <w:r w:rsidRPr="00A34088">
              <w:rPr>
                <w:i/>
              </w:rPr>
              <w:t>Este convenio deberá ser suscrito dentro de los trescientos sesenta días de firmada la presente Resolución y deberá contener, a lo menos, los objetivos del proyecto, la definición de los plazos, las especificaciones técnicas de las obras, los mecanismos de seguimiento de los resultados de la investigación y desarrollo, el mecanismo de suministro de las citadas aguas claras y las responsabilidades de las partes involucradas en el proyecto.</w:t>
            </w:r>
          </w:p>
          <w:p w14:paraId="769C6712" w14:textId="77777777" w:rsidR="003C15D1" w:rsidRPr="00A34088" w:rsidRDefault="003C15D1" w:rsidP="00340275">
            <w:pPr>
              <w:rPr>
                <w:lang w:val="es-ES_tradnl"/>
              </w:rPr>
            </w:pPr>
            <w:r w:rsidRPr="00A34088">
              <w:rPr>
                <w:i/>
              </w:rPr>
              <w:t>La realización de este proyecto implica la no ejecución de los planes de forestación con eucaliptos cuya finalidad era la de evapotranspirar las aguas claras del embalse</w:t>
            </w:r>
            <w:r w:rsidRPr="00A34088">
              <w:t>”.</w:t>
            </w:r>
          </w:p>
          <w:p w14:paraId="692B1100" w14:textId="77777777" w:rsidR="003C15D1" w:rsidRPr="00A34088" w:rsidRDefault="003C15D1" w:rsidP="00340275">
            <w:pPr>
              <w:rPr>
                <w:b/>
              </w:rPr>
            </w:pPr>
          </w:p>
          <w:p w14:paraId="343829C2" w14:textId="051FDD7C" w:rsidR="003C15D1" w:rsidRPr="00A34088" w:rsidRDefault="00AA1D84" w:rsidP="00340275">
            <w:pPr>
              <w:rPr>
                <w:i/>
              </w:rPr>
            </w:pPr>
            <w:r w:rsidRPr="00A34088">
              <w:rPr>
                <w:u w:val="single"/>
              </w:rPr>
              <w:t>Resuelvo</w:t>
            </w:r>
            <w:r w:rsidR="003C15D1" w:rsidRPr="00A34088">
              <w:rPr>
                <w:u w:val="single"/>
              </w:rPr>
              <w:t xml:space="preserve"> 1.5 de la RCA N°275-B de 1994</w:t>
            </w:r>
            <w:r w:rsidR="003C15D1" w:rsidRPr="00A34088">
              <w:t>: “</w:t>
            </w:r>
            <w:r w:rsidR="003C15D1" w:rsidRPr="00A34088">
              <w:rPr>
                <w:i/>
              </w:rPr>
              <w:t>Si en un plazo de doce meses, a contar de la fecha de aprobación de los recursos de inversión del Proyecto "Ovejería" por parte de las autoridades competentes, el Ministerio de Agricultura, el Servicio Agrícola y Ganadero, y la Dirección General de Aguas (Central), no han formalizado la decisión de ejecutar el proyecto mencionado en el punto 1.4., División Andina deberá presentar otras alternativas que permitan utilizar las aguas claras del embalse.</w:t>
            </w:r>
          </w:p>
          <w:p w14:paraId="3C7467BB" w14:textId="04E96C9B" w:rsidR="003C15D1" w:rsidRPr="00A34088" w:rsidRDefault="003C15D1" w:rsidP="00340275">
            <w:r w:rsidRPr="00A34088">
              <w:rPr>
                <w:i/>
              </w:rPr>
              <w:t>La decisión respecto al eventual nuevo proyecto a implementar -y sus características- será definido por acuerdo entre esta Comisión  y División Andina</w:t>
            </w:r>
            <w:r w:rsidR="007A7BCD" w:rsidRPr="00A34088">
              <w:t>”.</w:t>
            </w:r>
          </w:p>
        </w:tc>
      </w:tr>
      <w:tr w:rsidR="003C15D1" w:rsidRPr="00A34088" w14:paraId="3F791422" w14:textId="77777777" w:rsidTr="00340275">
        <w:trPr>
          <w:trHeight w:val="627"/>
        </w:trPr>
        <w:tc>
          <w:tcPr>
            <w:tcW w:w="5000" w:type="pct"/>
            <w:gridSpan w:val="2"/>
          </w:tcPr>
          <w:p w14:paraId="6187F872" w14:textId="77777777" w:rsidR="003C15D1" w:rsidRPr="00A34088" w:rsidRDefault="003C15D1" w:rsidP="00340275">
            <w:pPr>
              <w:jc w:val="left"/>
              <w:rPr>
                <w:b/>
              </w:rPr>
            </w:pPr>
            <w:r w:rsidRPr="00A34088">
              <w:rPr>
                <w:b/>
              </w:rPr>
              <w:t xml:space="preserve">Resultado (s) examen de Información: </w:t>
            </w:r>
          </w:p>
          <w:p w14:paraId="69ADDC35" w14:textId="77777777" w:rsidR="003C15D1" w:rsidRPr="00A34088" w:rsidRDefault="003C15D1" w:rsidP="0042684A">
            <w:pPr>
              <w:pStyle w:val="Prrafodelista"/>
              <w:numPr>
                <w:ilvl w:val="0"/>
                <w:numId w:val="5"/>
              </w:numPr>
            </w:pPr>
            <w:r w:rsidRPr="00A34088">
              <w:t>En su respuesta relacionada al Considerando N°1.4 y 1.5 de la RCA N°275-B de 1994, el Titular señala lo siguiente:</w:t>
            </w:r>
          </w:p>
          <w:p w14:paraId="4DE5C76D" w14:textId="77777777" w:rsidR="003C15D1" w:rsidRPr="00A34088" w:rsidRDefault="003C15D1" w:rsidP="0042684A">
            <w:pPr>
              <w:pStyle w:val="Prrafodelista"/>
              <w:numPr>
                <w:ilvl w:val="1"/>
                <w:numId w:val="5"/>
              </w:numPr>
            </w:pPr>
            <w:r w:rsidRPr="00A34088">
              <w:t>“</w:t>
            </w:r>
            <w:r w:rsidRPr="00A34088">
              <w:rPr>
                <w:i/>
              </w:rPr>
              <w:t>El convenio para materializar este Proyecto de Riego Alternativo fue firmado en marzo de 1994, entre DAND, MINAGRI Y el Ministerio de Obras Públicas (MOP)</w:t>
            </w:r>
            <w:r w:rsidRPr="00A34088">
              <w:t xml:space="preserve">”. </w:t>
            </w:r>
          </w:p>
          <w:p w14:paraId="03208934" w14:textId="77777777" w:rsidR="003C15D1" w:rsidRPr="00A34088" w:rsidRDefault="003C15D1" w:rsidP="0042684A">
            <w:pPr>
              <w:pStyle w:val="Prrafodelista"/>
              <w:numPr>
                <w:ilvl w:val="1"/>
                <w:numId w:val="5"/>
              </w:numPr>
            </w:pPr>
            <w:r w:rsidRPr="00A34088">
              <w:t>“</w:t>
            </w:r>
            <w:r w:rsidRPr="00A34088">
              <w:rPr>
                <w:i/>
              </w:rPr>
              <w:t>Debido a que no fue posible materializar el traspaso de los terrenos, tal como se estableció en el referido acuerdo, no se logró la ejecución del convenio</w:t>
            </w:r>
            <w:r w:rsidRPr="00A34088">
              <w:t>”.</w:t>
            </w:r>
          </w:p>
          <w:p w14:paraId="123C32E3" w14:textId="77777777" w:rsidR="003C15D1" w:rsidRPr="00A34088" w:rsidRDefault="003C15D1" w:rsidP="0042684A">
            <w:pPr>
              <w:pStyle w:val="Prrafodelista"/>
              <w:numPr>
                <w:ilvl w:val="1"/>
                <w:numId w:val="5"/>
              </w:numPr>
            </w:pPr>
            <w:r w:rsidRPr="00A34088">
              <w:t>“</w:t>
            </w:r>
            <w:r w:rsidRPr="00A34088">
              <w:rPr>
                <w:i/>
              </w:rPr>
              <w:t>Lo anterior obligó a DAND, según lo establecido en el numeral 1.5 de la RCA275-B, a presentar otras opciones para utilizar aguas claras del Tranque Ovejería. En este contexto, en julio de 1996, DAND manifiesta a la autoridad la necesidad de desarrollar el proyecto original de disipación, considerando las forestaciones al interior del Fundo Rinconada de Huechún</w:t>
            </w:r>
            <w:r w:rsidRPr="00A34088">
              <w:t>”.</w:t>
            </w:r>
          </w:p>
          <w:p w14:paraId="2A78DB47" w14:textId="243049EF" w:rsidR="003C15D1" w:rsidRPr="00A34088" w:rsidRDefault="003C15D1" w:rsidP="0042684A">
            <w:pPr>
              <w:pStyle w:val="Prrafodelista"/>
              <w:numPr>
                <w:ilvl w:val="1"/>
                <w:numId w:val="5"/>
              </w:numPr>
            </w:pPr>
            <w:r w:rsidRPr="00A34088">
              <w:t>“</w:t>
            </w:r>
            <w:r w:rsidRPr="00A34088">
              <w:rPr>
                <w:i/>
              </w:rPr>
              <w:t>Posteriormente, DAND presentó a la autoridad el "Plan de Manejo Predial y Conservación de los Recursos Naturales del Fundo Rinconada de Huechún" (PMP), de acuerdo</w:t>
            </w:r>
            <w:r w:rsidR="00AB4012" w:rsidRPr="00A34088">
              <w:rPr>
                <w:i/>
              </w:rPr>
              <w:t xml:space="preserve"> </w:t>
            </w:r>
            <w:r w:rsidRPr="00A34088">
              <w:rPr>
                <w:i/>
              </w:rPr>
              <w:t>a lo exigido en el numeral 1.7 de la RCA 275-B, el cual consideró las forestaciones artificiales al interior del Fundo Rinconada de Huechún. El PMP fue aprobado por la CONAMA RM en julio de 1997 y con ello se obtuvo la autorización para realizar forestaciones al interior del Fundo  Rinconada de Huechún</w:t>
            </w:r>
            <w:r w:rsidRPr="00A34088">
              <w:t>”.</w:t>
            </w:r>
          </w:p>
          <w:p w14:paraId="7980EEBB" w14:textId="77777777" w:rsidR="003C15D1" w:rsidRPr="00A34088" w:rsidRDefault="003C15D1" w:rsidP="0042684A">
            <w:pPr>
              <w:pStyle w:val="Prrafodelista"/>
              <w:numPr>
                <w:ilvl w:val="1"/>
                <w:numId w:val="5"/>
              </w:numPr>
            </w:pPr>
            <w:r w:rsidRPr="00A34088">
              <w:t>“</w:t>
            </w:r>
            <w:r w:rsidRPr="00A34088">
              <w:rPr>
                <w:i/>
              </w:rPr>
              <w:t>En conformidad a lo anteriormente expuesto, a partir del año 2000 DAND ha realizado forestaciones artificiales en los terrenos del Fundo Rinconada de Huechún, con fines de reforestación y compensaciones, dando cumplimiento a los Considerandos 1.4, 1.5 y 1.7de la RCA 275-B</w:t>
            </w:r>
            <w:r w:rsidRPr="00A34088">
              <w:t>”.</w:t>
            </w:r>
          </w:p>
          <w:p w14:paraId="6253881F" w14:textId="77777777" w:rsidR="003C15D1" w:rsidRPr="00A34088" w:rsidRDefault="003C15D1" w:rsidP="00340275">
            <w:pPr>
              <w:pStyle w:val="Prrafodelista"/>
              <w:ind w:left="1080"/>
            </w:pPr>
          </w:p>
          <w:p w14:paraId="046BC799" w14:textId="77777777" w:rsidR="00366161" w:rsidRPr="00A34088" w:rsidRDefault="00366161" w:rsidP="0042684A">
            <w:pPr>
              <w:pStyle w:val="Prrafodelista"/>
              <w:numPr>
                <w:ilvl w:val="0"/>
                <w:numId w:val="5"/>
              </w:numPr>
            </w:pPr>
            <w:r w:rsidRPr="00A34088">
              <w:lastRenderedPageBreak/>
              <w:t>En su respuesta relacionada al Considerando N°1.7 de la RCA N°275-B de 1994, más precisamente en el Ord. CONAMA N°970743 de 14/07/1997 que aprobó el “Plan de Manejo predial y conservación de los recursos naturales del Fundo Rinconada de Huechún”, se hace referencia al Acta de Reunión celebrada el 16 de abril de 1997 en dependencias de CONAMA RM y a la Carta PRV-091-97 del 16/04/97 que División Andina envió a la CONAMA. En ellas, y respecto del destino de las aguas claras, a raíz de la no implementación del proyecto señalado en el punto 1.4 de la Resolución Exenta N° 275-B, que aprobó el proyecto, se establece que se implementará la propuesta original de descarte de las aguas mediante evapotranspiración, a través del uso para riego de eucaliptus, en el sector El Pescado.</w:t>
            </w:r>
          </w:p>
          <w:p w14:paraId="35D4F068" w14:textId="77777777" w:rsidR="00366161" w:rsidRPr="00A34088" w:rsidRDefault="00366161" w:rsidP="00366161">
            <w:pPr>
              <w:pStyle w:val="Prrafodelista"/>
              <w:ind w:left="360"/>
            </w:pPr>
          </w:p>
          <w:p w14:paraId="6528E9BB" w14:textId="2FF3DB59" w:rsidR="003C15D1" w:rsidRPr="00A34088" w:rsidRDefault="003C15D1" w:rsidP="0042684A">
            <w:pPr>
              <w:pStyle w:val="Prrafodelista"/>
              <w:numPr>
                <w:ilvl w:val="0"/>
                <w:numId w:val="5"/>
              </w:numPr>
            </w:pPr>
            <w:r w:rsidRPr="00A34088">
              <w:t xml:space="preserve">En la documentación relacionada a la solicitud de pertinencia de ingreso al SEIA presentada por el Titular mediante carta de fecha 12/03/2012, y posteriormente resuelta por el SEA RM mediante el Ord. N°2126 de 01/10/2012, </w:t>
            </w:r>
            <w:r w:rsidR="00366161" w:rsidRPr="00A34088">
              <w:t>el Titular indica que</w:t>
            </w:r>
            <w:r w:rsidRPr="00A34088">
              <w:t xml:space="preserve"> “</w:t>
            </w:r>
            <w:r w:rsidRPr="00A34088">
              <w:rPr>
                <w:i/>
              </w:rPr>
              <w:t xml:space="preserve">El proyecto de forestaciones al interior del Fundo Rinconada de Huechún </w:t>
            </w:r>
            <w:r w:rsidRPr="00A34088">
              <w:rPr>
                <w:i/>
                <w:u w:val="single"/>
              </w:rPr>
              <w:t>fue incluido</w:t>
            </w:r>
            <w:r w:rsidRPr="00A34088">
              <w:rPr>
                <w:i/>
              </w:rPr>
              <w:t xml:space="preserve"> en el "Plan de Manejo Predial y Conservación de los Recursos Naturales del Fundo Rinconada de Huechún" (PMP), requisito exigido por la autoridad de acuerdo al numeral 1.7 de la RCA 275-B</w:t>
            </w:r>
            <w:r w:rsidRPr="00A34088">
              <w:t>”.</w:t>
            </w:r>
          </w:p>
          <w:p w14:paraId="69F9DE8B" w14:textId="77777777" w:rsidR="00366161" w:rsidRPr="00A34088" w:rsidRDefault="00366161" w:rsidP="00366161"/>
          <w:p w14:paraId="3263F349" w14:textId="321A087A" w:rsidR="003C15D1" w:rsidRPr="00A34088" w:rsidRDefault="003C15D1" w:rsidP="001643DA">
            <w:r w:rsidRPr="00A34088">
              <w:t xml:space="preserve">Del examen de información se concluye que el convenio al cual se refiere el Considerando 1.4 fue firmado, pero no pudo ser materializado. Como alternativa, según lo estipulado en el Considerando 1.5, se presentó un proyecto que fue incluido como parte del Plan de Manejo establecido en el Considerando 1.7. Lo anterior </w:t>
            </w:r>
            <w:r w:rsidR="001643DA" w:rsidRPr="00A34088">
              <w:t>fue</w:t>
            </w:r>
            <w:r w:rsidRPr="00A34088">
              <w:t xml:space="preserve"> aprobado por </w:t>
            </w:r>
            <w:r w:rsidR="001643DA" w:rsidRPr="00A34088">
              <w:t xml:space="preserve">la </w:t>
            </w:r>
            <w:r w:rsidRPr="00A34088">
              <w:t>CONAMA</w:t>
            </w:r>
            <w:r w:rsidR="004267C5" w:rsidRPr="00A34088">
              <w:t xml:space="preserve"> el año 1997</w:t>
            </w:r>
            <w:r w:rsidRPr="00A34088">
              <w:t>.</w:t>
            </w:r>
          </w:p>
        </w:tc>
      </w:tr>
    </w:tbl>
    <w:p w14:paraId="6EEB4DF4" w14:textId="77777777" w:rsidR="003C15D1" w:rsidRPr="00A34088" w:rsidRDefault="003C15D1" w:rsidP="00D17CB6"/>
    <w:p w14:paraId="541A79E2" w14:textId="02C722EE" w:rsidR="00754F91" w:rsidRPr="00A34088" w:rsidRDefault="001643DA">
      <w:pPr>
        <w:jc w:val="left"/>
      </w:pPr>
      <w:r w:rsidRPr="00A34088">
        <w:br w:type="page"/>
      </w:r>
    </w:p>
    <w:tbl>
      <w:tblPr>
        <w:tblStyle w:val="Tablaconcuadrcula"/>
        <w:tblW w:w="5000" w:type="pct"/>
        <w:tblLook w:val="04A0" w:firstRow="1" w:lastRow="0" w:firstColumn="1" w:lastColumn="0" w:noHBand="0" w:noVBand="1"/>
      </w:tblPr>
      <w:tblGrid>
        <w:gridCol w:w="3768"/>
        <w:gridCol w:w="9794"/>
      </w:tblGrid>
      <w:tr w:rsidR="00754F91" w:rsidRPr="00A34088" w14:paraId="647F1929" w14:textId="77777777" w:rsidTr="00431CD9">
        <w:trPr>
          <w:trHeight w:val="142"/>
        </w:trPr>
        <w:tc>
          <w:tcPr>
            <w:tcW w:w="1389" w:type="pct"/>
          </w:tcPr>
          <w:p w14:paraId="1DBBD1CE" w14:textId="22073595" w:rsidR="00754F91" w:rsidRPr="00A34088" w:rsidRDefault="00754F91" w:rsidP="00431CD9">
            <w:r w:rsidRPr="00A34088">
              <w:rPr>
                <w:rFonts w:eastAsia="Times New Roman"/>
                <w:b/>
                <w:bCs/>
                <w:color w:val="000000"/>
                <w:lang w:eastAsia="es-CL"/>
              </w:rPr>
              <w:lastRenderedPageBreak/>
              <w:t>Número de hecho constatado</w:t>
            </w:r>
            <w:r w:rsidRPr="00A34088">
              <w:rPr>
                <w:rFonts w:eastAsia="Times New Roman"/>
                <w:color w:val="000000"/>
                <w:lang w:eastAsia="es-CL"/>
              </w:rPr>
              <w:t xml:space="preserve">: </w:t>
            </w:r>
            <w:r w:rsidR="001C24B8" w:rsidRPr="00A34088">
              <w:t>6</w:t>
            </w:r>
          </w:p>
        </w:tc>
        <w:tc>
          <w:tcPr>
            <w:tcW w:w="3611" w:type="pct"/>
          </w:tcPr>
          <w:p w14:paraId="496C8D8C" w14:textId="38E4AC1B" w:rsidR="00754F91" w:rsidRPr="00A34088" w:rsidRDefault="00754F91" w:rsidP="00431CD9">
            <w:r w:rsidRPr="00A34088">
              <w:rPr>
                <w:rFonts w:eastAsia="Times New Roman"/>
                <w:b/>
                <w:bCs/>
                <w:color w:val="000000"/>
                <w:lang w:eastAsia="es-CL"/>
              </w:rPr>
              <w:t>Estación N°</w:t>
            </w:r>
            <w:r w:rsidRPr="00A34088">
              <w:rPr>
                <w:rFonts w:eastAsia="Times New Roman"/>
                <w:color w:val="000000"/>
                <w:lang w:eastAsia="es-CL"/>
              </w:rPr>
              <w:t>:</w:t>
            </w:r>
          </w:p>
        </w:tc>
      </w:tr>
      <w:tr w:rsidR="00754F91" w:rsidRPr="00A34088" w14:paraId="36814745" w14:textId="77777777" w:rsidTr="00431CD9">
        <w:trPr>
          <w:trHeight w:val="142"/>
        </w:trPr>
        <w:tc>
          <w:tcPr>
            <w:tcW w:w="5000" w:type="pct"/>
            <w:gridSpan w:val="2"/>
          </w:tcPr>
          <w:p w14:paraId="2A55BEB1" w14:textId="6A9C2B42" w:rsidR="00754F91" w:rsidRPr="00A34088" w:rsidRDefault="00754F91" w:rsidP="00FA468C">
            <w:pPr>
              <w:rPr>
                <w:rFonts w:eastAsia="Times New Roman"/>
                <w:bCs/>
                <w:lang w:eastAsia="es-CL"/>
              </w:rPr>
            </w:pPr>
            <w:r w:rsidRPr="00A34088">
              <w:rPr>
                <w:rFonts w:eastAsia="Times New Roman"/>
                <w:b/>
                <w:bCs/>
                <w:color w:val="000000"/>
                <w:lang w:eastAsia="es-CL"/>
              </w:rPr>
              <w:t xml:space="preserve">Documentación entregada: </w:t>
            </w:r>
            <w:r w:rsidRPr="00A34088">
              <w:rPr>
                <w:rFonts w:eastAsia="Times New Roman"/>
                <w:bCs/>
                <w:lang w:eastAsia="es-CL"/>
              </w:rPr>
              <w:t xml:space="preserve">Mediante ORD SMA N°988 de 23/06/2014 se encomendó a la DGA realizar la revisión del seguimiento ambiental correspondiente a los informes de </w:t>
            </w:r>
            <w:r w:rsidR="00D653F2" w:rsidRPr="00A34088">
              <w:rPr>
                <w:rFonts w:eastAsiaTheme="minorHAnsi"/>
                <w:lang w:val="es-ES"/>
              </w:rPr>
              <w:t>monitoreo</w:t>
            </w:r>
            <w:r w:rsidR="00882F7E" w:rsidRPr="00A34088">
              <w:rPr>
                <w:rFonts w:eastAsiaTheme="minorHAnsi"/>
                <w:lang w:val="es-ES"/>
              </w:rPr>
              <w:t xml:space="preserve"> de</w:t>
            </w:r>
            <w:r w:rsidR="00D653F2" w:rsidRPr="00A34088">
              <w:rPr>
                <w:rFonts w:eastAsiaTheme="minorHAnsi"/>
                <w:lang w:val="es-ES"/>
              </w:rPr>
              <w:t xml:space="preserve"> recursos hídricos superficiales</w:t>
            </w:r>
            <w:r w:rsidRPr="00A34088">
              <w:rPr>
                <w:rFonts w:eastAsiaTheme="minorHAnsi"/>
                <w:lang w:val="es-ES"/>
              </w:rPr>
              <w:t xml:space="preserve">. La respuesta fue canalizada mediante ORD </w:t>
            </w:r>
            <w:r w:rsidR="00D653F2" w:rsidRPr="00A34088">
              <w:rPr>
                <w:rFonts w:eastAsiaTheme="minorHAnsi"/>
                <w:lang w:val="es-ES"/>
              </w:rPr>
              <w:t>DGA</w:t>
            </w:r>
            <w:r w:rsidRPr="00A34088">
              <w:rPr>
                <w:rFonts w:eastAsiaTheme="minorHAnsi"/>
                <w:lang w:val="es-ES"/>
              </w:rPr>
              <w:t xml:space="preserve"> N°</w:t>
            </w:r>
            <w:r w:rsidR="00D653F2" w:rsidRPr="00A34088">
              <w:rPr>
                <w:rFonts w:eastAsiaTheme="minorHAnsi"/>
                <w:lang w:val="es-ES"/>
              </w:rPr>
              <w:t>0830</w:t>
            </w:r>
            <w:r w:rsidRPr="00A34088">
              <w:rPr>
                <w:rFonts w:eastAsiaTheme="minorHAnsi"/>
                <w:lang w:val="es-ES"/>
              </w:rPr>
              <w:t xml:space="preserve"> de 12/08/2014 (disponible en Anexo </w:t>
            </w:r>
            <w:r w:rsidR="00FA468C" w:rsidRPr="00A34088">
              <w:rPr>
                <w:rFonts w:eastAsiaTheme="minorHAnsi"/>
                <w:lang w:val="es-ES"/>
              </w:rPr>
              <w:t>6</w:t>
            </w:r>
            <w:r w:rsidRPr="00A34088">
              <w:rPr>
                <w:rFonts w:eastAsiaTheme="minorHAnsi"/>
                <w:lang w:val="es-ES"/>
              </w:rPr>
              <w:t>).</w:t>
            </w:r>
          </w:p>
        </w:tc>
      </w:tr>
      <w:tr w:rsidR="00754F91" w:rsidRPr="00A34088" w14:paraId="0C9C8C5D" w14:textId="77777777" w:rsidTr="000B2D30">
        <w:trPr>
          <w:trHeight w:val="4527"/>
        </w:trPr>
        <w:tc>
          <w:tcPr>
            <w:tcW w:w="5000" w:type="pct"/>
            <w:gridSpan w:val="2"/>
            <w:tcBorders>
              <w:bottom w:val="single" w:sz="4" w:space="0" w:color="auto"/>
            </w:tcBorders>
          </w:tcPr>
          <w:p w14:paraId="1897FA09" w14:textId="11078A32" w:rsidR="00754F91" w:rsidRPr="00A34088" w:rsidRDefault="00754F91" w:rsidP="00431CD9">
            <w:pPr>
              <w:rPr>
                <w:color w:val="FF0000"/>
              </w:rPr>
            </w:pPr>
            <w:r w:rsidRPr="00A34088">
              <w:rPr>
                <w:b/>
              </w:rPr>
              <w:t xml:space="preserve">Exigencia (s): </w:t>
            </w:r>
          </w:p>
          <w:p w14:paraId="5B3CACFF" w14:textId="4DD68565" w:rsidR="00E97337" w:rsidRPr="00A34088" w:rsidRDefault="00E97337" w:rsidP="00431CD9">
            <w:pPr>
              <w:rPr>
                <w:u w:val="single"/>
              </w:rPr>
            </w:pPr>
            <w:r w:rsidRPr="00A34088">
              <w:rPr>
                <w:u w:val="single"/>
              </w:rPr>
              <w:t>Apartado 4.6.1.1.d) del EIA “</w:t>
            </w:r>
            <w:r w:rsidRPr="00A34088">
              <w:rPr>
                <w:i/>
                <w:u w:val="single"/>
              </w:rPr>
              <w:t>Estudio de Impacto Ambiental; Sistema de Disposición de Relaves a Largo Plazo: Proyecto Ovejería</w:t>
            </w:r>
            <w:r w:rsidRPr="00A34088">
              <w:rPr>
                <w:u w:val="single"/>
              </w:rPr>
              <w:t>”</w:t>
            </w:r>
            <w:r w:rsidRPr="00A34088">
              <w:t>:</w:t>
            </w:r>
          </w:p>
          <w:p w14:paraId="694D568F" w14:textId="77777777" w:rsidR="00E97337" w:rsidRPr="00A34088" w:rsidRDefault="00E97337" w:rsidP="00431CD9">
            <w:pPr>
              <w:rPr>
                <w:i/>
              </w:rPr>
            </w:pPr>
            <w:r w:rsidRPr="00A34088">
              <w:t>“</w:t>
            </w:r>
            <w:r w:rsidRPr="00A34088">
              <w:rPr>
                <w:i/>
              </w:rPr>
              <w:t xml:space="preserve">Aguas Superficiales </w:t>
            </w:r>
          </w:p>
          <w:p w14:paraId="02616E61" w14:textId="77777777" w:rsidR="00E97337" w:rsidRPr="00A34088" w:rsidRDefault="00E97337" w:rsidP="00431CD9">
            <w:pPr>
              <w:rPr>
                <w:i/>
              </w:rPr>
            </w:pPr>
            <w:r w:rsidRPr="00A34088">
              <w:rPr>
                <w:i/>
              </w:rPr>
              <w:t xml:space="preserve">(…) </w:t>
            </w:r>
          </w:p>
          <w:p w14:paraId="53270BCF" w14:textId="3C18A2C1" w:rsidR="000B2D30" w:rsidRPr="00A34088" w:rsidRDefault="000B2D30" w:rsidP="000B2D30">
            <w:pPr>
              <w:rPr>
                <w:i/>
              </w:rPr>
            </w:pPr>
            <w:r w:rsidRPr="00A34088">
              <w:rPr>
                <w:i/>
              </w:rPr>
              <w:t>En la Etapa Operacional, la operación del futuro embalse Ovejería se adecuará al criterio de "descarga-cero" para años normales y también para años de grandes pr</w:t>
            </w:r>
            <w:r w:rsidR="00F84629" w:rsidRPr="00A34088">
              <w:rPr>
                <w:i/>
              </w:rPr>
              <w:t>ecipitaciones, pero no extremas</w:t>
            </w:r>
            <w:r w:rsidRPr="00A34088">
              <w:rPr>
                <w:i/>
              </w:rPr>
              <w:t>. Ocasionalmente, en años de lluvias torrenciales que se presentan con un período de retorno de 10 años, o superior, y solamente por razones de seguridad de las obras, será necesario evacuar, mediante instalaciones adecuadas, parte de las aguas sobrenadantes del embalse al estero Chacabuco</w:t>
            </w:r>
            <w:r w:rsidR="00F84629" w:rsidRPr="00A34088">
              <w:rPr>
                <w:i/>
              </w:rPr>
              <w:t xml:space="preserve"> </w:t>
            </w:r>
            <w:r w:rsidRPr="00A34088">
              <w:rPr>
                <w:i/>
              </w:rPr>
              <w:t>Polpaico, aguas abajo del embalse Huechún. Por otra parte</w:t>
            </w:r>
            <w:r w:rsidR="00F84629" w:rsidRPr="00A34088">
              <w:rPr>
                <w:i/>
              </w:rPr>
              <w:t>,</w:t>
            </w:r>
            <w:r w:rsidRPr="00A34088">
              <w:rPr>
                <w:i/>
              </w:rPr>
              <w:t xml:space="preserve"> estas eventuales evacuaciones ocurrirán durante breves períodos que no coincidirán con la época de riego, en invierno y con mayor probabilidad en el mes de julio. Como referencia, cabe señalar que ante una crecida milenaria la evacuación de su volumen no demoraría más allá de 10 días.</w:t>
            </w:r>
          </w:p>
          <w:p w14:paraId="4F96C99D" w14:textId="2C18B863" w:rsidR="000B2D30" w:rsidRPr="00A34088" w:rsidRDefault="000B2D30" w:rsidP="000B2D30">
            <w:pPr>
              <w:rPr>
                <w:i/>
              </w:rPr>
            </w:pPr>
            <w:r w:rsidRPr="00A34088">
              <w:rPr>
                <w:i/>
              </w:rPr>
              <w:t>Lo anterior asegura alcanzar una dilución tal, aguas arriba del primer usuario, que en ningún caso interferirá con sus eventuales usos en riego, atendiendo además que las eventuales evacuaciones no ocurrirían en los períodos de riego.</w:t>
            </w:r>
          </w:p>
          <w:p w14:paraId="5239B2DD" w14:textId="77777777" w:rsidR="000B2D30" w:rsidRPr="00A34088" w:rsidRDefault="00E97337" w:rsidP="00431CD9">
            <w:pPr>
              <w:rPr>
                <w:i/>
              </w:rPr>
            </w:pPr>
            <w:r w:rsidRPr="00A34088">
              <w:rPr>
                <w:i/>
              </w:rPr>
              <w:t xml:space="preserve">De lo expuesto, para la Etapa Operacional el impacto se califica como: </w:t>
            </w:r>
          </w:p>
          <w:p w14:paraId="41C5A2F4" w14:textId="0A8FA3B4" w:rsidR="00E97337" w:rsidRPr="00A34088" w:rsidRDefault="00E97337" w:rsidP="00431CD9">
            <w:r w:rsidRPr="00A34088">
              <w:rPr>
                <w:i/>
              </w:rPr>
              <w:t>- Neutro</w:t>
            </w:r>
            <w:r w:rsidRPr="00A34088">
              <w:t>”.</w:t>
            </w:r>
          </w:p>
          <w:p w14:paraId="5481C24B" w14:textId="77777777" w:rsidR="00E97337" w:rsidRPr="00A34088" w:rsidRDefault="00E97337" w:rsidP="00431CD9">
            <w:pPr>
              <w:rPr>
                <w:u w:val="single"/>
              </w:rPr>
            </w:pPr>
          </w:p>
          <w:p w14:paraId="0974F9F6" w14:textId="240145D2" w:rsidR="000B2D30" w:rsidRPr="00A34088" w:rsidRDefault="000B2D30" w:rsidP="000B2D30">
            <w:pPr>
              <w:rPr>
                <w:u w:val="single"/>
              </w:rPr>
            </w:pPr>
            <w:r w:rsidRPr="00A34088">
              <w:rPr>
                <w:u w:val="single"/>
              </w:rPr>
              <w:t>Apartado 7.1 del EIA “</w:t>
            </w:r>
            <w:r w:rsidRPr="00A34088">
              <w:rPr>
                <w:i/>
                <w:u w:val="single"/>
              </w:rPr>
              <w:t>Estudio de Impacto Ambiental; Sistema de Disposición de Relaves a Largo Plazo: Proyecto Ovejería</w:t>
            </w:r>
            <w:r w:rsidRPr="00A34088">
              <w:rPr>
                <w:u w:val="single"/>
              </w:rPr>
              <w:t>”</w:t>
            </w:r>
            <w:r w:rsidRPr="00A34088">
              <w:t>:</w:t>
            </w:r>
          </w:p>
          <w:p w14:paraId="23B00CF6" w14:textId="77777777" w:rsidR="000B2D30" w:rsidRPr="00A34088" w:rsidRDefault="000B2D30" w:rsidP="000B2D30">
            <w:pPr>
              <w:rPr>
                <w:i/>
              </w:rPr>
            </w:pPr>
            <w:r w:rsidRPr="00A34088">
              <w:t>“</w:t>
            </w:r>
            <w:r w:rsidRPr="00A34088">
              <w:rPr>
                <w:i/>
              </w:rPr>
              <w:t>Los objetivos del Plan de Seguimiento son verificar que:</w:t>
            </w:r>
          </w:p>
          <w:p w14:paraId="4D5B6155" w14:textId="686AD25F" w:rsidR="000B2D30" w:rsidRPr="00A34088" w:rsidRDefault="000B2D30" w:rsidP="0042684A">
            <w:pPr>
              <w:pStyle w:val="Prrafodelista"/>
              <w:numPr>
                <w:ilvl w:val="0"/>
                <w:numId w:val="22"/>
              </w:numPr>
              <w:rPr>
                <w:i/>
              </w:rPr>
            </w:pPr>
            <w:r w:rsidRPr="00A34088">
              <w:rPr>
                <w:i/>
              </w:rPr>
              <w:t xml:space="preserve">no exista un deterioro ambiental no deseado y/o no considerado que podría ser </w:t>
            </w:r>
            <w:r w:rsidR="00F84629" w:rsidRPr="00A34088">
              <w:rPr>
                <w:i/>
              </w:rPr>
              <w:t>atribuido</w:t>
            </w:r>
            <w:r w:rsidRPr="00A34088">
              <w:rPr>
                <w:i/>
              </w:rPr>
              <w:t xml:space="preserve"> a una o más acciones del Proyecto, y</w:t>
            </w:r>
          </w:p>
          <w:p w14:paraId="3B24AFB1" w14:textId="531E9FA9" w:rsidR="000B2D30" w:rsidRPr="00A34088" w:rsidRDefault="000B2D30" w:rsidP="0042684A">
            <w:pPr>
              <w:pStyle w:val="Prrafodelista"/>
              <w:numPr>
                <w:ilvl w:val="0"/>
                <w:numId w:val="22"/>
              </w:numPr>
              <w:rPr>
                <w:i/>
              </w:rPr>
            </w:pPr>
            <w:r w:rsidRPr="00A34088">
              <w:rPr>
                <w:i/>
              </w:rPr>
              <w:t>la eficacia de las medidas propuestas en el Plan de Manejo Ambiental sean aquellas con las cuales éstas fueron diseñadas.</w:t>
            </w:r>
          </w:p>
          <w:p w14:paraId="395E67A0" w14:textId="3FFD38EE" w:rsidR="000B2D30" w:rsidRPr="00A34088" w:rsidRDefault="000B2D30" w:rsidP="000B2D30">
            <w:pPr>
              <w:rPr>
                <w:i/>
              </w:rPr>
            </w:pPr>
            <w:r w:rsidRPr="00A34088">
              <w:rPr>
                <w:i/>
              </w:rPr>
              <w:t>(…)</w:t>
            </w:r>
          </w:p>
          <w:p w14:paraId="690CAC30" w14:textId="04EF56E4" w:rsidR="000B2D30" w:rsidRPr="00A34088" w:rsidRDefault="000B2D30" w:rsidP="000B2D30">
            <w:pPr>
              <w:rPr>
                <w:i/>
              </w:rPr>
            </w:pPr>
            <w:r w:rsidRPr="00A34088">
              <w:rPr>
                <w:i/>
              </w:rPr>
              <w:t xml:space="preserve">Para definir el Plan de Monitoreo Ambiental, y de acuerdo a los estudios de Línea Base, éste debe </w:t>
            </w:r>
            <w:r w:rsidR="00F84629" w:rsidRPr="00A34088">
              <w:rPr>
                <w:i/>
              </w:rPr>
              <w:t>incluir</w:t>
            </w:r>
            <w:r w:rsidRPr="00A34088">
              <w:rPr>
                <w:i/>
              </w:rPr>
              <w:t xml:space="preserve"> aspectos relacionados con: calidad físico-química y bacteriológica de aguas superficiales y subterráneas (…)”.</w:t>
            </w:r>
          </w:p>
          <w:p w14:paraId="058D0C81" w14:textId="77777777" w:rsidR="000B2D30" w:rsidRPr="00A34088" w:rsidRDefault="000B2D30" w:rsidP="000B2D30">
            <w:pPr>
              <w:rPr>
                <w:u w:val="single"/>
              </w:rPr>
            </w:pPr>
          </w:p>
          <w:p w14:paraId="0F3304E6" w14:textId="4F753F0F" w:rsidR="005D4D56" w:rsidRPr="00A34088" w:rsidRDefault="00AA1D84" w:rsidP="00431CD9">
            <w:pPr>
              <w:rPr>
                <w:i/>
              </w:rPr>
            </w:pPr>
            <w:r w:rsidRPr="00A34088">
              <w:rPr>
                <w:u w:val="single"/>
              </w:rPr>
              <w:t>Resuelvo</w:t>
            </w:r>
            <w:r w:rsidR="00D653F2" w:rsidRPr="00A34088">
              <w:rPr>
                <w:u w:val="single"/>
              </w:rPr>
              <w:t xml:space="preserve"> 1.9.1.1</w:t>
            </w:r>
            <w:r w:rsidR="00754F91" w:rsidRPr="00A34088">
              <w:rPr>
                <w:u w:val="single"/>
              </w:rPr>
              <w:t xml:space="preserve"> de la RCA N°275-B de 1994</w:t>
            </w:r>
            <w:r w:rsidR="00754F91" w:rsidRPr="00A34088">
              <w:t>: “</w:t>
            </w:r>
            <w:r w:rsidR="00D653F2" w:rsidRPr="00A34088">
              <w:rPr>
                <w:i/>
              </w:rPr>
              <w:t xml:space="preserve">Recursos hídricos superficiales: Se aprueba el Plan de Monitoreo propuesto por División Andina </w:t>
            </w:r>
            <w:r w:rsidR="005D4D56" w:rsidRPr="00A34088">
              <w:rPr>
                <w:i/>
              </w:rPr>
              <w:t xml:space="preserve">señalado en el punto 7.2.a) del Estudio de Impacto Ambiental, el cual considera un muestreo mensual en cada uno de los cinco puntos indicados en la Figura 7.1. </w:t>
            </w:r>
            <w:r w:rsidR="00F84629" w:rsidRPr="00A34088">
              <w:rPr>
                <w:i/>
              </w:rPr>
              <w:t>De</w:t>
            </w:r>
            <w:r w:rsidR="005D4D56" w:rsidRPr="00A34088">
              <w:rPr>
                <w:i/>
              </w:rPr>
              <w:t xml:space="preserve"> dicho informe, y su análisis de acuerdo a los parámetros indicados en la Tabla 7.1. </w:t>
            </w:r>
            <w:r w:rsidR="00F84629" w:rsidRPr="00A34088">
              <w:rPr>
                <w:i/>
              </w:rPr>
              <w:t>Del</w:t>
            </w:r>
            <w:r w:rsidR="005D4D56" w:rsidRPr="00A34088">
              <w:rPr>
                <w:i/>
              </w:rPr>
              <w:t xml:space="preserve"> mismo documento. El muestreo se realizará en la misma forma al efectuado en la descripción de la Línea Base.</w:t>
            </w:r>
          </w:p>
          <w:p w14:paraId="6DB75321" w14:textId="77777777" w:rsidR="005D4D56" w:rsidRPr="00A34088" w:rsidRDefault="005D4D56" w:rsidP="005D4D56">
            <w:pPr>
              <w:rPr>
                <w:i/>
                <w:lang w:val="es-ES_tradnl"/>
              </w:rPr>
            </w:pPr>
            <w:r w:rsidRPr="00A34088">
              <w:rPr>
                <w:i/>
                <w:lang w:val="es-ES_tradnl"/>
              </w:rPr>
              <w:t>La localización de dichos puntos de muestreo corresponde a:</w:t>
            </w:r>
          </w:p>
          <w:p w14:paraId="2CFD17EB" w14:textId="30F46091" w:rsidR="005D4D56" w:rsidRPr="00A34088" w:rsidRDefault="005D4D56" w:rsidP="0042684A">
            <w:pPr>
              <w:pStyle w:val="Prrafodelista"/>
              <w:numPr>
                <w:ilvl w:val="0"/>
                <w:numId w:val="19"/>
              </w:numPr>
              <w:rPr>
                <w:i/>
                <w:lang w:val="es-ES_tradnl"/>
              </w:rPr>
            </w:pPr>
            <w:r w:rsidRPr="00A34088">
              <w:rPr>
                <w:i/>
                <w:lang w:val="es-ES_tradnl"/>
              </w:rPr>
              <w:t>Nº 1 Embalse Huechún.</w:t>
            </w:r>
          </w:p>
          <w:p w14:paraId="048B60D3" w14:textId="2A297B1C" w:rsidR="005D4D56" w:rsidRPr="00A34088" w:rsidRDefault="005D4D56" w:rsidP="0042684A">
            <w:pPr>
              <w:pStyle w:val="Prrafodelista"/>
              <w:numPr>
                <w:ilvl w:val="0"/>
                <w:numId w:val="19"/>
              </w:numPr>
              <w:rPr>
                <w:i/>
                <w:lang w:val="es-ES_tradnl"/>
              </w:rPr>
            </w:pPr>
            <w:r w:rsidRPr="00A34088">
              <w:rPr>
                <w:i/>
                <w:lang w:val="es-ES_tradnl"/>
              </w:rPr>
              <w:t>Nº 2 Estero Santa Margarita frente casas de Chacabuco.</w:t>
            </w:r>
          </w:p>
          <w:p w14:paraId="720E38F2" w14:textId="1464B23F" w:rsidR="005D4D56" w:rsidRPr="00A34088" w:rsidRDefault="005D4D56" w:rsidP="0042684A">
            <w:pPr>
              <w:pStyle w:val="Prrafodelista"/>
              <w:numPr>
                <w:ilvl w:val="0"/>
                <w:numId w:val="19"/>
              </w:numPr>
              <w:rPr>
                <w:i/>
                <w:lang w:val="es-ES_tradnl"/>
              </w:rPr>
            </w:pPr>
            <w:r w:rsidRPr="00A34088">
              <w:rPr>
                <w:i/>
                <w:lang w:val="es-ES_tradnl"/>
              </w:rPr>
              <w:t>Nº 6 Estero Quilapilún en Quebrada del Agua.</w:t>
            </w:r>
          </w:p>
          <w:p w14:paraId="26AB81E5" w14:textId="7616E2E4" w:rsidR="005D4D56" w:rsidRPr="00A34088" w:rsidRDefault="005D4D56" w:rsidP="0042684A">
            <w:pPr>
              <w:pStyle w:val="Prrafodelista"/>
              <w:numPr>
                <w:ilvl w:val="0"/>
                <w:numId w:val="19"/>
              </w:numPr>
              <w:rPr>
                <w:i/>
                <w:lang w:val="es-ES_tradnl"/>
              </w:rPr>
            </w:pPr>
            <w:r w:rsidRPr="00A34088">
              <w:rPr>
                <w:i/>
                <w:lang w:val="es-ES_tradnl"/>
              </w:rPr>
              <w:t>Nº 7 Aguas abajo unión estero Quilapilún, El Cobre y Santa Margarita.</w:t>
            </w:r>
          </w:p>
          <w:p w14:paraId="13CAE298" w14:textId="670B3405" w:rsidR="005D4D56" w:rsidRPr="00A34088" w:rsidRDefault="005D4D56" w:rsidP="0042684A">
            <w:pPr>
              <w:pStyle w:val="Prrafodelista"/>
              <w:numPr>
                <w:ilvl w:val="0"/>
                <w:numId w:val="19"/>
              </w:numPr>
              <w:rPr>
                <w:i/>
                <w:lang w:val="es-ES_tradnl"/>
              </w:rPr>
            </w:pPr>
            <w:r w:rsidRPr="00A34088">
              <w:rPr>
                <w:i/>
                <w:lang w:val="es-ES_tradnl"/>
              </w:rPr>
              <w:t>Nº 9 Estero El Cobre en aeródromo La Victoria.</w:t>
            </w:r>
          </w:p>
          <w:p w14:paraId="6F7F6B24" w14:textId="77777777" w:rsidR="006253F9" w:rsidRPr="00A34088" w:rsidRDefault="005D4D56" w:rsidP="00431CD9">
            <w:pPr>
              <w:rPr>
                <w:i/>
              </w:rPr>
            </w:pPr>
            <w:r w:rsidRPr="00A34088">
              <w:rPr>
                <w:i/>
              </w:rPr>
              <w:t xml:space="preserve"> </w:t>
            </w:r>
            <w:r w:rsidR="00D653F2" w:rsidRPr="00A34088">
              <w:rPr>
                <w:i/>
              </w:rPr>
              <w:t>(…)</w:t>
            </w:r>
          </w:p>
          <w:p w14:paraId="0AD5E69D" w14:textId="2E5B21E1" w:rsidR="00754F91" w:rsidRPr="00A34088" w:rsidRDefault="006253F9" w:rsidP="00431CD9">
            <w:r w:rsidRPr="00A34088">
              <w:rPr>
                <w:i/>
              </w:rPr>
              <w:lastRenderedPageBreak/>
              <w:t>División Andina deberá monitorear e informar la eventual presencia de otros elementos como los indicados en el monitoreo de las aguas claras de relaves en la laguna del embalse y, si se llegaran a detectar aumentos significativos de uno o más de ellos que no está considerado en la tabla 7.1 , se procederá a efectuar el correspondiente análisis en cada uno de los cinco puntos de muestreo de aguas superficiales</w:t>
            </w:r>
            <w:r w:rsidR="00754F91" w:rsidRPr="00A34088">
              <w:t>”.</w:t>
            </w:r>
          </w:p>
          <w:p w14:paraId="4AFCD89F" w14:textId="77777777" w:rsidR="005D4D56" w:rsidRPr="00A34088" w:rsidRDefault="005D4D56" w:rsidP="00431CD9"/>
          <w:p w14:paraId="610F1F74" w14:textId="7934A6F5" w:rsidR="005D4D56" w:rsidRPr="00A34088" w:rsidRDefault="005D4D56" w:rsidP="00431CD9">
            <w:r w:rsidRPr="00A34088">
              <w:rPr>
                <w:u w:val="single"/>
              </w:rPr>
              <w:t>Tabla N°7.1 de</w:t>
            </w:r>
            <w:r w:rsidR="006253F9" w:rsidRPr="00A34088">
              <w:rPr>
                <w:u w:val="single"/>
              </w:rPr>
              <w:t>l</w:t>
            </w:r>
            <w:r w:rsidRPr="00A34088">
              <w:rPr>
                <w:u w:val="single"/>
              </w:rPr>
              <w:t xml:space="preserve"> EIA “</w:t>
            </w:r>
            <w:r w:rsidR="006253F9" w:rsidRPr="00A34088">
              <w:rPr>
                <w:i/>
                <w:u w:val="single"/>
              </w:rPr>
              <w:t>Estudio de Impacto Ambiental; Sistema de Disposición de Relaves a Largo Plazo: Proyecto Ovejería</w:t>
            </w:r>
            <w:r w:rsidR="006253F9" w:rsidRPr="00A34088">
              <w:rPr>
                <w:u w:val="single"/>
              </w:rPr>
              <w:t>”</w:t>
            </w:r>
            <w:r w:rsidRPr="00A34088">
              <w:t>:</w:t>
            </w:r>
          </w:p>
          <w:p w14:paraId="513F11E1" w14:textId="77777777" w:rsidR="006253F9" w:rsidRPr="00A34088" w:rsidRDefault="006253F9" w:rsidP="00431CD9"/>
          <w:tbl>
            <w:tblPr>
              <w:tblStyle w:val="Tablaconcuadrcula"/>
              <w:tblW w:w="0" w:type="auto"/>
              <w:tblLook w:val="04A0" w:firstRow="1" w:lastRow="0" w:firstColumn="1" w:lastColumn="0" w:noHBand="0" w:noVBand="1"/>
            </w:tblPr>
            <w:tblGrid>
              <w:gridCol w:w="2434"/>
              <w:gridCol w:w="992"/>
              <w:gridCol w:w="1276"/>
              <w:gridCol w:w="1276"/>
            </w:tblGrid>
            <w:tr w:rsidR="006253F9" w:rsidRPr="00A34088" w14:paraId="55CBF156" w14:textId="77777777" w:rsidTr="006253F9">
              <w:tc>
                <w:tcPr>
                  <w:tcW w:w="2434" w:type="dxa"/>
                </w:tcPr>
                <w:p w14:paraId="161B16D8" w14:textId="6F1D947E" w:rsidR="006253F9" w:rsidRPr="00A34088" w:rsidRDefault="006253F9" w:rsidP="006253F9">
                  <w:pPr>
                    <w:jc w:val="center"/>
                    <w:rPr>
                      <w:b/>
                    </w:rPr>
                  </w:pPr>
                  <w:r w:rsidRPr="00A34088">
                    <w:rPr>
                      <w:b/>
                    </w:rPr>
                    <w:t>Parámetro</w:t>
                  </w:r>
                </w:p>
              </w:tc>
              <w:tc>
                <w:tcPr>
                  <w:tcW w:w="992" w:type="dxa"/>
                </w:tcPr>
                <w:p w14:paraId="284823E1" w14:textId="31317F00" w:rsidR="006253F9" w:rsidRPr="00A34088" w:rsidRDefault="006253F9" w:rsidP="006253F9">
                  <w:pPr>
                    <w:jc w:val="center"/>
                    <w:rPr>
                      <w:b/>
                    </w:rPr>
                  </w:pPr>
                  <w:r w:rsidRPr="00A34088">
                    <w:rPr>
                      <w:b/>
                    </w:rPr>
                    <w:t>Símbolo</w:t>
                  </w:r>
                </w:p>
              </w:tc>
              <w:tc>
                <w:tcPr>
                  <w:tcW w:w="1276" w:type="dxa"/>
                </w:tcPr>
                <w:p w14:paraId="7295262F" w14:textId="52E1F0A0" w:rsidR="006253F9" w:rsidRPr="00A34088" w:rsidRDefault="006253F9" w:rsidP="006253F9">
                  <w:pPr>
                    <w:jc w:val="center"/>
                    <w:rPr>
                      <w:b/>
                    </w:rPr>
                  </w:pPr>
                  <w:r w:rsidRPr="00A34088">
                    <w:rPr>
                      <w:b/>
                    </w:rPr>
                    <w:t>Unidad</w:t>
                  </w:r>
                </w:p>
              </w:tc>
              <w:tc>
                <w:tcPr>
                  <w:tcW w:w="1276" w:type="dxa"/>
                </w:tcPr>
                <w:p w14:paraId="5EE6C2CC" w14:textId="40D90ADC" w:rsidR="006253F9" w:rsidRPr="00A34088" w:rsidRDefault="006253F9" w:rsidP="006253F9">
                  <w:pPr>
                    <w:jc w:val="center"/>
                    <w:rPr>
                      <w:b/>
                    </w:rPr>
                  </w:pPr>
                  <w:r w:rsidRPr="00A34088">
                    <w:rPr>
                      <w:b/>
                    </w:rPr>
                    <w:t>Periodicidad</w:t>
                  </w:r>
                </w:p>
              </w:tc>
            </w:tr>
            <w:tr w:rsidR="006253F9" w:rsidRPr="00A34088" w14:paraId="02E004C1" w14:textId="77777777" w:rsidTr="006253F9">
              <w:tc>
                <w:tcPr>
                  <w:tcW w:w="2434" w:type="dxa"/>
                </w:tcPr>
                <w:p w14:paraId="0BF6594C" w14:textId="47886BB3" w:rsidR="006253F9" w:rsidRPr="00A34088" w:rsidRDefault="006253F9" w:rsidP="00431CD9">
                  <w:r w:rsidRPr="00A34088">
                    <w:t>Sólidos Disueltos Totales</w:t>
                  </w:r>
                </w:p>
              </w:tc>
              <w:tc>
                <w:tcPr>
                  <w:tcW w:w="992" w:type="dxa"/>
                </w:tcPr>
                <w:p w14:paraId="04CC5F0D" w14:textId="67F68166" w:rsidR="006253F9" w:rsidRPr="00A34088" w:rsidRDefault="006253F9" w:rsidP="006253F9">
                  <w:pPr>
                    <w:jc w:val="center"/>
                  </w:pPr>
                  <w:r w:rsidRPr="00A34088">
                    <w:t>SDT</w:t>
                  </w:r>
                </w:p>
              </w:tc>
              <w:tc>
                <w:tcPr>
                  <w:tcW w:w="1276" w:type="dxa"/>
                </w:tcPr>
                <w:p w14:paraId="2F67302B" w14:textId="1C8EC3AD" w:rsidR="006253F9" w:rsidRPr="00A34088" w:rsidRDefault="006253F9" w:rsidP="006253F9">
                  <w:pPr>
                    <w:jc w:val="center"/>
                  </w:pPr>
                  <w:r w:rsidRPr="00A34088">
                    <w:t>mg/l</w:t>
                  </w:r>
                </w:p>
              </w:tc>
              <w:tc>
                <w:tcPr>
                  <w:tcW w:w="1276" w:type="dxa"/>
                </w:tcPr>
                <w:p w14:paraId="24AFAF2D" w14:textId="61826081" w:rsidR="006253F9" w:rsidRPr="00A34088" w:rsidRDefault="006253F9" w:rsidP="006253F9">
                  <w:pPr>
                    <w:jc w:val="center"/>
                  </w:pPr>
                  <w:r w:rsidRPr="00A34088">
                    <w:t>Mensual</w:t>
                  </w:r>
                </w:p>
              </w:tc>
            </w:tr>
            <w:tr w:rsidR="006253F9" w:rsidRPr="00A34088" w14:paraId="5AC019DF" w14:textId="77777777" w:rsidTr="006253F9">
              <w:tc>
                <w:tcPr>
                  <w:tcW w:w="2434" w:type="dxa"/>
                </w:tcPr>
                <w:p w14:paraId="67230474" w14:textId="579896A8" w:rsidR="006253F9" w:rsidRPr="00A34088" w:rsidRDefault="006253F9" w:rsidP="006253F9">
                  <w:r w:rsidRPr="00A34088">
                    <w:t>Cobre</w:t>
                  </w:r>
                </w:p>
              </w:tc>
              <w:tc>
                <w:tcPr>
                  <w:tcW w:w="992" w:type="dxa"/>
                </w:tcPr>
                <w:p w14:paraId="456EB3A7" w14:textId="76CF0283" w:rsidR="006253F9" w:rsidRPr="00A34088" w:rsidRDefault="006253F9" w:rsidP="006253F9">
                  <w:pPr>
                    <w:jc w:val="center"/>
                  </w:pPr>
                  <w:r w:rsidRPr="00A34088">
                    <w:t>Cu</w:t>
                  </w:r>
                </w:p>
              </w:tc>
              <w:tc>
                <w:tcPr>
                  <w:tcW w:w="1276" w:type="dxa"/>
                </w:tcPr>
                <w:p w14:paraId="42EEF286" w14:textId="4894F3BA" w:rsidR="006253F9" w:rsidRPr="00A34088" w:rsidRDefault="006253F9" w:rsidP="006253F9">
                  <w:pPr>
                    <w:jc w:val="center"/>
                  </w:pPr>
                  <w:r w:rsidRPr="00A34088">
                    <w:t>mg/l</w:t>
                  </w:r>
                </w:p>
              </w:tc>
              <w:tc>
                <w:tcPr>
                  <w:tcW w:w="1276" w:type="dxa"/>
                </w:tcPr>
                <w:p w14:paraId="63DAC4E3" w14:textId="1F069B09" w:rsidR="006253F9" w:rsidRPr="00A34088" w:rsidRDefault="006253F9" w:rsidP="006253F9">
                  <w:pPr>
                    <w:jc w:val="center"/>
                  </w:pPr>
                  <w:r w:rsidRPr="00A34088">
                    <w:t>Mensual</w:t>
                  </w:r>
                </w:p>
              </w:tc>
            </w:tr>
            <w:tr w:rsidR="006253F9" w:rsidRPr="00A34088" w14:paraId="3DFA94C4" w14:textId="77777777" w:rsidTr="006253F9">
              <w:tc>
                <w:tcPr>
                  <w:tcW w:w="2434" w:type="dxa"/>
                </w:tcPr>
                <w:p w14:paraId="16AD5EF3" w14:textId="13D882B3" w:rsidR="006253F9" w:rsidRPr="00A34088" w:rsidRDefault="006253F9" w:rsidP="006253F9">
                  <w:r w:rsidRPr="00A34088">
                    <w:t>Molibdeno</w:t>
                  </w:r>
                </w:p>
              </w:tc>
              <w:tc>
                <w:tcPr>
                  <w:tcW w:w="992" w:type="dxa"/>
                </w:tcPr>
                <w:p w14:paraId="14204913" w14:textId="7EA06155" w:rsidR="006253F9" w:rsidRPr="00A34088" w:rsidRDefault="006253F9" w:rsidP="006253F9">
                  <w:pPr>
                    <w:jc w:val="center"/>
                  </w:pPr>
                  <w:r w:rsidRPr="00A34088">
                    <w:t>Mo</w:t>
                  </w:r>
                </w:p>
              </w:tc>
              <w:tc>
                <w:tcPr>
                  <w:tcW w:w="1276" w:type="dxa"/>
                </w:tcPr>
                <w:p w14:paraId="35A02B9B" w14:textId="1556FCBE" w:rsidR="006253F9" w:rsidRPr="00A34088" w:rsidRDefault="006253F9" w:rsidP="006253F9">
                  <w:pPr>
                    <w:jc w:val="center"/>
                  </w:pPr>
                  <w:r w:rsidRPr="00A34088">
                    <w:t>mg/l</w:t>
                  </w:r>
                </w:p>
              </w:tc>
              <w:tc>
                <w:tcPr>
                  <w:tcW w:w="1276" w:type="dxa"/>
                </w:tcPr>
                <w:p w14:paraId="5CB59AA5" w14:textId="5B7668EE" w:rsidR="006253F9" w:rsidRPr="00A34088" w:rsidRDefault="006253F9" w:rsidP="006253F9">
                  <w:pPr>
                    <w:jc w:val="center"/>
                  </w:pPr>
                  <w:r w:rsidRPr="00A34088">
                    <w:t>Mensual</w:t>
                  </w:r>
                </w:p>
              </w:tc>
            </w:tr>
            <w:tr w:rsidR="006253F9" w:rsidRPr="00A34088" w14:paraId="7E5CF485" w14:textId="77777777" w:rsidTr="006253F9">
              <w:tc>
                <w:tcPr>
                  <w:tcW w:w="2434" w:type="dxa"/>
                </w:tcPr>
                <w:p w14:paraId="512A0176" w14:textId="741AD46E" w:rsidR="006253F9" w:rsidRPr="00A34088" w:rsidRDefault="006253F9" w:rsidP="006253F9">
                  <w:r w:rsidRPr="00A34088">
                    <w:t>pH</w:t>
                  </w:r>
                </w:p>
              </w:tc>
              <w:tc>
                <w:tcPr>
                  <w:tcW w:w="992" w:type="dxa"/>
                </w:tcPr>
                <w:p w14:paraId="5386F909" w14:textId="69C302EC" w:rsidR="006253F9" w:rsidRPr="00A34088" w:rsidRDefault="006253F9" w:rsidP="006253F9">
                  <w:pPr>
                    <w:jc w:val="center"/>
                  </w:pPr>
                  <w:r w:rsidRPr="00A34088">
                    <w:t>pH</w:t>
                  </w:r>
                </w:p>
              </w:tc>
              <w:tc>
                <w:tcPr>
                  <w:tcW w:w="1276" w:type="dxa"/>
                </w:tcPr>
                <w:p w14:paraId="7C0CC10E" w14:textId="1908BCA7" w:rsidR="006253F9" w:rsidRPr="00A34088" w:rsidRDefault="006253F9" w:rsidP="006253F9">
                  <w:pPr>
                    <w:jc w:val="center"/>
                  </w:pPr>
                  <w:r w:rsidRPr="00A34088">
                    <w:t>-</w:t>
                  </w:r>
                </w:p>
              </w:tc>
              <w:tc>
                <w:tcPr>
                  <w:tcW w:w="1276" w:type="dxa"/>
                </w:tcPr>
                <w:p w14:paraId="105740C8" w14:textId="68A4694C" w:rsidR="006253F9" w:rsidRPr="00A34088" w:rsidRDefault="006253F9" w:rsidP="006253F9">
                  <w:pPr>
                    <w:jc w:val="center"/>
                  </w:pPr>
                  <w:r w:rsidRPr="00A34088">
                    <w:t>Mensual</w:t>
                  </w:r>
                </w:p>
              </w:tc>
            </w:tr>
            <w:tr w:rsidR="006253F9" w:rsidRPr="00A34088" w14:paraId="6B3D6E68" w14:textId="77777777" w:rsidTr="006253F9">
              <w:tc>
                <w:tcPr>
                  <w:tcW w:w="2434" w:type="dxa"/>
                </w:tcPr>
                <w:p w14:paraId="4F1D978A" w14:textId="44548422" w:rsidR="006253F9" w:rsidRPr="00A34088" w:rsidRDefault="006253F9" w:rsidP="006253F9">
                  <w:r w:rsidRPr="00A34088">
                    <w:t>Cloruros</w:t>
                  </w:r>
                </w:p>
              </w:tc>
              <w:tc>
                <w:tcPr>
                  <w:tcW w:w="992" w:type="dxa"/>
                </w:tcPr>
                <w:p w14:paraId="3D4B6179" w14:textId="76DA5CB2" w:rsidR="006253F9" w:rsidRPr="00A34088" w:rsidRDefault="006253F9" w:rsidP="006253F9">
                  <w:pPr>
                    <w:jc w:val="center"/>
                  </w:pPr>
                  <w:r w:rsidRPr="00A34088">
                    <w:t>Cl</w:t>
                  </w:r>
                  <w:r w:rsidRPr="00A34088">
                    <w:rPr>
                      <w:vertAlign w:val="superscript"/>
                    </w:rPr>
                    <w:t>-</w:t>
                  </w:r>
                </w:p>
              </w:tc>
              <w:tc>
                <w:tcPr>
                  <w:tcW w:w="1276" w:type="dxa"/>
                </w:tcPr>
                <w:p w14:paraId="0FE73EB8" w14:textId="124E1FAD" w:rsidR="006253F9" w:rsidRPr="00A34088" w:rsidRDefault="006253F9" w:rsidP="006253F9">
                  <w:pPr>
                    <w:jc w:val="center"/>
                  </w:pPr>
                  <w:r w:rsidRPr="00A34088">
                    <w:t>mg/l</w:t>
                  </w:r>
                </w:p>
              </w:tc>
              <w:tc>
                <w:tcPr>
                  <w:tcW w:w="1276" w:type="dxa"/>
                </w:tcPr>
                <w:p w14:paraId="355DD191" w14:textId="06686599" w:rsidR="006253F9" w:rsidRPr="00A34088" w:rsidRDefault="006253F9" w:rsidP="006253F9">
                  <w:pPr>
                    <w:jc w:val="center"/>
                  </w:pPr>
                  <w:r w:rsidRPr="00A34088">
                    <w:t>Mensual</w:t>
                  </w:r>
                </w:p>
              </w:tc>
            </w:tr>
            <w:tr w:rsidR="006253F9" w:rsidRPr="00A34088" w14:paraId="41917745" w14:textId="77777777" w:rsidTr="006253F9">
              <w:tc>
                <w:tcPr>
                  <w:tcW w:w="2434" w:type="dxa"/>
                </w:tcPr>
                <w:p w14:paraId="2EC1779B" w14:textId="795DF612" w:rsidR="006253F9" w:rsidRPr="00A34088" w:rsidRDefault="006253F9" w:rsidP="006253F9">
                  <w:r w:rsidRPr="00A34088">
                    <w:t>Sulfatos</w:t>
                  </w:r>
                </w:p>
              </w:tc>
              <w:tc>
                <w:tcPr>
                  <w:tcW w:w="992" w:type="dxa"/>
                </w:tcPr>
                <w:p w14:paraId="4F163778" w14:textId="32230ED4" w:rsidR="006253F9" w:rsidRPr="00A34088" w:rsidRDefault="006253F9" w:rsidP="006253F9">
                  <w:pPr>
                    <w:jc w:val="center"/>
                  </w:pPr>
                  <w:r w:rsidRPr="00A34088">
                    <w:t>SO</w:t>
                  </w:r>
                  <w:r w:rsidRPr="00A34088">
                    <w:rPr>
                      <w:vertAlign w:val="subscript"/>
                    </w:rPr>
                    <w:t>4</w:t>
                  </w:r>
                  <w:r w:rsidRPr="00A34088">
                    <w:rPr>
                      <w:vertAlign w:val="superscript"/>
                    </w:rPr>
                    <w:t>=</w:t>
                  </w:r>
                </w:p>
              </w:tc>
              <w:tc>
                <w:tcPr>
                  <w:tcW w:w="1276" w:type="dxa"/>
                </w:tcPr>
                <w:p w14:paraId="225ADF58" w14:textId="5A21EBB7" w:rsidR="006253F9" w:rsidRPr="00A34088" w:rsidRDefault="006253F9" w:rsidP="006253F9">
                  <w:pPr>
                    <w:jc w:val="center"/>
                  </w:pPr>
                  <w:r w:rsidRPr="00A34088">
                    <w:t>mg/l</w:t>
                  </w:r>
                </w:p>
              </w:tc>
              <w:tc>
                <w:tcPr>
                  <w:tcW w:w="1276" w:type="dxa"/>
                </w:tcPr>
                <w:p w14:paraId="13370A43" w14:textId="6E0E6204" w:rsidR="006253F9" w:rsidRPr="00A34088" w:rsidRDefault="006253F9" w:rsidP="006253F9">
                  <w:pPr>
                    <w:jc w:val="center"/>
                  </w:pPr>
                  <w:r w:rsidRPr="00A34088">
                    <w:t>Mensual</w:t>
                  </w:r>
                </w:p>
              </w:tc>
            </w:tr>
            <w:tr w:rsidR="006253F9" w:rsidRPr="00A34088" w14:paraId="0964F336" w14:textId="77777777" w:rsidTr="006253F9">
              <w:tc>
                <w:tcPr>
                  <w:tcW w:w="2434" w:type="dxa"/>
                </w:tcPr>
                <w:p w14:paraId="04995E1F" w14:textId="24B61C0F" w:rsidR="006253F9" w:rsidRPr="00A34088" w:rsidRDefault="006253F9" w:rsidP="006253F9">
                  <w:r w:rsidRPr="00A34088">
                    <w:t>Coliformes Totales</w:t>
                  </w:r>
                </w:p>
              </w:tc>
              <w:tc>
                <w:tcPr>
                  <w:tcW w:w="992" w:type="dxa"/>
                </w:tcPr>
                <w:p w14:paraId="0ABC8CC1" w14:textId="491EE7D4" w:rsidR="006253F9" w:rsidRPr="00A34088" w:rsidRDefault="006253F9" w:rsidP="006253F9">
                  <w:pPr>
                    <w:jc w:val="center"/>
                  </w:pPr>
                  <w:r w:rsidRPr="00A34088">
                    <w:t>NMP</w:t>
                  </w:r>
                </w:p>
              </w:tc>
              <w:tc>
                <w:tcPr>
                  <w:tcW w:w="1276" w:type="dxa"/>
                </w:tcPr>
                <w:p w14:paraId="7E707225" w14:textId="2BE47B57" w:rsidR="006253F9" w:rsidRPr="00A34088" w:rsidRDefault="006253F9" w:rsidP="006253F9">
                  <w:pPr>
                    <w:jc w:val="center"/>
                  </w:pPr>
                  <w:r w:rsidRPr="00A34088">
                    <w:t>NMP/100ml</w:t>
                  </w:r>
                </w:p>
              </w:tc>
              <w:tc>
                <w:tcPr>
                  <w:tcW w:w="1276" w:type="dxa"/>
                </w:tcPr>
                <w:p w14:paraId="3AD7F1D3" w14:textId="38D31F93" w:rsidR="006253F9" w:rsidRPr="00A34088" w:rsidRDefault="006253F9" w:rsidP="006253F9">
                  <w:pPr>
                    <w:jc w:val="center"/>
                  </w:pPr>
                  <w:r w:rsidRPr="00A34088">
                    <w:t>Mensual</w:t>
                  </w:r>
                </w:p>
              </w:tc>
            </w:tr>
            <w:tr w:rsidR="006253F9" w:rsidRPr="00A34088" w14:paraId="2E8C239D" w14:textId="77777777" w:rsidTr="006253F9">
              <w:tc>
                <w:tcPr>
                  <w:tcW w:w="2434" w:type="dxa"/>
                </w:tcPr>
                <w:p w14:paraId="60007747" w14:textId="795F2750" w:rsidR="006253F9" w:rsidRPr="00A34088" w:rsidRDefault="006253F9" w:rsidP="006253F9">
                  <w:r w:rsidRPr="00A34088">
                    <w:t>Coliformes Fecales</w:t>
                  </w:r>
                </w:p>
              </w:tc>
              <w:tc>
                <w:tcPr>
                  <w:tcW w:w="992" w:type="dxa"/>
                </w:tcPr>
                <w:p w14:paraId="0CECD509" w14:textId="41B08296" w:rsidR="006253F9" w:rsidRPr="00A34088" w:rsidRDefault="006253F9" w:rsidP="006253F9">
                  <w:pPr>
                    <w:jc w:val="center"/>
                  </w:pPr>
                  <w:r w:rsidRPr="00A34088">
                    <w:t>NMP</w:t>
                  </w:r>
                </w:p>
              </w:tc>
              <w:tc>
                <w:tcPr>
                  <w:tcW w:w="1276" w:type="dxa"/>
                </w:tcPr>
                <w:p w14:paraId="74B55F82" w14:textId="707C6367" w:rsidR="006253F9" w:rsidRPr="00A34088" w:rsidRDefault="006253F9" w:rsidP="006253F9">
                  <w:pPr>
                    <w:jc w:val="center"/>
                  </w:pPr>
                  <w:r w:rsidRPr="00A34088">
                    <w:t>NMP/100ml</w:t>
                  </w:r>
                </w:p>
              </w:tc>
              <w:tc>
                <w:tcPr>
                  <w:tcW w:w="1276" w:type="dxa"/>
                </w:tcPr>
                <w:p w14:paraId="6D1DE2A1" w14:textId="166F2871" w:rsidR="006253F9" w:rsidRPr="00A34088" w:rsidRDefault="006253F9" w:rsidP="006253F9">
                  <w:pPr>
                    <w:jc w:val="center"/>
                  </w:pPr>
                  <w:r w:rsidRPr="00A34088">
                    <w:t>Mensual</w:t>
                  </w:r>
                </w:p>
              </w:tc>
            </w:tr>
            <w:tr w:rsidR="006253F9" w:rsidRPr="00A34088" w14:paraId="6837D99D" w14:textId="77777777" w:rsidTr="006253F9">
              <w:tc>
                <w:tcPr>
                  <w:tcW w:w="2434" w:type="dxa"/>
                </w:tcPr>
                <w:p w14:paraId="3ADFACE6" w14:textId="52742D49" w:rsidR="006253F9" w:rsidRPr="00A34088" w:rsidRDefault="006253F9" w:rsidP="006253F9">
                  <w:r w:rsidRPr="00A34088">
                    <w:t>Boro</w:t>
                  </w:r>
                </w:p>
              </w:tc>
              <w:tc>
                <w:tcPr>
                  <w:tcW w:w="992" w:type="dxa"/>
                </w:tcPr>
                <w:p w14:paraId="31F8CE85" w14:textId="2B8E94C7" w:rsidR="006253F9" w:rsidRPr="00A34088" w:rsidRDefault="006253F9" w:rsidP="006253F9">
                  <w:pPr>
                    <w:jc w:val="center"/>
                  </w:pPr>
                  <w:r w:rsidRPr="00A34088">
                    <w:t>B</w:t>
                  </w:r>
                </w:p>
              </w:tc>
              <w:tc>
                <w:tcPr>
                  <w:tcW w:w="1276" w:type="dxa"/>
                </w:tcPr>
                <w:p w14:paraId="31178B6D" w14:textId="453B9AEE" w:rsidR="006253F9" w:rsidRPr="00A34088" w:rsidRDefault="006253F9" w:rsidP="006253F9">
                  <w:pPr>
                    <w:jc w:val="center"/>
                  </w:pPr>
                  <w:r w:rsidRPr="00A34088">
                    <w:t>mg/l</w:t>
                  </w:r>
                </w:p>
              </w:tc>
              <w:tc>
                <w:tcPr>
                  <w:tcW w:w="1276" w:type="dxa"/>
                </w:tcPr>
                <w:p w14:paraId="6F4C9688" w14:textId="416F28F4" w:rsidR="006253F9" w:rsidRPr="00A34088" w:rsidRDefault="006253F9" w:rsidP="006253F9">
                  <w:pPr>
                    <w:jc w:val="center"/>
                  </w:pPr>
                  <w:r w:rsidRPr="00A34088">
                    <w:t>Mensual</w:t>
                  </w:r>
                </w:p>
              </w:tc>
            </w:tr>
            <w:tr w:rsidR="006253F9" w:rsidRPr="00A34088" w14:paraId="1CCABFAB" w14:textId="77777777" w:rsidTr="006253F9">
              <w:tc>
                <w:tcPr>
                  <w:tcW w:w="2434" w:type="dxa"/>
                </w:tcPr>
                <w:p w14:paraId="79CE99B1" w14:textId="4DFA21DC" w:rsidR="006253F9" w:rsidRPr="00A34088" w:rsidRDefault="006253F9" w:rsidP="006253F9">
                  <w:r w:rsidRPr="00A34088">
                    <w:t>Hierro</w:t>
                  </w:r>
                </w:p>
              </w:tc>
              <w:tc>
                <w:tcPr>
                  <w:tcW w:w="992" w:type="dxa"/>
                </w:tcPr>
                <w:p w14:paraId="05EB1523" w14:textId="17EE596E" w:rsidR="006253F9" w:rsidRPr="00A34088" w:rsidRDefault="006253F9" w:rsidP="006253F9">
                  <w:pPr>
                    <w:jc w:val="center"/>
                  </w:pPr>
                  <w:r w:rsidRPr="00A34088">
                    <w:t>Fe</w:t>
                  </w:r>
                </w:p>
              </w:tc>
              <w:tc>
                <w:tcPr>
                  <w:tcW w:w="1276" w:type="dxa"/>
                </w:tcPr>
                <w:p w14:paraId="2696A0AE" w14:textId="1AB383CA" w:rsidR="006253F9" w:rsidRPr="00A34088" w:rsidRDefault="006253F9" w:rsidP="006253F9">
                  <w:pPr>
                    <w:jc w:val="center"/>
                  </w:pPr>
                  <w:r w:rsidRPr="00A34088">
                    <w:t>mg/l</w:t>
                  </w:r>
                </w:p>
              </w:tc>
              <w:tc>
                <w:tcPr>
                  <w:tcW w:w="1276" w:type="dxa"/>
                </w:tcPr>
                <w:p w14:paraId="7B9EF931" w14:textId="6082F16E" w:rsidR="006253F9" w:rsidRPr="00A34088" w:rsidRDefault="006253F9" w:rsidP="006253F9">
                  <w:pPr>
                    <w:jc w:val="center"/>
                  </w:pPr>
                  <w:r w:rsidRPr="00A34088">
                    <w:t>Mensual</w:t>
                  </w:r>
                </w:p>
              </w:tc>
            </w:tr>
          </w:tbl>
          <w:p w14:paraId="49D85E0A" w14:textId="5A535CC6" w:rsidR="005D4D56" w:rsidRPr="00A34088" w:rsidRDefault="005D4D56" w:rsidP="00431CD9">
            <w:pPr>
              <w:rPr>
                <w:i/>
              </w:rPr>
            </w:pPr>
          </w:p>
        </w:tc>
      </w:tr>
      <w:tr w:rsidR="00754F91" w:rsidRPr="00A34088" w14:paraId="76972CEB" w14:textId="77777777" w:rsidTr="00431CD9">
        <w:trPr>
          <w:trHeight w:val="627"/>
        </w:trPr>
        <w:tc>
          <w:tcPr>
            <w:tcW w:w="5000" w:type="pct"/>
            <w:gridSpan w:val="2"/>
          </w:tcPr>
          <w:p w14:paraId="6CC18062" w14:textId="2BCDF921" w:rsidR="00754F91" w:rsidRPr="00A34088" w:rsidRDefault="00754F91" w:rsidP="00431CD9">
            <w:pPr>
              <w:jc w:val="left"/>
              <w:rPr>
                <w:b/>
              </w:rPr>
            </w:pPr>
            <w:r w:rsidRPr="00A34088">
              <w:rPr>
                <w:b/>
              </w:rPr>
              <w:lastRenderedPageBreak/>
              <w:t xml:space="preserve">Resultado (s) examen de Información: </w:t>
            </w:r>
          </w:p>
          <w:p w14:paraId="3F5D5145" w14:textId="2C45E332" w:rsidR="00754F91" w:rsidRPr="00A34088" w:rsidRDefault="00074D7F" w:rsidP="0042684A">
            <w:pPr>
              <w:pStyle w:val="Prrafodelista"/>
              <w:numPr>
                <w:ilvl w:val="0"/>
                <w:numId w:val="20"/>
              </w:numPr>
            </w:pPr>
            <w:r w:rsidRPr="00A34088">
              <w:t>Como cuestión previa vale la pena destacar los resultados de línea de base presentados en el EIA “Estudio de Impacto Ambiental; Sistema de Disposición de Relaves a Largo Plazo: Proyecto Ovejería”</w:t>
            </w:r>
            <w:r w:rsidR="004111FD" w:rsidRPr="00A34088">
              <w:t xml:space="preserve"> (apartado 3.2.6.b)</w:t>
            </w:r>
            <w:r w:rsidRPr="00A34088">
              <w:t xml:space="preserve">. A continuación se reproducen las conclusiones de dicho análisis </w:t>
            </w:r>
            <w:r w:rsidR="004111FD" w:rsidRPr="00A34088">
              <w:t>para</w:t>
            </w:r>
            <w:r w:rsidRPr="00A34088">
              <w:t xml:space="preserve"> cada punto </w:t>
            </w:r>
            <w:r w:rsidR="004111FD" w:rsidRPr="00A34088">
              <w:t>incluido en el respectivo</w:t>
            </w:r>
            <w:r w:rsidRPr="00A34088">
              <w:t xml:space="preserve"> Plan de Monitoreo:</w:t>
            </w:r>
          </w:p>
          <w:p w14:paraId="496699E2" w14:textId="3F016856" w:rsidR="00074D7F" w:rsidRPr="00A34088" w:rsidRDefault="00074D7F" w:rsidP="0042684A">
            <w:pPr>
              <w:pStyle w:val="Prrafodelista"/>
              <w:numPr>
                <w:ilvl w:val="0"/>
                <w:numId w:val="21"/>
              </w:numPr>
            </w:pPr>
            <w:r w:rsidRPr="00A34088">
              <w:t>Embalse Huechún: sus aguas cumplen, en general, con los requisitos establecidos en la Norma NCh 1.333/78 Rev .87, observándose excedencias ocasionales en Boro y Coliformes fecales.</w:t>
            </w:r>
          </w:p>
          <w:p w14:paraId="3067909F" w14:textId="0A565A0E" w:rsidR="00074D7F" w:rsidRPr="00A34088" w:rsidRDefault="00074D7F" w:rsidP="0042684A">
            <w:pPr>
              <w:pStyle w:val="Prrafodelista"/>
              <w:numPr>
                <w:ilvl w:val="0"/>
                <w:numId w:val="21"/>
              </w:numPr>
            </w:pPr>
            <w:r w:rsidRPr="00A34088">
              <w:t>Estero Santa Margarita: sus aguas cumplen, en general, con los requisitos establecidos en la Norma NCh 1.333/78 Rev .87, observándose excedencias ocasionales solamente para Boro.</w:t>
            </w:r>
          </w:p>
          <w:p w14:paraId="429AD12B" w14:textId="22E52918" w:rsidR="00074D7F" w:rsidRPr="00A34088" w:rsidRDefault="00074D7F" w:rsidP="0042684A">
            <w:pPr>
              <w:pStyle w:val="Prrafodelista"/>
              <w:numPr>
                <w:ilvl w:val="0"/>
                <w:numId w:val="21"/>
              </w:numPr>
            </w:pPr>
            <w:r w:rsidRPr="00A34088">
              <w:t>Estero Quilapilún: sus aguas cumplen con los requisitos establecidos en la Norma NCh 1.333 Rev 87.</w:t>
            </w:r>
          </w:p>
          <w:p w14:paraId="4C664679" w14:textId="12F202A9" w:rsidR="00074D7F" w:rsidRPr="00A34088" w:rsidRDefault="00074D7F" w:rsidP="0042684A">
            <w:pPr>
              <w:pStyle w:val="Prrafodelista"/>
              <w:numPr>
                <w:ilvl w:val="0"/>
                <w:numId w:val="21"/>
              </w:numPr>
            </w:pPr>
            <w:r w:rsidRPr="00A34088">
              <w:t>Aguas abajo Estero Quilapilún: sus aguas cumplen, en general, con los requisitos establecidos en la Norma NCh 1.333/78 Rev.87. observándose excedencias ocasionales para Aluminio, Boro, Hierro y Coliformes Fecales.</w:t>
            </w:r>
          </w:p>
          <w:p w14:paraId="0C56FBFB" w14:textId="6922B98C" w:rsidR="00074D7F" w:rsidRPr="00A34088" w:rsidRDefault="00074D7F" w:rsidP="0042684A">
            <w:pPr>
              <w:pStyle w:val="Prrafodelista"/>
              <w:numPr>
                <w:ilvl w:val="0"/>
                <w:numId w:val="21"/>
              </w:numPr>
            </w:pPr>
            <w:r w:rsidRPr="00A34088">
              <w:t>Estero El Cobre: sus aguas cumplen con los requisitos establecidos en la Norma NCh 1.333/78 Rev.87.</w:t>
            </w:r>
          </w:p>
          <w:p w14:paraId="0D6896CC" w14:textId="77777777" w:rsidR="00074D7F" w:rsidRPr="00A34088" w:rsidRDefault="00074D7F" w:rsidP="00074D7F"/>
          <w:p w14:paraId="319BBB6E" w14:textId="0965010D" w:rsidR="00074D7F" w:rsidRPr="00A34088" w:rsidRDefault="000B2D30" w:rsidP="0042684A">
            <w:pPr>
              <w:pStyle w:val="Prrafodelista"/>
              <w:numPr>
                <w:ilvl w:val="0"/>
                <w:numId w:val="20"/>
              </w:numPr>
            </w:pPr>
            <w:r w:rsidRPr="00A34088">
              <w:t xml:space="preserve">En su análisis, la Dirección General de Aguas </w:t>
            </w:r>
            <w:r w:rsidR="00CB59F2" w:rsidRPr="00A34088">
              <w:t>señala</w:t>
            </w:r>
            <w:r w:rsidRPr="00A34088">
              <w:t xml:space="preserve"> lo siguiente:</w:t>
            </w:r>
          </w:p>
          <w:p w14:paraId="5ADC9BBE" w14:textId="7D5CE576" w:rsidR="000B2D30" w:rsidRPr="00A34088" w:rsidRDefault="004111FD" w:rsidP="0042684A">
            <w:pPr>
              <w:pStyle w:val="Prrafodelista"/>
              <w:numPr>
                <w:ilvl w:val="0"/>
                <w:numId w:val="23"/>
              </w:numPr>
            </w:pPr>
            <w:r w:rsidRPr="00A34088">
              <w:t xml:space="preserve">Reporte de septiembre de 2013. Los parámetros Coliformes Fecales </w:t>
            </w:r>
            <w:r w:rsidR="0070030A" w:rsidRPr="00A34088">
              <w:t>y Hierro en el estero Chacabuco;</w:t>
            </w:r>
            <w:r w:rsidRPr="00A34088">
              <w:t xml:space="preserve"> y Cobre, Coliformes Fecales y Hierro en el estero Santa Margarita, están sobre la Norma 1.333 Of.78.</w:t>
            </w:r>
          </w:p>
          <w:p w14:paraId="330D3F36" w14:textId="49AA3E99" w:rsidR="0070030A" w:rsidRPr="00A34088" w:rsidRDefault="0070030A" w:rsidP="0042684A">
            <w:pPr>
              <w:pStyle w:val="Prrafodelista"/>
              <w:numPr>
                <w:ilvl w:val="0"/>
                <w:numId w:val="23"/>
              </w:numPr>
            </w:pPr>
            <w:r w:rsidRPr="00A34088">
              <w:t>Reporte de octubre de 2013. Los parámetros Coliformes Fecales y Hierro en el estero Chacabuco; Cobre y Hierro en el estero Santa Margarita; y Coliformes Fecales y Hierro en el embalse Huechún, están sobre la Norma 1.333 Of.78.</w:t>
            </w:r>
          </w:p>
          <w:p w14:paraId="23304D6C" w14:textId="4C9A04C5" w:rsidR="0070030A" w:rsidRPr="00A34088" w:rsidRDefault="0070030A" w:rsidP="0042684A">
            <w:pPr>
              <w:pStyle w:val="Prrafodelista"/>
              <w:numPr>
                <w:ilvl w:val="0"/>
                <w:numId w:val="23"/>
              </w:numPr>
            </w:pPr>
            <w:r w:rsidRPr="00A34088">
              <w:lastRenderedPageBreak/>
              <w:t>Reporte de noviembre de 2013. Los parámetros Coliformes Fecales, Cobre y Molibdeno en el estero Chacabuco; Coliformes Fecales en el estero Santa Margarita; y Coliformes Fecales y Hierro en el Embalse Huechún, están sobre la Norma 1.333 Of.78.</w:t>
            </w:r>
          </w:p>
          <w:p w14:paraId="355736C9" w14:textId="22E6E1B2" w:rsidR="000D6A4A" w:rsidRPr="00A34088" w:rsidRDefault="0070030A" w:rsidP="0042684A">
            <w:pPr>
              <w:pStyle w:val="Prrafodelista"/>
              <w:numPr>
                <w:ilvl w:val="0"/>
                <w:numId w:val="23"/>
              </w:numPr>
            </w:pPr>
            <w:r w:rsidRPr="00A34088">
              <w:t xml:space="preserve">Reporte de </w:t>
            </w:r>
            <w:r w:rsidR="000D6A4A" w:rsidRPr="00A34088">
              <w:t>diciembre</w:t>
            </w:r>
            <w:r w:rsidRPr="00A34088">
              <w:t xml:space="preserve"> de 2013.</w:t>
            </w:r>
            <w:r w:rsidR="000D6A4A" w:rsidRPr="00A34088">
              <w:t xml:space="preserve"> Los parámetros Coliformes Fecales, Cobre, Hierro y Sulfato en el estero Chacabuco; Cobre y Hierro en el estero Santa Margarita; y Coliformes Fecales y STD en el embalse Huechún, están sobre la Norma 1.333 Of.78.</w:t>
            </w:r>
          </w:p>
          <w:p w14:paraId="0B7C7A52" w14:textId="6B6A0B76" w:rsidR="000D6A4A" w:rsidRPr="00A34088" w:rsidRDefault="000D6A4A" w:rsidP="0042684A">
            <w:pPr>
              <w:pStyle w:val="Prrafodelista"/>
              <w:numPr>
                <w:ilvl w:val="0"/>
                <w:numId w:val="23"/>
              </w:numPr>
            </w:pPr>
            <w:r w:rsidRPr="00A34088">
              <w:t>Reporte de enero de 2014. Los parámetros Cobre, Hierro y Manganeso en el estero Chacabuco; Cobre, Hierro y Manganeso en el estero Santa Margarita; y Hierro y Manganeso en el embalse Huechún, están sobre la Norma 1.333 Of.78.</w:t>
            </w:r>
          </w:p>
          <w:p w14:paraId="794DF0F3" w14:textId="5171FF67" w:rsidR="000D6A4A" w:rsidRPr="00A34088" w:rsidRDefault="000D6A4A" w:rsidP="0042684A">
            <w:pPr>
              <w:pStyle w:val="Prrafodelista"/>
              <w:numPr>
                <w:ilvl w:val="0"/>
                <w:numId w:val="23"/>
              </w:numPr>
            </w:pPr>
            <w:r w:rsidRPr="00A34088">
              <w:t>Reporte de febrero de 2014. Los parámetros Molibdeno en el estero Chacabuco; Molibdeno en el estero Santa Margarita; y Coliformes Fecales en el embalse Huechún, están sobre la Norma 1.333 Of.78.</w:t>
            </w:r>
          </w:p>
          <w:p w14:paraId="05506222" w14:textId="364DD965" w:rsidR="000D6A4A" w:rsidRPr="00A34088" w:rsidRDefault="000D6A4A" w:rsidP="0042684A">
            <w:pPr>
              <w:pStyle w:val="Prrafodelista"/>
              <w:numPr>
                <w:ilvl w:val="0"/>
                <w:numId w:val="23"/>
              </w:numPr>
            </w:pPr>
            <w:r w:rsidRPr="00A34088">
              <w:t>Reporte de marzo de 2014. El parámetro Coliformes Fecales en el embalse Huechún está sobre la Norma 1.333 Of.78.</w:t>
            </w:r>
          </w:p>
          <w:p w14:paraId="06771364" w14:textId="4DB7B33F" w:rsidR="006733AD" w:rsidRPr="00A34088" w:rsidRDefault="006733AD" w:rsidP="0042684A">
            <w:pPr>
              <w:pStyle w:val="Prrafodelista"/>
              <w:numPr>
                <w:ilvl w:val="0"/>
                <w:numId w:val="23"/>
              </w:numPr>
            </w:pPr>
            <w:r w:rsidRPr="00A34088">
              <w:t>Reporte trimestral de enero a marzo de 2013. Los parámetros Coliformes Fecales, Cobre y Hiero en el estero Chacabuco; Coliformes Fecales, Cobre y Hierro en el estero Santa Margarita; y Coliformes Fecales en el embalse Huechún, están sobre la Norma 1.333 Of.78.</w:t>
            </w:r>
          </w:p>
          <w:p w14:paraId="6F2E7C10" w14:textId="2AFCE510" w:rsidR="006733AD" w:rsidRPr="00A34088" w:rsidRDefault="006733AD" w:rsidP="0042684A">
            <w:pPr>
              <w:pStyle w:val="Prrafodelista"/>
              <w:numPr>
                <w:ilvl w:val="0"/>
                <w:numId w:val="23"/>
              </w:numPr>
            </w:pPr>
            <w:r w:rsidRPr="00A34088">
              <w:t>Reporte trimestral de abril a junio de 2013. Los parámetros Coliformes Fecales, Cobre y Hierro en el estero Santa Margarita; y Coliformes Fecales y Hierro en el embalse Huechún, están sobre la Norma 1.333 Of.78.</w:t>
            </w:r>
          </w:p>
          <w:p w14:paraId="4B42B75B" w14:textId="513D2F53" w:rsidR="006733AD" w:rsidRPr="00A34088" w:rsidRDefault="006733AD" w:rsidP="0042684A">
            <w:pPr>
              <w:pStyle w:val="Prrafodelista"/>
              <w:numPr>
                <w:ilvl w:val="0"/>
                <w:numId w:val="23"/>
              </w:numPr>
            </w:pPr>
            <w:r w:rsidRPr="00A34088">
              <w:t>Reporte trimestral de julio a septiembre de 2013. Los parámetros Hiero en el estero Chacabuco; y Coliformes Fecales, Cobre y Hierro en el estero Santa Margarita, están sobre la Norma 1.333 Of.78.</w:t>
            </w:r>
          </w:p>
          <w:p w14:paraId="6F29CCFA" w14:textId="6D29C580" w:rsidR="006733AD" w:rsidRPr="00A34088" w:rsidRDefault="006733AD" w:rsidP="0042684A">
            <w:pPr>
              <w:pStyle w:val="Prrafodelista"/>
              <w:numPr>
                <w:ilvl w:val="0"/>
                <w:numId w:val="23"/>
              </w:numPr>
            </w:pPr>
            <w:r w:rsidRPr="00A34088">
              <w:t xml:space="preserve">Reporte trimestral de octubre a diciembre de 2013. Los parámetros </w:t>
            </w:r>
            <w:r w:rsidR="00CB59F2" w:rsidRPr="00A34088">
              <w:t>Coliformes Fecales, Cobre, Hierro y Molibdeno</w:t>
            </w:r>
            <w:r w:rsidRPr="00A34088">
              <w:t xml:space="preserve"> en el estero Chacabuco; </w:t>
            </w:r>
            <w:r w:rsidR="00CB59F2" w:rsidRPr="00A34088">
              <w:t>Coliformes Fecales, Cobre y Hierro</w:t>
            </w:r>
            <w:r w:rsidRPr="00A34088">
              <w:t xml:space="preserve"> en el estero Santa Margarita</w:t>
            </w:r>
            <w:r w:rsidR="00CB59F2" w:rsidRPr="00A34088">
              <w:t>; y Hierro y Molibdeno en el embalse Huechún,</w:t>
            </w:r>
            <w:r w:rsidRPr="00A34088">
              <w:t xml:space="preserve"> están sobre la Norma 1.333 Of.78.</w:t>
            </w:r>
          </w:p>
          <w:p w14:paraId="774B42A1" w14:textId="77777777" w:rsidR="00CB59F2" w:rsidRPr="00A34088" w:rsidRDefault="00CB59F2" w:rsidP="00CB59F2">
            <w:pPr>
              <w:ind w:left="360"/>
            </w:pPr>
          </w:p>
          <w:p w14:paraId="02E5F56A" w14:textId="43B90247" w:rsidR="00CB59F2" w:rsidRPr="00A34088" w:rsidRDefault="00CB59F2" w:rsidP="00CB59F2">
            <w:pPr>
              <w:ind w:left="360"/>
            </w:pPr>
            <w:r w:rsidRPr="00A34088">
              <w:t xml:space="preserve">En atención a lo anterior, la DGA </w:t>
            </w:r>
            <w:r w:rsidR="00DE4FD1" w:rsidRPr="00A34088">
              <w:t>establece</w:t>
            </w:r>
            <w:r w:rsidRPr="00A34088">
              <w:t xml:space="preserve"> que </w:t>
            </w:r>
            <w:r w:rsidR="00DE4FD1" w:rsidRPr="00A34088">
              <w:t>la calidad de las aguas superficiales ha variado considerablemente respecto a lo indicado en la letra b) “Recursos Hídricos Superficiales y Calidad de Aguas” del punto 3.2.6 de la Línea de Base del EIA, y concluye que existe un deterioro ambiental</w:t>
            </w:r>
            <w:r w:rsidR="00B10AF3" w:rsidRPr="00A34088">
              <w:t>.</w:t>
            </w:r>
          </w:p>
          <w:p w14:paraId="4BB5CDB6" w14:textId="308F3D58" w:rsidR="0070030A" w:rsidRPr="00A34088" w:rsidRDefault="0070030A" w:rsidP="00CB59F2">
            <w:pPr>
              <w:pStyle w:val="Prrafodelista"/>
            </w:pPr>
          </w:p>
          <w:p w14:paraId="574EB4E2" w14:textId="5CAA9FBE" w:rsidR="000B2D30" w:rsidRPr="00A34088" w:rsidRDefault="004F5568" w:rsidP="0042684A">
            <w:pPr>
              <w:pStyle w:val="Prrafodelista"/>
              <w:numPr>
                <w:ilvl w:val="0"/>
                <w:numId w:val="20"/>
              </w:numPr>
            </w:pPr>
            <w:r w:rsidRPr="00A34088">
              <w:t>Vale la pena mencionar que durante todo el período de reporte tanto el estero Quilapilún como el estero El Cobre se mantuvieron secos, por lo cual no fue posible tomar muestras. Asimismo, el estero Chacabuco se encontró seco</w:t>
            </w:r>
            <w:r w:rsidR="00B10AF3" w:rsidRPr="00A34088">
              <w:t xml:space="preserve"> en abril, junio, julio y agosto, mientras que el</w:t>
            </w:r>
            <w:r w:rsidRPr="00A34088">
              <w:t xml:space="preserve"> estero Santa Margarita</w:t>
            </w:r>
            <w:r w:rsidR="00B10AF3" w:rsidRPr="00A34088">
              <w:t xml:space="preserve"> se encontró seco en julio y agosto de 2013</w:t>
            </w:r>
            <w:r w:rsidRPr="00A34088">
              <w:t xml:space="preserve">, </w:t>
            </w:r>
            <w:r w:rsidR="00B10AF3" w:rsidRPr="00A34088">
              <w:t>y</w:t>
            </w:r>
            <w:r w:rsidRPr="00A34088">
              <w:t xml:space="preserve"> el embalse Huechún se encontró seco los meses de </w:t>
            </w:r>
            <w:r w:rsidR="00B10AF3" w:rsidRPr="00A34088">
              <w:t>junio, julio y agosto.</w:t>
            </w:r>
          </w:p>
          <w:p w14:paraId="017E1F8B" w14:textId="77777777" w:rsidR="000B2D30" w:rsidRPr="00A34088" w:rsidRDefault="000B2D30" w:rsidP="000B2D30"/>
          <w:p w14:paraId="4964D17C" w14:textId="3A720866" w:rsidR="00C81496" w:rsidRPr="00A34088" w:rsidRDefault="00C81496" w:rsidP="0042684A">
            <w:pPr>
              <w:pStyle w:val="Prrafodelista"/>
              <w:numPr>
                <w:ilvl w:val="0"/>
                <w:numId w:val="20"/>
              </w:numPr>
            </w:pPr>
            <w:r w:rsidRPr="00A34088">
              <w:t>El Titular no reportó a través del Sistema de Seguimiento Ambiental de RCA (844) los informes mensuales de Recursos Hídricos Superficiales correspondientes a los meses de enero a junio de 2013.</w:t>
            </w:r>
            <w:r w:rsidR="00B10AF3" w:rsidRPr="00A34088">
              <w:t xml:space="preserve"> Sin embargo reportó los informes trimestrales de monitoreo recursos hídricos superficiales y subterráneos del Tranque Ovejería, en los cuales se incluyen los resultados mensuales para los recursos hídricos superficiales.</w:t>
            </w:r>
          </w:p>
          <w:p w14:paraId="482049E4" w14:textId="77777777" w:rsidR="00640F4D" w:rsidRPr="00A34088" w:rsidRDefault="00640F4D" w:rsidP="00640F4D">
            <w:pPr>
              <w:pStyle w:val="Prrafodelista"/>
            </w:pPr>
          </w:p>
          <w:p w14:paraId="35599119" w14:textId="4EF3943D" w:rsidR="00640F4D" w:rsidRPr="00A34088" w:rsidRDefault="00640F4D" w:rsidP="0042684A">
            <w:pPr>
              <w:pStyle w:val="Prrafodelista"/>
              <w:numPr>
                <w:ilvl w:val="0"/>
                <w:numId w:val="20"/>
              </w:numPr>
            </w:pPr>
            <w:r w:rsidRPr="00A34088">
              <w:t>Al comparar la calidad del agua en los distintos puntos de monitoreo se debe tener presente que el estero Santa Margarita se encuentra aguas arriba del tranque de relaves Ovejería, por lo tanto puede ser considerado como un punto de control</w:t>
            </w:r>
            <w:r w:rsidR="007936C9" w:rsidRPr="00A34088">
              <w:t xml:space="preserve"> (ver Figura 15)</w:t>
            </w:r>
            <w:r w:rsidRPr="00A34088">
              <w:t xml:space="preserve">. Al contrario, la descarga del embalse Huechún se encuentra aguas abajo del tranque de relaves y de su descarga eventual, y se considera entonces en el área de influencia directa. </w:t>
            </w:r>
            <w:r w:rsidR="00933F53" w:rsidRPr="00A34088">
              <w:t>Por su parte, e</w:t>
            </w:r>
            <w:r w:rsidRPr="00A34088">
              <w:t>l estero Chacabuco se encuentra en una situación intermedia en relac</w:t>
            </w:r>
            <w:r w:rsidR="00607F4D" w:rsidRPr="00A34088">
              <w:t>ión a los dos puntos anteriores, por lo que también puede ser considerado como parte del área de influencia.</w:t>
            </w:r>
          </w:p>
          <w:p w14:paraId="55E1DF89" w14:textId="77777777" w:rsidR="00933F53" w:rsidRPr="00A34088" w:rsidRDefault="00933F53" w:rsidP="00933F53">
            <w:pPr>
              <w:pStyle w:val="Prrafodelista"/>
            </w:pPr>
          </w:p>
          <w:p w14:paraId="72021B65" w14:textId="49603BAA" w:rsidR="00933F53" w:rsidRPr="00A34088" w:rsidRDefault="00933F53" w:rsidP="0042684A">
            <w:pPr>
              <w:pStyle w:val="Prrafodelista"/>
              <w:numPr>
                <w:ilvl w:val="0"/>
                <w:numId w:val="20"/>
              </w:numPr>
            </w:pPr>
            <w:r w:rsidRPr="00A34088">
              <w:t xml:space="preserve">Teniendo presente todo lo anterior se ha realizado una comparación entre los distintos parámetros que han excedido la NCh 1.333 Of.78 en las estaciones monitoreadas (ver Tabla </w:t>
            </w:r>
            <w:r w:rsidR="007936C9" w:rsidRPr="00A34088">
              <w:t>2</w:t>
            </w:r>
            <w:r w:rsidRPr="00A34088">
              <w:t xml:space="preserve">). </w:t>
            </w:r>
            <w:r w:rsidR="005F510C" w:rsidRPr="00A34088">
              <w:t xml:space="preserve">De ello se concluye que los parámetros que han excedido la NCh 1.333 Of.78 dentro del área de </w:t>
            </w:r>
            <w:r w:rsidR="00F84629" w:rsidRPr="00A34088">
              <w:t>influencia</w:t>
            </w:r>
            <w:r w:rsidR="005F510C" w:rsidRPr="00A34088">
              <w:t xml:space="preserve"> del tranque de relaves (estaciones estero Chacabuco y descarga embalse Huechún) son: Cobre, Molibdeno, Manganeso y Hierro. Todos estos parámetros han excedido también la NCh 1.333 Of.78 en la estación control (Santa Margarita).</w:t>
            </w:r>
          </w:p>
          <w:p w14:paraId="5FF33797" w14:textId="77777777" w:rsidR="005F510C" w:rsidRPr="00A34088" w:rsidRDefault="005F510C" w:rsidP="005F510C">
            <w:pPr>
              <w:pStyle w:val="Prrafodelista"/>
            </w:pPr>
          </w:p>
          <w:p w14:paraId="40A047E7" w14:textId="01065B23" w:rsidR="005F510C" w:rsidRPr="00A34088" w:rsidRDefault="005F510C" w:rsidP="0042684A">
            <w:pPr>
              <w:pStyle w:val="Prrafodelista"/>
              <w:numPr>
                <w:ilvl w:val="0"/>
                <w:numId w:val="20"/>
              </w:numPr>
            </w:pPr>
            <w:r w:rsidRPr="00A34088">
              <w:t xml:space="preserve">Al realizar un análisis de la evolución del Cobre, Molibdeno, Manganeso y Hierro en las estaciones monitoreadas </w:t>
            </w:r>
            <w:r w:rsidR="007936C9" w:rsidRPr="00A34088">
              <w:t xml:space="preserve">(ver Figura 16) </w:t>
            </w:r>
            <w:r w:rsidRPr="00A34088">
              <w:t>no existe evidencia de que ellos sean incorporados a los cuerpos superficiales dentro del área de influencia del tranque de relaves Ovejería.</w:t>
            </w:r>
          </w:p>
          <w:p w14:paraId="1DB56392" w14:textId="6D6150C7" w:rsidR="000B2D30" w:rsidRPr="00A34088" w:rsidRDefault="00C81496" w:rsidP="00C81496">
            <w:pPr>
              <w:pStyle w:val="Prrafodelista"/>
              <w:ind w:left="360"/>
            </w:pPr>
            <w:r w:rsidRPr="00A34088">
              <w:t xml:space="preserve"> </w:t>
            </w:r>
          </w:p>
          <w:p w14:paraId="349458A6" w14:textId="77777777" w:rsidR="007430FE" w:rsidRPr="00A34088" w:rsidRDefault="00754F91" w:rsidP="007430FE">
            <w:r w:rsidRPr="00A34088">
              <w:t>Del examen de información se concluye que</w:t>
            </w:r>
            <w:r w:rsidR="007430FE" w:rsidRPr="00A34088">
              <w:t>:</w:t>
            </w:r>
          </w:p>
          <w:p w14:paraId="760CF9DA" w14:textId="235C6F2B" w:rsidR="00754F91" w:rsidRPr="00A34088" w:rsidRDefault="007430FE" w:rsidP="0042684A">
            <w:pPr>
              <w:pStyle w:val="Prrafodelista"/>
              <w:numPr>
                <w:ilvl w:val="0"/>
                <w:numId w:val="24"/>
              </w:numPr>
            </w:pPr>
            <w:r w:rsidRPr="00A34088">
              <w:t>Existe un deterioro en la calidad del agua de los cuerpos superficiales objeto de monitoreo en comparación con su respectiva línea de base.</w:t>
            </w:r>
          </w:p>
          <w:p w14:paraId="23A19E6E" w14:textId="77777777" w:rsidR="007430FE" w:rsidRPr="00A34088" w:rsidRDefault="007430FE" w:rsidP="0042684A">
            <w:pPr>
              <w:pStyle w:val="Prrafodelista"/>
              <w:numPr>
                <w:ilvl w:val="0"/>
                <w:numId w:val="24"/>
              </w:numPr>
            </w:pPr>
            <w:r w:rsidRPr="00A34088">
              <w:t>No existe evidencia de que ello sea producto de la operación del tranque de relaves Ovejería.</w:t>
            </w:r>
          </w:p>
          <w:p w14:paraId="0F9DDC74" w14:textId="77777777" w:rsidR="00C01E1E" w:rsidRPr="00A34088" w:rsidRDefault="00C01E1E" w:rsidP="00C01E1E"/>
          <w:p w14:paraId="322E479D" w14:textId="5A919157" w:rsidR="00C01E1E" w:rsidRPr="00A34088" w:rsidRDefault="00C01E1E" w:rsidP="00C01E1E">
            <w:r w:rsidRPr="00A34088">
              <w:rPr>
                <w:b/>
              </w:rPr>
              <w:t>Hecho (s):</w:t>
            </w:r>
          </w:p>
          <w:p w14:paraId="5AFCB58E" w14:textId="5BF338DB" w:rsidR="00892B7D" w:rsidRPr="00A34088" w:rsidRDefault="00C01E1E" w:rsidP="00C01E1E">
            <w:r w:rsidRPr="00A34088">
              <w:t xml:space="preserve">Por otra parte, se encomendó a un laboratorio certificado realizar un muestreo y análisis </w:t>
            </w:r>
            <w:r w:rsidR="00AB47B7" w:rsidRPr="00A34088">
              <w:t>del Estero Chacabuco y de la Descarga del Embalse Huechún</w:t>
            </w:r>
            <w:r w:rsidRPr="00A34088">
              <w:t xml:space="preserve">. Con fecha </w:t>
            </w:r>
            <w:r w:rsidR="00644162" w:rsidRPr="00A34088">
              <w:t>18 de jul</w:t>
            </w:r>
            <w:r w:rsidRPr="00A34088">
              <w:t xml:space="preserve">io de 2014 se </w:t>
            </w:r>
            <w:r w:rsidR="00AB47B7" w:rsidRPr="00A34088">
              <w:t>el laboratorio concurrió a</w:t>
            </w:r>
            <w:r w:rsidRPr="00A34088">
              <w:t xml:space="preserve"> </w:t>
            </w:r>
            <w:r w:rsidR="00AB47B7" w:rsidRPr="00A34088">
              <w:t xml:space="preserve">los dos puntos indicados, sin embargo se constató que el </w:t>
            </w:r>
            <w:r w:rsidR="00EC331E" w:rsidRPr="00A34088">
              <w:t>Estero Chacabuco</w:t>
            </w:r>
            <w:r w:rsidR="00AB47B7" w:rsidRPr="00A34088">
              <w:t xml:space="preserve"> se encontraba seco en la sección de muestreo por lo que no fue muestreado.</w:t>
            </w:r>
            <w:r w:rsidR="00EC331E" w:rsidRPr="00A34088">
              <w:t xml:space="preserve"> </w:t>
            </w:r>
            <w:r w:rsidR="00892B7D" w:rsidRPr="00A34088">
              <w:t xml:space="preserve">Los resultados del muestreo y análisis de la Descarga del Embalse Huechún se presentan </w:t>
            </w:r>
            <w:r w:rsidR="00A92F2E" w:rsidRPr="00A34088">
              <w:t xml:space="preserve">en la Tabla </w:t>
            </w:r>
            <w:r w:rsidR="007936C9" w:rsidRPr="00A34088">
              <w:t>3</w:t>
            </w:r>
            <w:r w:rsidR="00A92F2E" w:rsidRPr="00A34088">
              <w:t>.</w:t>
            </w:r>
          </w:p>
          <w:p w14:paraId="106F7132" w14:textId="48DA8E83" w:rsidR="00BF4879" w:rsidRPr="00A34088" w:rsidRDefault="00BF4879" w:rsidP="00C01E1E">
            <w:r w:rsidRPr="00A34088">
              <w:t>Del análisis de los resultados se constata que el único parámetro que supera NCh 1.333 Of.78 es el Manganeso, sin embargo los informes de monitoreo indican que este parámetro ha excedido también la NCh 1.333 Of.78 en la estación control (Santa Margarita).</w:t>
            </w:r>
          </w:p>
          <w:p w14:paraId="17DB3A16" w14:textId="77777777" w:rsidR="00892B7D" w:rsidRPr="00A34088" w:rsidRDefault="00892B7D" w:rsidP="00C01E1E"/>
          <w:p w14:paraId="7A0395CF" w14:textId="6929E077" w:rsidR="00C01E1E" w:rsidRPr="00A34088" w:rsidRDefault="00C01E1E" w:rsidP="00FA468C">
            <w:r w:rsidRPr="00A34088">
              <w:t xml:space="preserve">Los Informes de Ensayo del laboratorio se encuentran adjuntos en el Anexo </w:t>
            </w:r>
            <w:r w:rsidR="00FA468C" w:rsidRPr="00A34088">
              <w:t>7</w:t>
            </w:r>
            <w:r w:rsidRPr="00A34088">
              <w:t>.</w:t>
            </w:r>
          </w:p>
        </w:tc>
      </w:tr>
    </w:tbl>
    <w:p w14:paraId="18F6FA50" w14:textId="4E43DA84" w:rsidR="00C01E1E" w:rsidRPr="00A34088" w:rsidRDefault="00C01E1E" w:rsidP="00FD58FF"/>
    <w:p w14:paraId="1C22C662" w14:textId="77777777" w:rsidR="00C01E1E" w:rsidRPr="00A34088" w:rsidRDefault="00C01E1E">
      <w:pPr>
        <w:jc w:val="left"/>
      </w:pPr>
      <w:r w:rsidRPr="00A34088">
        <w:br w:type="page"/>
      </w:r>
    </w:p>
    <w:p w14:paraId="10CE1D39" w14:textId="77777777" w:rsidR="00FD58FF" w:rsidRPr="00A34088" w:rsidRDefault="00FD58FF" w:rsidP="00FD58FF"/>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431CD9" w:rsidRPr="00A34088" w14:paraId="220E0D1B" w14:textId="77777777" w:rsidTr="00431CD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703E2D" w14:textId="190FA4FD" w:rsidR="00431CD9" w:rsidRPr="00A34088" w:rsidRDefault="00754F91" w:rsidP="00431CD9">
            <w:pPr>
              <w:jc w:val="center"/>
              <w:rPr>
                <w:rFonts w:eastAsia="Times New Roman"/>
                <w:b/>
                <w:bCs/>
                <w:color w:val="000000"/>
                <w:sz w:val="20"/>
                <w:szCs w:val="20"/>
                <w:lang w:eastAsia="es-CL"/>
              </w:rPr>
            </w:pPr>
            <w:r w:rsidRPr="00A34088">
              <w:br w:type="page"/>
            </w:r>
            <w:r w:rsidR="00431CD9" w:rsidRPr="00A34088">
              <w:rPr>
                <w:rFonts w:eastAsia="Times New Roman"/>
                <w:b/>
                <w:bCs/>
                <w:color w:val="000000"/>
                <w:sz w:val="20"/>
                <w:szCs w:val="20"/>
                <w:lang w:eastAsia="es-CL"/>
              </w:rPr>
              <w:t>Registros</w:t>
            </w:r>
          </w:p>
        </w:tc>
      </w:tr>
      <w:tr w:rsidR="00431CD9" w:rsidRPr="00A34088" w14:paraId="3E4D617E" w14:textId="77777777" w:rsidTr="00431CD9">
        <w:trPr>
          <w:trHeight w:val="4506"/>
          <w:jc w:val="center"/>
        </w:trPr>
        <w:tc>
          <w:tcPr>
            <w:tcW w:w="5000" w:type="pct"/>
            <w:gridSpan w:val="3"/>
            <w:tcBorders>
              <w:top w:val="nil"/>
              <w:left w:val="single" w:sz="4" w:space="0" w:color="auto"/>
              <w:right w:val="single" w:sz="4" w:space="0" w:color="auto"/>
            </w:tcBorders>
            <w:shd w:val="clear" w:color="auto" w:fill="auto"/>
            <w:noWrap/>
            <w:vAlign w:val="center"/>
            <w:hideMark/>
          </w:tcPr>
          <w:p w14:paraId="10198699" w14:textId="2F5AFEAF" w:rsidR="00431CD9" w:rsidRPr="00A34088" w:rsidRDefault="00431CD9" w:rsidP="00431CD9">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50E94ED9" wp14:editId="0D813454">
                  <wp:extent cx="5893277" cy="3705225"/>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Monitoreo Aguas Superficiales.jpg"/>
                          <pic:cNvPicPr/>
                        </pic:nvPicPr>
                        <pic:blipFill>
                          <a:blip r:embed="rId51">
                            <a:extLst>
                              <a:ext uri="{28A0092B-C50C-407E-A947-70E740481C1C}">
                                <a14:useLocalDpi xmlns:a14="http://schemas.microsoft.com/office/drawing/2010/main" val="0"/>
                              </a:ext>
                            </a:extLst>
                          </a:blip>
                          <a:stretch>
                            <a:fillRect/>
                          </a:stretch>
                        </pic:blipFill>
                        <pic:spPr>
                          <a:xfrm>
                            <a:off x="0" y="0"/>
                            <a:ext cx="5947084" cy="3739055"/>
                          </a:xfrm>
                          <a:prstGeom prst="rect">
                            <a:avLst/>
                          </a:prstGeom>
                        </pic:spPr>
                      </pic:pic>
                    </a:graphicData>
                  </a:graphic>
                </wp:inline>
              </w:drawing>
            </w:r>
          </w:p>
        </w:tc>
      </w:tr>
      <w:tr w:rsidR="00431CD9" w:rsidRPr="00A34088" w14:paraId="7C2590C5" w14:textId="77777777" w:rsidTr="00431CD9">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9A1E44F" w14:textId="0F3F37F2" w:rsidR="00431CD9" w:rsidRPr="00A34088" w:rsidRDefault="00431CD9" w:rsidP="006E12A1">
            <w:pPr>
              <w:rPr>
                <w:rFonts w:eastAsia="Times New Roman"/>
                <w:b/>
                <w:color w:val="000000"/>
                <w:sz w:val="18"/>
                <w:szCs w:val="18"/>
                <w:lang w:eastAsia="es-CL"/>
              </w:rPr>
            </w:pPr>
            <w:r w:rsidRPr="00A34088">
              <w:rPr>
                <w:b/>
                <w:sz w:val="18"/>
                <w:szCs w:val="18"/>
              </w:rPr>
              <w:t xml:space="preserve">Figura </w:t>
            </w:r>
            <w:r w:rsidRPr="00A34088">
              <w:rPr>
                <w:b/>
                <w:sz w:val="18"/>
                <w:szCs w:val="18"/>
              </w:rPr>
              <w:fldChar w:fldCharType="begin"/>
            </w:r>
            <w:r w:rsidRPr="00A34088">
              <w:rPr>
                <w:b/>
                <w:sz w:val="18"/>
                <w:szCs w:val="18"/>
              </w:rPr>
              <w:instrText xml:space="preserve"> SEQ Fotografía \* ARABIC </w:instrText>
            </w:r>
            <w:r w:rsidRPr="00A34088">
              <w:rPr>
                <w:b/>
                <w:sz w:val="18"/>
                <w:szCs w:val="18"/>
              </w:rPr>
              <w:fldChar w:fldCharType="separate"/>
            </w:r>
            <w:r w:rsidR="00307BA5" w:rsidRPr="00A34088">
              <w:rPr>
                <w:b/>
                <w:noProof/>
                <w:sz w:val="18"/>
                <w:szCs w:val="18"/>
              </w:rPr>
              <w:t>15</w:t>
            </w:r>
            <w:r w:rsidRPr="00A34088">
              <w:rPr>
                <w:b/>
                <w:sz w:val="18"/>
                <w:szCs w:val="18"/>
              </w:rPr>
              <w:fldChar w:fldCharType="end"/>
            </w:r>
            <w:r w:rsidRPr="00A34088">
              <w:rPr>
                <w:b/>
                <w:sz w:val="18"/>
                <w:szCs w:val="18"/>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12C073C2" w14:textId="099D79E0" w:rsidR="00431CD9" w:rsidRPr="00A34088" w:rsidRDefault="00431CD9" w:rsidP="00431CD9">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431CD9" w:rsidRPr="00A34088" w14:paraId="4F83DF9C" w14:textId="77777777" w:rsidTr="00431CD9">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82FD7B7" w14:textId="77777777" w:rsidR="00431CD9" w:rsidRPr="00A34088" w:rsidRDefault="00431CD9" w:rsidP="00431CD9">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6E7374F3" w14:textId="7959416A" w:rsidR="00431CD9" w:rsidRPr="00A34088" w:rsidRDefault="00431CD9" w:rsidP="00431CD9">
            <w:pPr>
              <w:jc w:val="left"/>
              <w:rPr>
                <w:rFonts w:eastAsia="Times New Roman"/>
                <w:b/>
                <w:color w:val="000000"/>
                <w:sz w:val="18"/>
                <w:szCs w:val="18"/>
                <w:lang w:eastAsia="es-CL"/>
              </w:rPr>
            </w:pPr>
            <w:r w:rsidRPr="00A34088">
              <w:rPr>
                <w:rFonts w:eastAsia="Times New Roman"/>
                <w:b/>
                <w:color w:val="000000"/>
                <w:sz w:val="18"/>
                <w:szCs w:val="18"/>
                <w:lang w:eastAsia="es-CL"/>
              </w:rPr>
              <w:t>Coordenada Norte:</w:t>
            </w:r>
            <w:r w:rsidRPr="00A34088">
              <w:rPr>
                <w:rFonts w:eastAsia="Times New Roman"/>
                <w:color w:val="000000"/>
                <w:sz w:val="18"/>
                <w:szCs w:val="18"/>
                <w:lang w:eastAsia="es-CL"/>
              </w:rPr>
              <w:t xml:space="preserve"> </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5E5A7693" w14:textId="702F84CD" w:rsidR="00431CD9" w:rsidRPr="00A34088" w:rsidRDefault="00431CD9" w:rsidP="00431CD9">
            <w:pPr>
              <w:jc w:val="left"/>
              <w:rPr>
                <w:rFonts w:eastAsia="Times New Roman"/>
                <w:b/>
                <w:color w:val="000000"/>
                <w:sz w:val="18"/>
                <w:szCs w:val="18"/>
                <w:lang w:eastAsia="es-CL"/>
              </w:rPr>
            </w:pPr>
            <w:r w:rsidRPr="00A34088">
              <w:rPr>
                <w:rFonts w:eastAsia="Times New Roman"/>
                <w:b/>
                <w:color w:val="000000"/>
                <w:sz w:val="18"/>
                <w:szCs w:val="18"/>
                <w:lang w:eastAsia="es-CL"/>
              </w:rPr>
              <w:t>Coordenada Este:</w:t>
            </w:r>
          </w:p>
        </w:tc>
      </w:tr>
      <w:tr w:rsidR="00431CD9" w:rsidRPr="00A34088" w14:paraId="6A09BF67" w14:textId="77777777" w:rsidTr="00431CD9">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1264754" w14:textId="77777777" w:rsidR="00431CD9" w:rsidRPr="00A34088" w:rsidRDefault="00431CD9" w:rsidP="00431CD9">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048B2B53" w14:textId="7611344B" w:rsidR="00431CD9" w:rsidRPr="00A34088" w:rsidRDefault="00431CD9" w:rsidP="00431CD9">
            <w:pPr>
              <w:jc w:val="left"/>
              <w:rPr>
                <w:rFonts w:eastAsia="Times New Roman"/>
                <w:color w:val="FF0000"/>
                <w:sz w:val="18"/>
                <w:szCs w:val="18"/>
                <w:lang w:eastAsia="es-CL"/>
              </w:rPr>
            </w:pPr>
            <w:r w:rsidRPr="00A34088">
              <w:rPr>
                <w:rFonts w:eastAsia="Times New Roman"/>
                <w:color w:val="000000"/>
                <w:sz w:val="18"/>
                <w:szCs w:val="18"/>
                <w:lang w:eastAsia="es-CL"/>
              </w:rPr>
              <w:t>Puntos de monitoreo de recursos hídricos superficiales</w:t>
            </w:r>
            <w:r w:rsidR="00DE0AEA" w:rsidRPr="00A34088">
              <w:rPr>
                <w:rFonts w:eastAsia="Times New Roman"/>
                <w:color w:val="000000"/>
                <w:sz w:val="18"/>
                <w:szCs w:val="18"/>
                <w:lang w:eastAsia="es-CL"/>
              </w:rPr>
              <w:t xml:space="preserve"> reportados por el Titular</w:t>
            </w:r>
            <w:r w:rsidRPr="00A34088">
              <w:rPr>
                <w:rFonts w:eastAsia="Times New Roman"/>
                <w:color w:val="000000"/>
                <w:sz w:val="18"/>
                <w:szCs w:val="18"/>
                <w:lang w:eastAsia="es-CL"/>
              </w:rPr>
              <w:t xml:space="preserve"> (Fuente de la imagen: Google Earth 2014)</w:t>
            </w:r>
            <w:r w:rsidRPr="00A34088">
              <w:rPr>
                <w:rFonts w:eastAsia="Times New Roman"/>
                <w:color w:val="FF0000"/>
                <w:sz w:val="18"/>
                <w:szCs w:val="18"/>
                <w:lang w:eastAsia="es-CL"/>
              </w:rPr>
              <w:t>.</w:t>
            </w:r>
          </w:p>
        </w:tc>
      </w:tr>
      <w:tr w:rsidR="00431CD9" w:rsidRPr="00A34088" w14:paraId="217A70FD" w14:textId="77777777" w:rsidTr="00B4249D">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300D1B9" w14:textId="77777777" w:rsidR="00431CD9" w:rsidRPr="00A34088" w:rsidRDefault="00431CD9" w:rsidP="00431CD9">
            <w:pPr>
              <w:jc w:val="left"/>
              <w:rPr>
                <w:rFonts w:eastAsia="Times New Roman"/>
                <w:color w:val="000000"/>
                <w:lang w:eastAsia="es-CL"/>
              </w:rPr>
            </w:pPr>
          </w:p>
        </w:tc>
      </w:tr>
    </w:tbl>
    <w:p w14:paraId="047872AF" w14:textId="5E46E26B" w:rsidR="00C01E1E" w:rsidRPr="00A34088" w:rsidRDefault="00C01E1E">
      <w:pPr>
        <w:jc w:val="left"/>
      </w:pPr>
    </w:p>
    <w:p w14:paraId="60690D1E" w14:textId="77777777" w:rsidR="00C01E1E" w:rsidRPr="00A34088" w:rsidRDefault="00C01E1E">
      <w:pPr>
        <w:jc w:val="left"/>
      </w:pPr>
      <w:r w:rsidRPr="00A34088">
        <w:br w:type="page"/>
      </w:r>
    </w:p>
    <w:p w14:paraId="03C2ABD6" w14:textId="77777777" w:rsidR="00431CD9" w:rsidRPr="00A34088" w:rsidRDefault="00431CD9">
      <w:pPr>
        <w:jc w:val="left"/>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DE0AEA" w:rsidRPr="00A34088" w14:paraId="26AB6718" w14:textId="77777777" w:rsidTr="00277691">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81050C" w14:textId="77777777" w:rsidR="00DE0AEA" w:rsidRPr="00A34088" w:rsidRDefault="00DE0AEA" w:rsidP="00277691">
            <w:pPr>
              <w:jc w:val="center"/>
              <w:rPr>
                <w:rFonts w:eastAsia="Times New Roman"/>
                <w:b/>
                <w:bCs/>
                <w:color w:val="000000"/>
                <w:sz w:val="20"/>
                <w:szCs w:val="20"/>
                <w:lang w:eastAsia="es-CL"/>
              </w:rPr>
            </w:pPr>
            <w:r w:rsidRPr="00A34088">
              <w:rPr>
                <w:rFonts w:eastAsia="Times New Roman"/>
                <w:b/>
                <w:bCs/>
                <w:color w:val="000000"/>
                <w:sz w:val="20"/>
                <w:szCs w:val="20"/>
                <w:lang w:eastAsia="es-CL"/>
              </w:rPr>
              <w:t>Registros</w:t>
            </w:r>
          </w:p>
        </w:tc>
      </w:tr>
      <w:tr w:rsidR="00DE0AEA" w:rsidRPr="00A34088" w14:paraId="1C191893" w14:textId="77777777" w:rsidTr="00D76CA5">
        <w:trPr>
          <w:trHeight w:val="4080"/>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Style w:val="Tablaconcuadrcula"/>
              <w:tblW w:w="0" w:type="auto"/>
              <w:tblLook w:val="04A0" w:firstRow="1" w:lastRow="0" w:firstColumn="1" w:lastColumn="0" w:noHBand="0" w:noVBand="1"/>
            </w:tblPr>
            <w:tblGrid>
              <w:gridCol w:w="2188"/>
              <w:gridCol w:w="3544"/>
              <w:gridCol w:w="3827"/>
              <w:gridCol w:w="3686"/>
            </w:tblGrid>
            <w:tr w:rsidR="00DE0AEA" w:rsidRPr="00A34088" w14:paraId="6547FD1C" w14:textId="77777777" w:rsidTr="0064610A">
              <w:tc>
                <w:tcPr>
                  <w:tcW w:w="2188" w:type="dxa"/>
                  <w:vMerge w:val="restart"/>
                  <w:vAlign w:val="center"/>
                </w:tcPr>
                <w:p w14:paraId="5F2A1847" w14:textId="299778DF" w:rsidR="00DE0AEA" w:rsidRPr="00A34088" w:rsidRDefault="00DE0AEA" w:rsidP="00277691">
                  <w:pPr>
                    <w:jc w:val="center"/>
                    <w:rPr>
                      <w:rFonts w:eastAsia="Times New Roman"/>
                      <w:b/>
                      <w:color w:val="000000"/>
                      <w:lang w:eastAsia="es-CL"/>
                    </w:rPr>
                  </w:pPr>
                  <w:r w:rsidRPr="00A34088">
                    <w:rPr>
                      <w:rFonts w:eastAsia="Times New Roman"/>
                      <w:b/>
                      <w:color w:val="000000"/>
                      <w:lang w:eastAsia="es-CL"/>
                    </w:rPr>
                    <w:t>Fecha/período</w:t>
                  </w:r>
                </w:p>
              </w:tc>
              <w:tc>
                <w:tcPr>
                  <w:tcW w:w="11057" w:type="dxa"/>
                  <w:gridSpan w:val="3"/>
                </w:tcPr>
                <w:p w14:paraId="3188B9AD" w14:textId="46BDF995" w:rsidR="00DE0AEA" w:rsidRPr="00A34088" w:rsidRDefault="00DE0AEA" w:rsidP="00277691">
                  <w:pPr>
                    <w:jc w:val="center"/>
                    <w:rPr>
                      <w:rFonts w:eastAsia="Times New Roman"/>
                      <w:b/>
                      <w:color w:val="000000"/>
                      <w:lang w:eastAsia="es-CL"/>
                    </w:rPr>
                  </w:pPr>
                  <w:r w:rsidRPr="00A34088">
                    <w:rPr>
                      <w:rFonts w:eastAsia="Times New Roman"/>
                      <w:b/>
                      <w:color w:val="000000"/>
                      <w:lang w:eastAsia="es-CL"/>
                    </w:rPr>
                    <w:t>Parámetro(s) que excede(n) la NCh. 1.333</w:t>
                  </w:r>
                </w:p>
              </w:tc>
            </w:tr>
            <w:tr w:rsidR="00DE0AEA" w:rsidRPr="00A34088" w14:paraId="1F0C2E51" w14:textId="77777777" w:rsidTr="0064610A">
              <w:tc>
                <w:tcPr>
                  <w:tcW w:w="2188" w:type="dxa"/>
                  <w:vMerge/>
                </w:tcPr>
                <w:p w14:paraId="15C5FE28" w14:textId="77777777" w:rsidR="00DE0AEA" w:rsidRPr="00A34088" w:rsidRDefault="00DE0AEA" w:rsidP="00277691">
                  <w:pPr>
                    <w:jc w:val="center"/>
                    <w:rPr>
                      <w:rFonts w:eastAsia="Times New Roman"/>
                      <w:color w:val="000000"/>
                      <w:lang w:eastAsia="es-CL"/>
                    </w:rPr>
                  </w:pPr>
                </w:p>
              </w:tc>
              <w:tc>
                <w:tcPr>
                  <w:tcW w:w="3544" w:type="dxa"/>
                </w:tcPr>
                <w:p w14:paraId="67B3F5FB" w14:textId="2F7BDDD8" w:rsidR="00DE0AEA" w:rsidRPr="00A34088" w:rsidRDefault="00DE0AEA" w:rsidP="00277691">
                  <w:pPr>
                    <w:jc w:val="center"/>
                    <w:rPr>
                      <w:rFonts w:eastAsia="Times New Roman"/>
                      <w:b/>
                      <w:color w:val="000000"/>
                      <w:lang w:eastAsia="es-CL"/>
                    </w:rPr>
                  </w:pPr>
                  <w:r w:rsidRPr="00A34088">
                    <w:rPr>
                      <w:rFonts w:eastAsia="Times New Roman"/>
                      <w:b/>
                      <w:color w:val="000000"/>
                      <w:lang w:eastAsia="es-CL"/>
                    </w:rPr>
                    <w:t>Estero Santa Margarita</w:t>
                  </w:r>
                </w:p>
              </w:tc>
              <w:tc>
                <w:tcPr>
                  <w:tcW w:w="3827" w:type="dxa"/>
                </w:tcPr>
                <w:p w14:paraId="7DF099E3" w14:textId="4E91B54C" w:rsidR="00DE0AEA" w:rsidRPr="00A34088" w:rsidRDefault="00DE0AEA" w:rsidP="00277691">
                  <w:pPr>
                    <w:jc w:val="center"/>
                    <w:rPr>
                      <w:rFonts w:eastAsia="Times New Roman"/>
                      <w:b/>
                      <w:color w:val="000000"/>
                      <w:lang w:eastAsia="es-CL"/>
                    </w:rPr>
                  </w:pPr>
                  <w:r w:rsidRPr="00A34088">
                    <w:rPr>
                      <w:rFonts w:eastAsia="Times New Roman"/>
                      <w:b/>
                      <w:color w:val="000000"/>
                      <w:lang w:eastAsia="es-CL"/>
                    </w:rPr>
                    <w:t>Estero Chacabuco</w:t>
                  </w:r>
                </w:p>
              </w:tc>
              <w:tc>
                <w:tcPr>
                  <w:tcW w:w="3686" w:type="dxa"/>
                </w:tcPr>
                <w:p w14:paraId="124C9566" w14:textId="659B7A95" w:rsidR="00DE0AEA" w:rsidRPr="00A34088" w:rsidRDefault="00DE0AEA" w:rsidP="00277691">
                  <w:pPr>
                    <w:jc w:val="center"/>
                    <w:rPr>
                      <w:rFonts w:eastAsia="Times New Roman"/>
                      <w:b/>
                      <w:color w:val="000000"/>
                      <w:lang w:eastAsia="es-CL"/>
                    </w:rPr>
                  </w:pPr>
                  <w:r w:rsidRPr="00A34088">
                    <w:rPr>
                      <w:rFonts w:eastAsia="Times New Roman"/>
                      <w:b/>
                      <w:color w:val="000000"/>
                      <w:lang w:eastAsia="es-CL"/>
                    </w:rPr>
                    <w:t>Descarga Huechún</w:t>
                  </w:r>
                </w:p>
              </w:tc>
            </w:tr>
            <w:tr w:rsidR="00DE0AEA" w:rsidRPr="00A34088" w14:paraId="752DB6F4" w14:textId="77777777" w:rsidTr="0064610A">
              <w:tc>
                <w:tcPr>
                  <w:tcW w:w="2188" w:type="dxa"/>
                </w:tcPr>
                <w:p w14:paraId="31599F1C" w14:textId="30168160" w:rsidR="00DE0AEA" w:rsidRPr="00A34088" w:rsidRDefault="00F64884" w:rsidP="00277691">
                  <w:pPr>
                    <w:jc w:val="center"/>
                    <w:rPr>
                      <w:rFonts w:eastAsia="Times New Roman"/>
                      <w:color w:val="000000"/>
                      <w:lang w:eastAsia="es-CL"/>
                    </w:rPr>
                  </w:pPr>
                  <w:r w:rsidRPr="00A34088">
                    <w:rPr>
                      <w:rFonts w:eastAsia="Times New Roman"/>
                      <w:color w:val="000000"/>
                      <w:lang w:eastAsia="es-CL"/>
                    </w:rPr>
                    <w:t>Primer trimestre 2013</w:t>
                  </w:r>
                </w:p>
              </w:tc>
              <w:tc>
                <w:tcPr>
                  <w:tcW w:w="3544" w:type="dxa"/>
                </w:tcPr>
                <w:p w14:paraId="5639CC2A" w14:textId="4C491B3B" w:rsidR="00DE0AEA" w:rsidRPr="00A34088" w:rsidRDefault="00F64884" w:rsidP="00277691">
                  <w:pPr>
                    <w:jc w:val="center"/>
                    <w:rPr>
                      <w:rFonts w:eastAsia="Times New Roman"/>
                      <w:color w:val="000000"/>
                      <w:lang w:eastAsia="es-CL"/>
                    </w:rPr>
                  </w:pPr>
                  <w:r w:rsidRPr="00A34088">
                    <w:t>Coliformes Fecales, Cobre y Hierro</w:t>
                  </w:r>
                </w:p>
              </w:tc>
              <w:tc>
                <w:tcPr>
                  <w:tcW w:w="3827" w:type="dxa"/>
                </w:tcPr>
                <w:p w14:paraId="025A3CAE" w14:textId="6A308EA1" w:rsidR="00DE0AEA" w:rsidRPr="00A34088" w:rsidRDefault="00933F53" w:rsidP="00277691">
                  <w:pPr>
                    <w:jc w:val="center"/>
                    <w:rPr>
                      <w:rFonts w:eastAsia="Times New Roman"/>
                      <w:color w:val="000000"/>
                      <w:lang w:eastAsia="es-CL"/>
                    </w:rPr>
                  </w:pPr>
                  <w:r w:rsidRPr="00A34088">
                    <w:t>(</w:t>
                  </w:r>
                  <w:r w:rsidR="00F64884" w:rsidRPr="00A34088">
                    <w:t>Coliformes Fecales</w:t>
                  </w:r>
                  <w:r w:rsidRPr="00A34088">
                    <w:t>)</w:t>
                  </w:r>
                  <w:r w:rsidR="00F64884" w:rsidRPr="00A34088">
                    <w:t xml:space="preserve">, Cobre y </w:t>
                  </w:r>
                  <w:r w:rsidRPr="00A34088">
                    <w:t>(</w:t>
                  </w:r>
                  <w:r w:rsidR="00F64884" w:rsidRPr="00A34088">
                    <w:t>Hiero</w:t>
                  </w:r>
                  <w:r w:rsidRPr="00A34088">
                    <w:t>)</w:t>
                  </w:r>
                </w:p>
              </w:tc>
              <w:tc>
                <w:tcPr>
                  <w:tcW w:w="3686" w:type="dxa"/>
                </w:tcPr>
                <w:p w14:paraId="5AD69562" w14:textId="546E17EF" w:rsidR="00DE0AEA" w:rsidRPr="00A34088" w:rsidRDefault="00933F53" w:rsidP="00277691">
                  <w:pPr>
                    <w:jc w:val="center"/>
                    <w:rPr>
                      <w:rFonts w:eastAsia="Times New Roman"/>
                      <w:color w:val="000000"/>
                      <w:lang w:eastAsia="es-CL"/>
                    </w:rPr>
                  </w:pPr>
                  <w:r w:rsidRPr="00A34088">
                    <w:rPr>
                      <w:rFonts w:eastAsia="Times New Roman"/>
                      <w:color w:val="000000"/>
                      <w:lang w:eastAsia="es-CL"/>
                    </w:rPr>
                    <w:t>(</w:t>
                  </w:r>
                  <w:r w:rsidR="00F64884" w:rsidRPr="00A34088">
                    <w:rPr>
                      <w:rFonts w:eastAsia="Times New Roman"/>
                      <w:color w:val="000000"/>
                      <w:lang w:eastAsia="es-CL"/>
                    </w:rPr>
                    <w:t>Coliformes Fecales</w:t>
                  </w:r>
                  <w:r w:rsidRPr="00A34088">
                    <w:rPr>
                      <w:rFonts w:eastAsia="Times New Roman"/>
                      <w:color w:val="000000"/>
                      <w:lang w:eastAsia="es-CL"/>
                    </w:rPr>
                    <w:t>)</w:t>
                  </w:r>
                </w:p>
              </w:tc>
            </w:tr>
            <w:tr w:rsidR="00DE0AEA" w:rsidRPr="00A34088" w14:paraId="077A1152" w14:textId="77777777" w:rsidTr="0064610A">
              <w:tc>
                <w:tcPr>
                  <w:tcW w:w="2188" w:type="dxa"/>
                </w:tcPr>
                <w:p w14:paraId="75D0A420" w14:textId="6A6DFDFD" w:rsidR="00DE0AEA" w:rsidRPr="00A34088" w:rsidRDefault="00F64884" w:rsidP="00277691">
                  <w:pPr>
                    <w:jc w:val="center"/>
                    <w:rPr>
                      <w:rFonts w:eastAsia="Times New Roman"/>
                      <w:color w:val="000000"/>
                      <w:lang w:eastAsia="es-CL"/>
                    </w:rPr>
                  </w:pPr>
                  <w:r w:rsidRPr="00A34088">
                    <w:rPr>
                      <w:rFonts w:eastAsia="Times New Roman"/>
                      <w:color w:val="000000"/>
                      <w:lang w:eastAsia="es-CL"/>
                    </w:rPr>
                    <w:t>Segundo trimestre 2013</w:t>
                  </w:r>
                </w:p>
              </w:tc>
              <w:tc>
                <w:tcPr>
                  <w:tcW w:w="3544" w:type="dxa"/>
                </w:tcPr>
                <w:p w14:paraId="603558A2" w14:textId="1E6EB9AC" w:rsidR="00DE0AEA" w:rsidRPr="00A34088" w:rsidRDefault="00F64884" w:rsidP="00277691">
                  <w:pPr>
                    <w:jc w:val="center"/>
                    <w:rPr>
                      <w:rFonts w:eastAsia="Times New Roman"/>
                      <w:color w:val="000000"/>
                      <w:lang w:eastAsia="es-CL"/>
                    </w:rPr>
                  </w:pPr>
                  <w:r w:rsidRPr="00A34088">
                    <w:t>Coliformes Fecales, Cobre y Hierro</w:t>
                  </w:r>
                </w:p>
              </w:tc>
              <w:tc>
                <w:tcPr>
                  <w:tcW w:w="3827" w:type="dxa"/>
                </w:tcPr>
                <w:p w14:paraId="7996262D" w14:textId="71C2103A" w:rsidR="00DE0AEA" w:rsidRPr="00A34088" w:rsidRDefault="00F64884" w:rsidP="00277691">
                  <w:pPr>
                    <w:jc w:val="center"/>
                    <w:rPr>
                      <w:rFonts w:eastAsia="Times New Roman"/>
                      <w:color w:val="000000"/>
                      <w:lang w:eastAsia="es-CL"/>
                    </w:rPr>
                  </w:pPr>
                  <w:r w:rsidRPr="00A34088">
                    <w:rPr>
                      <w:rFonts w:eastAsia="Times New Roman"/>
                      <w:color w:val="000000"/>
                      <w:lang w:eastAsia="es-CL"/>
                    </w:rPr>
                    <w:t>-</w:t>
                  </w:r>
                </w:p>
              </w:tc>
              <w:tc>
                <w:tcPr>
                  <w:tcW w:w="3686" w:type="dxa"/>
                </w:tcPr>
                <w:p w14:paraId="104378B2" w14:textId="7346B0B7" w:rsidR="00DE0AEA" w:rsidRPr="00A34088" w:rsidRDefault="00933F53" w:rsidP="00277691">
                  <w:pPr>
                    <w:jc w:val="center"/>
                    <w:rPr>
                      <w:rFonts w:eastAsia="Times New Roman"/>
                      <w:color w:val="000000"/>
                      <w:lang w:eastAsia="es-CL"/>
                    </w:rPr>
                  </w:pPr>
                  <w:r w:rsidRPr="00A34088">
                    <w:t>(</w:t>
                  </w:r>
                  <w:r w:rsidR="00F64884" w:rsidRPr="00A34088">
                    <w:t>Coliformes Fecales</w:t>
                  </w:r>
                  <w:r w:rsidRPr="00A34088">
                    <w:t>)</w:t>
                  </w:r>
                  <w:r w:rsidR="00F64884" w:rsidRPr="00A34088">
                    <w:t xml:space="preserve"> y Hierro</w:t>
                  </w:r>
                </w:p>
              </w:tc>
            </w:tr>
            <w:tr w:rsidR="0072052B" w:rsidRPr="00A34088" w14:paraId="1A7C5EC9" w14:textId="77777777" w:rsidTr="0064610A">
              <w:tc>
                <w:tcPr>
                  <w:tcW w:w="2188" w:type="dxa"/>
                </w:tcPr>
                <w:p w14:paraId="44162C7F" w14:textId="0E0599FB" w:rsidR="0072052B" w:rsidRPr="00A34088" w:rsidRDefault="0072052B" w:rsidP="00277691">
                  <w:pPr>
                    <w:jc w:val="center"/>
                    <w:rPr>
                      <w:rFonts w:eastAsia="Times New Roman"/>
                      <w:color w:val="000000"/>
                      <w:lang w:eastAsia="es-CL"/>
                    </w:rPr>
                  </w:pPr>
                  <w:r w:rsidRPr="00A34088">
                    <w:rPr>
                      <w:rFonts w:eastAsia="Times New Roman"/>
                      <w:color w:val="000000"/>
                      <w:lang w:eastAsia="es-CL"/>
                    </w:rPr>
                    <w:t>Julio 2013</w:t>
                  </w:r>
                </w:p>
              </w:tc>
              <w:tc>
                <w:tcPr>
                  <w:tcW w:w="3544" w:type="dxa"/>
                </w:tcPr>
                <w:p w14:paraId="21B5F00A" w14:textId="2161C879" w:rsidR="0072052B" w:rsidRPr="00A34088" w:rsidRDefault="00E71339" w:rsidP="00277691">
                  <w:pPr>
                    <w:jc w:val="center"/>
                  </w:pPr>
                  <w:r w:rsidRPr="00A34088">
                    <w:t>seco</w:t>
                  </w:r>
                </w:p>
              </w:tc>
              <w:tc>
                <w:tcPr>
                  <w:tcW w:w="3827" w:type="dxa"/>
                </w:tcPr>
                <w:p w14:paraId="5BC66954" w14:textId="3F547B69" w:rsidR="0072052B" w:rsidRPr="00A34088" w:rsidRDefault="00E71339" w:rsidP="00277691">
                  <w:pPr>
                    <w:jc w:val="center"/>
                  </w:pPr>
                  <w:r w:rsidRPr="00A34088">
                    <w:t>seco</w:t>
                  </w:r>
                </w:p>
              </w:tc>
              <w:tc>
                <w:tcPr>
                  <w:tcW w:w="3686" w:type="dxa"/>
                </w:tcPr>
                <w:p w14:paraId="65C3901C" w14:textId="270F407D" w:rsidR="0072052B" w:rsidRPr="00A34088" w:rsidRDefault="00E71339" w:rsidP="00277691">
                  <w:pPr>
                    <w:jc w:val="center"/>
                  </w:pPr>
                  <w:r w:rsidRPr="00A34088">
                    <w:t>seco</w:t>
                  </w:r>
                </w:p>
              </w:tc>
            </w:tr>
            <w:tr w:rsidR="00E71339" w:rsidRPr="00A34088" w14:paraId="40C00B78" w14:textId="77777777" w:rsidTr="0064610A">
              <w:tc>
                <w:tcPr>
                  <w:tcW w:w="2188" w:type="dxa"/>
                </w:tcPr>
                <w:p w14:paraId="1F4683E1" w14:textId="07F0EE94" w:rsidR="00E71339" w:rsidRPr="00A34088" w:rsidRDefault="00E71339" w:rsidP="00E71339">
                  <w:pPr>
                    <w:jc w:val="center"/>
                    <w:rPr>
                      <w:rFonts w:eastAsia="Times New Roman"/>
                      <w:color w:val="000000"/>
                      <w:lang w:eastAsia="es-CL"/>
                    </w:rPr>
                  </w:pPr>
                  <w:r w:rsidRPr="00A34088">
                    <w:rPr>
                      <w:rFonts w:eastAsia="Times New Roman"/>
                      <w:color w:val="000000"/>
                      <w:lang w:eastAsia="es-CL"/>
                    </w:rPr>
                    <w:t>Agosto 2013</w:t>
                  </w:r>
                </w:p>
              </w:tc>
              <w:tc>
                <w:tcPr>
                  <w:tcW w:w="3544" w:type="dxa"/>
                </w:tcPr>
                <w:p w14:paraId="6F3E1EAF" w14:textId="1240B771" w:rsidR="00E71339" w:rsidRPr="00A34088" w:rsidRDefault="00E71339" w:rsidP="00E71339">
                  <w:pPr>
                    <w:jc w:val="center"/>
                  </w:pPr>
                  <w:r w:rsidRPr="00A34088">
                    <w:t>seco</w:t>
                  </w:r>
                </w:p>
              </w:tc>
              <w:tc>
                <w:tcPr>
                  <w:tcW w:w="3827" w:type="dxa"/>
                </w:tcPr>
                <w:p w14:paraId="3D2C1882" w14:textId="57CA3102" w:rsidR="00E71339" w:rsidRPr="00A34088" w:rsidRDefault="00E71339" w:rsidP="00E71339">
                  <w:pPr>
                    <w:jc w:val="center"/>
                  </w:pPr>
                  <w:r w:rsidRPr="00A34088">
                    <w:t>seco</w:t>
                  </w:r>
                </w:p>
              </w:tc>
              <w:tc>
                <w:tcPr>
                  <w:tcW w:w="3686" w:type="dxa"/>
                </w:tcPr>
                <w:p w14:paraId="5FB513A8" w14:textId="02C6F418" w:rsidR="00E71339" w:rsidRPr="00A34088" w:rsidRDefault="00E71339" w:rsidP="00E71339">
                  <w:pPr>
                    <w:jc w:val="center"/>
                  </w:pPr>
                  <w:r w:rsidRPr="00A34088">
                    <w:t>seco</w:t>
                  </w:r>
                </w:p>
              </w:tc>
            </w:tr>
            <w:tr w:rsidR="0072052B" w:rsidRPr="00A34088" w14:paraId="76E4671C" w14:textId="77777777" w:rsidTr="0064610A">
              <w:tc>
                <w:tcPr>
                  <w:tcW w:w="2188" w:type="dxa"/>
                </w:tcPr>
                <w:p w14:paraId="18A8932C" w14:textId="40FD66AD" w:rsidR="0072052B" w:rsidRPr="00A34088" w:rsidRDefault="0072052B" w:rsidP="00277691">
                  <w:pPr>
                    <w:jc w:val="center"/>
                    <w:rPr>
                      <w:rFonts w:eastAsia="Times New Roman"/>
                      <w:color w:val="000000"/>
                      <w:lang w:eastAsia="es-CL"/>
                    </w:rPr>
                  </w:pPr>
                  <w:r w:rsidRPr="00A34088">
                    <w:rPr>
                      <w:rFonts w:eastAsia="Times New Roman"/>
                      <w:color w:val="000000"/>
                      <w:lang w:eastAsia="es-CL"/>
                    </w:rPr>
                    <w:t>Septiembre 2013</w:t>
                  </w:r>
                </w:p>
              </w:tc>
              <w:tc>
                <w:tcPr>
                  <w:tcW w:w="3544" w:type="dxa"/>
                </w:tcPr>
                <w:p w14:paraId="1622B815" w14:textId="5C20C476" w:rsidR="0072052B" w:rsidRPr="00A34088" w:rsidRDefault="00E71339" w:rsidP="00277691">
                  <w:pPr>
                    <w:jc w:val="center"/>
                  </w:pPr>
                  <w:r w:rsidRPr="00A34088">
                    <w:t>Cobre, Coliformes Fecales y Hierro</w:t>
                  </w:r>
                </w:p>
              </w:tc>
              <w:tc>
                <w:tcPr>
                  <w:tcW w:w="3827" w:type="dxa"/>
                </w:tcPr>
                <w:p w14:paraId="4CFCC0D7" w14:textId="08053D68" w:rsidR="0072052B" w:rsidRPr="00A34088" w:rsidRDefault="00E71339" w:rsidP="00277691">
                  <w:pPr>
                    <w:jc w:val="center"/>
                  </w:pPr>
                  <w:r w:rsidRPr="00A34088">
                    <w:t>(Coliformes Fecales) y (Hierro)</w:t>
                  </w:r>
                </w:p>
              </w:tc>
              <w:tc>
                <w:tcPr>
                  <w:tcW w:w="3686" w:type="dxa"/>
                </w:tcPr>
                <w:p w14:paraId="177ECF53" w14:textId="0A50B1CB" w:rsidR="0072052B" w:rsidRPr="00A34088" w:rsidRDefault="00E71339" w:rsidP="00277691">
                  <w:pPr>
                    <w:jc w:val="center"/>
                  </w:pPr>
                  <w:r w:rsidRPr="00A34088">
                    <w:t>-</w:t>
                  </w:r>
                </w:p>
              </w:tc>
            </w:tr>
            <w:tr w:rsidR="0072052B" w:rsidRPr="00A34088" w14:paraId="053A540A" w14:textId="77777777" w:rsidTr="0064610A">
              <w:tc>
                <w:tcPr>
                  <w:tcW w:w="2188" w:type="dxa"/>
                </w:tcPr>
                <w:p w14:paraId="20E1E3C5" w14:textId="5458DC8E" w:rsidR="0072052B" w:rsidRPr="00A34088" w:rsidRDefault="0072052B" w:rsidP="00277691">
                  <w:pPr>
                    <w:jc w:val="center"/>
                    <w:rPr>
                      <w:rFonts w:eastAsia="Times New Roman"/>
                      <w:color w:val="000000"/>
                      <w:lang w:eastAsia="es-CL"/>
                    </w:rPr>
                  </w:pPr>
                  <w:r w:rsidRPr="00A34088">
                    <w:rPr>
                      <w:rFonts w:eastAsia="Times New Roman"/>
                      <w:color w:val="000000"/>
                      <w:lang w:eastAsia="es-CL"/>
                    </w:rPr>
                    <w:t>Octubre 2013</w:t>
                  </w:r>
                </w:p>
              </w:tc>
              <w:tc>
                <w:tcPr>
                  <w:tcW w:w="3544" w:type="dxa"/>
                </w:tcPr>
                <w:p w14:paraId="14EBB60A" w14:textId="656FE6FF" w:rsidR="0072052B" w:rsidRPr="00A34088" w:rsidRDefault="00E71339" w:rsidP="00277691">
                  <w:pPr>
                    <w:jc w:val="center"/>
                  </w:pPr>
                  <w:r w:rsidRPr="00A34088">
                    <w:t>Cobre y Hierro</w:t>
                  </w:r>
                </w:p>
              </w:tc>
              <w:tc>
                <w:tcPr>
                  <w:tcW w:w="3827" w:type="dxa"/>
                </w:tcPr>
                <w:p w14:paraId="31B35D53" w14:textId="7400A9C8" w:rsidR="0072052B" w:rsidRPr="00A34088" w:rsidRDefault="00E71339" w:rsidP="00277691">
                  <w:pPr>
                    <w:jc w:val="center"/>
                  </w:pPr>
                  <w:r w:rsidRPr="00A34088">
                    <w:t>(Coliformes Fecales) y (Hierro)</w:t>
                  </w:r>
                </w:p>
              </w:tc>
              <w:tc>
                <w:tcPr>
                  <w:tcW w:w="3686" w:type="dxa"/>
                </w:tcPr>
                <w:p w14:paraId="490FFBC3" w14:textId="0E0E11E6" w:rsidR="0072052B" w:rsidRPr="00A34088" w:rsidRDefault="00E71339" w:rsidP="00277691">
                  <w:pPr>
                    <w:jc w:val="center"/>
                  </w:pPr>
                  <w:r w:rsidRPr="00A34088">
                    <w:t>(Coliformes Fecales)</w:t>
                  </w:r>
                  <w:r w:rsidR="0064610A" w:rsidRPr="00A34088">
                    <w:t xml:space="preserve">, </w:t>
                  </w:r>
                  <w:r w:rsidRPr="00A34088">
                    <w:t>Hierro</w:t>
                  </w:r>
                  <w:r w:rsidR="0064610A" w:rsidRPr="00A34088">
                    <w:t xml:space="preserve"> y Molibdeno</w:t>
                  </w:r>
                </w:p>
              </w:tc>
            </w:tr>
            <w:tr w:rsidR="0072052B" w:rsidRPr="00A34088" w14:paraId="49319885" w14:textId="77777777" w:rsidTr="0064610A">
              <w:tc>
                <w:tcPr>
                  <w:tcW w:w="2188" w:type="dxa"/>
                </w:tcPr>
                <w:p w14:paraId="71C25F55" w14:textId="70120807" w:rsidR="0072052B" w:rsidRPr="00A34088" w:rsidRDefault="0072052B" w:rsidP="00277691">
                  <w:pPr>
                    <w:jc w:val="center"/>
                    <w:rPr>
                      <w:rFonts w:eastAsia="Times New Roman"/>
                      <w:color w:val="000000"/>
                      <w:lang w:eastAsia="es-CL"/>
                    </w:rPr>
                  </w:pPr>
                  <w:r w:rsidRPr="00A34088">
                    <w:rPr>
                      <w:rFonts w:eastAsia="Times New Roman"/>
                      <w:color w:val="000000"/>
                      <w:lang w:eastAsia="es-CL"/>
                    </w:rPr>
                    <w:t>Noviembre 2013</w:t>
                  </w:r>
                </w:p>
              </w:tc>
              <w:tc>
                <w:tcPr>
                  <w:tcW w:w="3544" w:type="dxa"/>
                </w:tcPr>
                <w:p w14:paraId="48D02C4D" w14:textId="7C019021" w:rsidR="0072052B" w:rsidRPr="00A34088" w:rsidRDefault="00E71339" w:rsidP="00277691">
                  <w:pPr>
                    <w:jc w:val="center"/>
                  </w:pPr>
                  <w:r w:rsidRPr="00A34088">
                    <w:t>Coliformes Fecales</w:t>
                  </w:r>
                </w:p>
              </w:tc>
              <w:tc>
                <w:tcPr>
                  <w:tcW w:w="3827" w:type="dxa"/>
                </w:tcPr>
                <w:p w14:paraId="75405984" w14:textId="008ACDC7" w:rsidR="0072052B" w:rsidRPr="00A34088" w:rsidRDefault="00E71339" w:rsidP="00277691">
                  <w:pPr>
                    <w:jc w:val="center"/>
                  </w:pPr>
                  <w:r w:rsidRPr="00A34088">
                    <w:t>(Coliformes Fecales), Cobre y Molibdeno</w:t>
                  </w:r>
                </w:p>
              </w:tc>
              <w:tc>
                <w:tcPr>
                  <w:tcW w:w="3686" w:type="dxa"/>
                </w:tcPr>
                <w:p w14:paraId="40B70B19" w14:textId="664C7EAB" w:rsidR="0072052B" w:rsidRPr="00A34088" w:rsidRDefault="00E71339" w:rsidP="00277691">
                  <w:pPr>
                    <w:jc w:val="center"/>
                  </w:pPr>
                  <w:r w:rsidRPr="00A34088">
                    <w:t>(Coliformes Fecales) y Hierro</w:t>
                  </w:r>
                </w:p>
              </w:tc>
            </w:tr>
            <w:tr w:rsidR="0072052B" w:rsidRPr="00A34088" w14:paraId="5B1D7ACD" w14:textId="77777777" w:rsidTr="0064610A">
              <w:tc>
                <w:tcPr>
                  <w:tcW w:w="2188" w:type="dxa"/>
                </w:tcPr>
                <w:p w14:paraId="718C6D3A" w14:textId="7ECAE994" w:rsidR="0072052B" w:rsidRPr="00A34088" w:rsidRDefault="0072052B" w:rsidP="00277691">
                  <w:pPr>
                    <w:jc w:val="center"/>
                    <w:rPr>
                      <w:rFonts w:eastAsia="Times New Roman"/>
                      <w:color w:val="000000"/>
                      <w:lang w:eastAsia="es-CL"/>
                    </w:rPr>
                  </w:pPr>
                  <w:r w:rsidRPr="00A34088">
                    <w:rPr>
                      <w:rFonts w:eastAsia="Times New Roman"/>
                      <w:color w:val="000000"/>
                      <w:lang w:eastAsia="es-CL"/>
                    </w:rPr>
                    <w:t>Diciembre 2013</w:t>
                  </w:r>
                </w:p>
              </w:tc>
              <w:tc>
                <w:tcPr>
                  <w:tcW w:w="3544" w:type="dxa"/>
                </w:tcPr>
                <w:p w14:paraId="33473B83" w14:textId="3F71A227" w:rsidR="0072052B" w:rsidRPr="00A34088" w:rsidRDefault="00E71339" w:rsidP="00277691">
                  <w:pPr>
                    <w:jc w:val="center"/>
                  </w:pPr>
                  <w:r w:rsidRPr="00A34088">
                    <w:t>Cobre y Hierro</w:t>
                  </w:r>
                </w:p>
              </w:tc>
              <w:tc>
                <w:tcPr>
                  <w:tcW w:w="3827" w:type="dxa"/>
                </w:tcPr>
                <w:p w14:paraId="4EC2EABA" w14:textId="292C593C" w:rsidR="0072052B" w:rsidRPr="00A34088" w:rsidRDefault="00E71339" w:rsidP="00FC3F97">
                  <w:pPr>
                    <w:jc w:val="center"/>
                  </w:pPr>
                  <w:r w:rsidRPr="00A34088">
                    <w:t>(Coliformes Fecales), Cobre</w:t>
                  </w:r>
                  <w:r w:rsidR="00FC3F97" w:rsidRPr="00A34088">
                    <w:t xml:space="preserve"> y</w:t>
                  </w:r>
                  <w:r w:rsidRPr="00A34088">
                    <w:t xml:space="preserve"> (Hierro)</w:t>
                  </w:r>
                </w:p>
              </w:tc>
              <w:tc>
                <w:tcPr>
                  <w:tcW w:w="3686" w:type="dxa"/>
                </w:tcPr>
                <w:p w14:paraId="26B3CF1E" w14:textId="2554DF9E" w:rsidR="0072052B" w:rsidRPr="00A34088" w:rsidRDefault="00E71339" w:rsidP="00FC3F97">
                  <w:pPr>
                    <w:jc w:val="center"/>
                  </w:pPr>
                  <w:r w:rsidRPr="00A34088">
                    <w:t>(Coliformes Fecales)</w:t>
                  </w:r>
                </w:p>
              </w:tc>
            </w:tr>
            <w:tr w:rsidR="00DE0AEA" w:rsidRPr="00A34088" w14:paraId="0AAC73D5" w14:textId="77777777" w:rsidTr="0064610A">
              <w:tc>
                <w:tcPr>
                  <w:tcW w:w="2188" w:type="dxa"/>
                </w:tcPr>
                <w:p w14:paraId="299607F0" w14:textId="1006CD04" w:rsidR="00DE0AEA" w:rsidRPr="00A34088" w:rsidRDefault="00F64884" w:rsidP="00277691">
                  <w:pPr>
                    <w:jc w:val="center"/>
                    <w:rPr>
                      <w:rFonts w:eastAsia="Times New Roman"/>
                      <w:color w:val="000000"/>
                      <w:lang w:eastAsia="es-CL"/>
                    </w:rPr>
                  </w:pPr>
                  <w:r w:rsidRPr="00A34088">
                    <w:rPr>
                      <w:rFonts w:eastAsia="Times New Roman"/>
                      <w:color w:val="000000"/>
                      <w:lang w:eastAsia="es-CL"/>
                    </w:rPr>
                    <w:t>Enero 2014</w:t>
                  </w:r>
                </w:p>
              </w:tc>
              <w:tc>
                <w:tcPr>
                  <w:tcW w:w="3544" w:type="dxa"/>
                </w:tcPr>
                <w:p w14:paraId="7BBB51C2" w14:textId="5E822AB3" w:rsidR="00DE0AEA" w:rsidRPr="00A34088" w:rsidRDefault="00F64884" w:rsidP="00277691">
                  <w:pPr>
                    <w:jc w:val="center"/>
                    <w:rPr>
                      <w:rFonts w:eastAsia="Times New Roman"/>
                      <w:lang w:eastAsia="es-CL"/>
                    </w:rPr>
                  </w:pPr>
                  <w:r w:rsidRPr="00A34088">
                    <w:t>Cobre, Hierro y Manganeso</w:t>
                  </w:r>
                </w:p>
              </w:tc>
              <w:tc>
                <w:tcPr>
                  <w:tcW w:w="3827" w:type="dxa"/>
                </w:tcPr>
                <w:p w14:paraId="5C3C7BEE" w14:textId="449753FE" w:rsidR="00DE0AEA" w:rsidRPr="00A34088" w:rsidRDefault="00F64884" w:rsidP="00277691">
                  <w:pPr>
                    <w:jc w:val="center"/>
                    <w:rPr>
                      <w:rFonts w:eastAsia="Times New Roman"/>
                      <w:lang w:eastAsia="es-CL"/>
                    </w:rPr>
                  </w:pPr>
                  <w:r w:rsidRPr="00A34088">
                    <w:t xml:space="preserve">Cobre, </w:t>
                  </w:r>
                  <w:r w:rsidR="00933F53" w:rsidRPr="00A34088">
                    <w:t>(</w:t>
                  </w:r>
                  <w:r w:rsidRPr="00A34088">
                    <w:t>Hierro</w:t>
                  </w:r>
                  <w:r w:rsidR="00933F53" w:rsidRPr="00A34088">
                    <w:t>)</w:t>
                  </w:r>
                  <w:r w:rsidRPr="00A34088">
                    <w:t xml:space="preserve"> y Manganeso</w:t>
                  </w:r>
                </w:p>
              </w:tc>
              <w:tc>
                <w:tcPr>
                  <w:tcW w:w="3686" w:type="dxa"/>
                </w:tcPr>
                <w:p w14:paraId="176B4E6D" w14:textId="53750F68" w:rsidR="00DE0AEA" w:rsidRPr="00A34088" w:rsidRDefault="00F64884" w:rsidP="00277691">
                  <w:pPr>
                    <w:jc w:val="center"/>
                    <w:rPr>
                      <w:rFonts w:eastAsia="Times New Roman"/>
                      <w:lang w:eastAsia="es-CL"/>
                    </w:rPr>
                  </w:pPr>
                  <w:r w:rsidRPr="00A34088">
                    <w:t>Hierro y Manganeso</w:t>
                  </w:r>
                </w:p>
              </w:tc>
            </w:tr>
            <w:tr w:rsidR="00DE0AEA" w:rsidRPr="00A34088" w14:paraId="1D5252AE" w14:textId="77777777" w:rsidTr="0064610A">
              <w:tc>
                <w:tcPr>
                  <w:tcW w:w="2188" w:type="dxa"/>
                </w:tcPr>
                <w:p w14:paraId="14E469C1" w14:textId="6FF3C926" w:rsidR="00DE0AEA" w:rsidRPr="00A34088" w:rsidRDefault="00F64884" w:rsidP="00277691">
                  <w:pPr>
                    <w:jc w:val="center"/>
                    <w:rPr>
                      <w:rFonts w:eastAsia="Times New Roman"/>
                      <w:color w:val="000000"/>
                      <w:lang w:eastAsia="es-CL"/>
                    </w:rPr>
                  </w:pPr>
                  <w:r w:rsidRPr="00A34088">
                    <w:rPr>
                      <w:rFonts w:eastAsia="Times New Roman"/>
                      <w:color w:val="000000"/>
                      <w:lang w:eastAsia="es-CL"/>
                    </w:rPr>
                    <w:t>Febrero 2014</w:t>
                  </w:r>
                </w:p>
              </w:tc>
              <w:tc>
                <w:tcPr>
                  <w:tcW w:w="3544" w:type="dxa"/>
                </w:tcPr>
                <w:p w14:paraId="19B9CD82" w14:textId="28ACFB10" w:rsidR="00DE0AEA" w:rsidRPr="00A34088" w:rsidRDefault="00F64884" w:rsidP="00277691">
                  <w:pPr>
                    <w:jc w:val="center"/>
                    <w:rPr>
                      <w:rFonts w:eastAsia="Times New Roman"/>
                      <w:lang w:eastAsia="es-CL"/>
                    </w:rPr>
                  </w:pPr>
                  <w:r w:rsidRPr="00A34088">
                    <w:t>Molibdeno</w:t>
                  </w:r>
                </w:p>
              </w:tc>
              <w:tc>
                <w:tcPr>
                  <w:tcW w:w="3827" w:type="dxa"/>
                </w:tcPr>
                <w:p w14:paraId="080DB724" w14:textId="0F285F98" w:rsidR="00DE0AEA" w:rsidRPr="00A34088" w:rsidRDefault="00F64884" w:rsidP="00277691">
                  <w:pPr>
                    <w:jc w:val="center"/>
                    <w:rPr>
                      <w:rFonts w:eastAsia="Times New Roman"/>
                      <w:lang w:eastAsia="es-CL"/>
                    </w:rPr>
                  </w:pPr>
                  <w:r w:rsidRPr="00A34088">
                    <w:t>Molibdeno</w:t>
                  </w:r>
                </w:p>
              </w:tc>
              <w:tc>
                <w:tcPr>
                  <w:tcW w:w="3686" w:type="dxa"/>
                </w:tcPr>
                <w:p w14:paraId="11379B6D" w14:textId="79770C87" w:rsidR="00DE0AEA" w:rsidRPr="00A34088" w:rsidRDefault="00933F53" w:rsidP="00277691">
                  <w:pPr>
                    <w:jc w:val="center"/>
                    <w:rPr>
                      <w:rFonts w:eastAsia="Times New Roman"/>
                      <w:lang w:eastAsia="es-CL"/>
                    </w:rPr>
                  </w:pPr>
                  <w:r w:rsidRPr="00A34088">
                    <w:rPr>
                      <w:rFonts w:eastAsia="Times New Roman"/>
                      <w:lang w:eastAsia="es-CL"/>
                    </w:rPr>
                    <w:t>(</w:t>
                  </w:r>
                  <w:r w:rsidR="00F64884" w:rsidRPr="00A34088">
                    <w:rPr>
                      <w:rFonts w:eastAsia="Times New Roman"/>
                      <w:lang w:eastAsia="es-CL"/>
                    </w:rPr>
                    <w:t>Coliformes Fecales</w:t>
                  </w:r>
                  <w:r w:rsidRPr="00A34088">
                    <w:rPr>
                      <w:rFonts w:eastAsia="Times New Roman"/>
                      <w:lang w:eastAsia="es-CL"/>
                    </w:rPr>
                    <w:t>)</w:t>
                  </w:r>
                </w:p>
              </w:tc>
            </w:tr>
            <w:tr w:rsidR="00DE0AEA" w:rsidRPr="00A34088" w14:paraId="3CB30B39" w14:textId="77777777" w:rsidTr="0064610A">
              <w:tc>
                <w:tcPr>
                  <w:tcW w:w="2188" w:type="dxa"/>
                </w:tcPr>
                <w:p w14:paraId="7A3AABE2" w14:textId="7678A792" w:rsidR="00DE0AEA" w:rsidRPr="00A34088" w:rsidRDefault="00F64884" w:rsidP="00277691">
                  <w:pPr>
                    <w:jc w:val="center"/>
                    <w:rPr>
                      <w:rFonts w:eastAsia="Times New Roman"/>
                      <w:color w:val="000000"/>
                      <w:lang w:eastAsia="es-CL"/>
                    </w:rPr>
                  </w:pPr>
                  <w:r w:rsidRPr="00A34088">
                    <w:rPr>
                      <w:rFonts w:eastAsia="Times New Roman"/>
                      <w:color w:val="000000"/>
                      <w:lang w:eastAsia="es-CL"/>
                    </w:rPr>
                    <w:t>Marzo 2014</w:t>
                  </w:r>
                </w:p>
              </w:tc>
              <w:tc>
                <w:tcPr>
                  <w:tcW w:w="3544" w:type="dxa"/>
                </w:tcPr>
                <w:p w14:paraId="37E0F2AA" w14:textId="624154F2" w:rsidR="00DE0AEA" w:rsidRPr="00A34088" w:rsidRDefault="00F64884" w:rsidP="00277691">
                  <w:pPr>
                    <w:jc w:val="center"/>
                    <w:rPr>
                      <w:rFonts w:eastAsia="Times New Roman"/>
                      <w:lang w:eastAsia="es-CL"/>
                    </w:rPr>
                  </w:pPr>
                  <w:r w:rsidRPr="00A34088">
                    <w:rPr>
                      <w:rFonts w:eastAsia="Times New Roman"/>
                      <w:lang w:eastAsia="es-CL"/>
                    </w:rPr>
                    <w:t>-</w:t>
                  </w:r>
                </w:p>
              </w:tc>
              <w:tc>
                <w:tcPr>
                  <w:tcW w:w="3827" w:type="dxa"/>
                </w:tcPr>
                <w:p w14:paraId="4BCA3D72" w14:textId="2EBB4B37" w:rsidR="00DE0AEA" w:rsidRPr="00A34088" w:rsidRDefault="00F64884" w:rsidP="00277691">
                  <w:pPr>
                    <w:jc w:val="center"/>
                    <w:rPr>
                      <w:rFonts w:eastAsia="Times New Roman"/>
                      <w:lang w:eastAsia="es-CL"/>
                    </w:rPr>
                  </w:pPr>
                  <w:r w:rsidRPr="00A34088">
                    <w:rPr>
                      <w:rFonts w:eastAsia="Times New Roman"/>
                      <w:lang w:eastAsia="es-CL"/>
                    </w:rPr>
                    <w:t>-</w:t>
                  </w:r>
                </w:p>
              </w:tc>
              <w:tc>
                <w:tcPr>
                  <w:tcW w:w="3686" w:type="dxa"/>
                </w:tcPr>
                <w:p w14:paraId="28A42884" w14:textId="1A08AB9A" w:rsidR="00DE0AEA" w:rsidRPr="00A34088" w:rsidRDefault="00933F53" w:rsidP="00277691">
                  <w:pPr>
                    <w:jc w:val="center"/>
                    <w:rPr>
                      <w:rFonts w:eastAsia="Times New Roman"/>
                      <w:lang w:eastAsia="es-CL"/>
                    </w:rPr>
                  </w:pPr>
                  <w:r w:rsidRPr="00A34088">
                    <w:rPr>
                      <w:rFonts w:eastAsia="Times New Roman"/>
                      <w:lang w:eastAsia="es-CL"/>
                    </w:rPr>
                    <w:t>(</w:t>
                  </w:r>
                  <w:r w:rsidR="00F64884" w:rsidRPr="00A34088">
                    <w:rPr>
                      <w:rFonts w:eastAsia="Times New Roman"/>
                      <w:lang w:eastAsia="es-CL"/>
                    </w:rPr>
                    <w:t>Coliformes Fecales</w:t>
                  </w:r>
                  <w:r w:rsidRPr="00A34088">
                    <w:rPr>
                      <w:rFonts w:eastAsia="Times New Roman"/>
                      <w:lang w:eastAsia="es-CL"/>
                    </w:rPr>
                    <w:t>)</w:t>
                  </w:r>
                </w:p>
              </w:tc>
            </w:tr>
          </w:tbl>
          <w:p w14:paraId="59AC0404" w14:textId="77777777" w:rsidR="00DE0AEA" w:rsidRPr="00A34088" w:rsidRDefault="00DE0AEA" w:rsidP="00277691">
            <w:pPr>
              <w:jc w:val="center"/>
              <w:rPr>
                <w:rFonts w:eastAsia="Times New Roman"/>
                <w:color w:val="000000"/>
                <w:sz w:val="20"/>
                <w:szCs w:val="20"/>
                <w:lang w:eastAsia="es-CL"/>
              </w:rPr>
            </w:pPr>
          </w:p>
          <w:p w14:paraId="189EB882" w14:textId="0C41F51B" w:rsidR="00933F53" w:rsidRPr="00A34088" w:rsidRDefault="007430FE" w:rsidP="00D76CA5">
            <w:pPr>
              <w:rPr>
                <w:rFonts w:eastAsia="Times New Roman"/>
                <w:color w:val="000000"/>
                <w:sz w:val="20"/>
                <w:szCs w:val="20"/>
                <w:lang w:eastAsia="es-CL"/>
              </w:rPr>
            </w:pPr>
            <w:r w:rsidRPr="00A34088">
              <w:rPr>
                <w:rFonts w:eastAsia="Times New Roman"/>
                <w:color w:val="000000"/>
                <w:sz w:val="20"/>
                <w:szCs w:val="20"/>
                <w:lang w:eastAsia="es-CL"/>
              </w:rPr>
              <w:t xml:space="preserve">Nota: </w:t>
            </w:r>
            <w:r w:rsidR="00933F53" w:rsidRPr="00A34088">
              <w:rPr>
                <w:rFonts w:eastAsia="Times New Roman"/>
                <w:color w:val="000000"/>
                <w:sz w:val="20"/>
                <w:szCs w:val="20"/>
                <w:lang w:eastAsia="es-CL"/>
              </w:rPr>
              <w:t>Los parámetros entre paréntesis corresponden a aquellos que al momento de establecer la línea de base excedieron su respectiv</w:t>
            </w:r>
            <w:r w:rsidR="00D76CA5" w:rsidRPr="00A34088">
              <w:rPr>
                <w:rFonts w:eastAsia="Times New Roman"/>
                <w:color w:val="000000"/>
                <w:sz w:val="20"/>
                <w:szCs w:val="20"/>
                <w:lang w:eastAsia="es-CL"/>
              </w:rPr>
              <w:t>o valor en la NCh. 1.333 Of.78.</w:t>
            </w:r>
          </w:p>
        </w:tc>
      </w:tr>
      <w:tr w:rsidR="00DE0AEA" w:rsidRPr="00A34088" w14:paraId="38DBB57A" w14:textId="77777777" w:rsidTr="0027769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9D08A39" w14:textId="35D3E595" w:rsidR="00DE0AEA" w:rsidRPr="00A34088" w:rsidRDefault="00DE0AEA" w:rsidP="006D4E3F">
            <w:pPr>
              <w:rPr>
                <w:rFonts w:eastAsia="Times New Roman"/>
                <w:b/>
                <w:color w:val="000000"/>
                <w:sz w:val="18"/>
                <w:szCs w:val="18"/>
                <w:lang w:eastAsia="es-CL"/>
              </w:rPr>
            </w:pPr>
            <w:r w:rsidRPr="00A34088">
              <w:rPr>
                <w:b/>
                <w:sz w:val="18"/>
                <w:szCs w:val="18"/>
              </w:rPr>
              <w:t xml:space="preserve">Tabla </w:t>
            </w:r>
            <w:r w:rsidR="006D4E3F" w:rsidRPr="00A34088">
              <w:rPr>
                <w:b/>
                <w:sz w:val="18"/>
                <w:szCs w:val="18"/>
              </w:rPr>
              <w:t>2.</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20535B21" w14:textId="77777777" w:rsidR="00DE0AEA" w:rsidRPr="00A34088" w:rsidRDefault="00DE0AEA" w:rsidP="00277691">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DE0AEA" w:rsidRPr="00A34088" w14:paraId="0606AB77" w14:textId="77777777" w:rsidTr="00277691">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FCDD928" w14:textId="77777777" w:rsidR="00DE0AEA" w:rsidRPr="00A34088" w:rsidRDefault="00DE0AEA" w:rsidP="00277691">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7710AECA" w14:textId="77777777" w:rsidR="00DE0AEA" w:rsidRPr="00A34088" w:rsidRDefault="00DE0AEA" w:rsidP="00277691">
            <w:pPr>
              <w:jc w:val="left"/>
              <w:rPr>
                <w:rFonts w:eastAsia="Times New Roman"/>
                <w:b/>
                <w:color w:val="000000"/>
                <w:sz w:val="18"/>
                <w:szCs w:val="18"/>
                <w:lang w:eastAsia="es-CL"/>
              </w:rPr>
            </w:pPr>
            <w:r w:rsidRPr="00A34088">
              <w:rPr>
                <w:rFonts w:eastAsia="Times New Roman"/>
                <w:b/>
                <w:color w:val="000000"/>
                <w:sz w:val="18"/>
                <w:szCs w:val="18"/>
                <w:lang w:eastAsia="es-CL"/>
              </w:rPr>
              <w:t>Coordenada Norte:</w:t>
            </w:r>
            <w:r w:rsidRPr="00A34088">
              <w:rPr>
                <w:rFonts w:eastAsia="Times New Roman"/>
                <w:color w:val="000000"/>
                <w:sz w:val="18"/>
                <w:szCs w:val="18"/>
                <w:lang w:eastAsia="es-CL"/>
              </w:rPr>
              <w:t xml:space="preserve"> </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560E84BA" w14:textId="77777777" w:rsidR="00DE0AEA" w:rsidRPr="00A34088" w:rsidRDefault="00DE0AEA" w:rsidP="00277691">
            <w:pPr>
              <w:jc w:val="left"/>
              <w:rPr>
                <w:rFonts w:eastAsia="Times New Roman"/>
                <w:b/>
                <w:color w:val="000000"/>
                <w:sz w:val="18"/>
                <w:szCs w:val="18"/>
                <w:lang w:eastAsia="es-CL"/>
              </w:rPr>
            </w:pPr>
            <w:r w:rsidRPr="00A34088">
              <w:rPr>
                <w:rFonts w:eastAsia="Times New Roman"/>
                <w:b/>
                <w:color w:val="000000"/>
                <w:sz w:val="18"/>
                <w:szCs w:val="18"/>
                <w:lang w:eastAsia="es-CL"/>
              </w:rPr>
              <w:t>Coordenada Este:</w:t>
            </w:r>
          </w:p>
        </w:tc>
      </w:tr>
      <w:tr w:rsidR="00DE0AEA" w:rsidRPr="00A34088" w14:paraId="2F938161" w14:textId="77777777" w:rsidTr="00277691">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8ECAA2E" w14:textId="1B2535FB" w:rsidR="00DE0AEA" w:rsidRPr="00A34088" w:rsidRDefault="00DE0AEA" w:rsidP="00277691">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69984660" w14:textId="725D4F22" w:rsidR="002452A7" w:rsidRPr="00A34088" w:rsidRDefault="002452A7" w:rsidP="0042684A">
            <w:pPr>
              <w:pStyle w:val="Prrafodelista"/>
              <w:numPr>
                <w:ilvl w:val="0"/>
                <w:numId w:val="25"/>
              </w:numPr>
              <w:jc w:val="left"/>
              <w:rPr>
                <w:rFonts w:eastAsia="Times New Roman"/>
                <w:sz w:val="18"/>
                <w:szCs w:val="18"/>
                <w:lang w:eastAsia="es-CL"/>
              </w:rPr>
            </w:pPr>
            <w:r w:rsidRPr="00A34088">
              <w:rPr>
                <w:rFonts w:eastAsia="Times New Roman"/>
                <w:sz w:val="18"/>
                <w:szCs w:val="18"/>
                <w:lang w:eastAsia="es-CL"/>
              </w:rPr>
              <w:t>Se aprecia que la estación con mayor cantidad de parámetros que exceden la NCh 1.333 Of.78</w:t>
            </w:r>
            <w:r w:rsidR="00607F4D" w:rsidRPr="00A34088">
              <w:rPr>
                <w:rFonts w:eastAsia="Times New Roman"/>
                <w:sz w:val="18"/>
                <w:szCs w:val="18"/>
                <w:lang w:eastAsia="es-CL"/>
              </w:rPr>
              <w:t>, y que no excedían dicha norma en los registros de línea de base,</w:t>
            </w:r>
            <w:r w:rsidRPr="00A34088">
              <w:rPr>
                <w:rFonts w:eastAsia="Times New Roman"/>
                <w:sz w:val="18"/>
                <w:szCs w:val="18"/>
                <w:lang w:eastAsia="es-CL"/>
              </w:rPr>
              <w:t xml:space="preserve">  corresponde a Santa Margarita (punto de control aguas arriba), siendo éstos: Coliformes fecales, Cobre, Hierro, Molibdeno y Manganeso.</w:t>
            </w:r>
          </w:p>
          <w:p w14:paraId="772F23FF" w14:textId="77777777" w:rsidR="00D76CA5" w:rsidRPr="00A34088" w:rsidRDefault="002452A7" w:rsidP="0042684A">
            <w:pPr>
              <w:pStyle w:val="Prrafodelista"/>
              <w:numPr>
                <w:ilvl w:val="0"/>
                <w:numId w:val="25"/>
              </w:numPr>
              <w:jc w:val="left"/>
              <w:rPr>
                <w:rFonts w:eastAsia="Times New Roman"/>
                <w:sz w:val="18"/>
                <w:szCs w:val="18"/>
                <w:lang w:eastAsia="es-CL"/>
              </w:rPr>
            </w:pPr>
            <w:r w:rsidRPr="00A34088">
              <w:rPr>
                <w:rFonts w:eastAsia="Times New Roman"/>
                <w:sz w:val="18"/>
                <w:szCs w:val="18"/>
                <w:lang w:eastAsia="es-CL"/>
              </w:rPr>
              <w:t>La estación que sigue aguas abajo, y que recibe las aguas del estero Santa Margarita, corresponde al estero Chacabuco. Esta estación tiene los siguientes parámetros que exceden la NCh 1.333 Of.78  y que no fueron reportados en dicha condición durante el período de línea de base: Cobre, Molibdeno y Manganeso.</w:t>
            </w:r>
          </w:p>
          <w:p w14:paraId="6EC0AE81" w14:textId="77777777" w:rsidR="002452A7" w:rsidRPr="00A34088" w:rsidRDefault="002452A7" w:rsidP="0042684A">
            <w:pPr>
              <w:pStyle w:val="Prrafodelista"/>
              <w:numPr>
                <w:ilvl w:val="0"/>
                <w:numId w:val="25"/>
              </w:numPr>
              <w:jc w:val="left"/>
              <w:rPr>
                <w:rFonts w:eastAsia="Times New Roman"/>
                <w:sz w:val="18"/>
                <w:szCs w:val="18"/>
                <w:lang w:eastAsia="es-CL"/>
              </w:rPr>
            </w:pPr>
            <w:r w:rsidRPr="00A34088">
              <w:rPr>
                <w:rFonts w:eastAsia="Times New Roman"/>
                <w:sz w:val="18"/>
                <w:szCs w:val="18"/>
                <w:lang w:eastAsia="es-CL"/>
              </w:rPr>
              <w:t>La estación que se encuentra más aguas abajo, y que está en el área de influencia del tranque de relaves Ovejería corresponde a la descarga del Embalse Huechún. Esta estación tiene los siguientes parámetros que exceden la NCh 1.333 Of.78  y que no fueron reportados en dicha condición durante el período de línea de base: Hierro, Molibdeno y Manganeso.</w:t>
            </w:r>
          </w:p>
          <w:p w14:paraId="3A497829" w14:textId="546E258A" w:rsidR="00607F4D" w:rsidRPr="00A34088" w:rsidRDefault="00607F4D" w:rsidP="0042684A">
            <w:pPr>
              <w:pStyle w:val="Prrafodelista"/>
              <w:numPr>
                <w:ilvl w:val="0"/>
                <w:numId w:val="25"/>
              </w:numPr>
              <w:jc w:val="left"/>
              <w:rPr>
                <w:rFonts w:eastAsia="Times New Roman"/>
                <w:sz w:val="18"/>
                <w:szCs w:val="18"/>
                <w:lang w:eastAsia="es-CL"/>
              </w:rPr>
            </w:pPr>
            <w:r w:rsidRPr="00A34088">
              <w:rPr>
                <w:rFonts w:eastAsia="Times New Roman"/>
                <w:sz w:val="18"/>
                <w:szCs w:val="18"/>
                <w:lang w:eastAsia="es-CL"/>
              </w:rPr>
              <w:t xml:space="preserve">De lo anterior se </w:t>
            </w:r>
            <w:r w:rsidR="00F84629" w:rsidRPr="00A34088">
              <w:rPr>
                <w:rFonts w:eastAsia="Times New Roman"/>
                <w:sz w:val="18"/>
                <w:szCs w:val="18"/>
                <w:lang w:eastAsia="es-CL"/>
              </w:rPr>
              <w:t>concluye</w:t>
            </w:r>
            <w:r w:rsidRPr="00A34088">
              <w:rPr>
                <w:rFonts w:eastAsia="Times New Roman"/>
                <w:sz w:val="18"/>
                <w:szCs w:val="18"/>
                <w:lang w:eastAsia="es-CL"/>
              </w:rPr>
              <w:t xml:space="preserve"> que los parámetros que han variado su estado de cumplimiento de la NCh 1.333 Of.78 respecto de la línea de base, en el área de influencia, son: </w:t>
            </w:r>
            <w:r w:rsidRPr="00A34088">
              <w:rPr>
                <w:rFonts w:eastAsia="Times New Roman"/>
                <w:b/>
                <w:sz w:val="18"/>
                <w:szCs w:val="18"/>
                <w:lang w:eastAsia="es-CL"/>
              </w:rPr>
              <w:t>cobre, hierro, molibdeno y manganeso</w:t>
            </w:r>
            <w:r w:rsidRPr="00A34088">
              <w:rPr>
                <w:rFonts w:eastAsia="Times New Roman"/>
                <w:sz w:val="18"/>
                <w:szCs w:val="18"/>
                <w:lang w:eastAsia="es-CL"/>
              </w:rPr>
              <w:t>.</w:t>
            </w:r>
          </w:p>
        </w:tc>
      </w:tr>
      <w:tr w:rsidR="00DE0AEA" w:rsidRPr="00A34088" w14:paraId="04DECFA6" w14:textId="77777777" w:rsidTr="00277691">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48D740D4" w14:textId="77777777" w:rsidR="00DE0AEA" w:rsidRPr="00A34088" w:rsidRDefault="00DE0AEA" w:rsidP="00277691">
            <w:pPr>
              <w:jc w:val="left"/>
              <w:rPr>
                <w:rFonts w:eastAsia="Times New Roman"/>
                <w:color w:val="000000"/>
                <w:lang w:eastAsia="es-CL"/>
              </w:rPr>
            </w:pPr>
          </w:p>
        </w:tc>
      </w:tr>
    </w:tbl>
    <w:p w14:paraId="00B1D05A" w14:textId="77777777" w:rsidR="00607F4D" w:rsidRPr="00A34088" w:rsidRDefault="00607F4D">
      <w:pPr>
        <w:jc w:val="left"/>
      </w:pPr>
    </w:p>
    <w:p w14:paraId="4092D00E" w14:textId="77777777" w:rsidR="00607F4D" w:rsidRPr="00A34088" w:rsidRDefault="00607F4D">
      <w:pPr>
        <w:jc w:val="left"/>
      </w:pPr>
    </w:p>
    <w:p w14:paraId="5B448E3D" w14:textId="77777777" w:rsidR="00607F4D" w:rsidRPr="00A34088" w:rsidRDefault="00607F4D">
      <w:pPr>
        <w:jc w:val="left"/>
      </w:pPr>
    </w:p>
    <w:p w14:paraId="7011A7B4" w14:textId="77777777" w:rsidR="00607F4D" w:rsidRPr="00A34088" w:rsidRDefault="00607F4D">
      <w:pPr>
        <w:jc w:val="left"/>
      </w:pPr>
    </w:p>
    <w:p w14:paraId="705B93A8" w14:textId="77777777" w:rsidR="00607F4D" w:rsidRPr="00A34088" w:rsidRDefault="00607F4D">
      <w:pPr>
        <w:jc w:val="left"/>
      </w:pPr>
    </w:p>
    <w:p w14:paraId="043C8A32" w14:textId="77777777" w:rsidR="00607F4D" w:rsidRPr="00A34088" w:rsidRDefault="00607F4D">
      <w:pPr>
        <w:jc w:val="left"/>
      </w:pPr>
    </w:p>
    <w:p w14:paraId="218E64E0" w14:textId="77777777" w:rsidR="00607F4D" w:rsidRPr="00A34088" w:rsidRDefault="00607F4D">
      <w:pPr>
        <w:jc w:val="left"/>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5F510C" w:rsidRPr="00A34088" w14:paraId="6E7666E4" w14:textId="77777777" w:rsidTr="00277691">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91B917" w14:textId="77777777" w:rsidR="005F510C" w:rsidRPr="00A34088" w:rsidRDefault="005F510C" w:rsidP="00277691">
            <w:pPr>
              <w:jc w:val="center"/>
              <w:rPr>
                <w:rFonts w:eastAsia="Times New Roman"/>
                <w:b/>
                <w:bCs/>
                <w:color w:val="000000"/>
                <w:sz w:val="20"/>
                <w:szCs w:val="20"/>
                <w:lang w:eastAsia="es-CL"/>
              </w:rPr>
            </w:pPr>
            <w:r w:rsidRPr="00A34088">
              <w:rPr>
                <w:rFonts w:eastAsia="Times New Roman"/>
                <w:b/>
                <w:bCs/>
                <w:color w:val="000000"/>
                <w:sz w:val="20"/>
                <w:szCs w:val="20"/>
                <w:lang w:eastAsia="es-CL"/>
              </w:rPr>
              <w:lastRenderedPageBreak/>
              <w:t>Registros</w:t>
            </w:r>
          </w:p>
        </w:tc>
      </w:tr>
      <w:tr w:rsidR="005F510C" w:rsidRPr="00A34088" w14:paraId="3A04B796" w14:textId="77777777" w:rsidTr="00277691">
        <w:trPr>
          <w:trHeight w:val="4506"/>
          <w:jc w:val="center"/>
        </w:trPr>
        <w:tc>
          <w:tcPr>
            <w:tcW w:w="5000" w:type="pct"/>
            <w:gridSpan w:val="3"/>
            <w:tcBorders>
              <w:top w:val="nil"/>
              <w:left w:val="single" w:sz="4" w:space="0" w:color="auto"/>
              <w:right w:val="single" w:sz="4" w:space="0" w:color="auto"/>
            </w:tcBorders>
            <w:shd w:val="clear" w:color="auto" w:fill="auto"/>
            <w:noWrap/>
            <w:vAlign w:val="center"/>
            <w:hideMark/>
          </w:tcPr>
          <w:p w14:paraId="0E25A762" w14:textId="77777777" w:rsidR="00B21036" w:rsidRPr="00A34088" w:rsidRDefault="00B21036" w:rsidP="00277691">
            <w:pPr>
              <w:jc w:val="center"/>
              <w:rPr>
                <w:rFonts w:eastAsia="Times New Roman"/>
                <w:color w:val="000000"/>
                <w:sz w:val="20"/>
                <w:szCs w:val="20"/>
                <w:lang w:eastAsia="es-CL"/>
              </w:rPr>
            </w:pPr>
          </w:p>
          <w:p w14:paraId="5593229B" w14:textId="6F5C95C0" w:rsidR="00B21036" w:rsidRPr="00A34088" w:rsidRDefault="00B21036" w:rsidP="00277691">
            <w:pPr>
              <w:jc w:val="center"/>
              <w:rPr>
                <w:rFonts w:eastAsia="Times New Roman"/>
                <w:noProof/>
                <w:color w:val="000000"/>
                <w:sz w:val="20"/>
                <w:szCs w:val="20"/>
                <w:lang w:eastAsia="es-CL"/>
              </w:rPr>
            </w:pPr>
            <w:r w:rsidRPr="00A34088">
              <w:rPr>
                <w:rFonts w:eastAsia="Times New Roman"/>
                <w:noProof/>
                <w:color w:val="000000"/>
                <w:sz w:val="20"/>
                <w:szCs w:val="20"/>
                <w:lang w:eastAsia="es-CL"/>
              </w:rPr>
              <w:drawing>
                <wp:inline distT="0" distB="0" distL="0" distR="0" wp14:anchorId="4DE9E9E0" wp14:editId="110DAA30">
                  <wp:extent cx="7343775" cy="2461465"/>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7365395" cy="2468712"/>
                          </a:xfrm>
                          <a:prstGeom prst="rect">
                            <a:avLst/>
                          </a:prstGeom>
                          <a:noFill/>
                          <a:ln>
                            <a:noFill/>
                          </a:ln>
                        </pic:spPr>
                      </pic:pic>
                    </a:graphicData>
                  </a:graphic>
                </wp:inline>
              </w:drawing>
            </w:r>
          </w:p>
          <w:p w14:paraId="08A38382" w14:textId="77777777" w:rsidR="00B21036" w:rsidRPr="00A34088" w:rsidRDefault="00B21036" w:rsidP="00277691">
            <w:pPr>
              <w:jc w:val="center"/>
              <w:rPr>
                <w:rFonts w:eastAsia="Times New Roman"/>
                <w:noProof/>
                <w:color w:val="000000"/>
                <w:sz w:val="20"/>
                <w:szCs w:val="20"/>
                <w:lang w:eastAsia="es-CL"/>
              </w:rPr>
            </w:pPr>
          </w:p>
          <w:p w14:paraId="03F8B49F" w14:textId="5E2C2642" w:rsidR="00B21036" w:rsidRPr="00A34088" w:rsidRDefault="00B21036" w:rsidP="00277691">
            <w:pPr>
              <w:jc w:val="center"/>
              <w:rPr>
                <w:rFonts w:eastAsia="Times New Roman"/>
                <w:noProof/>
                <w:color w:val="000000"/>
                <w:sz w:val="20"/>
                <w:szCs w:val="20"/>
                <w:lang w:eastAsia="es-CL"/>
              </w:rPr>
            </w:pPr>
            <w:r w:rsidRPr="00A34088">
              <w:rPr>
                <w:rFonts w:eastAsia="Times New Roman"/>
                <w:noProof/>
                <w:color w:val="000000"/>
                <w:sz w:val="20"/>
                <w:szCs w:val="20"/>
                <w:lang w:eastAsia="es-CL"/>
              </w:rPr>
              <w:drawing>
                <wp:inline distT="0" distB="0" distL="0" distR="0" wp14:anchorId="677BEBA4" wp14:editId="4DCA6B6B">
                  <wp:extent cx="7343775" cy="2445217"/>
                  <wp:effectExtent l="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7369888" cy="2453912"/>
                          </a:xfrm>
                          <a:prstGeom prst="rect">
                            <a:avLst/>
                          </a:prstGeom>
                          <a:noFill/>
                          <a:ln>
                            <a:noFill/>
                          </a:ln>
                        </pic:spPr>
                      </pic:pic>
                    </a:graphicData>
                  </a:graphic>
                </wp:inline>
              </w:drawing>
            </w:r>
          </w:p>
          <w:p w14:paraId="12C8E7EF" w14:textId="77777777" w:rsidR="00B21036" w:rsidRPr="00A34088" w:rsidRDefault="00B21036" w:rsidP="00277691">
            <w:pPr>
              <w:jc w:val="center"/>
              <w:rPr>
                <w:rFonts w:eastAsia="Times New Roman"/>
                <w:noProof/>
                <w:color w:val="000000"/>
                <w:sz w:val="20"/>
                <w:szCs w:val="20"/>
                <w:lang w:eastAsia="es-CL"/>
              </w:rPr>
            </w:pPr>
          </w:p>
          <w:p w14:paraId="472FD4FC" w14:textId="77777777" w:rsidR="00B21036" w:rsidRPr="00A34088" w:rsidRDefault="00B21036" w:rsidP="00277691">
            <w:pPr>
              <w:jc w:val="center"/>
              <w:rPr>
                <w:rFonts w:eastAsia="Times New Roman"/>
                <w:noProof/>
                <w:color w:val="000000"/>
                <w:sz w:val="20"/>
                <w:szCs w:val="20"/>
                <w:lang w:eastAsia="es-CL"/>
              </w:rPr>
            </w:pPr>
          </w:p>
          <w:p w14:paraId="7735F98C" w14:textId="73AFE3E2" w:rsidR="00B21036" w:rsidRPr="00A34088" w:rsidRDefault="00B21036" w:rsidP="00277691">
            <w:pPr>
              <w:jc w:val="center"/>
              <w:rPr>
                <w:rFonts w:eastAsia="Times New Roman"/>
                <w:noProof/>
                <w:color w:val="000000"/>
                <w:sz w:val="20"/>
                <w:szCs w:val="20"/>
                <w:lang w:eastAsia="es-CL"/>
              </w:rPr>
            </w:pPr>
            <w:r w:rsidRPr="00A34088">
              <w:rPr>
                <w:rFonts w:eastAsia="Times New Roman"/>
                <w:noProof/>
                <w:color w:val="000000"/>
                <w:sz w:val="20"/>
                <w:szCs w:val="20"/>
                <w:lang w:eastAsia="es-CL"/>
              </w:rPr>
              <w:lastRenderedPageBreak/>
              <w:drawing>
                <wp:inline distT="0" distB="0" distL="0" distR="0" wp14:anchorId="1985F30C" wp14:editId="57146AA8">
                  <wp:extent cx="7391400" cy="2461075"/>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7413487" cy="2468429"/>
                          </a:xfrm>
                          <a:prstGeom prst="rect">
                            <a:avLst/>
                          </a:prstGeom>
                          <a:noFill/>
                          <a:ln>
                            <a:noFill/>
                          </a:ln>
                        </pic:spPr>
                      </pic:pic>
                    </a:graphicData>
                  </a:graphic>
                </wp:inline>
              </w:drawing>
            </w:r>
          </w:p>
          <w:p w14:paraId="3DC64B1D" w14:textId="77777777" w:rsidR="005F510C" w:rsidRPr="00A34088" w:rsidRDefault="005F510C" w:rsidP="00277691">
            <w:pPr>
              <w:jc w:val="center"/>
              <w:rPr>
                <w:rFonts w:eastAsia="Times New Roman"/>
                <w:color w:val="000000"/>
                <w:sz w:val="20"/>
                <w:szCs w:val="20"/>
                <w:lang w:eastAsia="es-CL"/>
              </w:rPr>
            </w:pPr>
          </w:p>
          <w:p w14:paraId="4F563A3B" w14:textId="5D60AA27" w:rsidR="00B21036" w:rsidRPr="00A34088" w:rsidRDefault="00277691" w:rsidP="0016541E">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1695C5ED" wp14:editId="3A303007">
                  <wp:extent cx="6033804" cy="2275205"/>
                  <wp:effectExtent l="0" t="0" r="508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113513" cy="2305262"/>
                          </a:xfrm>
                          <a:prstGeom prst="rect">
                            <a:avLst/>
                          </a:prstGeom>
                          <a:noFill/>
                          <a:ln>
                            <a:noFill/>
                          </a:ln>
                        </pic:spPr>
                      </pic:pic>
                    </a:graphicData>
                  </a:graphic>
                </wp:inline>
              </w:drawing>
            </w:r>
          </w:p>
        </w:tc>
      </w:tr>
      <w:tr w:rsidR="005F510C" w:rsidRPr="00A34088" w14:paraId="6904DC55" w14:textId="77777777" w:rsidTr="00277691">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203BA46" w14:textId="77777777" w:rsidR="005F510C" w:rsidRPr="00A34088" w:rsidRDefault="005F510C" w:rsidP="006E12A1">
            <w:pPr>
              <w:rPr>
                <w:rFonts w:eastAsia="Times New Roman"/>
                <w:b/>
                <w:color w:val="000000"/>
                <w:sz w:val="18"/>
                <w:szCs w:val="18"/>
                <w:lang w:eastAsia="es-CL"/>
              </w:rPr>
            </w:pPr>
            <w:r w:rsidRPr="00A34088">
              <w:rPr>
                <w:b/>
                <w:sz w:val="18"/>
                <w:szCs w:val="18"/>
              </w:rPr>
              <w:lastRenderedPageBreak/>
              <w:t xml:space="preserve">Figura </w:t>
            </w:r>
            <w:r w:rsidRPr="00A34088">
              <w:rPr>
                <w:b/>
                <w:sz w:val="18"/>
                <w:szCs w:val="18"/>
              </w:rPr>
              <w:fldChar w:fldCharType="begin"/>
            </w:r>
            <w:r w:rsidRPr="00A34088">
              <w:rPr>
                <w:b/>
                <w:sz w:val="18"/>
                <w:szCs w:val="18"/>
              </w:rPr>
              <w:instrText xml:space="preserve"> SEQ Fotografía \* ARABIC </w:instrText>
            </w:r>
            <w:r w:rsidRPr="00A34088">
              <w:rPr>
                <w:b/>
                <w:sz w:val="18"/>
                <w:szCs w:val="18"/>
              </w:rPr>
              <w:fldChar w:fldCharType="separate"/>
            </w:r>
            <w:r w:rsidR="006D4E3F" w:rsidRPr="00A34088">
              <w:rPr>
                <w:b/>
                <w:noProof/>
                <w:sz w:val="18"/>
                <w:szCs w:val="18"/>
              </w:rPr>
              <w:t>16</w:t>
            </w:r>
            <w:r w:rsidRPr="00A34088">
              <w:rPr>
                <w:b/>
                <w:sz w:val="18"/>
                <w:szCs w:val="18"/>
              </w:rPr>
              <w:fldChar w:fldCharType="end"/>
            </w:r>
            <w:r w:rsidRPr="00A34088">
              <w:rPr>
                <w:b/>
                <w:sz w:val="18"/>
                <w:szCs w:val="18"/>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440E05E4" w14:textId="77777777" w:rsidR="005F510C" w:rsidRPr="00A34088" w:rsidRDefault="005F510C" w:rsidP="00277691">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5F510C" w:rsidRPr="00A34088" w14:paraId="300F2BF6" w14:textId="77777777" w:rsidTr="00277691">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A85A748" w14:textId="77777777" w:rsidR="005F510C" w:rsidRPr="00A34088" w:rsidRDefault="005F510C" w:rsidP="00277691">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746F5F67" w14:textId="77777777" w:rsidR="005F510C" w:rsidRPr="00A34088" w:rsidRDefault="005F510C" w:rsidP="00277691">
            <w:pPr>
              <w:jc w:val="left"/>
              <w:rPr>
                <w:rFonts w:eastAsia="Times New Roman"/>
                <w:b/>
                <w:color w:val="000000"/>
                <w:sz w:val="18"/>
                <w:szCs w:val="18"/>
                <w:lang w:eastAsia="es-CL"/>
              </w:rPr>
            </w:pPr>
            <w:r w:rsidRPr="00A34088">
              <w:rPr>
                <w:rFonts w:eastAsia="Times New Roman"/>
                <w:b/>
                <w:color w:val="000000"/>
                <w:sz w:val="18"/>
                <w:szCs w:val="18"/>
                <w:lang w:eastAsia="es-CL"/>
              </w:rPr>
              <w:t>Coordenada Norte:</w:t>
            </w:r>
            <w:r w:rsidRPr="00A34088">
              <w:rPr>
                <w:rFonts w:eastAsia="Times New Roman"/>
                <w:color w:val="000000"/>
                <w:sz w:val="18"/>
                <w:szCs w:val="18"/>
                <w:lang w:eastAsia="es-CL"/>
              </w:rPr>
              <w:t xml:space="preserve"> </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6FABE222" w14:textId="77777777" w:rsidR="005F510C" w:rsidRPr="00A34088" w:rsidRDefault="005F510C" w:rsidP="00277691">
            <w:pPr>
              <w:jc w:val="left"/>
              <w:rPr>
                <w:rFonts w:eastAsia="Times New Roman"/>
                <w:b/>
                <w:color w:val="000000"/>
                <w:sz w:val="18"/>
                <w:szCs w:val="18"/>
                <w:lang w:eastAsia="es-CL"/>
              </w:rPr>
            </w:pPr>
            <w:r w:rsidRPr="00A34088">
              <w:rPr>
                <w:rFonts w:eastAsia="Times New Roman"/>
                <w:b/>
                <w:color w:val="000000"/>
                <w:sz w:val="18"/>
                <w:szCs w:val="18"/>
                <w:lang w:eastAsia="es-CL"/>
              </w:rPr>
              <w:t>Coordenada Este:</w:t>
            </w:r>
          </w:p>
        </w:tc>
      </w:tr>
      <w:tr w:rsidR="005F510C" w:rsidRPr="00A34088" w14:paraId="450D006C" w14:textId="77777777" w:rsidTr="00277691">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1164EB6" w14:textId="3F29E9CB" w:rsidR="005F510C" w:rsidRPr="00A34088" w:rsidRDefault="005F510C" w:rsidP="00277691">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53B26DE6" w14:textId="2852CD54" w:rsidR="005F510C" w:rsidRPr="00A34088" w:rsidRDefault="00B21036" w:rsidP="00277691">
            <w:pPr>
              <w:jc w:val="left"/>
              <w:rPr>
                <w:rFonts w:eastAsia="Times New Roman"/>
                <w:color w:val="000000"/>
                <w:sz w:val="18"/>
                <w:szCs w:val="18"/>
                <w:lang w:eastAsia="es-CL"/>
              </w:rPr>
            </w:pPr>
            <w:r w:rsidRPr="00A34088">
              <w:rPr>
                <w:rFonts w:eastAsia="Times New Roman"/>
                <w:color w:val="000000"/>
                <w:sz w:val="18"/>
                <w:szCs w:val="18"/>
                <w:lang w:eastAsia="es-CL"/>
              </w:rPr>
              <w:t>Los gráficos presentados para el Cobre, Hierro y Molibdeno fueron extraídos del Informe de Recursos Hídricos Superficia</w:t>
            </w:r>
            <w:r w:rsidR="00F84629" w:rsidRPr="00A34088">
              <w:rPr>
                <w:rFonts w:eastAsia="Times New Roman"/>
                <w:color w:val="000000"/>
                <w:sz w:val="18"/>
                <w:szCs w:val="18"/>
                <w:lang w:eastAsia="es-CL"/>
              </w:rPr>
              <w:t>les, Subterráneos y Aguas Claras</w:t>
            </w:r>
            <w:r w:rsidRPr="00A34088">
              <w:rPr>
                <w:rFonts w:eastAsia="Times New Roman"/>
                <w:color w:val="000000"/>
                <w:sz w:val="18"/>
                <w:szCs w:val="18"/>
                <w:lang w:eastAsia="es-CL"/>
              </w:rPr>
              <w:t>, Cuarto trimestre año 2013.</w:t>
            </w:r>
          </w:p>
          <w:p w14:paraId="24F752A2" w14:textId="739CA489" w:rsidR="00B21036" w:rsidRPr="00A34088" w:rsidRDefault="00B21036" w:rsidP="00277691">
            <w:pPr>
              <w:jc w:val="left"/>
              <w:rPr>
                <w:rFonts w:eastAsia="Times New Roman"/>
                <w:color w:val="000000"/>
                <w:sz w:val="18"/>
                <w:szCs w:val="18"/>
                <w:lang w:eastAsia="es-CL"/>
              </w:rPr>
            </w:pPr>
            <w:r w:rsidRPr="00A34088">
              <w:rPr>
                <w:rFonts w:eastAsia="Times New Roman"/>
                <w:color w:val="000000"/>
                <w:sz w:val="18"/>
                <w:szCs w:val="18"/>
                <w:lang w:eastAsia="es-CL"/>
              </w:rPr>
              <w:t xml:space="preserve">El gráfico presentado para el </w:t>
            </w:r>
            <w:r w:rsidR="00F84629" w:rsidRPr="00A34088">
              <w:rPr>
                <w:rFonts w:eastAsia="Times New Roman"/>
                <w:color w:val="000000"/>
                <w:sz w:val="18"/>
                <w:szCs w:val="18"/>
                <w:lang w:eastAsia="es-CL"/>
              </w:rPr>
              <w:t>Manganeso</w:t>
            </w:r>
            <w:r w:rsidRPr="00A34088">
              <w:rPr>
                <w:rFonts w:eastAsia="Times New Roman"/>
                <w:color w:val="000000"/>
                <w:sz w:val="18"/>
                <w:szCs w:val="18"/>
                <w:lang w:eastAsia="es-CL"/>
              </w:rPr>
              <w:t xml:space="preserve"> es de elaboración propia en base a los </w:t>
            </w:r>
            <w:r w:rsidR="0016541E" w:rsidRPr="00A34088">
              <w:rPr>
                <w:rFonts w:eastAsia="Times New Roman"/>
                <w:color w:val="000000"/>
                <w:sz w:val="18"/>
                <w:szCs w:val="18"/>
                <w:lang w:eastAsia="es-CL"/>
              </w:rPr>
              <w:t>datos reportados por el Titular a través del Sistema de Seguimiento RCA (844).</w:t>
            </w:r>
          </w:p>
          <w:p w14:paraId="5FD68DDB" w14:textId="3FD092AD" w:rsidR="00B21036" w:rsidRPr="00A34088" w:rsidRDefault="00B21036" w:rsidP="0016541E">
            <w:pPr>
              <w:jc w:val="left"/>
              <w:rPr>
                <w:rFonts w:eastAsia="Times New Roman"/>
                <w:color w:val="FF0000"/>
                <w:sz w:val="18"/>
                <w:szCs w:val="18"/>
                <w:lang w:eastAsia="es-CL"/>
              </w:rPr>
            </w:pPr>
            <w:r w:rsidRPr="00A34088">
              <w:rPr>
                <w:rFonts w:eastAsia="Times New Roman"/>
                <w:color w:val="000000"/>
                <w:sz w:val="18"/>
                <w:szCs w:val="18"/>
                <w:lang w:eastAsia="es-CL"/>
              </w:rPr>
              <w:t xml:space="preserve">Del análisis de los cuatro gráficos se aprecia que no existe una tendencia </w:t>
            </w:r>
            <w:r w:rsidR="0016541E" w:rsidRPr="00A34088">
              <w:rPr>
                <w:rFonts w:eastAsia="Times New Roman"/>
                <w:color w:val="000000"/>
                <w:sz w:val="18"/>
                <w:szCs w:val="18"/>
                <w:lang w:eastAsia="es-CL"/>
              </w:rPr>
              <w:t>clara al aumento de la concentración de los parámetros</w:t>
            </w:r>
            <w:r w:rsidRPr="00A34088">
              <w:rPr>
                <w:rFonts w:eastAsia="Times New Roman"/>
                <w:color w:val="000000"/>
                <w:sz w:val="18"/>
                <w:szCs w:val="18"/>
                <w:lang w:eastAsia="es-CL"/>
              </w:rPr>
              <w:t xml:space="preserve"> analizados hacia aguas abajo. </w:t>
            </w:r>
          </w:p>
        </w:tc>
      </w:tr>
      <w:tr w:rsidR="005F510C" w:rsidRPr="00A34088" w14:paraId="128BE212" w14:textId="77777777" w:rsidTr="00277691">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ED5FE5C" w14:textId="77777777" w:rsidR="005F510C" w:rsidRPr="00A34088" w:rsidRDefault="005F510C" w:rsidP="00277691">
            <w:pPr>
              <w:jc w:val="left"/>
              <w:rPr>
                <w:rFonts w:eastAsia="Times New Roman"/>
                <w:color w:val="000000"/>
                <w:lang w:eastAsia="es-CL"/>
              </w:rPr>
            </w:pPr>
          </w:p>
        </w:tc>
      </w:tr>
    </w:tbl>
    <w:p w14:paraId="5102D8AA" w14:textId="4384129A" w:rsidR="006B6C50" w:rsidRPr="00A34088" w:rsidRDefault="006B6C50" w:rsidP="006B6C50">
      <w:pPr>
        <w:pStyle w:val="Ttulo2"/>
        <w:numPr>
          <w:ilvl w:val="0"/>
          <w:numId w:val="0"/>
        </w:numPr>
        <w:ind w:left="576" w:hanging="576"/>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892B7D" w:rsidRPr="00A34088" w14:paraId="0A92BFEC" w14:textId="77777777" w:rsidTr="00CC479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A5FAC9" w14:textId="77777777" w:rsidR="00892B7D" w:rsidRPr="00A34088" w:rsidRDefault="00892B7D" w:rsidP="00CC479A">
            <w:pPr>
              <w:jc w:val="center"/>
              <w:rPr>
                <w:rFonts w:eastAsia="Times New Roman"/>
                <w:b/>
                <w:bCs/>
                <w:color w:val="000000"/>
                <w:sz w:val="20"/>
                <w:szCs w:val="20"/>
                <w:lang w:eastAsia="es-CL"/>
              </w:rPr>
            </w:pPr>
            <w:r w:rsidRPr="00A34088">
              <w:rPr>
                <w:rFonts w:eastAsia="Times New Roman"/>
                <w:b/>
                <w:bCs/>
                <w:color w:val="000000"/>
                <w:sz w:val="20"/>
                <w:szCs w:val="20"/>
                <w:lang w:eastAsia="es-CL"/>
              </w:rPr>
              <w:t>Registros</w:t>
            </w:r>
          </w:p>
        </w:tc>
      </w:tr>
      <w:tr w:rsidR="00892B7D" w:rsidRPr="00A34088" w14:paraId="1F70C5FA" w14:textId="77777777" w:rsidTr="00BF4879">
        <w:trPr>
          <w:trHeight w:val="2932"/>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Style w:val="Tablaconcuadrcula"/>
              <w:tblW w:w="0" w:type="auto"/>
              <w:tblLook w:val="04A0" w:firstRow="1" w:lastRow="0" w:firstColumn="1" w:lastColumn="0" w:noHBand="0" w:noVBand="1"/>
            </w:tblPr>
            <w:tblGrid>
              <w:gridCol w:w="1105"/>
              <w:gridCol w:w="734"/>
              <w:gridCol w:w="836"/>
              <w:gridCol w:w="734"/>
              <w:gridCol w:w="1356"/>
              <w:gridCol w:w="1356"/>
              <w:gridCol w:w="875"/>
              <w:gridCol w:w="929"/>
              <w:gridCol w:w="742"/>
              <w:gridCol w:w="1186"/>
              <w:gridCol w:w="1127"/>
              <w:gridCol w:w="580"/>
              <w:gridCol w:w="834"/>
              <w:gridCol w:w="851"/>
            </w:tblGrid>
            <w:tr w:rsidR="00892B7D" w:rsidRPr="00A34088" w14:paraId="65E787AC" w14:textId="145A6CC6" w:rsidTr="00892B7D">
              <w:tc>
                <w:tcPr>
                  <w:tcW w:w="1105" w:type="dxa"/>
                  <w:vAlign w:val="center"/>
                </w:tcPr>
                <w:p w14:paraId="3B932136" w14:textId="0F82D83B"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Punto de muestreo</w:t>
                  </w:r>
                </w:p>
              </w:tc>
              <w:tc>
                <w:tcPr>
                  <w:tcW w:w="734" w:type="dxa"/>
                  <w:vAlign w:val="center"/>
                </w:tcPr>
                <w:p w14:paraId="2409294A" w14:textId="77777777"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Boro</w:t>
                  </w:r>
                </w:p>
                <w:p w14:paraId="166DE8C4" w14:textId="21E8FA4F"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(mg/l)</w:t>
                  </w:r>
                </w:p>
              </w:tc>
              <w:tc>
                <w:tcPr>
                  <w:tcW w:w="836" w:type="dxa"/>
                  <w:vAlign w:val="center"/>
                </w:tcPr>
                <w:p w14:paraId="01D77162" w14:textId="77777777"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Cloruro</w:t>
                  </w:r>
                </w:p>
                <w:p w14:paraId="11875A02" w14:textId="55633444"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(mg/l)</w:t>
                  </w:r>
                </w:p>
              </w:tc>
              <w:tc>
                <w:tcPr>
                  <w:tcW w:w="734" w:type="dxa"/>
                  <w:vAlign w:val="center"/>
                </w:tcPr>
                <w:p w14:paraId="59D8F0DD" w14:textId="77777777"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Cobre</w:t>
                  </w:r>
                </w:p>
                <w:p w14:paraId="1094B80D" w14:textId="148049A0"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(mg/l)</w:t>
                  </w:r>
                </w:p>
              </w:tc>
              <w:tc>
                <w:tcPr>
                  <w:tcW w:w="1356" w:type="dxa"/>
                  <w:vAlign w:val="center"/>
                </w:tcPr>
                <w:p w14:paraId="34657C7A" w14:textId="49BE946D"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Coliformes F. (NMP/100ml)</w:t>
                  </w:r>
                </w:p>
              </w:tc>
              <w:tc>
                <w:tcPr>
                  <w:tcW w:w="1356" w:type="dxa"/>
                  <w:vAlign w:val="center"/>
                </w:tcPr>
                <w:p w14:paraId="2F50E594" w14:textId="77777777"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Coliformes T.</w:t>
                  </w:r>
                </w:p>
                <w:p w14:paraId="34651F2D" w14:textId="14284D44"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(NMP/100ml)</w:t>
                  </w:r>
                </w:p>
              </w:tc>
              <w:tc>
                <w:tcPr>
                  <w:tcW w:w="875" w:type="dxa"/>
                  <w:vAlign w:val="center"/>
                </w:tcPr>
                <w:p w14:paraId="6928EE69" w14:textId="3FBC196A"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CE</w:t>
                  </w:r>
                </w:p>
                <w:p w14:paraId="2669C66F" w14:textId="10CA4ED9"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(uS/cm)</w:t>
                  </w:r>
                </w:p>
              </w:tc>
              <w:tc>
                <w:tcPr>
                  <w:tcW w:w="929" w:type="dxa"/>
                  <w:vAlign w:val="center"/>
                </w:tcPr>
                <w:p w14:paraId="3C3F8C23" w14:textId="77777777"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Fluoruro</w:t>
                  </w:r>
                </w:p>
                <w:p w14:paraId="42EE55EF" w14:textId="49C29D12"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(mg/l)</w:t>
                  </w:r>
                </w:p>
              </w:tc>
              <w:tc>
                <w:tcPr>
                  <w:tcW w:w="742" w:type="dxa"/>
                  <w:vAlign w:val="center"/>
                </w:tcPr>
                <w:p w14:paraId="4A10A543" w14:textId="77777777"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Hierro</w:t>
                  </w:r>
                </w:p>
                <w:p w14:paraId="4C6381D9" w14:textId="65D123DA"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(mg/l)</w:t>
                  </w:r>
                </w:p>
              </w:tc>
              <w:tc>
                <w:tcPr>
                  <w:tcW w:w="1186" w:type="dxa"/>
                  <w:vAlign w:val="center"/>
                </w:tcPr>
                <w:p w14:paraId="2359598F" w14:textId="77777777"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Manganeso</w:t>
                  </w:r>
                </w:p>
                <w:p w14:paraId="20793B60" w14:textId="284D4DDD"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(mg/l)</w:t>
                  </w:r>
                </w:p>
              </w:tc>
              <w:tc>
                <w:tcPr>
                  <w:tcW w:w="1127" w:type="dxa"/>
                  <w:vAlign w:val="center"/>
                </w:tcPr>
                <w:p w14:paraId="66A109EB" w14:textId="77777777"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Molibdeno</w:t>
                  </w:r>
                </w:p>
                <w:p w14:paraId="68EBCA94" w14:textId="51D1F17D"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(mg/l)</w:t>
                  </w:r>
                </w:p>
              </w:tc>
              <w:tc>
                <w:tcPr>
                  <w:tcW w:w="580" w:type="dxa"/>
                  <w:vAlign w:val="center"/>
                </w:tcPr>
                <w:p w14:paraId="7E2A2DC9" w14:textId="77777777"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pH</w:t>
                  </w:r>
                </w:p>
                <w:p w14:paraId="0D4D7E21" w14:textId="244E644A"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w:t>
                  </w:r>
                </w:p>
              </w:tc>
              <w:tc>
                <w:tcPr>
                  <w:tcW w:w="834" w:type="dxa"/>
                  <w:vAlign w:val="center"/>
                </w:tcPr>
                <w:p w14:paraId="3088E9EC" w14:textId="66159876"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SDT</w:t>
                  </w:r>
                </w:p>
                <w:p w14:paraId="51B39C16" w14:textId="29AE0C94"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(mg/l)</w:t>
                  </w:r>
                </w:p>
              </w:tc>
              <w:tc>
                <w:tcPr>
                  <w:tcW w:w="851" w:type="dxa"/>
                  <w:vAlign w:val="center"/>
                </w:tcPr>
                <w:p w14:paraId="152545A3" w14:textId="77777777"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Sulfato</w:t>
                  </w:r>
                </w:p>
                <w:p w14:paraId="6C0BAA3D" w14:textId="1458BC50" w:rsidR="00892B7D" w:rsidRPr="00A34088" w:rsidRDefault="00892B7D" w:rsidP="00CC479A">
                  <w:pPr>
                    <w:jc w:val="center"/>
                    <w:rPr>
                      <w:rFonts w:eastAsia="Times New Roman"/>
                      <w:b/>
                      <w:color w:val="000000"/>
                      <w:lang w:eastAsia="es-CL"/>
                    </w:rPr>
                  </w:pPr>
                  <w:r w:rsidRPr="00A34088">
                    <w:rPr>
                      <w:rFonts w:eastAsia="Times New Roman"/>
                      <w:b/>
                      <w:color w:val="000000"/>
                      <w:lang w:eastAsia="es-CL"/>
                    </w:rPr>
                    <w:t>(mg/l)</w:t>
                  </w:r>
                </w:p>
              </w:tc>
            </w:tr>
            <w:tr w:rsidR="00892B7D" w:rsidRPr="00A34088" w14:paraId="43E9C032" w14:textId="168EDCD9" w:rsidTr="00892B7D">
              <w:tc>
                <w:tcPr>
                  <w:tcW w:w="1105" w:type="dxa"/>
                  <w:vAlign w:val="center"/>
                </w:tcPr>
                <w:p w14:paraId="7E4CBB5B" w14:textId="5C7D79A4" w:rsidR="00892B7D" w:rsidRPr="00A34088" w:rsidRDefault="00892B7D" w:rsidP="00CC479A">
                  <w:pPr>
                    <w:jc w:val="center"/>
                    <w:rPr>
                      <w:rFonts w:eastAsia="Times New Roman"/>
                      <w:color w:val="000000"/>
                      <w:lang w:eastAsia="es-CL"/>
                    </w:rPr>
                  </w:pPr>
                  <w:r w:rsidRPr="00A34088">
                    <w:rPr>
                      <w:rFonts w:eastAsia="Times New Roman"/>
                      <w:color w:val="000000"/>
                      <w:lang w:eastAsia="es-CL"/>
                    </w:rPr>
                    <w:t>Descarga Embalse Huechún</w:t>
                  </w:r>
                </w:p>
              </w:tc>
              <w:tc>
                <w:tcPr>
                  <w:tcW w:w="734" w:type="dxa"/>
                  <w:vAlign w:val="center"/>
                </w:tcPr>
                <w:p w14:paraId="60BC8526" w14:textId="4C095654" w:rsidR="00892B7D" w:rsidRPr="00A34088" w:rsidRDefault="00892B7D" w:rsidP="00CC479A">
                  <w:pPr>
                    <w:jc w:val="center"/>
                    <w:rPr>
                      <w:rFonts w:eastAsia="Times New Roman"/>
                      <w:color w:val="000000"/>
                      <w:lang w:eastAsia="es-CL"/>
                    </w:rPr>
                  </w:pPr>
                  <w:r w:rsidRPr="00A34088">
                    <w:rPr>
                      <w:rFonts w:eastAsia="Times New Roman"/>
                      <w:color w:val="000000"/>
                      <w:lang w:eastAsia="es-CL"/>
                    </w:rPr>
                    <w:t>&lt;0.05</w:t>
                  </w:r>
                </w:p>
              </w:tc>
              <w:tc>
                <w:tcPr>
                  <w:tcW w:w="836" w:type="dxa"/>
                  <w:vAlign w:val="center"/>
                </w:tcPr>
                <w:p w14:paraId="3B4CDCA5" w14:textId="1D41A97D" w:rsidR="00892B7D" w:rsidRPr="00A34088" w:rsidRDefault="00892B7D" w:rsidP="00CC479A">
                  <w:pPr>
                    <w:jc w:val="center"/>
                    <w:rPr>
                      <w:rFonts w:eastAsia="Times New Roman"/>
                      <w:color w:val="000000"/>
                      <w:lang w:eastAsia="es-CL"/>
                    </w:rPr>
                  </w:pPr>
                  <w:r w:rsidRPr="00A34088">
                    <w:rPr>
                      <w:rFonts w:eastAsia="Times New Roman"/>
                      <w:color w:val="000000"/>
                      <w:lang w:eastAsia="es-CL"/>
                    </w:rPr>
                    <w:t>56</w:t>
                  </w:r>
                </w:p>
              </w:tc>
              <w:tc>
                <w:tcPr>
                  <w:tcW w:w="734" w:type="dxa"/>
                  <w:vAlign w:val="center"/>
                </w:tcPr>
                <w:p w14:paraId="0EB9779E" w14:textId="7B0FD322" w:rsidR="00892B7D" w:rsidRPr="00A34088" w:rsidRDefault="00892B7D" w:rsidP="00CC479A">
                  <w:pPr>
                    <w:jc w:val="center"/>
                    <w:rPr>
                      <w:rFonts w:eastAsia="Times New Roman"/>
                      <w:color w:val="000000"/>
                      <w:lang w:eastAsia="es-CL"/>
                    </w:rPr>
                  </w:pPr>
                  <w:r w:rsidRPr="00A34088">
                    <w:rPr>
                      <w:rFonts w:eastAsia="Times New Roman"/>
                      <w:color w:val="000000"/>
                      <w:lang w:eastAsia="es-CL"/>
                    </w:rPr>
                    <w:t>0.025</w:t>
                  </w:r>
                </w:p>
              </w:tc>
              <w:tc>
                <w:tcPr>
                  <w:tcW w:w="1356" w:type="dxa"/>
                  <w:vAlign w:val="center"/>
                </w:tcPr>
                <w:p w14:paraId="7C2E9B6C" w14:textId="2923BE6F" w:rsidR="00892B7D" w:rsidRPr="00A34088" w:rsidRDefault="00892B7D" w:rsidP="00CC479A">
                  <w:pPr>
                    <w:jc w:val="center"/>
                    <w:rPr>
                      <w:rFonts w:eastAsia="Times New Roman"/>
                      <w:color w:val="000000"/>
                      <w:lang w:eastAsia="es-CL"/>
                    </w:rPr>
                  </w:pPr>
                  <w:r w:rsidRPr="00A34088">
                    <w:rPr>
                      <w:rFonts w:eastAsia="Times New Roman"/>
                      <w:color w:val="000000"/>
                      <w:lang w:eastAsia="es-CL"/>
                    </w:rPr>
                    <w:t>7</w:t>
                  </w:r>
                </w:p>
              </w:tc>
              <w:tc>
                <w:tcPr>
                  <w:tcW w:w="1356" w:type="dxa"/>
                  <w:vAlign w:val="center"/>
                </w:tcPr>
                <w:p w14:paraId="230D72D3" w14:textId="5B4D5E32" w:rsidR="00892B7D" w:rsidRPr="00A34088" w:rsidRDefault="00892B7D" w:rsidP="00CC479A">
                  <w:pPr>
                    <w:jc w:val="center"/>
                    <w:rPr>
                      <w:rFonts w:eastAsia="Times New Roman"/>
                      <w:color w:val="000000"/>
                      <w:lang w:eastAsia="es-CL"/>
                    </w:rPr>
                  </w:pPr>
                  <w:r w:rsidRPr="00A34088">
                    <w:rPr>
                      <w:rFonts w:eastAsia="Times New Roman"/>
                      <w:color w:val="000000"/>
                      <w:lang w:eastAsia="es-CL"/>
                    </w:rPr>
                    <w:t>58</w:t>
                  </w:r>
                </w:p>
              </w:tc>
              <w:tc>
                <w:tcPr>
                  <w:tcW w:w="875" w:type="dxa"/>
                  <w:vAlign w:val="center"/>
                </w:tcPr>
                <w:p w14:paraId="55FAD467" w14:textId="42239502" w:rsidR="00892B7D" w:rsidRPr="00A34088" w:rsidRDefault="00892B7D" w:rsidP="00CC479A">
                  <w:pPr>
                    <w:jc w:val="center"/>
                    <w:rPr>
                      <w:rFonts w:eastAsia="Times New Roman"/>
                      <w:color w:val="000000"/>
                      <w:lang w:eastAsia="es-CL"/>
                    </w:rPr>
                  </w:pPr>
                  <w:r w:rsidRPr="00A34088">
                    <w:rPr>
                      <w:rFonts w:eastAsia="Times New Roman"/>
                      <w:color w:val="000000"/>
                      <w:lang w:eastAsia="es-CL"/>
                    </w:rPr>
                    <w:t>352</w:t>
                  </w:r>
                </w:p>
              </w:tc>
              <w:tc>
                <w:tcPr>
                  <w:tcW w:w="929" w:type="dxa"/>
                  <w:vAlign w:val="center"/>
                </w:tcPr>
                <w:p w14:paraId="12B365C3" w14:textId="6A183654" w:rsidR="00892B7D" w:rsidRPr="00A34088" w:rsidRDefault="00892B7D" w:rsidP="00CC479A">
                  <w:pPr>
                    <w:jc w:val="center"/>
                    <w:rPr>
                      <w:rFonts w:eastAsia="Times New Roman"/>
                      <w:color w:val="000000"/>
                      <w:lang w:eastAsia="es-CL"/>
                    </w:rPr>
                  </w:pPr>
                  <w:r w:rsidRPr="00A34088">
                    <w:rPr>
                      <w:rFonts w:eastAsia="Times New Roman"/>
                      <w:color w:val="000000"/>
                      <w:lang w:eastAsia="es-CL"/>
                    </w:rPr>
                    <w:t>0.178</w:t>
                  </w:r>
                </w:p>
              </w:tc>
              <w:tc>
                <w:tcPr>
                  <w:tcW w:w="742" w:type="dxa"/>
                  <w:vAlign w:val="center"/>
                </w:tcPr>
                <w:p w14:paraId="0753A45D" w14:textId="3DE93518" w:rsidR="00892B7D" w:rsidRPr="00A34088" w:rsidRDefault="00892B7D" w:rsidP="00CC479A">
                  <w:pPr>
                    <w:jc w:val="center"/>
                    <w:rPr>
                      <w:rFonts w:eastAsia="Times New Roman"/>
                      <w:color w:val="000000"/>
                      <w:lang w:eastAsia="es-CL"/>
                    </w:rPr>
                  </w:pPr>
                  <w:r w:rsidRPr="00A34088">
                    <w:rPr>
                      <w:rFonts w:eastAsia="Times New Roman"/>
                      <w:color w:val="000000"/>
                      <w:lang w:eastAsia="es-CL"/>
                    </w:rPr>
                    <w:t>1.5</w:t>
                  </w:r>
                </w:p>
              </w:tc>
              <w:tc>
                <w:tcPr>
                  <w:tcW w:w="1186" w:type="dxa"/>
                  <w:vAlign w:val="center"/>
                </w:tcPr>
                <w:p w14:paraId="2ED531F1" w14:textId="36A6A7DF" w:rsidR="00892B7D" w:rsidRPr="00A34088" w:rsidRDefault="00892B7D" w:rsidP="00CC479A">
                  <w:pPr>
                    <w:jc w:val="center"/>
                    <w:rPr>
                      <w:rFonts w:eastAsia="Times New Roman"/>
                      <w:color w:val="000000"/>
                      <w:lang w:eastAsia="es-CL"/>
                    </w:rPr>
                  </w:pPr>
                  <w:r w:rsidRPr="00A34088">
                    <w:rPr>
                      <w:rFonts w:eastAsia="Times New Roman"/>
                      <w:color w:val="000000"/>
                      <w:lang w:eastAsia="es-CL"/>
                    </w:rPr>
                    <w:t>0.368</w:t>
                  </w:r>
                </w:p>
              </w:tc>
              <w:tc>
                <w:tcPr>
                  <w:tcW w:w="1127" w:type="dxa"/>
                  <w:vAlign w:val="center"/>
                </w:tcPr>
                <w:p w14:paraId="562545BA" w14:textId="3282DACC" w:rsidR="00892B7D" w:rsidRPr="00A34088" w:rsidRDefault="00892B7D" w:rsidP="00CC479A">
                  <w:pPr>
                    <w:jc w:val="center"/>
                    <w:rPr>
                      <w:rFonts w:eastAsia="Times New Roman"/>
                      <w:color w:val="000000"/>
                      <w:lang w:eastAsia="es-CL"/>
                    </w:rPr>
                  </w:pPr>
                  <w:r w:rsidRPr="00A34088">
                    <w:rPr>
                      <w:rFonts w:eastAsia="Times New Roman"/>
                      <w:color w:val="000000"/>
                      <w:lang w:eastAsia="es-CL"/>
                    </w:rPr>
                    <w:t>&lt;0.01</w:t>
                  </w:r>
                </w:p>
              </w:tc>
              <w:tc>
                <w:tcPr>
                  <w:tcW w:w="580" w:type="dxa"/>
                  <w:vAlign w:val="center"/>
                </w:tcPr>
                <w:p w14:paraId="39D4FB0A" w14:textId="61109435" w:rsidR="00892B7D" w:rsidRPr="00A34088" w:rsidRDefault="00892B7D" w:rsidP="00CC479A">
                  <w:pPr>
                    <w:jc w:val="center"/>
                    <w:rPr>
                      <w:rFonts w:eastAsia="Times New Roman"/>
                      <w:color w:val="000000"/>
                      <w:lang w:eastAsia="es-CL"/>
                    </w:rPr>
                  </w:pPr>
                  <w:r w:rsidRPr="00A34088">
                    <w:rPr>
                      <w:rFonts w:eastAsia="Times New Roman"/>
                      <w:color w:val="000000"/>
                      <w:lang w:eastAsia="es-CL"/>
                    </w:rPr>
                    <w:t>7.8</w:t>
                  </w:r>
                </w:p>
              </w:tc>
              <w:tc>
                <w:tcPr>
                  <w:tcW w:w="834" w:type="dxa"/>
                  <w:vAlign w:val="center"/>
                </w:tcPr>
                <w:p w14:paraId="7B5A774C" w14:textId="541295C3" w:rsidR="00892B7D" w:rsidRPr="00A34088" w:rsidRDefault="00892B7D" w:rsidP="00CC479A">
                  <w:pPr>
                    <w:jc w:val="center"/>
                    <w:rPr>
                      <w:rFonts w:eastAsia="Times New Roman"/>
                      <w:color w:val="000000"/>
                      <w:lang w:eastAsia="es-CL"/>
                    </w:rPr>
                  </w:pPr>
                  <w:r w:rsidRPr="00A34088">
                    <w:rPr>
                      <w:rFonts w:eastAsia="Times New Roman"/>
                      <w:color w:val="000000"/>
                      <w:lang w:eastAsia="es-CL"/>
                    </w:rPr>
                    <w:t>148</w:t>
                  </w:r>
                </w:p>
              </w:tc>
              <w:tc>
                <w:tcPr>
                  <w:tcW w:w="851" w:type="dxa"/>
                  <w:vAlign w:val="center"/>
                </w:tcPr>
                <w:p w14:paraId="01BB3FE3" w14:textId="680831E1" w:rsidR="00892B7D" w:rsidRPr="00A34088" w:rsidRDefault="00892B7D" w:rsidP="00CC479A">
                  <w:pPr>
                    <w:jc w:val="center"/>
                    <w:rPr>
                      <w:rFonts w:eastAsia="Times New Roman"/>
                      <w:color w:val="000000"/>
                      <w:lang w:eastAsia="es-CL"/>
                    </w:rPr>
                  </w:pPr>
                  <w:r w:rsidRPr="00A34088">
                    <w:rPr>
                      <w:rFonts w:eastAsia="Times New Roman"/>
                      <w:color w:val="000000"/>
                      <w:lang w:eastAsia="es-CL"/>
                    </w:rPr>
                    <w:t>4</w:t>
                  </w:r>
                </w:p>
              </w:tc>
            </w:tr>
            <w:tr w:rsidR="00892B7D" w:rsidRPr="00A34088" w14:paraId="3AFE7DD6" w14:textId="078E8CC8" w:rsidTr="00892B7D">
              <w:tc>
                <w:tcPr>
                  <w:tcW w:w="1105" w:type="dxa"/>
                  <w:vAlign w:val="center"/>
                </w:tcPr>
                <w:p w14:paraId="797F093D" w14:textId="54B074EC" w:rsidR="00892B7D" w:rsidRPr="00A34088" w:rsidRDefault="00892B7D" w:rsidP="00CC479A">
                  <w:pPr>
                    <w:jc w:val="center"/>
                    <w:rPr>
                      <w:rFonts w:eastAsia="Times New Roman"/>
                      <w:color w:val="000000"/>
                      <w:lang w:eastAsia="es-CL"/>
                    </w:rPr>
                  </w:pPr>
                  <w:r w:rsidRPr="00A34088">
                    <w:rPr>
                      <w:rFonts w:eastAsia="Times New Roman"/>
                      <w:color w:val="000000"/>
                      <w:lang w:eastAsia="es-CL"/>
                    </w:rPr>
                    <w:t>Estero Chacabuco</w:t>
                  </w:r>
                </w:p>
              </w:tc>
              <w:tc>
                <w:tcPr>
                  <w:tcW w:w="12140" w:type="dxa"/>
                  <w:gridSpan w:val="13"/>
                  <w:vAlign w:val="center"/>
                </w:tcPr>
                <w:p w14:paraId="02BB99AC" w14:textId="1616E687" w:rsidR="00892B7D" w:rsidRPr="00A34088" w:rsidRDefault="00892B7D" w:rsidP="00CC479A">
                  <w:pPr>
                    <w:jc w:val="center"/>
                    <w:rPr>
                      <w:rFonts w:eastAsia="Times New Roman"/>
                      <w:color w:val="000000"/>
                      <w:lang w:eastAsia="es-CL"/>
                    </w:rPr>
                  </w:pPr>
                  <w:r w:rsidRPr="00A34088">
                    <w:rPr>
                      <w:rFonts w:eastAsia="Times New Roman"/>
                      <w:color w:val="000000"/>
                      <w:lang w:eastAsia="es-CL"/>
                    </w:rPr>
                    <w:t>SECO</w:t>
                  </w:r>
                </w:p>
              </w:tc>
            </w:tr>
          </w:tbl>
          <w:p w14:paraId="3357F5BD" w14:textId="77777777" w:rsidR="00892B7D" w:rsidRPr="00A34088" w:rsidRDefault="00892B7D" w:rsidP="00CC479A">
            <w:pPr>
              <w:jc w:val="center"/>
              <w:rPr>
                <w:rFonts w:eastAsia="Times New Roman"/>
                <w:color w:val="000000"/>
                <w:sz w:val="20"/>
                <w:szCs w:val="20"/>
                <w:lang w:eastAsia="es-CL"/>
              </w:rPr>
            </w:pPr>
          </w:p>
          <w:p w14:paraId="507B2615" w14:textId="532EA36A" w:rsidR="00892B7D" w:rsidRPr="00A34088" w:rsidRDefault="00892B7D" w:rsidP="00CC479A">
            <w:pPr>
              <w:rPr>
                <w:rFonts w:eastAsia="Times New Roman"/>
                <w:color w:val="000000"/>
                <w:sz w:val="20"/>
                <w:szCs w:val="20"/>
                <w:lang w:eastAsia="es-CL"/>
              </w:rPr>
            </w:pPr>
            <w:r w:rsidRPr="00A34088">
              <w:rPr>
                <w:rFonts w:eastAsia="Times New Roman"/>
                <w:color w:val="000000"/>
                <w:sz w:val="20"/>
                <w:szCs w:val="20"/>
                <w:lang w:eastAsia="es-CL"/>
              </w:rPr>
              <w:t>Fuente: elaboración propia en base a resultados de muestreo del 18/07/2014</w:t>
            </w:r>
          </w:p>
        </w:tc>
      </w:tr>
      <w:tr w:rsidR="00892B7D" w:rsidRPr="00A34088" w14:paraId="43FFAAAB" w14:textId="77777777" w:rsidTr="00CC479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467D333" w14:textId="3E888FA7" w:rsidR="00892B7D" w:rsidRPr="00A34088" w:rsidRDefault="00892B7D" w:rsidP="006D4E3F">
            <w:pPr>
              <w:rPr>
                <w:rFonts w:eastAsia="Times New Roman"/>
                <w:b/>
                <w:color w:val="000000"/>
                <w:sz w:val="18"/>
                <w:szCs w:val="18"/>
                <w:lang w:eastAsia="es-CL"/>
              </w:rPr>
            </w:pPr>
            <w:r w:rsidRPr="00A34088">
              <w:rPr>
                <w:b/>
                <w:sz w:val="18"/>
                <w:szCs w:val="18"/>
              </w:rPr>
              <w:t xml:space="preserve">Tabla </w:t>
            </w:r>
            <w:r w:rsidR="006D4E3F" w:rsidRPr="00A34088">
              <w:rPr>
                <w:b/>
                <w:sz w:val="18"/>
                <w:szCs w:val="18"/>
              </w:rPr>
              <w:t>3.</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5E1E1B06" w14:textId="77777777" w:rsidR="00892B7D" w:rsidRPr="00A34088" w:rsidRDefault="00892B7D" w:rsidP="00CC479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892B7D" w:rsidRPr="00A34088" w14:paraId="5F7983F0" w14:textId="77777777" w:rsidTr="00CC479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24334C4" w14:textId="77777777" w:rsidR="00892B7D" w:rsidRPr="00A34088" w:rsidRDefault="00892B7D" w:rsidP="00CC479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274C2A75" w14:textId="77777777" w:rsidR="00892B7D" w:rsidRPr="00A34088" w:rsidRDefault="00892B7D" w:rsidP="00CC479A">
            <w:pPr>
              <w:jc w:val="left"/>
              <w:rPr>
                <w:rFonts w:eastAsia="Times New Roman"/>
                <w:b/>
                <w:color w:val="000000"/>
                <w:sz w:val="18"/>
                <w:szCs w:val="18"/>
                <w:lang w:eastAsia="es-CL"/>
              </w:rPr>
            </w:pPr>
            <w:r w:rsidRPr="00A34088">
              <w:rPr>
                <w:rFonts w:eastAsia="Times New Roman"/>
                <w:b/>
                <w:color w:val="000000"/>
                <w:sz w:val="18"/>
                <w:szCs w:val="18"/>
                <w:lang w:eastAsia="es-CL"/>
              </w:rPr>
              <w:t>Coordenada Norte:</w:t>
            </w:r>
            <w:r w:rsidRPr="00A34088">
              <w:rPr>
                <w:rFonts w:eastAsia="Times New Roman"/>
                <w:color w:val="000000"/>
                <w:sz w:val="18"/>
                <w:szCs w:val="18"/>
                <w:lang w:eastAsia="es-CL"/>
              </w:rPr>
              <w:t xml:space="preserve"> </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30058985" w14:textId="77777777" w:rsidR="00892B7D" w:rsidRPr="00A34088" w:rsidRDefault="00892B7D" w:rsidP="00CC479A">
            <w:pPr>
              <w:jc w:val="left"/>
              <w:rPr>
                <w:rFonts w:eastAsia="Times New Roman"/>
                <w:b/>
                <w:color w:val="000000"/>
                <w:sz w:val="18"/>
                <w:szCs w:val="18"/>
                <w:lang w:eastAsia="es-CL"/>
              </w:rPr>
            </w:pPr>
            <w:r w:rsidRPr="00A34088">
              <w:rPr>
                <w:rFonts w:eastAsia="Times New Roman"/>
                <w:b/>
                <w:color w:val="000000"/>
                <w:sz w:val="18"/>
                <w:szCs w:val="18"/>
                <w:lang w:eastAsia="es-CL"/>
              </w:rPr>
              <w:t>Coordenada Este:</w:t>
            </w:r>
          </w:p>
        </w:tc>
      </w:tr>
      <w:tr w:rsidR="00892B7D" w:rsidRPr="00A34088" w14:paraId="5431FE27" w14:textId="77777777" w:rsidTr="00CC479A">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3C7791C" w14:textId="77777777" w:rsidR="00892B7D" w:rsidRPr="00A34088" w:rsidRDefault="00892B7D" w:rsidP="00CC479A">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549ADD8B" w14:textId="3292B69B" w:rsidR="00892B7D" w:rsidRPr="00A34088" w:rsidRDefault="00BF4879" w:rsidP="00BF4879">
            <w:pPr>
              <w:jc w:val="left"/>
              <w:rPr>
                <w:rFonts w:eastAsia="Times New Roman"/>
                <w:sz w:val="18"/>
                <w:szCs w:val="18"/>
                <w:lang w:eastAsia="es-CL"/>
              </w:rPr>
            </w:pPr>
            <w:r w:rsidRPr="00A34088">
              <w:rPr>
                <w:rFonts w:eastAsia="Times New Roman"/>
                <w:sz w:val="18"/>
                <w:szCs w:val="18"/>
                <w:lang w:eastAsia="es-CL"/>
              </w:rPr>
              <w:t>Del análisis de los resultados se constata que el único parámetro que supera NCh 1.333 Of.78 es el Manganeso (el límite en la norma es de 0.2 mg/l)</w:t>
            </w:r>
          </w:p>
        </w:tc>
      </w:tr>
      <w:tr w:rsidR="00892B7D" w:rsidRPr="00A34088" w14:paraId="3EDBE173" w14:textId="77777777" w:rsidTr="00CC479A">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CF00426" w14:textId="77777777" w:rsidR="00892B7D" w:rsidRPr="00A34088" w:rsidRDefault="00892B7D" w:rsidP="00CC479A">
            <w:pPr>
              <w:jc w:val="left"/>
              <w:rPr>
                <w:rFonts w:eastAsia="Times New Roman"/>
                <w:color w:val="000000"/>
                <w:lang w:eastAsia="es-CL"/>
              </w:rPr>
            </w:pPr>
          </w:p>
        </w:tc>
      </w:tr>
    </w:tbl>
    <w:p w14:paraId="4279B849" w14:textId="77777777" w:rsidR="00892B7D" w:rsidRPr="00A34088" w:rsidRDefault="00892B7D" w:rsidP="00892B7D"/>
    <w:p w14:paraId="529F9F10" w14:textId="77777777" w:rsidR="00892B7D" w:rsidRPr="00A34088" w:rsidRDefault="00892B7D" w:rsidP="00892B7D"/>
    <w:p w14:paraId="226CA534" w14:textId="77777777" w:rsidR="00BF4879" w:rsidRPr="00A34088" w:rsidRDefault="00BF4879">
      <w:r w:rsidRPr="00A34088">
        <w:br w:type="page"/>
      </w:r>
    </w:p>
    <w:tbl>
      <w:tblPr>
        <w:tblStyle w:val="Tablaconcuadrcula"/>
        <w:tblW w:w="5000" w:type="pct"/>
        <w:tblLook w:val="04A0" w:firstRow="1" w:lastRow="0" w:firstColumn="1" w:lastColumn="0" w:noHBand="0" w:noVBand="1"/>
      </w:tblPr>
      <w:tblGrid>
        <w:gridCol w:w="3768"/>
        <w:gridCol w:w="9794"/>
      </w:tblGrid>
      <w:tr w:rsidR="006B6C50" w:rsidRPr="00A34088" w14:paraId="51BD19BC" w14:textId="77777777" w:rsidTr="006E12A1">
        <w:trPr>
          <w:trHeight w:val="142"/>
        </w:trPr>
        <w:tc>
          <w:tcPr>
            <w:tcW w:w="1389" w:type="pct"/>
          </w:tcPr>
          <w:p w14:paraId="3F39C1FE" w14:textId="2B0D227B" w:rsidR="006B6C50" w:rsidRPr="00A34088" w:rsidRDefault="006B6C50" w:rsidP="006E12A1">
            <w:r w:rsidRPr="00A34088">
              <w:rPr>
                <w:rFonts w:eastAsia="Times New Roman"/>
                <w:b/>
                <w:bCs/>
                <w:color w:val="000000"/>
                <w:lang w:eastAsia="es-CL"/>
              </w:rPr>
              <w:lastRenderedPageBreak/>
              <w:t>Número de hecho constatado</w:t>
            </w:r>
            <w:r w:rsidRPr="00A34088">
              <w:rPr>
                <w:rFonts w:eastAsia="Times New Roman"/>
                <w:color w:val="000000"/>
                <w:lang w:eastAsia="es-CL"/>
              </w:rPr>
              <w:t xml:space="preserve">: </w:t>
            </w:r>
            <w:r w:rsidR="00E54E0F" w:rsidRPr="00A34088">
              <w:t>7</w:t>
            </w:r>
          </w:p>
        </w:tc>
        <w:tc>
          <w:tcPr>
            <w:tcW w:w="3611" w:type="pct"/>
          </w:tcPr>
          <w:p w14:paraId="25D4047E" w14:textId="31F0859A" w:rsidR="006B6C50" w:rsidRPr="00A34088" w:rsidRDefault="006B6C50" w:rsidP="006E12A1">
            <w:r w:rsidRPr="00A34088">
              <w:rPr>
                <w:rFonts w:eastAsia="Times New Roman"/>
                <w:b/>
                <w:bCs/>
                <w:color w:val="000000"/>
                <w:lang w:eastAsia="es-CL"/>
              </w:rPr>
              <w:t>Estación N°</w:t>
            </w:r>
            <w:r w:rsidRPr="00A34088">
              <w:rPr>
                <w:rFonts w:eastAsia="Times New Roman"/>
                <w:color w:val="000000"/>
                <w:lang w:eastAsia="es-CL"/>
              </w:rPr>
              <w:t>:</w:t>
            </w:r>
          </w:p>
        </w:tc>
      </w:tr>
      <w:tr w:rsidR="006B6C50" w:rsidRPr="00A34088" w14:paraId="7E581011" w14:textId="77777777" w:rsidTr="006E12A1">
        <w:trPr>
          <w:trHeight w:val="142"/>
        </w:trPr>
        <w:tc>
          <w:tcPr>
            <w:tcW w:w="5000" w:type="pct"/>
            <w:gridSpan w:val="2"/>
          </w:tcPr>
          <w:p w14:paraId="5E911178" w14:textId="78EC4B87" w:rsidR="006B6C50" w:rsidRPr="00A34088" w:rsidRDefault="006B6C50" w:rsidP="00FE3A45">
            <w:pPr>
              <w:rPr>
                <w:rFonts w:eastAsia="Times New Roman"/>
                <w:bCs/>
                <w:lang w:eastAsia="es-CL"/>
              </w:rPr>
            </w:pPr>
            <w:r w:rsidRPr="00A34088">
              <w:rPr>
                <w:rFonts w:eastAsia="Times New Roman"/>
                <w:b/>
                <w:bCs/>
                <w:color w:val="000000"/>
                <w:lang w:eastAsia="es-CL"/>
              </w:rPr>
              <w:t xml:space="preserve">Documentación entregada: </w:t>
            </w:r>
            <w:r w:rsidRPr="00A34088">
              <w:rPr>
                <w:rFonts w:eastAsia="Times New Roman"/>
                <w:bCs/>
                <w:lang w:eastAsia="es-CL"/>
              </w:rPr>
              <w:t xml:space="preserve">Mediante ORD SMA N°988 de 23/06/2014 se encomendó a la DGA realizar la revisión del seguimiento ambiental correspondiente a los informes de </w:t>
            </w:r>
            <w:r w:rsidRPr="00A34088">
              <w:rPr>
                <w:rFonts w:eastAsiaTheme="minorHAnsi"/>
                <w:lang w:val="es-ES"/>
              </w:rPr>
              <w:t>monitoreo</w:t>
            </w:r>
            <w:r w:rsidR="00882F7E" w:rsidRPr="00A34088">
              <w:rPr>
                <w:rFonts w:eastAsiaTheme="minorHAnsi"/>
                <w:lang w:val="es-ES"/>
              </w:rPr>
              <w:t xml:space="preserve"> de</w:t>
            </w:r>
            <w:r w:rsidRPr="00A34088">
              <w:rPr>
                <w:rFonts w:eastAsiaTheme="minorHAnsi"/>
                <w:lang w:val="es-ES"/>
              </w:rPr>
              <w:t xml:space="preserve"> recursos hídricos superficiales. La respuesta fue canalizada mediante ORD DGA N°0830 de 12/08/2014 (disponible en Anexo </w:t>
            </w:r>
            <w:r w:rsidR="00FE3A45" w:rsidRPr="00A34088">
              <w:rPr>
                <w:rFonts w:eastAsiaTheme="minorHAnsi"/>
                <w:lang w:val="es-ES"/>
              </w:rPr>
              <w:t>6</w:t>
            </w:r>
            <w:r w:rsidRPr="00A34088">
              <w:rPr>
                <w:rFonts w:eastAsiaTheme="minorHAnsi"/>
                <w:lang w:val="es-ES"/>
              </w:rPr>
              <w:t>).</w:t>
            </w:r>
          </w:p>
        </w:tc>
      </w:tr>
      <w:tr w:rsidR="006B6C50" w:rsidRPr="00A34088" w14:paraId="132BFF36" w14:textId="77777777" w:rsidTr="00DE57FD">
        <w:trPr>
          <w:trHeight w:val="841"/>
        </w:trPr>
        <w:tc>
          <w:tcPr>
            <w:tcW w:w="5000" w:type="pct"/>
            <w:gridSpan w:val="2"/>
            <w:tcBorders>
              <w:bottom w:val="single" w:sz="4" w:space="0" w:color="auto"/>
            </w:tcBorders>
          </w:tcPr>
          <w:p w14:paraId="136D5676" w14:textId="1B1F6706" w:rsidR="006B6C50" w:rsidRPr="00A34088" w:rsidRDefault="006B6C50" w:rsidP="006E12A1">
            <w:pPr>
              <w:rPr>
                <w:color w:val="FF0000"/>
              </w:rPr>
            </w:pPr>
            <w:r w:rsidRPr="00A34088">
              <w:rPr>
                <w:b/>
              </w:rPr>
              <w:t xml:space="preserve">Exigencia (s): </w:t>
            </w:r>
          </w:p>
          <w:p w14:paraId="10973E48" w14:textId="77777777" w:rsidR="00E07BF4" w:rsidRPr="00A34088" w:rsidRDefault="00E07BF4" w:rsidP="006E12A1">
            <w:pPr>
              <w:rPr>
                <w:u w:val="single"/>
              </w:rPr>
            </w:pPr>
          </w:p>
          <w:p w14:paraId="649AB120" w14:textId="77777777" w:rsidR="006B6C50" w:rsidRPr="00A34088" w:rsidRDefault="006B6C50" w:rsidP="006E12A1">
            <w:pPr>
              <w:rPr>
                <w:u w:val="single"/>
              </w:rPr>
            </w:pPr>
            <w:r w:rsidRPr="00A34088">
              <w:rPr>
                <w:u w:val="single"/>
              </w:rPr>
              <w:t>Apartado 4.6.1.1.d) del EIA “</w:t>
            </w:r>
            <w:r w:rsidRPr="00A34088">
              <w:rPr>
                <w:i/>
                <w:u w:val="single"/>
              </w:rPr>
              <w:t>Estudio de Impacto Ambiental; Sistema de Disposición de Relaves a Largo Plazo: Proyecto Ovejería</w:t>
            </w:r>
            <w:r w:rsidRPr="00A34088">
              <w:rPr>
                <w:u w:val="single"/>
              </w:rPr>
              <w:t>”</w:t>
            </w:r>
            <w:r w:rsidRPr="00A34088">
              <w:t>:</w:t>
            </w:r>
          </w:p>
          <w:p w14:paraId="1D8A04AD" w14:textId="77777777" w:rsidR="006B6C50" w:rsidRPr="00A34088" w:rsidRDefault="006B6C50" w:rsidP="006E12A1">
            <w:pPr>
              <w:rPr>
                <w:i/>
              </w:rPr>
            </w:pPr>
            <w:r w:rsidRPr="00A34088">
              <w:t>“</w:t>
            </w:r>
            <w:r w:rsidRPr="00A34088">
              <w:rPr>
                <w:i/>
              </w:rPr>
              <w:t xml:space="preserve">Aguas Superficiales </w:t>
            </w:r>
          </w:p>
          <w:p w14:paraId="52E2117A" w14:textId="77777777" w:rsidR="006B6C50" w:rsidRPr="00A34088" w:rsidRDefault="006B6C50" w:rsidP="006E12A1">
            <w:pPr>
              <w:rPr>
                <w:i/>
              </w:rPr>
            </w:pPr>
            <w:r w:rsidRPr="00A34088">
              <w:rPr>
                <w:i/>
              </w:rPr>
              <w:t xml:space="preserve">(…) </w:t>
            </w:r>
          </w:p>
          <w:p w14:paraId="45C54ABD" w14:textId="2B3A8010" w:rsidR="006B6C50" w:rsidRPr="00A34088" w:rsidRDefault="006B6C50" w:rsidP="006E12A1">
            <w:pPr>
              <w:rPr>
                <w:i/>
              </w:rPr>
            </w:pPr>
            <w:r w:rsidRPr="00A34088">
              <w:rPr>
                <w:i/>
              </w:rPr>
              <w:t>En la Etapa Operacional, la operación del futuro embalse Ovejería se adecuará al criterio de "descarga-cero" para años normales y también para años de grandes precipitaciones, pero no extremas. Ocasionalmente, en años de lluvias torrenciales que se presentan con un período de retorno de 10 años, o superior, y solamente por razones de seguridad de las obras, será necesario evacuar, mediante instalaciones adecuadas, parte de las aguas sobrenadantes del embalse al estero Chacabuco</w:t>
            </w:r>
            <w:r w:rsidR="00F84629" w:rsidRPr="00A34088">
              <w:rPr>
                <w:i/>
              </w:rPr>
              <w:t xml:space="preserve"> Pol paico</w:t>
            </w:r>
            <w:r w:rsidRPr="00A34088">
              <w:rPr>
                <w:i/>
              </w:rPr>
              <w:t>, aguas abajo del embalse Huechún. Por otra parte</w:t>
            </w:r>
            <w:r w:rsidR="00F84629" w:rsidRPr="00A34088">
              <w:rPr>
                <w:i/>
              </w:rPr>
              <w:t>,</w:t>
            </w:r>
            <w:r w:rsidRPr="00A34088">
              <w:rPr>
                <w:i/>
              </w:rPr>
              <w:t xml:space="preserve"> estas eventuales evacuaciones ocurrirán durante breves períodos que no coincidirán con la época de riego, en invierno y con mayor probabilidad en el mes de julio. Como referencia, cabe señalar que ante una crecida milenaria la evacuación de su volumen no demoraría más allá de 10 días.</w:t>
            </w:r>
          </w:p>
          <w:p w14:paraId="3CD11132" w14:textId="77777777" w:rsidR="006B6C50" w:rsidRPr="00A34088" w:rsidRDefault="006B6C50" w:rsidP="006E12A1">
            <w:pPr>
              <w:rPr>
                <w:i/>
              </w:rPr>
            </w:pPr>
            <w:r w:rsidRPr="00A34088">
              <w:rPr>
                <w:i/>
              </w:rPr>
              <w:t>Lo anterior asegura alcanzar una dilución tal, aguas arriba del primer usuario, que en ningún caso interferirá con sus eventuales usos en riego, atendiendo además que las eventuales evacuaciones no ocurrirían en los períodos de riego.</w:t>
            </w:r>
          </w:p>
          <w:p w14:paraId="3B8D9184" w14:textId="77777777" w:rsidR="006B6C50" w:rsidRPr="00A34088" w:rsidRDefault="006B6C50" w:rsidP="006E12A1">
            <w:pPr>
              <w:rPr>
                <w:i/>
              </w:rPr>
            </w:pPr>
            <w:r w:rsidRPr="00A34088">
              <w:rPr>
                <w:i/>
              </w:rPr>
              <w:t xml:space="preserve">De lo expuesto, para la Etapa Operacional el impacto se califica como: </w:t>
            </w:r>
          </w:p>
          <w:p w14:paraId="41145370" w14:textId="77777777" w:rsidR="006B6C50" w:rsidRPr="00A34088" w:rsidRDefault="006B6C50" w:rsidP="006E12A1">
            <w:r w:rsidRPr="00A34088">
              <w:rPr>
                <w:i/>
              </w:rPr>
              <w:t>- Neutro</w:t>
            </w:r>
            <w:r w:rsidRPr="00A34088">
              <w:t>”.</w:t>
            </w:r>
          </w:p>
          <w:p w14:paraId="5E5E418E" w14:textId="77777777" w:rsidR="006B6C50" w:rsidRPr="00A34088" w:rsidRDefault="006B6C50" w:rsidP="006E12A1">
            <w:pPr>
              <w:rPr>
                <w:u w:val="single"/>
              </w:rPr>
            </w:pPr>
          </w:p>
          <w:p w14:paraId="6105DB45" w14:textId="52EE6D0E" w:rsidR="006B6C50" w:rsidRPr="00A34088" w:rsidRDefault="00AA1D84" w:rsidP="006E12A1">
            <w:pPr>
              <w:rPr>
                <w:i/>
              </w:rPr>
            </w:pPr>
            <w:r w:rsidRPr="00A34088">
              <w:rPr>
                <w:u w:val="single"/>
              </w:rPr>
              <w:t>Resuelvo</w:t>
            </w:r>
            <w:r w:rsidR="006B6C50" w:rsidRPr="00A34088">
              <w:rPr>
                <w:u w:val="single"/>
              </w:rPr>
              <w:t xml:space="preserve"> 1.9.1.1.b) de la RCA N°275-B de 1994</w:t>
            </w:r>
            <w:r w:rsidR="006B6C50" w:rsidRPr="00A34088">
              <w:t>: “</w:t>
            </w:r>
            <w:r w:rsidR="00F84629" w:rsidRPr="00A34088">
              <w:rPr>
                <w:i/>
              </w:rPr>
              <w:t>Aguas claras de relav</w:t>
            </w:r>
            <w:r w:rsidR="006B6C50" w:rsidRPr="00A34088">
              <w:rPr>
                <w:i/>
              </w:rPr>
              <w:t xml:space="preserve">es: </w:t>
            </w:r>
          </w:p>
          <w:p w14:paraId="70FDF5C1" w14:textId="5FF01525" w:rsidR="006B6C50" w:rsidRPr="00A34088" w:rsidRDefault="006B6C50" w:rsidP="006E12A1">
            <w:pPr>
              <w:rPr>
                <w:i/>
                <w:lang w:val="es-ES_tradnl"/>
              </w:rPr>
            </w:pPr>
            <w:r w:rsidRPr="00A34088">
              <w:rPr>
                <w:i/>
                <w:lang w:val="es-ES_tradnl"/>
              </w:rPr>
              <w:t>El muestreo de las aguas claras en la laguna del embalse se deberá realizar en forma quincenal.</w:t>
            </w:r>
          </w:p>
          <w:p w14:paraId="5A6C7F55" w14:textId="3F52D544" w:rsidR="006B6C50" w:rsidRPr="00A34088" w:rsidRDefault="006B6C50" w:rsidP="006B6C50">
            <w:pPr>
              <w:rPr>
                <w:i/>
                <w:lang w:val="es-ES_tradnl"/>
              </w:rPr>
            </w:pPr>
            <w:r w:rsidRPr="00A34088">
              <w:rPr>
                <w:i/>
                <w:lang w:val="es-ES_tradnl"/>
              </w:rPr>
              <w:t>(…) el Servicio de Salud Metropolitano del Ambiente, los niveles central y metropolitano del Servicio Agrícola y Ganadero y de la Dirección General de Aguas decidirán conjuntamente cuantos parámetros deberán seguir monitoreándose, los cuales deben incluir al menos los parámetros indicados en la Tabla 7.1. (excepto los coliformes).  Adicionalmente, cada dos meses deberán ser analizados los elementos cadmio (Cd), arsénico (As) y talio (Tl).</w:t>
            </w:r>
          </w:p>
          <w:p w14:paraId="18681951" w14:textId="6EA8AA3B" w:rsidR="006B6C50" w:rsidRPr="00A34088" w:rsidRDefault="00104402" w:rsidP="006B6C50">
            <w:pPr>
              <w:rPr>
                <w:i/>
                <w:lang w:val="es-ES_tradnl"/>
              </w:rPr>
            </w:pPr>
            <w:r w:rsidRPr="00A34088">
              <w:rPr>
                <w:i/>
                <w:lang w:val="es-ES_tradnl"/>
              </w:rPr>
              <w:t>Sól</w:t>
            </w:r>
            <w:r w:rsidR="006B6C50" w:rsidRPr="00A34088">
              <w:rPr>
                <w:i/>
                <w:lang w:val="es-ES_tradnl"/>
              </w:rPr>
              <w:t>o en caso que los  resultados de los análisis correspondientes a los primeros seis muestreos quincenales lo justifiquen, se analizarán otros parámetros no señalados en la tabla 7.1. En todo caso, una vez al año, deberá realizarse un análisis completo según la Norma de Riego</w:t>
            </w:r>
            <w:r w:rsidRPr="00A34088">
              <w:rPr>
                <w:i/>
                <w:lang w:val="es-ES_tradnl"/>
              </w:rPr>
              <w:t>”</w:t>
            </w:r>
            <w:r w:rsidR="006B6C50" w:rsidRPr="00A34088">
              <w:rPr>
                <w:i/>
                <w:lang w:val="es-ES_tradnl"/>
              </w:rPr>
              <w:t>.</w:t>
            </w:r>
          </w:p>
          <w:p w14:paraId="6C868433" w14:textId="77777777" w:rsidR="006B6C50" w:rsidRPr="00A34088" w:rsidRDefault="006B6C50" w:rsidP="006B6C50">
            <w:pPr>
              <w:rPr>
                <w:i/>
              </w:rPr>
            </w:pPr>
          </w:p>
          <w:p w14:paraId="771906E6" w14:textId="281F1F61" w:rsidR="00104402" w:rsidRPr="00A34088" w:rsidRDefault="00104402" w:rsidP="00104402">
            <w:pPr>
              <w:rPr>
                <w:i/>
              </w:rPr>
            </w:pPr>
            <w:r w:rsidRPr="00A34088">
              <w:rPr>
                <w:u w:val="single"/>
              </w:rPr>
              <w:t>Considerando 1.9.1.1.c) de la RCA N°275-B de 1994</w:t>
            </w:r>
            <w:r w:rsidRPr="00A34088">
              <w:t>: “</w:t>
            </w:r>
            <w:r w:rsidRPr="00A34088">
              <w:rPr>
                <w:i/>
              </w:rPr>
              <w:t xml:space="preserve">Evacuación de </w:t>
            </w:r>
            <w:r w:rsidR="00F84629" w:rsidRPr="00A34088">
              <w:rPr>
                <w:i/>
              </w:rPr>
              <w:t>aguas</w:t>
            </w:r>
            <w:r w:rsidRPr="00A34088">
              <w:rPr>
                <w:i/>
              </w:rPr>
              <w:t xml:space="preserve"> claras:</w:t>
            </w:r>
          </w:p>
          <w:p w14:paraId="115F617F" w14:textId="0222278D" w:rsidR="00104402" w:rsidRPr="00A34088" w:rsidRDefault="00F84629" w:rsidP="00104402">
            <w:pPr>
              <w:rPr>
                <w:i/>
              </w:rPr>
            </w:pPr>
            <w:r w:rsidRPr="00A34088">
              <w:rPr>
                <w:i/>
              </w:rPr>
              <w:t xml:space="preserve">En la </w:t>
            </w:r>
            <w:r w:rsidR="00104402" w:rsidRPr="00A34088">
              <w:rPr>
                <w:i/>
              </w:rPr>
              <w:t>eventualidad de producirse alguna evacuación de aguas claras, éstas deberán ser muestreadas antes de su descarga al cuerpo receptor y analizadas comparando sus resultados con los valores de la Norma de Efluentes.  En igual forma se procederá a muestrear la mezcla con las aguas receptoras en In primera bocatoma de riego, aguas abajo del punto de descarga, a objeto de comparar los resultados de análisis con la Norma 1.333 de Riego”.</w:t>
            </w:r>
          </w:p>
        </w:tc>
      </w:tr>
      <w:tr w:rsidR="006B6C50" w:rsidRPr="00A34088" w14:paraId="082B6282" w14:textId="77777777" w:rsidTr="005E1228">
        <w:trPr>
          <w:trHeight w:val="1125"/>
        </w:trPr>
        <w:tc>
          <w:tcPr>
            <w:tcW w:w="5000" w:type="pct"/>
            <w:gridSpan w:val="2"/>
          </w:tcPr>
          <w:p w14:paraId="19EA6554" w14:textId="77777777" w:rsidR="006B6C50" w:rsidRPr="00A34088" w:rsidRDefault="006B6C50" w:rsidP="006E12A1">
            <w:pPr>
              <w:jc w:val="left"/>
              <w:rPr>
                <w:b/>
              </w:rPr>
            </w:pPr>
            <w:r w:rsidRPr="00A34088">
              <w:rPr>
                <w:b/>
              </w:rPr>
              <w:t xml:space="preserve">Resultado (s) examen de Información: </w:t>
            </w:r>
          </w:p>
          <w:p w14:paraId="19E2128B" w14:textId="77777777" w:rsidR="006B6C50" w:rsidRPr="00A34088" w:rsidRDefault="006B6C50" w:rsidP="0042684A">
            <w:pPr>
              <w:pStyle w:val="Prrafodelista"/>
              <w:numPr>
                <w:ilvl w:val="0"/>
                <w:numId w:val="26"/>
              </w:numPr>
            </w:pPr>
            <w:r w:rsidRPr="00A34088">
              <w:t>En su análisis, la Dirección General de Aguas señala lo siguiente:</w:t>
            </w:r>
          </w:p>
          <w:p w14:paraId="10EE25C2" w14:textId="7B26C875" w:rsidR="006B6C50" w:rsidRPr="00A34088" w:rsidRDefault="003810CA" w:rsidP="0042684A">
            <w:pPr>
              <w:pStyle w:val="Prrafodelista"/>
              <w:numPr>
                <w:ilvl w:val="0"/>
                <w:numId w:val="23"/>
              </w:numPr>
            </w:pPr>
            <w:r w:rsidRPr="00A34088">
              <w:t>Las características de</w:t>
            </w:r>
            <w:r w:rsidR="003F4298" w:rsidRPr="00A34088">
              <w:t xml:space="preserve"> las aguas claras del</w:t>
            </w:r>
            <w:r w:rsidRPr="00A34088">
              <w:t xml:space="preserve"> relave descritas en el EIA han variado sustan</w:t>
            </w:r>
            <w:r w:rsidR="00F84629" w:rsidRPr="00A34088">
              <w:t>cia</w:t>
            </w:r>
            <w:r w:rsidRPr="00A34088">
              <w:t xml:space="preserve">lmente (ver </w:t>
            </w:r>
            <w:r w:rsidR="00326EB8" w:rsidRPr="00A34088">
              <w:t>Tabla 4</w:t>
            </w:r>
            <w:r w:rsidRPr="00A34088">
              <w:t>).</w:t>
            </w:r>
          </w:p>
          <w:p w14:paraId="2DEFA46F" w14:textId="192E06A1" w:rsidR="006B6C50" w:rsidRPr="00A34088" w:rsidRDefault="003F4298" w:rsidP="0042684A">
            <w:pPr>
              <w:pStyle w:val="Prrafodelista"/>
              <w:numPr>
                <w:ilvl w:val="0"/>
                <w:numId w:val="23"/>
              </w:numPr>
            </w:pPr>
            <w:r w:rsidRPr="00A34088">
              <w:t>Los parámetros que sobrepasan la NCh. 1.333 Of. 78 en el período analizado son: Sulfato, Molibdeno, Manganeso, Sólidos Disueltos Totales y Conductividad.</w:t>
            </w:r>
          </w:p>
          <w:p w14:paraId="05D36353" w14:textId="21B260D3" w:rsidR="00536C53" w:rsidRPr="00A34088" w:rsidRDefault="00536C53" w:rsidP="0042684A">
            <w:pPr>
              <w:pStyle w:val="Prrafodelista"/>
              <w:numPr>
                <w:ilvl w:val="0"/>
                <w:numId w:val="23"/>
              </w:numPr>
            </w:pPr>
            <w:r w:rsidRPr="00A34088">
              <w:t>Los parámetros Conductividad y Sólidos Disueltos Totales presentan valores muy elevados, que implica que el agua puede ser usada para plantas tolerantes en suelos permeables con métodos de manejo cuidadosos según NCh. 1.333 Of.78.</w:t>
            </w:r>
          </w:p>
          <w:p w14:paraId="2A791A74" w14:textId="77777777" w:rsidR="006B6C50" w:rsidRPr="00A34088" w:rsidRDefault="006B6C50" w:rsidP="006E12A1">
            <w:pPr>
              <w:pStyle w:val="Prrafodelista"/>
            </w:pPr>
          </w:p>
          <w:p w14:paraId="77415E53" w14:textId="77777777" w:rsidR="006B6C50" w:rsidRPr="00A34088" w:rsidRDefault="003F4298" w:rsidP="0042684A">
            <w:pPr>
              <w:pStyle w:val="Prrafodelista"/>
              <w:numPr>
                <w:ilvl w:val="0"/>
                <w:numId w:val="26"/>
              </w:numPr>
            </w:pPr>
            <w:r w:rsidRPr="00A34088">
              <w:lastRenderedPageBreak/>
              <w:t>El Titular no ha reportado que se haya realizado la descarga de aguas claras</w:t>
            </w:r>
            <w:r w:rsidR="00536C53" w:rsidRPr="00A34088">
              <w:t xml:space="preserve"> aguas abajo del embalse Huechún</w:t>
            </w:r>
            <w:r w:rsidRPr="00A34088">
              <w:t xml:space="preserve"> en el período analizado.</w:t>
            </w:r>
          </w:p>
          <w:p w14:paraId="743B27DF" w14:textId="77777777" w:rsidR="007266A6" w:rsidRPr="00A34088" w:rsidRDefault="007266A6" w:rsidP="007266A6">
            <w:pPr>
              <w:pStyle w:val="Prrafodelista"/>
              <w:ind w:left="360"/>
            </w:pPr>
          </w:p>
          <w:p w14:paraId="028A2147" w14:textId="5583158D" w:rsidR="00331F6E" w:rsidRPr="00A34088" w:rsidRDefault="00331F6E" w:rsidP="0042684A">
            <w:pPr>
              <w:pStyle w:val="Prrafodelista"/>
              <w:numPr>
                <w:ilvl w:val="0"/>
                <w:numId w:val="26"/>
              </w:numPr>
            </w:pPr>
            <w:r w:rsidRPr="00A34088">
              <w:t>El Titular realiz</w:t>
            </w:r>
            <w:r w:rsidR="005E1228" w:rsidRPr="00A34088">
              <w:t>ó los</w:t>
            </w:r>
            <w:r w:rsidRPr="00A34088">
              <w:t xml:space="preserve"> an</w:t>
            </w:r>
            <w:r w:rsidR="007266A6" w:rsidRPr="00A34088">
              <w:t xml:space="preserve">álisis </w:t>
            </w:r>
            <w:r w:rsidR="005E1228" w:rsidRPr="00A34088">
              <w:t>s</w:t>
            </w:r>
            <w:r w:rsidR="007266A6" w:rsidRPr="00A34088">
              <w:t>egún la norma de riego</w:t>
            </w:r>
            <w:r w:rsidR="005E1228" w:rsidRPr="00A34088">
              <w:t xml:space="preserve"> NCh. 1.333 Of. 78</w:t>
            </w:r>
            <w:r w:rsidR="007266A6" w:rsidRPr="00A34088">
              <w:t xml:space="preserve"> </w:t>
            </w:r>
            <w:r w:rsidR="003F05B9" w:rsidRPr="00A34088">
              <w:t>considerando</w:t>
            </w:r>
            <w:r w:rsidR="005E1228" w:rsidRPr="00A34088">
              <w:t xml:space="preserve"> Cadmio, Arsénico y Talio.</w:t>
            </w:r>
          </w:p>
        </w:tc>
      </w:tr>
    </w:tbl>
    <w:p w14:paraId="7A10AB0A" w14:textId="77777777" w:rsidR="00331F6E" w:rsidRPr="00A34088" w:rsidRDefault="00331F6E">
      <w:pPr>
        <w:jc w:val="left"/>
      </w:pPr>
    </w:p>
    <w:tbl>
      <w:tblPr>
        <w:tblW w:w="5000" w:type="pct"/>
        <w:jc w:val="center"/>
        <w:tblCellMar>
          <w:left w:w="70" w:type="dxa"/>
          <w:right w:w="70" w:type="dxa"/>
        </w:tblCellMar>
        <w:tblLook w:val="04A0" w:firstRow="1" w:lastRow="0" w:firstColumn="1" w:lastColumn="0" w:noHBand="0" w:noVBand="1"/>
      </w:tblPr>
      <w:tblGrid>
        <w:gridCol w:w="6757"/>
        <w:gridCol w:w="2944"/>
        <w:gridCol w:w="3861"/>
      </w:tblGrid>
      <w:tr w:rsidR="00331F6E" w:rsidRPr="00A34088" w14:paraId="3A89810A" w14:textId="77777777" w:rsidTr="006E12A1">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89CCFA" w14:textId="77777777" w:rsidR="00331F6E" w:rsidRPr="00A34088" w:rsidRDefault="00331F6E" w:rsidP="006E12A1">
            <w:pPr>
              <w:jc w:val="center"/>
              <w:rPr>
                <w:rFonts w:eastAsia="Times New Roman"/>
                <w:b/>
                <w:bCs/>
                <w:color w:val="000000"/>
                <w:sz w:val="20"/>
                <w:szCs w:val="20"/>
                <w:lang w:eastAsia="es-CL"/>
              </w:rPr>
            </w:pPr>
            <w:r w:rsidRPr="00A34088">
              <w:rPr>
                <w:rFonts w:eastAsia="Times New Roman"/>
                <w:b/>
                <w:bCs/>
                <w:color w:val="000000"/>
                <w:sz w:val="20"/>
                <w:szCs w:val="20"/>
                <w:lang w:eastAsia="es-CL"/>
              </w:rPr>
              <w:t>Registros</w:t>
            </w:r>
          </w:p>
        </w:tc>
      </w:tr>
      <w:tr w:rsidR="00331F6E" w:rsidRPr="00A34088" w14:paraId="502CF9C4" w14:textId="77777777" w:rsidTr="00331F6E">
        <w:trPr>
          <w:trHeight w:val="4078"/>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2472"/>
              <w:gridCol w:w="1701"/>
              <w:gridCol w:w="1701"/>
              <w:gridCol w:w="1701"/>
              <w:gridCol w:w="1701"/>
              <w:gridCol w:w="1701"/>
            </w:tblGrid>
            <w:tr w:rsidR="00331F6E" w:rsidRPr="00A34088" w14:paraId="35E6105B" w14:textId="77777777" w:rsidTr="00331F6E">
              <w:trPr>
                <w:jc w:val="center"/>
              </w:trPr>
              <w:tc>
                <w:tcPr>
                  <w:tcW w:w="2472" w:type="dxa"/>
                  <w:vAlign w:val="center"/>
                </w:tcPr>
                <w:p w14:paraId="48283DE4" w14:textId="77777777" w:rsidR="00331F6E" w:rsidRPr="00A34088" w:rsidRDefault="00331F6E" w:rsidP="006E12A1">
                  <w:pPr>
                    <w:jc w:val="center"/>
                    <w:rPr>
                      <w:rFonts w:eastAsia="Times New Roman"/>
                      <w:b/>
                      <w:color w:val="000000"/>
                      <w:lang w:eastAsia="es-CL"/>
                    </w:rPr>
                  </w:pPr>
                  <w:r w:rsidRPr="00A34088">
                    <w:rPr>
                      <w:rFonts w:eastAsia="Times New Roman"/>
                      <w:b/>
                      <w:color w:val="000000"/>
                      <w:lang w:eastAsia="es-CL"/>
                    </w:rPr>
                    <w:t>Parámetro</w:t>
                  </w:r>
                </w:p>
              </w:tc>
              <w:tc>
                <w:tcPr>
                  <w:tcW w:w="1701" w:type="dxa"/>
                  <w:vAlign w:val="center"/>
                </w:tcPr>
                <w:p w14:paraId="4ADB24D3" w14:textId="77777777" w:rsidR="00331F6E" w:rsidRPr="00A34088" w:rsidRDefault="00331F6E" w:rsidP="006E12A1">
                  <w:pPr>
                    <w:jc w:val="center"/>
                    <w:rPr>
                      <w:rFonts w:eastAsia="Times New Roman"/>
                      <w:b/>
                      <w:color w:val="000000"/>
                      <w:lang w:eastAsia="es-CL"/>
                    </w:rPr>
                  </w:pPr>
                  <w:r w:rsidRPr="00A34088">
                    <w:rPr>
                      <w:rFonts w:eastAsia="Times New Roman"/>
                      <w:b/>
                      <w:color w:val="000000"/>
                      <w:lang w:eastAsia="es-CL"/>
                    </w:rPr>
                    <w:t>Unidad</w:t>
                  </w:r>
                </w:p>
              </w:tc>
              <w:tc>
                <w:tcPr>
                  <w:tcW w:w="1701" w:type="dxa"/>
                  <w:vAlign w:val="center"/>
                </w:tcPr>
                <w:p w14:paraId="54209A0D" w14:textId="77777777" w:rsidR="00331F6E" w:rsidRPr="00A34088" w:rsidRDefault="00331F6E" w:rsidP="006E12A1">
                  <w:pPr>
                    <w:jc w:val="center"/>
                    <w:rPr>
                      <w:rFonts w:eastAsia="Times New Roman"/>
                      <w:b/>
                      <w:color w:val="000000"/>
                      <w:lang w:eastAsia="es-CL"/>
                    </w:rPr>
                  </w:pPr>
                  <w:r w:rsidRPr="00A34088">
                    <w:rPr>
                      <w:rFonts w:eastAsia="Times New Roman"/>
                      <w:b/>
                      <w:color w:val="000000"/>
                      <w:lang w:eastAsia="es-CL"/>
                    </w:rPr>
                    <w:t>Valor EIA</w:t>
                  </w:r>
                </w:p>
              </w:tc>
              <w:tc>
                <w:tcPr>
                  <w:tcW w:w="1701" w:type="dxa"/>
                  <w:vAlign w:val="center"/>
                </w:tcPr>
                <w:p w14:paraId="01C2D80B" w14:textId="77777777" w:rsidR="00331F6E" w:rsidRPr="00A34088" w:rsidRDefault="00331F6E" w:rsidP="006E12A1">
                  <w:pPr>
                    <w:jc w:val="center"/>
                    <w:rPr>
                      <w:rFonts w:eastAsia="Times New Roman"/>
                      <w:b/>
                      <w:color w:val="000000"/>
                      <w:lang w:eastAsia="es-CL"/>
                    </w:rPr>
                  </w:pPr>
                  <w:r w:rsidRPr="00A34088">
                    <w:rPr>
                      <w:rFonts w:eastAsia="Times New Roman"/>
                      <w:b/>
                      <w:color w:val="000000"/>
                      <w:lang w:eastAsia="es-CL"/>
                    </w:rPr>
                    <w:t>Rango reportado año 2013</w:t>
                  </w:r>
                </w:p>
              </w:tc>
              <w:tc>
                <w:tcPr>
                  <w:tcW w:w="1701" w:type="dxa"/>
                  <w:vAlign w:val="center"/>
                </w:tcPr>
                <w:p w14:paraId="2AE6C004" w14:textId="77777777" w:rsidR="00331F6E" w:rsidRPr="00A34088" w:rsidRDefault="00331F6E" w:rsidP="006E12A1">
                  <w:pPr>
                    <w:jc w:val="center"/>
                    <w:rPr>
                      <w:rFonts w:eastAsia="Times New Roman"/>
                      <w:b/>
                      <w:color w:val="000000"/>
                      <w:lang w:eastAsia="es-CL"/>
                    </w:rPr>
                  </w:pPr>
                  <w:r w:rsidRPr="00A34088">
                    <w:rPr>
                      <w:rFonts w:eastAsia="Times New Roman"/>
                      <w:b/>
                      <w:color w:val="000000"/>
                      <w:lang w:eastAsia="es-CL"/>
                    </w:rPr>
                    <w:t>Factor de aumento</w:t>
                  </w:r>
                </w:p>
              </w:tc>
              <w:tc>
                <w:tcPr>
                  <w:tcW w:w="1701" w:type="dxa"/>
                  <w:vAlign w:val="center"/>
                </w:tcPr>
                <w:p w14:paraId="71611EC3" w14:textId="77777777" w:rsidR="00331F6E" w:rsidRPr="00A34088" w:rsidRDefault="00331F6E" w:rsidP="006E12A1">
                  <w:pPr>
                    <w:jc w:val="center"/>
                    <w:rPr>
                      <w:rFonts w:eastAsia="Times New Roman"/>
                      <w:b/>
                      <w:color w:val="000000"/>
                      <w:lang w:eastAsia="es-CL"/>
                    </w:rPr>
                  </w:pPr>
                  <w:r w:rsidRPr="00A34088">
                    <w:rPr>
                      <w:rFonts w:eastAsia="Times New Roman"/>
                      <w:b/>
                      <w:color w:val="000000"/>
                      <w:lang w:eastAsia="es-CL"/>
                    </w:rPr>
                    <w:t>Límite NCh. 1.333 Of. 78</w:t>
                  </w:r>
                </w:p>
              </w:tc>
            </w:tr>
            <w:tr w:rsidR="00331F6E" w:rsidRPr="00A34088" w14:paraId="1845C9BD" w14:textId="77777777" w:rsidTr="006E12A1">
              <w:trPr>
                <w:jc w:val="center"/>
              </w:trPr>
              <w:tc>
                <w:tcPr>
                  <w:tcW w:w="2472" w:type="dxa"/>
                </w:tcPr>
                <w:p w14:paraId="560E5417"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Aluminio</w:t>
                  </w:r>
                </w:p>
              </w:tc>
              <w:tc>
                <w:tcPr>
                  <w:tcW w:w="1701" w:type="dxa"/>
                </w:tcPr>
                <w:p w14:paraId="7EBCD8CF"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mg/l</w:t>
                  </w:r>
                </w:p>
              </w:tc>
              <w:tc>
                <w:tcPr>
                  <w:tcW w:w="1701" w:type="dxa"/>
                </w:tcPr>
                <w:p w14:paraId="2DD670F7"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1.13</w:t>
                  </w:r>
                </w:p>
              </w:tc>
              <w:tc>
                <w:tcPr>
                  <w:tcW w:w="1701" w:type="dxa"/>
                </w:tcPr>
                <w:p w14:paraId="16B87FA3"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&lt;1.0</w:t>
                  </w:r>
                </w:p>
              </w:tc>
              <w:tc>
                <w:tcPr>
                  <w:tcW w:w="1701" w:type="dxa"/>
                </w:tcPr>
                <w:p w14:paraId="3F0543C4"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0.9</w:t>
                  </w:r>
                </w:p>
              </w:tc>
              <w:tc>
                <w:tcPr>
                  <w:tcW w:w="1701" w:type="dxa"/>
                </w:tcPr>
                <w:p w14:paraId="48058ED8"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5</w:t>
                  </w:r>
                </w:p>
              </w:tc>
            </w:tr>
            <w:tr w:rsidR="00331F6E" w:rsidRPr="00A34088" w14:paraId="4E184694" w14:textId="77777777" w:rsidTr="006E12A1">
              <w:trPr>
                <w:jc w:val="center"/>
              </w:trPr>
              <w:tc>
                <w:tcPr>
                  <w:tcW w:w="2472" w:type="dxa"/>
                </w:tcPr>
                <w:p w14:paraId="48592642"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Cloruros</w:t>
                  </w:r>
                </w:p>
              </w:tc>
              <w:tc>
                <w:tcPr>
                  <w:tcW w:w="1701" w:type="dxa"/>
                </w:tcPr>
                <w:p w14:paraId="1F1DA093"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mg/l</w:t>
                  </w:r>
                </w:p>
              </w:tc>
              <w:tc>
                <w:tcPr>
                  <w:tcW w:w="1701" w:type="dxa"/>
                </w:tcPr>
                <w:p w14:paraId="4EA5DEC6"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28.0</w:t>
                  </w:r>
                </w:p>
              </w:tc>
              <w:tc>
                <w:tcPr>
                  <w:tcW w:w="1701" w:type="dxa"/>
                </w:tcPr>
                <w:p w14:paraId="4C6034AF"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50 - 100</w:t>
                  </w:r>
                </w:p>
              </w:tc>
              <w:tc>
                <w:tcPr>
                  <w:tcW w:w="1701" w:type="dxa"/>
                </w:tcPr>
                <w:p w14:paraId="21D206DA"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1.8 – 3.6</w:t>
                  </w:r>
                </w:p>
              </w:tc>
              <w:tc>
                <w:tcPr>
                  <w:tcW w:w="1701" w:type="dxa"/>
                </w:tcPr>
                <w:p w14:paraId="115D948B"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200</w:t>
                  </w:r>
                </w:p>
              </w:tc>
            </w:tr>
            <w:tr w:rsidR="00331F6E" w:rsidRPr="00A34088" w14:paraId="02779D60" w14:textId="77777777" w:rsidTr="006E12A1">
              <w:trPr>
                <w:jc w:val="center"/>
              </w:trPr>
              <w:tc>
                <w:tcPr>
                  <w:tcW w:w="2472" w:type="dxa"/>
                </w:tcPr>
                <w:p w14:paraId="14586A71"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Cobre</w:t>
                  </w:r>
                </w:p>
              </w:tc>
              <w:tc>
                <w:tcPr>
                  <w:tcW w:w="1701" w:type="dxa"/>
                </w:tcPr>
                <w:p w14:paraId="1EF84041"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mg/l</w:t>
                  </w:r>
                </w:p>
              </w:tc>
              <w:tc>
                <w:tcPr>
                  <w:tcW w:w="1701" w:type="dxa"/>
                </w:tcPr>
                <w:p w14:paraId="34C5B0DE"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0.02</w:t>
                  </w:r>
                </w:p>
              </w:tc>
              <w:tc>
                <w:tcPr>
                  <w:tcW w:w="1701" w:type="dxa"/>
                </w:tcPr>
                <w:p w14:paraId="1F1EF16B"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0.01</w:t>
                  </w:r>
                </w:p>
              </w:tc>
              <w:tc>
                <w:tcPr>
                  <w:tcW w:w="1701" w:type="dxa"/>
                </w:tcPr>
                <w:p w14:paraId="01205544"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0.5</w:t>
                  </w:r>
                </w:p>
              </w:tc>
              <w:tc>
                <w:tcPr>
                  <w:tcW w:w="1701" w:type="dxa"/>
                </w:tcPr>
                <w:p w14:paraId="5073B871"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0.2</w:t>
                  </w:r>
                </w:p>
              </w:tc>
            </w:tr>
            <w:tr w:rsidR="00331F6E" w:rsidRPr="00A34088" w14:paraId="28D1FA82" w14:textId="77777777" w:rsidTr="006E12A1">
              <w:trPr>
                <w:jc w:val="center"/>
              </w:trPr>
              <w:tc>
                <w:tcPr>
                  <w:tcW w:w="2472" w:type="dxa"/>
                </w:tcPr>
                <w:p w14:paraId="41DD0E0B" w14:textId="09C0D38A" w:rsidR="00331F6E" w:rsidRPr="00A34088" w:rsidRDefault="00F84629" w:rsidP="006E12A1">
                  <w:pPr>
                    <w:jc w:val="center"/>
                    <w:rPr>
                      <w:rFonts w:eastAsia="Times New Roman"/>
                      <w:color w:val="000000"/>
                      <w:lang w:eastAsia="es-CL"/>
                    </w:rPr>
                  </w:pPr>
                  <w:r w:rsidRPr="00A34088">
                    <w:rPr>
                      <w:rFonts w:eastAsia="Times New Roman"/>
                      <w:color w:val="000000"/>
                      <w:lang w:eastAsia="es-CL"/>
                    </w:rPr>
                    <w:t>Molibdeno</w:t>
                  </w:r>
                </w:p>
              </w:tc>
              <w:tc>
                <w:tcPr>
                  <w:tcW w:w="1701" w:type="dxa"/>
                </w:tcPr>
                <w:p w14:paraId="58708F3E"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mg/l</w:t>
                  </w:r>
                </w:p>
              </w:tc>
              <w:tc>
                <w:tcPr>
                  <w:tcW w:w="1701" w:type="dxa"/>
                </w:tcPr>
                <w:p w14:paraId="713426CC" w14:textId="77777777" w:rsidR="00331F6E" w:rsidRPr="00A34088" w:rsidRDefault="00331F6E" w:rsidP="006E12A1">
                  <w:pPr>
                    <w:jc w:val="center"/>
                    <w:rPr>
                      <w:rFonts w:eastAsia="Times New Roman"/>
                      <w:color w:val="FF0000"/>
                      <w:lang w:eastAsia="es-CL"/>
                    </w:rPr>
                  </w:pPr>
                  <w:r w:rsidRPr="00A34088">
                    <w:rPr>
                      <w:rFonts w:eastAsia="Times New Roman"/>
                      <w:color w:val="FF0000"/>
                      <w:lang w:eastAsia="es-CL"/>
                    </w:rPr>
                    <w:t>0.40</w:t>
                  </w:r>
                </w:p>
              </w:tc>
              <w:tc>
                <w:tcPr>
                  <w:tcW w:w="1701" w:type="dxa"/>
                </w:tcPr>
                <w:p w14:paraId="78C141D0" w14:textId="77777777" w:rsidR="00331F6E" w:rsidRPr="00A34088" w:rsidRDefault="00331F6E" w:rsidP="006E12A1">
                  <w:pPr>
                    <w:jc w:val="center"/>
                    <w:rPr>
                      <w:rFonts w:eastAsia="Times New Roman"/>
                      <w:color w:val="FF0000"/>
                      <w:lang w:eastAsia="es-CL"/>
                    </w:rPr>
                  </w:pPr>
                  <w:r w:rsidRPr="00A34088">
                    <w:rPr>
                      <w:rFonts w:eastAsia="Times New Roman"/>
                      <w:color w:val="FF0000"/>
                      <w:lang w:eastAsia="es-CL"/>
                    </w:rPr>
                    <w:t>0.2 – 0.8</w:t>
                  </w:r>
                </w:p>
              </w:tc>
              <w:tc>
                <w:tcPr>
                  <w:tcW w:w="1701" w:type="dxa"/>
                </w:tcPr>
                <w:p w14:paraId="2906C35F"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0.5 – 2.0</w:t>
                  </w:r>
                </w:p>
              </w:tc>
              <w:tc>
                <w:tcPr>
                  <w:tcW w:w="1701" w:type="dxa"/>
                </w:tcPr>
                <w:p w14:paraId="0381E244"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0.01</w:t>
                  </w:r>
                </w:p>
              </w:tc>
            </w:tr>
            <w:tr w:rsidR="00331F6E" w:rsidRPr="00A34088" w14:paraId="179A1FF3" w14:textId="77777777" w:rsidTr="006E12A1">
              <w:trPr>
                <w:jc w:val="center"/>
              </w:trPr>
              <w:tc>
                <w:tcPr>
                  <w:tcW w:w="2472" w:type="dxa"/>
                </w:tcPr>
                <w:p w14:paraId="1A8422B9"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Manganeso</w:t>
                  </w:r>
                </w:p>
              </w:tc>
              <w:tc>
                <w:tcPr>
                  <w:tcW w:w="1701" w:type="dxa"/>
                </w:tcPr>
                <w:p w14:paraId="5A34D059"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mg/l</w:t>
                  </w:r>
                </w:p>
              </w:tc>
              <w:tc>
                <w:tcPr>
                  <w:tcW w:w="1701" w:type="dxa"/>
                </w:tcPr>
                <w:p w14:paraId="3729C890"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0.04</w:t>
                  </w:r>
                </w:p>
              </w:tc>
              <w:tc>
                <w:tcPr>
                  <w:tcW w:w="1701" w:type="dxa"/>
                </w:tcPr>
                <w:p w14:paraId="59001B2C" w14:textId="77777777" w:rsidR="00331F6E" w:rsidRPr="00A34088" w:rsidRDefault="00331F6E" w:rsidP="006E12A1">
                  <w:pPr>
                    <w:jc w:val="center"/>
                    <w:rPr>
                      <w:rFonts w:eastAsia="Times New Roman"/>
                      <w:color w:val="000000"/>
                      <w:lang w:eastAsia="es-CL"/>
                    </w:rPr>
                  </w:pPr>
                  <w:r w:rsidRPr="00A34088">
                    <w:rPr>
                      <w:rFonts w:eastAsia="Times New Roman"/>
                      <w:color w:val="000000" w:themeColor="text1"/>
                      <w:lang w:eastAsia="es-CL"/>
                    </w:rPr>
                    <w:t xml:space="preserve">0.01 – </w:t>
                  </w:r>
                  <w:r w:rsidRPr="00A34088">
                    <w:rPr>
                      <w:rFonts w:eastAsia="Times New Roman"/>
                      <w:color w:val="FF0000"/>
                      <w:lang w:eastAsia="es-CL"/>
                    </w:rPr>
                    <w:t>0.25</w:t>
                  </w:r>
                </w:p>
              </w:tc>
              <w:tc>
                <w:tcPr>
                  <w:tcW w:w="1701" w:type="dxa"/>
                </w:tcPr>
                <w:p w14:paraId="741F3F2C"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0.3 – 6.3</w:t>
                  </w:r>
                </w:p>
              </w:tc>
              <w:tc>
                <w:tcPr>
                  <w:tcW w:w="1701" w:type="dxa"/>
                </w:tcPr>
                <w:p w14:paraId="6DC7732B"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0.2</w:t>
                  </w:r>
                </w:p>
              </w:tc>
            </w:tr>
            <w:tr w:rsidR="00331F6E" w:rsidRPr="00A34088" w14:paraId="38607166" w14:textId="77777777" w:rsidTr="006E12A1">
              <w:trPr>
                <w:jc w:val="center"/>
              </w:trPr>
              <w:tc>
                <w:tcPr>
                  <w:tcW w:w="2472" w:type="dxa"/>
                </w:tcPr>
                <w:p w14:paraId="0EC87357"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Sólidos disueltos</w:t>
                  </w:r>
                </w:p>
              </w:tc>
              <w:tc>
                <w:tcPr>
                  <w:tcW w:w="1701" w:type="dxa"/>
                </w:tcPr>
                <w:p w14:paraId="3AFD7DB7"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mg/l</w:t>
                  </w:r>
                </w:p>
              </w:tc>
              <w:tc>
                <w:tcPr>
                  <w:tcW w:w="1701" w:type="dxa"/>
                </w:tcPr>
                <w:p w14:paraId="29CC964C" w14:textId="77777777" w:rsidR="00331F6E" w:rsidRPr="00A34088" w:rsidRDefault="00331F6E" w:rsidP="006E12A1">
                  <w:pPr>
                    <w:jc w:val="center"/>
                    <w:rPr>
                      <w:rFonts w:eastAsia="Times New Roman"/>
                      <w:color w:val="FF0000"/>
                      <w:lang w:eastAsia="es-CL"/>
                    </w:rPr>
                  </w:pPr>
                  <w:r w:rsidRPr="00A34088">
                    <w:rPr>
                      <w:rFonts w:eastAsia="Times New Roman"/>
                      <w:color w:val="FF0000"/>
                      <w:lang w:eastAsia="es-CL"/>
                    </w:rPr>
                    <w:t>627.0</w:t>
                  </w:r>
                </w:p>
              </w:tc>
              <w:tc>
                <w:tcPr>
                  <w:tcW w:w="1701" w:type="dxa"/>
                </w:tcPr>
                <w:p w14:paraId="28AE99A8" w14:textId="77777777" w:rsidR="00331F6E" w:rsidRPr="00A34088" w:rsidRDefault="00331F6E" w:rsidP="006E12A1">
                  <w:pPr>
                    <w:jc w:val="center"/>
                    <w:rPr>
                      <w:rFonts w:eastAsia="Times New Roman"/>
                      <w:color w:val="FF0000"/>
                      <w:lang w:eastAsia="es-CL"/>
                    </w:rPr>
                  </w:pPr>
                  <w:r w:rsidRPr="00A34088">
                    <w:rPr>
                      <w:rFonts w:eastAsia="Times New Roman"/>
                      <w:color w:val="FF0000"/>
                      <w:lang w:eastAsia="es-CL"/>
                    </w:rPr>
                    <w:t>3000 - 3500</w:t>
                  </w:r>
                </w:p>
              </w:tc>
              <w:tc>
                <w:tcPr>
                  <w:tcW w:w="1701" w:type="dxa"/>
                </w:tcPr>
                <w:p w14:paraId="4D4996C6"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4.8 – 5.6</w:t>
                  </w:r>
                </w:p>
              </w:tc>
              <w:tc>
                <w:tcPr>
                  <w:tcW w:w="1701" w:type="dxa"/>
                </w:tcPr>
                <w:p w14:paraId="1B2A147B"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500</w:t>
                  </w:r>
                </w:p>
              </w:tc>
            </w:tr>
            <w:tr w:rsidR="00331F6E" w:rsidRPr="00A34088" w14:paraId="5A0E883C" w14:textId="77777777" w:rsidTr="006E12A1">
              <w:trPr>
                <w:jc w:val="center"/>
              </w:trPr>
              <w:tc>
                <w:tcPr>
                  <w:tcW w:w="2472" w:type="dxa"/>
                </w:tcPr>
                <w:p w14:paraId="66EB312A"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Sulfatos</w:t>
                  </w:r>
                </w:p>
              </w:tc>
              <w:tc>
                <w:tcPr>
                  <w:tcW w:w="1701" w:type="dxa"/>
                </w:tcPr>
                <w:p w14:paraId="67CA13AA"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mg/l</w:t>
                  </w:r>
                </w:p>
              </w:tc>
              <w:tc>
                <w:tcPr>
                  <w:tcW w:w="1701" w:type="dxa"/>
                </w:tcPr>
                <w:p w14:paraId="4E6140D1" w14:textId="77777777" w:rsidR="00331F6E" w:rsidRPr="00A34088" w:rsidRDefault="00331F6E" w:rsidP="006E12A1">
                  <w:pPr>
                    <w:jc w:val="center"/>
                    <w:rPr>
                      <w:rFonts w:eastAsia="Times New Roman"/>
                      <w:color w:val="FF0000"/>
                      <w:lang w:eastAsia="es-CL"/>
                    </w:rPr>
                  </w:pPr>
                  <w:r w:rsidRPr="00A34088">
                    <w:rPr>
                      <w:rFonts w:eastAsia="Times New Roman"/>
                      <w:color w:val="FF0000"/>
                      <w:lang w:eastAsia="es-CL"/>
                    </w:rPr>
                    <w:t>344.0</w:t>
                  </w:r>
                </w:p>
              </w:tc>
              <w:tc>
                <w:tcPr>
                  <w:tcW w:w="1701" w:type="dxa"/>
                </w:tcPr>
                <w:p w14:paraId="04006686" w14:textId="77777777" w:rsidR="00331F6E" w:rsidRPr="00A34088" w:rsidRDefault="00331F6E" w:rsidP="006E12A1">
                  <w:pPr>
                    <w:jc w:val="center"/>
                    <w:rPr>
                      <w:rFonts w:eastAsia="Times New Roman"/>
                      <w:color w:val="FF0000"/>
                      <w:lang w:eastAsia="es-CL"/>
                    </w:rPr>
                  </w:pPr>
                  <w:r w:rsidRPr="00A34088">
                    <w:rPr>
                      <w:rFonts w:eastAsia="Times New Roman"/>
                      <w:color w:val="FF0000"/>
                      <w:lang w:eastAsia="es-CL"/>
                    </w:rPr>
                    <w:t>1700 - 2400</w:t>
                  </w:r>
                </w:p>
              </w:tc>
              <w:tc>
                <w:tcPr>
                  <w:tcW w:w="1701" w:type="dxa"/>
                </w:tcPr>
                <w:p w14:paraId="1E69D8EE"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4.9 – 7.0</w:t>
                  </w:r>
                </w:p>
              </w:tc>
              <w:tc>
                <w:tcPr>
                  <w:tcW w:w="1701" w:type="dxa"/>
                </w:tcPr>
                <w:p w14:paraId="5DB3E96B"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250</w:t>
                  </w:r>
                </w:p>
              </w:tc>
            </w:tr>
            <w:tr w:rsidR="00331F6E" w:rsidRPr="00A34088" w14:paraId="23FD0795" w14:textId="77777777" w:rsidTr="006E12A1">
              <w:trPr>
                <w:jc w:val="center"/>
              </w:trPr>
              <w:tc>
                <w:tcPr>
                  <w:tcW w:w="2472" w:type="dxa"/>
                </w:tcPr>
                <w:p w14:paraId="7A8D41E1"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Conductividad</w:t>
                  </w:r>
                </w:p>
              </w:tc>
              <w:tc>
                <w:tcPr>
                  <w:tcW w:w="1701" w:type="dxa"/>
                </w:tcPr>
                <w:p w14:paraId="18255E02"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umhos/cm</w:t>
                  </w:r>
                </w:p>
              </w:tc>
              <w:tc>
                <w:tcPr>
                  <w:tcW w:w="1701" w:type="dxa"/>
                </w:tcPr>
                <w:p w14:paraId="6C944392"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731.0</w:t>
                  </w:r>
                </w:p>
              </w:tc>
              <w:tc>
                <w:tcPr>
                  <w:tcW w:w="1701" w:type="dxa"/>
                </w:tcPr>
                <w:p w14:paraId="0EF137DF" w14:textId="77777777" w:rsidR="00331F6E" w:rsidRPr="00A34088" w:rsidRDefault="00331F6E" w:rsidP="006E12A1">
                  <w:pPr>
                    <w:jc w:val="center"/>
                    <w:rPr>
                      <w:rFonts w:eastAsia="Times New Roman"/>
                      <w:color w:val="000000"/>
                      <w:lang w:eastAsia="es-CL"/>
                    </w:rPr>
                  </w:pPr>
                  <w:r w:rsidRPr="00A34088">
                    <w:rPr>
                      <w:rFonts w:eastAsia="Times New Roman"/>
                      <w:color w:val="FF0000"/>
                      <w:lang w:eastAsia="es-CL"/>
                    </w:rPr>
                    <w:t>3000 - 3750</w:t>
                  </w:r>
                </w:p>
              </w:tc>
              <w:tc>
                <w:tcPr>
                  <w:tcW w:w="1701" w:type="dxa"/>
                </w:tcPr>
                <w:p w14:paraId="56F914FE"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4.1 – 5.1</w:t>
                  </w:r>
                </w:p>
              </w:tc>
              <w:tc>
                <w:tcPr>
                  <w:tcW w:w="1701" w:type="dxa"/>
                </w:tcPr>
                <w:p w14:paraId="2CA729D8"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750</w:t>
                  </w:r>
                </w:p>
              </w:tc>
            </w:tr>
            <w:tr w:rsidR="00331F6E" w:rsidRPr="00A34088" w14:paraId="3715B298" w14:textId="77777777" w:rsidTr="006E12A1">
              <w:trPr>
                <w:jc w:val="center"/>
              </w:trPr>
              <w:tc>
                <w:tcPr>
                  <w:tcW w:w="2472" w:type="dxa"/>
                </w:tcPr>
                <w:p w14:paraId="3D1896E0"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pH</w:t>
                  </w:r>
                </w:p>
              </w:tc>
              <w:tc>
                <w:tcPr>
                  <w:tcW w:w="1701" w:type="dxa"/>
                </w:tcPr>
                <w:p w14:paraId="7360EE9B"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w:t>
                  </w:r>
                </w:p>
              </w:tc>
              <w:tc>
                <w:tcPr>
                  <w:tcW w:w="1701" w:type="dxa"/>
                </w:tcPr>
                <w:p w14:paraId="68AEAB57"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8.7</w:t>
                  </w:r>
                </w:p>
              </w:tc>
              <w:tc>
                <w:tcPr>
                  <w:tcW w:w="1701" w:type="dxa"/>
                </w:tcPr>
                <w:p w14:paraId="0FF00C57"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6.5 – 9.0</w:t>
                  </w:r>
                </w:p>
              </w:tc>
              <w:tc>
                <w:tcPr>
                  <w:tcW w:w="1701" w:type="dxa"/>
                </w:tcPr>
                <w:p w14:paraId="07161005"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0.7 – 1.0</w:t>
                  </w:r>
                </w:p>
              </w:tc>
              <w:tc>
                <w:tcPr>
                  <w:tcW w:w="1701" w:type="dxa"/>
                </w:tcPr>
                <w:p w14:paraId="74713BF2" w14:textId="77777777" w:rsidR="00331F6E" w:rsidRPr="00A34088" w:rsidRDefault="00331F6E" w:rsidP="006E12A1">
                  <w:pPr>
                    <w:jc w:val="center"/>
                    <w:rPr>
                      <w:rFonts w:eastAsia="Times New Roman"/>
                      <w:color w:val="000000"/>
                      <w:lang w:eastAsia="es-CL"/>
                    </w:rPr>
                  </w:pPr>
                  <w:r w:rsidRPr="00A34088">
                    <w:rPr>
                      <w:rFonts w:eastAsia="Times New Roman"/>
                      <w:color w:val="000000"/>
                      <w:lang w:eastAsia="es-CL"/>
                    </w:rPr>
                    <w:t>5.5 – 9.0</w:t>
                  </w:r>
                </w:p>
              </w:tc>
            </w:tr>
          </w:tbl>
          <w:p w14:paraId="56713879" w14:textId="77777777" w:rsidR="00331F6E" w:rsidRPr="00A34088" w:rsidRDefault="00331F6E" w:rsidP="006E12A1">
            <w:pPr>
              <w:jc w:val="center"/>
              <w:rPr>
                <w:rFonts w:eastAsia="Times New Roman"/>
                <w:color w:val="000000"/>
                <w:sz w:val="20"/>
                <w:szCs w:val="20"/>
                <w:lang w:eastAsia="es-CL"/>
              </w:rPr>
            </w:pPr>
          </w:p>
          <w:p w14:paraId="50907031" w14:textId="77777777" w:rsidR="00331F6E" w:rsidRPr="00A34088" w:rsidRDefault="00331F6E" w:rsidP="006E12A1">
            <w:pPr>
              <w:jc w:val="center"/>
              <w:rPr>
                <w:rFonts w:eastAsia="Times New Roman"/>
                <w:color w:val="000000"/>
                <w:sz w:val="20"/>
                <w:szCs w:val="20"/>
                <w:lang w:eastAsia="es-CL"/>
              </w:rPr>
            </w:pPr>
            <w:r w:rsidRPr="00A34088">
              <w:rPr>
                <w:rFonts w:eastAsia="Times New Roman"/>
                <w:color w:val="000000"/>
                <w:sz w:val="20"/>
                <w:szCs w:val="20"/>
                <w:lang w:eastAsia="es-CL"/>
              </w:rPr>
              <w:t>Fuente: Tabla elaborada en base a los datos presentados en el apartado 2.4.1.f) “</w:t>
            </w:r>
            <w:r w:rsidRPr="00A34088">
              <w:rPr>
                <w:rFonts w:eastAsia="Times New Roman"/>
                <w:i/>
                <w:color w:val="000000"/>
                <w:sz w:val="20"/>
                <w:szCs w:val="20"/>
                <w:lang w:eastAsia="es-CL"/>
              </w:rPr>
              <w:t>Características de los relaves</w:t>
            </w:r>
            <w:r w:rsidRPr="00A34088">
              <w:rPr>
                <w:rFonts w:eastAsia="Times New Roman"/>
                <w:color w:val="000000"/>
                <w:sz w:val="20"/>
                <w:szCs w:val="20"/>
                <w:lang w:eastAsia="es-CL"/>
              </w:rPr>
              <w:t>” del EIA (columna “Valor EIA”) y los datos reportados por el Titular en el Sistema de Seguimiento Ambiental (columna “Rango reportado año 2013”). En rojo se presentan los valores que exceden el respectivo límite en la NCh. 1.333 Of.87.</w:t>
            </w:r>
          </w:p>
        </w:tc>
      </w:tr>
      <w:tr w:rsidR="00331F6E" w:rsidRPr="00A34088" w14:paraId="477EA518" w14:textId="77777777" w:rsidTr="00331F6E">
        <w:trPr>
          <w:trHeight w:val="300"/>
          <w:jc w:val="center"/>
        </w:trPr>
        <w:tc>
          <w:tcPr>
            <w:tcW w:w="2362" w:type="pct"/>
            <w:tcBorders>
              <w:top w:val="single" w:sz="4" w:space="0" w:color="auto"/>
              <w:left w:val="single" w:sz="4" w:space="0" w:color="auto"/>
              <w:bottom w:val="single" w:sz="4" w:space="0" w:color="000000"/>
              <w:right w:val="single" w:sz="4" w:space="0" w:color="000000"/>
            </w:tcBorders>
            <w:noWrap/>
            <w:vAlign w:val="center"/>
            <w:hideMark/>
          </w:tcPr>
          <w:p w14:paraId="6876B89B" w14:textId="543E5479" w:rsidR="00331F6E" w:rsidRPr="00A34088" w:rsidRDefault="00331F6E" w:rsidP="006D4E3F">
            <w:pPr>
              <w:rPr>
                <w:rFonts w:eastAsia="Times New Roman"/>
                <w:b/>
                <w:color w:val="000000"/>
                <w:sz w:val="18"/>
                <w:szCs w:val="18"/>
                <w:lang w:eastAsia="es-CL"/>
              </w:rPr>
            </w:pPr>
            <w:r w:rsidRPr="00A34088">
              <w:rPr>
                <w:b/>
                <w:sz w:val="18"/>
                <w:szCs w:val="18"/>
              </w:rPr>
              <w:t>Tabla</w:t>
            </w:r>
            <w:r w:rsidR="006D4E3F" w:rsidRPr="00A34088">
              <w:rPr>
                <w:b/>
                <w:sz w:val="18"/>
                <w:szCs w:val="18"/>
              </w:rPr>
              <w:t xml:space="preserve"> 4</w:t>
            </w:r>
            <w:r w:rsidRPr="00A34088">
              <w:rPr>
                <w:b/>
                <w:sz w:val="18"/>
                <w:szCs w:val="18"/>
              </w:rPr>
              <w:t>.</w:t>
            </w:r>
          </w:p>
        </w:tc>
        <w:tc>
          <w:tcPr>
            <w:tcW w:w="2638" w:type="pct"/>
            <w:gridSpan w:val="2"/>
            <w:tcBorders>
              <w:top w:val="single" w:sz="4" w:space="0" w:color="auto"/>
              <w:left w:val="single" w:sz="4" w:space="0" w:color="auto"/>
              <w:bottom w:val="single" w:sz="4" w:space="0" w:color="000000"/>
              <w:right w:val="single" w:sz="4" w:space="0" w:color="000000"/>
            </w:tcBorders>
            <w:noWrap/>
            <w:vAlign w:val="center"/>
            <w:hideMark/>
          </w:tcPr>
          <w:p w14:paraId="2D94FB6F" w14:textId="77777777" w:rsidR="00331F6E" w:rsidRPr="00A34088" w:rsidRDefault="00331F6E" w:rsidP="006E12A1">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331F6E" w:rsidRPr="00A34088" w14:paraId="46F7CD19" w14:textId="77777777" w:rsidTr="00331F6E">
        <w:trPr>
          <w:trHeight w:val="300"/>
          <w:jc w:val="center"/>
        </w:trPr>
        <w:tc>
          <w:tcPr>
            <w:tcW w:w="2362"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0906667" w14:textId="77777777" w:rsidR="00331F6E" w:rsidRPr="00A34088" w:rsidRDefault="00331F6E" w:rsidP="006E12A1">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1137" w:type="pct"/>
            <w:tcBorders>
              <w:top w:val="single" w:sz="4" w:space="0" w:color="auto"/>
              <w:left w:val="nil"/>
              <w:bottom w:val="single" w:sz="4" w:space="0" w:color="auto"/>
              <w:right w:val="single" w:sz="4" w:space="0" w:color="000000"/>
            </w:tcBorders>
            <w:shd w:val="clear" w:color="auto" w:fill="auto"/>
            <w:noWrap/>
            <w:vAlign w:val="center"/>
          </w:tcPr>
          <w:p w14:paraId="1EB571B6" w14:textId="77777777" w:rsidR="00331F6E" w:rsidRPr="00A34088" w:rsidRDefault="00331F6E" w:rsidP="006E12A1">
            <w:pPr>
              <w:jc w:val="left"/>
              <w:rPr>
                <w:rFonts w:eastAsia="Times New Roman"/>
                <w:b/>
                <w:color w:val="000000"/>
                <w:sz w:val="18"/>
                <w:szCs w:val="18"/>
                <w:lang w:eastAsia="es-CL"/>
              </w:rPr>
            </w:pPr>
            <w:r w:rsidRPr="00A34088">
              <w:rPr>
                <w:rFonts w:eastAsia="Times New Roman"/>
                <w:b/>
                <w:color w:val="000000"/>
                <w:sz w:val="18"/>
                <w:szCs w:val="18"/>
                <w:lang w:eastAsia="es-CL"/>
              </w:rPr>
              <w:t>Coordenada Norte:</w:t>
            </w:r>
            <w:r w:rsidRPr="00A34088">
              <w:rPr>
                <w:rFonts w:eastAsia="Times New Roman"/>
                <w:color w:val="000000"/>
                <w:sz w:val="18"/>
                <w:szCs w:val="18"/>
                <w:lang w:eastAsia="es-CL"/>
              </w:rPr>
              <w:t xml:space="preserve"> </w:t>
            </w:r>
          </w:p>
        </w:tc>
        <w:tc>
          <w:tcPr>
            <w:tcW w:w="1501" w:type="pct"/>
            <w:tcBorders>
              <w:top w:val="single" w:sz="4" w:space="0" w:color="auto"/>
              <w:left w:val="nil"/>
              <w:bottom w:val="single" w:sz="4" w:space="0" w:color="auto"/>
              <w:right w:val="single" w:sz="4" w:space="0" w:color="000000"/>
            </w:tcBorders>
            <w:shd w:val="clear" w:color="auto" w:fill="auto"/>
            <w:noWrap/>
            <w:vAlign w:val="center"/>
          </w:tcPr>
          <w:p w14:paraId="31D802FF" w14:textId="77777777" w:rsidR="00331F6E" w:rsidRPr="00A34088" w:rsidRDefault="00331F6E" w:rsidP="006E12A1">
            <w:pPr>
              <w:jc w:val="left"/>
              <w:rPr>
                <w:rFonts w:eastAsia="Times New Roman"/>
                <w:b/>
                <w:color w:val="000000"/>
                <w:sz w:val="18"/>
                <w:szCs w:val="18"/>
                <w:lang w:eastAsia="es-CL"/>
              </w:rPr>
            </w:pPr>
            <w:r w:rsidRPr="00A34088">
              <w:rPr>
                <w:rFonts w:eastAsia="Times New Roman"/>
                <w:b/>
                <w:color w:val="000000"/>
                <w:sz w:val="18"/>
                <w:szCs w:val="18"/>
                <w:lang w:eastAsia="es-CL"/>
              </w:rPr>
              <w:t>Coordenada Este:</w:t>
            </w:r>
          </w:p>
        </w:tc>
      </w:tr>
      <w:tr w:rsidR="00331F6E" w:rsidRPr="00A34088" w14:paraId="5D307714" w14:textId="77777777" w:rsidTr="006E12A1">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B841778" w14:textId="77777777" w:rsidR="00331F6E" w:rsidRPr="00A34088" w:rsidRDefault="00331F6E" w:rsidP="006E12A1">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058512D7" w14:textId="4D8F6C4A" w:rsidR="00331F6E" w:rsidRPr="00A34088" w:rsidRDefault="00331F6E" w:rsidP="006E12A1">
            <w:pPr>
              <w:jc w:val="left"/>
              <w:rPr>
                <w:rFonts w:eastAsia="Times New Roman"/>
                <w:sz w:val="18"/>
                <w:szCs w:val="18"/>
                <w:lang w:eastAsia="es-CL"/>
              </w:rPr>
            </w:pPr>
            <w:r w:rsidRPr="00A34088">
              <w:rPr>
                <w:rFonts w:eastAsia="Times New Roman"/>
                <w:sz w:val="18"/>
                <w:szCs w:val="18"/>
                <w:lang w:eastAsia="es-CL"/>
              </w:rPr>
              <w:t>Se aprecia que la concentración de ciertos parámetros en el agua clara del relave ha aumentado respecto de las estimadas en el EIA. En particular, durante el año 2013, los parámetros Cloruro, Molibdeno, Manganeso Sólidos Disueltos, Sulfatos y Conductividad presentaron valores superiores a los indicados en el EIA</w:t>
            </w:r>
            <w:r w:rsidR="00E54E0F" w:rsidRPr="00A34088">
              <w:rPr>
                <w:rFonts w:eastAsia="Times New Roman"/>
                <w:sz w:val="18"/>
                <w:szCs w:val="18"/>
                <w:lang w:eastAsia="es-CL"/>
              </w:rPr>
              <w:t xml:space="preserve"> (se indican en color rojo)</w:t>
            </w:r>
            <w:r w:rsidRPr="00A34088">
              <w:rPr>
                <w:rFonts w:eastAsia="Times New Roman"/>
                <w:sz w:val="18"/>
                <w:szCs w:val="18"/>
                <w:lang w:eastAsia="es-CL"/>
              </w:rPr>
              <w:t xml:space="preserve">. </w:t>
            </w:r>
          </w:p>
        </w:tc>
      </w:tr>
      <w:tr w:rsidR="00331F6E" w:rsidRPr="00A34088" w14:paraId="085B25AE" w14:textId="77777777" w:rsidTr="007266A6">
        <w:trPr>
          <w:trHeight w:val="447"/>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7552437" w14:textId="77777777" w:rsidR="00331F6E" w:rsidRPr="00A34088" w:rsidRDefault="00331F6E" w:rsidP="006E12A1">
            <w:pPr>
              <w:jc w:val="left"/>
              <w:rPr>
                <w:rFonts w:eastAsia="Times New Roman"/>
                <w:color w:val="000000"/>
                <w:lang w:eastAsia="es-CL"/>
              </w:rPr>
            </w:pPr>
          </w:p>
        </w:tc>
      </w:tr>
    </w:tbl>
    <w:p w14:paraId="7268BD09" w14:textId="77777777" w:rsidR="00882F7E" w:rsidRPr="00A34088" w:rsidRDefault="00882F7E">
      <w:pPr>
        <w:jc w:val="left"/>
      </w:pPr>
    </w:p>
    <w:p w14:paraId="3728F882" w14:textId="77777777" w:rsidR="00882F7E" w:rsidRPr="00A34088" w:rsidRDefault="00882F7E">
      <w:pPr>
        <w:jc w:val="left"/>
      </w:pPr>
    </w:p>
    <w:p w14:paraId="39D25EFB" w14:textId="77777777" w:rsidR="00882F7E" w:rsidRPr="00A34088" w:rsidRDefault="00882F7E">
      <w:pPr>
        <w:jc w:val="left"/>
      </w:pPr>
    </w:p>
    <w:p w14:paraId="56928F29" w14:textId="77777777" w:rsidR="00882F7E" w:rsidRPr="00A34088" w:rsidRDefault="00882F7E">
      <w:pPr>
        <w:jc w:val="left"/>
      </w:pPr>
    </w:p>
    <w:p w14:paraId="4F8AF8C7" w14:textId="77777777" w:rsidR="00882F7E" w:rsidRPr="00A34088" w:rsidRDefault="00882F7E">
      <w:pPr>
        <w:jc w:val="left"/>
      </w:pPr>
    </w:p>
    <w:p w14:paraId="2176BED0" w14:textId="77777777" w:rsidR="00882F7E" w:rsidRPr="00A34088" w:rsidRDefault="00882F7E">
      <w:pPr>
        <w:jc w:val="left"/>
      </w:pPr>
    </w:p>
    <w:p w14:paraId="63830734" w14:textId="77777777" w:rsidR="00882F7E" w:rsidRPr="00A34088" w:rsidRDefault="00882F7E">
      <w:pPr>
        <w:jc w:val="left"/>
      </w:pPr>
    </w:p>
    <w:p w14:paraId="34B84755" w14:textId="77777777" w:rsidR="00882F7E" w:rsidRPr="00A34088" w:rsidRDefault="00882F7E">
      <w:pPr>
        <w:jc w:val="left"/>
      </w:pPr>
    </w:p>
    <w:p w14:paraId="0915FF0A" w14:textId="77777777" w:rsidR="00FF2C9A" w:rsidRPr="00A34088" w:rsidRDefault="00FF2C9A" w:rsidP="00FF2C9A">
      <w:pPr>
        <w:jc w:val="left"/>
      </w:pPr>
    </w:p>
    <w:tbl>
      <w:tblPr>
        <w:tblStyle w:val="Tablaconcuadrcula"/>
        <w:tblW w:w="5000" w:type="pct"/>
        <w:tblLook w:val="04A0" w:firstRow="1" w:lastRow="0" w:firstColumn="1" w:lastColumn="0" w:noHBand="0" w:noVBand="1"/>
      </w:tblPr>
      <w:tblGrid>
        <w:gridCol w:w="3768"/>
        <w:gridCol w:w="9794"/>
      </w:tblGrid>
      <w:tr w:rsidR="00FF2C9A" w:rsidRPr="00A34088" w14:paraId="455970CB" w14:textId="77777777" w:rsidTr="00FF2C9A">
        <w:trPr>
          <w:trHeight w:val="142"/>
        </w:trPr>
        <w:tc>
          <w:tcPr>
            <w:tcW w:w="1389" w:type="pct"/>
          </w:tcPr>
          <w:p w14:paraId="2BE5D36A" w14:textId="6C964986" w:rsidR="00FF2C9A" w:rsidRPr="00A34088" w:rsidRDefault="00FF2C9A" w:rsidP="00FF2C9A">
            <w:r w:rsidRPr="00A34088">
              <w:rPr>
                <w:rFonts w:eastAsia="Times New Roman"/>
                <w:b/>
                <w:bCs/>
                <w:color w:val="000000"/>
                <w:lang w:eastAsia="es-CL"/>
              </w:rPr>
              <w:t>Número de hecho constatado</w:t>
            </w:r>
            <w:r w:rsidRPr="00A34088">
              <w:rPr>
                <w:rFonts w:eastAsia="Times New Roman"/>
                <w:color w:val="000000"/>
                <w:lang w:eastAsia="es-CL"/>
              </w:rPr>
              <w:t xml:space="preserve">: </w:t>
            </w:r>
            <w:r w:rsidRPr="00A34088">
              <w:t>8</w:t>
            </w:r>
          </w:p>
        </w:tc>
        <w:tc>
          <w:tcPr>
            <w:tcW w:w="3611" w:type="pct"/>
          </w:tcPr>
          <w:p w14:paraId="2AEC4680" w14:textId="77777777" w:rsidR="00FF2C9A" w:rsidRPr="00A34088" w:rsidRDefault="00FF2C9A" w:rsidP="00FF2C9A">
            <w:r w:rsidRPr="00A34088">
              <w:rPr>
                <w:rFonts w:eastAsia="Times New Roman"/>
                <w:b/>
                <w:bCs/>
                <w:color w:val="000000"/>
                <w:lang w:eastAsia="es-CL"/>
              </w:rPr>
              <w:t>Estación N°</w:t>
            </w:r>
            <w:r w:rsidRPr="00A34088">
              <w:rPr>
                <w:rFonts w:eastAsia="Times New Roman"/>
                <w:color w:val="000000"/>
                <w:lang w:eastAsia="es-CL"/>
              </w:rPr>
              <w:t>: 2</w:t>
            </w:r>
          </w:p>
        </w:tc>
      </w:tr>
      <w:tr w:rsidR="00FF2C9A" w:rsidRPr="00A34088" w14:paraId="70DCAB91" w14:textId="77777777" w:rsidTr="00FF2C9A">
        <w:trPr>
          <w:trHeight w:val="841"/>
        </w:trPr>
        <w:tc>
          <w:tcPr>
            <w:tcW w:w="5000" w:type="pct"/>
            <w:gridSpan w:val="2"/>
            <w:tcBorders>
              <w:bottom w:val="single" w:sz="4" w:space="0" w:color="auto"/>
            </w:tcBorders>
          </w:tcPr>
          <w:p w14:paraId="134902DA" w14:textId="77777777" w:rsidR="00FF2C9A" w:rsidRPr="00A34088" w:rsidRDefault="00FF2C9A" w:rsidP="00FF2C9A">
            <w:pPr>
              <w:rPr>
                <w:color w:val="FF0000"/>
              </w:rPr>
            </w:pPr>
            <w:r w:rsidRPr="00A34088">
              <w:rPr>
                <w:b/>
              </w:rPr>
              <w:t xml:space="preserve">Exigencia (s): </w:t>
            </w:r>
          </w:p>
          <w:p w14:paraId="72FF1645" w14:textId="77777777" w:rsidR="00FF2C9A" w:rsidRPr="00A34088" w:rsidRDefault="00FF2C9A" w:rsidP="00FF2C9A">
            <w:pPr>
              <w:rPr>
                <w:i/>
              </w:rPr>
            </w:pPr>
            <w:r w:rsidRPr="00A34088">
              <w:rPr>
                <w:u w:val="single"/>
              </w:rPr>
              <w:t>Resuelvo 1.9.1.2.d) de la RCA N°275-B de 1994</w:t>
            </w:r>
            <w:r w:rsidRPr="00A34088">
              <w:t>: “</w:t>
            </w:r>
            <w:r w:rsidRPr="00A34088">
              <w:rPr>
                <w:i/>
              </w:rPr>
              <w:t xml:space="preserve">Control del riego en área de forestación: </w:t>
            </w:r>
          </w:p>
          <w:p w14:paraId="3F06544C" w14:textId="77777777" w:rsidR="00FF2C9A" w:rsidRPr="00A34088" w:rsidRDefault="00FF2C9A" w:rsidP="00FF2C9A">
            <w:pPr>
              <w:rPr>
                <w:i/>
                <w:lang w:val="es-ES_tradnl"/>
              </w:rPr>
            </w:pPr>
            <w:r w:rsidRPr="00A34088">
              <w:rPr>
                <w:i/>
                <w:lang w:val="es-ES_tradnl"/>
              </w:rPr>
              <w:t>Simultáneamente con el inicio y desarrollo de las faenas de forestación, División Andina deberá mantener un adecuado control respecto de la humedad de los suelos regados, tal que permita verificar el alcance y profundidad de la infiltración del agua de riego, con el objeto de evitar que llegue a la napa”.</w:t>
            </w:r>
          </w:p>
        </w:tc>
      </w:tr>
      <w:tr w:rsidR="00FF2C9A" w:rsidRPr="00A34088" w14:paraId="2819C669" w14:textId="77777777" w:rsidTr="00FF2C9A">
        <w:trPr>
          <w:trHeight w:val="1125"/>
        </w:trPr>
        <w:tc>
          <w:tcPr>
            <w:tcW w:w="5000" w:type="pct"/>
            <w:gridSpan w:val="2"/>
          </w:tcPr>
          <w:p w14:paraId="5CAED036" w14:textId="77777777" w:rsidR="00FF2C9A" w:rsidRPr="00A34088" w:rsidRDefault="00FF2C9A" w:rsidP="00FF2C9A">
            <w:pPr>
              <w:jc w:val="left"/>
              <w:rPr>
                <w:b/>
              </w:rPr>
            </w:pPr>
            <w:r w:rsidRPr="00A34088">
              <w:rPr>
                <w:b/>
              </w:rPr>
              <w:t xml:space="preserve">Hecho (s): </w:t>
            </w:r>
          </w:p>
          <w:p w14:paraId="39768F3E" w14:textId="690F01E7" w:rsidR="00FF2C9A" w:rsidRPr="00A34088" w:rsidRDefault="00FF2C9A" w:rsidP="00FF2C9A">
            <w:r w:rsidRPr="00A34088">
              <w:t>Durante la inspección del día 14/07/2014 se realizó una visita al área de forestaciones con eucaliptus y otras especies nativas (espinos, algarrobos, otras), ubicada inmediatamente aguas abajo del muro principal del tranque de relaves (</w:t>
            </w:r>
            <w:r w:rsidR="00A14A4A" w:rsidRPr="00A34088">
              <w:t>Figura 1</w:t>
            </w:r>
            <w:r w:rsidRPr="00A34088">
              <w:t xml:space="preserve">7). </w:t>
            </w:r>
          </w:p>
          <w:p w14:paraId="14621F62" w14:textId="77777777" w:rsidR="00FF2C9A" w:rsidRPr="00A34088" w:rsidRDefault="00FF2C9A" w:rsidP="00FF2C9A"/>
          <w:p w14:paraId="135AAE9F" w14:textId="77777777" w:rsidR="00FF2C9A" w:rsidRPr="00A34088" w:rsidRDefault="00FF2C9A" w:rsidP="00FF2C9A">
            <w:r w:rsidRPr="00A34088">
              <w:t xml:space="preserve">En las zonas con eucaliptus se observó que los planteles están siendo afectados por la plaga </w:t>
            </w:r>
            <w:r w:rsidRPr="00A34088">
              <w:rPr>
                <w:i/>
              </w:rPr>
              <w:t>Phoracanta sp</w:t>
            </w:r>
            <w:r w:rsidRPr="00A34088">
              <w:t>., según determinaron los fiscalizadores de CONAF. Para cuantificar la afectación de los árboles por la mencionada plaga, se realizó un muestreo aleatorio en distintas áreas (Fotografía 1 y 2). Se observó lo siguiente:</w:t>
            </w:r>
          </w:p>
          <w:p w14:paraId="18E9D032" w14:textId="77777777" w:rsidR="00FF2C9A" w:rsidRPr="00A34088" w:rsidRDefault="00FF2C9A" w:rsidP="00FF2C9A">
            <w:pPr>
              <w:pStyle w:val="Prrafodelista"/>
              <w:numPr>
                <w:ilvl w:val="0"/>
                <w:numId w:val="28"/>
              </w:numPr>
              <w:rPr>
                <w:lang w:val="es-MX"/>
              </w:rPr>
            </w:pPr>
            <w:r w:rsidRPr="00A34088">
              <w:rPr>
                <w:lang w:val="es-MX"/>
              </w:rPr>
              <w:t>Punto 1 (Coordenadas UTM E: 332488; N: 6340695): en este punto se contaron los ejemplares afectados de los primeros 20 existentes en tres hileras distintas, constatándose que en la hilera 1 hay 7 afectados de 20, en la hilera 2 hay 4 afectados de 20, y en la hilera 3 hay 5 afectados de 20. Lo anterior indicaría un promedio de 26,7% de árboles afectados o muertos por esta causa.</w:t>
            </w:r>
          </w:p>
          <w:p w14:paraId="5CE4DE1C" w14:textId="77777777" w:rsidR="00FF2C9A" w:rsidRPr="00A34088" w:rsidRDefault="00FF2C9A" w:rsidP="00FF2C9A">
            <w:pPr>
              <w:pStyle w:val="Prrafodelista"/>
              <w:numPr>
                <w:ilvl w:val="0"/>
                <w:numId w:val="28"/>
              </w:numPr>
              <w:rPr>
                <w:lang w:val="es-MX"/>
              </w:rPr>
            </w:pPr>
            <w:r w:rsidRPr="00A34088">
              <w:rPr>
                <w:lang w:val="es-MX"/>
              </w:rPr>
              <w:t>Punto 2 (Coordenadas UTM E: 331876; N: 6340592): en este punto se contaron los ejemplares afectados de los primeros 20 existentes en tres hileras distintas, constatándose que en la hilera 1 hay 5 afectados de 20, en la hilera 2 hay 2 afectados de 20, y en la hilera 3 hay 1 afectado de 20. Lo anterior indicaría un promedio de 13,3% de árboles afectados o muertos por esta causa.</w:t>
            </w:r>
          </w:p>
          <w:p w14:paraId="5329D11B" w14:textId="77777777" w:rsidR="00FF2C9A" w:rsidRPr="00A34088" w:rsidRDefault="00FF2C9A" w:rsidP="00FF2C9A">
            <w:pPr>
              <w:pStyle w:val="Prrafodelista"/>
              <w:numPr>
                <w:ilvl w:val="0"/>
                <w:numId w:val="28"/>
              </w:numPr>
              <w:rPr>
                <w:lang w:val="es-MX"/>
              </w:rPr>
            </w:pPr>
            <w:r w:rsidRPr="00A34088">
              <w:rPr>
                <w:lang w:val="es-MX"/>
              </w:rPr>
              <w:t>Punto 3 (Coordenadas UTM E: 331884; N: 6340491): en este punto se contaron los ejemplares afectados de los primeros 20 existentes en tres hileras distintas, constatándose que en la hilera 1 hay 3 afectados de 20, en la hilera 2 hay 4 afectados de 20, y en la hilera 3 hay 0 afectados de 20. Lo anterior indicaría un promedio de 11,7 % de árboles afectados o muertos por esta causa.</w:t>
            </w:r>
          </w:p>
          <w:p w14:paraId="0647D918" w14:textId="77777777" w:rsidR="00FF2C9A" w:rsidRPr="00A34088" w:rsidRDefault="00FF2C9A" w:rsidP="00FF2C9A">
            <w:pPr>
              <w:rPr>
                <w:lang w:val="es-MX"/>
              </w:rPr>
            </w:pPr>
          </w:p>
          <w:p w14:paraId="0D6030DC" w14:textId="77777777" w:rsidR="00FF2C9A" w:rsidRPr="00A34088" w:rsidRDefault="00FF2C9A" w:rsidP="00FF2C9A">
            <w:r w:rsidRPr="00A34088">
              <w:t xml:space="preserve">En las zonas con especies nativas se realizó un muestreo aleatorio en distintas áreas en el cual se evaluó el número de ejemplares presentes en relación con el número de micro aspersores disponibles. Se observó lo siguiente: </w:t>
            </w:r>
          </w:p>
          <w:p w14:paraId="3E3F11CF" w14:textId="77777777" w:rsidR="00FF2C9A" w:rsidRPr="00A34088" w:rsidRDefault="00FF2C9A" w:rsidP="00FF2C9A">
            <w:pPr>
              <w:pStyle w:val="Prrafodelista"/>
              <w:numPr>
                <w:ilvl w:val="0"/>
                <w:numId w:val="27"/>
              </w:numPr>
            </w:pPr>
            <w:r w:rsidRPr="00A34088">
              <w:t>Punto 1 (Coordenadas E: 332420; 6340671): las especies presentes son principalmente algarrobos regados por micro aspersión. En el lugar se observó que  faltan ejemplares en relación al número de micro aspersores disponibles (Fotografía 3). Para realizar una cuantificación se eligieron tres hileras al azar, encontrándose que en la hilera 1 hay 5 ejemplares y 15 aspersores, en la hilera 2 hay 7 ejemplares y 15 aspersores, y en la hilera 3 hay 8 ejemplares y 15 aspersores, siendo el promedio de 6,7 árboles presentes por cada 15 aspersores existentes alrededor del punto de referencia.</w:t>
            </w:r>
          </w:p>
          <w:p w14:paraId="149AFA49" w14:textId="77777777" w:rsidR="00FF2C9A" w:rsidRPr="00A34088" w:rsidRDefault="00FF2C9A" w:rsidP="00FF2C9A">
            <w:pPr>
              <w:pStyle w:val="Prrafodelista"/>
              <w:numPr>
                <w:ilvl w:val="0"/>
                <w:numId w:val="27"/>
              </w:numPr>
            </w:pPr>
            <w:r w:rsidRPr="00A34088">
              <w:t>Punto 2 (Coordenadas UTM E: 330799; N: 6340515): en este punto se observó la disposición de aguas claras mediante micro aspersión en un área de unos 10.000 metros cuadrados aproximadamente, donde no existen árboles que puedan recibir el riego. Según Silvana Dal Pozzo y Humberto Rivas, el sistema observado se implementó recientemente y la disposición de aguas habría sido para realizar pruebas del sistema.</w:t>
            </w:r>
          </w:p>
          <w:p w14:paraId="18806BF5" w14:textId="77777777" w:rsidR="00FF2C9A" w:rsidRPr="00A34088" w:rsidRDefault="00FF2C9A" w:rsidP="00FF2C9A">
            <w:pPr>
              <w:pStyle w:val="Prrafodelista"/>
              <w:numPr>
                <w:ilvl w:val="0"/>
                <w:numId w:val="27"/>
              </w:numPr>
              <w:rPr>
                <w:lang w:val="es-MX"/>
              </w:rPr>
            </w:pPr>
            <w:r w:rsidRPr="00A34088">
              <w:t>Punto 3 (Coordenadas UTM E: 330836; N: 6340481): las especies presentes son principalmente espinos regados por microaspersión. En el lugar se observó que  faltan ejemplares en relación al número de micro aspersores disponibles (Fotografía4). Para realizar una cuantificación se eligieron tres hileras al azar, encontrándose que en la hilera 1 hay 1 ejemplar y 13 aspersores, en la hilera 2 hay 3 ejemplares y 13 aspersores, y en la hilera 3 hay 2 ejemplares y 13 aspersores, siendo el  promedio de 2 árboles por cada 13 aspersores existentes alrededor del punto de referencia. Además en el área se observaron desperfectos en el sistema de riego tecnificado con pérdidas de aguas y apozamientos sobre el terreno natural (Fotografía 5 y 6).</w:t>
            </w:r>
          </w:p>
          <w:p w14:paraId="11BA5AA4" w14:textId="77777777" w:rsidR="00FF2C9A" w:rsidRPr="00A34088" w:rsidRDefault="00FF2C9A" w:rsidP="00FF2C9A">
            <w:pPr>
              <w:rPr>
                <w:lang w:val="es-MX"/>
              </w:rPr>
            </w:pPr>
          </w:p>
          <w:p w14:paraId="353407BE" w14:textId="0CAB8036" w:rsidR="00FF2C9A" w:rsidRPr="00A34088" w:rsidRDefault="00FF2C9A" w:rsidP="00FF2C9A">
            <w:pPr>
              <w:rPr>
                <w:lang w:val="es-MX"/>
              </w:rPr>
            </w:pPr>
            <w:r w:rsidRPr="00A34088">
              <w:rPr>
                <w:lang w:val="es-MX"/>
              </w:rPr>
              <w:lastRenderedPageBreak/>
              <w:t xml:space="preserve">Considerando que entre más de un 10% de los individuos podría estar siendo afectado por la </w:t>
            </w:r>
            <w:r w:rsidRPr="00A34088">
              <w:t xml:space="preserve">plaga </w:t>
            </w:r>
            <w:r w:rsidRPr="00A34088">
              <w:rPr>
                <w:i/>
              </w:rPr>
              <w:t>Phoracanta sp</w:t>
            </w:r>
            <w:r w:rsidRPr="00A34088">
              <w:t>., que existe riego en puntos en que no hay vegetación, y que existen desperfectos en el sistema de riego que producen apozamientos locales, no se puede descartar que parte del agua clara utilizada en el riego de forestaciones puede estarse infiltrando al acuífero. Esto es relevante para el manejo de las aguas subterráneas, puesto que en el año 2005 ya se había identificado que una de las causas por las que se generó la pluma de sulfato aguas abajo del tranque de relaves (ver Hecho Constatado a continuación) era la infiltración de agua de riego.</w:t>
            </w:r>
          </w:p>
        </w:tc>
      </w:tr>
    </w:tbl>
    <w:p w14:paraId="7FDD816F" w14:textId="77777777" w:rsidR="00FF2C9A" w:rsidRPr="00A34088" w:rsidRDefault="00FF2C9A" w:rsidP="00FF2C9A">
      <w:pPr>
        <w:jc w:val="left"/>
      </w:pPr>
    </w:p>
    <w:tbl>
      <w:tblPr>
        <w:tblW w:w="5000" w:type="pct"/>
        <w:jc w:val="center"/>
        <w:tblCellMar>
          <w:left w:w="70" w:type="dxa"/>
          <w:right w:w="70" w:type="dxa"/>
        </w:tblCellMar>
        <w:tblLook w:val="04A0" w:firstRow="1" w:lastRow="0" w:firstColumn="1" w:lastColumn="0" w:noHBand="0" w:noVBand="1"/>
      </w:tblPr>
      <w:tblGrid>
        <w:gridCol w:w="6030"/>
        <w:gridCol w:w="3236"/>
        <w:gridCol w:w="4296"/>
      </w:tblGrid>
      <w:tr w:rsidR="00FF2C9A" w:rsidRPr="00A34088" w14:paraId="04DC2974" w14:textId="77777777" w:rsidTr="00FF2C9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BB709D" w14:textId="77777777" w:rsidR="00FF2C9A" w:rsidRPr="00A34088" w:rsidRDefault="00FF2C9A" w:rsidP="00FF2C9A">
            <w:pPr>
              <w:jc w:val="center"/>
              <w:rPr>
                <w:rFonts w:eastAsia="Times New Roman"/>
                <w:b/>
                <w:bCs/>
                <w:color w:val="000000"/>
                <w:sz w:val="20"/>
                <w:szCs w:val="20"/>
                <w:lang w:eastAsia="es-CL"/>
              </w:rPr>
            </w:pPr>
            <w:r w:rsidRPr="00A34088">
              <w:br w:type="page"/>
            </w:r>
            <w:r w:rsidRPr="00A34088">
              <w:rPr>
                <w:rFonts w:eastAsia="Times New Roman"/>
                <w:b/>
                <w:bCs/>
                <w:color w:val="000000"/>
                <w:sz w:val="20"/>
                <w:szCs w:val="20"/>
                <w:lang w:eastAsia="es-CL"/>
              </w:rPr>
              <w:t>Registros</w:t>
            </w:r>
          </w:p>
        </w:tc>
      </w:tr>
      <w:tr w:rsidR="00FF2C9A" w:rsidRPr="00A34088" w14:paraId="606DB8C1" w14:textId="77777777" w:rsidTr="00FF2C9A">
        <w:trPr>
          <w:trHeight w:val="4506"/>
          <w:jc w:val="center"/>
        </w:trPr>
        <w:tc>
          <w:tcPr>
            <w:tcW w:w="5000" w:type="pct"/>
            <w:gridSpan w:val="3"/>
            <w:tcBorders>
              <w:top w:val="nil"/>
              <w:left w:val="single" w:sz="4" w:space="0" w:color="auto"/>
              <w:right w:val="single" w:sz="4" w:space="0" w:color="auto"/>
            </w:tcBorders>
            <w:shd w:val="clear" w:color="auto" w:fill="auto"/>
            <w:noWrap/>
            <w:vAlign w:val="center"/>
            <w:hideMark/>
          </w:tcPr>
          <w:p w14:paraId="0D2F08B5" w14:textId="77777777" w:rsidR="00FF2C9A" w:rsidRPr="00A34088" w:rsidRDefault="00FF2C9A" w:rsidP="00FF2C9A">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06E7B72A" wp14:editId="1ADD8774">
                  <wp:extent cx="6746367" cy="4000500"/>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Riego forestaciones.jpg"/>
                          <pic:cNvPicPr/>
                        </pic:nvPicPr>
                        <pic:blipFill>
                          <a:blip r:embed="rId56">
                            <a:extLst>
                              <a:ext uri="{28A0092B-C50C-407E-A947-70E740481C1C}">
                                <a14:useLocalDpi xmlns:a14="http://schemas.microsoft.com/office/drawing/2010/main" val="0"/>
                              </a:ext>
                            </a:extLst>
                          </a:blip>
                          <a:stretch>
                            <a:fillRect/>
                          </a:stretch>
                        </pic:blipFill>
                        <pic:spPr>
                          <a:xfrm>
                            <a:off x="0" y="0"/>
                            <a:ext cx="6819189" cy="4043683"/>
                          </a:xfrm>
                          <a:prstGeom prst="rect">
                            <a:avLst/>
                          </a:prstGeom>
                        </pic:spPr>
                      </pic:pic>
                    </a:graphicData>
                  </a:graphic>
                </wp:inline>
              </w:drawing>
            </w:r>
          </w:p>
        </w:tc>
      </w:tr>
      <w:tr w:rsidR="00FF2C9A" w:rsidRPr="00A34088" w14:paraId="1B62A510" w14:textId="77777777" w:rsidTr="00FF2C9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C55BC5F" w14:textId="77777777" w:rsidR="00FF2C9A" w:rsidRPr="00A34088" w:rsidRDefault="00FF2C9A" w:rsidP="00FF2C9A">
            <w:pPr>
              <w:rPr>
                <w:rFonts w:eastAsia="Times New Roman"/>
                <w:b/>
                <w:color w:val="000000"/>
                <w:sz w:val="18"/>
                <w:szCs w:val="18"/>
                <w:lang w:eastAsia="es-CL"/>
              </w:rPr>
            </w:pPr>
            <w:r w:rsidRPr="00A34088">
              <w:rPr>
                <w:b/>
                <w:sz w:val="18"/>
                <w:szCs w:val="18"/>
              </w:rPr>
              <w:t xml:space="preserve">Figura </w:t>
            </w:r>
            <w:r w:rsidRPr="00A34088">
              <w:rPr>
                <w:b/>
                <w:sz w:val="18"/>
                <w:szCs w:val="18"/>
              </w:rPr>
              <w:fldChar w:fldCharType="begin"/>
            </w:r>
            <w:r w:rsidRPr="00A34088">
              <w:rPr>
                <w:b/>
                <w:sz w:val="18"/>
                <w:szCs w:val="18"/>
              </w:rPr>
              <w:instrText xml:space="preserve"> SEQ Fotografía \* ARABIC </w:instrText>
            </w:r>
            <w:r w:rsidRPr="00A34088">
              <w:rPr>
                <w:b/>
                <w:sz w:val="18"/>
                <w:szCs w:val="18"/>
              </w:rPr>
              <w:fldChar w:fldCharType="separate"/>
            </w:r>
            <w:r w:rsidR="00A14A4A" w:rsidRPr="00A34088">
              <w:rPr>
                <w:b/>
                <w:noProof/>
                <w:sz w:val="18"/>
                <w:szCs w:val="18"/>
              </w:rPr>
              <w:t>17</w:t>
            </w:r>
            <w:r w:rsidRPr="00A34088">
              <w:rPr>
                <w:b/>
                <w:sz w:val="18"/>
                <w:szCs w:val="18"/>
              </w:rPr>
              <w:fldChar w:fldCharType="end"/>
            </w:r>
            <w:r w:rsidRPr="00A34088">
              <w:rPr>
                <w:b/>
                <w:sz w:val="18"/>
                <w:szCs w:val="18"/>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02876CF"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FF2C9A" w:rsidRPr="00A34088" w14:paraId="033273CA" w14:textId="77777777" w:rsidTr="00FF2C9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326323B1"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205CFEB7"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Coordenada Norte:</w:t>
            </w:r>
            <w:r w:rsidRPr="00A34088">
              <w:rPr>
                <w:rFonts w:eastAsia="Times New Roman"/>
                <w:color w:val="000000"/>
                <w:sz w:val="18"/>
                <w:szCs w:val="18"/>
                <w:lang w:eastAsia="es-CL"/>
              </w:rPr>
              <w:t xml:space="preserve"> </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2AA47BE9"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Coordenada Este:</w:t>
            </w:r>
          </w:p>
        </w:tc>
      </w:tr>
      <w:tr w:rsidR="00FF2C9A" w:rsidRPr="00A34088" w14:paraId="5CC7B4D6" w14:textId="77777777" w:rsidTr="00FF2C9A">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190AD34" w14:textId="77777777" w:rsidR="00FF2C9A" w:rsidRPr="00A34088" w:rsidRDefault="00FF2C9A" w:rsidP="00FF2C9A">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66516CCC" w14:textId="77777777" w:rsidR="00FF2C9A" w:rsidRPr="00A34088" w:rsidRDefault="00FF2C9A" w:rsidP="00FF2C9A">
            <w:pPr>
              <w:jc w:val="left"/>
              <w:rPr>
                <w:rFonts w:eastAsia="Times New Roman"/>
                <w:color w:val="FF0000"/>
                <w:sz w:val="18"/>
                <w:szCs w:val="18"/>
                <w:lang w:eastAsia="es-CL"/>
              </w:rPr>
            </w:pPr>
            <w:r w:rsidRPr="00A34088">
              <w:rPr>
                <w:rFonts w:eastAsia="Times New Roman"/>
                <w:color w:val="000000"/>
                <w:sz w:val="18"/>
                <w:szCs w:val="18"/>
                <w:lang w:eastAsia="es-CL"/>
              </w:rPr>
              <w:t xml:space="preserve">Ubicación de los puntos seleccionados de las forestaciones con eucaliptus (en amarillo) y especies nativas (en verde), utilizados para evaluar el número afectado por la plaga </w:t>
            </w:r>
            <w:r w:rsidRPr="00A34088">
              <w:rPr>
                <w:rFonts w:eastAsia="Times New Roman"/>
                <w:i/>
                <w:color w:val="000000"/>
                <w:sz w:val="18"/>
                <w:szCs w:val="18"/>
                <w:lang w:eastAsia="es-CL"/>
              </w:rPr>
              <w:t>Phoracanta sp</w:t>
            </w:r>
            <w:r w:rsidRPr="00A34088">
              <w:rPr>
                <w:rFonts w:eastAsia="Times New Roman"/>
                <w:color w:val="000000"/>
                <w:sz w:val="18"/>
                <w:szCs w:val="18"/>
                <w:lang w:eastAsia="es-CL"/>
              </w:rPr>
              <w:t>. y el número de ejemplares presentes en relación con el número de micro aspersores disponibles, respectivamente.</w:t>
            </w:r>
          </w:p>
        </w:tc>
      </w:tr>
    </w:tbl>
    <w:p w14:paraId="747150B4" w14:textId="77777777" w:rsidR="00FF2C9A" w:rsidRPr="00A34088" w:rsidRDefault="00FF2C9A" w:rsidP="00FF2C9A">
      <w:pPr>
        <w:jc w:val="left"/>
      </w:pPr>
    </w:p>
    <w:tbl>
      <w:tblPr>
        <w:tblW w:w="13712" w:type="dxa"/>
        <w:jc w:val="center"/>
        <w:tblCellMar>
          <w:left w:w="70" w:type="dxa"/>
          <w:right w:w="70" w:type="dxa"/>
        </w:tblCellMar>
        <w:tblLook w:val="04A0" w:firstRow="1" w:lastRow="0" w:firstColumn="1" w:lastColumn="0" w:noHBand="0" w:noVBand="1"/>
      </w:tblPr>
      <w:tblGrid>
        <w:gridCol w:w="3115"/>
        <w:gridCol w:w="1700"/>
        <w:gridCol w:w="1983"/>
        <w:gridCol w:w="3261"/>
        <w:gridCol w:w="2197"/>
        <w:gridCol w:w="1456"/>
      </w:tblGrid>
      <w:tr w:rsidR="00FF2C9A" w:rsidRPr="00A34088" w14:paraId="29D83E4C" w14:textId="77777777" w:rsidTr="00FF2C9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31F6DD" w14:textId="77777777" w:rsidR="00FF2C9A" w:rsidRPr="00A34088" w:rsidRDefault="00FF2C9A" w:rsidP="00FF2C9A">
            <w:pPr>
              <w:jc w:val="center"/>
              <w:rPr>
                <w:rFonts w:eastAsia="Times New Roman"/>
                <w:b/>
                <w:bCs/>
                <w:color w:val="000000"/>
                <w:sz w:val="20"/>
                <w:szCs w:val="20"/>
                <w:lang w:eastAsia="es-CL"/>
              </w:rPr>
            </w:pPr>
            <w:r w:rsidRPr="00A34088">
              <w:rPr>
                <w:rFonts w:eastAsia="Times New Roman"/>
                <w:b/>
                <w:bCs/>
                <w:color w:val="000000"/>
                <w:sz w:val="20"/>
                <w:szCs w:val="20"/>
                <w:lang w:eastAsia="es-CL"/>
              </w:rPr>
              <w:t>Registros</w:t>
            </w:r>
          </w:p>
        </w:tc>
      </w:tr>
      <w:tr w:rsidR="00FF2C9A" w:rsidRPr="00A34088" w14:paraId="0E4449C0" w14:textId="77777777" w:rsidTr="00FF2C9A">
        <w:trPr>
          <w:trHeight w:val="4783"/>
          <w:jc w:val="center"/>
        </w:trPr>
        <w:tc>
          <w:tcPr>
            <w:tcW w:w="2479" w:type="pct"/>
            <w:gridSpan w:val="3"/>
            <w:tcBorders>
              <w:top w:val="nil"/>
              <w:left w:val="single" w:sz="4" w:space="0" w:color="auto"/>
              <w:right w:val="single" w:sz="4" w:space="0" w:color="auto"/>
            </w:tcBorders>
            <w:shd w:val="clear" w:color="auto" w:fill="auto"/>
            <w:noWrap/>
            <w:vAlign w:val="center"/>
            <w:hideMark/>
          </w:tcPr>
          <w:p w14:paraId="67DAC46C" w14:textId="77777777" w:rsidR="00FF2C9A" w:rsidRPr="00A34088" w:rsidRDefault="00FF2C9A" w:rsidP="00FF2C9A">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49AA7485" wp14:editId="2B44F6CD">
                  <wp:extent cx="3505200" cy="4691715"/>
                  <wp:effectExtent l="0" t="0" r="0"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resized_Punto 2 - 2.jpg"/>
                          <pic:cNvPicPr/>
                        </pic:nvPicPr>
                        <pic:blipFill>
                          <a:blip r:embed="rId57">
                            <a:extLst>
                              <a:ext uri="{28A0092B-C50C-407E-A947-70E740481C1C}">
                                <a14:useLocalDpi xmlns:a14="http://schemas.microsoft.com/office/drawing/2010/main" val="0"/>
                              </a:ext>
                            </a:extLst>
                          </a:blip>
                          <a:stretch>
                            <a:fillRect/>
                          </a:stretch>
                        </pic:blipFill>
                        <pic:spPr>
                          <a:xfrm>
                            <a:off x="0" y="0"/>
                            <a:ext cx="3523963" cy="4716829"/>
                          </a:xfrm>
                          <a:prstGeom prst="rect">
                            <a:avLst/>
                          </a:prstGeom>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4EAE42C4" w14:textId="77777777" w:rsidR="00FF2C9A" w:rsidRPr="00A34088" w:rsidRDefault="00FF2C9A" w:rsidP="00FF2C9A">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0FBCD0D8" wp14:editId="59A4B50D">
                  <wp:extent cx="3515387" cy="4705350"/>
                  <wp:effectExtent l="0" t="0" r="889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resized_IMG_1029.jpg"/>
                          <pic:cNvPicPr/>
                        </pic:nvPicPr>
                        <pic:blipFill>
                          <a:blip r:embed="rId58">
                            <a:extLst>
                              <a:ext uri="{28A0092B-C50C-407E-A947-70E740481C1C}">
                                <a14:useLocalDpi xmlns:a14="http://schemas.microsoft.com/office/drawing/2010/main" val="0"/>
                              </a:ext>
                            </a:extLst>
                          </a:blip>
                          <a:stretch>
                            <a:fillRect/>
                          </a:stretch>
                        </pic:blipFill>
                        <pic:spPr>
                          <a:xfrm>
                            <a:off x="0" y="0"/>
                            <a:ext cx="3526196" cy="4719818"/>
                          </a:xfrm>
                          <a:prstGeom prst="rect">
                            <a:avLst/>
                          </a:prstGeom>
                        </pic:spPr>
                      </pic:pic>
                    </a:graphicData>
                  </a:graphic>
                </wp:inline>
              </w:drawing>
            </w:r>
          </w:p>
        </w:tc>
      </w:tr>
      <w:tr w:rsidR="00FF2C9A" w:rsidRPr="00A34088" w14:paraId="557E7AD7" w14:textId="77777777" w:rsidTr="00FF2C9A">
        <w:trPr>
          <w:trHeight w:val="300"/>
          <w:jc w:val="center"/>
        </w:trPr>
        <w:tc>
          <w:tcPr>
            <w:tcW w:w="1136" w:type="pct"/>
            <w:tcBorders>
              <w:top w:val="single" w:sz="4" w:space="0" w:color="auto"/>
              <w:left w:val="single" w:sz="4" w:space="0" w:color="auto"/>
              <w:bottom w:val="single" w:sz="4" w:space="0" w:color="auto"/>
              <w:right w:val="nil"/>
            </w:tcBorders>
            <w:shd w:val="clear" w:color="auto" w:fill="auto"/>
            <w:noWrap/>
            <w:vAlign w:val="center"/>
            <w:hideMark/>
          </w:tcPr>
          <w:p w14:paraId="6CCDF77B" w14:textId="77777777" w:rsidR="00FF2C9A" w:rsidRPr="00A34088" w:rsidRDefault="00FF2C9A" w:rsidP="00FF2C9A">
            <w:pPr>
              <w:rPr>
                <w:rFonts w:eastAsia="Times New Roman"/>
                <w:b/>
                <w:color w:val="000000"/>
                <w:sz w:val="18"/>
                <w:szCs w:val="18"/>
                <w:lang w:eastAsia="es-CL"/>
              </w:rPr>
            </w:pPr>
            <w:r w:rsidRPr="00A34088">
              <w:rPr>
                <w:b/>
                <w:sz w:val="18"/>
                <w:szCs w:val="18"/>
              </w:rPr>
              <w:t>Fotografía 1.</w:t>
            </w:r>
          </w:p>
        </w:tc>
        <w:tc>
          <w:tcPr>
            <w:tcW w:w="134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9C1462"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Fecha: 14/07/2014</w:t>
            </w:r>
          </w:p>
        </w:tc>
        <w:tc>
          <w:tcPr>
            <w:tcW w:w="1189" w:type="pct"/>
            <w:tcBorders>
              <w:top w:val="single" w:sz="4" w:space="0" w:color="auto"/>
              <w:left w:val="nil"/>
              <w:bottom w:val="single" w:sz="4" w:space="0" w:color="auto"/>
              <w:right w:val="nil"/>
            </w:tcBorders>
            <w:shd w:val="clear" w:color="auto" w:fill="auto"/>
            <w:noWrap/>
            <w:vAlign w:val="center"/>
            <w:hideMark/>
          </w:tcPr>
          <w:p w14:paraId="62C6C040" w14:textId="77777777" w:rsidR="00FF2C9A" w:rsidRPr="00A34088" w:rsidRDefault="00FF2C9A" w:rsidP="00FF2C9A">
            <w:pPr>
              <w:rPr>
                <w:b/>
                <w:sz w:val="18"/>
                <w:szCs w:val="18"/>
              </w:rPr>
            </w:pPr>
            <w:r w:rsidRPr="00A34088">
              <w:rPr>
                <w:b/>
                <w:sz w:val="18"/>
                <w:szCs w:val="18"/>
              </w:rPr>
              <w:t>Fotografía 2.</w:t>
            </w:r>
          </w:p>
        </w:tc>
        <w:tc>
          <w:tcPr>
            <w:tcW w:w="133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CA507B"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Fecha: 14/07/2014</w:t>
            </w:r>
          </w:p>
        </w:tc>
      </w:tr>
      <w:tr w:rsidR="00FF2C9A" w:rsidRPr="00A34088" w14:paraId="58BEE955" w14:textId="77777777" w:rsidTr="00FF2C9A">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3B6331"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31594DE1"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6.340.592 N</w:t>
            </w:r>
          </w:p>
        </w:tc>
        <w:tc>
          <w:tcPr>
            <w:tcW w:w="723" w:type="pct"/>
            <w:tcBorders>
              <w:top w:val="single" w:sz="4" w:space="0" w:color="auto"/>
              <w:left w:val="nil"/>
              <w:bottom w:val="single" w:sz="4" w:space="0" w:color="auto"/>
              <w:right w:val="single" w:sz="4" w:space="0" w:color="000000"/>
            </w:tcBorders>
            <w:shd w:val="clear" w:color="auto" w:fill="auto"/>
            <w:noWrap/>
            <w:vAlign w:val="center"/>
            <w:hideMark/>
          </w:tcPr>
          <w:p w14:paraId="4A0D8CFA"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331.876 E</w:t>
            </w:r>
            <w:r w:rsidRPr="00A34088">
              <w:rPr>
                <w:rFonts w:eastAsia="Times New Roman"/>
                <w:color w:val="000000"/>
                <w:sz w:val="18"/>
                <w:szCs w:val="18"/>
                <w:lang w:eastAsia="es-CL"/>
              </w:rPr>
              <w:t xml:space="preserve"> </w:t>
            </w:r>
          </w:p>
        </w:tc>
        <w:tc>
          <w:tcPr>
            <w:tcW w:w="1189" w:type="pct"/>
            <w:tcBorders>
              <w:top w:val="single" w:sz="4" w:space="0" w:color="auto"/>
              <w:left w:val="nil"/>
              <w:bottom w:val="single" w:sz="4" w:space="0" w:color="auto"/>
              <w:right w:val="single" w:sz="4" w:space="0" w:color="000000"/>
            </w:tcBorders>
            <w:shd w:val="clear" w:color="auto" w:fill="auto"/>
            <w:noWrap/>
            <w:vAlign w:val="center"/>
            <w:hideMark/>
          </w:tcPr>
          <w:p w14:paraId="04E61D4E"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801" w:type="pct"/>
            <w:tcBorders>
              <w:top w:val="single" w:sz="4" w:space="0" w:color="auto"/>
              <w:left w:val="nil"/>
              <w:bottom w:val="single" w:sz="4" w:space="0" w:color="auto"/>
              <w:right w:val="single" w:sz="4" w:space="0" w:color="000000"/>
            </w:tcBorders>
            <w:shd w:val="clear" w:color="auto" w:fill="auto"/>
            <w:noWrap/>
            <w:vAlign w:val="center"/>
            <w:hideMark/>
          </w:tcPr>
          <w:p w14:paraId="0AFEDB95"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6.340.695 N</w:t>
            </w:r>
            <w:r w:rsidRPr="00A34088">
              <w:rPr>
                <w:rFonts w:eastAsia="Times New Roman"/>
                <w:color w:val="000000"/>
                <w:sz w:val="18"/>
                <w:szCs w:val="18"/>
                <w:lang w:eastAsia="es-CL"/>
              </w:rPr>
              <w:t xml:space="preserve"> </w:t>
            </w:r>
          </w:p>
        </w:tc>
        <w:tc>
          <w:tcPr>
            <w:tcW w:w="531" w:type="pct"/>
            <w:tcBorders>
              <w:top w:val="single" w:sz="4" w:space="0" w:color="auto"/>
              <w:left w:val="nil"/>
              <w:bottom w:val="single" w:sz="4" w:space="0" w:color="auto"/>
              <w:right w:val="single" w:sz="4" w:space="0" w:color="000000"/>
            </w:tcBorders>
            <w:shd w:val="clear" w:color="auto" w:fill="auto"/>
            <w:noWrap/>
            <w:vAlign w:val="center"/>
            <w:hideMark/>
          </w:tcPr>
          <w:p w14:paraId="6E3A96FA"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332.488 E</w:t>
            </w:r>
            <w:r w:rsidRPr="00A34088">
              <w:rPr>
                <w:rFonts w:eastAsia="Times New Roman"/>
                <w:color w:val="000000"/>
                <w:sz w:val="18"/>
                <w:szCs w:val="18"/>
                <w:lang w:eastAsia="es-CL"/>
              </w:rPr>
              <w:t xml:space="preserve"> </w:t>
            </w:r>
          </w:p>
        </w:tc>
      </w:tr>
      <w:tr w:rsidR="00FF2C9A" w:rsidRPr="00A34088" w14:paraId="3A794586" w14:textId="77777777" w:rsidTr="00FF2C9A">
        <w:trPr>
          <w:trHeight w:val="30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F0A4D1A"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393CB583" w14:textId="77777777" w:rsidR="00FF2C9A" w:rsidRPr="00A34088" w:rsidRDefault="00FF2C9A" w:rsidP="00FF2C9A">
            <w:pPr>
              <w:jc w:val="left"/>
              <w:rPr>
                <w:rFonts w:eastAsia="Times New Roman"/>
                <w:color w:val="000000"/>
                <w:sz w:val="18"/>
                <w:szCs w:val="18"/>
                <w:lang w:eastAsia="es-CL"/>
              </w:rPr>
            </w:pPr>
            <w:r w:rsidRPr="00A34088">
              <w:rPr>
                <w:rFonts w:eastAsia="Times New Roman"/>
                <w:color w:val="000000"/>
                <w:sz w:val="18"/>
                <w:szCs w:val="18"/>
                <w:lang w:eastAsia="es-CL"/>
              </w:rPr>
              <w:t>Vista del Punto 02 de muestreo correspondiente a hileras con forestación con eucaliptus.</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90C3EF9"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15D8D53D" w14:textId="77777777" w:rsidR="00FF2C9A" w:rsidRPr="00A34088" w:rsidRDefault="00FF2C9A" w:rsidP="00FF2C9A">
            <w:pPr>
              <w:jc w:val="left"/>
              <w:rPr>
                <w:rFonts w:eastAsia="Times New Roman"/>
                <w:color w:val="000000"/>
                <w:sz w:val="18"/>
                <w:szCs w:val="18"/>
                <w:lang w:eastAsia="es-CL"/>
              </w:rPr>
            </w:pPr>
            <w:r w:rsidRPr="00A34088">
              <w:rPr>
                <w:rFonts w:eastAsia="Times New Roman"/>
                <w:color w:val="000000"/>
                <w:sz w:val="18"/>
                <w:szCs w:val="18"/>
                <w:lang w:eastAsia="es-CL"/>
              </w:rPr>
              <w:t>Vista del Punto 01 de muestreo correspondiente a hileras con forestación con eucaliptus.</w:t>
            </w:r>
          </w:p>
        </w:tc>
      </w:tr>
      <w:tr w:rsidR="00FF2C9A" w:rsidRPr="00A34088" w14:paraId="386991A9" w14:textId="77777777" w:rsidTr="00FF2C9A">
        <w:trPr>
          <w:trHeight w:val="324"/>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596D00A4" w14:textId="77777777" w:rsidR="00FF2C9A" w:rsidRPr="00A34088" w:rsidRDefault="00FF2C9A" w:rsidP="00FF2C9A">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45BE810C" w14:textId="77777777" w:rsidR="00FF2C9A" w:rsidRPr="00A34088" w:rsidRDefault="00FF2C9A" w:rsidP="00FF2C9A">
            <w:pPr>
              <w:jc w:val="left"/>
              <w:rPr>
                <w:rFonts w:eastAsia="Times New Roman"/>
                <w:color w:val="000000"/>
                <w:sz w:val="20"/>
                <w:szCs w:val="20"/>
                <w:lang w:eastAsia="es-CL"/>
              </w:rPr>
            </w:pPr>
          </w:p>
        </w:tc>
      </w:tr>
    </w:tbl>
    <w:p w14:paraId="4505D43D" w14:textId="77777777" w:rsidR="00FF2C9A" w:rsidRPr="00A34088" w:rsidRDefault="00FF2C9A" w:rsidP="00FF2C9A">
      <w:pPr>
        <w:jc w:val="left"/>
      </w:pPr>
    </w:p>
    <w:tbl>
      <w:tblPr>
        <w:tblW w:w="13712" w:type="dxa"/>
        <w:jc w:val="center"/>
        <w:tblCellMar>
          <w:left w:w="70" w:type="dxa"/>
          <w:right w:w="70" w:type="dxa"/>
        </w:tblCellMar>
        <w:tblLook w:val="04A0" w:firstRow="1" w:lastRow="0" w:firstColumn="1" w:lastColumn="0" w:noHBand="0" w:noVBand="1"/>
      </w:tblPr>
      <w:tblGrid>
        <w:gridCol w:w="3115"/>
        <w:gridCol w:w="1700"/>
        <w:gridCol w:w="1983"/>
        <w:gridCol w:w="3261"/>
        <w:gridCol w:w="2197"/>
        <w:gridCol w:w="1456"/>
      </w:tblGrid>
      <w:tr w:rsidR="00FF2C9A" w:rsidRPr="00A34088" w14:paraId="624E1ABA" w14:textId="77777777" w:rsidTr="00FF2C9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AC0BD1" w14:textId="77777777" w:rsidR="00FF2C9A" w:rsidRPr="00A34088" w:rsidRDefault="00FF2C9A" w:rsidP="00FF2C9A">
            <w:pPr>
              <w:jc w:val="center"/>
              <w:rPr>
                <w:rFonts w:eastAsia="Times New Roman"/>
                <w:b/>
                <w:bCs/>
                <w:color w:val="000000"/>
                <w:sz w:val="20"/>
                <w:szCs w:val="20"/>
                <w:lang w:eastAsia="es-CL"/>
              </w:rPr>
            </w:pPr>
            <w:r w:rsidRPr="00A34088">
              <w:rPr>
                <w:rFonts w:eastAsia="Times New Roman"/>
                <w:b/>
                <w:bCs/>
                <w:color w:val="000000"/>
                <w:sz w:val="20"/>
                <w:szCs w:val="20"/>
                <w:lang w:eastAsia="es-CL"/>
              </w:rPr>
              <w:t>Registros</w:t>
            </w:r>
          </w:p>
        </w:tc>
      </w:tr>
      <w:tr w:rsidR="00FF2C9A" w:rsidRPr="00A34088" w14:paraId="00DE260A" w14:textId="77777777" w:rsidTr="00FF2C9A">
        <w:trPr>
          <w:trHeight w:val="4783"/>
          <w:jc w:val="center"/>
        </w:trPr>
        <w:tc>
          <w:tcPr>
            <w:tcW w:w="2479" w:type="pct"/>
            <w:gridSpan w:val="3"/>
            <w:tcBorders>
              <w:top w:val="nil"/>
              <w:left w:val="single" w:sz="4" w:space="0" w:color="auto"/>
              <w:right w:val="single" w:sz="4" w:space="0" w:color="auto"/>
            </w:tcBorders>
            <w:shd w:val="clear" w:color="auto" w:fill="auto"/>
            <w:noWrap/>
            <w:vAlign w:val="center"/>
            <w:hideMark/>
          </w:tcPr>
          <w:p w14:paraId="69644E8C" w14:textId="77777777" w:rsidR="00FF2C9A" w:rsidRPr="00A34088" w:rsidRDefault="00FF2C9A" w:rsidP="00FF2C9A">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1EC2919C" wp14:editId="2958D801">
                  <wp:extent cx="3429000" cy="4589721"/>
                  <wp:effectExtent l="0" t="0" r="0" b="1905"/>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resized_IMG_1036.jpg"/>
                          <pic:cNvPicPr/>
                        </pic:nvPicPr>
                        <pic:blipFill>
                          <a:blip r:embed="rId59">
                            <a:extLst>
                              <a:ext uri="{28A0092B-C50C-407E-A947-70E740481C1C}">
                                <a14:useLocalDpi xmlns:a14="http://schemas.microsoft.com/office/drawing/2010/main" val="0"/>
                              </a:ext>
                            </a:extLst>
                          </a:blip>
                          <a:stretch>
                            <a:fillRect/>
                          </a:stretch>
                        </pic:blipFill>
                        <pic:spPr>
                          <a:xfrm>
                            <a:off x="0" y="0"/>
                            <a:ext cx="3433574" cy="4595843"/>
                          </a:xfrm>
                          <a:prstGeom prst="rect">
                            <a:avLst/>
                          </a:prstGeom>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4826502A" w14:textId="77777777" w:rsidR="00FF2C9A" w:rsidRPr="00A34088" w:rsidRDefault="00FF2C9A" w:rsidP="00FF2C9A">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50635908" wp14:editId="0E5B6A5E">
                  <wp:extent cx="3429992" cy="4591050"/>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resized_IMG_1052.jpg"/>
                          <pic:cNvPicPr/>
                        </pic:nvPicPr>
                        <pic:blipFill>
                          <a:blip r:embed="rId60">
                            <a:extLst>
                              <a:ext uri="{28A0092B-C50C-407E-A947-70E740481C1C}">
                                <a14:useLocalDpi xmlns:a14="http://schemas.microsoft.com/office/drawing/2010/main" val="0"/>
                              </a:ext>
                            </a:extLst>
                          </a:blip>
                          <a:stretch>
                            <a:fillRect/>
                          </a:stretch>
                        </pic:blipFill>
                        <pic:spPr>
                          <a:xfrm>
                            <a:off x="0" y="0"/>
                            <a:ext cx="3437753" cy="4601438"/>
                          </a:xfrm>
                          <a:prstGeom prst="rect">
                            <a:avLst/>
                          </a:prstGeom>
                        </pic:spPr>
                      </pic:pic>
                    </a:graphicData>
                  </a:graphic>
                </wp:inline>
              </w:drawing>
            </w:r>
          </w:p>
        </w:tc>
      </w:tr>
      <w:tr w:rsidR="00FF2C9A" w:rsidRPr="00A34088" w14:paraId="59DA3A3A" w14:textId="77777777" w:rsidTr="00FF2C9A">
        <w:trPr>
          <w:trHeight w:val="300"/>
          <w:jc w:val="center"/>
        </w:trPr>
        <w:tc>
          <w:tcPr>
            <w:tcW w:w="1136" w:type="pct"/>
            <w:tcBorders>
              <w:top w:val="single" w:sz="4" w:space="0" w:color="auto"/>
              <w:left w:val="single" w:sz="4" w:space="0" w:color="auto"/>
              <w:bottom w:val="single" w:sz="4" w:space="0" w:color="auto"/>
              <w:right w:val="nil"/>
            </w:tcBorders>
            <w:shd w:val="clear" w:color="auto" w:fill="auto"/>
            <w:noWrap/>
            <w:vAlign w:val="center"/>
            <w:hideMark/>
          </w:tcPr>
          <w:p w14:paraId="65660BBF" w14:textId="77777777" w:rsidR="00FF2C9A" w:rsidRPr="00A34088" w:rsidRDefault="00FF2C9A" w:rsidP="00FF2C9A">
            <w:pPr>
              <w:rPr>
                <w:rFonts w:eastAsia="Times New Roman"/>
                <w:b/>
                <w:color w:val="000000"/>
                <w:sz w:val="18"/>
                <w:szCs w:val="18"/>
                <w:lang w:eastAsia="es-CL"/>
              </w:rPr>
            </w:pPr>
            <w:r w:rsidRPr="00A34088">
              <w:rPr>
                <w:b/>
                <w:sz w:val="18"/>
                <w:szCs w:val="18"/>
              </w:rPr>
              <w:t>Fotografía 3.</w:t>
            </w:r>
          </w:p>
        </w:tc>
        <w:tc>
          <w:tcPr>
            <w:tcW w:w="134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DD8E7C"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Fecha: 14/07/2014</w:t>
            </w:r>
          </w:p>
        </w:tc>
        <w:tc>
          <w:tcPr>
            <w:tcW w:w="1189" w:type="pct"/>
            <w:tcBorders>
              <w:top w:val="single" w:sz="4" w:space="0" w:color="auto"/>
              <w:left w:val="nil"/>
              <w:bottom w:val="single" w:sz="4" w:space="0" w:color="auto"/>
              <w:right w:val="nil"/>
            </w:tcBorders>
            <w:shd w:val="clear" w:color="auto" w:fill="auto"/>
            <w:noWrap/>
            <w:vAlign w:val="center"/>
            <w:hideMark/>
          </w:tcPr>
          <w:p w14:paraId="4CAFDFCC" w14:textId="77777777" w:rsidR="00FF2C9A" w:rsidRPr="00A34088" w:rsidRDefault="00FF2C9A" w:rsidP="00FF2C9A">
            <w:pPr>
              <w:rPr>
                <w:b/>
                <w:sz w:val="18"/>
                <w:szCs w:val="18"/>
              </w:rPr>
            </w:pPr>
            <w:r w:rsidRPr="00A34088">
              <w:rPr>
                <w:b/>
                <w:sz w:val="18"/>
                <w:szCs w:val="18"/>
              </w:rPr>
              <w:t>Fotografía 4.</w:t>
            </w:r>
          </w:p>
        </w:tc>
        <w:tc>
          <w:tcPr>
            <w:tcW w:w="133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296A28"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Fecha: 14/07/2014</w:t>
            </w:r>
          </w:p>
        </w:tc>
      </w:tr>
      <w:tr w:rsidR="00FF2C9A" w:rsidRPr="00A34088" w14:paraId="37F82030" w14:textId="77777777" w:rsidTr="00FF2C9A">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F897AB"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12DF315F"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 6.340.671 N</w:t>
            </w:r>
          </w:p>
        </w:tc>
        <w:tc>
          <w:tcPr>
            <w:tcW w:w="723" w:type="pct"/>
            <w:tcBorders>
              <w:top w:val="single" w:sz="4" w:space="0" w:color="auto"/>
              <w:left w:val="nil"/>
              <w:bottom w:val="single" w:sz="4" w:space="0" w:color="auto"/>
              <w:right w:val="single" w:sz="4" w:space="0" w:color="000000"/>
            </w:tcBorders>
            <w:shd w:val="clear" w:color="auto" w:fill="auto"/>
            <w:noWrap/>
            <w:vAlign w:val="center"/>
            <w:hideMark/>
          </w:tcPr>
          <w:p w14:paraId="1775D079"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 332.420 E</w:t>
            </w:r>
            <w:r w:rsidRPr="00A34088">
              <w:rPr>
                <w:rFonts w:eastAsia="Times New Roman"/>
                <w:color w:val="000000"/>
                <w:sz w:val="18"/>
                <w:szCs w:val="18"/>
                <w:lang w:eastAsia="es-CL"/>
              </w:rPr>
              <w:t xml:space="preserve"> </w:t>
            </w:r>
          </w:p>
        </w:tc>
        <w:tc>
          <w:tcPr>
            <w:tcW w:w="1189" w:type="pct"/>
            <w:tcBorders>
              <w:top w:val="single" w:sz="4" w:space="0" w:color="auto"/>
              <w:left w:val="nil"/>
              <w:bottom w:val="single" w:sz="4" w:space="0" w:color="auto"/>
              <w:right w:val="single" w:sz="4" w:space="0" w:color="000000"/>
            </w:tcBorders>
            <w:shd w:val="clear" w:color="auto" w:fill="auto"/>
            <w:noWrap/>
            <w:vAlign w:val="center"/>
            <w:hideMark/>
          </w:tcPr>
          <w:p w14:paraId="1DCB65F6"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801" w:type="pct"/>
            <w:tcBorders>
              <w:top w:val="single" w:sz="4" w:space="0" w:color="auto"/>
              <w:left w:val="nil"/>
              <w:bottom w:val="single" w:sz="4" w:space="0" w:color="auto"/>
              <w:right w:val="single" w:sz="4" w:space="0" w:color="000000"/>
            </w:tcBorders>
            <w:shd w:val="clear" w:color="auto" w:fill="auto"/>
            <w:noWrap/>
            <w:vAlign w:val="center"/>
            <w:hideMark/>
          </w:tcPr>
          <w:p w14:paraId="1F134418"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 6.340.498 N</w:t>
            </w:r>
            <w:r w:rsidRPr="00A34088">
              <w:rPr>
                <w:rFonts w:eastAsia="Times New Roman"/>
                <w:color w:val="000000"/>
                <w:sz w:val="18"/>
                <w:szCs w:val="18"/>
                <w:lang w:eastAsia="es-CL"/>
              </w:rPr>
              <w:t xml:space="preserve"> </w:t>
            </w:r>
          </w:p>
        </w:tc>
        <w:tc>
          <w:tcPr>
            <w:tcW w:w="531" w:type="pct"/>
            <w:tcBorders>
              <w:top w:val="single" w:sz="4" w:space="0" w:color="auto"/>
              <w:left w:val="nil"/>
              <w:bottom w:val="single" w:sz="4" w:space="0" w:color="auto"/>
              <w:right w:val="single" w:sz="4" w:space="0" w:color="000000"/>
            </w:tcBorders>
            <w:shd w:val="clear" w:color="auto" w:fill="auto"/>
            <w:noWrap/>
            <w:vAlign w:val="center"/>
            <w:hideMark/>
          </w:tcPr>
          <w:p w14:paraId="41280943"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 330.823 E</w:t>
            </w:r>
            <w:r w:rsidRPr="00A34088">
              <w:rPr>
                <w:rFonts w:eastAsia="Times New Roman"/>
                <w:color w:val="000000"/>
                <w:sz w:val="18"/>
                <w:szCs w:val="18"/>
                <w:lang w:eastAsia="es-CL"/>
              </w:rPr>
              <w:t xml:space="preserve"> </w:t>
            </w:r>
          </w:p>
        </w:tc>
      </w:tr>
      <w:tr w:rsidR="00FF2C9A" w:rsidRPr="00A34088" w14:paraId="27AC7FD2" w14:textId="77777777" w:rsidTr="00FF2C9A">
        <w:trPr>
          <w:trHeight w:val="30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4F7AAE7"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6C64351C" w14:textId="77777777" w:rsidR="00FF2C9A" w:rsidRPr="00A34088" w:rsidRDefault="00FF2C9A" w:rsidP="00FF2C9A">
            <w:pPr>
              <w:jc w:val="left"/>
              <w:rPr>
                <w:rFonts w:eastAsia="Times New Roman"/>
                <w:color w:val="000000"/>
                <w:sz w:val="18"/>
                <w:szCs w:val="18"/>
                <w:lang w:eastAsia="es-CL"/>
              </w:rPr>
            </w:pPr>
            <w:r w:rsidRPr="00A34088">
              <w:rPr>
                <w:rFonts w:eastAsia="Times New Roman"/>
                <w:color w:val="000000"/>
                <w:sz w:val="18"/>
                <w:szCs w:val="18"/>
                <w:lang w:eastAsia="es-CL"/>
              </w:rPr>
              <w:t>Vista del Punto 01 correspondiente a hileras con forestación con especies nativas. Se constata que faltan ejemplares en relación al número de micro aspersores disponibles</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B56612A"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1BDA7AFA" w14:textId="77777777" w:rsidR="00FF2C9A" w:rsidRPr="00A34088" w:rsidRDefault="00FF2C9A" w:rsidP="00FF2C9A">
            <w:pPr>
              <w:jc w:val="left"/>
              <w:rPr>
                <w:rFonts w:eastAsia="Times New Roman"/>
                <w:color w:val="000000"/>
                <w:sz w:val="18"/>
                <w:szCs w:val="18"/>
                <w:lang w:eastAsia="es-CL"/>
              </w:rPr>
            </w:pPr>
            <w:r w:rsidRPr="00A34088">
              <w:rPr>
                <w:rFonts w:eastAsia="Times New Roman"/>
                <w:color w:val="000000"/>
                <w:sz w:val="18"/>
                <w:szCs w:val="18"/>
                <w:lang w:eastAsia="es-CL"/>
              </w:rPr>
              <w:t>Vista del Punto 03 correspondiente a hileras con forestación con especies nativas. Se constata que faltan ejemplares en relación al número de micro aspersores disponibles.</w:t>
            </w:r>
          </w:p>
        </w:tc>
      </w:tr>
      <w:tr w:rsidR="00FF2C9A" w:rsidRPr="00A34088" w14:paraId="7B4DC29C" w14:textId="77777777" w:rsidTr="00FF2C9A">
        <w:trPr>
          <w:trHeight w:val="324"/>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1FB05B35" w14:textId="77777777" w:rsidR="00FF2C9A" w:rsidRPr="00A34088" w:rsidRDefault="00FF2C9A" w:rsidP="00FF2C9A">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4BA7B168" w14:textId="77777777" w:rsidR="00FF2C9A" w:rsidRPr="00A34088" w:rsidRDefault="00FF2C9A" w:rsidP="00FF2C9A">
            <w:pPr>
              <w:jc w:val="left"/>
              <w:rPr>
                <w:rFonts w:eastAsia="Times New Roman"/>
                <w:color w:val="000000"/>
                <w:sz w:val="20"/>
                <w:szCs w:val="20"/>
                <w:lang w:eastAsia="es-CL"/>
              </w:rPr>
            </w:pPr>
          </w:p>
        </w:tc>
      </w:tr>
    </w:tbl>
    <w:p w14:paraId="712FE716" w14:textId="77777777" w:rsidR="00FF2C9A" w:rsidRPr="00A34088" w:rsidRDefault="00FF2C9A" w:rsidP="00FF2C9A">
      <w:pPr>
        <w:jc w:val="left"/>
      </w:pPr>
    </w:p>
    <w:p w14:paraId="55C1201E" w14:textId="77777777" w:rsidR="00FF2C9A" w:rsidRPr="00A34088" w:rsidRDefault="00FF2C9A" w:rsidP="00FF2C9A">
      <w:pPr>
        <w:jc w:val="left"/>
      </w:pPr>
    </w:p>
    <w:tbl>
      <w:tblPr>
        <w:tblW w:w="13712" w:type="dxa"/>
        <w:jc w:val="center"/>
        <w:tblCellMar>
          <w:left w:w="70" w:type="dxa"/>
          <w:right w:w="70" w:type="dxa"/>
        </w:tblCellMar>
        <w:tblLook w:val="04A0" w:firstRow="1" w:lastRow="0" w:firstColumn="1" w:lastColumn="0" w:noHBand="0" w:noVBand="1"/>
      </w:tblPr>
      <w:tblGrid>
        <w:gridCol w:w="3115"/>
        <w:gridCol w:w="1700"/>
        <w:gridCol w:w="1983"/>
        <w:gridCol w:w="3261"/>
        <w:gridCol w:w="2197"/>
        <w:gridCol w:w="1456"/>
      </w:tblGrid>
      <w:tr w:rsidR="00FF2C9A" w:rsidRPr="00A34088" w14:paraId="4BE246AD" w14:textId="77777777" w:rsidTr="00FF2C9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F9F2BE" w14:textId="77777777" w:rsidR="00FF2C9A" w:rsidRPr="00A34088" w:rsidRDefault="00FF2C9A" w:rsidP="00FF2C9A">
            <w:pPr>
              <w:jc w:val="center"/>
              <w:rPr>
                <w:rFonts w:eastAsia="Times New Roman"/>
                <w:b/>
                <w:bCs/>
                <w:color w:val="000000"/>
                <w:sz w:val="20"/>
                <w:szCs w:val="20"/>
                <w:lang w:eastAsia="es-CL"/>
              </w:rPr>
            </w:pPr>
            <w:r w:rsidRPr="00A34088">
              <w:rPr>
                <w:rFonts w:eastAsia="Times New Roman"/>
                <w:b/>
                <w:bCs/>
                <w:color w:val="000000"/>
                <w:sz w:val="20"/>
                <w:szCs w:val="20"/>
                <w:lang w:eastAsia="es-CL"/>
              </w:rPr>
              <w:t>Registros</w:t>
            </w:r>
          </w:p>
        </w:tc>
      </w:tr>
      <w:tr w:rsidR="00FF2C9A" w:rsidRPr="00A34088" w14:paraId="23E5F243" w14:textId="77777777" w:rsidTr="00FF2C9A">
        <w:trPr>
          <w:trHeight w:val="4783"/>
          <w:jc w:val="center"/>
        </w:trPr>
        <w:tc>
          <w:tcPr>
            <w:tcW w:w="2479" w:type="pct"/>
            <w:gridSpan w:val="3"/>
            <w:tcBorders>
              <w:top w:val="nil"/>
              <w:left w:val="single" w:sz="4" w:space="0" w:color="auto"/>
              <w:right w:val="single" w:sz="4" w:space="0" w:color="auto"/>
            </w:tcBorders>
            <w:shd w:val="clear" w:color="auto" w:fill="auto"/>
            <w:noWrap/>
            <w:vAlign w:val="center"/>
            <w:hideMark/>
          </w:tcPr>
          <w:p w14:paraId="42BE4B2A" w14:textId="77777777" w:rsidR="00FF2C9A" w:rsidRPr="00A34088" w:rsidRDefault="00FF2C9A" w:rsidP="00FF2C9A">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640C3F2F" wp14:editId="44E0E044">
                  <wp:extent cx="3422877" cy="4581525"/>
                  <wp:effectExtent l="0" t="0" r="6350"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resized_IMG_1059.jpg"/>
                          <pic:cNvPicPr/>
                        </pic:nvPicPr>
                        <pic:blipFill>
                          <a:blip r:embed="rId61">
                            <a:extLst>
                              <a:ext uri="{28A0092B-C50C-407E-A947-70E740481C1C}">
                                <a14:useLocalDpi xmlns:a14="http://schemas.microsoft.com/office/drawing/2010/main" val="0"/>
                              </a:ext>
                            </a:extLst>
                          </a:blip>
                          <a:stretch>
                            <a:fillRect/>
                          </a:stretch>
                        </pic:blipFill>
                        <pic:spPr>
                          <a:xfrm>
                            <a:off x="0" y="0"/>
                            <a:ext cx="3429872" cy="4590888"/>
                          </a:xfrm>
                          <a:prstGeom prst="rect">
                            <a:avLst/>
                          </a:prstGeom>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19566ED0" w14:textId="77777777" w:rsidR="00FF2C9A" w:rsidRPr="00A34088" w:rsidRDefault="00FF2C9A" w:rsidP="00FF2C9A">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020863A7" wp14:editId="16E3B412">
                  <wp:extent cx="3422877" cy="4581525"/>
                  <wp:effectExtent l="0" t="0" r="635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resized_IMG_1073.jpg"/>
                          <pic:cNvPicPr/>
                        </pic:nvPicPr>
                        <pic:blipFill>
                          <a:blip r:embed="rId62">
                            <a:extLst>
                              <a:ext uri="{28A0092B-C50C-407E-A947-70E740481C1C}">
                                <a14:useLocalDpi xmlns:a14="http://schemas.microsoft.com/office/drawing/2010/main" val="0"/>
                              </a:ext>
                            </a:extLst>
                          </a:blip>
                          <a:stretch>
                            <a:fillRect/>
                          </a:stretch>
                        </pic:blipFill>
                        <pic:spPr>
                          <a:xfrm>
                            <a:off x="0" y="0"/>
                            <a:ext cx="3432991" cy="4595062"/>
                          </a:xfrm>
                          <a:prstGeom prst="rect">
                            <a:avLst/>
                          </a:prstGeom>
                        </pic:spPr>
                      </pic:pic>
                    </a:graphicData>
                  </a:graphic>
                </wp:inline>
              </w:drawing>
            </w:r>
          </w:p>
        </w:tc>
      </w:tr>
      <w:tr w:rsidR="00FF2C9A" w:rsidRPr="00A34088" w14:paraId="042B74C7" w14:textId="77777777" w:rsidTr="00FF2C9A">
        <w:trPr>
          <w:trHeight w:val="300"/>
          <w:jc w:val="center"/>
        </w:trPr>
        <w:tc>
          <w:tcPr>
            <w:tcW w:w="1136" w:type="pct"/>
            <w:tcBorders>
              <w:top w:val="single" w:sz="4" w:space="0" w:color="auto"/>
              <w:left w:val="single" w:sz="4" w:space="0" w:color="auto"/>
              <w:bottom w:val="single" w:sz="4" w:space="0" w:color="auto"/>
              <w:right w:val="nil"/>
            </w:tcBorders>
            <w:shd w:val="clear" w:color="auto" w:fill="auto"/>
            <w:noWrap/>
            <w:vAlign w:val="center"/>
            <w:hideMark/>
          </w:tcPr>
          <w:p w14:paraId="478BBFDE" w14:textId="77777777" w:rsidR="00FF2C9A" w:rsidRPr="00A34088" w:rsidRDefault="00FF2C9A" w:rsidP="00FF2C9A">
            <w:pPr>
              <w:rPr>
                <w:rFonts w:eastAsia="Times New Roman"/>
                <w:b/>
                <w:color w:val="000000"/>
                <w:sz w:val="18"/>
                <w:szCs w:val="18"/>
                <w:lang w:eastAsia="es-CL"/>
              </w:rPr>
            </w:pPr>
            <w:r w:rsidRPr="00A34088">
              <w:rPr>
                <w:b/>
                <w:sz w:val="18"/>
                <w:szCs w:val="18"/>
              </w:rPr>
              <w:t>Fotografía 5.</w:t>
            </w:r>
          </w:p>
        </w:tc>
        <w:tc>
          <w:tcPr>
            <w:tcW w:w="134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4C8515"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Fecha: 14/07/2014</w:t>
            </w:r>
          </w:p>
        </w:tc>
        <w:tc>
          <w:tcPr>
            <w:tcW w:w="1189" w:type="pct"/>
            <w:tcBorders>
              <w:top w:val="single" w:sz="4" w:space="0" w:color="auto"/>
              <w:left w:val="nil"/>
              <w:bottom w:val="single" w:sz="4" w:space="0" w:color="auto"/>
              <w:right w:val="nil"/>
            </w:tcBorders>
            <w:shd w:val="clear" w:color="auto" w:fill="auto"/>
            <w:noWrap/>
            <w:vAlign w:val="center"/>
            <w:hideMark/>
          </w:tcPr>
          <w:p w14:paraId="2D9A63E0" w14:textId="77777777" w:rsidR="00FF2C9A" w:rsidRPr="00A34088" w:rsidRDefault="00FF2C9A" w:rsidP="00FF2C9A">
            <w:pPr>
              <w:rPr>
                <w:b/>
                <w:sz w:val="18"/>
                <w:szCs w:val="18"/>
              </w:rPr>
            </w:pPr>
            <w:r w:rsidRPr="00A34088">
              <w:rPr>
                <w:b/>
                <w:sz w:val="18"/>
                <w:szCs w:val="18"/>
              </w:rPr>
              <w:t>Fotografía 6.</w:t>
            </w:r>
          </w:p>
        </w:tc>
        <w:tc>
          <w:tcPr>
            <w:tcW w:w="133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F65BC6"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Fecha: 14/07/2014</w:t>
            </w:r>
          </w:p>
        </w:tc>
      </w:tr>
      <w:tr w:rsidR="00FF2C9A" w:rsidRPr="00A34088" w14:paraId="60C99E45" w14:textId="77777777" w:rsidTr="00FF2C9A">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2BB277"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316A2D3D"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 6.340.475 N</w:t>
            </w:r>
          </w:p>
        </w:tc>
        <w:tc>
          <w:tcPr>
            <w:tcW w:w="723" w:type="pct"/>
            <w:tcBorders>
              <w:top w:val="single" w:sz="4" w:space="0" w:color="auto"/>
              <w:left w:val="nil"/>
              <w:bottom w:val="single" w:sz="4" w:space="0" w:color="auto"/>
              <w:right w:val="single" w:sz="4" w:space="0" w:color="000000"/>
            </w:tcBorders>
            <w:shd w:val="clear" w:color="auto" w:fill="auto"/>
            <w:noWrap/>
            <w:vAlign w:val="center"/>
            <w:hideMark/>
          </w:tcPr>
          <w:p w14:paraId="515644DE"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 330.856 E</w:t>
            </w:r>
            <w:r w:rsidRPr="00A34088">
              <w:rPr>
                <w:rFonts w:eastAsia="Times New Roman"/>
                <w:color w:val="000000"/>
                <w:sz w:val="18"/>
                <w:szCs w:val="18"/>
                <w:lang w:eastAsia="es-CL"/>
              </w:rPr>
              <w:t xml:space="preserve"> </w:t>
            </w:r>
          </w:p>
        </w:tc>
        <w:tc>
          <w:tcPr>
            <w:tcW w:w="1189" w:type="pct"/>
            <w:tcBorders>
              <w:top w:val="single" w:sz="4" w:space="0" w:color="auto"/>
              <w:left w:val="nil"/>
              <w:bottom w:val="single" w:sz="4" w:space="0" w:color="auto"/>
              <w:right w:val="single" w:sz="4" w:space="0" w:color="000000"/>
            </w:tcBorders>
            <w:shd w:val="clear" w:color="auto" w:fill="auto"/>
            <w:noWrap/>
            <w:vAlign w:val="center"/>
            <w:hideMark/>
          </w:tcPr>
          <w:p w14:paraId="759CCBF7"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801" w:type="pct"/>
            <w:tcBorders>
              <w:top w:val="single" w:sz="4" w:space="0" w:color="auto"/>
              <w:left w:val="nil"/>
              <w:bottom w:val="single" w:sz="4" w:space="0" w:color="auto"/>
              <w:right w:val="single" w:sz="4" w:space="0" w:color="000000"/>
            </w:tcBorders>
            <w:shd w:val="clear" w:color="auto" w:fill="auto"/>
            <w:noWrap/>
            <w:vAlign w:val="center"/>
            <w:hideMark/>
          </w:tcPr>
          <w:p w14:paraId="1B49C256"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 6.340.431 N</w:t>
            </w:r>
            <w:r w:rsidRPr="00A34088">
              <w:rPr>
                <w:rFonts w:eastAsia="Times New Roman"/>
                <w:color w:val="000000"/>
                <w:sz w:val="18"/>
                <w:szCs w:val="18"/>
                <w:lang w:eastAsia="es-CL"/>
              </w:rPr>
              <w:t xml:space="preserve"> </w:t>
            </w:r>
          </w:p>
        </w:tc>
        <w:tc>
          <w:tcPr>
            <w:tcW w:w="531" w:type="pct"/>
            <w:tcBorders>
              <w:top w:val="single" w:sz="4" w:space="0" w:color="auto"/>
              <w:left w:val="nil"/>
              <w:bottom w:val="single" w:sz="4" w:space="0" w:color="auto"/>
              <w:right w:val="single" w:sz="4" w:space="0" w:color="000000"/>
            </w:tcBorders>
            <w:shd w:val="clear" w:color="auto" w:fill="auto"/>
            <w:noWrap/>
            <w:vAlign w:val="center"/>
            <w:hideMark/>
          </w:tcPr>
          <w:p w14:paraId="77B11D9A"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 330.828 E</w:t>
            </w:r>
            <w:r w:rsidRPr="00A34088">
              <w:rPr>
                <w:rFonts w:eastAsia="Times New Roman"/>
                <w:color w:val="000000"/>
                <w:sz w:val="18"/>
                <w:szCs w:val="18"/>
                <w:lang w:eastAsia="es-CL"/>
              </w:rPr>
              <w:t xml:space="preserve"> </w:t>
            </w:r>
          </w:p>
        </w:tc>
      </w:tr>
      <w:tr w:rsidR="00FF2C9A" w:rsidRPr="00A34088" w14:paraId="487DF385" w14:textId="77777777" w:rsidTr="00FF2C9A">
        <w:trPr>
          <w:trHeight w:val="30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1C9AAB0"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20A5F1D0" w14:textId="77777777" w:rsidR="00FF2C9A" w:rsidRPr="00A34088" w:rsidRDefault="00FF2C9A" w:rsidP="00FF2C9A">
            <w:pPr>
              <w:jc w:val="left"/>
              <w:rPr>
                <w:rFonts w:eastAsia="Times New Roman"/>
                <w:color w:val="000000"/>
                <w:sz w:val="18"/>
                <w:szCs w:val="18"/>
                <w:lang w:eastAsia="es-CL"/>
              </w:rPr>
            </w:pPr>
            <w:r w:rsidRPr="00A34088">
              <w:rPr>
                <w:rFonts w:eastAsia="Times New Roman"/>
                <w:color w:val="000000"/>
                <w:sz w:val="18"/>
                <w:szCs w:val="18"/>
                <w:lang w:eastAsia="es-CL"/>
              </w:rPr>
              <w:t>Vista del Punto 03 correspondiente a hileras con forestación con especies nativas. Se observan apozamientos de agua producto del sistema de riego, lo que indica un mal funcionamiento de éste (exceso de riego).</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93A842B" w14:textId="77777777" w:rsidR="00FF2C9A" w:rsidRPr="00A34088" w:rsidRDefault="00FF2C9A" w:rsidP="00FF2C9A">
            <w:pPr>
              <w:jc w:val="left"/>
              <w:rPr>
                <w:rFonts w:eastAsia="Times New Roman"/>
                <w:b/>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74ED23A9" w14:textId="77777777" w:rsidR="00FF2C9A" w:rsidRPr="00A34088" w:rsidRDefault="00FF2C9A" w:rsidP="00FF2C9A">
            <w:pPr>
              <w:jc w:val="left"/>
              <w:rPr>
                <w:rFonts w:eastAsia="Times New Roman"/>
                <w:color w:val="000000"/>
                <w:sz w:val="18"/>
                <w:szCs w:val="18"/>
                <w:lang w:eastAsia="es-CL"/>
              </w:rPr>
            </w:pPr>
            <w:r w:rsidRPr="00A34088">
              <w:rPr>
                <w:rFonts w:eastAsia="Times New Roman"/>
                <w:color w:val="000000"/>
                <w:sz w:val="18"/>
                <w:szCs w:val="18"/>
                <w:lang w:eastAsia="es-CL"/>
              </w:rPr>
              <w:t>Vista del Punto 03 correspondiente a hileras con forestación con especies nativas. Se observan apozamientos de agua producto del sistema de riego, lo que indica un mal funcionamiento de éste (exceso de riego).</w:t>
            </w:r>
          </w:p>
        </w:tc>
      </w:tr>
      <w:tr w:rsidR="00FF2C9A" w:rsidRPr="00A34088" w14:paraId="177BE408" w14:textId="77777777" w:rsidTr="00FF2C9A">
        <w:trPr>
          <w:trHeight w:val="324"/>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22F4092A" w14:textId="77777777" w:rsidR="00FF2C9A" w:rsidRPr="00A34088" w:rsidRDefault="00FF2C9A" w:rsidP="00FF2C9A">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07104D8E" w14:textId="77777777" w:rsidR="00FF2C9A" w:rsidRPr="00A34088" w:rsidRDefault="00FF2C9A" w:rsidP="00FF2C9A">
            <w:pPr>
              <w:jc w:val="left"/>
              <w:rPr>
                <w:rFonts w:eastAsia="Times New Roman"/>
                <w:color w:val="000000"/>
                <w:sz w:val="20"/>
                <w:szCs w:val="20"/>
                <w:lang w:eastAsia="es-CL"/>
              </w:rPr>
            </w:pPr>
          </w:p>
        </w:tc>
      </w:tr>
    </w:tbl>
    <w:tbl>
      <w:tblPr>
        <w:tblStyle w:val="Tablaconcuadrcula"/>
        <w:tblW w:w="5000" w:type="pct"/>
        <w:tblLook w:val="04A0" w:firstRow="1" w:lastRow="0" w:firstColumn="1" w:lastColumn="0" w:noHBand="0" w:noVBand="1"/>
      </w:tblPr>
      <w:tblGrid>
        <w:gridCol w:w="3768"/>
        <w:gridCol w:w="9794"/>
      </w:tblGrid>
      <w:tr w:rsidR="00882F7E" w:rsidRPr="00A34088" w14:paraId="6D17F21F" w14:textId="77777777" w:rsidTr="00882F7E">
        <w:trPr>
          <w:trHeight w:val="142"/>
        </w:trPr>
        <w:tc>
          <w:tcPr>
            <w:tcW w:w="1389" w:type="pct"/>
          </w:tcPr>
          <w:p w14:paraId="1C9561DF" w14:textId="0C7C7FF0" w:rsidR="00882F7E" w:rsidRPr="00A34088" w:rsidRDefault="00882F7E" w:rsidP="00882F7E">
            <w:r w:rsidRPr="00A34088">
              <w:rPr>
                <w:rFonts w:eastAsia="Times New Roman"/>
                <w:b/>
                <w:bCs/>
                <w:color w:val="000000"/>
                <w:lang w:eastAsia="es-CL"/>
              </w:rPr>
              <w:lastRenderedPageBreak/>
              <w:t>Número de hecho constatado</w:t>
            </w:r>
            <w:r w:rsidRPr="00A34088">
              <w:rPr>
                <w:rFonts w:eastAsia="Times New Roman"/>
                <w:color w:val="000000"/>
                <w:lang w:eastAsia="es-CL"/>
              </w:rPr>
              <w:t xml:space="preserve">: </w:t>
            </w:r>
            <w:r w:rsidR="00FF2C9A" w:rsidRPr="00A34088">
              <w:t>9</w:t>
            </w:r>
          </w:p>
        </w:tc>
        <w:tc>
          <w:tcPr>
            <w:tcW w:w="3611" w:type="pct"/>
          </w:tcPr>
          <w:p w14:paraId="29D86142" w14:textId="3BDE41E5" w:rsidR="00882F7E" w:rsidRPr="00A34088" w:rsidRDefault="00882F7E" w:rsidP="00882F7E">
            <w:r w:rsidRPr="00A34088">
              <w:rPr>
                <w:rFonts w:eastAsia="Times New Roman"/>
                <w:b/>
                <w:bCs/>
                <w:color w:val="000000"/>
                <w:lang w:eastAsia="es-CL"/>
              </w:rPr>
              <w:t>Estación N°</w:t>
            </w:r>
            <w:r w:rsidRPr="00A34088">
              <w:rPr>
                <w:rFonts w:eastAsia="Times New Roman"/>
                <w:color w:val="000000"/>
                <w:lang w:eastAsia="es-CL"/>
              </w:rPr>
              <w:t>:</w:t>
            </w:r>
            <w:r w:rsidR="00E54E0F" w:rsidRPr="00A34088">
              <w:rPr>
                <w:rFonts w:eastAsia="Times New Roman"/>
                <w:color w:val="000000"/>
                <w:lang w:eastAsia="es-CL"/>
              </w:rPr>
              <w:t xml:space="preserve"> 1</w:t>
            </w:r>
          </w:p>
        </w:tc>
      </w:tr>
      <w:tr w:rsidR="00882F7E" w:rsidRPr="00A34088" w14:paraId="70DBCCCD" w14:textId="77777777" w:rsidTr="00882F7E">
        <w:trPr>
          <w:trHeight w:val="142"/>
        </w:trPr>
        <w:tc>
          <w:tcPr>
            <w:tcW w:w="5000" w:type="pct"/>
            <w:gridSpan w:val="2"/>
          </w:tcPr>
          <w:p w14:paraId="210F506D" w14:textId="3C720FD9" w:rsidR="00882F7E" w:rsidRPr="00A34088" w:rsidRDefault="00882F7E" w:rsidP="00882F7E">
            <w:pPr>
              <w:rPr>
                <w:rFonts w:eastAsiaTheme="minorHAnsi"/>
                <w:lang w:val="es-ES"/>
              </w:rPr>
            </w:pPr>
            <w:r w:rsidRPr="00A34088">
              <w:rPr>
                <w:rFonts w:eastAsia="Times New Roman"/>
                <w:b/>
                <w:bCs/>
                <w:color w:val="000000"/>
                <w:lang w:eastAsia="es-CL"/>
              </w:rPr>
              <w:t xml:space="preserve">Documentación entregada: </w:t>
            </w:r>
            <w:r w:rsidRPr="00A34088">
              <w:rPr>
                <w:rFonts w:eastAsia="Times New Roman"/>
                <w:bCs/>
                <w:lang w:eastAsia="es-CL"/>
              </w:rPr>
              <w:t xml:space="preserve">Mediante ORD SMA N°988 de 23/06/2014 se encomendó a la DGA realizar la revisión del seguimiento ambiental correspondiente a los informes de </w:t>
            </w:r>
            <w:r w:rsidRPr="00A34088">
              <w:rPr>
                <w:rFonts w:eastAsiaTheme="minorHAnsi"/>
                <w:lang w:val="es-ES"/>
              </w:rPr>
              <w:t xml:space="preserve">monitoreo de recursos hídricos subterráneos. La respuesta fue canalizada mediante ORD DGA N°0830 de 12/08/2014 (disponible en </w:t>
            </w:r>
            <w:r w:rsidR="00FE3A45" w:rsidRPr="00A34088">
              <w:rPr>
                <w:rFonts w:eastAsiaTheme="minorHAnsi"/>
                <w:lang w:val="es-ES"/>
              </w:rPr>
              <w:t>Anexo 6</w:t>
            </w:r>
            <w:r w:rsidRPr="00A34088">
              <w:rPr>
                <w:rFonts w:eastAsiaTheme="minorHAnsi"/>
                <w:lang w:val="es-ES"/>
              </w:rPr>
              <w:t>).</w:t>
            </w:r>
          </w:p>
          <w:p w14:paraId="2B3A7378" w14:textId="1039BC0D" w:rsidR="003E6334" w:rsidRPr="00A34088" w:rsidRDefault="003E6334" w:rsidP="00882F7E">
            <w:pPr>
              <w:rPr>
                <w:rFonts w:eastAsiaTheme="minorHAnsi"/>
                <w:lang w:val="es-ES"/>
              </w:rPr>
            </w:pPr>
            <w:r w:rsidRPr="00A34088">
              <w:rPr>
                <w:rFonts w:eastAsia="Times New Roman"/>
                <w:bCs/>
                <w:lang w:eastAsia="es-CL"/>
              </w:rPr>
              <w:t xml:space="preserve">Mediante ORD SMA N°989 de 23/06/2014 se encomendó a SERNAGEOMIN realizar la revisión del seguimiento ambiental correspondiente a los informes de </w:t>
            </w:r>
            <w:r w:rsidRPr="00A34088">
              <w:rPr>
                <w:rFonts w:eastAsiaTheme="minorHAnsi"/>
                <w:lang w:val="es-ES"/>
              </w:rPr>
              <w:t xml:space="preserve">monitoreo de recursos hídricos subterráneos. La respuesta fue canalizada mediante ORD SERNAGEOMIN N°2630 de 12/08/2014 (disponible en </w:t>
            </w:r>
            <w:r w:rsidR="00FE3A45" w:rsidRPr="00A34088">
              <w:rPr>
                <w:rFonts w:eastAsiaTheme="minorHAnsi"/>
                <w:lang w:val="es-ES"/>
              </w:rPr>
              <w:t>Anexo 6</w:t>
            </w:r>
            <w:r w:rsidRPr="00A34088">
              <w:rPr>
                <w:rFonts w:eastAsiaTheme="minorHAnsi"/>
                <w:lang w:val="es-ES"/>
              </w:rPr>
              <w:t>).</w:t>
            </w:r>
          </w:p>
          <w:p w14:paraId="392CE16F" w14:textId="3D311FF1" w:rsidR="0014201C" w:rsidRPr="00A34088" w:rsidRDefault="0014201C" w:rsidP="0014201C">
            <w:pPr>
              <w:rPr>
                <w:rFonts w:eastAsiaTheme="minorHAnsi"/>
                <w:lang w:val="es-ES"/>
              </w:rPr>
            </w:pPr>
            <w:r w:rsidRPr="00A34088">
              <w:rPr>
                <w:rFonts w:eastAsia="Times New Roman"/>
                <w:bCs/>
                <w:lang w:eastAsia="es-CL"/>
              </w:rPr>
              <w:t xml:space="preserve">Mediante ORD SMA N°990 de 23/06/2014 se encomendó al SAG realizar la revisión del seguimiento ambiental correspondiente a los informes de </w:t>
            </w:r>
            <w:r w:rsidRPr="00A34088">
              <w:rPr>
                <w:rFonts w:eastAsiaTheme="minorHAnsi"/>
                <w:lang w:val="es-ES"/>
              </w:rPr>
              <w:t xml:space="preserve">monitoreo de recursos hídricos subterráneos. La respuesta fue canalizada mediante ORD SAG N°2120 de 24/11/2014 (disponible en Anexo </w:t>
            </w:r>
            <w:r w:rsidR="00FE3A45" w:rsidRPr="00A34088">
              <w:rPr>
                <w:rFonts w:eastAsiaTheme="minorHAnsi"/>
                <w:lang w:val="es-ES"/>
              </w:rPr>
              <w:t>6</w:t>
            </w:r>
            <w:r w:rsidRPr="00A34088">
              <w:rPr>
                <w:rFonts w:eastAsiaTheme="minorHAnsi"/>
                <w:lang w:val="es-ES"/>
              </w:rPr>
              <w:t>).</w:t>
            </w:r>
          </w:p>
          <w:p w14:paraId="12E51926" w14:textId="77777777" w:rsidR="0014201C" w:rsidRPr="00A34088" w:rsidRDefault="0014201C" w:rsidP="00882F7E">
            <w:pPr>
              <w:rPr>
                <w:rFonts w:eastAsiaTheme="minorHAnsi"/>
                <w:lang w:val="es-ES"/>
              </w:rPr>
            </w:pPr>
          </w:p>
          <w:p w14:paraId="4AB08499" w14:textId="7CF67C3C" w:rsidR="003E6334" w:rsidRPr="00A34088" w:rsidRDefault="003E6334" w:rsidP="00D36003">
            <w:pPr>
              <w:rPr>
                <w:rFonts w:eastAsia="Times New Roman"/>
                <w:bCs/>
                <w:lang w:eastAsia="es-CL"/>
              </w:rPr>
            </w:pPr>
            <w:r w:rsidRPr="00A34088">
              <w:rPr>
                <w:rFonts w:eastAsia="Times New Roman"/>
                <w:bCs/>
                <w:lang w:eastAsia="es-CL"/>
              </w:rPr>
              <w:t xml:space="preserve">En la inspección realizada el día 14/07/2014 se solicitó al Titular entregar copia de la Minuta CONAMA RM, N° 2294 de fecha 8 de agosto de 2005, que actualiza el Plan de Monitoreo del componente agua establecida en la RCA N° 275-B de 1994. El Titular, mediante carta DAND-GG-080-2014 de 24/07/2014, hizo entrega de la Minuta junto con su carta conductora, y un informe posterior del Titular que da respuesta a ciertos requerimientos de dicha minuta (disponible en </w:t>
            </w:r>
            <w:r w:rsidRPr="00A34088">
              <w:rPr>
                <w:rFonts w:eastAsia="Times New Roman"/>
                <w:bCs/>
                <w:shd w:val="clear" w:color="auto" w:fill="4BACC6" w:themeFill="accent5"/>
                <w:lang w:eastAsia="es-CL"/>
              </w:rPr>
              <w:t xml:space="preserve">Anexo </w:t>
            </w:r>
            <w:r w:rsidR="00FE3A45" w:rsidRPr="00A34088">
              <w:rPr>
                <w:rFonts w:eastAsia="Times New Roman"/>
                <w:bCs/>
                <w:shd w:val="clear" w:color="auto" w:fill="4BACC6" w:themeFill="accent5"/>
                <w:lang w:eastAsia="es-CL"/>
              </w:rPr>
              <w:t>8</w:t>
            </w:r>
            <w:r w:rsidRPr="00A34088">
              <w:rPr>
                <w:rFonts w:eastAsia="Times New Roman"/>
                <w:bCs/>
                <w:lang w:eastAsia="es-CL"/>
              </w:rPr>
              <w:t>).</w:t>
            </w:r>
          </w:p>
        </w:tc>
      </w:tr>
      <w:tr w:rsidR="00882F7E" w:rsidRPr="00A34088" w14:paraId="277E8915" w14:textId="77777777" w:rsidTr="00882F7E">
        <w:trPr>
          <w:trHeight w:val="841"/>
        </w:trPr>
        <w:tc>
          <w:tcPr>
            <w:tcW w:w="5000" w:type="pct"/>
            <w:gridSpan w:val="2"/>
            <w:tcBorders>
              <w:bottom w:val="single" w:sz="4" w:space="0" w:color="auto"/>
            </w:tcBorders>
          </w:tcPr>
          <w:p w14:paraId="00A5A08E" w14:textId="6E19BC2F" w:rsidR="00882F7E" w:rsidRPr="00A34088" w:rsidRDefault="00882F7E" w:rsidP="001C09FC">
            <w:pPr>
              <w:rPr>
                <w:color w:val="FF0000"/>
              </w:rPr>
            </w:pPr>
            <w:r w:rsidRPr="00A34088">
              <w:rPr>
                <w:b/>
              </w:rPr>
              <w:t xml:space="preserve">Exigencia (s): </w:t>
            </w:r>
          </w:p>
          <w:p w14:paraId="648CE91E" w14:textId="0620FB27" w:rsidR="00AA1D84" w:rsidRPr="00A34088" w:rsidRDefault="00AA1D84" w:rsidP="00AA1D84">
            <w:pPr>
              <w:rPr>
                <w:u w:val="single"/>
              </w:rPr>
            </w:pPr>
            <w:r w:rsidRPr="00A34088">
              <w:rPr>
                <w:u w:val="single"/>
              </w:rPr>
              <w:t>Apartado 4.6.1.1.g) del EIA “</w:t>
            </w:r>
            <w:r w:rsidRPr="00A34088">
              <w:rPr>
                <w:i/>
                <w:u w:val="single"/>
              </w:rPr>
              <w:t>Estudio de Impacto Ambiental; Sistema de Disposición de Relaves a Largo Plazo: Proyecto Ovejería</w:t>
            </w:r>
            <w:r w:rsidRPr="00A34088">
              <w:rPr>
                <w:u w:val="single"/>
              </w:rPr>
              <w:t>”</w:t>
            </w:r>
            <w:r w:rsidRPr="00A34088">
              <w:t>:</w:t>
            </w:r>
          </w:p>
          <w:p w14:paraId="671DA68F" w14:textId="13BF569E" w:rsidR="00EE0518" w:rsidRPr="00A34088" w:rsidRDefault="00EE0518" w:rsidP="00AA1D84">
            <w:r w:rsidRPr="00A34088">
              <w:t>[En este apartado se evalúa el impacto sobre el componente aguas subterráneas]</w:t>
            </w:r>
          </w:p>
          <w:p w14:paraId="0CD804B6" w14:textId="1064D693" w:rsidR="00AA1D84" w:rsidRPr="00A34088" w:rsidRDefault="00AA1D84" w:rsidP="00AA1D84">
            <w:pPr>
              <w:rPr>
                <w:i/>
              </w:rPr>
            </w:pPr>
            <w:r w:rsidRPr="00A34088">
              <w:t>“</w:t>
            </w:r>
            <w:r w:rsidR="00EE0518" w:rsidRPr="00A34088">
              <w:rPr>
                <w:i/>
              </w:rPr>
              <w:t>En resumen, es posible establecer que, para el fin de la vida útil:</w:t>
            </w:r>
          </w:p>
          <w:p w14:paraId="07887489" w14:textId="27F19296" w:rsidR="00EE0518" w:rsidRPr="00A34088" w:rsidRDefault="00EE0518" w:rsidP="0042684A">
            <w:pPr>
              <w:pStyle w:val="Prrafodelista"/>
              <w:numPr>
                <w:ilvl w:val="0"/>
                <w:numId w:val="41"/>
              </w:numPr>
              <w:rPr>
                <w:i/>
              </w:rPr>
            </w:pPr>
            <w:r w:rsidRPr="00A34088">
              <w:rPr>
                <w:i/>
              </w:rPr>
              <w:t>Los flujos bajo la presa serán del orden de 33 l/s.</w:t>
            </w:r>
          </w:p>
          <w:p w14:paraId="32EA8FD6" w14:textId="27EEE72F" w:rsidR="00EE0518" w:rsidRPr="00A34088" w:rsidRDefault="00EE0518" w:rsidP="0042684A">
            <w:pPr>
              <w:pStyle w:val="Prrafodelista"/>
              <w:numPr>
                <w:ilvl w:val="0"/>
                <w:numId w:val="41"/>
              </w:numPr>
              <w:rPr>
                <w:i/>
              </w:rPr>
            </w:pPr>
            <w:r w:rsidRPr="00A34088">
              <w:rPr>
                <w:i/>
              </w:rPr>
              <w:t>El elemento Mo no se desplazará más allá de 2 Km aguas abajo del muro del embalse Ovejería, en cuyo caso la concentración alcanzada sería del orden de 0.05 mg/l. (Suponiendo una condición de modelación de 0,40 mg Mo/l relave durante 160 años de operación).</w:t>
            </w:r>
          </w:p>
          <w:p w14:paraId="1327C3EE" w14:textId="05232889" w:rsidR="00EE0518" w:rsidRPr="00A34088" w:rsidRDefault="00EE0518" w:rsidP="0042684A">
            <w:pPr>
              <w:pStyle w:val="Prrafodelista"/>
              <w:numPr>
                <w:ilvl w:val="0"/>
                <w:numId w:val="41"/>
              </w:numPr>
              <w:rPr>
                <w:i/>
              </w:rPr>
            </w:pPr>
            <w:r w:rsidRPr="00A34088">
              <w:rPr>
                <w:i/>
              </w:rPr>
              <w:t>La dilución, producto de los aportes del acuífero del sector Chacabuco-Quilapilún, producirá niveles máximos de molibdeno del orden de 0.008 mg/l, para la condición de modelación más desfavorable (para el fin de la vida útil), compatibles con la Norma de Riego (0,01 mg/l).</w:t>
            </w:r>
          </w:p>
          <w:p w14:paraId="30D6CB57" w14:textId="34E04356" w:rsidR="00EE0518" w:rsidRPr="00A34088" w:rsidRDefault="00EE0518" w:rsidP="0042684A">
            <w:pPr>
              <w:pStyle w:val="Prrafodelista"/>
              <w:numPr>
                <w:ilvl w:val="0"/>
                <w:numId w:val="41"/>
              </w:numPr>
              <w:rPr>
                <w:i/>
              </w:rPr>
            </w:pPr>
            <w:r w:rsidRPr="00A34088">
              <w:rPr>
                <w:i/>
              </w:rPr>
              <w:t>Cabe destacar. además. que los resultados obtenidos representan una situación extremadamente conservadora, prácticamente imposible que se dé, ya que se asumió:</w:t>
            </w:r>
          </w:p>
          <w:p w14:paraId="7490D97C" w14:textId="49C5C557" w:rsidR="00EE0518" w:rsidRPr="00A34088" w:rsidRDefault="00EE0518" w:rsidP="00EE0518">
            <w:pPr>
              <w:pStyle w:val="Prrafodelista"/>
              <w:rPr>
                <w:i/>
              </w:rPr>
            </w:pPr>
            <w:r w:rsidRPr="00A34088">
              <w:rPr>
                <w:i/>
              </w:rPr>
              <w:t>- Permeabilidad constante en todo el subsuelo, e igual al mayor valor medido en las prospecciones en terreno</w:t>
            </w:r>
          </w:p>
          <w:p w14:paraId="1A84168E" w14:textId="20EEDFB0" w:rsidR="00EE0518" w:rsidRPr="00A34088" w:rsidRDefault="00EE0518" w:rsidP="00EE0518">
            <w:pPr>
              <w:pStyle w:val="Prrafodelista"/>
              <w:rPr>
                <w:i/>
              </w:rPr>
            </w:pPr>
            <w:r w:rsidRPr="00A34088">
              <w:rPr>
                <w:i/>
              </w:rPr>
              <w:t>- Mezcla completa con las aguas del acuífero</w:t>
            </w:r>
          </w:p>
          <w:p w14:paraId="5E6D19DD" w14:textId="78DA3B30" w:rsidR="00EE0518" w:rsidRPr="00A34088" w:rsidRDefault="00EE0518" w:rsidP="00EE0518">
            <w:r w:rsidRPr="00A34088">
              <w:rPr>
                <w:i/>
              </w:rPr>
              <w:t>Por lo expuesto anteriormente, y para la Etapa Operacional propiamente tal, este impacto se clasifica corno: - Neutro</w:t>
            </w:r>
            <w:r w:rsidRPr="00A34088">
              <w:t>”</w:t>
            </w:r>
          </w:p>
          <w:p w14:paraId="10F630B2" w14:textId="77777777" w:rsidR="00F54C9D" w:rsidRPr="00A34088" w:rsidRDefault="00F54C9D" w:rsidP="00F54C9D">
            <w:pPr>
              <w:rPr>
                <w:u w:val="single"/>
              </w:rPr>
            </w:pPr>
          </w:p>
          <w:p w14:paraId="342F2218" w14:textId="594076CB" w:rsidR="00F54C9D" w:rsidRPr="00A34088" w:rsidRDefault="00F54C9D" w:rsidP="00F54C9D">
            <w:pPr>
              <w:rPr>
                <w:u w:val="single"/>
              </w:rPr>
            </w:pPr>
            <w:r w:rsidRPr="00A34088">
              <w:rPr>
                <w:u w:val="single"/>
              </w:rPr>
              <w:t>Apartado 6.1 del EIA “</w:t>
            </w:r>
            <w:r w:rsidRPr="00A34088">
              <w:rPr>
                <w:i/>
                <w:u w:val="single"/>
              </w:rPr>
              <w:t>Estudio de Impacto Ambiental; Sistema de Disposición de Relaves a Largo Plazo: Proyecto Ovejería</w:t>
            </w:r>
            <w:r w:rsidRPr="00A34088">
              <w:rPr>
                <w:u w:val="single"/>
              </w:rPr>
              <w:t>”</w:t>
            </w:r>
            <w:r w:rsidRPr="00A34088">
              <w:t>:</w:t>
            </w:r>
          </w:p>
          <w:p w14:paraId="0F3BBBC7" w14:textId="00F12B57" w:rsidR="00F54C9D" w:rsidRPr="00A34088" w:rsidRDefault="00F54C9D" w:rsidP="00F54C9D">
            <w:r w:rsidRPr="00A34088">
              <w:t>[En este apartado se presenta el Plan de Prevención de Riesgos]</w:t>
            </w:r>
          </w:p>
          <w:p w14:paraId="0ACDB71B" w14:textId="481A09D6" w:rsidR="00F54C9D" w:rsidRPr="00A34088" w:rsidRDefault="00F54C9D" w:rsidP="00F54C9D">
            <w:pPr>
              <w:rPr>
                <w:i/>
              </w:rPr>
            </w:pPr>
            <w:r w:rsidRPr="00A34088">
              <w:t>“</w:t>
            </w:r>
            <w:r w:rsidRPr="00A34088">
              <w:rPr>
                <w:i/>
              </w:rPr>
              <w:t xml:space="preserve">El potencial riesgo de contaminación de aguas subterráneas está controlado por la suma de dos factores; la calidad de las aguas de los relaves (cumple la norma provisoria respectiva de la Superintendencia de Servicios Sanitarios) y la </w:t>
            </w:r>
            <w:r w:rsidR="00F84629" w:rsidRPr="00A34088">
              <w:rPr>
                <w:i/>
              </w:rPr>
              <w:t>naturaleza</w:t>
            </w:r>
            <w:r w:rsidRPr="00A34088">
              <w:rPr>
                <w:i/>
              </w:rPr>
              <w:t xml:space="preserve"> del suelo (las bajas permeabilidades del subsuelo minimizan las filtraciones desde el embalse). (…) De acuerdo a las modelaciones efectuadas (ver </w:t>
            </w:r>
            <w:r w:rsidR="00F84629" w:rsidRPr="00A34088">
              <w:rPr>
                <w:i/>
              </w:rPr>
              <w:t>capítulo</w:t>
            </w:r>
            <w:r w:rsidRPr="00A34088">
              <w:rPr>
                <w:i/>
              </w:rPr>
              <w:t xml:space="preserve"> II), no habrá ningún tipo de contaminación a las aguas subterráneas. Sin embargo, se ha previsto en forma conservadora, incorporar en el Proyecto como prevención de riesgos, algunos pozos de control hidroquímico para validar mediante monitoreos periódicos, los resultados del modelo. Considerando lo señalado precedentemente, el potencial impacto de contaminación de aguas subterráneas se puede calificar de menor (en el límite inferior de esta clasificación)</w:t>
            </w:r>
            <w:r w:rsidRPr="00A34088">
              <w:t>”.</w:t>
            </w:r>
          </w:p>
          <w:p w14:paraId="79913FE8" w14:textId="77777777" w:rsidR="00EE0518" w:rsidRPr="00A34088" w:rsidRDefault="00EE0518" w:rsidP="00EE0518"/>
          <w:p w14:paraId="062485B8" w14:textId="77777777" w:rsidR="00EE0518" w:rsidRPr="00A34088" w:rsidRDefault="00EE0518" w:rsidP="00EE0518">
            <w:pPr>
              <w:rPr>
                <w:i/>
              </w:rPr>
            </w:pPr>
            <w:r w:rsidRPr="00A34088">
              <w:rPr>
                <w:u w:val="single"/>
              </w:rPr>
              <w:t>Resuelvo 1.9.1.2 de la RCA N°275-B de 1994</w:t>
            </w:r>
            <w:r w:rsidRPr="00A34088">
              <w:t>: “</w:t>
            </w:r>
            <w:r w:rsidRPr="00A34088">
              <w:rPr>
                <w:i/>
              </w:rPr>
              <w:t>Recursos hídricos subterráneos: “</w:t>
            </w:r>
          </w:p>
          <w:p w14:paraId="422AA448" w14:textId="3CA24E84" w:rsidR="00EE0518" w:rsidRPr="00A34088" w:rsidRDefault="00EE0518" w:rsidP="00EE0518">
            <w:r w:rsidRPr="00A34088">
              <w:t>[</w:t>
            </w:r>
            <w:r w:rsidR="00D36003" w:rsidRPr="00A34088">
              <w:t>E</w:t>
            </w:r>
            <w:r w:rsidRPr="00A34088">
              <w:t>stablecen las condiciones del Plan de Seguimiento Ambiental para recursos hídricos subterráneos, el cual fue actualizado según se indica a continuación]</w:t>
            </w:r>
          </w:p>
          <w:p w14:paraId="78ED4016" w14:textId="77777777" w:rsidR="00EE0518" w:rsidRPr="00A34088" w:rsidRDefault="00EE0518" w:rsidP="00EE0518"/>
          <w:p w14:paraId="60DB2C88" w14:textId="77777777" w:rsidR="00AA1D84" w:rsidRPr="00A34088" w:rsidRDefault="00AA1D84" w:rsidP="00AA1D84">
            <w:pPr>
              <w:rPr>
                <w:u w:val="single"/>
              </w:rPr>
            </w:pPr>
            <w:r w:rsidRPr="00A34088">
              <w:rPr>
                <w:u w:val="single"/>
              </w:rPr>
              <w:lastRenderedPageBreak/>
              <w:t>Resuelvo 2 de la RCA 275-B/1994</w:t>
            </w:r>
            <w:r w:rsidRPr="00A34088">
              <w:t>:</w:t>
            </w:r>
          </w:p>
          <w:p w14:paraId="53484807" w14:textId="77777777" w:rsidR="00AA1D84" w:rsidRPr="00A34088" w:rsidRDefault="00AA1D84" w:rsidP="00AA1D84">
            <w:r w:rsidRPr="00A34088">
              <w:t>“</w:t>
            </w:r>
            <w:r w:rsidRPr="00A34088">
              <w:rPr>
                <w:i/>
              </w:rPr>
              <w:t>En la eventualidad que División Andina detecte la posibilidad o existencia de impactos ambientales no previstos en el Estudio citado en el punto III, deberá informar de ello oportunamente a esta Comisión y asumir las acciones necesarias para mitigarlos, si corresponde</w:t>
            </w:r>
            <w:r w:rsidRPr="00A34088">
              <w:t>”.</w:t>
            </w:r>
          </w:p>
          <w:p w14:paraId="22AFCA9E" w14:textId="77777777" w:rsidR="0051750F" w:rsidRPr="00A34088" w:rsidRDefault="0051750F" w:rsidP="00AA1D84"/>
          <w:p w14:paraId="4CFCC69F" w14:textId="401B27CE" w:rsidR="0051750F" w:rsidRPr="00A34088" w:rsidRDefault="0051750F" w:rsidP="00AA1D84">
            <w:r w:rsidRPr="00A34088">
              <w:rPr>
                <w:u w:val="single"/>
              </w:rPr>
              <w:t>Ord. CONAMA N°970743 de 14/07/1997 que aprobó el “Plan de Manejo predial y conservación de los recursos naturales del Fundo Rinconada de Huechún” relacionado al Resuelvo N°1.7 de la RCA N°275-B/1994</w:t>
            </w:r>
            <w:r w:rsidRPr="00A34088">
              <w:t>:</w:t>
            </w:r>
          </w:p>
          <w:p w14:paraId="5550E2AF" w14:textId="77777777" w:rsidR="002E78FB" w:rsidRPr="00A34088" w:rsidRDefault="0051750F" w:rsidP="002E78FB">
            <w:pPr>
              <w:rPr>
                <w:i/>
              </w:rPr>
            </w:pPr>
            <w:r w:rsidRPr="00A34088">
              <w:rPr>
                <w:i/>
              </w:rPr>
              <w:t>“Sistema de Seguridad del Frente Húmedo del Relave: La ingeniería del Proyecto indica que no debería haber ningún avance del frente húmedo del relave. Las lamas o fracción fina del relave al decantar conforman un sello muy efectivo del suelo, lo que junto al resto de los parámetros edáficos de la zona, aseguran la imperme</w:t>
            </w:r>
            <w:r w:rsidR="002E78FB" w:rsidRPr="00A34088">
              <w:rPr>
                <w:i/>
              </w:rPr>
              <w:t>a</w:t>
            </w:r>
            <w:r w:rsidRPr="00A34088">
              <w:rPr>
                <w:i/>
              </w:rPr>
              <w:t xml:space="preserve">bilidad del depósito. </w:t>
            </w:r>
          </w:p>
          <w:p w14:paraId="6CD2CD45" w14:textId="30F6BB1B" w:rsidR="0051750F" w:rsidRPr="00A34088" w:rsidRDefault="0051750F" w:rsidP="002E78FB">
            <w:pPr>
              <w:rPr>
                <w:i/>
              </w:rPr>
            </w:pPr>
            <w:r w:rsidRPr="00A34088">
              <w:rPr>
                <w:i/>
              </w:rPr>
              <w:t>Además, se ha construido una batería de 3 pozos profundos agua abaj</w:t>
            </w:r>
            <w:r w:rsidR="002E78FB" w:rsidRPr="00A34088">
              <w:rPr>
                <w:i/>
              </w:rPr>
              <w:t>o del muro, en donde existirá a partir de mayo de este añ</w:t>
            </w:r>
            <w:r w:rsidRPr="00A34088">
              <w:rPr>
                <w:i/>
              </w:rPr>
              <w:t xml:space="preserve">o, un monitoreo continuo de la existencia de </w:t>
            </w:r>
            <w:r w:rsidR="00F84629" w:rsidRPr="00A34088">
              <w:rPr>
                <w:i/>
              </w:rPr>
              <w:t>acuíferos</w:t>
            </w:r>
            <w:r w:rsidRPr="00A34088">
              <w:rPr>
                <w:i/>
              </w:rPr>
              <w:t xml:space="preserve"> y sus características, </w:t>
            </w:r>
            <w:r w:rsidR="002E78FB" w:rsidRPr="00A34088">
              <w:rPr>
                <w:i/>
              </w:rPr>
              <w:t xml:space="preserve">entre ellos su calidad. </w:t>
            </w:r>
            <w:r w:rsidRPr="00A34088">
              <w:rPr>
                <w:i/>
              </w:rPr>
              <w:t>En caso de presentarse un impacto considerable e</w:t>
            </w:r>
            <w:r w:rsidR="002E78FB" w:rsidRPr="00A34088">
              <w:rPr>
                <w:i/>
              </w:rPr>
              <w:t xml:space="preserve">n cantidad y calidad, sobre </w:t>
            </w:r>
            <w:r w:rsidRPr="00A34088">
              <w:rPr>
                <w:i/>
              </w:rPr>
              <w:t>la norma</w:t>
            </w:r>
            <w:r w:rsidR="002E78FB" w:rsidRPr="00A34088">
              <w:rPr>
                <w:i/>
              </w:rPr>
              <w:t>,</w:t>
            </w:r>
            <w:r w:rsidRPr="00A34088">
              <w:rPr>
                <w:i/>
              </w:rPr>
              <w:t xml:space="preserve"> será retornad</w:t>
            </w:r>
            <w:r w:rsidR="002E78FB" w:rsidRPr="00A34088">
              <w:rPr>
                <w:i/>
              </w:rPr>
              <w:t>a mediante un sistema de bombas y cañerías al</w:t>
            </w:r>
            <w:r w:rsidRPr="00A34088">
              <w:rPr>
                <w:i/>
              </w:rPr>
              <w:t xml:space="preserve"> embalse</w:t>
            </w:r>
            <w:r w:rsidR="002E78FB" w:rsidRPr="00A34088">
              <w:rPr>
                <w:i/>
              </w:rPr>
              <w:t>”</w:t>
            </w:r>
            <w:r w:rsidRPr="00A34088">
              <w:rPr>
                <w:i/>
              </w:rPr>
              <w:t>.</w:t>
            </w:r>
          </w:p>
          <w:p w14:paraId="17002098" w14:textId="77777777" w:rsidR="00AA1D84" w:rsidRPr="00A34088" w:rsidRDefault="00AA1D84" w:rsidP="00AA1D84">
            <w:pPr>
              <w:rPr>
                <w:i/>
              </w:rPr>
            </w:pPr>
          </w:p>
          <w:p w14:paraId="6E4A3BF0" w14:textId="0327CB65" w:rsidR="00272B13" w:rsidRPr="00A34088" w:rsidRDefault="00882F7E" w:rsidP="00272B13">
            <w:pPr>
              <w:rPr>
                <w:i/>
              </w:rPr>
            </w:pPr>
            <w:r w:rsidRPr="00A34088">
              <w:rPr>
                <w:u w:val="single"/>
              </w:rPr>
              <w:t>C</w:t>
            </w:r>
            <w:r w:rsidR="00396773" w:rsidRPr="00A34088">
              <w:rPr>
                <w:u w:val="single"/>
              </w:rPr>
              <w:t>arta N°2294 de la COREMA Región Metropolitana del 08/08/2005:</w:t>
            </w:r>
          </w:p>
          <w:p w14:paraId="40AD1672" w14:textId="04DD6D38" w:rsidR="00796A03" w:rsidRPr="00A34088" w:rsidRDefault="00796A03" w:rsidP="00796A03">
            <w:pPr>
              <w:rPr>
                <w:i/>
              </w:rPr>
            </w:pPr>
            <w:r w:rsidRPr="00A34088">
              <w:rPr>
                <w:i/>
              </w:rPr>
              <w:t xml:space="preserve">“Por medio del presente, se adjunta Minuta de </w:t>
            </w:r>
            <w:r w:rsidR="00F84629" w:rsidRPr="00A34088">
              <w:rPr>
                <w:i/>
              </w:rPr>
              <w:t>Observaciones</w:t>
            </w:r>
            <w:r w:rsidRPr="00A34088">
              <w:rPr>
                <w:i/>
              </w:rPr>
              <w:t xml:space="preserve"> y Medidas, relacionada al proyecto "Sistema de Disposición de Relaves a largo Plazo - Proyecto Embalse Ovejería", en el marco de la revisión del "Informe Final Estudio Control de Infiltraciones Nuevas Simulaciones Embalse Ovejería” (…)</w:t>
            </w:r>
          </w:p>
          <w:p w14:paraId="4DB4DDB4" w14:textId="77777777" w:rsidR="00882F7E" w:rsidRPr="00A34088" w:rsidRDefault="00796A03" w:rsidP="00796A03">
            <w:pPr>
              <w:rPr>
                <w:i/>
              </w:rPr>
            </w:pPr>
            <w:r w:rsidRPr="00A34088">
              <w:rPr>
                <w:i/>
              </w:rPr>
              <w:t>El cuarto capítulo establece las observaciones y medidas que el Titular deberá acoger y comprometer el inicio de su materialización en un plazo que no exceda el 30 de Diciembre de 2005”.</w:t>
            </w:r>
          </w:p>
          <w:p w14:paraId="40C07557" w14:textId="77777777" w:rsidR="00EE0518" w:rsidRPr="00A34088" w:rsidRDefault="00EE0518" w:rsidP="00796A03">
            <w:pPr>
              <w:rPr>
                <w:i/>
              </w:rPr>
            </w:pPr>
          </w:p>
          <w:p w14:paraId="09FC7F31" w14:textId="36A828E2" w:rsidR="00796A03" w:rsidRPr="00A34088" w:rsidRDefault="00796A03" w:rsidP="00796A03">
            <w:pPr>
              <w:rPr>
                <w:i/>
              </w:rPr>
            </w:pPr>
            <w:r w:rsidRPr="00A34088">
              <w:rPr>
                <w:u w:val="single"/>
              </w:rPr>
              <w:t>Minuta de Observaciones y Medidas, adjunta a la Carta N°2294 de la COREMA Región Metropolitana del 08/08/2005:</w:t>
            </w:r>
          </w:p>
          <w:p w14:paraId="12F611DD" w14:textId="77777777" w:rsidR="00796A03" w:rsidRPr="00A34088" w:rsidRDefault="00796A03" w:rsidP="00796A03">
            <w:pPr>
              <w:rPr>
                <w:i/>
              </w:rPr>
            </w:pPr>
            <w:r w:rsidRPr="00A34088">
              <w:rPr>
                <w:i/>
              </w:rPr>
              <w:t>El Informe de Infiltraciones presentado por el Titular, concluye:</w:t>
            </w:r>
          </w:p>
          <w:p w14:paraId="0874943E" w14:textId="1B457B21" w:rsidR="00796A03" w:rsidRPr="00A34088" w:rsidRDefault="00796A03" w:rsidP="0042684A">
            <w:pPr>
              <w:pStyle w:val="Prrafodelista"/>
              <w:numPr>
                <w:ilvl w:val="0"/>
                <w:numId w:val="29"/>
              </w:numPr>
              <w:rPr>
                <w:i/>
              </w:rPr>
            </w:pPr>
            <w:r w:rsidRPr="00A34088">
              <w:rPr>
                <w:i/>
              </w:rPr>
              <w:t>Que</w:t>
            </w:r>
            <w:r w:rsidR="000F14C3" w:rsidRPr="00A34088">
              <w:rPr>
                <w:i/>
              </w:rPr>
              <w:t>,</w:t>
            </w:r>
            <w:r w:rsidRPr="00A34088">
              <w:rPr>
                <w:i/>
              </w:rPr>
              <w:t xml:space="preserve"> los sistemas de d</w:t>
            </w:r>
            <w:r w:rsidR="000F14C3" w:rsidRPr="00A34088">
              <w:rPr>
                <w:i/>
              </w:rPr>
              <w:t>isipación proyectados no son su</w:t>
            </w:r>
            <w:r w:rsidRPr="00A34088">
              <w:rPr>
                <w:i/>
              </w:rPr>
              <w:t>fic</w:t>
            </w:r>
            <w:r w:rsidR="000F14C3" w:rsidRPr="00A34088">
              <w:rPr>
                <w:i/>
              </w:rPr>
              <w:t xml:space="preserve">ientes para lograr el equilibrio </w:t>
            </w:r>
            <w:r w:rsidRPr="00A34088">
              <w:rPr>
                <w:i/>
              </w:rPr>
              <w:t>entre las entradas y salid</w:t>
            </w:r>
            <w:r w:rsidR="000F14C3" w:rsidRPr="00A34088">
              <w:rPr>
                <w:i/>
              </w:rPr>
              <w:t>as desde el embalse, razón por l</w:t>
            </w:r>
            <w:r w:rsidRPr="00A34088">
              <w:rPr>
                <w:i/>
              </w:rPr>
              <w:t>a cual e</w:t>
            </w:r>
            <w:r w:rsidR="000F14C3" w:rsidRPr="00A34088">
              <w:rPr>
                <w:i/>
              </w:rPr>
              <w:t xml:space="preserve">n las conclusiones de éste </w:t>
            </w:r>
            <w:r w:rsidRPr="00A34088">
              <w:rPr>
                <w:i/>
              </w:rPr>
              <w:t>se plantean alternativas de mejoramiento que permitan lograr este equilibrio.</w:t>
            </w:r>
          </w:p>
          <w:p w14:paraId="48398C02" w14:textId="77777777" w:rsidR="000F14C3" w:rsidRPr="00A34088" w:rsidRDefault="00796A03" w:rsidP="0042684A">
            <w:pPr>
              <w:pStyle w:val="Prrafodelista"/>
              <w:numPr>
                <w:ilvl w:val="0"/>
                <w:numId w:val="29"/>
              </w:numPr>
              <w:rPr>
                <w:i/>
              </w:rPr>
            </w:pPr>
            <w:r w:rsidRPr="00A34088">
              <w:rPr>
                <w:i/>
              </w:rPr>
              <w:t>Que, producto de esta mayor cantidad de agua, los res</w:t>
            </w:r>
            <w:r w:rsidR="000F14C3" w:rsidRPr="00A34088">
              <w:rPr>
                <w:i/>
              </w:rPr>
              <w:t xml:space="preserve">ultados indican que se producen </w:t>
            </w:r>
            <w:r w:rsidRPr="00A34088">
              <w:rPr>
                <w:i/>
              </w:rPr>
              <w:t>filtraciones hacia el acuífero, detectándose un ascenso del n</w:t>
            </w:r>
            <w:r w:rsidR="000F14C3" w:rsidRPr="00A34088">
              <w:rPr>
                <w:i/>
              </w:rPr>
              <w:t xml:space="preserve">ivel de las aguas subterráneas. </w:t>
            </w:r>
            <w:r w:rsidRPr="00A34088">
              <w:rPr>
                <w:i/>
              </w:rPr>
              <w:t>Las principales filtraciones identificadas so</w:t>
            </w:r>
            <w:r w:rsidR="000F14C3" w:rsidRPr="00A34088">
              <w:rPr>
                <w:i/>
              </w:rPr>
              <w:t>n</w:t>
            </w:r>
            <w:r w:rsidRPr="00A34088">
              <w:rPr>
                <w:i/>
              </w:rPr>
              <w:t xml:space="preserve"> las siguientes:</w:t>
            </w:r>
          </w:p>
          <w:p w14:paraId="7C953024" w14:textId="77777777" w:rsidR="000F14C3" w:rsidRPr="00A34088" w:rsidRDefault="00796A03" w:rsidP="0042684A">
            <w:pPr>
              <w:pStyle w:val="Prrafodelista"/>
              <w:numPr>
                <w:ilvl w:val="1"/>
                <w:numId w:val="29"/>
              </w:numPr>
              <w:rPr>
                <w:i/>
              </w:rPr>
            </w:pPr>
            <w:r w:rsidRPr="00A34088">
              <w:rPr>
                <w:i/>
              </w:rPr>
              <w:t>Filtraciones desde la cubeta.</w:t>
            </w:r>
          </w:p>
          <w:p w14:paraId="34092A4D" w14:textId="71233F3A" w:rsidR="00796A03" w:rsidRPr="00A34088" w:rsidRDefault="00796A03" w:rsidP="0042684A">
            <w:pPr>
              <w:pStyle w:val="Prrafodelista"/>
              <w:numPr>
                <w:ilvl w:val="1"/>
                <w:numId w:val="29"/>
              </w:numPr>
              <w:rPr>
                <w:i/>
              </w:rPr>
            </w:pPr>
            <w:r w:rsidRPr="00A34088">
              <w:rPr>
                <w:i/>
              </w:rPr>
              <w:t>Filtraciones de las aguas de riego.</w:t>
            </w:r>
          </w:p>
          <w:p w14:paraId="703D983E" w14:textId="77777777" w:rsidR="00796A03" w:rsidRPr="00A34088" w:rsidRDefault="00796A03" w:rsidP="00796A03">
            <w:pPr>
              <w:rPr>
                <w:i/>
              </w:rPr>
            </w:pPr>
            <w:r w:rsidRPr="00A34088">
              <w:rPr>
                <w:i/>
              </w:rPr>
              <w:t>Por tanto, el Titular deberá acoger las siguientes medidas y observaciones:</w:t>
            </w:r>
          </w:p>
          <w:p w14:paraId="0A6604C0" w14:textId="77777777" w:rsidR="000F14C3" w:rsidRPr="00A34088" w:rsidRDefault="000F14C3" w:rsidP="00796A03">
            <w:pPr>
              <w:rPr>
                <w:i/>
              </w:rPr>
            </w:pPr>
            <w:r w:rsidRPr="00A34088">
              <w:rPr>
                <w:i/>
              </w:rPr>
              <w:t>(…)</w:t>
            </w:r>
          </w:p>
          <w:p w14:paraId="58CD866F" w14:textId="74EA3F50" w:rsidR="000F14C3" w:rsidRPr="00A34088" w:rsidRDefault="000F14C3" w:rsidP="000F14C3">
            <w:pPr>
              <w:rPr>
                <w:i/>
              </w:rPr>
            </w:pPr>
            <w:r w:rsidRPr="00A34088">
              <w:rPr>
                <w:i/>
              </w:rPr>
              <w:t>Actualizar Plan de Seguimiento y Monitoreo Ambiental</w:t>
            </w:r>
            <w:r w:rsidR="002A3546" w:rsidRPr="00A34088">
              <w:rPr>
                <w:i/>
              </w:rPr>
              <w:t xml:space="preserve"> indicado en el Capítulo VII</w:t>
            </w:r>
            <w:r w:rsidRPr="00A34088">
              <w:rPr>
                <w:i/>
              </w:rPr>
              <w:t xml:space="preserve"> del Estudio de Impacto Ambiental y consignado en el Considerando 1.9 de la</w:t>
            </w:r>
            <w:r w:rsidR="002A3546" w:rsidRPr="00A34088">
              <w:rPr>
                <w:i/>
              </w:rPr>
              <w:t xml:space="preserve"> </w:t>
            </w:r>
            <w:r w:rsidRPr="00A34088">
              <w:rPr>
                <w:i/>
              </w:rPr>
              <w:t>RCA N° 275-B del 04 de Marzo de 1994, para lo cual deberá ingresar propuesta a ser evaluada por la Autoridad y determinar si corresponde someterlo al Sistema de Evaluación de Impacto Ambiental (…).</w:t>
            </w:r>
          </w:p>
          <w:p w14:paraId="3262736E" w14:textId="77777777" w:rsidR="00EE0518" w:rsidRPr="00A34088" w:rsidRDefault="00EE0518" w:rsidP="000F14C3">
            <w:pPr>
              <w:rPr>
                <w:i/>
              </w:rPr>
            </w:pPr>
          </w:p>
          <w:p w14:paraId="3EC87670" w14:textId="4D5EC102" w:rsidR="000F14C3" w:rsidRPr="00A34088" w:rsidRDefault="00136EB3" w:rsidP="000F14C3">
            <w:pPr>
              <w:rPr>
                <w:u w:val="single"/>
              </w:rPr>
            </w:pPr>
            <w:r w:rsidRPr="00A34088">
              <w:rPr>
                <w:u w:val="single"/>
              </w:rPr>
              <w:t>Informe “Actualización Plan de Monitoreo Componente Agua Subterránea” de fecha 08/05/2006, presentado por el Titular a la COREMA Región Metropolitana:</w:t>
            </w:r>
          </w:p>
          <w:p w14:paraId="2B748CAB" w14:textId="36698871" w:rsidR="00136EB3" w:rsidRPr="00A34088" w:rsidRDefault="00136EB3" w:rsidP="000F14C3">
            <w:pPr>
              <w:rPr>
                <w:i/>
              </w:rPr>
            </w:pPr>
            <w:r w:rsidRPr="00A34088">
              <w:rPr>
                <w:i/>
              </w:rPr>
              <w:t>“4. Actualización de la Red de Monitoreo”</w:t>
            </w:r>
          </w:p>
          <w:p w14:paraId="09A41AF1" w14:textId="022884A6" w:rsidR="00136EB3" w:rsidRPr="00A34088" w:rsidRDefault="00136EB3" w:rsidP="000F14C3">
            <w:pPr>
              <w:rPr>
                <w:i/>
              </w:rPr>
            </w:pPr>
            <w:r w:rsidRPr="00A34088">
              <w:rPr>
                <w:i/>
              </w:rPr>
              <w:t>(…)</w:t>
            </w:r>
          </w:p>
          <w:p w14:paraId="28B46CA3" w14:textId="77777777" w:rsidR="004239BA" w:rsidRPr="00A34088" w:rsidRDefault="00136EB3" w:rsidP="00136EB3">
            <w:pPr>
              <w:rPr>
                <w:i/>
              </w:rPr>
            </w:pPr>
            <w:r w:rsidRPr="00A34088">
              <w:rPr>
                <w:i/>
              </w:rPr>
              <w:t>El plan de monitoreo diseñado contempla una estructura compuesta por una Red Primaria y una Red Secun</w:t>
            </w:r>
            <w:r w:rsidR="004239BA" w:rsidRPr="00A34088">
              <w:rPr>
                <w:i/>
              </w:rPr>
              <w:t>daria.</w:t>
            </w:r>
          </w:p>
          <w:p w14:paraId="720EEEA6" w14:textId="142BC0B8" w:rsidR="004239BA" w:rsidRPr="00A34088" w:rsidRDefault="004239BA" w:rsidP="004239BA">
            <w:pPr>
              <w:rPr>
                <w:i/>
              </w:rPr>
            </w:pPr>
            <w:r w:rsidRPr="00A34088">
              <w:rPr>
                <w:i/>
              </w:rPr>
              <w:lastRenderedPageBreak/>
              <w:t>La denominada Red de Monitoreo Primaria permite observar la evolución en el tiempo de la calidad de las aguas subterráneas en el área de influencia indirecta del tranque, correspondiente al valle de Chacabuco, en que se verifican una serie de usos del territorio que potencialmente pueden influir en la calidad del agua del acuífero ahí presente. Dicha Red Primaria permite entonces el seguimiento de:</w:t>
            </w:r>
          </w:p>
          <w:p w14:paraId="3C0DAC6F" w14:textId="77777777" w:rsidR="004239BA" w:rsidRPr="00A34088" w:rsidRDefault="004239BA" w:rsidP="0042684A">
            <w:pPr>
              <w:pStyle w:val="Prrafodelista"/>
              <w:numPr>
                <w:ilvl w:val="2"/>
                <w:numId w:val="39"/>
              </w:numPr>
              <w:rPr>
                <w:i/>
              </w:rPr>
            </w:pPr>
            <w:r w:rsidRPr="00A34088">
              <w:rPr>
                <w:i/>
              </w:rPr>
              <w:t>la calidad de las aguas subterráneas aguas arriba (en la dirección del flujo subterráneo natural) del área de influencia indirecta del tranque.</w:t>
            </w:r>
          </w:p>
          <w:p w14:paraId="133B6698" w14:textId="2C541AC6" w:rsidR="004239BA" w:rsidRPr="00A34088" w:rsidRDefault="004239BA" w:rsidP="0042684A">
            <w:pPr>
              <w:pStyle w:val="Prrafodelista"/>
              <w:numPr>
                <w:ilvl w:val="2"/>
                <w:numId w:val="39"/>
              </w:numPr>
              <w:rPr>
                <w:i/>
              </w:rPr>
            </w:pPr>
            <w:r w:rsidRPr="00A34088">
              <w:rPr>
                <w:i/>
              </w:rPr>
              <w:t>la calidad de las aguas subterráneas en el valle Chacabuco dentro del área de influencia indirecta del tranque, dando especial relevancia al control de las aguas  para consumo humano (APR) y de las aguas utilizadas para riego.</w:t>
            </w:r>
          </w:p>
          <w:p w14:paraId="677575B8" w14:textId="044772C9" w:rsidR="00136EB3" w:rsidRPr="00A34088" w:rsidRDefault="004239BA" w:rsidP="004239BA">
            <w:pPr>
              <w:rPr>
                <w:i/>
              </w:rPr>
            </w:pPr>
            <w:r w:rsidRPr="00A34088">
              <w:rPr>
                <w:i/>
              </w:rPr>
              <w:t xml:space="preserve">Por su parte, la Red de Monitoreo Secundaria tiene por objetivo el control de la calidad de las aguas subterráneas dentro del área de influencia directa del tranque de relaves, permitiendo la evaluación de cualquier afectación de la calidad producto de las infiltraciones del tranque, y la oportuna adopción de las medidas de mitigación comprometidas ante la autoridad. Se destaca que se ha dado especial relevancia al control de las aguas para consumo humano (APR), incluyéndose en esta red –a requerimiento del Comité </w:t>
            </w:r>
            <w:r w:rsidR="00F84629" w:rsidRPr="00A34088">
              <w:rPr>
                <w:i/>
              </w:rPr>
              <w:t>Técnico de COREMA</w:t>
            </w:r>
            <w:r w:rsidRPr="00A34088">
              <w:rPr>
                <w:i/>
              </w:rPr>
              <w:t xml:space="preserve"> RM- a pozos APR que conceptualmente debiesen estar la Red Primaria por estar ubicados en el área de influencia indirecta</w:t>
            </w:r>
          </w:p>
          <w:p w14:paraId="302F27CC" w14:textId="423BE84E" w:rsidR="00136EB3" w:rsidRPr="00A34088" w:rsidRDefault="00136EB3" w:rsidP="00136EB3">
            <w:pPr>
              <w:rPr>
                <w:i/>
              </w:rPr>
            </w:pPr>
            <w:r w:rsidRPr="00A34088">
              <w:rPr>
                <w:i/>
              </w:rPr>
              <w:t>Cabe señalar que el Plan de Monitoreo propuesto es complementario al actualmente en operación y que fuese establecido en la RCA del proyecto (…).</w:t>
            </w:r>
          </w:p>
          <w:p w14:paraId="30EA4C51" w14:textId="2E897A47" w:rsidR="003E6334" w:rsidRPr="00A34088" w:rsidRDefault="00A12278" w:rsidP="00D36003">
            <w:r w:rsidRPr="00A34088">
              <w:t xml:space="preserve">[En las Tablas 5(a) y 5(b) del Informe se </w:t>
            </w:r>
            <w:r w:rsidR="00D36003" w:rsidRPr="00A34088">
              <w:t>detalla</w:t>
            </w:r>
            <w:r w:rsidRPr="00A34088">
              <w:t xml:space="preserve"> de la red de monitoreo secundaria y primaria, respectivamente, las cuales no se reproducen en atención a su longitud]</w:t>
            </w:r>
          </w:p>
        </w:tc>
      </w:tr>
      <w:tr w:rsidR="00882F7E" w:rsidRPr="00A34088" w14:paraId="44189A67" w14:textId="77777777" w:rsidTr="002E78FB">
        <w:trPr>
          <w:trHeight w:val="699"/>
        </w:trPr>
        <w:tc>
          <w:tcPr>
            <w:tcW w:w="5000" w:type="pct"/>
            <w:gridSpan w:val="2"/>
          </w:tcPr>
          <w:p w14:paraId="3C5DB34F" w14:textId="59B4888B" w:rsidR="00882F7E" w:rsidRPr="00A34088" w:rsidRDefault="00882F7E" w:rsidP="00882F7E">
            <w:pPr>
              <w:jc w:val="left"/>
              <w:rPr>
                <w:b/>
              </w:rPr>
            </w:pPr>
            <w:r w:rsidRPr="00A34088">
              <w:rPr>
                <w:b/>
              </w:rPr>
              <w:lastRenderedPageBreak/>
              <w:t xml:space="preserve">Resultado (s) examen de Información: </w:t>
            </w:r>
          </w:p>
          <w:p w14:paraId="71B4BEE1" w14:textId="77777777" w:rsidR="00882F7E" w:rsidRPr="00A34088" w:rsidRDefault="00882F7E" w:rsidP="0042684A">
            <w:pPr>
              <w:pStyle w:val="Prrafodelista"/>
              <w:numPr>
                <w:ilvl w:val="0"/>
                <w:numId w:val="30"/>
              </w:numPr>
            </w:pPr>
            <w:r w:rsidRPr="00A34088">
              <w:t>En su análisis, la Dirección General de Aguas señala lo siguiente:</w:t>
            </w:r>
          </w:p>
          <w:p w14:paraId="16437ABE" w14:textId="77777777" w:rsidR="00F0755E" w:rsidRPr="00A34088" w:rsidRDefault="00F0755E" w:rsidP="0042684A">
            <w:pPr>
              <w:pStyle w:val="Prrafodelista"/>
              <w:numPr>
                <w:ilvl w:val="0"/>
                <w:numId w:val="23"/>
              </w:numPr>
            </w:pPr>
            <w:r w:rsidRPr="00A34088">
              <w:t>Reporte trimestral de enero a marzo de 2013. De acuerdo a los antecedentes, se puede apreciar que el parámetro Arsénico en el Pozo PBID4, el Hierro en los pozos G01, G02, G07, G08 y C16, los SDT en los pozos PB2, PBID2, PBID3 Y PBID5; los Sulfatos en los pozos G04, PB2, PBID1, PBID2, PBID3, PBID4, PBID5, P-2, G08 y S014; se encuentran sobre la NCh 409 Of. 2005.</w:t>
            </w:r>
          </w:p>
          <w:p w14:paraId="35C8761C" w14:textId="7E6CE2ED" w:rsidR="00F0755E" w:rsidRPr="00A34088" w:rsidRDefault="00F0755E" w:rsidP="0042684A">
            <w:pPr>
              <w:pStyle w:val="Prrafodelista"/>
              <w:numPr>
                <w:ilvl w:val="0"/>
                <w:numId w:val="23"/>
              </w:numPr>
            </w:pPr>
            <w:r w:rsidRPr="00A34088">
              <w:t xml:space="preserve">Reporte trimestral de abril a junio de 2013.De acuerdo a los antecedentes, se puede apreciar que el parámetro Arsénico en los Pozos PBID4 y PBID5; el Hierro en los pozos G07, G02, G07, PB2, PBlD2 Y PBlD4; los SDT en los pozos PB2, PBID2, PBlD3 y PBID5; los Sulfatos en los pozos G08, P-2, S014, G04, PB2, PBID1, PBID2 Y PBID3, se </w:t>
            </w:r>
            <w:r w:rsidR="009C33A4" w:rsidRPr="00A34088">
              <w:t>encuentran sobre la NC</w:t>
            </w:r>
            <w:r w:rsidRPr="00A34088">
              <w:t>h 409 Of. 2005.</w:t>
            </w:r>
          </w:p>
          <w:p w14:paraId="6667D4A8" w14:textId="77777777" w:rsidR="00F0755E" w:rsidRPr="00A34088" w:rsidRDefault="00F0755E" w:rsidP="0042684A">
            <w:pPr>
              <w:pStyle w:val="Prrafodelista"/>
              <w:numPr>
                <w:ilvl w:val="0"/>
                <w:numId w:val="23"/>
              </w:numPr>
            </w:pPr>
            <w:r w:rsidRPr="00A34088">
              <w:t>Reporte trimestral de julio a septiembre de 2013. De acuerdo a los antecedentes, se puede apreciar que los parámetros Arsénico en los pozos PBID2, PBID4 Y PBID5; el Hierro en los pozos PB2, PBID3, PBID4, G01, G02, G07, S014 y C16; los SDT en los pozos PB2, PBID2, PBID3 Y PBID5; los Sulfatos en los pozos G04, G08, P-2, S014, PB2, PBID1, PBID2, PBID3, PBID4 Y PBID5, se encuentran sobre la NCh 409 Of. 2005.</w:t>
            </w:r>
          </w:p>
          <w:p w14:paraId="49CAAC23" w14:textId="52B0CF68" w:rsidR="00F0755E" w:rsidRPr="00A34088" w:rsidRDefault="00F0755E" w:rsidP="00D36003">
            <w:pPr>
              <w:pStyle w:val="Prrafodelista"/>
              <w:numPr>
                <w:ilvl w:val="0"/>
                <w:numId w:val="23"/>
              </w:numPr>
            </w:pPr>
            <w:r w:rsidRPr="00A34088">
              <w:t xml:space="preserve">Reporte trimestral de octubre a diciembre de 2013. De acuerdo a los antecedentes, se puede apreciar que los parámetros pH en el pozo A1, Arsénico en los pozos PBID4 y PBID5; el Hierro en los pozos PB2, PBID2, PBID4, G01, G02, G07 y G08; los SDT en los pozos PB2, PBID2 Y PBID5; los Sulfatos en los pozos G04, G08, P-2, SO14, PB2, PBID1, PBID2, PBID3, PBID4 Y </w:t>
            </w:r>
            <w:r w:rsidR="009C33A4" w:rsidRPr="00A34088">
              <w:t>PBID5, se encuentran sobre la NC</w:t>
            </w:r>
            <w:r w:rsidRPr="00A34088">
              <w:t>h 409 Of. 2005.</w:t>
            </w:r>
          </w:p>
          <w:p w14:paraId="5BF9C5F5" w14:textId="674128E4" w:rsidR="00F0755E" w:rsidRPr="00A34088" w:rsidRDefault="00F0755E" w:rsidP="005D4A43">
            <w:pPr>
              <w:pStyle w:val="Prrafodelista"/>
              <w:ind w:left="360"/>
            </w:pPr>
            <w:r w:rsidRPr="00A34088">
              <w:t>En relación a los reportes analizados indica además que:</w:t>
            </w:r>
          </w:p>
          <w:p w14:paraId="001D4077" w14:textId="77777777" w:rsidR="00F0755E" w:rsidRPr="00A34088" w:rsidRDefault="00F0755E" w:rsidP="0042684A">
            <w:pPr>
              <w:pStyle w:val="Prrafodelista"/>
              <w:numPr>
                <w:ilvl w:val="0"/>
                <w:numId w:val="23"/>
              </w:numPr>
            </w:pPr>
            <w:r w:rsidRPr="00A34088">
              <w:t>El parámetros Conductividad fluctúa entre los 200 a 2500 uS/cm y Sulfatos fluctúa entre los 200 y 1200 mg/l, presentando un ascenso en más de un 600% en los últimos seis años. Los SST presentan valores muy elevados, que implica que el agua puede ser usada para plantas tolerantes en suelos permeables con métodos de manejo cuidadosos según NCh 1.333 Of. 78.</w:t>
            </w:r>
          </w:p>
          <w:p w14:paraId="365ACDD7" w14:textId="77777777" w:rsidR="00F0755E" w:rsidRPr="00A34088" w:rsidRDefault="00F0755E" w:rsidP="0042684A">
            <w:pPr>
              <w:pStyle w:val="Prrafodelista"/>
              <w:numPr>
                <w:ilvl w:val="0"/>
                <w:numId w:val="23"/>
              </w:numPr>
            </w:pPr>
            <w:r w:rsidRPr="00A34088">
              <w:t>Se puede apreciar que la calidad de aguas subterráneas ha variado considerablemente respecto a lo indicado en la ítem Calidad de Aguas Subterráneas del punto 3.2.5 Hidrogeología de la Línea de Base del EIA.</w:t>
            </w:r>
          </w:p>
          <w:p w14:paraId="467F9F85" w14:textId="158C38F9" w:rsidR="00F0755E" w:rsidRPr="00A34088" w:rsidRDefault="00F0755E" w:rsidP="0042684A">
            <w:pPr>
              <w:pStyle w:val="Prrafodelista"/>
              <w:numPr>
                <w:ilvl w:val="0"/>
                <w:numId w:val="23"/>
              </w:numPr>
            </w:pPr>
            <w:r w:rsidRPr="00A34088">
              <w:t>En virtud de lo anterior, se puede concluir que existe un deterioro ambiental y por tanto las medidas propuestas no cumple su objetivo.</w:t>
            </w:r>
          </w:p>
          <w:p w14:paraId="61311C5C" w14:textId="77777777" w:rsidR="005D4A43" w:rsidRPr="00A34088" w:rsidRDefault="005D4A43" w:rsidP="005D4A43">
            <w:pPr>
              <w:pStyle w:val="Prrafodelista"/>
              <w:ind w:left="360"/>
            </w:pPr>
          </w:p>
          <w:p w14:paraId="0235B36D" w14:textId="7586D57F" w:rsidR="005D4A43" w:rsidRPr="00A34088" w:rsidRDefault="005D4A43" w:rsidP="0042684A">
            <w:pPr>
              <w:pStyle w:val="Prrafodelista"/>
              <w:numPr>
                <w:ilvl w:val="0"/>
                <w:numId w:val="30"/>
              </w:numPr>
            </w:pPr>
            <w:r w:rsidRPr="00A34088">
              <w:t>En su análisis, el Servicio Nacional de Geología y Minería señala lo siguiente:</w:t>
            </w:r>
          </w:p>
          <w:p w14:paraId="66CFBECA" w14:textId="5F8F355F" w:rsidR="005D4A43" w:rsidRPr="00A34088" w:rsidRDefault="005D4A43" w:rsidP="0042684A">
            <w:pPr>
              <w:pStyle w:val="Prrafodelista"/>
              <w:numPr>
                <w:ilvl w:val="0"/>
                <w:numId w:val="23"/>
              </w:numPr>
            </w:pPr>
            <w:r w:rsidRPr="00A34088">
              <w:t xml:space="preserve">El titular aduce que los pozos de monitoreo de aguas subterráneas denominados Ernesto Saavedra, C-23 y C-28 se encuentran sin monitoreos desde el año 2013, 2011 y 2006 respectivamente, por motivos ajenos a la empresa (encontrarse cerrados o en predios que no son de propiedad de la empresa). Además, </w:t>
            </w:r>
            <w:r w:rsidRPr="00A34088">
              <w:lastRenderedPageBreak/>
              <w:t>indica que se encuentra evaluando alternativas para estos pozos de monitoreo. Sin embargo, dicha situación se viene arrastrando desde hace varios años y la respuesta sigue siendo la misma. No es posible que, por ejemplo, en el caso del Pozo C-28, aún no se haya gestionado una alternativa, teniendo en cuenta que ya han pasado 8 años sin monitoreos en el área.</w:t>
            </w:r>
          </w:p>
          <w:p w14:paraId="40AA4D56" w14:textId="66DA3916" w:rsidR="005D4A43" w:rsidRPr="00A34088" w:rsidRDefault="005D4A43" w:rsidP="0042684A">
            <w:pPr>
              <w:pStyle w:val="Prrafodelista"/>
              <w:numPr>
                <w:ilvl w:val="0"/>
                <w:numId w:val="23"/>
              </w:numPr>
            </w:pPr>
            <w:r w:rsidRPr="00A34088">
              <w:t xml:space="preserve">Durante el año 2013 existe un leve incremento de los valores de pH monitoreados en pozos de agua subterránea en el área de influencia, superando en algunos casos </w:t>
            </w:r>
            <w:r w:rsidR="0075683B" w:rsidRPr="00A34088">
              <w:t>el límite superior de la NCh 409</w:t>
            </w:r>
            <w:r w:rsidRPr="00A34088">
              <w:t>.</w:t>
            </w:r>
          </w:p>
          <w:p w14:paraId="2496DAB9" w14:textId="741B8766" w:rsidR="005D4A43" w:rsidRPr="00A34088" w:rsidRDefault="005D4A43" w:rsidP="0042684A">
            <w:pPr>
              <w:pStyle w:val="Prrafodelista"/>
              <w:numPr>
                <w:ilvl w:val="0"/>
                <w:numId w:val="23"/>
              </w:numPr>
            </w:pPr>
            <w:r w:rsidRPr="00A34088">
              <w:t>Durante el año 2013, las concentraciones de Arsénico y Hierro poseen alteraciones significativas en los pozos de agua subterránea. El argumento que indica el titular para establecer que las concentraciones de arsénico no provienen del tranque de relaves es que las concentraciones del elemento en las aguas claras del tranque so</w:t>
            </w:r>
            <w:r w:rsidR="009C33A4" w:rsidRPr="00A34088">
              <w:t xml:space="preserve">n menores que lo monitoreado en </w:t>
            </w:r>
            <w:r w:rsidRPr="00A34088">
              <w:t>los pozos. Sin embargo, el hecho de que la cantidad de arsénico contenido en las aguas claras sea menor que en los pozos de monitoreo, no significa que no pueda existir un aporte desde el tranque de relaves hacia las napas subterráneas.</w:t>
            </w:r>
          </w:p>
          <w:p w14:paraId="3EBC31C6" w14:textId="3F12B414" w:rsidR="005D4A43" w:rsidRPr="00A34088" w:rsidRDefault="005D4A43" w:rsidP="0042684A">
            <w:pPr>
              <w:pStyle w:val="Prrafodelista"/>
              <w:numPr>
                <w:ilvl w:val="0"/>
                <w:numId w:val="23"/>
              </w:numPr>
            </w:pPr>
            <w:r w:rsidRPr="00A34088">
              <w:t>Existe un incremento en las concentraci</w:t>
            </w:r>
            <w:r w:rsidR="0075683B" w:rsidRPr="00A34088">
              <w:t>ones de Molibdeno durante el III</w:t>
            </w:r>
            <w:r w:rsidRPr="00A34088">
              <w:t xml:space="preserve"> y IV trimestre del año 2013 y también no se atribuye el incremento al tranque de relaves, pero el argumento es el mismo utilizado para el arsénico.</w:t>
            </w:r>
          </w:p>
          <w:p w14:paraId="16EEE03C" w14:textId="54C6ACB5" w:rsidR="005D4A43" w:rsidRPr="00A34088" w:rsidRDefault="005D4A43" w:rsidP="0042684A">
            <w:pPr>
              <w:pStyle w:val="Prrafodelista"/>
              <w:numPr>
                <w:ilvl w:val="0"/>
                <w:numId w:val="23"/>
              </w:numPr>
            </w:pPr>
            <w:r w:rsidRPr="00A34088">
              <w:t>Respecto a los monitoreos de Sólidos Disueltos Totales, Sulfatos y Conductividad Eléctrica, el titular indica que existe presencia de filtraciones a aguas subterráneas provenientes del Tranque de Relaves Ovejería que ha sido detectada en los pozos de monitoreo desde al año 2003, siendo informada esta situación a las autoridades competentes.</w:t>
            </w:r>
          </w:p>
          <w:p w14:paraId="50B969B7" w14:textId="77777777" w:rsidR="005D4A43" w:rsidRPr="00A34088" w:rsidRDefault="005D4A43" w:rsidP="005D4A43"/>
          <w:p w14:paraId="79E2C9B9" w14:textId="31D57714" w:rsidR="00EF2E8D" w:rsidRPr="00A34088" w:rsidRDefault="00EF2E8D" w:rsidP="0042684A">
            <w:pPr>
              <w:pStyle w:val="Prrafodelista"/>
              <w:numPr>
                <w:ilvl w:val="0"/>
                <w:numId w:val="30"/>
              </w:numPr>
            </w:pPr>
            <w:r w:rsidRPr="00A34088">
              <w:t>En su análisis, el Servicio Agrícola y Ganadero señala lo siguiente:</w:t>
            </w:r>
          </w:p>
          <w:p w14:paraId="65460F9B" w14:textId="64552ABF" w:rsidR="00EF2E8D" w:rsidRPr="00A34088" w:rsidRDefault="00EF2E8D" w:rsidP="0042684A">
            <w:pPr>
              <w:pStyle w:val="Prrafodelista"/>
              <w:numPr>
                <w:ilvl w:val="0"/>
                <w:numId w:val="23"/>
              </w:numPr>
            </w:pPr>
            <w:r w:rsidRPr="00A34088">
              <w:t>Los datos referidos a concentración de sulfatos en las aguas subterráneas indican que, en general, las concentraciones de sulfatos tendieron a su aumento durante el curso del año 2014.</w:t>
            </w:r>
          </w:p>
          <w:p w14:paraId="3255DE5E" w14:textId="170B3967" w:rsidR="00EF2E8D" w:rsidRPr="00A34088" w:rsidRDefault="00CF3E5F" w:rsidP="0042684A">
            <w:pPr>
              <w:pStyle w:val="Prrafodelista"/>
              <w:numPr>
                <w:ilvl w:val="0"/>
                <w:numId w:val="23"/>
              </w:numPr>
              <w:rPr>
                <w:lang w:val="en-US"/>
              </w:rPr>
            </w:pPr>
            <w:r w:rsidRPr="00A34088">
              <w:t xml:space="preserve">Existen varios pozos cuya contenido de sulfatos supera dentro del período analizado tanto la Norma NCh. 1333 y la Norma NCh. 409. </w:t>
            </w:r>
            <w:r w:rsidRPr="00A34088">
              <w:rPr>
                <w:lang w:val="en-US"/>
              </w:rPr>
              <w:t>Estos son: G-01, G-04, G-07, G-08, P-2, PB-2, PBID5, PBID1, PBID2, PBID3, PBID4 y SO14.</w:t>
            </w:r>
          </w:p>
          <w:p w14:paraId="24A5D5DF" w14:textId="77777777" w:rsidR="00CF3E5F" w:rsidRPr="00A34088" w:rsidRDefault="00CF3E5F" w:rsidP="00CF3E5F">
            <w:pPr>
              <w:rPr>
                <w:lang w:val="en-US"/>
              </w:rPr>
            </w:pPr>
          </w:p>
          <w:p w14:paraId="2C11AA68" w14:textId="18792F67" w:rsidR="00217B4A" w:rsidRPr="00A34088" w:rsidRDefault="00217B4A" w:rsidP="0042684A">
            <w:pPr>
              <w:pStyle w:val="Prrafodelista"/>
              <w:numPr>
                <w:ilvl w:val="0"/>
                <w:numId w:val="30"/>
              </w:numPr>
            </w:pPr>
            <w:r w:rsidRPr="00A34088">
              <w:t>De forma complementaria, vale la pena destacar lo siguiente:</w:t>
            </w:r>
          </w:p>
          <w:p w14:paraId="2CE95010" w14:textId="77777777" w:rsidR="00900D45" w:rsidRPr="00A34088" w:rsidRDefault="00217B4A" w:rsidP="0042684A">
            <w:pPr>
              <w:pStyle w:val="Prrafodelista"/>
              <w:numPr>
                <w:ilvl w:val="0"/>
                <w:numId w:val="23"/>
              </w:numPr>
            </w:pPr>
            <w:r w:rsidRPr="00A34088">
              <w:t>S</w:t>
            </w:r>
            <w:r w:rsidR="00592E22" w:rsidRPr="00A34088">
              <w:t>e deben tener presentes los valore</w:t>
            </w:r>
            <w:r w:rsidR="00900D45" w:rsidRPr="00A34088">
              <w:t>s</w:t>
            </w:r>
            <w:r w:rsidR="00592E22" w:rsidRPr="00A34088">
              <w:t xml:space="preserve"> de línea de base presentados en el EIA (apartado 3.2.5 Hidrogeología). Los muestreos se realizaron en cinco pozos del área</w:t>
            </w:r>
            <w:r w:rsidRPr="00A34088">
              <w:t xml:space="preserve"> (Huechún Fundo el Chaval, Valle Verde, Propiedad de Darío Ovalle, Propiedad de Jaime Pérez y Fundo San Luis) y contemplaron los parámetros de la NCh 409/84. De los mencionados pozos, 3 mostraron valores de hierro por sobre el valor límite de la NCh. 409</w:t>
            </w:r>
            <w:r w:rsidR="00592E22" w:rsidRPr="00A34088">
              <w:t xml:space="preserve">. </w:t>
            </w:r>
            <w:r w:rsidRPr="00A34088">
              <w:t>Respecto del arsénico, en todos los pozos se encontró bajo el límite de detección (0.03 mg/l). En cuanto al Sulfato, los valores medidos fluctuaron entre 69 y 235 mg/l.</w:t>
            </w:r>
            <w:r w:rsidR="00900D45" w:rsidRPr="00A34088">
              <w:t xml:space="preserve"> </w:t>
            </w:r>
          </w:p>
          <w:p w14:paraId="21B05FBE" w14:textId="5AFCEAFF" w:rsidR="00592E22" w:rsidRPr="00A34088" w:rsidRDefault="00900D45" w:rsidP="0042684A">
            <w:pPr>
              <w:pStyle w:val="Prrafodelista"/>
              <w:numPr>
                <w:ilvl w:val="0"/>
                <w:numId w:val="23"/>
              </w:numPr>
            </w:pPr>
            <w:r w:rsidRPr="00A34088">
              <w:t xml:space="preserve">No se realizaron análisis de </w:t>
            </w:r>
            <w:r w:rsidR="009C33A4" w:rsidRPr="00A34088">
              <w:t>Línea</w:t>
            </w:r>
            <w:r w:rsidRPr="00A34088">
              <w:t xml:space="preserve"> de Base para el parámetro Molibdeno en las aguas subterráneas, sin embargo en la predicción de los impactos (apartado 4.6.1.1.g del EIA) se indica que “</w:t>
            </w:r>
            <w:r w:rsidRPr="00A34088">
              <w:rPr>
                <w:i/>
              </w:rPr>
              <w:t>El elemento Mo no se desplazará más allá de 2 Km aguas abajo del muro del embalse Ovejería, en cuyo caso la concentración alcanzada sería del orden de 0.05 mg/l</w:t>
            </w:r>
            <w:r w:rsidRPr="00A34088">
              <w:t>”.</w:t>
            </w:r>
          </w:p>
          <w:p w14:paraId="15AD9E68" w14:textId="0D1CCF56" w:rsidR="000E3159" w:rsidRPr="00A34088" w:rsidRDefault="000E3159" w:rsidP="0042684A">
            <w:pPr>
              <w:pStyle w:val="Prrafodelista"/>
              <w:numPr>
                <w:ilvl w:val="0"/>
                <w:numId w:val="23"/>
              </w:numPr>
            </w:pPr>
            <w:r w:rsidRPr="00A34088">
              <w:t>Al a</w:t>
            </w:r>
            <w:r w:rsidR="004D7B96" w:rsidRPr="00A34088">
              <w:t xml:space="preserve">nalizar </w:t>
            </w:r>
            <w:r w:rsidRPr="00A34088">
              <w:t>la tendencia del contenido de molibdeno en las aguas subterráneas</w:t>
            </w:r>
            <w:r w:rsidR="00CA35EE" w:rsidRPr="00A34088">
              <w:t xml:space="preserve"> se aprecia lo siguiente</w:t>
            </w:r>
            <w:r w:rsidR="00FA3EB4" w:rsidRPr="00A34088">
              <w:t xml:space="preserve"> (ver Figura</w:t>
            </w:r>
            <w:r w:rsidR="00326EB8" w:rsidRPr="00A34088">
              <w:t>s 1</w:t>
            </w:r>
            <w:r w:rsidR="00A14A4A" w:rsidRPr="00A34088">
              <w:t>8</w:t>
            </w:r>
            <w:r w:rsidR="00326EB8" w:rsidRPr="00A34088">
              <w:t xml:space="preserve"> y 1</w:t>
            </w:r>
            <w:r w:rsidR="00A14A4A" w:rsidRPr="00A34088">
              <w:t>9</w:t>
            </w:r>
            <w:r w:rsidR="00FA3EB4" w:rsidRPr="00A34088">
              <w:t>)</w:t>
            </w:r>
            <w:r w:rsidRPr="00A34088">
              <w:t>:</w:t>
            </w:r>
          </w:p>
          <w:p w14:paraId="11CA23A9" w14:textId="76838D7A" w:rsidR="000E3159" w:rsidRPr="00A34088" w:rsidRDefault="000E3159" w:rsidP="0042684A">
            <w:pPr>
              <w:pStyle w:val="Prrafodelista"/>
              <w:numPr>
                <w:ilvl w:val="1"/>
                <w:numId w:val="23"/>
              </w:numPr>
            </w:pPr>
            <w:r w:rsidRPr="00A34088">
              <w:t>En los pozos inmediatamente aguas abajo del muro los valores medidos en el año 2013 se enc</w:t>
            </w:r>
            <w:r w:rsidR="00050056" w:rsidRPr="00A34088">
              <w:t>uentran</w:t>
            </w:r>
            <w:r w:rsidRPr="00A34088">
              <w:t xml:space="preserve"> bajo el límite de detección</w:t>
            </w:r>
            <w:r w:rsidRPr="00A34088">
              <w:rPr>
                <w:rFonts w:eastAsia="Times New Roman"/>
                <w:color w:val="000000"/>
                <w:sz w:val="18"/>
                <w:szCs w:val="18"/>
                <w:lang w:eastAsia="es-CL"/>
              </w:rPr>
              <w:t xml:space="preserve"> salvo un valor puntual medido de 0.002 mg/l en PB-2. Dicho valor es inferior a lo predicho por la modelación (0.05 mg/l).</w:t>
            </w:r>
          </w:p>
          <w:p w14:paraId="489D0F7B" w14:textId="6A9CA296" w:rsidR="000E3159" w:rsidRPr="00A34088" w:rsidRDefault="000E3159" w:rsidP="0042684A">
            <w:pPr>
              <w:pStyle w:val="Prrafodelista"/>
              <w:numPr>
                <w:ilvl w:val="1"/>
                <w:numId w:val="23"/>
              </w:numPr>
            </w:pPr>
            <w:r w:rsidRPr="00A34088">
              <w:t xml:space="preserve">En los pozos ubicados aguas abajo del tranque y </w:t>
            </w:r>
            <w:r w:rsidRPr="00A34088">
              <w:rPr>
                <w:rFonts w:eastAsia="Times New Roman"/>
                <w:color w:val="000000"/>
                <w:sz w:val="18"/>
                <w:szCs w:val="18"/>
                <w:lang w:eastAsia="es-CL"/>
              </w:rPr>
              <w:t xml:space="preserve">fuera del predio de CODELCO solo se midieron </w:t>
            </w:r>
            <w:r w:rsidR="00050056" w:rsidRPr="00A34088">
              <w:rPr>
                <w:rFonts w:eastAsia="Times New Roman"/>
                <w:color w:val="000000"/>
                <w:sz w:val="18"/>
                <w:szCs w:val="18"/>
                <w:lang w:eastAsia="es-CL"/>
              </w:rPr>
              <w:t xml:space="preserve">algunos </w:t>
            </w:r>
            <w:r w:rsidRPr="00A34088">
              <w:rPr>
                <w:rFonts w:eastAsia="Times New Roman"/>
                <w:color w:val="000000"/>
                <w:sz w:val="18"/>
                <w:szCs w:val="18"/>
                <w:lang w:eastAsia="es-CL"/>
              </w:rPr>
              <w:t>valores por sobre el límite de detección en el pozo C16</w:t>
            </w:r>
            <w:r w:rsidR="00050056" w:rsidRPr="00A34088">
              <w:rPr>
                <w:rFonts w:eastAsia="Times New Roman"/>
                <w:color w:val="000000"/>
                <w:sz w:val="18"/>
                <w:szCs w:val="18"/>
                <w:lang w:eastAsia="es-CL"/>
              </w:rPr>
              <w:t xml:space="preserve"> durante el año 2013,</w:t>
            </w:r>
            <w:r w:rsidR="00CA35EE" w:rsidRPr="00A34088">
              <w:rPr>
                <w:rFonts w:eastAsia="Times New Roman"/>
                <w:color w:val="000000"/>
                <w:sz w:val="18"/>
                <w:szCs w:val="18"/>
                <w:lang w:eastAsia="es-CL"/>
              </w:rPr>
              <w:t xml:space="preserve"> </w:t>
            </w:r>
            <w:r w:rsidR="00050056" w:rsidRPr="00A34088">
              <w:rPr>
                <w:rFonts w:eastAsia="Times New Roman"/>
                <w:color w:val="000000"/>
                <w:sz w:val="18"/>
                <w:szCs w:val="18"/>
                <w:lang w:eastAsia="es-CL"/>
              </w:rPr>
              <w:t>alcanz</w:t>
            </w:r>
            <w:r w:rsidR="00CA35EE" w:rsidRPr="00A34088">
              <w:rPr>
                <w:rFonts w:eastAsia="Times New Roman"/>
                <w:color w:val="000000"/>
                <w:sz w:val="18"/>
                <w:szCs w:val="18"/>
                <w:lang w:eastAsia="es-CL"/>
              </w:rPr>
              <w:t>ando un máximo de</w:t>
            </w:r>
            <w:r w:rsidR="00050056" w:rsidRPr="00A34088">
              <w:rPr>
                <w:rFonts w:eastAsia="Times New Roman"/>
                <w:color w:val="000000"/>
                <w:sz w:val="18"/>
                <w:szCs w:val="18"/>
                <w:lang w:eastAsia="es-CL"/>
              </w:rPr>
              <w:t xml:space="preserve"> 0.009 mg/l.</w:t>
            </w:r>
          </w:p>
          <w:p w14:paraId="2279C638" w14:textId="68CD74D4" w:rsidR="00050056" w:rsidRPr="00A34088" w:rsidRDefault="00050056" w:rsidP="0042684A">
            <w:pPr>
              <w:pStyle w:val="Prrafodelista"/>
              <w:numPr>
                <w:ilvl w:val="0"/>
                <w:numId w:val="23"/>
              </w:numPr>
            </w:pPr>
            <w:r w:rsidRPr="00A34088">
              <w:t>Al analizar la tendencia del contenido de arsénico en las aguas subterráneas</w:t>
            </w:r>
            <w:r w:rsidR="00CA35EE" w:rsidRPr="00A34088">
              <w:t xml:space="preserve"> se aprecia lo siguiente</w:t>
            </w:r>
            <w:r w:rsidR="00FA3EB4" w:rsidRPr="00A34088">
              <w:t xml:space="preserve"> (ver Figura</w:t>
            </w:r>
            <w:r w:rsidR="00326EB8" w:rsidRPr="00A34088">
              <w:t>s</w:t>
            </w:r>
            <w:r w:rsidR="00FA3EB4" w:rsidRPr="00A34088">
              <w:t xml:space="preserve"> </w:t>
            </w:r>
            <w:r w:rsidR="00A14A4A" w:rsidRPr="00A34088">
              <w:t>20</w:t>
            </w:r>
            <w:r w:rsidR="00326EB8" w:rsidRPr="00A34088">
              <w:t xml:space="preserve"> y 2</w:t>
            </w:r>
            <w:r w:rsidR="00A14A4A" w:rsidRPr="00A34088">
              <w:t>1</w:t>
            </w:r>
            <w:r w:rsidR="00FA3EB4" w:rsidRPr="00A34088">
              <w:t>)</w:t>
            </w:r>
            <w:r w:rsidRPr="00A34088">
              <w:t>:</w:t>
            </w:r>
          </w:p>
          <w:p w14:paraId="34B60718" w14:textId="1D1BB504" w:rsidR="00050056" w:rsidRPr="00A34088" w:rsidRDefault="00050056" w:rsidP="0042684A">
            <w:pPr>
              <w:pStyle w:val="Prrafodelista"/>
              <w:numPr>
                <w:ilvl w:val="1"/>
                <w:numId w:val="23"/>
              </w:numPr>
            </w:pPr>
            <w:r w:rsidRPr="00A34088">
              <w:t xml:space="preserve">En los pozos inmediatamente aguas abajo del muro los valores medidos en el año 2013 se encuentran </w:t>
            </w:r>
            <w:r w:rsidRPr="00A34088">
              <w:rPr>
                <w:rFonts w:eastAsia="Times New Roman"/>
                <w:color w:val="000000"/>
                <w:sz w:val="18"/>
                <w:szCs w:val="18"/>
                <w:lang w:eastAsia="es-CL"/>
              </w:rPr>
              <w:t>entre el límite de detección (0.001 mg/l) y 0.03 mg/l, sin reflejar una tendencia al alza o la disminución.</w:t>
            </w:r>
            <w:r w:rsidR="004B4A96" w:rsidRPr="00A34088">
              <w:rPr>
                <w:rFonts w:eastAsia="Times New Roman"/>
                <w:color w:val="000000"/>
                <w:sz w:val="18"/>
                <w:szCs w:val="18"/>
                <w:lang w:eastAsia="es-CL"/>
              </w:rPr>
              <w:t xml:space="preserve"> Estos valores son inferiores al límite de detección de los análisis realizados en la Línea de Base.</w:t>
            </w:r>
          </w:p>
          <w:p w14:paraId="17DD54D0" w14:textId="04D1277B" w:rsidR="00050056" w:rsidRPr="00A34088" w:rsidRDefault="00050056" w:rsidP="0042684A">
            <w:pPr>
              <w:pStyle w:val="Prrafodelista"/>
              <w:numPr>
                <w:ilvl w:val="1"/>
                <w:numId w:val="23"/>
              </w:numPr>
            </w:pPr>
            <w:r w:rsidRPr="00A34088">
              <w:lastRenderedPageBreak/>
              <w:t xml:space="preserve">En los pozos ubicados aguas abajo del tranque y </w:t>
            </w:r>
            <w:r w:rsidRPr="00A34088">
              <w:rPr>
                <w:rFonts w:eastAsia="Times New Roman"/>
                <w:color w:val="000000"/>
                <w:sz w:val="18"/>
                <w:szCs w:val="18"/>
                <w:lang w:eastAsia="es-CL"/>
              </w:rPr>
              <w:t>fuera del predio de CODELCO los valores medidos durante el año 2013 fueron todos inferiores al límite de la NCh. 409 (0.01 mg/l)</w:t>
            </w:r>
          </w:p>
          <w:p w14:paraId="50900056" w14:textId="04498F48" w:rsidR="00CA35EE" w:rsidRPr="00A34088" w:rsidRDefault="00CA35EE" w:rsidP="0042684A">
            <w:pPr>
              <w:pStyle w:val="Prrafodelista"/>
              <w:numPr>
                <w:ilvl w:val="0"/>
                <w:numId w:val="23"/>
              </w:numPr>
            </w:pPr>
            <w:r w:rsidRPr="00A34088">
              <w:t>Al analizar la tendencia del contenido de hierro en las aguas subterráneas se aprecia lo siguiente</w:t>
            </w:r>
            <w:r w:rsidR="00FA3EB4" w:rsidRPr="00A34088">
              <w:t xml:space="preserve"> (ver Figura</w:t>
            </w:r>
            <w:r w:rsidR="00A14A4A" w:rsidRPr="00A34088">
              <w:t>s 22</w:t>
            </w:r>
            <w:r w:rsidR="00326EB8" w:rsidRPr="00A34088">
              <w:t xml:space="preserve"> y 2</w:t>
            </w:r>
            <w:r w:rsidR="00A14A4A" w:rsidRPr="00A34088">
              <w:t>3</w:t>
            </w:r>
            <w:r w:rsidR="00326EB8" w:rsidRPr="00A34088">
              <w:t>)</w:t>
            </w:r>
            <w:r w:rsidRPr="00A34088">
              <w:t>:</w:t>
            </w:r>
          </w:p>
          <w:p w14:paraId="3F69B0F1" w14:textId="490B6FB4" w:rsidR="00CA35EE" w:rsidRPr="00A34088" w:rsidRDefault="00CA35EE" w:rsidP="0042684A">
            <w:pPr>
              <w:pStyle w:val="Prrafodelista"/>
              <w:numPr>
                <w:ilvl w:val="1"/>
                <w:numId w:val="23"/>
              </w:numPr>
            </w:pPr>
            <w:r w:rsidRPr="00A34088">
              <w:t xml:space="preserve">En los pozos inmediatamente aguas abajo del muro los valores medidos en el año 2013 </w:t>
            </w:r>
            <w:r w:rsidRPr="00A34088">
              <w:rPr>
                <w:rFonts w:eastAsia="Times New Roman"/>
                <w:color w:val="000000"/>
                <w:sz w:val="18"/>
                <w:szCs w:val="18"/>
                <w:lang w:eastAsia="es-CL"/>
              </w:rPr>
              <w:t>fluctúan entre el límite de detección (0.01 mg/l) y 3 mg/l, salvo en enero de 2013 en el pozo PBID2 que se midió 9 mg/l. No se aprecia una tendencia al alza o la disminución en los valores en este período.</w:t>
            </w:r>
          </w:p>
          <w:p w14:paraId="54B5F540" w14:textId="54AF1A92" w:rsidR="00CA35EE" w:rsidRPr="00A34088" w:rsidRDefault="00CA35EE" w:rsidP="0042684A">
            <w:pPr>
              <w:pStyle w:val="Prrafodelista"/>
              <w:numPr>
                <w:ilvl w:val="1"/>
                <w:numId w:val="23"/>
              </w:numPr>
            </w:pPr>
            <w:r w:rsidRPr="00A34088">
              <w:t xml:space="preserve">En los pozos ubicados aguas abajo del tranque y </w:t>
            </w:r>
            <w:r w:rsidRPr="00A34088">
              <w:rPr>
                <w:rFonts w:eastAsia="Times New Roman"/>
                <w:color w:val="000000"/>
                <w:sz w:val="18"/>
                <w:szCs w:val="18"/>
                <w:lang w:eastAsia="es-CL"/>
              </w:rPr>
              <w:t>fuera del predio de CODELCO los valores medidos durante el año 2013 fluctúan entre el límite de detección (0.01 mg/l) y el límite de la NCh. 409 (0.3 mg/l) con algunas excedencias puntuales sobre el último valor en el pozo C16 (0.6 mg/l en marzo y 0.35 mg/l en julio).</w:t>
            </w:r>
          </w:p>
          <w:p w14:paraId="71FB90ED" w14:textId="7515B038" w:rsidR="00FA3EB4" w:rsidRPr="00A34088" w:rsidRDefault="00FA3EB4" w:rsidP="0042684A">
            <w:pPr>
              <w:pStyle w:val="Prrafodelista"/>
              <w:numPr>
                <w:ilvl w:val="0"/>
                <w:numId w:val="23"/>
              </w:numPr>
            </w:pPr>
            <w:r w:rsidRPr="00A34088">
              <w:t>Al analizar la tendencia del contenido de sulfato en las aguas subterráneas se aprecia lo siguiente (ver Figura</w:t>
            </w:r>
            <w:r w:rsidR="00A14A4A" w:rsidRPr="00A34088">
              <w:t>s 24</w:t>
            </w:r>
            <w:r w:rsidR="00326EB8" w:rsidRPr="00A34088">
              <w:t xml:space="preserve"> y 2</w:t>
            </w:r>
            <w:r w:rsidR="00A14A4A" w:rsidRPr="00A34088">
              <w:t>5</w:t>
            </w:r>
            <w:r w:rsidRPr="00A34088">
              <w:t>):</w:t>
            </w:r>
          </w:p>
          <w:p w14:paraId="5AF3B700" w14:textId="540D99B4" w:rsidR="00FA3EB4" w:rsidRPr="00A34088" w:rsidRDefault="00FA3EB4" w:rsidP="0042684A">
            <w:pPr>
              <w:pStyle w:val="Prrafodelista"/>
              <w:numPr>
                <w:ilvl w:val="1"/>
                <w:numId w:val="23"/>
              </w:numPr>
            </w:pPr>
            <w:r w:rsidRPr="00A34088">
              <w:t xml:space="preserve">En los pozos inmediatamente aguas abajo del muro, los valores medidos </w:t>
            </w:r>
            <w:r w:rsidRPr="00A34088">
              <w:rPr>
                <w:rFonts w:eastAsia="Times New Roman"/>
                <w:color w:val="000000"/>
                <w:sz w:val="18"/>
                <w:szCs w:val="18"/>
                <w:lang w:eastAsia="es-CL"/>
              </w:rPr>
              <w:t xml:space="preserve">a partir del año 2003 muestran una clara tendencia ascendente que perdura hasta el último reporte. En la situación actual todos los pozos exceden el límite de la NCh. 409 (500 mg/l) sin haber indicios de que dichos niveles </w:t>
            </w:r>
            <w:r w:rsidR="009C33A4" w:rsidRPr="00A34088">
              <w:rPr>
                <w:rFonts w:eastAsia="Times New Roman"/>
                <w:color w:val="000000"/>
                <w:sz w:val="18"/>
                <w:szCs w:val="18"/>
                <w:lang w:eastAsia="es-CL"/>
              </w:rPr>
              <w:t>pudiesen</w:t>
            </w:r>
            <w:r w:rsidRPr="00A34088">
              <w:rPr>
                <w:rFonts w:eastAsia="Times New Roman"/>
                <w:color w:val="000000"/>
                <w:sz w:val="18"/>
                <w:szCs w:val="18"/>
                <w:lang w:eastAsia="es-CL"/>
              </w:rPr>
              <w:t xml:space="preserve"> comenzar a disminuir.</w:t>
            </w:r>
          </w:p>
          <w:p w14:paraId="52C07236" w14:textId="694903BC" w:rsidR="00FA3EB4" w:rsidRPr="00A34088" w:rsidRDefault="00FA3EB4" w:rsidP="0042684A">
            <w:pPr>
              <w:pStyle w:val="Prrafodelista"/>
              <w:numPr>
                <w:ilvl w:val="1"/>
                <w:numId w:val="23"/>
              </w:numPr>
            </w:pPr>
            <w:r w:rsidRPr="00A34088">
              <w:t xml:space="preserve">En los pozos ubicados aguas abajo del tranque y </w:t>
            </w:r>
            <w:r w:rsidRPr="00A34088">
              <w:rPr>
                <w:rFonts w:eastAsia="Times New Roman"/>
                <w:color w:val="000000"/>
                <w:sz w:val="18"/>
                <w:szCs w:val="18"/>
                <w:lang w:eastAsia="es-CL"/>
              </w:rPr>
              <w:t>fuera del predio de CODELCO, los registros históricos muestran que el sulfato fluctúa alrededor de 100 mg/l, siendo los máximos valores medidos del orden de 230 mg/l. No se aprecia una tendencia al alza o la disminución en los valores.</w:t>
            </w:r>
          </w:p>
          <w:p w14:paraId="0CB1856E" w14:textId="10B55A4A" w:rsidR="00604D2B" w:rsidRPr="00A34088" w:rsidRDefault="001D495C" w:rsidP="0042684A">
            <w:pPr>
              <w:pStyle w:val="Prrafodelista"/>
              <w:numPr>
                <w:ilvl w:val="0"/>
                <w:numId w:val="23"/>
              </w:numPr>
            </w:pPr>
            <w:r w:rsidRPr="00A34088">
              <w:t>En el Informe “Actualización Plan de Monitoreo Componente Agua Subterránea” de fecha 08/05/2006, presentado por el Titular a la COREMA Región Metropolitana, se concluye que “</w:t>
            </w:r>
            <w:r w:rsidRPr="00A34088">
              <w:rPr>
                <w:i/>
              </w:rPr>
              <w:t>Al Sur del muro del tranque Ovejería se detecta influencia de filtraciones del tranque y que afectan la calidad de las aguas subterráneas. De acuerdo con las mediciones efectuadas, en la actualidad esa influencia está limitada a unos 2 kilómetros hacia el Sur del muro, no alcanzando al poblado de Huechún ubicado en ese sector</w:t>
            </w:r>
            <w:r w:rsidRPr="00A34088">
              <w:t>”. Al respecto, y p</w:t>
            </w:r>
            <w:r w:rsidR="009C33A4" w:rsidRPr="00A34088">
              <w:t>ara monitorear la situación de H</w:t>
            </w:r>
            <w:r w:rsidRPr="00A34088">
              <w:t>uechún se agrega lo siguiente: “</w:t>
            </w:r>
            <w:r w:rsidRPr="00A34088">
              <w:rPr>
                <w:i/>
              </w:rPr>
              <w:t>De especial preocupación del Comité Técnico de COREMA RM ha sido constatar que la influencia de las infiltraciones del tranque no alcancen la captación de agua potable (APR) del poblado de Huechún. Para verificar lo anterior, se construyeron 3 piezómetros (G-01, G-02 y G-03) para monitorear los niveles y calidad de las aguas subterráneas, los cuales fueron construidos en línea entre el tranque y el poblado</w:t>
            </w:r>
            <w:r w:rsidRPr="00A34088">
              <w:t xml:space="preserve">”. </w:t>
            </w:r>
            <w:r w:rsidR="00604D2B" w:rsidRPr="00A34088">
              <w:t>Al analizar la distribución espacial de las concentraciones de Sulfato reportadas por el Titular</w:t>
            </w:r>
            <w:r w:rsidRPr="00A34088">
              <w:t xml:space="preserve"> a junio de 2014</w:t>
            </w:r>
            <w:r w:rsidR="00CD73E4" w:rsidRPr="00A34088">
              <w:t>,</w:t>
            </w:r>
            <w:r w:rsidR="00604D2B" w:rsidRPr="00A34088">
              <w:t xml:space="preserve"> se aprecia que el área afectada por al</w:t>
            </w:r>
            <w:r w:rsidR="00CD73E4" w:rsidRPr="00A34088">
              <w:t>tas concentraciones de Sulfato corresponde a las dos primeras líneas de pozos aguas abajo del muro</w:t>
            </w:r>
            <w:r w:rsidRPr="00A34088">
              <w:t xml:space="preserve"> (incluyendo el pozo G-01) y no se manifiesta en los pozos G-02 y G-03 más cercanos al poblado de Huechún</w:t>
            </w:r>
            <w:r w:rsidR="00CD73E4" w:rsidRPr="00A34088">
              <w:t xml:space="preserve"> </w:t>
            </w:r>
            <w:r w:rsidR="00604D2B" w:rsidRPr="00A34088">
              <w:t xml:space="preserve">(ver Figura </w:t>
            </w:r>
            <w:r w:rsidR="00326EB8" w:rsidRPr="00A34088">
              <w:t>2</w:t>
            </w:r>
            <w:r w:rsidR="00A14A4A" w:rsidRPr="00A34088">
              <w:t>6</w:t>
            </w:r>
            <w:r w:rsidR="00604D2B" w:rsidRPr="00A34088">
              <w:t>)</w:t>
            </w:r>
            <w:r w:rsidR="00CD73E4" w:rsidRPr="00A34088">
              <w:t>.</w:t>
            </w:r>
            <w:r w:rsidRPr="00A34088">
              <w:t xml:space="preserve"> Por ende se mantiene el hecho de que no hay un efecto en las aguas subterráneas del APR de Huechún.</w:t>
            </w:r>
          </w:p>
          <w:p w14:paraId="1B346BAB" w14:textId="77777777" w:rsidR="00592E22" w:rsidRPr="00A34088" w:rsidRDefault="00592E22" w:rsidP="00592E22"/>
          <w:p w14:paraId="75E0B1B0" w14:textId="0C04CF39" w:rsidR="00644162" w:rsidRPr="00A34088" w:rsidRDefault="005D4A43" w:rsidP="00C01E1E">
            <w:pPr>
              <w:rPr>
                <w:b/>
              </w:rPr>
            </w:pPr>
            <w:r w:rsidRPr="00A34088">
              <w:rPr>
                <w:b/>
              </w:rPr>
              <w:t>Hechos (s)</w:t>
            </w:r>
            <w:r w:rsidR="0054085E" w:rsidRPr="00A34088">
              <w:rPr>
                <w:b/>
              </w:rPr>
              <w:t>:</w:t>
            </w:r>
          </w:p>
          <w:p w14:paraId="5B2F6E6E" w14:textId="027F79FC" w:rsidR="00535E33" w:rsidRPr="00A34088" w:rsidRDefault="00CB6591" w:rsidP="00A14A4A">
            <w:pPr>
              <w:pStyle w:val="Prrafodelista"/>
              <w:numPr>
                <w:ilvl w:val="0"/>
                <w:numId w:val="42"/>
              </w:numPr>
            </w:pPr>
            <w:r w:rsidRPr="00A34088">
              <w:t>S</w:t>
            </w:r>
            <w:r w:rsidR="00644162" w:rsidRPr="00A34088">
              <w:t xml:space="preserve">e encomendó a un laboratorio certificado realizar un muestreo y análisis de ciertos pozos y parámetros seleccionados. Con fecha 17 y 18 de julio de 2014 se realizó el muestreo en </w:t>
            </w:r>
            <w:r w:rsidR="00EB20E8" w:rsidRPr="00A34088">
              <w:t>5</w:t>
            </w:r>
            <w:r w:rsidR="00644162" w:rsidRPr="00A34088">
              <w:t xml:space="preserve"> pozos</w:t>
            </w:r>
            <w:r w:rsidR="00EB20E8" w:rsidRPr="00A34088">
              <w:t xml:space="preserve"> de monitoreo</w:t>
            </w:r>
            <w:r w:rsidR="00644162" w:rsidRPr="00A34088">
              <w:t xml:space="preserve"> </w:t>
            </w:r>
            <w:r w:rsidR="00EB20E8" w:rsidRPr="00A34088">
              <w:t>(</w:t>
            </w:r>
            <w:r w:rsidR="00644162" w:rsidRPr="00A34088">
              <w:t>G-02, PB-2, PBID-1, PBID-3, PDIB-5</w:t>
            </w:r>
            <w:r w:rsidR="00EB20E8" w:rsidRPr="00A34088">
              <w:t>) y 3 pozos de agua potable Rural</w:t>
            </w:r>
            <w:r w:rsidR="00644162" w:rsidRPr="00A34088">
              <w:t xml:space="preserve"> </w:t>
            </w:r>
            <w:r w:rsidR="00EB20E8" w:rsidRPr="00A34088">
              <w:t>(</w:t>
            </w:r>
            <w:r w:rsidR="00644162" w:rsidRPr="00A34088">
              <w:t>APR Santa Matilde, APR El Colorado y APR Huechún</w:t>
            </w:r>
            <w:r w:rsidR="00EB20E8" w:rsidRPr="00A34088">
              <w:t>)</w:t>
            </w:r>
            <w:r w:rsidR="00644162" w:rsidRPr="00A34088">
              <w:t>.</w:t>
            </w:r>
            <w:r w:rsidR="00535E33" w:rsidRPr="00A34088">
              <w:t xml:space="preserve"> </w:t>
            </w:r>
            <w:r w:rsidR="00C01E1E" w:rsidRPr="00A34088">
              <w:t xml:space="preserve">Los resultados </w:t>
            </w:r>
            <w:r w:rsidR="00535E33" w:rsidRPr="00A34088">
              <w:t xml:space="preserve">de los pozos </w:t>
            </w:r>
            <w:r w:rsidR="00EB20E8" w:rsidRPr="00A34088">
              <w:t xml:space="preserve">de monitoreo </w:t>
            </w:r>
            <w:r w:rsidR="00535E33" w:rsidRPr="00A34088">
              <w:t>se</w:t>
            </w:r>
            <w:r w:rsidR="00C01E1E" w:rsidRPr="00A34088">
              <w:t xml:space="preserve"> presentan en la Tabla </w:t>
            </w:r>
            <w:r w:rsidR="00326EB8" w:rsidRPr="00A34088">
              <w:t>5</w:t>
            </w:r>
            <w:r w:rsidR="00A14A4A" w:rsidRPr="00A34088">
              <w:t>,</w:t>
            </w:r>
            <w:r w:rsidR="00535E33" w:rsidRPr="00A34088">
              <w:t xml:space="preserve"> los de los APR en la Tabla </w:t>
            </w:r>
            <w:r w:rsidR="00326EB8" w:rsidRPr="00A34088">
              <w:t>6</w:t>
            </w:r>
            <w:r w:rsidR="00A14A4A" w:rsidRPr="00A34088">
              <w:t>, y los Informes de ensayo del laboratorio se encuentran adjuntos en el Anexo 7.</w:t>
            </w:r>
          </w:p>
          <w:p w14:paraId="7528280F" w14:textId="06D54611" w:rsidR="0051597A" w:rsidRPr="00A34088" w:rsidRDefault="00535E33" w:rsidP="0042684A">
            <w:pPr>
              <w:pStyle w:val="Prrafodelista"/>
              <w:numPr>
                <w:ilvl w:val="0"/>
                <w:numId w:val="42"/>
              </w:numPr>
            </w:pPr>
            <w:r w:rsidRPr="00A34088">
              <w:t xml:space="preserve">En los pozos </w:t>
            </w:r>
            <w:r w:rsidR="00EB20E8" w:rsidRPr="00A34088">
              <w:t xml:space="preserve">de monitoreo </w:t>
            </w:r>
            <w:r w:rsidRPr="00A34088">
              <w:t xml:space="preserve">se aprecia que los parámetros que exceden al menos una de las dos normas de referencia (NCH. 1333 y NCh. 409) son: arsénico, hierro, magnesio, manganeso, sólidos disueltos totales y sulfato. Dado que el magnesio y el manganeso son excedidos en un único punto, no existe evidencia de que ello sea </w:t>
            </w:r>
            <w:r w:rsidR="00EB20E8" w:rsidRPr="00A34088">
              <w:t>una característica propia de la zona de muestreo</w:t>
            </w:r>
            <w:r w:rsidRPr="00A34088">
              <w:t>. En cambio, los otros pará</w:t>
            </w:r>
            <w:r w:rsidR="00EB20E8" w:rsidRPr="00A34088">
              <w:t>me</w:t>
            </w:r>
            <w:r w:rsidRPr="00A34088">
              <w:t xml:space="preserve">tros son excedidos por al menos 3 </w:t>
            </w:r>
            <w:r w:rsidR="00EB20E8" w:rsidRPr="00A34088">
              <w:t xml:space="preserve">de los 5 </w:t>
            </w:r>
            <w:r w:rsidRPr="00A34088">
              <w:t>pozos, por lo que se considera que dan cuenta de una</w:t>
            </w:r>
            <w:r w:rsidR="00EB20E8" w:rsidRPr="00A34088">
              <w:t xml:space="preserve"> característica</w:t>
            </w:r>
            <w:r w:rsidRPr="00A34088">
              <w:t xml:space="preserve"> </w:t>
            </w:r>
            <w:r w:rsidR="00EB20E8" w:rsidRPr="00A34088">
              <w:t>propia de la zona</w:t>
            </w:r>
            <w:r w:rsidR="00267826" w:rsidRPr="00A34088">
              <w:t xml:space="preserve">. </w:t>
            </w:r>
          </w:p>
          <w:p w14:paraId="057394FA" w14:textId="55AE533C" w:rsidR="00535E33" w:rsidRPr="00A34088" w:rsidRDefault="0051597A" w:rsidP="0042684A">
            <w:pPr>
              <w:pStyle w:val="Prrafodelista"/>
              <w:numPr>
                <w:ilvl w:val="0"/>
                <w:numId w:val="42"/>
              </w:numPr>
            </w:pPr>
            <w:r w:rsidRPr="00A34088">
              <w:t>Cabe mencionar que</w:t>
            </w:r>
            <w:r w:rsidR="00267826" w:rsidRPr="00A34088">
              <w:t xml:space="preserve"> los datos de línea de base presentados por el Titular </w:t>
            </w:r>
            <w:r w:rsidRPr="00A34088">
              <w:t xml:space="preserve">abarcaron 5 pozos en el área (Huechún Fundo el Chaval, Valle Verde, Propiedad de Darío Ovalle, Propiedad de Jaime Pérez y Fundo San Luis), de los cuales </w:t>
            </w:r>
            <w:r w:rsidR="00EB20E8" w:rsidRPr="00A34088">
              <w:t>3 mostraron valores de hierro por sobre el valor límite de la NCh. 409.</w:t>
            </w:r>
            <w:r w:rsidR="0075683B" w:rsidRPr="00A34088">
              <w:t xml:space="preserve"> En atención a ello no se considera que la excedencia detectada en el parámetro hierro sea una condición distinta a la registrada durante la línea de base.</w:t>
            </w:r>
          </w:p>
          <w:p w14:paraId="4E3FAAE3" w14:textId="261A1E5C" w:rsidR="00604D2B" w:rsidRPr="00A34088" w:rsidRDefault="00604D2B" w:rsidP="0042684A">
            <w:pPr>
              <w:pStyle w:val="Prrafodelista"/>
              <w:numPr>
                <w:ilvl w:val="0"/>
                <w:numId w:val="42"/>
              </w:numPr>
            </w:pPr>
            <w:r w:rsidRPr="00A34088">
              <w:t xml:space="preserve">Asimismo, respecto del arsénico, los valores medidos se encuentran bajo el límite de detección de las mediciones realizadas en la Línea de Base (0.03 mg/l), por lo que no puede constatarse un aumento de este parámetro en comparación a la </w:t>
            </w:r>
            <w:r w:rsidR="009C33A4" w:rsidRPr="00A34088">
              <w:t>Línea</w:t>
            </w:r>
            <w:r w:rsidRPr="00A34088">
              <w:t xml:space="preserve"> de Base.</w:t>
            </w:r>
          </w:p>
          <w:p w14:paraId="1BBC1B1C" w14:textId="23C58928" w:rsidR="0075683B" w:rsidRPr="00A34088" w:rsidRDefault="0075683B" w:rsidP="0042684A">
            <w:pPr>
              <w:pStyle w:val="Prrafodelista"/>
              <w:numPr>
                <w:ilvl w:val="0"/>
                <w:numId w:val="42"/>
              </w:numPr>
            </w:pPr>
            <w:r w:rsidRPr="00A34088">
              <w:lastRenderedPageBreak/>
              <w:t>Con todo</w:t>
            </w:r>
            <w:r w:rsidR="00BF790A" w:rsidRPr="00A34088">
              <w:t xml:space="preserve"> lo anterior</w:t>
            </w:r>
            <w:r w:rsidRPr="00A34088">
              <w:t xml:space="preserve">, se </w:t>
            </w:r>
            <w:r w:rsidR="00604D2B" w:rsidRPr="00A34088">
              <w:t>confirma</w:t>
            </w:r>
            <w:r w:rsidRPr="00A34088">
              <w:t xml:space="preserve"> que</w:t>
            </w:r>
            <w:r w:rsidR="00604D2B" w:rsidRPr="00A34088">
              <w:t xml:space="preserve"> el único parámetro</w:t>
            </w:r>
            <w:r w:rsidRPr="00A34088">
              <w:t xml:space="preserve"> </w:t>
            </w:r>
            <w:r w:rsidR="00604D2B" w:rsidRPr="00A34088">
              <w:t>que muestra un cambio</w:t>
            </w:r>
            <w:r w:rsidRPr="00A34088">
              <w:t xml:space="preserve"> en la situación basal </w:t>
            </w:r>
            <w:r w:rsidR="00604D2B" w:rsidRPr="00A34088">
              <w:t>es</w:t>
            </w:r>
            <w:r w:rsidRPr="00A34088">
              <w:t xml:space="preserve"> el </w:t>
            </w:r>
            <w:r w:rsidR="00BF790A" w:rsidRPr="00A34088">
              <w:t>Sulfato</w:t>
            </w:r>
            <w:r w:rsidRPr="00A34088">
              <w:t>. Los sólidos disueltos totales no se consideran ya que son un parámetro que da cuenta de la alta concentración de sulfatos detectada</w:t>
            </w:r>
            <w:r w:rsidR="00B62987" w:rsidRPr="00A34088">
              <w:t xml:space="preserve"> y otros elementos</w:t>
            </w:r>
            <w:r w:rsidRPr="00A34088">
              <w:t>, es decir es un parámetro redundante.</w:t>
            </w:r>
          </w:p>
          <w:p w14:paraId="1AB4FAC2" w14:textId="70A7DD01" w:rsidR="00BF790A" w:rsidRPr="00A34088" w:rsidRDefault="00BF790A" w:rsidP="002E78FB">
            <w:pPr>
              <w:pStyle w:val="Prrafodelista"/>
              <w:numPr>
                <w:ilvl w:val="0"/>
                <w:numId w:val="42"/>
              </w:numPr>
            </w:pPr>
            <w:r w:rsidRPr="00A34088">
              <w:t xml:space="preserve">Al analizar la distribución espacial de las concentraciones de Sulfato medidas por el Laboratorio certificado, se confirma el hecho de que el área afectada por altas concentraciones de Sulfato corresponde a las dos primeras líneas de pozos aguas abajo del muro (ver Figura </w:t>
            </w:r>
            <w:r w:rsidR="00326EB8" w:rsidRPr="00A34088">
              <w:t>2</w:t>
            </w:r>
            <w:r w:rsidR="00A14A4A" w:rsidRPr="00A34088">
              <w:t>7</w:t>
            </w:r>
            <w:r w:rsidRPr="00A34088">
              <w:t>).</w:t>
            </w:r>
          </w:p>
          <w:p w14:paraId="6EF97400" w14:textId="77777777" w:rsidR="004D7B96" w:rsidRPr="00A34088" w:rsidRDefault="004D7B96" w:rsidP="00C01E1E"/>
          <w:p w14:paraId="2152C662" w14:textId="45B8EAD9" w:rsidR="00CC479A" w:rsidRPr="00A34088" w:rsidRDefault="00CC479A" w:rsidP="00C01E1E">
            <w:pPr>
              <w:rPr>
                <w:b/>
              </w:rPr>
            </w:pPr>
            <w:r w:rsidRPr="00A34088">
              <w:rPr>
                <w:b/>
              </w:rPr>
              <w:t>Otros procesos:</w:t>
            </w:r>
          </w:p>
          <w:p w14:paraId="1C1C4320" w14:textId="50B6004A" w:rsidR="00637985" w:rsidRPr="00A34088" w:rsidRDefault="00CC479A" w:rsidP="00C01E1E">
            <w:r w:rsidRPr="00A34088">
              <w:t>Por medio de Carta GSAE-109-12</w:t>
            </w:r>
            <w:r w:rsidR="00200AD2" w:rsidRPr="00A34088">
              <w:t>,</w:t>
            </w:r>
            <w:r w:rsidRPr="00A34088">
              <w:t xml:space="preserve"> de fecha 16/08/2012</w:t>
            </w:r>
            <w:r w:rsidR="00200AD2" w:rsidRPr="00A34088">
              <w:t>,</w:t>
            </w:r>
            <w:r w:rsidRPr="00A34088">
              <w:t xml:space="preserve"> el Titular solicit</w:t>
            </w:r>
            <w:r w:rsidR="00200AD2" w:rsidRPr="00A34088">
              <w:t>ó al SEA Región Metropolitana la instrucción de un procedimiento de revisión de la RCA 275-B/1994, que calificó favorablemente el proyecto “Sistema de Disposición de Relaves a Largo Plazo: Proyecto Ovejería”. Lo anterior con el objeto de determinar las medidas necesarias para corregir el hecho de que aquellas variables asociadas a la calidad de las aguas subterráneas, que fueron evaluadas y consideradas en el Plan de Seguimiento, han variado sustantivamente en relación a lo proyectado en el respectivo procedimiento de evaluación.</w:t>
            </w:r>
            <w:r w:rsidR="00637985" w:rsidRPr="00A34088">
              <w:t xml:space="preserve"> En efecto, </w:t>
            </w:r>
            <w:r w:rsidR="00E07BF4" w:rsidRPr="00A34088">
              <w:t xml:space="preserve">señala que </w:t>
            </w:r>
            <w:r w:rsidR="00637985" w:rsidRPr="00A34088">
              <w:t>a partir del seguimiento de los pozos indicados en la RCA 275-B/1994 fue posible identificar un cambio en la calidad del agua natural, que dejó en evidencia el avance de un frente de sulfato desde el sector del muro y hacia sectores localizados aguas debajo de él. Este frente o “pluma” de aguas de proceso se ha</w:t>
            </w:r>
            <w:r w:rsidR="00E07BF4" w:rsidRPr="00A34088">
              <w:t>bría</w:t>
            </w:r>
            <w:r w:rsidR="00637985" w:rsidRPr="00A34088">
              <w:t xml:space="preserve"> desplazado más allá de lo proyectado espacialmente y en cantidades no previstas en la evaluación ambiental, produciendo alteraciones en la calidad del agua subterránea.</w:t>
            </w:r>
            <w:r w:rsidR="00E07BF4" w:rsidRPr="00A34088">
              <w:t xml:space="preserve"> </w:t>
            </w:r>
            <w:r w:rsidR="00637985" w:rsidRPr="00A34088">
              <w:t>Ante ello CODELCO implementó medidas que están en conocimiento de la Autoridad y que tienen por finalidad controlar el impacto, además de un nuevo Plan de Seguimiento de la variable ambiental conformada por las aguas subterráneas.</w:t>
            </w:r>
          </w:p>
          <w:p w14:paraId="6A1415EA" w14:textId="4132DBC4" w:rsidR="00637985" w:rsidRPr="00A34088" w:rsidRDefault="00E07BF4" w:rsidP="00C01E1E">
            <w:r w:rsidRPr="00A34088">
              <w:t xml:space="preserve">Producto de lo anterior, la Comisión de Evaluación Ambiental de la Región Metropolitana ordenó dar inicio a un proceso de revisión de la RCA mediante Resolución Exenta N° 421/2012. </w:t>
            </w:r>
            <w:r w:rsidR="00637985" w:rsidRPr="00A34088">
              <w:t>A la fecha el proceso de revisi</w:t>
            </w:r>
            <w:r w:rsidRPr="00A34088">
              <w:t xml:space="preserve">ón no ha concluido. El expediente completo puede ser consultado en </w:t>
            </w:r>
            <w:hyperlink r:id="rId63" w:history="1">
              <w:r w:rsidRPr="00A34088">
                <w:rPr>
                  <w:rStyle w:val="Hipervnculo"/>
                </w:rPr>
                <w:t>http://www.sea.gob.cl/contenido/revision-de-la-rca-proyecto-sistema-de-disposicion-de-relaves-largo-plazo-proyecto-ovejeri</w:t>
              </w:r>
            </w:hyperlink>
          </w:p>
          <w:p w14:paraId="7F917052" w14:textId="77777777" w:rsidR="00CC479A" w:rsidRPr="00A34088" w:rsidRDefault="00CC479A" w:rsidP="00C01E1E"/>
          <w:p w14:paraId="1E5C33B7" w14:textId="7DD15C50" w:rsidR="004D7B96" w:rsidRPr="00A34088" w:rsidRDefault="004D7B96" w:rsidP="00C01E1E">
            <w:r w:rsidRPr="00A34088">
              <w:rPr>
                <w:u w:val="single"/>
              </w:rPr>
              <w:t>Conclusiones</w:t>
            </w:r>
            <w:r w:rsidRPr="00A34088">
              <w:t>:</w:t>
            </w:r>
          </w:p>
          <w:p w14:paraId="7D2385ED" w14:textId="709BCBB6" w:rsidR="009278A5" w:rsidRPr="00A34088" w:rsidRDefault="009278A5" w:rsidP="009278A5">
            <w:pPr>
              <w:pStyle w:val="Prrafodelista"/>
              <w:numPr>
                <w:ilvl w:val="0"/>
                <w:numId w:val="40"/>
              </w:numPr>
            </w:pPr>
            <w:r w:rsidRPr="00A34088">
              <w:t>Los pozos de monitoreo denominados Ernesto Saavedra, C-23 y C-28 se encuentran sin monitoreos desde el año 2013, 2011 y 2006 respectivamente. Dichos pozos forman parte de la Red de Monitoreo Primaria y su objetivo es el seguimiento de la calidad de las aguas subterráneas del sector utilizadas para riego.</w:t>
            </w:r>
          </w:p>
          <w:p w14:paraId="6549C26C" w14:textId="77777777" w:rsidR="004D7B96" w:rsidRPr="00A34088" w:rsidRDefault="003B5A0F" w:rsidP="0042684A">
            <w:pPr>
              <w:pStyle w:val="Prrafodelista"/>
              <w:numPr>
                <w:ilvl w:val="0"/>
                <w:numId w:val="40"/>
              </w:numPr>
            </w:pPr>
            <w:r w:rsidRPr="00A34088">
              <w:t>Existen parámetros que exceden la NCh. 409 y que son relevantes en relación al tranque de relaves Ovejería. Estos son Molibdeno, Arsénico, Hierro y Sulfato.</w:t>
            </w:r>
          </w:p>
          <w:p w14:paraId="4079F07A" w14:textId="77777777" w:rsidR="00C36E64" w:rsidRPr="00A34088" w:rsidRDefault="003B5A0F" w:rsidP="0042684A">
            <w:pPr>
              <w:pStyle w:val="Prrafodelista"/>
              <w:numPr>
                <w:ilvl w:val="0"/>
                <w:numId w:val="40"/>
              </w:numPr>
            </w:pPr>
            <w:r w:rsidRPr="00A34088">
              <w:t>Del análisis de la información se concluye que el único de ellos que ha mostrado una clara tendencia al alza producto de la operación del tranque de relaves Ovejería es el Sulfato.</w:t>
            </w:r>
            <w:r w:rsidR="0083234A" w:rsidRPr="00A34088">
              <w:t xml:space="preserve"> De ello se deriva el aumento de otros parámetros relacionados como la Conductividad Eléctrica y los Sólidos Disueltos Totales.</w:t>
            </w:r>
          </w:p>
          <w:p w14:paraId="173BA45A" w14:textId="5C0D4303" w:rsidR="00D5427E" w:rsidRPr="00A34088" w:rsidRDefault="003B5A0F" w:rsidP="0042684A">
            <w:pPr>
              <w:pStyle w:val="Prrafodelista"/>
              <w:numPr>
                <w:ilvl w:val="0"/>
                <w:numId w:val="40"/>
              </w:numPr>
            </w:pPr>
            <w:r w:rsidRPr="00A34088">
              <w:t>Lo anterior evidencia que el tranque de relaves presenta filtr</w:t>
            </w:r>
            <w:r w:rsidR="00D5427E" w:rsidRPr="00A34088">
              <w:t>aciones de aguas de proceso por debajo</w:t>
            </w:r>
            <w:r w:rsidRPr="00A34088">
              <w:t xml:space="preserve"> </w:t>
            </w:r>
            <w:r w:rsidR="00D5427E" w:rsidRPr="00A34088">
              <w:t>d</w:t>
            </w:r>
            <w:r w:rsidRPr="00A34088">
              <w:t xml:space="preserve">el muro y </w:t>
            </w:r>
            <w:r w:rsidR="00D5427E" w:rsidRPr="00A34088">
              <w:t>que fluyen por el acuífero en sentido Norte-Sur</w:t>
            </w:r>
            <w:r w:rsidRPr="00A34088">
              <w:t>.</w:t>
            </w:r>
            <w:r w:rsidR="00D5427E" w:rsidRPr="00A34088">
              <w:t xml:space="preserve"> </w:t>
            </w:r>
            <w:r w:rsidR="00C36E64" w:rsidRPr="00A34088">
              <w:t>Según estudios del Titular, ello se habría producido porque los sistemas de disipación proyectados no fueron suficientes para lograr el equilibrio entre las entradas y salidas desde el embalse, siendo</w:t>
            </w:r>
            <w:r w:rsidR="00C36E64" w:rsidRPr="00A34088">
              <w:rPr>
                <w:i/>
              </w:rPr>
              <w:t xml:space="preserve"> </w:t>
            </w:r>
            <w:r w:rsidR="00C36E64" w:rsidRPr="00A34088">
              <w:t>las principales filtraciones aquellas provenientes de (i) la cubeta del tranque, y de (ii) las aguas de riego</w:t>
            </w:r>
            <w:r w:rsidR="00A14A4A" w:rsidRPr="00A34088">
              <w:t xml:space="preserve"> (ver Hecho Constatado N°8)</w:t>
            </w:r>
            <w:r w:rsidR="00C36E64" w:rsidRPr="00A34088">
              <w:t>.</w:t>
            </w:r>
          </w:p>
          <w:p w14:paraId="7FCCCE32" w14:textId="11B6B5D0" w:rsidR="003B5A0F" w:rsidRPr="00A34088" w:rsidRDefault="00D5427E" w:rsidP="0042684A">
            <w:pPr>
              <w:pStyle w:val="Prrafodelista"/>
              <w:numPr>
                <w:ilvl w:val="0"/>
                <w:numId w:val="40"/>
              </w:numPr>
            </w:pPr>
            <w:r w:rsidRPr="00A34088">
              <w:t>Esta situación dista de lo evaluado, que proyectó el impacto como “</w:t>
            </w:r>
            <w:r w:rsidRPr="00A34088">
              <w:rPr>
                <w:i/>
              </w:rPr>
              <w:t>neutro</w:t>
            </w:r>
            <w:r w:rsidRPr="00A34088">
              <w:t>”</w:t>
            </w:r>
            <w:r w:rsidR="0083234A" w:rsidRPr="00A34088">
              <w:t>. En la práctica se ha producido un impacto sobre el</w:t>
            </w:r>
            <w:r w:rsidRPr="00A34088">
              <w:t xml:space="preserve"> componente “</w:t>
            </w:r>
            <w:r w:rsidRPr="00A34088">
              <w:rPr>
                <w:i/>
              </w:rPr>
              <w:t>aguas subterráneas</w:t>
            </w:r>
            <w:r w:rsidRPr="00A34088">
              <w:t xml:space="preserve">” </w:t>
            </w:r>
            <w:r w:rsidR="0083234A" w:rsidRPr="00A34088">
              <w:t>que ha visto degradada su calidad.</w:t>
            </w:r>
          </w:p>
          <w:p w14:paraId="584676A2" w14:textId="77777777" w:rsidR="00F06407" w:rsidRPr="00A34088" w:rsidRDefault="00F06407" w:rsidP="0042684A">
            <w:pPr>
              <w:pStyle w:val="Prrafodelista"/>
              <w:numPr>
                <w:ilvl w:val="0"/>
                <w:numId w:val="40"/>
              </w:numPr>
            </w:pPr>
            <w:r w:rsidRPr="00A34088">
              <w:t>Producto de lo anterior, y a solicitud del Titular, la Comisión de Evaluación Ambiental de la Región Metropolitana inició mediante RE N°421/2012 un proceso de revisión de la RCA N°275-B71994. Dicho proceso no ha culminado a la fecha.</w:t>
            </w:r>
          </w:p>
          <w:p w14:paraId="6B724F17" w14:textId="77BB3944" w:rsidR="0083234A" w:rsidRPr="00A34088" w:rsidRDefault="005D08BB" w:rsidP="0042684A">
            <w:pPr>
              <w:pStyle w:val="Prrafodelista"/>
              <w:numPr>
                <w:ilvl w:val="0"/>
                <w:numId w:val="40"/>
              </w:numPr>
            </w:pPr>
            <w:r w:rsidRPr="00A34088">
              <w:t xml:space="preserve">La información disponible indica que la </w:t>
            </w:r>
            <w:r w:rsidR="009C33A4" w:rsidRPr="00A34088">
              <w:t>pluma</w:t>
            </w:r>
            <w:r w:rsidRPr="00A34088">
              <w:t xml:space="preserve"> se extiende al menos</w:t>
            </w:r>
            <w:r w:rsidR="0083234A" w:rsidRPr="00A34088">
              <w:t xml:space="preserve"> hasta la segunda línea de pozos</w:t>
            </w:r>
            <w:r w:rsidR="00F06407" w:rsidRPr="00A34088">
              <w:t xml:space="preserve"> del Titular</w:t>
            </w:r>
            <w:r w:rsidR="0083234A" w:rsidRPr="00A34088">
              <w:t xml:space="preserve">, sin haber afectado aquellos </w:t>
            </w:r>
            <w:r w:rsidR="00F06407" w:rsidRPr="00A34088">
              <w:t xml:space="preserve">pozos </w:t>
            </w:r>
            <w:r w:rsidR="0083234A" w:rsidRPr="00A34088">
              <w:t>que se ubican fuera</w:t>
            </w:r>
            <w:r w:rsidR="00F06407" w:rsidRPr="00A34088">
              <w:t xml:space="preserve"> del p</w:t>
            </w:r>
            <w:r w:rsidR="002E78FB" w:rsidRPr="00A34088">
              <w:t xml:space="preserve">redio de éste. En particular </w:t>
            </w:r>
            <w:r w:rsidR="00F06407" w:rsidRPr="00A34088">
              <w:t xml:space="preserve">destaca el caso de los pozos de </w:t>
            </w:r>
            <w:r w:rsidR="002E78FB" w:rsidRPr="00A34088">
              <w:t>APR</w:t>
            </w:r>
            <w:r w:rsidR="00BF790A" w:rsidRPr="00A34088">
              <w:t>,</w:t>
            </w:r>
            <w:r w:rsidR="00F06407" w:rsidRPr="00A34088">
              <w:t xml:space="preserve"> ubicados aguas abajo del tranque de relaves, los cuales </w:t>
            </w:r>
            <w:r w:rsidRPr="00A34088">
              <w:t>han sido</w:t>
            </w:r>
            <w:r w:rsidR="00F06407" w:rsidRPr="00A34088">
              <w:t xml:space="preserve"> afectados.</w:t>
            </w:r>
          </w:p>
          <w:p w14:paraId="0D670432" w14:textId="41A48733" w:rsidR="00FF2C9A" w:rsidRPr="00A34088" w:rsidRDefault="00103E1D" w:rsidP="00A14A4A">
            <w:pPr>
              <w:pStyle w:val="Prrafodelista"/>
              <w:numPr>
                <w:ilvl w:val="0"/>
                <w:numId w:val="40"/>
              </w:numPr>
            </w:pPr>
            <w:r w:rsidRPr="00A34088">
              <w:t>Por el momento</w:t>
            </w:r>
            <w:r w:rsidR="00F06407" w:rsidRPr="00A34088">
              <w:t xml:space="preserve"> no existe </w:t>
            </w:r>
            <w:r w:rsidR="00C36E64" w:rsidRPr="00A34088">
              <w:t xml:space="preserve">un </w:t>
            </w:r>
            <w:r w:rsidR="00F06407" w:rsidRPr="00A34088">
              <w:t>riesgo para la salud producto del deterioro de l</w:t>
            </w:r>
            <w:r w:rsidR="00C36E64" w:rsidRPr="00A34088">
              <w:t xml:space="preserve">a calidad del agua subterránea, ya que </w:t>
            </w:r>
            <w:r w:rsidR="00F06407" w:rsidRPr="00A34088">
              <w:t>el área afecta</w:t>
            </w:r>
            <w:r w:rsidR="00C36E64" w:rsidRPr="00A34088">
              <w:t>da no presenta uso para consumo. S</w:t>
            </w:r>
            <w:r w:rsidR="005D08BB" w:rsidRPr="00A34088">
              <w:t>in e</w:t>
            </w:r>
            <w:r w:rsidR="00C36E64" w:rsidRPr="00A34088">
              <w:t>mbargo,</w:t>
            </w:r>
            <w:r w:rsidR="00BF790A" w:rsidRPr="00A34088">
              <w:t xml:space="preserve"> no puede descartarse que exista</w:t>
            </w:r>
            <w:r w:rsidR="00F06407" w:rsidRPr="00A34088">
              <w:t xml:space="preserve"> un riesgo a</w:t>
            </w:r>
            <w:r w:rsidR="00C553BD" w:rsidRPr="00A34088">
              <w:t xml:space="preserve"> futuro </w:t>
            </w:r>
            <w:r w:rsidR="00C36E64" w:rsidRPr="00A34088">
              <w:t>mientras no se controlen efectivamente las filtraciones, puesto que existen pozos de Agua Potable Rural cercanos y aguas abajo del tranque.</w:t>
            </w:r>
          </w:p>
        </w:tc>
      </w:tr>
    </w:tbl>
    <w:p w14:paraId="60074ECD" w14:textId="6C2B8983" w:rsidR="00331F6E" w:rsidRPr="00A34088" w:rsidRDefault="00331F6E">
      <w:pPr>
        <w:jc w:val="left"/>
      </w:pPr>
    </w:p>
    <w:tbl>
      <w:tblPr>
        <w:tblW w:w="5000" w:type="pct"/>
        <w:jc w:val="center"/>
        <w:tblLayout w:type="fixed"/>
        <w:tblCellMar>
          <w:left w:w="70" w:type="dxa"/>
          <w:right w:w="70" w:type="dxa"/>
        </w:tblCellMar>
        <w:tblLook w:val="04A0" w:firstRow="1" w:lastRow="0" w:firstColumn="1" w:lastColumn="0" w:noHBand="0" w:noVBand="1"/>
      </w:tblPr>
      <w:tblGrid>
        <w:gridCol w:w="4657"/>
        <w:gridCol w:w="2143"/>
        <w:gridCol w:w="4500"/>
        <w:gridCol w:w="2262"/>
      </w:tblGrid>
      <w:tr w:rsidR="008F4B67" w:rsidRPr="00A34088" w14:paraId="16DCC6E6" w14:textId="77777777" w:rsidTr="00546BF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CA8854" w14:textId="77777777" w:rsidR="008F4B67" w:rsidRPr="00A34088" w:rsidRDefault="008F4B67" w:rsidP="008E0910">
            <w:pPr>
              <w:jc w:val="center"/>
              <w:rPr>
                <w:rFonts w:eastAsia="Times New Roman"/>
                <w:b/>
                <w:bCs/>
                <w:color w:val="000000"/>
                <w:sz w:val="20"/>
                <w:szCs w:val="20"/>
                <w:lang w:eastAsia="es-CL"/>
              </w:rPr>
            </w:pPr>
            <w:r w:rsidRPr="00A34088">
              <w:br w:type="page"/>
            </w:r>
            <w:r w:rsidRPr="00A34088">
              <w:rPr>
                <w:rFonts w:eastAsia="Times New Roman"/>
                <w:b/>
                <w:bCs/>
                <w:color w:val="000000"/>
                <w:sz w:val="20"/>
                <w:szCs w:val="20"/>
                <w:lang w:eastAsia="es-CL"/>
              </w:rPr>
              <w:t>Registros</w:t>
            </w:r>
          </w:p>
        </w:tc>
      </w:tr>
      <w:tr w:rsidR="008F0A55" w:rsidRPr="00A34088" w14:paraId="68108E21" w14:textId="77777777" w:rsidTr="00546BF4">
        <w:trPr>
          <w:trHeight w:val="2805"/>
          <w:jc w:val="center"/>
        </w:trPr>
        <w:tc>
          <w:tcPr>
            <w:tcW w:w="2507" w:type="pct"/>
            <w:gridSpan w:val="2"/>
            <w:tcBorders>
              <w:top w:val="nil"/>
              <w:left w:val="single" w:sz="4" w:space="0" w:color="auto"/>
              <w:right w:val="single" w:sz="4" w:space="0" w:color="auto"/>
            </w:tcBorders>
            <w:shd w:val="clear" w:color="auto" w:fill="auto"/>
            <w:noWrap/>
            <w:vAlign w:val="center"/>
            <w:hideMark/>
          </w:tcPr>
          <w:p w14:paraId="086501D0" w14:textId="13E7F1F2" w:rsidR="008F4B67" w:rsidRPr="00A34088" w:rsidRDefault="007A07F1" w:rsidP="008E0910">
            <w:pPr>
              <w:jc w:val="center"/>
              <w:rPr>
                <w:rFonts w:eastAsia="Times New Roman"/>
                <w:color w:val="000000"/>
                <w:sz w:val="20"/>
                <w:szCs w:val="20"/>
                <w:lang w:eastAsia="es-CL"/>
              </w:rPr>
            </w:pPr>
            <w:r w:rsidRPr="00A34088">
              <w:rPr>
                <w:noProof/>
                <w:lang w:eastAsia="es-CL"/>
              </w:rPr>
              <w:drawing>
                <wp:inline distT="0" distB="0" distL="0" distR="0" wp14:anchorId="44398092" wp14:editId="6D062898">
                  <wp:extent cx="4229100" cy="1451610"/>
                  <wp:effectExtent l="0" t="0" r="0" b="0"/>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4229100" cy="1451610"/>
                          </a:xfrm>
                          <a:prstGeom prst="rect">
                            <a:avLst/>
                          </a:prstGeom>
                        </pic:spPr>
                      </pic:pic>
                    </a:graphicData>
                  </a:graphic>
                </wp:inline>
              </w:drawing>
            </w:r>
          </w:p>
          <w:p w14:paraId="2EC72ADD" w14:textId="2603390B" w:rsidR="00546BF4" w:rsidRPr="00A34088" w:rsidRDefault="00546BF4" w:rsidP="008E0910">
            <w:pPr>
              <w:jc w:val="center"/>
              <w:rPr>
                <w:rFonts w:eastAsia="Times New Roman"/>
                <w:color w:val="000000"/>
                <w:sz w:val="20"/>
                <w:szCs w:val="20"/>
                <w:lang w:eastAsia="es-CL"/>
              </w:rPr>
            </w:pPr>
            <w:r w:rsidRPr="00A34088">
              <w:rPr>
                <w:rFonts w:eastAsia="Times New Roman"/>
                <w:color w:val="000000"/>
                <w:sz w:val="18"/>
                <w:szCs w:val="18"/>
                <w:lang w:eastAsia="es-CL"/>
              </w:rPr>
              <w:t>Fuente: Informe de Monitoreo de Recursos Hídricos trimestre de abril-junio de 2014, reportado por el Titular a través del Sistema de Seguimiento Ambiental de RCA.</w:t>
            </w:r>
          </w:p>
        </w:tc>
        <w:tc>
          <w:tcPr>
            <w:tcW w:w="2493" w:type="pct"/>
            <w:gridSpan w:val="2"/>
            <w:tcBorders>
              <w:top w:val="nil"/>
              <w:left w:val="single" w:sz="4" w:space="0" w:color="auto"/>
              <w:right w:val="single" w:sz="4" w:space="0" w:color="auto"/>
            </w:tcBorders>
            <w:shd w:val="clear" w:color="auto" w:fill="auto"/>
            <w:noWrap/>
            <w:vAlign w:val="center"/>
            <w:hideMark/>
          </w:tcPr>
          <w:p w14:paraId="698297D4" w14:textId="77777777" w:rsidR="008F4B67" w:rsidRPr="00A34088" w:rsidRDefault="008F0A55" w:rsidP="008E0910">
            <w:pPr>
              <w:jc w:val="center"/>
              <w:rPr>
                <w:rFonts w:eastAsia="Times New Roman"/>
                <w:color w:val="000000"/>
                <w:sz w:val="20"/>
                <w:szCs w:val="20"/>
                <w:lang w:eastAsia="es-CL"/>
              </w:rPr>
            </w:pPr>
            <w:r w:rsidRPr="00A34088">
              <w:rPr>
                <w:noProof/>
                <w:lang w:eastAsia="es-CL"/>
              </w:rPr>
              <w:drawing>
                <wp:inline distT="0" distB="0" distL="0" distR="0" wp14:anchorId="2149CE88" wp14:editId="4ED90F20">
                  <wp:extent cx="4227195" cy="1374492"/>
                  <wp:effectExtent l="0" t="0" r="1905"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4267515" cy="1387602"/>
                          </a:xfrm>
                          <a:prstGeom prst="rect">
                            <a:avLst/>
                          </a:prstGeom>
                        </pic:spPr>
                      </pic:pic>
                    </a:graphicData>
                  </a:graphic>
                </wp:inline>
              </w:drawing>
            </w:r>
          </w:p>
          <w:p w14:paraId="29C43ACD" w14:textId="52078BD6" w:rsidR="00546BF4" w:rsidRPr="00A34088" w:rsidRDefault="00546BF4" w:rsidP="008E0910">
            <w:pPr>
              <w:jc w:val="center"/>
              <w:rPr>
                <w:rFonts w:eastAsia="Times New Roman"/>
                <w:color w:val="000000"/>
                <w:sz w:val="20"/>
                <w:szCs w:val="20"/>
                <w:lang w:eastAsia="es-CL"/>
              </w:rPr>
            </w:pPr>
            <w:r w:rsidRPr="00A34088">
              <w:rPr>
                <w:rFonts w:eastAsia="Times New Roman"/>
                <w:color w:val="000000"/>
                <w:sz w:val="18"/>
                <w:szCs w:val="18"/>
                <w:lang w:eastAsia="es-CL"/>
              </w:rPr>
              <w:t>Fuente: Informe de Monitoreo de Recursos Hídricos trimestre de abril-junio de 2014, reportado por el Titular a través del Sistema de Seguimiento Ambiental de RCA.</w:t>
            </w:r>
          </w:p>
        </w:tc>
      </w:tr>
      <w:tr w:rsidR="008F0A55" w:rsidRPr="00A34088" w14:paraId="359176C3" w14:textId="77777777" w:rsidTr="00F33828">
        <w:trPr>
          <w:trHeight w:val="300"/>
          <w:jc w:val="center"/>
        </w:trPr>
        <w:tc>
          <w:tcPr>
            <w:tcW w:w="1717" w:type="pct"/>
            <w:tcBorders>
              <w:top w:val="single" w:sz="4" w:space="0" w:color="auto"/>
              <w:left w:val="single" w:sz="4" w:space="0" w:color="auto"/>
              <w:bottom w:val="single" w:sz="4" w:space="0" w:color="auto"/>
              <w:right w:val="nil"/>
            </w:tcBorders>
            <w:shd w:val="clear" w:color="auto" w:fill="auto"/>
            <w:noWrap/>
            <w:vAlign w:val="center"/>
            <w:hideMark/>
          </w:tcPr>
          <w:p w14:paraId="5E298903" w14:textId="33921069" w:rsidR="008F4B67" w:rsidRPr="00A34088" w:rsidRDefault="008F0A55" w:rsidP="008E0910">
            <w:pPr>
              <w:rPr>
                <w:rFonts w:eastAsia="Times New Roman"/>
                <w:color w:val="000000"/>
                <w:lang w:eastAsia="es-CL"/>
              </w:rPr>
            </w:pPr>
            <w:r w:rsidRPr="00A34088">
              <w:rPr>
                <w:b/>
                <w:sz w:val="18"/>
                <w:szCs w:val="18"/>
              </w:rPr>
              <w:t>Figura</w:t>
            </w:r>
            <w:r w:rsidR="008F4B67" w:rsidRPr="00A34088">
              <w:rPr>
                <w:b/>
                <w:sz w:val="18"/>
                <w:szCs w:val="18"/>
              </w:rPr>
              <w:t xml:space="preserve"> </w:t>
            </w:r>
            <w:r w:rsidR="008F4B67" w:rsidRPr="00A34088">
              <w:rPr>
                <w:b/>
                <w:sz w:val="18"/>
                <w:szCs w:val="18"/>
              </w:rPr>
              <w:fldChar w:fldCharType="begin"/>
            </w:r>
            <w:r w:rsidR="008F4B67" w:rsidRPr="00A34088">
              <w:rPr>
                <w:b/>
                <w:sz w:val="18"/>
                <w:szCs w:val="18"/>
              </w:rPr>
              <w:instrText xml:space="preserve"> SEQ Fotografía \* ARABIC </w:instrText>
            </w:r>
            <w:r w:rsidR="008F4B67" w:rsidRPr="00A34088">
              <w:rPr>
                <w:b/>
                <w:sz w:val="18"/>
                <w:szCs w:val="18"/>
              </w:rPr>
              <w:fldChar w:fldCharType="separate"/>
            </w:r>
            <w:r w:rsidR="00A14A4A" w:rsidRPr="00A34088">
              <w:rPr>
                <w:b/>
                <w:noProof/>
                <w:sz w:val="18"/>
                <w:szCs w:val="18"/>
              </w:rPr>
              <w:t>18</w:t>
            </w:r>
            <w:r w:rsidR="008F4B67" w:rsidRPr="00A34088">
              <w:rPr>
                <w:b/>
                <w:sz w:val="18"/>
                <w:szCs w:val="18"/>
              </w:rPr>
              <w:fldChar w:fldCharType="end"/>
            </w:r>
            <w:r w:rsidR="008F4B67" w:rsidRPr="00A34088">
              <w:rPr>
                <w:b/>
                <w:sz w:val="18"/>
                <w:szCs w:val="18"/>
              </w:rPr>
              <w:t>.</w:t>
            </w:r>
          </w:p>
        </w:tc>
        <w:tc>
          <w:tcPr>
            <w:tcW w:w="7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7A300C" w14:textId="6D1C86DA" w:rsidR="008F4B67" w:rsidRPr="00A34088" w:rsidRDefault="008F4B67" w:rsidP="008F4B67">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c>
          <w:tcPr>
            <w:tcW w:w="1659" w:type="pct"/>
            <w:tcBorders>
              <w:top w:val="single" w:sz="4" w:space="0" w:color="auto"/>
              <w:left w:val="nil"/>
              <w:bottom w:val="single" w:sz="4" w:space="0" w:color="auto"/>
              <w:right w:val="nil"/>
            </w:tcBorders>
            <w:shd w:val="clear" w:color="auto" w:fill="auto"/>
            <w:noWrap/>
            <w:vAlign w:val="center"/>
            <w:hideMark/>
          </w:tcPr>
          <w:p w14:paraId="3C923525" w14:textId="763B7D52" w:rsidR="008F4B67" w:rsidRPr="00A34088" w:rsidRDefault="008F0A55" w:rsidP="008E0910">
            <w:r w:rsidRPr="00A34088">
              <w:rPr>
                <w:b/>
                <w:sz w:val="18"/>
                <w:szCs w:val="18"/>
              </w:rPr>
              <w:t>Figura</w:t>
            </w:r>
            <w:r w:rsidR="008F4B67" w:rsidRPr="00A34088">
              <w:rPr>
                <w:b/>
                <w:sz w:val="18"/>
                <w:szCs w:val="18"/>
              </w:rPr>
              <w:t xml:space="preserve"> </w:t>
            </w:r>
            <w:r w:rsidR="008F4B67" w:rsidRPr="00A34088">
              <w:rPr>
                <w:b/>
                <w:sz w:val="18"/>
                <w:szCs w:val="18"/>
              </w:rPr>
              <w:fldChar w:fldCharType="begin"/>
            </w:r>
            <w:r w:rsidR="008F4B67" w:rsidRPr="00A34088">
              <w:rPr>
                <w:b/>
                <w:sz w:val="18"/>
                <w:szCs w:val="18"/>
              </w:rPr>
              <w:instrText xml:space="preserve"> SEQ Fotografía \* ARABIC </w:instrText>
            </w:r>
            <w:r w:rsidR="008F4B67" w:rsidRPr="00A34088">
              <w:rPr>
                <w:b/>
                <w:sz w:val="18"/>
                <w:szCs w:val="18"/>
              </w:rPr>
              <w:fldChar w:fldCharType="separate"/>
            </w:r>
            <w:r w:rsidR="00A14A4A" w:rsidRPr="00A34088">
              <w:rPr>
                <w:b/>
                <w:noProof/>
                <w:sz w:val="18"/>
                <w:szCs w:val="18"/>
              </w:rPr>
              <w:t>19</w:t>
            </w:r>
            <w:r w:rsidR="008F4B67" w:rsidRPr="00A34088">
              <w:rPr>
                <w:b/>
                <w:sz w:val="18"/>
                <w:szCs w:val="18"/>
              </w:rPr>
              <w:fldChar w:fldCharType="end"/>
            </w:r>
            <w:r w:rsidR="006D4E3F" w:rsidRPr="00A34088">
              <w:rPr>
                <w:b/>
                <w:sz w:val="18"/>
                <w:szCs w:val="18"/>
              </w:rPr>
              <w:t>.</w:t>
            </w:r>
          </w:p>
        </w:tc>
        <w:tc>
          <w:tcPr>
            <w:tcW w:w="8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0D9EC9" w14:textId="7A6E5772" w:rsidR="008F4B67" w:rsidRPr="00A34088" w:rsidRDefault="008F4B67" w:rsidP="008F4B67">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8F0A55" w:rsidRPr="00A34088" w14:paraId="303059EC" w14:textId="77777777" w:rsidTr="00546BF4">
        <w:trPr>
          <w:trHeight w:val="486"/>
          <w:jc w:val="center"/>
        </w:trPr>
        <w:tc>
          <w:tcPr>
            <w:tcW w:w="250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3E829A8" w14:textId="77777777" w:rsidR="002E55C1" w:rsidRPr="00A34088" w:rsidRDefault="008F4B67" w:rsidP="007A07F1">
            <w:pPr>
              <w:jc w:val="left"/>
              <w:rPr>
                <w:rFonts w:eastAsia="Times New Roman"/>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40BF665E" w14:textId="46D82C35" w:rsidR="008F4B67" w:rsidRPr="00A34088" w:rsidRDefault="00546BF4" w:rsidP="007A07F1">
            <w:pPr>
              <w:jc w:val="left"/>
              <w:rPr>
                <w:rFonts w:eastAsia="Times New Roman"/>
                <w:color w:val="000000"/>
                <w:sz w:val="18"/>
                <w:szCs w:val="18"/>
                <w:lang w:eastAsia="es-CL"/>
              </w:rPr>
            </w:pPr>
            <w:r w:rsidRPr="00A34088">
              <w:rPr>
                <w:rFonts w:eastAsia="Times New Roman"/>
                <w:color w:val="000000"/>
                <w:sz w:val="18"/>
                <w:szCs w:val="18"/>
                <w:lang w:eastAsia="es-CL"/>
              </w:rPr>
              <w:t xml:space="preserve">A partir del año 2011 no se </w:t>
            </w:r>
            <w:r w:rsidR="007A07F1" w:rsidRPr="00A34088">
              <w:rPr>
                <w:rFonts w:eastAsia="Times New Roman"/>
                <w:color w:val="000000"/>
                <w:sz w:val="18"/>
                <w:szCs w:val="18"/>
                <w:lang w:eastAsia="es-CL"/>
              </w:rPr>
              <w:t>detecta molibdeno en los pozos</w:t>
            </w:r>
            <w:r w:rsidR="00B72211" w:rsidRPr="00A34088">
              <w:rPr>
                <w:rFonts w:eastAsia="Times New Roman"/>
                <w:color w:val="000000"/>
                <w:sz w:val="18"/>
                <w:szCs w:val="18"/>
                <w:lang w:eastAsia="es-CL"/>
              </w:rPr>
              <w:t xml:space="preserve"> inmediatamente</w:t>
            </w:r>
            <w:r w:rsidR="007A07F1" w:rsidRPr="00A34088">
              <w:rPr>
                <w:rFonts w:eastAsia="Times New Roman"/>
                <w:color w:val="000000"/>
                <w:sz w:val="18"/>
                <w:szCs w:val="18"/>
                <w:lang w:eastAsia="es-CL"/>
              </w:rPr>
              <w:t xml:space="preserve"> aguas abajo del muro. Solo hay un valor puntual medido de 0.002 mg/l en PB-2.</w:t>
            </w:r>
          </w:p>
        </w:tc>
        <w:tc>
          <w:tcPr>
            <w:tcW w:w="249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BDB66D5" w14:textId="77777777" w:rsidR="002E55C1" w:rsidRPr="00A34088" w:rsidRDefault="008F4B67" w:rsidP="007A07F1">
            <w:pPr>
              <w:jc w:val="left"/>
              <w:rPr>
                <w:rFonts w:eastAsia="Times New Roman"/>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09C6F1A1" w14:textId="718D5EA1" w:rsidR="008F4B67" w:rsidRPr="00A34088" w:rsidRDefault="007A07F1" w:rsidP="007A07F1">
            <w:pPr>
              <w:jc w:val="left"/>
              <w:rPr>
                <w:rFonts w:eastAsia="Times New Roman"/>
                <w:b/>
                <w:color w:val="000000"/>
                <w:sz w:val="18"/>
                <w:szCs w:val="18"/>
                <w:lang w:eastAsia="es-CL"/>
              </w:rPr>
            </w:pPr>
            <w:r w:rsidRPr="00A34088">
              <w:rPr>
                <w:rFonts w:eastAsia="Times New Roman"/>
                <w:color w:val="000000"/>
                <w:sz w:val="18"/>
                <w:szCs w:val="18"/>
                <w:lang w:eastAsia="es-CL"/>
              </w:rPr>
              <w:t>A partir del año 2011</w:t>
            </w:r>
            <w:r w:rsidR="00441A5F" w:rsidRPr="00A34088">
              <w:rPr>
                <w:rFonts w:eastAsia="Times New Roman"/>
                <w:color w:val="000000"/>
                <w:sz w:val="18"/>
                <w:szCs w:val="18"/>
                <w:lang w:eastAsia="es-CL"/>
              </w:rPr>
              <w:t xml:space="preserve">, en los pozos fuera del predio de CODELCO, </w:t>
            </w:r>
            <w:r w:rsidRPr="00A34088">
              <w:rPr>
                <w:rFonts w:eastAsia="Times New Roman"/>
                <w:color w:val="000000"/>
                <w:sz w:val="18"/>
                <w:szCs w:val="18"/>
                <w:lang w:eastAsia="es-CL"/>
              </w:rPr>
              <w:t xml:space="preserve"> solo se detecta molibdeno en ocasiones puntuales, sin reflejar una tendencia</w:t>
            </w:r>
            <w:r w:rsidR="0020772B" w:rsidRPr="00A34088">
              <w:rPr>
                <w:rFonts w:eastAsia="Times New Roman"/>
                <w:color w:val="000000"/>
                <w:sz w:val="18"/>
                <w:szCs w:val="18"/>
                <w:lang w:eastAsia="es-CL"/>
              </w:rPr>
              <w:t xml:space="preserve"> al alza o la disminución</w:t>
            </w:r>
            <w:r w:rsidRPr="00A34088">
              <w:rPr>
                <w:rFonts w:eastAsia="Times New Roman"/>
                <w:color w:val="000000"/>
                <w:sz w:val="18"/>
                <w:szCs w:val="18"/>
                <w:lang w:eastAsia="es-CL"/>
              </w:rPr>
              <w:t>. En el pozo A1 se midió hasta 0.009 mg/l.</w:t>
            </w:r>
          </w:p>
        </w:tc>
      </w:tr>
      <w:tr w:rsidR="008F0A55" w:rsidRPr="00A34088" w14:paraId="5C6FA55D" w14:textId="77777777" w:rsidTr="00546BF4">
        <w:trPr>
          <w:trHeight w:val="2793"/>
          <w:jc w:val="center"/>
        </w:trPr>
        <w:tc>
          <w:tcPr>
            <w:tcW w:w="2507" w:type="pct"/>
            <w:gridSpan w:val="2"/>
            <w:tcBorders>
              <w:top w:val="nil"/>
              <w:left w:val="single" w:sz="4" w:space="0" w:color="auto"/>
              <w:right w:val="single" w:sz="4" w:space="0" w:color="auto"/>
            </w:tcBorders>
            <w:shd w:val="clear" w:color="auto" w:fill="auto"/>
            <w:noWrap/>
            <w:vAlign w:val="center"/>
            <w:hideMark/>
          </w:tcPr>
          <w:p w14:paraId="068C7932" w14:textId="77777777" w:rsidR="008F4B67" w:rsidRPr="00A34088" w:rsidRDefault="008F0A55" w:rsidP="008E0910">
            <w:pPr>
              <w:jc w:val="center"/>
              <w:rPr>
                <w:rFonts w:eastAsia="Times New Roman"/>
                <w:color w:val="000000"/>
                <w:sz w:val="20"/>
                <w:szCs w:val="20"/>
                <w:lang w:eastAsia="es-CL"/>
              </w:rPr>
            </w:pPr>
            <w:r w:rsidRPr="00A34088">
              <w:rPr>
                <w:noProof/>
                <w:lang w:eastAsia="es-CL"/>
              </w:rPr>
              <w:drawing>
                <wp:inline distT="0" distB="0" distL="0" distR="0" wp14:anchorId="543E5E96" wp14:editId="4E67E7F0">
                  <wp:extent cx="4236720" cy="1392574"/>
                  <wp:effectExtent l="0" t="0" r="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4255820" cy="1398852"/>
                          </a:xfrm>
                          <a:prstGeom prst="rect">
                            <a:avLst/>
                          </a:prstGeom>
                        </pic:spPr>
                      </pic:pic>
                    </a:graphicData>
                  </a:graphic>
                </wp:inline>
              </w:drawing>
            </w:r>
          </w:p>
          <w:p w14:paraId="49F6818F" w14:textId="56122E95" w:rsidR="00546BF4" w:rsidRPr="00A34088" w:rsidRDefault="00546BF4" w:rsidP="008E0910">
            <w:pPr>
              <w:jc w:val="center"/>
              <w:rPr>
                <w:rFonts w:eastAsia="Times New Roman"/>
                <w:color w:val="000000"/>
                <w:sz w:val="20"/>
                <w:szCs w:val="20"/>
                <w:lang w:eastAsia="es-CL"/>
              </w:rPr>
            </w:pPr>
            <w:r w:rsidRPr="00A34088">
              <w:rPr>
                <w:rFonts w:eastAsia="Times New Roman"/>
                <w:color w:val="000000"/>
                <w:sz w:val="18"/>
                <w:szCs w:val="18"/>
                <w:lang w:eastAsia="es-CL"/>
              </w:rPr>
              <w:t>Fuente: Informe de Monitoreo de Recursos Hídricos trimestre de abril-junio de 2014, reportado por el Titular a través del Sistema de Seguimiento Ambiental de RCA.</w:t>
            </w:r>
          </w:p>
        </w:tc>
        <w:tc>
          <w:tcPr>
            <w:tcW w:w="2493" w:type="pct"/>
            <w:gridSpan w:val="2"/>
            <w:tcBorders>
              <w:top w:val="nil"/>
              <w:left w:val="single" w:sz="4" w:space="0" w:color="auto"/>
              <w:right w:val="single" w:sz="4" w:space="0" w:color="auto"/>
            </w:tcBorders>
            <w:shd w:val="clear" w:color="auto" w:fill="auto"/>
            <w:noWrap/>
            <w:vAlign w:val="center"/>
            <w:hideMark/>
          </w:tcPr>
          <w:p w14:paraId="1291E58B" w14:textId="77777777" w:rsidR="008F4B67" w:rsidRPr="00A34088" w:rsidRDefault="008F0A55" w:rsidP="008E0910">
            <w:pPr>
              <w:jc w:val="center"/>
              <w:rPr>
                <w:rFonts w:eastAsia="Times New Roman"/>
                <w:color w:val="000000"/>
                <w:sz w:val="20"/>
                <w:szCs w:val="20"/>
                <w:lang w:eastAsia="es-CL"/>
              </w:rPr>
            </w:pPr>
            <w:r w:rsidRPr="00A34088">
              <w:rPr>
                <w:noProof/>
                <w:lang w:eastAsia="es-CL"/>
              </w:rPr>
              <w:drawing>
                <wp:inline distT="0" distB="0" distL="0" distR="0" wp14:anchorId="0D71A5FF" wp14:editId="09ACDBAA">
                  <wp:extent cx="4227195" cy="1486620"/>
                  <wp:effectExtent l="0" t="0" r="1905" b="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4265883" cy="1500226"/>
                          </a:xfrm>
                          <a:prstGeom prst="rect">
                            <a:avLst/>
                          </a:prstGeom>
                        </pic:spPr>
                      </pic:pic>
                    </a:graphicData>
                  </a:graphic>
                </wp:inline>
              </w:drawing>
            </w:r>
          </w:p>
          <w:p w14:paraId="10D52817" w14:textId="021FD00E" w:rsidR="00546BF4" w:rsidRPr="00A34088" w:rsidRDefault="00546BF4" w:rsidP="008E0910">
            <w:pPr>
              <w:jc w:val="center"/>
              <w:rPr>
                <w:rFonts w:eastAsia="Times New Roman"/>
                <w:color w:val="000000"/>
                <w:sz w:val="20"/>
                <w:szCs w:val="20"/>
                <w:lang w:eastAsia="es-CL"/>
              </w:rPr>
            </w:pPr>
            <w:r w:rsidRPr="00A34088">
              <w:rPr>
                <w:rFonts w:eastAsia="Times New Roman"/>
                <w:color w:val="000000"/>
                <w:sz w:val="18"/>
                <w:szCs w:val="18"/>
                <w:lang w:eastAsia="es-CL"/>
              </w:rPr>
              <w:t>Fuente: Informe de Monitoreo de Recursos Hídricos trimestre de abril-junio de 2014, reportado por el Titular a través del Sistema de Seguimiento Ambiental de RCA.</w:t>
            </w:r>
          </w:p>
        </w:tc>
      </w:tr>
      <w:tr w:rsidR="008F0A55" w:rsidRPr="00A34088" w14:paraId="3B0AC6C5" w14:textId="77777777" w:rsidTr="00F33828">
        <w:trPr>
          <w:trHeight w:val="300"/>
          <w:jc w:val="center"/>
        </w:trPr>
        <w:tc>
          <w:tcPr>
            <w:tcW w:w="1717" w:type="pct"/>
            <w:tcBorders>
              <w:top w:val="single" w:sz="4" w:space="0" w:color="auto"/>
              <w:left w:val="single" w:sz="4" w:space="0" w:color="auto"/>
              <w:bottom w:val="single" w:sz="4" w:space="0" w:color="auto"/>
              <w:right w:val="nil"/>
            </w:tcBorders>
            <w:shd w:val="clear" w:color="auto" w:fill="auto"/>
            <w:noWrap/>
            <w:vAlign w:val="center"/>
            <w:hideMark/>
          </w:tcPr>
          <w:p w14:paraId="4227C4AA" w14:textId="1BA54462" w:rsidR="008F4B67" w:rsidRPr="00A34088" w:rsidRDefault="008F0A55" w:rsidP="008E0910">
            <w:pPr>
              <w:rPr>
                <w:rFonts w:eastAsia="Times New Roman"/>
                <w:color w:val="000000"/>
                <w:lang w:eastAsia="es-CL"/>
              </w:rPr>
            </w:pPr>
            <w:r w:rsidRPr="00A34088">
              <w:rPr>
                <w:b/>
                <w:sz w:val="18"/>
                <w:szCs w:val="18"/>
              </w:rPr>
              <w:t>Figura</w:t>
            </w:r>
            <w:r w:rsidR="008F4B67" w:rsidRPr="00A34088">
              <w:rPr>
                <w:b/>
                <w:sz w:val="18"/>
                <w:szCs w:val="18"/>
              </w:rPr>
              <w:t xml:space="preserve"> </w:t>
            </w:r>
            <w:r w:rsidR="008F4B67" w:rsidRPr="00A34088">
              <w:rPr>
                <w:b/>
                <w:sz w:val="18"/>
                <w:szCs w:val="18"/>
              </w:rPr>
              <w:fldChar w:fldCharType="begin"/>
            </w:r>
            <w:r w:rsidR="008F4B67" w:rsidRPr="00A34088">
              <w:rPr>
                <w:b/>
                <w:sz w:val="18"/>
                <w:szCs w:val="18"/>
              </w:rPr>
              <w:instrText xml:space="preserve"> SEQ Fotografía \* ARABIC </w:instrText>
            </w:r>
            <w:r w:rsidR="008F4B67" w:rsidRPr="00A34088">
              <w:rPr>
                <w:b/>
                <w:sz w:val="18"/>
                <w:szCs w:val="18"/>
              </w:rPr>
              <w:fldChar w:fldCharType="separate"/>
            </w:r>
            <w:r w:rsidR="00A14A4A" w:rsidRPr="00A34088">
              <w:rPr>
                <w:b/>
                <w:noProof/>
                <w:sz w:val="18"/>
                <w:szCs w:val="18"/>
              </w:rPr>
              <w:t>20</w:t>
            </w:r>
            <w:r w:rsidR="008F4B67" w:rsidRPr="00A34088">
              <w:rPr>
                <w:b/>
                <w:sz w:val="18"/>
                <w:szCs w:val="18"/>
              </w:rPr>
              <w:fldChar w:fldCharType="end"/>
            </w:r>
            <w:r w:rsidR="008F4B67" w:rsidRPr="00A34088">
              <w:rPr>
                <w:b/>
                <w:sz w:val="18"/>
                <w:szCs w:val="18"/>
              </w:rPr>
              <w:t>.</w:t>
            </w:r>
          </w:p>
        </w:tc>
        <w:tc>
          <w:tcPr>
            <w:tcW w:w="79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B08C79" w14:textId="761DB329" w:rsidR="008F4B67" w:rsidRPr="00A34088" w:rsidRDefault="008F4B67" w:rsidP="008F4B67">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c>
          <w:tcPr>
            <w:tcW w:w="1659" w:type="pct"/>
            <w:tcBorders>
              <w:top w:val="single" w:sz="4" w:space="0" w:color="auto"/>
              <w:left w:val="nil"/>
              <w:bottom w:val="single" w:sz="4" w:space="0" w:color="auto"/>
              <w:right w:val="nil"/>
            </w:tcBorders>
            <w:shd w:val="clear" w:color="auto" w:fill="auto"/>
            <w:noWrap/>
            <w:vAlign w:val="center"/>
            <w:hideMark/>
          </w:tcPr>
          <w:p w14:paraId="3209A1D9" w14:textId="784F3013" w:rsidR="008F4B67" w:rsidRPr="00A34088" w:rsidRDefault="008F0A55" w:rsidP="008E0910">
            <w:r w:rsidRPr="00A34088">
              <w:rPr>
                <w:b/>
                <w:sz w:val="18"/>
                <w:szCs w:val="18"/>
              </w:rPr>
              <w:t>Figura</w:t>
            </w:r>
            <w:r w:rsidR="008F4B67" w:rsidRPr="00A34088">
              <w:rPr>
                <w:b/>
                <w:sz w:val="18"/>
                <w:szCs w:val="18"/>
              </w:rPr>
              <w:t xml:space="preserve"> </w:t>
            </w:r>
            <w:r w:rsidR="008F4B67" w:rsidRPr="00A34088">
              <w:rPr>
                <w:b/>
                <w:sz w:val="18"/>
                <w:szCs w:val="18"/>
              </w:rPr>
              <w:fldChar w:fldCharType="begin"/>
            </w:r>
            <w:r w:rsidR="008F4B67" w:rsidRPr="00A34088">
              <w:rPr>
                <w:b/>
                <w:sz w:val="18"/>
                <w:szCs w:val="18"/>
              </w:rPr>
              <w:instrText xml:space="preserve"> SEQ Fotografía \* ARABIC </w:instrText>
            </w:r>
            <w:r w:rsidR="008F4B67" w:rsidRPr="00A34088">
              <w:rPr>
                <w:b/>
                <w:sz w:val="18"/>
                <w:szCs w:val="18"/>
              </w:rPr>
              <w:fldChar w:fldCharType="separate"/>
            </w:r>
            <w:r w:rsidR="00A14A4A" w:rsidRPr="00A34088">
              <w:rPr>
                <w:b/>
                <w:noProof/>
                <w:sz w:val="18"/>
                <w:szCs w:val="18"/>
              </w:rPr>
              <w:t>21</w:t>
            </w:r>
            <w:r w:rsidR="008F4B67" w:rsidRPr="00A34088">
              <w:rPr>
                <w:b/>
                <w:sz w:val="18"/>
                <w:szCs w:val="18"/>
              </w:rPr>
              <w:fldChar w:fldCharType="end"/>
            </w:r>
            <w:r w:rsidR="008F4B67" w:rsidRPr="00A34088">
              <w:rPr>
                <w:b/>
                <w:sz w:val="18"/>
                <w:szCs w:val="18"/>
              </w:rPr>
              <w:t>.</w:t>
            </w:r>
          </w:p>
        </w:tc>
        <w:tc>
          <w:tcPr>
            <w:tcW w:w="83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92DBE6" w14:textId="6C6F2ABF" w:rsidR="008F4B67" w:rsidRPr="00A34088" w:rsidRDefault="008F4B67" w:rsidP="008F4B67">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8F0A55" w:rsidRPr="00A34088" w14:paraId="0DC5B6E0" w14:textId="77777777" w:rsidTr="00546BF4">
        <w:trPr>
          <w:trHeight w:val="850"/>
          <w:jc w:val="center"/>
        </w:trPr>
        <w:tc>
          <w:tcPr>
            <w:tcW w:w="250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F3BFCF4" w14:textId="77777777" w:rsidR="008F4B67" w:rsidRPr="00A34088" w:rsidRDefault="008F4B67" w:rsidP="008E0910">
            <w:pPr>
              <w:jc w:val="left"/>
              <w:rPr>
                <w:rFonts w:eastAsia="Times New Roman"/>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6B641D4A" w14:textId="06412952" w:rsidR="008F4B67" w:rsidRPr="00A34088" w:rsidRDefault="0020772B" w:rsidP="0020772B">
            <w:pPr>
              <w:jc w:val="left"/>
              <w:rPr>
                <w:rFonts w:eastAsia="Times New Roman"/>
                <w:color w:val="000000"/>
                <w:sz w:val="18"/>
                <w:szCs w:val="18"/>
                <w:lang w:eastAsia="es-CL"/>
              </w:rPr>
            </w:pPr>
            <w:r w:rsidRPr="00A34088">
              <w:rPr>
                <w:rFonts w:eastAsia="Times New Roman"/>
                <w:color w:val="000000"/>
                <w:sz w:val="18"/>
                <w:szCs w:val="18"/>
                <w:lang w:eastAsia="es-CL"/>
              </w:rPr>
              <w:t xml:space="preserve">A partir del año 2009 el arsénico en los pozos </w:t>
            </w:r>
            <w:r w:rsidR="00B72211" w:rsidRPr="00A34088">
              <w:rPr>
                <w:rFonts w:eastAsia="Times New Roman"/>
                <w:color w:val="000000"/>
                <w:sz w:val="18"/>
                <w:szCs w:val="18"/>
                <w:lang w:eastAsia="es-CL"/>
              </w:rPr>
              <w:t xml:space="preserve">inmediatamente </w:t>
            </w:r>
            <w:r w:rsidRPr="00A34088">
              <w:rPr>
                <w:rFonts w:eastAsia="Times New Roman"/>
                <w:color w:val="000000"/>
                <w:sz w:val="18"/>
                <w:szCs w:val="18"/>
                <w:lang w:eastAsia="es-CL"/>
              </w:rPr>
              <w:t>aguas abajo del muro fluctúa entre el límite de detección (0.001 mg/l) y 0.03 mg/l, sin reflejar una tendencia al alza o la disminución.</w:t>
            </w:r>
          </w:p>
        </w:tc>
        <w:tc>
          <w:tcPr>
            <w:tcW w:w="249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AC49B70" w14:textId="77777777" w:rsidR="008F4B67" w:rsidRPr="00A34088" w:rsidRDefault="008F4B67" w:rsidP="008E0910">
            <w:pPr>
              <w:jc w:val="left"/>
              <w:rPr>
                <w:rFonts w:eastAsia="Times New Roman"/>
                <w:b/>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638C05C1" w14:textId="577433CF" w:rsidR="008F4B67" w:rsidRPr="00A34088" w:rsidRDefault="0020772B" w:rsidP="0020772B">
            <w:pPr>
              <w:keepNext/>
              <w:jc w:val="left"/>
              <w:rPr>
                <w:rFonts w:eastAsia="Times New Roman"/>
                <w:color w:val="000000"/>
                <w:sz w:val="18"/>
                <w:szCs w:val="18"/>
                <w:lang w:eastAsia="es-CL"/>
              </w:rPr>
            </w:pPr>
            <w:r w:rsidRPr="00A34088">
              <w:rPr>
                <w:rFonts w:eastAsia="Times New Roman"/>
                <w:color w:val="000000"/>
                <w:sz w:val="18"/>
                <w:szCs w:val="18"/>
                <w:lang w:eastAsia="es-CL"/>
              </w:rPr>
              <w:t>A partir del año 2004</w:t>
            </w:r>
            <w:r w:rsidR="00441A5F" w:rsidRPr="00A34088">
              <w:rPr>
                <w:rFonts w:eastAsia="Times New Roman"/>
                <w:color w:val="000000"/>
                <w:sz w:val="18"/>
                <w:szCs w:val="18"/>
                <w:lang w:eastAsia="es-CL"/>
              </w:rPr>
              <w:t xml:space="preserve">, en los pozos fuera del predio de CODELCO, </w:t>
            </w:r>
            <w:r w:rsidRPr="00A34088">
              <w:rPr>
                <w:rFonts w:eastAsia="Times New Roman"/>
                <w:color w:val="000000"/>
                <w:sz w:val="18"/>
                <w:szCs w:val="18"/>
                <w:lang w:eastAsia="es-CL"/>
              </w:rPr>
              <w:t xml:space="preserve"> el arsénico fluctúa entre el límite de detección (0.001 mg/l) y el límite de la NCh. 409 (0.01 mg/l) con algunas excedencias puntuales sobre el último valor. No se aprecia una tendencia al alza o la disminución en los valores.</w:t>
            </w:r>
          </w:p>
        </w:tc>
      </w:tr>
    </w:tbl>
    <w:p w14:paraId="0AB632E1" w14:textId="77777777" w:rsidR="008F4B67" w:rsidRPr="00A34088" w:rsidRDefault="008F4B67">
      <w:pPr>
        <w:jc w:val="left"/>
      </w:pPr>
    </w:p>
    <w:p w14:paraId="281AC458" w14:textId="77777777" w:rsidR="00F33828" w:rsidRPr="00A34088" w:rsidRDefault="00F33828">
      <w:pPr>
        <w:jc w:val="left"/>
      </w:pPr>
    </w:p>
    <w:tbl>
      <w:tblPr>
        <w:tblW w:w="5000" w:type="pct"/>
        <w:jc w:val="center"/>
        <w:tblLayout w:type="fixed"/>
        <w:tblCellMar>
          <w:left w:w="70" w:type="dxa"/>
          <w:right w:w="70" w:type="dxa"/>
        </w:tblCellMar>
        <w:tblLook w:val="04A0" w:firstRow="1" w:lastRow="0" w:firstColumn="1" w:lastColumn="0" w:noHBand="0" w:noVBand="1"/>
      </w:tblPr>
      <w:tblGrid>
        <w:gridCol w:w="5224"/>
        <w:gridCol w:w="1576"/>
        <w:gridCol w:w="4991"/>
        <w:gridCol w:w="1771"/>
      </w:tblGrid>
      <w:tr w:rsidR="008F0A55" w:rsidRPr="00A34088" w14:paraId="52458B46" w14:textId="77777777" w:rsidTr="00546BF4">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03EA70" w14:textId="77777777" w:rsidR="00CB6591" w:rsidRPr="00A34088" w:rsidRDefault="00CB6591" w:rsidP="008E0910">
            <w:pPr>
              <w:jc w:val="center"/>
              <w:rPr>
                <w:rFonts w:eastAsia="Times New Roman"/>
                <w:b/>
                <w:bCs/>
                <w:color w:val="000000"/>
                <w:sz w:val="20"/>
                <w:szCs w:val="20"/>
                <w:lang w:eastAsia="es-CL"/>
              </w:rPr>
            </w:pPr>
            <w:r w:rsidRPr="00A34088">
              <w:lastRenderedPageBreak/>
              <w:br w:type="page"/>
            </w:r>
            <w:r w:rsidRPr="00A34088">
              <w:rPr>
                <w:rFonts w:eastAsia="Times New Roman"/>
                <w:b/>
                <w:bCs/>
                <w:color w:val="000000"/>
                <w:sz w:val="20"/>
                <w:szCs w:val="20"/>
                <w:lang w:eastAsia="es-CL"/>
              </w:rPr>
              <w:t>Registros</w:t>
            </w:r>
          </w:p>
        </w:tc>
      </w:tr>
      <w:tr w:rsidR="008F0A55" w:rsidRPr="00A34088" w14:paraId="71E255E7" w14:textId="77777777" w:rsidTr="00546BF4">
        <w:trPr>
          <w:trHeight w:val="2805"/>
          <w:jc w:val="center"/>
        </w:trPr>
        <w:tc>
          <w:tcPr>
            <w:tcW w:w="2507" w:type="pct"/>
            <w:gridSpan w:val="2"/>
            <w:tcBorders>
              <w:top w:val="nil"/>
              <w:left w:val="single" w:sz="4" w:space="0" w:color="auto"/>
              <w:right w:val="single" w:sz="4" w:space="0" w:color="auto"/>
            </w:tcBorders>
            <w:shd w:val="clear" w:color="auto" w:fill="auto"/>
            <w:noWrap/>
            <w:vAlign w:val="center"/>
            <w:hideMark/>
          </w:tcPr>
          <w:p w14:paraId="364B1480" w14:textId="77777777" w:rsidR="00CB6591" w:rsidRPr="00A34088" w:rsidRDefault="008F0A55" w:rsidP="008E0910">
            <w:pPr>
              <w:jc w:val="center"/>
              <w:rPr>
                <w:rFonts w:eastAsia="Times New Roman"/>
                <w:color w:val="000000"/>
                <w:sz w:val="20"/>
                <w:szCs w:val="20"/>
                <w:lang w:eastAsia="es-CL"/>
              </w:rPr>
            </w:pPr>
            <w:r w:rsidRPr="00A34088">
              <w:rPr>
                <w:noProof/>
                <w:lang w:eastAsia="es-CL"/>
              </w:rPr>
              <w:drawing>
                <wp:inline distT="0" distB="0" distL="0" distR="0" wp14:anchorId="25C76134" wp14:editId="236338C7">
                  <wp:extent cx="4245204" cy="1476375"/>
                  <wp:effectExtent l="0" t="0" r="3175"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308096" cy="1498247"/>
                          </a:xfrm>
                          <a:prstGeom prst="rect">
                            <a:avLst/>
                          </a:prstGeom>
                        </pic:spPr>
                      </pic:pic>
                    </a:graphicData>
                  </a:graphic>
                </wp:inline>
              </w:drawing>
            </w:r>
          </w:p>
          <w:p w14:paraId="50FCEC4C" w14:textId="54A75DD0" w:rsidR="00546BF4" w:rsidRPr="00A34088" w:rsidRDefault="00546BF4" w:rsidP="00546BF4">
            <w:pPr>
              <w:jc w:val="center"/>
              <w:rPr>
                <w:rFonts w:eastAsia="Times New Roman"/>
                <w:color w:val="000000"/>
                <w:sz w:val="20"/>
                <w:szCs w:val="20"/>
                <w:lang w:eastAsia="es-CL"/>
              </w:rPr>
            </w:pPr>
            <w:r w:rsidRPr="00A34088">
              <w:rPr>
                <w:rFonts w:eastAsia="Times New Roman"/>
                <w:color w:val="000000"/>
                <w:sz w:val="18"/>
                <w:szCs w:val="18"/>
                <w:lang w:eastAsia="es-CL"/>
              </w:rPr>
              <w:t>Fuente: Informe de Monitoreo de Recursos Hídricos trimestre de abril-junio de 2014, reportado por el Titular a través del Sistema de Seguimiento Ambiental de RCA.</w:t>
            </w:r>
          </w:p>
        </w:tc>
        <w:tc>
          <w:tcPr>
            <w:tcW w:w="2493" w:type="pct"/>
            <w:gridSpan w:val="2"/>
            <w:tcBorders>
              <w:top w:val="nil"/>
              <w:left w:val="single" w:sz="4" w:space="0" w:color="auto"/>
              <w:right w:val="single" w:sz="4" w:space="0" w:color="auto"/>
            </w:tcBorders>
            <w:shd w:val="clear" w:color="auto" w:fill="auto"/>
            <w:noWrap/>
            <w:vAlign w:val="center"/>
            <w:hideMark/>
          </w:tcPr>
          <w:p w14:paraId="4EE85547" w14:textId="77777777" w:rsidR="00CB6591" w:rsidRPr="00A34088" w:rsidRDefault="008F0A55" w:rsidP="008E0910">
            <w:pPr>
              <w:jc w:val="center"/>
              <w:rPr>
                <w:rFonts w:eastAsia="Times New Roman"/>
                <w:color w:val="000000"/>
                <w:sz w:val="20"/>
                <w:szCs w:val="20"/>
                <w:lang w:eastAsia="es-CL"/>
              </w:rPr>
            </w:pPr>
            <w:r w:rsidRPr="00A34088">
              <w:rPr>
                <w:noProof/>
                <w:lang w:eastAsia="es-CL"/>
              </w:rPr>
              <w:drawing>
                <wp:inline distT="0" distB="0" distL="0" distR="0" wp14:anchorId="309A2E74" wp14:editId="432548C2">
                  <wp:extent cx="4246245" cy="1319677"/>
                  <wp:effectExtent l="0" t="0" r="1905" b="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4246245" cy="1319677"/>
                          </a:xfrm>
                          <a:prstGeom prst="rect">
                            <a:avLst/>
                          </a:prstGeom>
                        </pic:spPr>
                      </pic:pic>
                    </a:graphicData>
                  </a:graphic>
                </wp:inline>
              </w:drawing>
            </w:r>
          </w:p>
          <w:p w14:paraId="120200B8" w14:textId="421C65D3" w:rsidR="00546BF4" w:rsidRPr="00A34088" w:rsidRDefault="00546BF4" w:rsidP="008E0910">
            <w:pPr>
              <w:jc w:val="center"/>
              <w:rPr>
                <w:rFonts w:eastAsia="Times New Roman"/>
                <w:color w:val="000000"/>
                <w:sz w:val="20"/>
                <w:szCs w:val="20"/>
                <w:lang w:eastAsia="es-CL"/>
              </w:rPr>
            </w:pPr>
            <w:r w:rsidRPr="00A34088">
              <w:rPr>
                <w:rFonts w:eastAsia="Times New Roman"/>
                <w:color w:val="000000"/>
                <w:sz w:val="18"/>
                <w:szCs w:val="18"/>
                <w:lang w:eastAsia="es-CL"/>
              </w:rPr>
              <w:t>Fuente: Informe de Monitoreo de Recursos Hídricos trimestre de abril-junio de 2014, reportado por el Titular a través del Sistema de Seguimiento Ambiental de RCA.</w:t>
            </w:r>
          </w:p>
        </w:tc>
      </w:tr>
      <w:tr w:rsidR="008F0A55" w:rsidRPr="00A34088" w14:paraId="6EEC039A" w14:textId="77777777" w:rsidTr="000E3159">
        <w:trPr>
          <w:trHeight w:val="300"/>
          <w:jc w:val="center"/>
        </w:trPr>
        <w:tc>
          <w:tcPr>
            <w:tcW w:w="1926" w:type="pct"/>
            <w:tcBorders>
              <w:top w:val="single" w:sz="4" w:space="0" w:color="auto"/>
              <w:left w:val="single" w:sz="4" w:space="0" w:color="auto"/>
              <w:bottom w:val="single" w:sz="4" w:space="0" w:color="auto"/>
              <w:right w:val="nil"/>
            </w:tcBorders>
            <w:shd w:val="clear" w:color="auto" w:fill="auto"/>
            <w:noWrap/>
            <w:vAlign w:val="center"/>
            <w:hideMark/>
          </w:tcPr>
          <w:p w14:paraId="13066E90" w14:textId="03584895" w:rsidR="00CB6591" w:rsidRPr="00A34088" w:rsidRDefault="008F0A55" w:rsidP="008E0910">
            <w:pPr>
              <w:rPr>
                <w:rFonts w:eastAsia="Times New Roman"/>
                <w:color w:val="000000"/>
                <w:lang w:eastAsia="es-CL"/>
              </w:rPr>
            </w:pPr>
            <w:r w:rsidRPr="00A34088">
              <w:rPr>
                <w:b/>
                <w:sz w:val="18"/>
                <w:szCs w:val="18"/>
              </w:rPr>
              <w:t>Figura</w:t>
            </w:r>
            <w:r w:rsidR="00CB6591" w:rsidRPr="00A34088">
              <w:rPr>
                <w:b/>
                <w:sz w:val="18"/>
                <w:szCs w:val="18"/>
              </w:rPr>
              <w:t xml:space="preserve"> </w:t>
            </w:r>
            <w:r w:rsidR="00CB6591" w:rsidRPr="00A34088">
              <w:rPr>
                <w:b/>
                <w:sz w:val="18"/>
                <w:szCs w:val="18"/>
              </w:rPr>
              <w:fldChar w:fldCharType="begin"/>
            </w:r>
            <w:r w:rsidR="00CB6591" w:rsidRPr="00A34088">
              <w:rPr>
                <w:b/>
                <w:sz w:val="18"/>
                <w:szCs w:val="18"/>
              </w:rPr>
              <w:instrText xml:space="preserve"> SEQ Fotografía \* ARABIC </w:instrText>
            </w:r>
            <w:r w:rsidR="00CB6591" w:rsidRPr="00A34088">
              <w:rPr>
                <w:b/>
                <w:sz w:val="18"/>
                <w:szCs w:val="18"/>
              </w:rPr>
              <w:fldChar w:fldCharType="separate"/>
            </w:r>
            <w:r w:rsidR="00A14A4A" w:rsidRPr="00A34088">
              <w:rPr>
                <w:b/>
                <w:noProof/>
                <w:sz w:val="18"/>
                <w:szCs w:val="18"/>
              </w:rPr>
              <w:t>22</w:t>
            </w:r>
            <w:r w:rsidR="00CB6591" w:rsidRPr="00A34088">
              <w:rPr>
                <w:b/>
                <w:sz w:val="18"/>
                <w:szCs w:val="18"/>
              </w:rPr>
              <w:fldChar w:fldCharType="end"/>
            </w:r>
            <w:r w:rsidR="00CB6591" w:rsidRPr="00A34088">
              <w:rPr>
                <w:b/>
                <w:sz w:val="18"/>
                <w:szCs w:val="18"/>
              </w:rPr>
              <w:t>.</w:t>
            </w:r>
          </w:p>
        </w:tc>
        <w:tc>
          <w:tcPr>
            <w:tcW w:w="58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CC56A9" w14:textId="77777777" w:rsidR="00CB6591" w:rsidRPr="00A34088" w:rsidRDefault="00CB6591" w:rsidP="008E0910">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c>
          <w:tcPr>
            <w:tcW w:w="1840" w:type="pct"/>
            <w:tcBorders>
              <w:top w:val="single" w:sz="4" w:space="0" w:color="auto"/>
              <w:left w:val="nil"/>
              <w:bottom w:val="single" w:sz="4" w:space="0" w:color="auto"/>
              <w:right w:val="nil"/>
            </w:tcBorders>
            <w:shd w:val="clear" w:color="auto" w:fill="auto"/>
            <w:noWrap/>
            <w:vAlign w:val="center"/>
            <w:hideMark/>
          </w:tcPr>
          <w:p w14:paraId="5225951E" w14:textId="60A2D488" w:rsidR="00CB6591" w:rsidRPr="00A34088" w:rsidRDefault="008F0A55" w:rsidP="008E0910">
            <w:r w:rsidRPr="00A34088">
              <w:rPr>
                <w:b/>
                <w:sz w:val="18"/>
                <w:szCs w:val="18"/>
              </w:rPr>
              <w:t>Figura</w:t>
            </w:r>
            <w:r w:rsidR="00CB6591" w:rsidRPr="00A34088">
              <w:rPr>
                <w:b/>
                <w:sz w:val="18"/>
                <w:szCs w:val="18"/>
              </w:rPr>
              <w:t xml:space="preserve"> </w:t>
            </w:r>
            <w:r w:rsidR="00CB6591" w:rsidRPr="00A34088">
              <w:rPr>
                <w:b/>
                <w:sz w:val="18"/>
                <w:szCs w:val="18"/>
              </w:rPr>
              <w:fldChar w:fldCharType="begin"/>
            </w:r>
            <w:r w:rsidR="00CB6591" w:rsidRPr="00A34088">
              <w:rPr>
                <w:b/>
                <w:sz w:val="18"/>
                <w:szCs w:val="18"/>
              </w:rPr>
              <w:instrText xml:space="preserve"> SEQ Fotografía \* ARABIC </w:instrText>
            </w:r>
            <w:r w:rsidR="00CB6591" w:rsidRPr="00A34088">
              <w:rPr>
                <w:b/>
                <w:sz w:val="18"/>
                <w:szCs w:val="18"/>
              </w:rPr>
              <w:fldChar w:fldCharType="separate"/>
            </w:r>
            <w:r w:rsidR="00A14A4A" w:rsidRPr="00A34088">
              <w:rPr>
                <w:b/>
                <w:noProof/>
                <w:sz w:val="18"/>
                <w:szCs w:val="18"/>
              </w:rPr>
              <w:t>23</w:t>
            </w:r>
            <w:r w:rsidR="00CB6591" w:rsidRPr="00A34088">
              <w:rPr>
                <w:b/>
                <w:sz w:val="18"/>
                <w:szCs w:val="18"/>
              </w:rPr>
              <w:fldChar w:fldCharType="end"/>
            </w:r>
            <w:r w:rsidRPr="00A34088">
              <w:rPr>
                <w:b/>
                <w:sz w:val="18"/>
                <w:szCs w:val="18"/>
              </w:rPr>
              <w:t>.</w:t>
            </w:r>
          </w:p>
        </w:tc>
        <w:tc>
          <w:tcPr>
            <w:tcW w:w="6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D68654" w14:textId="77777777" w:rsidR="00CB6591" w:rsidRPr="00A34088" w:rsidRDefault="00CB6591" w:rsidP="008E0910">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8F0A55" w:rsidRPr="00A34088" w14:paraId="2818F2F0" w14:textId="77777777" w:rsidTr="00546BF4">
        <w:trPr>
          <w:trHeight w:val="486"/>
          <w:jc w:val="center"/>
        </w:trPr>
        <w:tc>
          <w:tcPr>
            <w:tcW w:w="250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5CE3E7E" w14:textId="77777777" w:rsidR="00CB6591" w:rsidRPr="00A34088" w:rsidRDefault="00CB6591" w:rsidP="008E0910">
            <w:pPr>
              <w:jc w:val="left"/>
              <w:rPr>
                <w:rFonts w:eastAsia="Times New Roman"/>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6F5328E6" w14:textId="417DDB07" w:rsidR="002E55C1" w:rsidRPr="00A34088" w:rsidRDefault="002E55C1" w:rsidP="002E55C1">
            <w:pPr>
              <w:jc w:val="left"/>
              <w:rPr>
                <w:rFonts w:eastAsia="Times New Roman"/>
                <w:color w:val="000000"/>
                <w:sz w:val="18"/>
                <w:szCs w:val="18"/>
                <w:lang w:eastAsia="es-CL"/>
              </w:rPr>
            </w:pPr>
            <w:r w:rsidRPr="00A34088">
              <w:rPr>
                <w:rFonts w:eastAsia="Times New Roman"/>
                <w:color w:val="000000"/>
                <w:sz w:val="18"/>
                <w:szCs w:val="18"/>
                <w:lang w:eastAsia="es-CL"/>
              </w:rPr>
              <w:t>A partir del año 2011 el hierro en los pozos</w:t>
            </w:r>
            <w:r w:rsidR="00B72211" w:rsidRPr="00A34088">
              <w:rPr>
                <w:rFonts w:eastAsia="Times New Roman"/>
                <w:color w:val="000000"/>
                <w:sz w:val="18"/>
                <w:szCs w:val="18"/>
                <w:lang w:eastAsia="es-CL"/>
              </w:rPr>
              <w:t xml:space="preserve"> inmediatamente</w:t>
            </w:r>
            <w:r w:rsidRPr="00A34088">
              <w:rPr>
                <w:rFonts w:eastAsia="Times New Roman"/>
                <w:color w:val="000000"/>
                <w:sz w:val="18"/>
                <w:szCs w:val="18"/>
                <w:lang w:eastAsia="es-CL"/>
              </w:rPr>
              <w:t xml:space="preserve"> aguas abajo del muro fluctúa entre el límite de detección (0.01 mg/l) y 3 mg/l, salvo en enero de 2013 en el pozo </w:t>
            </w:r>
            <w:r w:rsidR="0006338B" w:rsidRPr="00A34088">
              <w:rPr>
                <w:rFonts w:eastAsia="Times New Roman"/>
                <w:color w:val="000000"/>
                <w:sz w:val="18"/>
                <w:szCs w:val="18"/>
                <w:lang w:eastAsia="es-CL"/>
              </w:rPr>
              <w:t>PBID2 que se midió 9 mg/l</w:t>
            </w:r>
            <w:r w:rsidRPr="00A34088">
              <w:rPr>
                <w:rFonts w:eastAsia="Times New Roman"/>
                <w:color w:val="000000"/>
                <w:sz w:val="18"/>
                <w:szCs w:val="18"/>
                <w:lang w:eastAsia="es-CL"/>
              </w:rPr>
              <w:t>.</w:t>
            </w:r>
            <w:r w:rsidR="0006338B" w:rsidRPr="00A34088">
              <w:rPr>
                <w:rFonts w:eastAsia="Times New Roman"/>
                <w:color w:val="000000"/>
                <w:sz w:val="18"/>
                <w:szCs w:val="18"/>
                <w:lang w:eastAsia="es-CL"/>
              </w:rPr>
              <w:t xml:space="preserve"> No se aprecia una tendencia al alza o la disminución en los valores en este período.</w:t>
            </w:r>
          </w:p>
        </w:tc>
        <w:tc>
          <w:tcPr>
            <w:tcW w:w="249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7F643B4" w14:textId="77777777" w:rsidR="00CB6591" w:rsidRPr="00A34088" w:rsidRDefault="00CB6591" w:rsidP="008E0910">
            <w:pPr>
              <w:jc w:val="left"/>
              <w:rPr>
                <w:rFonts w:eastAsia="Times New Roman"/>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6454E66E" w14:textId="6AC4F931" w:rsidR="00F86F90" w:rsidRPr="00A34088" w:rsidRDefault="00F86F90" w:rsidP="00F86F90">
            <w:pPr>
              <w:jc w:val="left"/>
              <w:rPr>
                <w:rFonts w:eastAsia="Times New Roman"/>
                <w:b/>
                <w:color w:val="000000"/>
                <w:sz w:val="18"/>
                <w:szCs w:val="18"/>
                <w:lang w:eastAsia="es-CL"/>
              </w:rPr>
            </w:pPr>
            <w:r w:rsidRPr="00A34088">
              <w:rPr>
                <w:rFonts w:eastAsia="Times New Roman"/>
                <w:color w:val="000000"/>
                <w:sz w:val="18"/>
                <w:szCs w:val="18"/>
                <w:lang w:eastAsia="es-CL"/>
              </w:rPr>
              <w:t>A partir del año 2011</w:t>
            </w:r>
            <w:r w:rsidR="00441A5F" w:rsidRPr="00A34088">
              <w:rPr>
                <w:rFonts w:eastAsia="Times New Roman"/>
                <w:color w:val="000000"/>
                <w:sz w:val="18"/>
                <w:szCs w:val="18"/>
                <w:lang w:eastAsia="es-CL"/>
              </w:rPr>
              <w:t>, en los pozos fuera del predio de CODELCO,</w:t>
            </w:r>
            <w:r w:rsidRPr="00A34088">
              <w:rPr>
                <w:rFonts w:eastAsia="Times New Roman"/>
                <w:color w:val="000000"/>
                <w:sz w:val="18"/>
                <w:szCs w:val="18"/>
                <w:lang w:eastAsia="es-CL"/>
              </w:rPr>
              <w:t xml:space="preserve"> el hierro fluctúa entre el límite de detección (0.01 mg/l) y el límite de la NCh. 409 (0.3 mg/l) con algunas excedencias puntuales sobre el último valor. Durante el año 2013 se presentaron 2 valores sobre la norma en el pozo C16 (0.6 mg/l en marzo y </w:t>
            </w:r>
            <w:r w:rsidR="00B72211" w:rsidRPr="00A34088">
              <w:rPr>
                <w:rFonts w:eastAsia="Times New Roman"/>
                <w:color w:val="000000"/>
                <w:sz w:val="18"/>
                <w:szCs w:val="18"/>
                <w:lang w:eastAsia="es-CL"/>
              </w:rPr>
              <w:t>0.35 mg/l en julio).</w:t>
            </w:r>
          </w:p>
        </w:tc>
      </w:tr>
      <w:tr w:rsidR="008F0A55" w:rsidRPr="00A34088" w14:paraId="08D01F91" w14:textId="77777777" w:rsidTr="00546BF4">
        <w:trPr>
          <w:trHeight w:val="2793"/>
          <w:jc w:val="center"/>
        </w:trPr>
        <w:tc>
          <w:tcPr>
            <w:tcW w:w="2507" w:type="pct"/>
            <w:gridSpan w:val="2"/>
            <w:tcBorders>
              <w:top w:val="nil"/>
              <w:left w:val="single" w:sz="4" w:space="0" w:color="auto"/>
              <w:right w:val="single" w:sz="4" w:space="0" w:color="auto"/>
            </w:tcBorders>
            <w:shd w:val="clear" w:color="auto" w:fill="auto"/>
            <w:noWrap/>
            <w:vAlign w:val="center"/>
            <w:hideMark/>
          </w:tcPr>
          <w:p w14:paraId="567B321B" w14:textId="77777777" w:rsidR="00CB6591" w:rsidRPr="00A34088" w:rsidRDefault="008F0A55" w:rsidP="008E0910">
            <w:pPr>
              <w:jc w:val="center"/>
              <w:rPr>
                <w:rFonts w:eastAsia="Times New Roman"/>
                <w:color w:val="000000"/>
                <w:sz w:val="20"/>
                <w:szCs w:val="20"/>
                <w:lang w:eastAsia="es-CL"/>
              </w:rPr>
            </w:pPr>
            <w:r w:rsidRPr="00A34088">
              <w:rPr>
                <w:noProof/>
                <w:lang w:eastAsia="es-CL"/>
              </w:rPr>
              <w:drawing>
                <wp:inline distT="0" distB="0" distL="0" distR="0" wp14:anchorId="5D5E2CEC" wp14:editId="21E54DEA">
                  <wp:extent cx="4238625" cy="1510315"/>
                  <wp:effectExtent l="0" t="0" r="0" b="0"/>
                  <wp:docPr id="97" name="Imagen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4302122" cy="1532940"/>
                          </a:xfrm>
                          <a:prstGeom prst="rect">
                            <a:avLst/>
                          </a:prstGeom>
                        </pic:spPr>
                      </pic:pic>
                    </a:graphicData>
                  </a:graphic>
                </wp:inline>
              </w:drawing>
            </w:r>
          </w:p>
          <w:p w14:paraId="602CA705" w14:textId="4F3E2992" w:rsidR="00546BF4" w:rsidRPr="00A34088" w:rsidRDefault="00546BF4" w:rsidP="008E0910">
            <w:pPr>
              <w:jc w:val="center"/>
              <w:rPr>
                <w:rFonts w:eastAsia="Times New Roman"/>
                <w:color w:val="000000"/>
                <w:sz w:val="20"/>
                <w:szCs w:val="20"/>
                <w:lang w:eastAsia="es-CL"/>
              </w:rPr>
            </w:pPr>
            <w:r w:rsidRPr="00A34088">
              <w:rPr>
                <w:rFonts w:eastAsia="Times New Roman"/>
                <w:color w:val="000000"/>
                <w:sz w:val="18"/>
                <w:szCs w:val="18"/>
                <w:lang w:eastAsia="es-CL"/>
              </w:rPr>
              <w:t>Fuente: Informe de Monitoreo de Recursos Hídricos trimestre de abril-junio de 2014, reportado por el Titular a través del Sistema de Seguimiento Ambiental de RCA.</w:t>
            </w:r>
          </w:p>
        </w:tc>
        <w:tc>
          <w:tcPr>
            <w:tcW w:w="2493" w:type="pct"/>
            <w:gridSpan w:val="2"/>
            <w:tcBorders>
              <w:top w:val="nil"/>
              <w:left w:val="single" w:sz="4" w:space="0" w:color="auto"/>
              <w:right w:val="single" w:sz="4" w:space="0" w:color="auto"/>
            </w:tcBorders>
            <w:shd w:val="clear" w:color="auto" w:fill="auto"/>
            <w:noWrap/>
            <w:vAlign w:val="center"/>
            <w:hideMark/>
          </w:tcPr>
          <w:p w14:paraId="6E169B2E" w14:textId="77777777" w:rsidR="00CB6591" w:rsidRPr="00A34088" w:rsidRDefault="008F0A55" w:rsidP="008E0910">
            <w:pPr>
              <w:jc w:val="center"/>
              <w:rPr>
                <w:rFonts w:eastAsia="Times New Roman"/>
                <w:color w:val="000000"/>
                <w:sz w:val="20"/>
                <w:szCs w:val="20"/>
                <w:lang w:eastAsia="es-CL"/>
              </w:rPr>
            </w:pPr>
            <w:r w:rsidRPr="00A34088">
              <w:rPr>
                <w:noProof/>
                <w:lang w:eastAsia="es-CL"/>
              </w:rPr>
              <w:drawing>
                <wp:inline distT="0" distB="0" distL="0" distR="0" wp14:anchorId="6A2B0669" wp14:editId="266AAFD9">
                  <wp:extent cx="4248150" cy="1364091"/>
                  <wp:effectExtent l="0" t="0" r="0" b="762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4342944" cy="1394529"/>
                          </a:xfrm>
                          <a:prstGeom prst="rect">
                            <a:avLst/>
                          </a:prstGeom>
                        </pic:spPr>
                      </pic:pic>
                    </a:graphicData>
                  </a:graphic>
                </wp:inline>
              </w:drawing>
            </w:r>
          </w:p>
          <w:p w14:paraId="2C104FBF" w14:textId="744C2F7D" w:rsidR="00546BF4" w:rsidRPr="00A34088" w:rsidRDefault="00546BF4" w:rsidP="008E0910">
            <w:pPr>
              <w:jc w:val="center"/>
              <w:rPr>
                <w:rFonts w:eastAsia="Times New Roman"/>
                <w:color w:val="000000"/>
                <w:sz w:val="20"/>
                <w:szCs w:val="20"/>
                <w:lang w:eastAsia="es-CL"/>
              </w:rPr>
            </w:pPr>
            <w:r w:rsidRPr="00A34088">
              <w:rPr>
                <w:rFonts w:eastAsia="Times New Roman"/>
                <w:color w:val="000000"/>
                <w:sz w:val="18"/>
                <w:szCs w:val="18"/>
                <w:lang w:eastAsia="es-CL"/>
              </w:rPr>
              <w:t>Fuente: Informe de Monitoreo de Recursos Hídricos trimestre de abril-junio de 2014, reportado por el Titular a través del Sistema de Seguimiento Ambiental de RCA.</w:t>
            </w:r>
          </w:p>
        </w:tc>
      </w:tr>
      <w:tr w:rsidR="008F0A55" w:rsidRPr="00A34088" w14:paraId="64795382" w14:textId="77777777" w:rsidTr="000E3159">
        <w:trPr>
          <w:trHeight w:val="300"/>
          <w:jc w:val="center"/>
        </w:trPr>
        <w:tc>
          <w:tcPr>
            <w:tcW w:w="1926" w:type="pct"/>
            <w:tcBorders>
              <w:top w:val="single" w:sz="4" w:space="0" w:color="auto"/>
              <w:left w:val="single" w:sz="4" w:space="0" w:color="auto"/>
              <w:bottom w:val="single" w:sz="4" w:space="0" w:color="auto"/>
              <w:right w:val="nil"/>
            </w:tcBorders>
            <w:shd w:val="clear" w:color="auto" w:fill="auto"/>
            <w:noWrap/>
            <w:vAlign w:val="center"/>
            <w:hideMark/>
          </w:tcPr>
          <w:p w14:paraId="3357B499" w14:textId="2AF31B45" w:rsidR="00CB6591" w:rsidRPr="00A34088" w:rsidRDefault="008F0A55" w:rsidP="008E0910">
            <w:pPr>
              <w:rPr>
                <w:rFonts w:eastAsia="Times New Roman"/>
                <w:color w:val="000000"/>
                <w:lang w:eastAsia="es-CL"/>
              </w:rPr>
            </w:pPr>
            <w:r w:rsidRPr="00A34088">
              <w:rPr>
                <w:b/>
                <w:sz w:val="18"/>
                <w:szCs w:val="18"/>
              </w:rPr>
              <w:t>Figura</w:t>
            </w:r>
            <w:r w:rsidR="00CB6591" w:rsidRPr="00A34088">
              <w:rPr>
                <w:b/>
                <w:sz w:val="18"/>
                <w:szCs w:val="18"/>
              </w:rPr>
              <w:t xml:space="preserve"> </w:t>
            </w:r>
            <w:r w:rsidR="00CB6591" w:rsidRPr="00A34088">
              <w:rPr>
                <w:b/>
                <w:sz w:val="18"/>
                <w:szCs w:val="18"/>
              </w:rPr>
              <w:fldChar w:fldCharType="begin"/>
            </w:r>
            <w:r w:rsidR="00CB6591" w:rsidRPr="00A34088">
              <w:rPr>
                <w:b/>
                <w:sz w:val="18"/>
                <w:szCs w:val="18"/>
              </w:rPr>
              <w:instrText xml:space="preserve"> SEQ Fotografía \* ARABIC </w:instrText>
            </w:r>
            <w:r w:rsidR="00CB6591" w:rsidRPr="00A34088">
              <w:rPr>
                <w:b/>
                <w:sz w:val="18"/>
                <w:szCs w:val="18"/>
              </w:rPr>
              <w:fldChar w:fldCharType="separate"/>
            </w:r>
            <w:r w:rsidR="00A14A4A" w:rsidRPr="00A34088">
              <w:rPr>
                <w:b/>
                <w:noProof/>
                <w:sz w:val="18"/>
                <w:szCs w:val="18"/>
              </w:rPr>
              <w:t>24</w:t>
            </w:r>
            <w:r w:rsidR="00CB6591" w:rsidRPr="00A34088">
              <w:rPr>
                <w:b/>
                <w:sz w:val="18"/>
                <w:szCs w:val="18"/>
              </w:rPr>
              <w:fldChar w:fldCharType="end"/>
            </w:r>
            <w:r w:rsidR="00CB6591" w:rsidRPr="00A34088">
              <w:rPr>
                <w:b/>
                <w:sz w:val="18"/>
                <w:szCs w:val="18"/>
              </w:rPr>
              <w:t>.</w:t>
            </w:r>
          </w:p>
        </w:tc>
        <w:tc>
          <w:tcPr>
            <w:tcW w:w="58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B830E4" w14:textId="77777777" w:rsidR="00CB6591" w:rsidRPr="00A34088" w:rsidRDefault="00CB6591" w:rsidP="008E0910">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c>
          <w:tcPr>
            <w:tcW w:w="1840" w:type="pct"/>
            <w:tcBorders>
              <w:top w:val="single" w:sz="4" w:space="0" w:color="auto"/>
              <w:left w:val="nil"/>
              <w:bottom w:val="single" w:sz="4" w:space="0" w:color="auto"/>
              <w:right w:val="nil"/>
            </w:tcBorders>
            <w:shd w:val="clear" w:color="auto" w:fill="auto"/>
            <w:noWrap/>
            <w:vAlign w:val="center"/>
            <w:hideMark/>
          </w:tcPr>
          <w:p w14:paraId="23387678" w14:textId="2E8D63CB" w:rsidR="00CB6591" w:rsidRPr="00A34088" w:rsidRDefault="008F0A55" w:rsidP="008E0910">
            <w:r w:rsidRPr="00A34088">
              <w:rPr>
                <w:b/>
                <w:sz w:val="18"/>
                <w:szCs w:val="18"/>
              </w:rPr>
              <w:t>Figura</w:t>
            </w:r>
            <w:r w:rsidR="00CB6591" w:rsidRPr="00A34088">
              <w:rPr>
                <w:b/>
                <w:sz w:val="18"/>
                <w:szCs w:val="18"/>
              </w:rPr>
              <w:t xml:space="preserve"> </w:t>
            </w:r>
            <w:r w:rsidR="00CB6591" w:rsidRPr="00A34088">
              <w:rPr>
                <w:b/>
                <w:sz w:val="18"/>
                <w:szCs w:val="18"/>
              </w:rPr>
              <w:fldChar w:fldCharType="begin"/>
            </w:r>
            <w:r w:rsidR="00CB6591" w:rsidRPr="00A34088">
              <w:rPr>
                <w:b/>
                <w:sz w:val="18"/>
                <w:szCs w:val="18"/>
              </w:rPr>
              <w:instrText xml:space="preserve"> SEQ Fotografía \* ARABIC </w:instrText>
            </w:r>
            <w:r w:rsidR="00CB6591" w:rsidRPr="00A34088">
              <w:rPr>
                <w:b/>
                <w:sz w:val="18"/>
                <w:szCs w:val="18"/>
              </w:rPr>
              <w:fldChar w:fldCharType="separate"/>
            </w:r>
            <w:r w:rsidR="00A14A4A" w:rsidRPr="00A34088">
              <w:rPr>
                <w:b/>
                <w:noProof/>
                <w:sz w:val="18"/>
                <w:szCs w:val="18"/>
              </w:rPr>
              <w:t>25</w:t>
            </w:r>
            <w:r w:rsidR="00CB6591" w:rsidRPr="00A34088">
              <w:rPr>
                <w:b/>
                <w:sz w:val="18"/>
                <w:szCs w:val="18"/>
              </w:rPr>
              <w:fldChar w:fldCharType="end"/>
            </w:r>
            <w:r w:rsidR="00CB6591" w:rsidRPr="00A34088">
              <w:rPr>
                <w:b/>
                <w:sz w:val="18"/>
                <w:szCs w:val="18"/>
              </w:rPr>
              <w:t>.</w:t>
            </w:r>
          </w:p>
        </w:tc>
        <w:tc>
          <w:tcPr>
            <w:tcW w:w="6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2592B0" w14:textId="77777777" w:rsidR="00CB6591" w:rsidRPr="00A34088" w:rsidRDefault="00CB6591" w:rsidP="008E0910">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8F0A55" w:rsidRPr="00A34088" w14:paraId="6B8ABAA9" w14:textId="77777777" w:rsidTr="00546BF4">
        <w:trPr>
          <w:trHeight w:val="850"/>
          <w:jc w:val="center"/>
        </w:trPr>
        <w:tc>
          <w:tcPr>
            <w:tcW w:w="250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D859FCF" w14:textId="77777777" w:rsidR="00CB6591" w:rsidRPr="00A34088" w:rsidRDefault="00CB6591" w:rsidP="008E0910">
            <w:pPr>
              <w:jc w:val="left"/>
              <w:rPr>
                <w:rFonts w:eastAsia="Times New Roman"/>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2A508C29" w14:textId="242FF9DB" w:rsidR="00CB6591" w:rsidRPr="00A34088" w:rsidRDefault="00B72211" w:rsidP="00B72211">
            <w:pPr>
              <w:jc w:val="left"/>
              <w:rPr>
                <w:rFonts w:eastAsia="Times New Roman"/>
                <w:color w:val="000000"/>
                <w:sz w:val="18"/>
                <w:szCs w:val="18"/>
                <w:lang w:eastAsia="es-CL"/>
              </w:rPr>
            </w:pPr>
            <w:r w:rsidRPr="00A34088">
              <w:rPr>
                <w:rFonts w:eastAsia="Times New Roman"/>
                <w:color w:val="000000"/>
                <w:sz w:val="18"/>
                <w:szCs w:val="18"/>
                <w:lang w:eastAsia="es-CL"/>
              </w:rPr>
              <w:t xml:space="preserve">A partir del año 2003 el sulfato en los pozos inmediatamente aguas abajo del muro muestra una tendencia ascendente que perdura hasta el último reporte. En la situación actual todos los pozos exceden el límite de la NCh. 409 (500 mg/l) sin haber indicios de que dichos niveles </w:t>
            </w:r>
            <w:r w:rsidR="009C33A4" w:rsidRPr="00A34088">
              <w:rPr>
                <w:rFonts w:eastAsia="Times New Roman"/>
                <w:color w:val="000000"/>
                <w:sz w:val="18"/>
                <w:szCs w:val="18"/>
                <w:lang w:eastAsia="es-CL"/>
              </w:rPr>
              <w:t>pudiesen</w:t>
            </w:r>
            <w:r w:rsidRPr="00A34088">
              <w:rPr>
                <w:rFonts w:eastAsia="Times New Roman"/>
                <w:color w:val="000000"/>
                <w:sz w:val="18"/>
                <w:szCs w:val="18"/>
                <w:lang w:eastAsia="es-CL"/>
              </w:rPr>
              <w:t xml:space="preserve"> comenzar a disminuir.</w:t>
            </w:r>
          </w:p>
        </w:tc>
        <w:tc>
          <w:tcPr>
            <w:tcW w:w="249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F1DD111" w14:textId="77777777" w:rsidR="00CB6591" w:rsidRPr="00A34088" w:rsidRDefault="00CB6591" w:rsidP="008E0910">
            <w:pPr>
              <w:jc w:val="left"/>
              <w:rPr>
                <w:rFonts w:eastAsia="Times New Roman"/>
                <w:b/>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65EA60A6" w14:textId="7B75CED9" w:rsidR="00CB6591" w:rsidRPr="00A34088" w:rsidRDefault="00B72211" w:rsidP="008E0910">
            <w:pPr>
              <w:keepNext/>
              <w:jc w:val="left"/>
              <w:rPr>
                <w:rFonts w:eastAsia="Times New Roman"/>
                <w:color w:val="000000"/>
                <w:sz w:val="18"/>
                <w:szCs w:val="18"/>
                <w:lang w:eastAsia="es-CL"/>
              </w:rPr>
            </w:pPr>
            <w:r w:rsidRPr="00A34088">
              <w:rPr>
                <w:rFonts w:eastAsia="Times New Roman"/>
                <w:color w:val="000000"/>
                <w:sz w:val="18"/>
                <w:szCs w:val="18"/>
                <w:lang w:eastAsia="es-CL"/>
              </w:rPr>
              <w:t>Los registros históricos muestran que el sulfato</w:t>
            </w:r>
            <w:r w:rsidR="00441A5F" w:rsidRPr="00A34088">
              <w:rPr>
                <w:rFonts w:eastAsia="Times New Roman"/>
                <w:color w:val="000000"/>
                <w:sz w:val="18"/>
                <w:szCs w:val="18"/>
                <w:lang w:eastAsia="es-CL"/>
              </w:rPr>
              <w:t xml:space="preserve">, en los pozos fuera del predio de CODELCO, </w:t>
            </w:r>
            <w:r w:rsidRPr="00A34088">
              <w:rPr>
                <w:rFonts w:eastAsia="Times New Roman"/>
                <w:color w:val="000000"/>
                <w:sz w:val="18"/>
                <w:szCs w:val="18"/>
                <w:lang w:eastAsia="es-CL"/>
              </w:rPr>
              <w:t xml:space="preserve"> fluctúa alrededor de 100 mg/l, siendo los máximos valores medidos del orden de 230 mg/l. No se aprecia una tendencia al alza o la disminución en los valores.</w:t>
            </w:r>
          </w:p>
        </w:tc>
      </w:tr>
    </w:tbl>
    <w:p w14:paraId="181F2823" w14:textId="77777777" w:rsidR="00CB6591" w:rsidRPr="00A34088" w:rsidRDefault="00CB6591"/>
    <w:p w14:paraId="5DF47A91" w14:textId="77777777" w:rsidR="00F33828" w:rsidRPr="00A34088" w:rsidRDefault="008E0910">
      <w:r w:rsidRPr="00A34088">
        <w:br w:type="page"/>
      </w:r>
    </w:p>
    <w:tbl>
      <w:tblPr>
        <w:tblW w:w="5000" w:type="pct"/>
        <w:jc w:val="center"/>
        <w:tblCellMar>
          <w:left w:w="70" w:type="dxa"/>
          <w:right w:w="70" w:type="dxa"/>
        </w:tblCellMar>
        <w:tblLook w:val="04A0" w:firstRow="1" w:lastRow="0" w:firstColumn="1" w:lastColumn="0" w:noHBand="0" w:noVBand="1"/>
      </w:tblPr>
      <w:tblGrid>
        <w:gridCol w:w="7293"/>
        <w:gridCol w:w="743"/>
        <w:gridCol w:w="348"/>
        <w:gridCol w:w="5178"/>
      </w:tblGrid>
      <w:tr w:rsidR="0076469C" w:rsidRPr="00A34088" w14:paraId="2A0C4849" w14:textId="77777777" w:rsidTr="0076720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F6D313" w14:textId="77777777" w:rsidR="0076469C" w:rsidRPr="00A34088" w:rsidRDefault="0076469C" w:rsidP="00767202">
            <w:pPr>
              <w:jc w:val="center"/>
              <w:rPr>
                <w:rFonts w:eastAsia="Times New Roman"/>
                <w:b/>
                <w:bCs/>
                <w:color w:val="000000"/>
                <w:sz w:val="20"/>
                <w:szCs w:val="20"/>
                <w:lang w:eastAsia="es-CL"/>
              </w:rPr>
            </w:pPr>
            <w:r w:rsidRPr="00A34088">
              <w:lastRenderedPageBreak/>
              <w:br w:type="page"/>
            </w:r>
            <w:r w:rsidRPr="00A34088">
              <w:rPr>
                <w:rFonts w:eastAsia="Times New Roman"/>
                <w:b/>
                <w:bCs/>
                <w:color w:val="000000"/>
                <w:sz w:val="20"/>
                <w:szCs w:val="20"/>
                <w:lang w:eastAsia="es-CL"/>
              </w:rPr>
              <w:t>Registros</w:t>
            </w:r>
          </w:p>
        </w:tc>
      </w:tr>
      <w:tr w:rsidR="0076469C" w:rsidRPr="00A34088" w14:paraId="15C1B657" w14:textId="77777777" w:rsidTr="00767202">
        <w:trPr>
          <w:trHeight w:val="4506"/>
          <w:jc w:val="center"/>
        </w:trPr>
        <w:tc>
          <w:tcPr>
            <w:tcW w:w="5000" w:type="pct"/>
            <w:gridSpan w:val="4"/>
            <w:tcBorders>
              <w:top w:val="nil"/>
              <w:left w:val="single" w:sz="4" w:space="0" w:color="auto"/>
              <w:right w:val="single" w:sz="4" w:space="0" w:color="auto"/>
            </w:tcBorders>
            <w:shd w:val="clear" w:color="auto" w:fill="auto"/>
            <w:noWrap/>
            <w:vAlign w:val="center"/>
            <w:hideMark/>
          </w:tcPr>
          <w:p w14:paraId="343DE94B" w14:textId="77777777" w:rsidR="0076469C" w:rsidRPr="00A34088" w:rsidRDefault="0076469C" w:rsidP="00767202">
            <w:pPr>
              <w:jc w:val="center"/>
              <w:rPr>
                <w:rFonts w:eastAsia="Times New Roman"/>
                <w:color w:val="000000"/>
                <w:sz w:val="20"/>
                <w:szCs w:val="20"/>
                <w:lang w:eastAsia="es-CL"/>
              </w:rPr>
            </w:pPr>
            <w:r w:rsidRPr="00A34088">
              <w:rPr>
                <w:noProof/>
                <w:lang w:eastAsia="es-CL"/>
              </w:rPr>
              <w:drawing>
                <wp:inline distT="0" distB="0" distL="0" distR="0" wp14:anchorId="6F9132BE" wp14:editId="3054A613">
                  <wp:extent cx="6362700" cy="4891386"/>
                  <wp:effectExtent l="0" t="0" r="0" b="5080"/>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6416379" cy="4932652"/>
                          </a:xfrm>
                          <a:prstGeom prst="rect">
                            <a:avLst/>
                          </a:prstGeom>
                        </pic:spPr>
                      </pic:pic>
                    </a:graphicData>
                  </a:graphic>
                </wp:inline>
              </w:drawing>
            </w:r>
          </w:p>
          <w:p w14:paraId="462BB4BE" w14:textId="77777777" w:rsidR="0076469C" w:rsidRPr="00A34088" w:rsidRDefault="0076469C" w:rsidP="00767202">
            <w:pPr>
              <w:jc w:val="center"/>
              <w:rPr>
                <w:rFonts w:eastAsia="Times New Roman"/>
                <w:color w:val="000000"/>
                <w:sz w:val="18"/>
                <w:szCs w:val="18"/>
                <w:lang w:eastAsia="es-CL"/>
              </w:rPr>
            </w:pPr>
            <w:r w:rsidRPr="00A34088">
              <w:rPr>
                <w:rFonts w:eastAsia="Times New Roman"/>
                <w:color w:val="000000"/>
                <w:sz w:val="18"/>
                <w:szCs w:val="18"/>
                <w:lang w:eastAsia="es-CL"/>
              </w:rPr>
              <w:t>Fuente: Plano 01 del Informe de Monitoreo de Recursos Hídricos Superficiales, Subterráneos y Aguas Claras, correspondiente al trimestre de abril-junio de 2014, reportado por el Titular a través del Sistema de Seguimiento Ambiental de RCA.</w:t>
            </w:r>
          </w:p>
        </w:tc>
      </w:tr>
      <w:tr w:rsidR="006D4E3F" w:rsidRPr="00A34088" w14:paraId="3AD4160F" w14:textId="77777777" w:rsidTr="006D4E3F">
        <w:trPr>
          <w:trHeight w:val="300"/>
          <w:jc w:val="center"/>
        </w:trPr>
        <w:tc>
          <w:tcPr>
            <w:tcW w:w="2597" w:type="pct"/>
            <w:tcBorders>
              <w:top w:val="single" w:sz="4" w:space="0" w:color="auto"/>
              <w:left w:val="single" w:sz="4" w:space="0" w:color="auto"/>
              <w:bottom w:val="single" w:sz="4" w:space="0" w:color="000000"/>
              <w:right w:val="single" w:sz="4" w:space="0" w:color="000000"/>
            </w:tcBorders>
            <w:shd w:val="clear" w:color="auto" w:fill="auto"/>
          </w:tcPr>
          <w:p w14:paraId="78FD2DC6" w14:textId="4D349D40" w:rsidR="006D4E3F" w:rsidRPr="00A34088" w:rsidRDefault="006D4E3F" w:rsidP="00767202">
            <w:pPr>
              <w:jc w:val="left"/>
              <w:rPr>
                <w:rFonts w:eastAsia="Times New Roman"/>
                <w:b/>
                <w:color w:val="000000"/>
                <w:sz w:val="18"/>
                <w:szCs w:val="18"/>
                <w:lang w:eastAsia="es-CL"/>
              </w:rPr>
            </w:pPr>
            <w:r w:rsidRPr="00A34088">
              <w:rPr>
                <w:b/>
                <w:sz w:val="18"/>
                <w:szCs w:val="18"/>
              </w:rPr>
              <w:t xml:space="preserve">Figura </w:t>
            </w:r>
            <w:r w:rsidRPr="00A34088">
              <w:rPr>
                <w:b/>
                <w:sz w:val="18"/>
                <w:szCs w:val="18"/>
              </w:rPr>
              <w:fldChar w:fldCharType="begin"/>
            </w:r>
            <w:r w:rsidRPr="00A34088">
              <w:rPr>
                <w:b/>
                <w:sz w:val="18"/>
                <w:szCs w:val="18"/>
              </w:rPr>
              <w:instrText xml:space="preserve"> SEQ Fotografía \* ARABIC </w:instrText>
            </w:r>
            <w:r w:rsidRPr="00A34088">
              <w:rPr>
                <w:b/>
                <w:sz w:val="18"/>
                <w:szCs w:val="18"/>
              </w:rPr>
              <w:fldChar w:fldCharType="separate"/>
            </w:r>
            <w:r w:rsidR="00A14A4A" w:rsidRPr="00A34088">
              <w:rPr>
                <w:b/>
                <w:noProof/>
                <w:sz w:val="18"/>
                <w:szCs w:val="18"/>
              </w:rPr>
              <w:t>26</w:t>
            </w:r>
            <w:r w:rsidRPr="00A34088">
              <w:rPr>
                <w:b/>
                <w:sz w:val="18"/>
                <w:szCs w:val="18"/>
              </w:rPr>
              <w:fldChar w:fldCharType="end"/>
            </w:r>
            <w:r w:rsidRPr="00A34088">
              <w:rPr>
                <w:b/>
                <w:sz w:val="18"/>
                <w:szCs w:val="18"/>
              </w:rPr>
              <w:t>.</w:t>
            </w:r>
          </w:p>
        </w:tc>
        <w:tc>
          <w:tcPr>
            <w:tcW w:w="2403" w:type="pct"/>
            <w:gridSpan w:val="3"/>
            <w:tcBorders>
              <w:top w:val="single" w:sz="4" w:space="0" w:color="auto"/>
              <w:left w:val="single" w:sz="4" w:space="0" w:color="auto"/>
              <w:bottom w:val="single" w:sz="4" w:space="0" w:color="000000"/>
              <w:right w:val="single" w:sz="4" w:space="0" w:color="000000"/>
            </w:tcBorders>
            <w:shd w:val="clear" w:color="auto" w:fill="auto"/>
          </w:tcPr>
          <w:p w14:paraId="5BFAAD38" w14:textId="4B8BD621" w:rsidR="006D4E3F" w:rsidRPr="00A34088" w:rsidRDefault="006D4E3F" w:rsidP="00767202">
            <w:pPr>
              <w:jc w:val="left"/>
              <w:rPr>
                <w:rFonts w:eastAsia="Times New Roman"/>
                <w:b/>
                <w:color w:val="000000"/>
                <w:sz w:val="18"/>
                <w:szCs w:val="18"/>
                <w:lang w:eastAsia="es-CL"/>
              </w:rPr>
            </w:pPr>
            <w:r w:rsidRPr="00A34088">
              <w:rPr>
                <w:rFonts w:eastAsia="Times New Roman"/>
                <w:b/>
                <w:color w:val="000000"/>
                <w:sz w:val="18"/>
                <w:szCs w:val="18"/>
                <w:lang w:eastAsia="es-CL"/>
              </w:rPr>
              <w:t>Fecha:</w:t>
            </w:r>
          </w:p>
        </w:tc>
      </w:tr>
      <w:tr w:rsidR="0076469C" w:rsidRPr="00A34088" w14:paraId="3066B742" w14:textId="77777777" w:rsidTr="00767202">
        <w:trPr>
          <w:trHeight w:val="300"/>
          <w:jc w:val="center"/>
        </w:trPr>
        <w:tc>
          <w:tcPr>
            <w:tcW w:w="5000" w:type="pct"/>
            <w:gridSpan w:val="4"/>
            <w:tcBorders>
              <w:top w:val="single" w:sz="4" w:space="0" w:color="auto"/>
              <w:left w:val="single" w:sz="4" w:space="0" w:color="auto"/>
              <w:bottom w:val="single" w:sz="4" w:space="0" w:color="000000"/>
              <w:right w:val="single" w:sz="4" w:space="0" w:color="000000"/>
            </w:tcBorders>
            <w:shd w:val="clear" w:color="auto" w:fill="auto"/>
          </w:tcPr>
          <w:p w14:paraId="16E34480" w14:textId="77777777" w:rsidR="0076469C" w:rsidRPr="00A34088" w:rsidRDefault="0076469C" w:rsidP="00767202">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27C7A08B" w14:textId="77777777" w:rsidR="0076469C" w:rsidRPr="00A34088" w:rsidRDefault="0076469C" w:rsidP="00767202">
            <w:pPr>
              <w:jc w:val="left"/>
              <w:rPr>
                <w:rFonts w:eastAsia="Times New Roman"/>
                <w:color w:val="FF0000"/>
                <w:sz w:val="18"/>
                <w:szCs w:val="18"/>
                <w:lang w:eastAsia="es-CL"/>
              </w:rPr>
            </w:pPr>
            <w:r w:rsidRPr="00A34088">
              <w:rPr>
                <w:rFonts w:eastAsia="Times New Roman"/>
                <w:sz w:val="18"/>
                <w:szCs w:val="18"/>
                <w:lang w:eastAsia="es-CL"/>
              </w:rPr>
              <w:t>Se aprecia que existen altas concentraciones de sulfato producto de la infiltración de las aguas claras de relave hacia las aguas subterráneas. El área de influencia abarca los pozos de monitoreo del Titular ubicados en la primera y segunda línea de pozos. No existen indicios de efectos en los cursos de aguas superficiales ni en los pozos de Agua Potable Rural (APR).</w:t>
            </w:r>
          </w:p>
        </w:tc>
      </w:tr>
      <w:tr w:rsidR="00F33828" w:rsidRPr="00A34088" w14:paraId="617D49D2" w14:textId="77777777" w:rsidTr="00F3382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0EE53F" w14:textId="77777777" w:rsidR="00F33828" w:rsidRPr="00A34088" w:rsidRDefault="00F33828" w:rsidP="00767202">
            <w:pPr>
              <w:jc w:val="center"/>
            </w:pPr>
            <w:r w:rsidRPr="00A34088">
              <w:rPr>
                <w:rFonts w:eastAsia="Times New Roman"/>
                <w:b/>
                <w:bCs/>
                <w:color w:val="000000"/>
                <w:sz w:val="20"/>
                <w:szCs w:val="20"/>
                <w:lang w:eastAsia="es-CL"/>
              </w:rPr>
              <w:lastRenderedPageBreak/>
              <w:t>Registros</w:t>
            </w:r>
          </w:p>
        </w:tc>
      </w:tr>
      <w:tr w:rsidR="00F33828" w:rsidRPr="00A34088" w14:paraId="3DF075B6" w14:textId="77777777" w:rsidTr="00F3382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1908"/>
              <w:gridCol w:w="1470"/>
              <w:gridCol w:w="1314"/>
              <w:gridCol w:w="1342"/>
              <w:gridCol w:w="1336"/>
              <w:gridCol w:w="1318"/>
              <w:gridCol w:w="1281"/>
              <w:gridCol w:w="1280"/>
              <w:gridCol w:w="1127"/>
              <w:gridCol w:w="1036"/>
            </w:tblGrid>
            <w:tr w:rsidR="00F33828" w:rsidRPr="00A34088" w14:paraId="0ED7E03B" w14:textId="77777777" w:rsidTr="00767202">
              <w:trPr>
                <w:jc w:val="center"/>
              </w:trPr>
              <w:tc>
                <w:tcPr>
                  <w:tcW w:w="1908" w:type="dxa"/>
                  <w:vAlign w:val="center"/>
                </w:tcPr>
                <w:p w14:paraId="1E85F660" w14:textId="77777777" w:rsidR="00F33828" w:rsidRPr="00A34088" w:rsidRDefault="00F33828" w:rsidP="00767202">
                  <w:pPr>
                    <w:jc w:val="center"/>
                    <w:rPr>
                      <w:rFonts w:eastAsia="Times New Roman"/>
                      <w:b/>
                      <w:color w:val="000000"/>
                      <w:lang w:eastAsia="es-CL"/>
                    </w:rPr>
                  </w:pPr>
                  <w:r w:rsidRPr="00A34088">
                    <w:rPr>
                      <w:rFonts w:eastAsia="Times New Roman"/>
                      <w:b/>
                      <w:color w:val="000000"/>
                      <w:lang w:eastAsia="es-CL"/>
                    </w:rPr>
                    <w:t>Parámetro</w:t>
                  </w:r>
                </w:p>
              </w:tc>
              <w:tc>
                <w:tcPr>
                  <w:tcW w:w="1470" w:type="dxa"/>
                  <w:vAlign w:val="center"/>
                </w:tcPr>
                <w:p w14:paraId="144988BC" w14:textId="77777777" w:rsidR="00F33828" w:rsidRPr="00A34088" w:rsidRDefault="00F33828" w:rsidP="00767202">
                  <w:pPr>
                    <w:jc w:val="center"/>
                    <w:rPr>
                      <w:rFonts w:eastAsia="Times New Roman"/>
                      <w:b/>
                      <w:color w:val="000000"/>
                      <w:lang w:eastAsia="es-CL"/>
                    </w:rPr>
                  </w:pPr>
                  <w:r w:rsidRPr="00A34088">
                    <w:rPr>
                      <w:rFonts w:eastAsia="Times New Roman"/>
                      <w:b/>
                      <w:color w:val="000000"/>
                      <w:lang w:eastAsia="es-CL"/>
                    </w:rPr>
                    <w:t>Unidad</w:t>
                  </w:r>
                </w:p>
              </w:tc>
              <w:tc>
                <w:tcPr>
                  <w:tcW w:w="1314" w:type="dxa"/>
                  <w:vAlign w:val="bottom"/>
                </w:tcPr>
                <w:p w14:paraId="640F4F30" w14:textId="77777777" w:rsidR="00F33828" w:rsidRPr="00A34088" w:rsidRDefault="00F33828" w:rsidP="00767202">
                  <w:pPr>
                    <w:jc w:val="center"/>
                    <w:rPr>
                      <w:rFonts w:eastAsia="Times New Roman"/>
                      <w:b/>
                      <w:color w:val="000000"/>
                      <w:lang w:eastAsia="es-CL"/>
                    </w:rPr>
                  </w:pPr>
                  <w:r w:rsidRPr="00A34088">
                    <w:rPr>
                      <w:b/>
                      <w:color w:val="000000"/>
                    </w:rPr>
                    <w:t>G-02</w:t>
                  </w:r>
                </w:p>
              </w:tc>
              <w:tc>
                <w:tcPr>
                  <w:tcW w:w="1342" w:type="dxa"/>
                  <w:vAlign w:val="bottom"/>
                </w:tcPr>
                <w:p w14:paraId="3A5DDBCD" w14:textId="77777777" w:rsidR="00F33828" w:rsidRPr="00A34088" w:rsidRDefault="00F33828" w:rsidP="00767202">
                  <w:pPr>
                    <w:jc w:val="center"/>
                    <w:rPr>
                      <w:rFonts w:eastAsia="Times New Roman"/>
                      <w:b/>
                      <w:color w:val="000000"/>
                      <w:lang w:eastAsia="es-CL"/>
                    </w:rPr>
                  </w:pPr>
                  <w:r w:rsidRPr="00A34088">
                    <w:rPr>
                      <w:b/>
                      <w:color w:val="000000"/>
                    </w:rPr>
                    <w:t>PB-2</w:t>
                  </w:r>
                </w:p>
              </w:tc>
              <w:tc>
                <w:tcPr>
                  <w:tcW w:w="1336" w:type="dxa"/>
                  <w:vAlign w:val="bottom"/>
                </w:tcPr>
                <w:p w14:paraId="3DC60883" w14:textId="77777777" w:rsidR="00F33828" w:rsidRPr="00A34088" w:rsidRDefault="00F33828" w:rsidP="00767202">
                  <w:pPr>
                    <w:jc w:val="center"/>
                    <w:rPr>
                      <w:rFonts w:eastAsia="Times New Roman"/>
                      <w:b/>
                      <w:color w:val="000000"/>
                      <w:lang w:eastAsia="es-CL"/>
                    </w:rPr>
                  </w:pPr>
                  <w:r w:rsidRPr="00A34088">
                    <w:rPr>
                      <w:b/>
                      <w:color w:val="000000"/>
                    </w:rPr>
                    <w:t>PBID-1</w:t>
                  </w:r>
                </w:p>
              </w:tc>
              <w:tc>
                <w:tcPr>
                  <w:tcW w:w="1318" w:type="dxa"/>
                  <w:vAlign w:val="bottom"/>
                </w:tcPr>
                <w:p w14:paraId="7141568A" w14:textId="77777777" w:rsidR="00F33828" w:rsidRPr="00A34088" w:rsidRDefault="00F33828" w:rsidP="00767202">
                  <w:pPr>
                    <w:jc w:val="center"/>
                    <w:rPr>
                      <w:rFonts w:eastAsia="Times New Roman"/>
                      <w:b/>
                      <w:color w:val="000000"/>
                      <w:lang w:eastAsia="es-CL"/>
                    </w:rPr>
                  </w:pPr>
                  <w:r w:rsidRPr="00A34088">
                    <w:rPr>
                      <w:b/>
                      <w:color w:val="000000"/>
                    </w:rPr>
                    <w:t>PBID-3</w:t>
                  </w:r>
                </w:p>
              </w:tc>
              <w:tc>
                <w:tcPr>
                  <w:tcW w:w="1281" w:type="dxa"/>
                  <w:vAlign w:val="bottom"/>
                </w:tcPr>
                <w:p w14:paraId="72A1DAE0" w14:textId="77777777" w:rsidR="00F33828" w:rsidRPr="00A34088" w:rsidRDefault="00F33828" w:rsidP="00767202">
                  <w:pPr>
                    <w:jc w:val="center"/>
                    <w:rPr>
                      <w:rFonts w:eastAsia="Times New Roman"/>
                      <w:b/>
                      <w:color w:val="000000"/>
                      <w:lang w:eastAsia="es-CL"/>
                    </w:rPr>
                  </w:pPr>
                  <w:r w:rsidRPr="00A34088">
                    <w:rPr>
                      <w:b/>
                      <w:color w:val="000000"/>
                    </w:rPr>
                    <w:t>PBID-5</w:t>
                  </w:r>
                </w:p>
              </w:tc>
              <w:tc>
                <w:tcPr>
                  <w:tcW w:w="1280" w:type="dxa"/>
                  <w:vAlign w:val="bottom"/>
                </w:tcPr>
                <w:p w14:paraId="4656AF32" w14:textId="77777777" w:rsidR="00F33828" w:rsidRPr="00A34088" w:rsidRDefault="00F33828" w:rsidP="00767202">
                  <w:pPr>
                    <w:jc w:val="center"/>
                    <w:rPr>
                      <w:rFonts w:eastAsia="Times New Roman"/>
                      <w:b/>
                      <w:color w:val="000000"/>
                      <w:lang w:eastAsia="es-CL"/>
                    </w:rPr>
                  </w:pPr>
                  <w:r w:rsidRPr="00A34088">
                    <w:rPr>
                      <w:b/>
                      <w:color w:val="000000"/>
                    </w:rPr>
                    <w:t>SO-14</w:t>
                  </w:r>
                </w:p>
              </w:tc>
              <w:tc>
                <w:tcPr>
                  <w:tcW w:w="1127" w:type="dxa"/>
                </w:tcPr>
                <w:p w14:paraId="068BF9B1" w14:textId="77777777" w:rsidR="00F33828" w:rsidRPr="00A34088" w:rsidRDefault="00F33828" w:rsidP="00767202">
                  <w:pPr>
                    <w:jc w:val="center"/>
                    <w:rPr>
                      <w:b/>
                      <w:color w:val="000000"/>
                    </w:rPr>
                  </w:pPr>
                  <w:r w:rsidRPr="00A34088">
                    <w:rPr>
                      <w:b/>
                      <w:color w:val="000000"/>
                    </w:rPr>
                    <w:t>NCh. 1333</w:t>
                  </w:r>
                </w:p>
              </w:tc>
              <w:tc>
                <w:tcPr>
                  <w:tcW w:w="1036" w:type="dxa"/>
                </w:tcPr>
                <w:p w14:paraId="42F6BDB0" w14:textId="77777777" w:rsidR="00F33828" w:rsidRPr="00A34088" w:rsidRDefault="00F33828" w:rsidP="00767202">
                  <w:pPr>
                    <w:jc w:val="center"/>
                    <w:rPr>
                      <w:b/>
                      <w:color w:val="000000"/>
                    </w:rPr>
                  </w:pPr>
                  <w:r w:rsidRPr="00A34088">
                    <w:rPr>
                      <w:b/>
                      <w:color w:val="000000"/>
                    </w:rPr>
                    <w:t>NCh. 409</w:t>
                  </w:r>
                </w:p>
              </w:tc>
            </w:tr>
            <w:tr w:rsidR="00F33828" w:rsidRPr="00A34088" w14:paraId="3D8E0C37" w14:textId="77777777" w:rsidTr="00767202">
              <w:trPr>
                <w:jc w:val="center"/>
              </w:trPr>
              <w:tc>
                <w:tcPr>
                  <w:tcW w:w="1908" w:type="dxa"/>
                  <w:vAlign w:val="bottom"/>
                </w:tcPr>
                <w:p w14:paraId="0AC2025E" w14:textId="77777777" w:rsidR="00F33828" w:rsidRPr="00A34088" w:rsidRDefault="00F33828" w:rsidP="00767202">
                  <w:pPr>
                    <w:jc w:val="center"/>
                    <w:rPr>
                      <w:rFonts w:eastAsia="Times New Roman"/>
                      <w:color w:val="000000"/>
                      <w:lang w:eastAsia="es-CL"/>
                    </w:rPr>
                  </w:pPr>
                  <w:r w:rsidRPr="00A34088">
                    <w:rPr>
                      <w:b/>
                      <w:bCs/>
                      <w:color w:val="000000"/>
                    </w:rPr>
                    <w:t>Arsénico</w:t>
                  </w:r>
                </w:p>
              </w:tc>
              <w:tc>
                <w:tcPr>
                  <w:tcW w:w="1470" w:type="dxa"/>
                  <w:vAlign w:val="bottom"/>
                </w:tcPr>
                <w:p w14:paraId="4FE175D6"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17727A98" w14:textId="77777777" w:rsidR="00F33828" w:rsidRPr="00A34088" w:rsidRDefault="00F33828" w:rsidP="00767202">
                  <w:pPr>
                    <w:jc w:val="center"/>
                    <w:rPr>
                      <w:rFonts w:eastAsia="Times New Roman"/>
                      <w:color w:val="000000"/>
                      <w:lang w:eastAsia="es-CL"/>
                    </w:rPr>
                  </w:pPr>
                  <w:r w:rsidRPr="00A34088">
                    <w:rPr>
                      <w:color w:val="000000"/>
                    </w:rPr>
                    <w:t>&lt;0.01</w:t>
                  </w:r>
                </w:p>
              </w:tc>
              <w:tc>
                <w:tcPr>
                  <w:tcW w:w="1342" w:type="dxa"/>
                  <w:vAlign w:val="bottom"/>
                </w:tcPr>
                <w:p w14:paraId="1DD5E99F" w14:textId="77777777" w:rsidR="00F33828" w:rsidRPr="00A34088" w:rsidRDefault="00F33828" w:rsidP="00767202">
                  <w:pPr>
                    <w:jc w:val="center"/>
                    <w:rPr>
                      <w:rFonts w:eastAsia="Times New Roman"/>
                      <w:color w:val="000000"/>
                      <w:lang w:eastAsia="es-CL"/>
                    </w:rPr>
                  </w:pPr>
                  <w:r w:rsidRPr="00A34088">
                    <w:rPr>
                      <w:color w:val="000000"/>
                    </w:rPr>
                    <w:t>&lt;0.01</w:t>
                  </w:r>
                </w:p>
              </w:tc>
              <w:tc>
                <w:tcPr>
                  <w:tcW w:w="1336" w:type="dxa"/>
                  <w:shd w:val="clear" w:color="auto" w:fill="D9D9D9" w:themeFill="background1" w:themeFillShade="D9"/>
                  <w:vAlign w:val="bottom"/>
                </w:tcPr>
                <w:p w14:paraId="3270286B" w14:textId="77777777" w:rsidR="00F33828" w:rsidRPr="00A34088" w:rsidRDefault="00F33828" w:rsidP="00767202">
                  <w:pPr>
                    <w:jc w:val="center"/>
                    <w:rPr>
                      <w:rFonts w:eastAsia="Times New Roman"/>
                      <w:color w:val="000000"/>
                      <w:lang w:eastAsia="es-CL"/>
                    </w:rPr>
                  </w:pPr>
                  <w:r w:rsidRPr="00A34088">
                    <w:rPr>
                      <w:color w:val="000000"/>
                    </w:rPr>
                    <w:t>0.011</w:t>
                  </w:r>
                </w:p>
              </w:tc>
              <w:tc>
                <w:tcPr>
                  <w:tcW w:w="1318" w:type="dxa"/>
                  <w:shd w:val="clear" w:color="auto" w:fill="D9D9D9" w:themeFill="background1" w:themeFillShade="D9"/>
                  <w:vAlign w:val="bottom"/>
                </w:tcPr>
                <w:p w14:paraId="13CB586E" w14:textId="77777777" w:rsidR="00F33828" w:rsidRPr="00A34088" w:rsidRDefault="00F33828" w:rsidP="00767202">
                  <w:pPr>
                    <w:jc w:val="center"/>
                    <w:rPr>
                      <w:rFonts w:eastAsia="Times New Roman"/>
                      <w:color w:val="000000"/>
                      <w:lang w:eastAsia="es-CL"/>
                    </w:rPr>
                  </w:pPr>
                  <w:r w:rsidRPr="00A34088">
                    <w:rPr>
                      <w:color w:val="000000"/>
                    </w:rPr>
                    <w:t>0.016</w:t>
                  </w:r>
                </w:p>
              </w:tc>
              <w:tc>
                <w:tcPr>
                  <w:tcW w:w="1281" w:type="dxa"/>
                  <w:shd w:val="clear" w:color="auto" w:fill="D9D9D9" w:themeFill="background1" w:themeFillShade="D9"/>
                  <w:vAlign w:val="bottom"/>
                </w:tcPr>
                <w:p w14:paraId="7B0C3957" w14:textId="77777777" w:rsidR="00F33828" w:rsidRPr="00A34088" w:rsidRDefault="00F33828" w:rsidP="00767202">
                  <w:pPr>
                    <w:jc w:val="center"/>
                    <w:rPr>
                      <w:rFonts w:eastAsia="Times New Roman"/>
                      <w:color w:val="000000"/>
                      <w:lang w:eastAsia="es-CL"/>
                    </w:rPr>
                  </w:pPr>
                  <w:r w:rsidRPr="00A34088">
                    <w:rPr>
                      <w:color w:val="000000"/>
                    </w:rPr>
                    <w:t>0.025</w:t>
                  </w:r>
                </w:p>
              </w:tc>
              <w:tc>
                <w:tcPr>
                  <w:tcW w:w="1280" w:type="dxa"/>
                  <w:vAlign w:val="bottom"/>
                </w:tcPr>
                <w:p w14:paraId="1F00C674" w14:textId="77777777" w:rsidR="00F33828" w:rsidRPr="00A34088" w:rsidRDefault="00F33828" w:rsidP="00767202">
                  <w:pPr>
                    <w:jc w:val="center"/>
                    <w:rPr>
                      <w:rFonts w:eastAsia="Times New Roman"/>
                      <w:color w:val="000000"/>
                      <w:lang w:eastAsia="es-CL"/>
                    </w:rPr>
                  </w:pPr>
                  <w:r w:rsidRPr="00A34088">
                    <w:rPr>
                      <w:color w:val="000000"/>
                    </w:rPr>
                    <w:t>&lt;0.01</w:t>
                  </w:r>
                </w:p>
              </w:tc>
              <w:tc>
                <w:tcPr>
                  <w:tcW w:w="1127" w:type="dxa"/>
                </w:tcPr>
                <w:p w14:paraId="7BCA0FC0" w14:textId="77777777" w:rsidR="00F33828" w:rsidRPr="00A34088" w:rsidRDefault="00F33828" w:rsidP="00767202">
                  <w:pPr>
                    <w:jc w:val="center"/>
                    <w:rPr>
                      <w:color w:val="000000"/>
                    </w:rPr>
                  </w:pPr>
                  <w:r w:rsidRPr="00A34088">
                    <w:rPr>
                      <w:color w:val="000000"/>
                    </w:rPr>
                    <w:t>0.1</w:t>
                  </w:r>
                </w:p>
              </w:tc>
              <w:tc>
                <w:tcPr>
                  <w:tcW w:w="1036" w:type="dxa"/>
                </w:tcPr>
                <w:p w14:paraId="11CB411F" w14:textId="77777777" w:rsidR="00F33828" w:rsidRPr="00A34088" w:rsidRDefault="00F33828" w:rsidP="00767202">
                  <w:pPr>
                    <w:jc w:val="center"/>
                    <w:rPr>
                      <w:color w:val="000000"/>
                    </w:rPr>
                  </w:pPr>
                  <w:r w:rsidRPr="00A34088">
                    <w:rPr>
                      <w:color w:val="000000"/>
                    </w:rPr>
                    <w:t>0.01</w:t>
                  </w:r>
                </w:p>
              </w:tc>
            </w:tr>
            <w:tr w:rsidR="00F33828" w:rsidRPr="00A34088" w14:paraId="1491B15F" w14:textId="77777777" w:rsidTr="00767202">
              <w:trPr>
                <w:jc w:val="center"/>
              </w:trPr>
              <w:tc>
                <w:tcPr>
                  <w:tcW w:w="1908" w:type="dxa"/>
                  <w:vAlign w:val="bottom"/>
                </w:tcPr>
                <w:p w14:paraId="0D777E8A" w14:textId="77777777" w:rsidR="00F33828" w:rsidRPr="00A34088" w:rsidRDefault="00F33828" w:rsidP="00767202">
                  <w:pPr>
                    <w:jc w:val="center"/>
                    <w:rPr>
                      <w:rFonts w:eastAsia="Times New Roman"/>
                      <w:color w:val="000000"/>
                      <w:lang w:eastAsia="es-CL"/>
                    </w:rPr>
                  </w:pPr>
                  <w:r w:rsidRPr="00A34088">
                    <w:rPr>
                      <w:b/>
                      <w:bCs/>
                      <w:color w:val="000000"/>
                    </w:rPr>
                    <w:t>Boro</w:t>
                  </w:r>
                </w:p>
              </w:tc>
              <w:tc>
                <w:tcPr>
                  <w:tcW w:w="1470" w:type="dxa"/>
                  <w:vAlign w:val="bottom"/>
                </w:tcPr>
                <w:p w14:paraId="3C3E1E78"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3623AD1F" w14:textId="77777777" w:rsidR="00F33828" w:rsidRPr="00A34088" w:rsidRDefault="00F33828" w:rsidP="00767202">
                  <w:pPr>
                    <w:jc w:val="center"/>
                    <w:rPr>
                      <w:rFonts w:eastAsia="Times New Roman"/>
                      <w:color w:val="000000"/>
                      <w:lang w:eastAsia="es-CL"/>
                    </w:rPr>
                  </w:pPr>
                  <w:r w:rsidRPr="00A34088">
                    <w:rPr>
                      <w:color w:val="000000"/>
                    </w:rPr>
                    <w:t>0.2</w:t>
                  </w:r>
                </w:p>
              </w:tc>
              <w:tc>
                <w:tcPr>
                  <w:tcW w:w="1342" w:type="dxa"/>
                  <w:vAlign w:val="bottom"/>
                </w:tcPr>
                <w:p w14:paraId="11B55BB3" w14:textId="77777777" w:rsidR="00F33828" w:rsidRPr="00A34088" w:rsidRDefault="00F33828" w:rsidP="00767202">
                  <w:pPr>
                    <w:jc w:val="center"/>
                    <w:rPr>
                      <w:rFonts w:eastAsia="Times New Roman"/>
                      <w:color w:val="000000"/>
                      <w:lang w:eastAsia="es-CL"/>
                    </w:rPr>
                  </w:pPr>
                  <w:r w:rsidRPr="00A34088">
                    <w:rPr>
                      <w:color w:val="000000"/>
                    </w:rPr>
                    <w:t>&lt;0.05</w:t>
                  </w:r>
                </w:p>
              </w:tc>
              <w:tc>
                <w:tcPr>
                  <w:tcW w:w="1336" w:type="dxa"/>
                  <w:vAlign w:val="bottom"/>
                </w:tcPr>
                <w:p w14:paraId="758BA8E8" w14:textId="77777777" w:rsidR="00F33828" w:rsidRPr="00A34088" w:rsidRDefault="00F33828" w:rsidP="00767202">
                  <w:pPr>
                    <w:jc w:val="center"/>
                    <w:rPr>
                      <w:rFonts w:eastAsia="Times New Roman"/>
                      <w:color w:val="000000"/>
                      <w:lang w:eastAsia="es-CL"/>
                    </w:rPr>
                  </w:pPr>
                  <w:r w:rsidRPr="00A34088">
                    <w:rPr>
                      <w:color w:val="000000"/>
                    </w:rPr>
                    <w:t>&lt;0.05</w:t>
                  </w:r>
                </w:p>
              </w:tc>
              <w:tc>
                <w:tcPr>
                  <w:tcW w:w="1318" w:type="dxa"/>
                  <w:vAlign w:val="bottom"/>
                </w:tcPr>
                <w:p w14:paraId="09DBC60B" w14:textId="77777777" w:rsidR="00F33828" w:rsidRPr="00A34088" w:rsidRDefault="00F33828" w:rsidP="00767202">
                  <w:pPr>
                    <w:jc w:val="center"/>
                    <w:rPr>
                      <w:rFonts w:eastAsia="Times New Roman"/>
                      <w:color w:val="000000"/>
                      <w:lang w:eastAsia="es-CL"/>
                    </w:rPr>
                  </w:pPr>
                  <w:r w:rsidRPr="00A34088">
                    <w:rPr>
                      <w:color w:val="000000"/>
                    </w:rPr>
                    <w:t>&lt;0.05</w:t>
                  </w:r>
                </w:p>
              </w:tc>
              <w:tc>
                <w:tcPr>
                  <w:tcW w:w="1281" w:type="dxa"/>
                  <w:vAlign w:val="bottom"/>
                </w:tcPr>
                <w:p w14:paraId="4F494DEA" w14:textId="77777777" w:rsidR="00F33828" w:rsidRPr="00A34088" w:rsidRDefault="00F33828" w:rsidP="00767202">
                  <w:pPr>
                    <w:jc w:val="center"/>
                    <w:rPr>
                      <w:rFonts w:eastAsia="Times New Roman"/>
                      <w:color w:val="000000"/>
                      <w:lang w:eastAsia="es-CL"/>
                    </w:rPr>
                  </w:pPr>
                  <w:r w:rsidRPr="00A34088">
                    <w:rPr>
                      <w:color w:val="000000"/>
                    </w:rPr>
                    <w:t>&lt;0.05</w:t>
                  </w:r>
                </w:p>
              </w:tc>
              <w:tc>
                <w:tcPr>
                  <w:tcW w:w="1280" w:type="dxa"/>
                  <w:vAlign w:val="bottom"/>
                </w:tcPr>
                <w:p w14:paraId="4A3EF382" w14:textId="77777777" w:rsidR="00F33828" w:rsidRPr="00A34088" w:rsidRDefault="00F33828" w:rsidP="00767202">
                  <w:pPr>
                    <w:jc w:val="center"/>
                    <w:rPr>
                      <w:rFonts w:eastAsia="Times New Roman"/>
                      <w:color w:val="000000"/>
                      <w:lang w:eastAsia="es-CL"/>
                    </w:rPr>
                  </w:pPr>
                  <w:r w:rsidRPr="00A34088">
                    <w:rPr>
                      <w:color w:val="000000"/>
                    </w:rPr>
                    <w:t>&lt;0.05</w:t>
                  </w:r>
                </w:p>
              </w:tc>
              <w:tc>
                <w:tcPr>
                  <w:tcW w:w="1127" w:type="dxa"/>
                </w:tcPr>
                <w:p w14:paraId="6C109279" w14:textId="77777777" w:rsidR="00F33828" w:rsidRPr="00A34088" w:rsidRDefault="00F33828" w:rsidP="00767202">
                  <w:pPr>
                    <w:jc w:val="center"/>
                    <w:rPr>
                      <w:color w:val="000000"/>
                    </w:rPr>
                  </w:pPr>
                  <w:r w:rsidRPr="00A34088">
                    <w:rPr>
                      <w:color w:val="000000"/>
                    </w:rPr>
                    <w:t>0.75</w:t>
                  </w:r>
                </w:p>
              </w:tc>
              <w:tc>
                <w:tcPr>
                  <w:tcW w:w="1036" w:type="dxa"/>
                </w:tcPr>
                <w:p w14:paraId="52D01A67" w14:textId="77777777" w:rsidR="00F33828" w:rsidRPr="00A34088" w:rsidRDefault="00F33828" w:rsidP="00767202">
                  <w:pPr>
                    <w:jc w:val="center"/>
                    <w:rPr>
                      <w:color w:val="000000"/>
                    </w:rPr>
                  </w:pPr>
                </w:p>
              </w:tc>
            </w:tr>
            <w:tr w:rsidR="00F33828" w:rsidRPr="00A34088" w14:paraId="67293203" w14:textId="77777777" w:rsidTr="00767202">
              <w:trPr>
                <w:jc w:val="center"/>
              </w:trPr>
              <w:tc>
                <w:tcPr>
                  <w:tcW w:w="1908" w:type="dxa"/>
                  <w:vAlign w:val="bottom"/>
                </w:tcPr>
                <w:p w14:paraId="344E35B8" w14:textId="77777777" w:rsidR="00F33828" w:rsidRPr="00A34088" w:rsidRDefault="00F33828" w:rsidP="00767202">
                  <w:pPr>
                    <w:jc w:val="center"/>
                    <w:rPr>
                      <w:rFonts w:eastAsia="Times New Roman"/>
                      <w:color w:val="000000"/>
                      <w:lang w:eastAsia="es-CL"/>
                    </w:rPr>
                  </w:pPr>
                  <w:r w:rsidRPr="00A34088">
                    <w:rPr>
                      <w:b/>
                      <w:bCs/>
                      <w:color w:val="000000"/>
                    </w:rPr>
                    <w:t>Cadmio</w:t>
                  </w:r>
                </w:p>
              </w:tc>
              <w:tc>
                <w:tcPr>
                  <w:tcW w:w="1470" w:type="dxa"/>
                  <w:vAlign w:val="bottom"/>
                </w:tcPr>
                <w:p w14:paraId="376FB421"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535E1920" w14:textId="77777777" w:rsidR="00F33828" w:rsidRPr="00A34088" w:rsidRDefault="00F33828" w:rsidP="00767202">
                  <w:pPr>
                    <w:jc w:val="center"/>
                    <w:rPr>
                      <w:rFonts w:eastAsia="Times New Roman"/>
                      <w:color w:val="000000"/>
                      <w:lang w:eastAsia="es-CL"/>
                    </w:rPr>
                  </w:pPr>
                  <w:r w:rsidRPr="00A34088">
                    <w:rPr>
                      <w:color w:val="000000"/>
                    </w:rPr>
                    <w:t>&lt;0.002</w:t>
                  </w:r>
                </w:p>
              </w:tc>
              <w:tc>
                <w:tcPr>
                  <w:tcW w:w="1342" w:type="dxa"/>
                  <w:vAlign w:val="bottom"/>
                </w:tcPr>
                <w:p w14:paraId="5BF6B0DF" w14:textId="77777777" w:rsidR="00F33828" w:rsidRPr="00A34088" w:rsidRDefault="00F33828" w:rsidP="00767202">
                  <w:pPr>
                    <w:jc w:val="center"/>
                    <w:rPr>
                      <w:rFonts w:eastAsia="Times New Roman"/>
                      <w:color w:val="000000"/>
                      <w:lang w:eastAsia="es-CL"/>
                    </w:rPr>
                  </w:pPr>
                  <w:r w:rsidRPr="00A34088">
                    <w:rPr>
                      <w:color w:val="000000"/>
                    </w:rPr>
                    <w:t>&lt;0.002</w:t>
                  </w:r>
                </w:p>
              </w:tc>
              <w:tc>
                <w:tcPr>
                  <w:tcW w:w="1336" w:type="dxa"/>
                  <w:vAlign w:val="bottom"/>
                </w:tcPr>
                <w:p w14:paraId="21EC4975" w14:textId="77777777" w:rsidR="00F33828" w:rsidRPr="00A34088" w:rsidRDefault="00F33828" w:rsidP="00767202">
                  <w:pPr>
                    <w:jc w:val="center"/>
                    <w:rPr>
                      <w:rFonts w:eastAsia="Times New Roman"/>
                      <w:color w:val="000000"/>
                      <w:lang w:eastAsia="es-CL"/>
                    </w:rPr>
                  </w:pPr>
                  <w:r w:rsidRPr="00A34088">
                    <w:rPr>
                      <w:color w:val="000000"/>
                    </w:rPr>
                    <w:t>&lt;0.002</w:t>
                  </w:r>
                </w:p>
              </w:tc>
              <w:tc>
                <w:tcPr>
                  <w:tcW w:w="1318" w:type="dxa"/>
                  <w:vAlign w:val="bottom"/>
                </w:tcPr>
                <w:p w14:paraId="00CADD4F" w14:textId="77777777" w:rsidR="00F33828" w:rsidRPr="00A34088" w:rsidRDefault="00F33828" w:rsidP="00767202">
                  <w:pPr>
                    <w:jc w:val="center"/>
                    <w:rPr>
                      <w:rFonts w:eastAsia="Times New Roman"/>
                      <w:color w:val="000000"/>
                      <w:lang w:eastAsia="es-CL"/>
                    </w:rPr>
                  </w:pPr>
                  <w:r w:rsidRPr="00A34088">
                    <w:rPr>
                      <w:color w:val="000000"/>
                    </w:rPr>
                    <w:t>&lt;0.002</w:t>
                  </w:r>
                </w:p>
              </w:tc>
              <w:tc>
                <w:tcPr>
                  <w:tcW w:w="1281" w:type="dxa"/>
                  <w:vAlign w:val="bottom"/>
                </w:tcPr>
                <w:p w14:paraId="0198BDF9" w14:textId="77777777" w:rsidR="00F33828" w:rsidRPr="00A34088" w:rsidRDefault="00F33828" w:rsidP="00767202">
                  <w:pPr>
                    <w:jc w:val="center"/>
                    <w:rPr>
                      <w:rFonts w:eastAsia="Times New Roman"/>
                      <w:color w:val="000000"/>
                      <w:lang w:eastAsia="es-CL"/>
                    </w:rPr>
                  </w:pPr>
                  <w:r w:rsidRPr="00A34088">
                    <w:rPr>
                      <w:color w:val="000000"/>
                    </w:rPr>
                    <w:t>&lt;0.002</w:t>
                  </w:r>
                </w:p>
              </w:tc>
              <w:tc>
                <w:tcPr>
                  <w:tcW w:w="1280" w:type="dxa"/>
                  <w:vAlign w:val="bottom"/>
                </w:tcPr>
                <w:p w14:paraId="5BBCBB9E" w14:textId="77777777" w:rsidR="00F33828" w:rsidRPr="00A34088" w:rsidRDefault="00F33828" w:rsidP="00767202">
                  <w:pPr>
                    <w:jc w:val="center"/>
                    <w:rPr>
                      <w:rFonts w:eastAsia="Times New Roman"/>
                      <w:color w:val="000000"/>
                      <w:lang w:eastAsia="es-CL"/>
                    </w:rPr>
                  </w:pPr>
                  <w:r w:rsidRPr="00A34088">
                    <w:rPr>
                      <w:color w:val="000000"/>
                    </w:rPr>
                    <w:t>&lt;0.002</w:t>
                  </w:r>
                </w:p>
              </w:tc>
              <w:tc>
                <w:tcPr>
                  <w:tcW w:w="1127" w:type="dxa"/>
                </w:tcPr>
                <w:p w14:paraId="727690A5" w14:textId="77777777" w:rsidR="00F33828" w:rsidRPr="00A34088" w:rsidRDefault="00F33828" w:rsidP="00767202">
                  <w:pPr>
                    <w:jc w:val="center"/>
                    <w:rPr>
                      <w:color w:val="000000"/>
                    </w:rPr>
                  </w:pPr>
                  <w:r w:rsidRPr="00A34088">
                    <w:rPr>
                      <w:color w:val="000000"/>
                    </w:rPr>
                    <w:t>0.01</w:t>
                  </w:r>
                </w:p>
              </w:tc>
              <w:tc>
                <w:tcPr>
                  <w:tcW w:w="1036" w:type="dxa"/>
                </w:tcPr>
                <w:p w14:paraId="4997FF47" w14:textId="77777777" w:rsidR="00F33828" w:rsidRPr="00A34088" w:rsidRDefault="00F33828" w:rsidP="00767202">
                  <w:pPr>
                    <w:jc w:val="center"/>
                    <w:rPr>
                      <w:color w:val="000000"/>
                    </w:rPr>
                  </w:pPr>
                  <w:r w:rsidRPr="00A34088">
                    <w:rPr>
                      <w:color w:val="000000"/>
                    </w:rPr>
                    <w:t>0.01</w:t>
                  </w:r>
                </w:p>
              </w:tc>
            </w:tr>
            <w:tr w:rsidR="00F33828" w:rsidRPr="00A34088" w14:paraId="135CDCAD" w14:textId="77777777" w:rsidTr="00767202">
              <w:trPr>
                <w:jc w:val="center"/>
              </w:trPr>
              <w:tc>
                <w:tcPr>
                  <w:tcW w:w="1908" w:type="dxa"/>
                  <w:vAlign w:val="bottom"/>
                </w:tcPr>
                <w:p w14:paraId="32709A85" w14:textId="77777777" w:rsidR="00F33828" w:rsidRPr="00A34088" w:rsidRDefault="00F33828" w:rsidP="00767202">
                  <w:pPr>
                    <w:jc w:val="center"/>
                    <w:rPr>
                      <w:rFonts w:eastAsia="Times New Roman"/>
                      <w:color w:val="000000"/>
                      <w:lang w:eastAsia="es-CL"/>
                    </w:rPr>
                  </w:pPr>
                  <w:r w:rsidRPr="00A34088">
                    <w:rPr>
                      <w:b/>
                      <w:bCs/>
                      <w:color w:val="000000"/>
                    </w:rPr>
                    <w:t>Cianuro</w:t>
                  </w:r>
                </w:p>
              </w:tc>
              <w:tc>
                <w:tcPr>
                  <w:tcW w:w="1470" w:type="dxa"/>
                  <w:vAlign w:val="bottom"/>
                </w:tcPr>
                <w:p w14:paraId="24E4BCB4"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76281DCE" w14:textId="77777777" w:rsidR="00F33828" w:rsidRPr="00A34088" w:rsidRDefault="00F33828" w:rsidP="00767202">
                  <w:pPr>
                    <w:jc w:val="center"/>
                    <w:rPr>
                      <w:rFonts w:eastAsia="Times New Roman"/>
                      <w:color w:val="FF0000"/>
                      <w:lang w:eastAsia="es-CL"/>
                    </w:rPr>
                  </w:pPr>
                  <w:r w:rsidRPr="00A34088">
                    <w:rPr>
                      <w:color w:val="000000"/>
                    </w:rPr>
                    <w:t>&lt;0.018</w:t>
                  </w:r>
                </w:p>
              </w:tc>
              <w:tc>
                <w:tcPr>
                  <w:tcW w:w="1342" w:type="dxa"/>
                  <w:vAlign w:val="bottom"/>
                </w:tcPr>
                <w:p w14:paraId="7C0C4E8F" w14:textId="77777777" w:rsidR="00F33828" w:rsidRPr="00A34088" w:rsidRDefault="00F33828" w:rsidP="00767202">
                  <w:pPr>
                    <w:jc w:val="center"/>
                    <w:rPr>
                      <w:rFonts w:eastAsia="Times New Roman"/>
                      <w:color w:val="FF0000"/>
                      <w:lang w:eastAsia="es-CL"/>
                    </w:rPr>
                  </w:pPr>
                  <w:r w:rsidRPr="00A34088">
                    <w:rPr>
                      <w:color w:val="000000"/>
                    </w:rPr>
                    <w:t>&lt;0.018</w:t>
                  </w:r>
                </w:p>
              </w:tc>
              <w:tc>
                <w:tcPr>
                  <w:tcW w:w="1336" w:type="dxa"/>
                  <w:vAlign w:val="bottom"/>
                </w:tcPr>
                <w:p w14:paraId="7F2EC559" w14:textId="77777777" w:rsidR="00F33828" w:rsidRPr="00A34088" w:rsidRDefault="00F33828" w:rsidP="00767202">
                  <w:pPr>
                    <w:jc w:val="center"/>
                    <w:rPr>
                      <w:rFonts w:eastAsia="Times New Roman"/>
                      <w:color w:val="000000"/>
                      <w:lang w:eastAsia="es-CL"/>
                    </w:rPr>
                  </w:pPr>
                  <w:r w:rsidRPr="00A34088">
                    <w:rPr>
                      <w:color w:val="000000"/>
                    </w:rPr>
                    <w:t>&lt;0.018</w:t>
                  </w:r>
                </w:p>
              </w:tc>
              <w:tc>
                <w:tcPr>
                  <w:tcW w:w="1318" w:type="dxa"/>
                  <w:vAlign w:val="bottom"/>
                </w:tcPr>
                <w:p w14:paraId="4055DBD9" w14:textId="77777777" w:rsidR="00F33828" w:rsidRPr="00A34088" w:rsidRDefault="00F33828" w:rsidP="00767202">
                  <w:pPr>
                    <w:jc w:val="center"/>
                    <w:rPr>
                      <w:rFonts w:eastAsia="Times New Roman"/>
                      <w:color w:val="000000"/>
                      <w:lang w:eastAsia="es-CL"/>
                    </w:rPr>
                  </w:pPr>
                  <w:r w:rsidRPr="00A34088">
                    <w:rPr>
                      <w:color w:val="000000"/>
                    </w:rPr>
                    <w:t>&lt;0.018</w:t>
                  </w:r>
                </w:p>
              </w:tc>
              <w:tc>
                <w:tcPr>
                  <w:tcW w:w="1281" w:type="dxa"/>
                  <w:vAlign w:val="bottom"/>
                </w:tcPr>
                <w:p w14:paraId="38DFD8B1" w14:textId="77777777" w:rsidR="00F33828" w:rsidRPr="00A34088" w:rsidRDefault="00F33828" w:rsidP="00767202">
                  <w:pPr>
                    <w:jc w:val="center"/>
                    <w:rPr>
                      <w:rFonts w:eastAsia="Times New Roman"/>
                      <w:color w:val="000000"/>
                      <w:lang w:eastAsia="es-CL"/>
                    </w:rPr>
                  </w:pPr>
                  <w:r w:rsidRPr="00A34088">
                    <w:rPr>
                      <w:color w:val="000000"/>
                    </w:rPr>
                    <w:t>&lt;0.018</w:t>
                  </w:r>
                </w:p>
              </w:tc>
              <w:tc>
                <w:tcPr>
                  <w:tcW w:w="1280" w:type="dxa"/>
                  <w:vAlign w:val="bottom"/>
                </w:tcPr>
                <w:p w14:paraId="7E88D55D" w14:textId="77777777" w:rsidR="00F33828" w:rsidRPr="00A34088" w:rsidRDefault="00F33828" w:rsidP="00767202">
                  <w:pPr>
                    <w:jc w:val="center"/>
                    <w:rPr>
                      <w:rFonts w:eastAsia="Times New Roman"/>
                      <w:color w:val="000000"/>
                      <w:lang w:eastAsia="es-CL"/>
                    </w:rPr>
                  </w:pPr>
                  <w:r w:rsidRPr="00A34088">
                    <w:rPr>
                      <w:color w:val="000000"/>
                    </w:rPr>
                    <w:t>&lt;0.018</w:t>
                  </w:r>
                </w:p>
              </w:tc>
              <w:tc>
                <w:tcPr>
                  <w:tcW w:w="1127" w:type="dxa"/>
                </w:tcPr>
                <w:p w14:paraId="626E5389" w14:textId="77777777" w:rsidR="00F33828" w:rsidRPr="00A34088" w:rsidRDefault="00F33828" w:rsidP="00767202">
                  <w:pPr>
                    <w:jc w:val="center"/>
                    <w:rPr>
                      <w:color w:val="000000"/>
                    </w:rPr>
                  </w:pPr>
                  <w:r w:rsidRPr="00A34088">
                    <w:rPr>
                      <w:color w:val="000000"/>
                    </w:rPr>
                    <w:t>0.2</w:t>
                  </w:r>
                </w:p>
              </w:tc>
              <w:tc>
                <w:tcPr>
                  <w:tcW w:w="1036" w:type="dxa"/>
                </w:tcPr>
                <w:p w14:paraId="3D878743" w14:textId="77777777" w:rsidR="00F33828" w:rsidRPr="00A34088" w:rsidRDefault="00F33828" w:rsidP="00767202">
                  <w:pPr>
                    <w:jc w:val="center"/>
                    <w:rPr>
                      <w:color w:val="000000"/>
                    </w:rPr>
                  </w:pPr>
                  <w:r w:rsidRPr="00A34088">
                    <w:rPr>
                      <w:color w:val="000000"/>
                    </w:rPr>
                    <w:t>0.05</w:t>
                  </w:r>
                </w:p>
              </w:tc>
            </w:tr>
            <w:tr w:rsidR="00F33828" w:rsidRPr="00A34088" w14:paraId="11CF058B" w14:textId="77777777" w:rsidTr="00767202">
              <w:trPr>
                <w:jc w:val="center"/>
              </w:trPr>
              <w:tc>
                <w:tcPr>
                  <w:tcW w:w="1908" w:type="dxa"/>
                  <w:vAlign w:val="bottom"/>
                </w:tcPr>
                <w:p w14:paraId="6C8A8953" w14:textId="77777777" w:rsidR="00F33828" w:rsidRPr="00A34088" w:rsidRDefault="00F33828" w:rsidP="00767202">
                  <w:pPr>
                    <w:jc w:val="center"/>
                    <w:rPr>
                      <w:rFonts w:eastAsia="Times New Roman"/>
                      <w:color w:val="000000"/>
                      <w:lang w:eastAsia="es-CL"/>
                    </w:rPr>
                  </w:pPr>
                  <w:r w:rsidRPr="00A34088">
                    <w:rPr>
                      <w:b/>
                      <w:bCs/>
                      <w:color w:val="000000"/>
                    </w:rPr>
                    <w:t>Cloruro</w:t>
                  </w:r>
                </w:p>
              </w:tc>
              <w:tc>
                <w:tcPr>
                  <w:tcW w:w="1470" w:type="dxa"/>
                  <w:vAlign w:val="bottom"/>
                </w:tcPr>
                <w:p w14:paraId="19C32300"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6E227590" w14:textId="77777777" w:rsidR="00F33828" w:rsidRPr="00A34088" w:rsidRDefault="00F33828" w:rsidP="00767202">
                  <w:pPr>
                    <w:jc w:val="center"/>
                    <w:rPr>
                      <w:rFonts w:eastAsia="Times New Roman"/>
                      <w:color w:val="000000"/>
                      <w:lang w:eastAsia="es-CL"/>
                    </w:rPr>
                  </w:pPr>
                  <w:r w:rsidRPr="00A34088">
                    <w:rPr>
                      <w:color w:val="000000"/>
                    </w:rPr>
                    <w:t>20.7</w:t>
                  </w:r>
                </w:p>
              </w:tc>
              <w:tc>
                <w:tcPr>
                  <w:tcW w:w="1342" w:type="dxa"/>
                  <w:vAlign w:val="bottom"/>
                </w:tcPr>
                <w:p w14:paraId="3B0508DA" w14:textId="77777777" w:rsidR="00F33828" w:rsidRPr="00A34088" w:rsidRDefault="00F33828" w:rsidP="00767202">
                  <w:pPr>
                    <w:jc w:val="center"/>
                    <w:rPr>
                      <w:rFonts w:eastAsia="Times New Roman"/>
                      <w:color w:val="000000"/>
                      <w:lang w:eastAsia="es-CL"/>
                    </w:rPr>
                  </w:pPr>
                  <w:r w:rsidRPr="00A34088">
                    <w:rPr>
                      <w:color w:val="000000"/>
                    </w:rPr>
                    <w:t>102</w:t>
                  </w:r>
                </w:p>
              </w:tc>
              <w:tc>
                <w:tcPr>
                  <w:tcW w:w="1336" w:type="dxa"/>
                  <w:vAlign w:val="bottom"/>
                </w:tcPr>
                <w:p w14:paraId="4B3170A1" w14:textId="77777777" w:rsidR="00F33828" w:rsidRPr="00A34088" w:rsidRDefault="00F33828" w:rsidP="00767202">
                  <w:pPr>
                    <w:jc w:val="center"/>
                    <w:rPr>
                      <w:rFonts w:eastAsia="Times New Roman"/>
                      <w:color w:val="000000"/>
                      <w:lang w:eastAsia="es-CL"/>
                    </w:rPr>
                  </w:pPr>
                  <w:r w:rsidRPr="00A34088">
                    <w:rPr>
                      <w:color w:val="000000"/>
                    </w:rPr>
                    <w:t>92.4</w:t>
                  </w:r>
                </w:p>
              </w:tc>
              <w:tc>
                <w:tcPr>
                  <w:tcW w:w="1318" w:type="dxa"/>
                  <w:vAlign w:val="bottom"/>
                </w:tcPr>
                <w:p w14:paraId="42BABDBC" w14:textId="77777777" w:rsidR="00F33828" w:rsidRPr="00A34088" w:rsidRDefault="00F33828" w:rsidP="00767202">
                  <w:pPr>
                    <w:jc w:val="center"/>
                    <w:rPr>
                      <w:rFonts w:eastAsia="Times New Roman"/>
                      <w:color w:val="000000"/>
                      <w:lang w:eastAsia="es-CL"/>
                    </w:rPr>
                  </w:pPr>
                  <w:r w:rsidRPr="00A34088">
                    <w:rPr>
                      <w:color w:val="000000"/>
                    </w:rPr>
                    <w:t>97.8</w:t>
                  </w:r>
                </w:p>
              </w:tc>
              <w:tc>
                <w:tcPr>
                  <w:tcW w:w="1281" w:type="dxa"/>
                  <w:vAlign w:val="bottom"/>
                </w:tcPr>
                <w:p w14:paraId="110DA8B2" w14:textId="77777777" w:rsidR="00F33828" w:rsidRPr="00A34088" w:rsidRDefault="00F33828" w:rsidP="00767202">
                  <w:pPr>
                    <w:jc w:val="center"/>
                    <w:rPr>
                      <w:rFonts w:eastAsia="Times New Roman"/>
                      <w:color w:val="000000"/>
                      <w:lang w:eastAsia="es-CL"/>
                    </w:rPr>
                  </w:pPr>
                  <w:r w:rsidRPr="00A34088">
                    <w:rPr>
                      <w:color w:val="000000"/>
                    </w:rPr>
                    <w:t>79.6</w:t>
                  </w:r>
                </w:p>
              </w:tc>
              <w:tc>
                <w:tcPr>
                  <w:tcW w:w="1280" w:type="dxa"/>
                  <w:vAlign w:val="bottom"/>
                </w:tcPr>
                <w:p w14:paraId="540D6E82" w14:textId="77777777" w:rsidR="00F33828" w:rsidRPr="00A34088" w:rsidRDefault="00F33828" w:rsidP="00767202">
                  <w:pPr>
                    <w:jc w:val="center"/>
                    <w:rPr>
                      <w:rFonts w:eastAsia="Times New Roman"/>
                      <w:color w:val="000000"/>
                      <w:lang w:eastAsia="es-CL"/>
                    </w:rPr>
                  </w:pPr>
                  <w:r w:rsidRPr="00A34088">
                    <w:rPr>
                      <w:color w:val="000000"/>
                    </w:rPr>
                    <w:t>40.2</w:t>
                  </w:r>
                </w:p>
              </w:tc>
              <w:tc>
                <w:tcPr>
                  <w:tcW w:w="1127" w:type="dxa"/>
                </w:tcPr>
                <w:p w14:paraId="225553C2" w14:textId="77777777" w:rsidR="00F33828" w:rsidRPr="00A34088" w:rsidRDefault="00F33828" w:rsidP="00767202">
                  <w:pPr>
                    <w:jc w:val="center"/>
                    <w:rPr>
                      <w:color w:val="000000"/>
                    </w:rPr>
                  </w:pPr>
                  <w:r w:rsidRPr="00A34088">
                    <w:rPr>
                      <w:color w:val="000000"/>
                    </w:rPr>
                    <w:t>200</w:t>
                  </w:r>
                </w:p>
              </w:tc>
              <w:tc>
                <w:tcPr>
                  <w:tcW w:w="1036" w:type="dxa"/>
                </w:tcPr>
                <w:p w14:paraId="3E7B0DD9" w14:textId="77777777" w:rsidR="00F33828" w:rsidRPr="00A34088" w:rsidRDefault="00F33828" w:rsidP="00767202">
                  <w:pPr>
                    <w:jc w:val="center"/>
                    <w:rPr>
                      <w:color w:val="000000"/>
                    </w:rPr>
                  </w:pPr>
                  <w:r w:rsidRPr="00A34088">
                    <w:rPr>
                      <w:color w:val="000000"/>
                    </w:rPr>
                    <w:t>400</w:t>
                  </w:r>
                </w:p>
              </w:tc>
            </w:tr>
            <w:tr w:rsidR="00F33828" w:rsidRPr="00A34088" w14:paraId="450BDE4D" w14:textId="77777777" w:rsidTr="00767202">
              <w:trPr>
                <w:jc w:val="center"/>
              </w:trPr>
              <w:tc>
                <w:tcPr>
                  <w:tcW w:w="1908" w:type="dxa"/>
                  <w:vAlign w:val="bottom"/>
                </w:tcPr>
                <w:p w14:paraId="4E145274" w14:textId="77777777" w:rsidR="00F33828" w:rsidRPr="00A34088" w:rsidRDefault="00F33828" w:rsidP="00767202">
                  <w:pPr>
                    <w:jc w:val="center"/>
                    <w:rPr>
                      <w:rFonts w:eastAsia="Times New Roman"/>
                      <w:color w:val="000000"/>
                      <w:lang w:eastAsia="es-CL"/>
                    </w:rPr>
                  </w:pPr>
                  <w:r w:rsidRPr="00A34088">
                    <w:rPr>
                      <w:b/>
                      <w:bCs/>
                      <w:color w:val="000000"/>
                    </w:rPr>
                    <w:t>Cobre</w:t>
                  </w:r>
                </w:p>
              </w:tc>
              <w:tc>
                <w:tcPr>
                  <w:tcW w:w="1470" w:type="dxa"/>
                  <w:vAlign w:val="bottom"/>
                </w:tcPr>
                <w:p w14:paraId="7CAC0560"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6E5740E3" w14:textId="77777777" w:rsidR="00F33828" w:rsidRPr="00A34088" w:rsidRDefault="00F33828" w:rsidP="00767202">
                  <w:pPr>
                    <w:jc w:val="center"/>
                    <w:rPr>
                      <w:rFonts w:eastAsia="Times New Roman"/>
                      <w:color w:val="FF0000"/>
                      <w:lang w:eastAsia="es-CL"/>
                    </w:rPr>
                  </w:pPr>
                  <w:r w:rsidRPr="00A34088">
                    <w:rPr>
                      <w:color w:val="000000"/>
                    </w:rPr>
                    <w:t>&lt;0.014</w:t>
                  </w:r>
                </w:p>
              </w:tc>
              <w:tc>
                <w:tcPr>
                  <w:tcW w:w="1342" w:type="dxa"/>
                  <w:vAlign w:val="bottom"/>
                </w:tcPr>
                <w:p w14:paraId="24613EFA" w14:textId="77777777" w:rsidR="00F33828" w:rsidRPr="00A34088" w:rsidRDefault="00F33828" w:rsidP="00767202">
                  <w:pPr>
                    <w:jc w:val="center"/>
                    <w:rPr>
                      <w:rFonts w:eastAsia="Times New Roman"/>
                      <w:color w:val="FF0000"/>
                      <w:lang w:eastAsia="es-CL"/>
                    </w:rPr>
                  </w:pPr>
                  <w:r w:rsidRPr="00A34088">
                    <w:rPr>
                      <w:color w:val="000000"/>
                    </w:rPr>
                    <w:t>&lt;0.014</w:t>
                  </w:r>
                </w:p>
              </w:tc>
              <w:tc>
                <w:tcPr>
                  <w:tcW w:w="1336" w:type="dxa"/>
                  <w:vAlign w:val="bottom"/>
                </w:tcPr>
                <w:p w14:paraId="41B9AFB2" w14:textId="77777777" w:rsidR="00F33828" w:rsidRPr="00A34088" w:rsidRDefault="00F33828" w:rsidP="00767202">
                  <w:pPr>
                    <w:jc w:val="center"/>
                    <w:rPr>
                      <w:rFonts w:eastAsia="Times New Roman"/>
                      <w:color w:val="000000"/>
                      <w:lang w:eastAsia="es-CL"/>
                    </w:rPr>
                  </w:pPr>
                  <w:r w:rsidRPr="00A34088">
                    <w:rPr>
                      <w:color w:val="000000"/>
                    </w:rPr>
                    <w:t>&lt;0.014</w:t>
                  </w:r>
                </w:p>
              </w:tc>
              <w:tc>
                <w:tcPr>
                  <w:tcW w:w="1318" w:type="dxa"/>
                  <w:vAlign w:val="bottom"/>
                </w:tcPr>
                <w:p w14:paraId="0B962652" w14:textId="77777777" w:rsidR="00F33828" w:rsidRPr="00A34088" w:rsidRDefault="00F33828" w:rsidP="00767202">
                  <w:pPr>
                    <w:jc w:val="center"/>
                    <w:rPr>
                      <w:rFonts w:eastAsia="Times New Roman"/>
                      <w:color w:val="000000"/>
                      <w:lang w:eastAsia="es-CL"/>
                    </w:rPr>
                  </w:pPr>
                  <w:r w:rsidRPr="00A34088">
                    <w:rPr>
                      <w:color w:val="000000"/>
                    </w:rPr>
                    <w:t>&lt;0.014</w:t>
                  </w:r>
                </w:p>
              </w:tc>
              <w:tc>
                <w:tcPr>
                  <w:tcW w:w="1281" w:type="dxa"/>
                  <w:vAlign w:val="bottom"/>
                </w:tcPr>
                <w:p w14:paraId="1A48C56C" w14:textId="77777777" w:rsidR="00F33828" w:rsidRPr="00A34088" w:rsidRDefault="00F33828" w:rsidP="00767202">
                  <w:pPr>
                    <w:jc w:val="center"/>
                    <w:rPr>
                      <w:rFonts w:eastAsia="Times New Roman"/>
                      <w:color w:val="000000"/>
                      <w:lang w:eastAsia="es-CL"/>
                    </w:rPr>
                  </w:pPr>
                  <w:r w:rsidRPr="00A34088">
                    <w:rPr>
                      <w:color w:val="000000"/>
                    </w:rPr>
                    <w:t>&lt;0.014</w:t>
                  </w:r>
                </w:p>
              </w:tc>
              <w:tc>
                <w:tcPr>
                  <w:tcW w:w="1280" w:type="dxa"/>
                  <w:vAlign w:val="bottom"/>
                </w:tcPr>
                <w:p w14:paraId="74CA8B76" w14:textId="77777777" w:rsidR="00F33828" w:rsidRPr="00A34088" w:rsidRDefault="00F33828" w:rsidP="00767202">
                  <w:pPr>
                    <w:jc w:val="center"/>
                    <w:rPr>
                      <w:rFonts w:eastAsia="Times New Roman"/>
                      <w:color w:val="000000"/>
                      <w:lang w:eastAsia="es-CL"/>
                    </w:rPr>
                  </w:pPr>
                  <w:r w:rsidRPr="00A34088">
                    <w:rPr>
                      <w:color w:val="000000"/>
                    </w:rPr>
                    <w:t>&lt;0.014</w:t>
                  </w:r>
                </w:p>
              </w:tc>
              <w:tc>
                <w:tcPr>
                  <w:tcW w:w="1127" w:type="dxa"/>
                </w:tcPr>
                <w:p w14:paraId="195515CC" w14:textId="77777777" w:rsidR="00F33828" w:rsidRPr="00A34088" w:rsidRDefault="00F33828" w:rsidP="00767202">
                  <w:pPr>
                    <w:jc w:val="center"/>
                    <w:rPr>
                      <w:color w:val="000000"/>
                    </w:rPr>
                  </w:pPr>
                  <w:r w:rsidRPr="00A34088">
                    <w:rPr>
                      <w:color w:val="000000"/>
                    </w:rPr>
                    <w:t>0.2</w:t>
                  </w:r>
                </w:p>
              </w:tc>
              <w:tc>
                <w:tcPr>
                  <w:tcW w:w="1036" w:type="dxa"/>
                </w:tcPr>
                <w:p w14:paraId="7031E42F" w14:textId="77777777" w:rsidR="00F33828" w:rsidRPr="00A34088" w:rsidRDefault="00F33828" w:rsidP="00767202">
                  <w:pPr>
                    <w:jc w:val="center"/>
                    <w:rPr>
                      <w:color w:val="000000"/>
                    </w:rPr>
                  </w:pPr>
                  <w:r w:rsidRPr="00A34088">
                    <w:rPr>
                      <w:color w:val="000000"/>
                    </w:rPr>
                    <w:t>2</w:t>
                  </w:r>
                </w:p>
              </w:tc>
            </w:tr>
            <w:tr w:rsidR="00F33828" w:rsidRPr="00A34088" w14:paraId="4848E6C7" w14:textId="77777777" w:rsidTr="00767202">
              <w:trPr>
                <w:jc w:val="center"/>
              </w:trPr>
              <w:tc>
                <w:tcPr>
                  <w:tcW w:w="1908" w:type="dxa"/>
                  <w:vAlign w:val="bottom"/>
                </w:tcPr>
                <w:p w14:paraId="735C1A4B" w14:textId="77777777" w:rsidR="00F33828" w:rsidRPr="00A34088" w:rsidRDefault="00F33828" w:rsidP="00767202">
                  <w:pPr>
                    <w:jc w:val="center"/>
                    <w:rPr>
                      <w:rFonts w:eastAsia="Times New Roman"/>
                      <w:color w:val="000000"/>
                      <w:lang w:eastAsia="es-CL"/>
                    </w:rPr>
                  </w:pPr>
                  <w:r w:rsidRPr="00A34088">
                    <w:rPr>
                      <w:b/>
                      <w:bCs/>
                      <w:color w:val="000000"/>
                    </w:rPr>
                    <w:t>Colif. Fec.</w:t>
                  </w:r>
                </w:p>
              </w:tc>
              <w:tc>
                <w:tcPr>
                  <w:tcW w:w="1470" w:type="dxa"/>
                  <w:vAlign w:val="bottom"/>
                </w:tcPr>
                <w:p w14:paraId="2F69A5C9" w14:textId="77777777" w:rsidR="00F33828" w:rsidRPr="00A34088" w:rsidRDefault="00F33828" w:rsidP="00767202">
                  <w:pPr>
                    <w:jc w:val="center"/>
                    <w:rPr>
                      <w:rFonts w:eastAsia="Times New Roman"/>
                      <w:color w:val="000000"/>
                      <w:lang w:eastAsia="es-CL"/>
                    </w:rPr>
                  </w:pPr>
                  <w:r w:rsidRPr="00A34088">
                    <w:rPr>
                      <w:color w:val="000000"/>
                    </w:rPr>
                    <w:t>NMP/100ml</w:t>
                  </w:r>
                </w:p>
              </w:tc>
              <w:tc>
                <w:tcPr>
                  <w:tcW w:w="1314" w:type="dxa"/>
                  <w:vAlign w:val="bottom"/>
                </w:tcPr>
                <w:p w14:paraId="0309D149" w14:textId="77777777" w:rsidR="00F33828" w:rsidRPr="00A34088" w:rsidRDefault="00F33828" w:rsidP="00767202">
                  <w:pPr>
                    <w:jc w:val="center"/>
                    <w:rPr>
                      <w:rFonts w:eastAsia="Times New Roman"/>
                      <w:color w:val="FF0000"/>
                      <w:lang w:eastAsia="es-CL"/>
                    </w:rPr>
                  </w:pPr>
                  <w:r w:rsidRPr="00A34088">
                    <w:rPr>
                      <w:color w:val="000000"/>
                    </w:rPr>
                    <w:t>&lt;2.0</w:t>
                  </w:r>
                </w:p>
              </w:tc>
              <w:tc>
                <w:tcPr>
                  <w:tcW w:w="1342" w:type="dxa"/>
                  <w:vAlign w:val="bottom"/>
                </w:tcPr>
                <w:p w14:paraId="2AAE9904" w14:textId="77777777" w:rsidR="00F33828" w:rsidRPr="00A34088" w:rsidRDefault="00F33828" w:rsidP="00767202">
                  <w:pPr>
                    <w:jc w:val="center"/>
                    <w:rPr>
                      <w:rFonts w:eastAsia="Times New Roman"/>
                      <w:color w:val="FF0000"/>
                      <w:lang w:eastAsia="es-CL"/>
                    </w:rPr>
                  </w:pPr>
                  <w:r w:rsidRPr="00A34088">
                    <w:rPr>
                      <w:color w:val="000000"/>
                    </w:rPr>
                    <w:t>&lt;2.0</w:t>
                  </w:r>
                </w:p>
              </w:tc>
              <w:tc>
                <w:tcPr>
                  <w:tcW w:w="1336" w:type="dxa"/>
                  <w:vAlign w:val="bottom"/>
                </w:tcPr>
                <w:p w14:paraId="0730EA7A" w14:textId="77777777" w:rsidR="00F33828" w:rsidRPr="00A34088" w:rsidRDefault="00F33828" w:rsidP="00767202">
                  <w:pPr>
                    <w:jc w:val="center"/>
                    <w:rPr>
                      <w:rFonts w:eastAsia="Times New Roman"/>
                      <w:color w:val="000000"/>
                      <w:lang w:eastAsia="es-CL"/>
                    </w:rPr>
                  </w:pPr>
                  <w:r w:rsidRPr="00A34088">
                    <w:rPr>
                      <w:color w:val="000000"/>
                    </w:rPr>
                    <w:t>&lt;2.0</w:t>
                  </w:r>
                </w:p>
              </w:tc>
              <w:tc>
                <w:tcPr>
                  <w:tcW w:w="1318" w:type="dxa"/>
                  <w:vAlign w:val="bottom"/>
                </w:tcPr>
                <w:p w14:paraId="7AA00164" w14:textId="77777777" w:rsidR="00F33828" w:rsidRPr="00A34088" w:rsidRDefault="00F33828" w:rsidP="00767202">
                  <w:pPr>
                    <w:jc w:val="center"/>
                    <w:rPr>
                      <w:rFonts w:eastAsia="Times New Roman"/>
                      <w:color w:val="000000"/>
                      <w:lang w:eastAsia="es-CL"/>
                    </w:rPr>
                  </w:pPr>
                  <w:r w:rsidRPr="00A34088">
                    <w:rPr>
                      <w:color w:val="000000"/>
                    </w:rPr>
                    <w:t>&lt;2.0</w:t>
                  </w:r>
                </w:p>
              </w:tc>
              <w:tc>
                <w:tcPr>
                  <w:tcW w:w="1281" w:type="dxa"/>
                  <w:vAlign w:val="bottom"/>
                </w:tcPr>
                <w:p w14:paraId="67624692" w14:textId="77777777" w:rsidR="00F33828" w:rsidRPr="00A34088" w:rsidRDefault="00F33828" w:rsidP="00767202">
                  <w:pPr>
                    <w:jc w:val="center"/>
                    <w:rPr>
                      <w:rFonts w:eastAsia="Times New Roman"/>
                      <w:color w:val="000000"/>
                      <w:lang w:eastAsia="es-CL"/>
                    </w:rPr>
                  </w:pPr>
                  <w:r w:rsidRPr="00A34088">
                    <w:rPr>
                      <w:color w:val="000000"/>
                    </w:rPr>
                    <w:t>&lt;2.0</w:t>
                  </w:r>
                </w:p>
              </w:tc>
              <w:tc>
                <w:tcPr>
                  <w:tcW w:w="1280" w:type="dxa"/>
                  <w:vAlign w:val="bottom"/>
                </w:tcPr>
                <w:p w14:paraId="403A48F3" w14:textId="77777777" w:rsidR="00F33828" w:rsidRPr="00A34088" w:rsidRDefault="00F33828" w:rsidP="00767202">
                  <w:pPr>
                    <w:jc w:val="center"/>
                    <w:rPr>
                      <w:rFonts w:eastAsia="Times New Roman"/>
                      <w:color w:val="000000"/>
                      <w:lang w:eastAsia="es-CL"/>
                    </w:rPr>
                  </w:pPr>
                  <w:r w:rsidRPr="00A34088">
                    <w:rPr>
                      <w:color w:val="000000"/>
                    </w:rPr>
                    <w:t>&lt;2.0</w:t>
                  </w:r>
                </w:p>
              </w:tc>
              <w:tc>
                <w:tcPr>
                  <w:tcW w:w="1127" w:type="dxa"/>
                </w:tcPr>
                <w:p w14:paraId="170D5A10" w14:textId="77777777" w:rsidR="00F33828" w:rsidRPr="00A34088" w:rsidRDefault="00F33828" w:rsidP="00767202">
                  <w:pPr>
                    <w:jc w:val="center"/>
                    <w:rPr>
                      <w:color w:val="000000"/>
                    </w:rPr>
                  </w:pPr>
                </w:p>
              </w:tc>
              <w:tc>
                <w:tcPr>
                  <w:tcW w:w="1036" w:type="dxa"/>
                </w:tcPr>
                <w:p w14:paraId="7644CBBC" w14:textId="77777777" w:rsidR="00F33828" w:rsidRPr="00A34088" w:rsidRDefault="00F33828" w:rsidP="00767202">
                  <w:pPr>
                    <w:jc w:val="center"/>
                    <w:rPr>
                      <w:color w:val="000000"/>
                    </w:rPr>
                  </w:pPr>
                </w:p>
              </w:tc>
            </w:tr>
            <w:tr w:rsidR="00F33828" w:rsidRPr="00A34088" w14:paraId="486014BA" w14:textId="77777777" w:rsidTr="00767202">
              <w:trPr>
                <w:jc w:val="center"/>
              </w:trPr>
              <w:tc>
                <w:tcPr>
                  <w:tcW w:w="1908" w:type="dxa"/>
                  <w:vAlign w:val="bottom"/>
                </w:tcPr>
                <w:p w14:paraId="2FCA4752" w14:textId="77777777" w:rsidR="00F33828" w:rsidRPr="00A34088" w:rsidRDefault="00F33828" w:rsidP="00767202">
                  <w:pPr>
                    <w:jc w:val="center"/>
                    <w:rPr>
                      <w:rFonts w:eastAsia="Times New Roman"/>
                      <w:color w:val="000000"/>
                      <w:lang w:eastAsia="es-CL"/>
                    </w:rPr>
                  </w:pPr>
                  <w:r w:rsidRPr="00A34088">
                    <w:rPr>
                      <w:b/>
                      <w:bCs/>
                      <w:color w:val="000000"/>
                    </w:rPr>
                    <w:t>Colif. Tot.</w:t>
                  </w:r>
                </w:p>
              </w:tc>
              <w:tc>
                <w:tcPr>
                  <w:tcW w:w="1470" w:type="dxa"/>
                  <w:vAlign w:val="bottom"/>
                </w:tcPr>
                <w:p w14:paraId="7E1EE542" w14:textId="77777777" w:rsidR="00F33828" w:rsidRPr="00A34088" w:rsidRDefault="00F33828" w:rsidP="00767202">
                  <w:pPr>
                    <w:jc w:val="center"/>
                    <w:rPr>
                      <w:rFonts w:eastAsia="Times New Roman"/>
                      <w:color w:val="000000"/>
                      <w:lang w:eastAsia="es-CL"/>
                    </w:rPr>
                  </w:pPr>
                  <w:r w:rsidRPr="00A34088">
                    <w:rPr>
                      <w:color w:val="000000"/>
                    </w:rPr>
                    <w:t>NMP/100ml</w:t>
                  </w:r>
                </w:p>
              </w:tc>
              <w:tc>
                <w:tcPr>
                  <w:tcW w:w="1314" w:type="dxa"/>
                  <w:vAlign w:val="bottom"/>
                </w:tcPr>
                <w:p w14:paraId="024E1854" w14:textId="77777777" w:rsidR="00F33828" w:rsidRPr="00A34088" w:rsidRDefault="00F33828" w:rsidP="00767202">
                  <w:pPr>
                    <w:jc w:val="center"/>
                    <w:rPr>
                      <w:rFonts w:eastAsia="Times New Roman"/>
                      <w:color w:val="000000"/>
                      <w:lang w:eastAsia="es-CL"/>
                    </w:rPr>
                  </w:pPr>
                  <w:r w:rsidRPr="00A34088">
                    <w:rPr>
                      <w:color w:val="000000"/>
                    </w:rPr>
                    <w:t>&lt;2.0</w:t>
                  </w:r>
                </w:p>
              </w:tc>
              <w:tc>
                <w:tcPr>
                  <w:tcW w:w="1342" w:type="dxa"/>
                  <w:vAlign w:val="bottom"/>
                </w:tcPr>
                <w:p w14:paraId="09081208" w14:textId="77777777" w:rsidR="00F33828" w:rsidRPr="00A34088" w:rsidRDefault="00F33828" w:rsidP="00767202">
                  <w:pPr>
                    <w:jc w:val="center"/>
                    <w:rPr>
                      <w:rFonts w:eastAsia="Times New Roman"/>
                      <w:color w:val="000000"/>
                      <w:lang w:eastAsia="es-CL"/>
                    </w:rPr>
                  </w:pPr>
                  <w:r w:rsidRPr="00A34088">
                    <w:rPr>
                      <w:color w:val="000000"/>
                    </w:rPr>
                    <w:t>&lt;2.0</w:t>
                  </w:r>
                </w:p>
              </w:tc>
              <w:tc>
                <w:tcPr>
                  <w:tcW w:w="1336" w:type="dxa"/>
                  <w:vAlign w:val="bottom"/>
                </w:tcPr>
                <w:p w14:paraId="15A86346" w14:textId="77777777" w:rsidR="00F33828" w:rsidRPr="00A34088" w:rsidRDefault="00F33828" w:rsidP="00767202">
                  <w:pPr>
                    <w:jc w:val="center"/>
                    <w:rPr>
                      <w:rFonts w:eastAsia="Times New Roman"/>
                      <w:color w:val="000000"/>
                      <w:lang w:eastAsia="es-CL"/>
                    </w:rPr>
                  </w:pPr>
                  <w:r w:rsidRPr="00A34088">
                    <w:rPr>
                      <w:color w:val="000000"/>
                    </w:rPr>
                    <w:t>&lt;2.0</w:t>
                  </w:r>
                </w:p>
              </w:tc>
              <w:tc>
                <w:tcPr>
                  <w:tcW w:w="1318" w:type="dxa"/>
                  <w:vAlign w:val="bottom"/>
                </w:tcPr>
                <w:p w14:paraId="77F53EE5" w14:textId="77777777" w:rsidR="00F33828" w:rsidRPr="00A34088" w:rsidRDefault="00F33828" w:rsidP="00767202">
                  <w:pPr>
                    <w:jc w:val="center"/>
                    <w:rPr>
                      <w:rFonts w:eastAsia="Times New Roman"/>
                      <w:color w:val="000000"/>
                      <w:lang w:eastAsia="es-CL"/>
                    </w:rPr>
                  </w:pPr>
                  <w:r w:rsidRPr="00A34088">
                    <w:rPr>
                      <w:color w:val="000000"/>
                    </w:rPr>
                    <w:t>&lt;2.0</w:t>
                  </w:r>
                </w:p>
              </w:tc>
              <w:tc>
                <w:tcPr>
                  <w:tcW w:w="1281" w:type="dxa"/>
                  <w:vAlign w:val="bottom"/>
                </w:tcPr>
                <w:p w14:paraId="167ADD47" w14:textId="77777777" w:rsidR="00F33828" w:rsidRPr="00A34088" w:rsidRDefault="00F33828" w:rsidP="00767202">
                  <w:pPr>
                    <w:jc w:val="center"/>
                    <w:rPr>
                      <w:rFonts w:eastAsia="Times New Roman"/>
                      <w:color w:val="000000"/>
                      <w:lang w:eastAsia="es-CL"/>
                    </w:rPr>
                  </w:pPr>
                  <w:r w:rsidRPr="00A34088">
                    <w:rPr>
                      <w:color w:val="000000"/>
                    </w:rPr>
                    <w:t>&lt;2.0</w:t>
                  </w:r>
                </w:p>
              </w:tc>
              <w:tc>
                <w:tcPr>
                  <w:tcW w:w="1280" w:type="dxa"/>
                  <w:vAlign w:val="bottom"/>
                </w:tcPr>
                <w:p w14:paraId="0287B541" w14:textId="77777777" w:rsidR="00F33828" w:rsidRPr="00A34088" w:rsidRDefault="00F33828" w:rsidP="00767202">
                  <w:pPr>
                    <w:jc w:val="center"/>
                    <w:rPr>
                      <w:rFonts w:eastAsia="Times New Roman"/>
                      <w:color w:val="000000"/>
                      <w:lang w:eastAsia="es-CL"/>
                    </w:rPr>
                  </w:pPr>
                  <w:r w:rsidRPr="00A34088">
                    <w:rPr>
                      <w:color w:val="000000"/>
                    </w:rPr>
                    <w:t>&lt;2.0</w:t>
                  </w:r>
                </w:p>
              </w:tc>
              <w:tc>
                <w:tcPr>
                  <w:tcW w:w="1127" w:type="dxa"/>
                </w:tcPr>
                <w:p w14:paraId="2B412487" w14:textId="77777777" w:rsidR="00F33828" w:rsidRPr="00A34088" w:rsidRDefault="00F33828" w:rsidP="00767202">
                  <w:pPr>
                    <w:jc w:val="center"/>
                    <w:rPr>
                      <w:color w:val="000000"/>
                    </w:rPr>
                  </w:pPr>
                </w:p>
              </w:tc>
              <w:tc>
                <w:tcPr>
                  <w:tcW w:w="1036" w:type="dxa"/>
                </w:tcPr>
                <w:p w14:paraId="7D23256F" w14:textId="77777777" w:rsidR="00F33828" w:rsidRPr="00A34088" w:rsidRDefault="00F33828" w:rsidP="00767202">
                  <w:pPr>
                    <w:jc w:val="center"/>
                    <w:rPr>
                      <w:color w:val="000000"/>
                    </w:rPr>
                  </w:pPr>
                </w:p>
              </w:tc>
            </w:tr>
            <w:tr w:rsidR="00F33828" w:rsidRPr="00A34088" w14:paraId="5A1842FC" w14:textId="77777777" w:rsidTr="00767202">
              <w:trPr>
                <w:jc w:val="center"/>
              </w:trPr>
              <w:tc>
                <w:tcPr>
                  <w:tcW w:w="1908" w:type="dxa"/>
                  <w:vAlign w:val="bottom"/>
                </w:tcPr>
                <w:p w14:paraId="2907F1B9" w14:textId="77777777" w:rsidR="00F33828" w:rsidRPr="00A34088" w:rsidRDefault="00F33828" w:rsidP="00767202">
                  <w:pPr>
                    <w:jc w:val="center"/>
                    <w:rPr>
                      <w:rFonts w:eastAsia="Times New Roman"/>
                      <w:color w:val="000000"/>
                      <w:lang w:eastAsia="es-CL"/>
                    </w:rPr>
                  </w:pPr>
                  <w:r w:rsidRPr="00A34088">
                    <w:rPr>
                      <w:b/>
                      <w:bCs/>
                      <w:color w:val="000000"/>
                    </w:rPr>
                    <w:t>Color</w:t>
                  </w:r>
                </w:p>
              </w:tc>
              <w:tc>
                <w:tcPr>
                  <w:tcW w:w="1470" w:type="dxa"/>
                  <w:vAlign w:val="bottom"/>
                </w:tcPr>
                <w:p w14:paraId="30D10AFE" w14:textId="77777777" w:rsidR="00F33828" w:rsidRPr="00A34088" w:rsidRDefault="00F33828" w:rsidP="00767202">
                  <w:pPr>
                    <w:jc w:val="center"/>
                    <w:rPr>
                      <w:rFonts w:eastAsia="Times New Roman"/>
                      <w:color w:val="000000"/>
                      <w:lang w:eastAsia="es-CL"/>
                    </w:rPr>
                  </w:pPr>
                  <w:r w:rsidRPr="00A34088">
                    <w:rPr>
                      <w:color w:val="000000"/>
                    </w:rPr>
                    <w:t>Pt-Co</w:t>
                  </w:r>
                </w:p>
              </w:tc>
              <w:tc>
                <w:tcPr>
                  <w:tcW w:w="1314" w:type="dxa"/>
                  <w:vAlign w:val="bottom"/>
                </w:tcPr>
                <w:p w14:paraId="5E9F825F" w14:textId="77777777" w:rsidR="00F33828" w:rsidRPr="00A34088" w:rsidRDefault="00F33828" w:rsidP="00767202">
                  <w:pPr>
                    <w:jc w:val="center"/>
                    <w:rPr>
                      <w:rFonts w:eastAsia="Times New Roman"/>
                      <w:color w:val="000000"/>
                      <w:lang w:eastAsia="es-CL"/>
                    </w:rPr>
                  </w:pPr>
                  <w:r w:rsidRPr="00A34088">
                    <w:rPr>
                      <w:color w:val="000000"/>
                    </w:rPr>
                    <w:t>&lt;5.0</w:t>
                  </w:r>
                </w:p>
              </w:tc>
              <w:tc>
                <w:tcPr>
                  <w:tcW w:w="1342" w:type="dxa"/>
                  <w:vAlign w:val="bottom"/>
                </w:tcPr>
                <w:p w14:paraId="28595705" w14:textId="77777777" w:rsidR="00F33828" w:rsidRPr="00A34088" w:rsidRDefault="00F33828" w:rsidP="00767202">
                  <w:pPr>
                    <w:jc w:val="center"/>
                    <w:rPr>
                      <w:rFonts w:eastAsia="Times New Roman"/>
                      <w:color w:val="000000"/>
                      <w:lang w:eastAsia="es-CL"/>
                    </w:rPr>
                  </w:pPr>
                  <w:r w:rsidRPr="00A34088">
                    <w:rPr>
                      <w:color w:val="000000"/>
                    </w:rPr>
                    <w:t>5</w:t>
                  </w:r>
                </w:p>
              </w:tc>
              <w:tc>
                <w:tcPr>
                  <w:tcW w:w="1336" w:type="dxa"/>
                  <w:vAlign w:val="bottom"/>
                </w:tcPr>
                <w:p w14:paraId="066C32DC" w14:textId="77777777" w:rsidR="00F33828" w:rsidRPr="00A34088" w:rsidRDefault="00F33828" w:rsidP="00767202">
                  <w:pPr>
                    <w:jc w:val="center"/>
                    <w:rPr>
                      <w:rFonts w:eastAsia="Times New Roman"/>
                      <w:color w:val="000000"/>
                      <w:lang w:eastAsia="es-CL"/>
                    </w:rPr>
                  </w:pPr>
                  <w:r w:rsidRPr="00A34088">
                    <w:rPr>
                      <w:color w:val="000000"/>
                    </w:rPr>
                    <w:t>&lt;5.0</w:t>
                  </w:r>
                </w:p>
              </w:tc>
              <w:tc>
                <w:tcPr>
                  <w:tcW w:w="1318" w:type="dxa"/>
                  <w:vAlign w:val="bottom"/>
                </w:tcPr>
                <w:p w14:paraId="7FE7E5CE" w14:textId="77777777" w:rsidR="00F33828" w:rsidRPr="00A34088" w:rsidRDefault="00F33828" w:rsidP="00767202">
                  <w:pPr>
                    <w:jc w:val="center"/>
                    <w:rPr>
                      <w:rFonts w:eastAsia="Times New Roman"/>
                      <w:color w:val="000000"/>
                      <w:lang w:eastAsia="es-CL"/>
                    </w:rPr>
                  </w:pPr>
                  <w:r w:rsidRPr="00A34088">
                    <w:rPr>
                      <w:color w:val="000000"/>
                    </w:rPr>
                    <w:t>&lt;5.0</w:t>
                  </w:r>
                </w:p>
              </w:tc>
              <w:tc>
                <w:tcPr>
                  <w:tcW w:w="1281" w:type="dxa"/>
                  <w:vAlign w:val="bottom"/>
                </w:tcPr>
                <w:p w14:paraId="7E67FF67" w14:textId="77777777" w:rsidR="00F33828" w:rsidRPr="00A34088" w:rsidRDefault="00F33828" w:rsidP="00767202">
                  <w:pPr>
                    <w:jc w:val="center"/>
                    <w:rPr>
                      <w:rFonts w:eastAsia="Times New Roman"/>
                      <w:color w:val="000000"/>
                      <w:lang w:eastAsia="es-CL"/>
                    </w:rPr>
                  </w:pPr>
                  <w:r w:rsidRPr="00A34088">
                    <w:rPr>
                      <w:color w:val="000000"/>
                    </w:rPr>
                    <w:t>&lt;5.0</w:t>
                  </w:r>
                </w:p>
              </w:tc>
              <w:tc>
                <w:tcPr>
                  <w:tcW w:w="1280" w:type="dxa"/>
                  <w:vAlign w:val="bottom"/>
                </w:tcPr>
                <w:p w14:paraId="76BDFE16" w14:textId="77777777" w:rsidR="00F33828" w:rsidRPr="00A34088" w:rsidRDefault="00F33828" w:rsidP="00767202">
                  <w:pPr>
                    <w:jc w:val="center"/>
                    <w:rPr>
                      <w:rFonts w:eastAsia="Times New Roman"/>
                      <w:color w:val="000000"/>
                      <w:lang w:eastAsia="es-CL"/>
                    </w:rPr>
                  </w:pPr>
                  <w:r w:rsidRPr="00A34088">
                    <w:rPr>
                      <w:color w:val="000000"/>
                    </w:rPr>
                    <w:t>13</w:t>
                  </w:r>
                </w:p>
              </w:tc>
              <w:tc>
                <w:tcPr>
                  <w:tcW w:w="1127" w:type="dxa"/>
                </w:tcPr>
                <w:p w14:paraId="71C992F1" w14:textId="77777777" w:rsidR="00F33828" w:rsidRPr="00A34088" w:rsidRDefault="00F33828" w:rsidP="00767202">
                  <w:pPr>
                    <w:jc w:val="center"/>
                    <w:rPr>
                      <w:color w:val="000000"/>
                    </w:rPr>
                  </w:pPr>
                </w:p>
              </w:tc>
              <w:tc>
                <w:tcPr>
                  <w:tcW w:w="1036" w:type="dxa"/>
                </w:tcPr>
                <w:p w14:paraId="5D17189E" w14:textId="77777777" w:rsidR="00F33828" w:rsidRPr="00A34088" w:rsidRDefault="00F33828" w:rsidP="00767202">
                  <w:pPr>
                    <w:jc w:val="center"/>
                    <w:rPr>
                      <w:color w:val="000000"/>
                    </w:rPr>
                  </w:pPr>
                  <w:r w:rsidRPr="00A34088">
                    <w:rPr>
                      <w:color w:val="000000"/>
                    </w:rPr>
                    <w:t>20</w:t>
                  </w:r>
                </w:p>
              </w:tc>
            </w:tr>
            <w:tr w:rsidR="00F33828" w:rsidRPr="00A34088" w14:paraId="182D38BD" w14:textId="77777777" w:rsidTr="00767202">
              <w:trPr>
                <w:jc w:val="center"/>
              </w:trPr>
              <w:tc>
                <w:tcPr>
                  <w:tcW w:w="1908" w:type="dxa"/>
                  <w:vAlign w:val="bottom"/>
                </w:tcPr>
                <w:p w14:paraId="6FCE925D" w14:textId="77777777" w:rsidR="00F33828" w:rsidRPr="00A34088" w:rsidRDefault="00F33828" w:rsidP="00767202">
                  <w:pPr>
                    <w:jc w:val="center"/>
                    <w:rPr>
                      <w:rFonts w:eastAsia="Times New Roman"/>
                      <w:color w:val="000000"/>
                      <w:lang w:eastAsia="es-CL"/>
                    </w:rPr>
                  </w:pPr>
                  <w:r w:rsidRPr="00A34088">
                    <w:rPr>
                      <w:b/>
                      <w:bCs/>
                      <w:color w:val="000000"/>
                    </w:rPr>
                    <w:t>Conduct.</w:t>
                  </w:r>
                </w:p>
              </w:tc>
              <w:tc>
                <w:tcPr>
                  <w:tcW w:w="1470" w:type="dxa"/>
                  <w:vAlign w:val="bottom"/>
                </w:tcPr>
                <w:p w14:paraId="62D1EB4D" w14:textId="77777777" w:rsidR="00F33828" w:rsidRPr="00A34088" w:rsidRDefault="00F33828" w:rsidP="00767202">
                  <w:pPr>
                    <w:jc w:val="center"/>
                    <w:rPr>
                      <w:rFonts w:eastAsia="Times New Roman"/>
                      <w:color w:val="000000"/>
                      <w:lang w:eastAsia="es-CL"/>
                    </w:rPr>
                  </w:pPr>
                  <w:r w:rsidRPr="00A34088">
                    <w:rPr>
                      <w:color w:val="000000"/>
                    </w:rPr>
                    <w:t>uS/cm</w:t>
                  </w:r>
                </w:p>
              </w:tc>
              <w:tc>
                <w:tcPr>
                  <w:tcW w:w="1314" w:type="dxa"/>
                  <w:vAlign w:val="bottom"/>
                </w:tcPr>
                <w:p w14:paraId="2A3CCA02" w14:textId="77777777" w:rsidR="00F33828" w:rsidRPr="00A34088" w:rsidRDefault="00F33828" w:rsidP="00767202">
                  <w:pPr>
                    <w:jc w:val="center"/>
                    <w:rPr>
                      <w:rFonts w:eastAsia="Times New Roman"/>
                      <w:color w:val="000000"/>
                      <w:lang w:eastAsia="es-CL"/>
                    </w:rPr>
                  </w:pPr>
                  <w:r w:rsidRPr="00A34088">
                    <w:rPr>
                      <w:color w:val="000000"/>
                    </w:rPr>
                    <w:t>749</w:t>
                  </w:r>
                </w:p>
              </w:tc>
              <w:tc>
                <w:tcPr>
                  <w:tcW w:w="1342" w:type="dxa"/>
                  <w:vAlign w:val="bottom"/>
                </w:tcPr>
                <w:p w14:paraId="791E6AD1" w14:textId="77777777" w:rsidR="00F33828" w:rsidRPr="00A34088" w:rsidRDefault="00F33828" w:rsidP="00767202">
                  <w:pPr>
                    <w:jc w:val="center"/>
                    <w:rPr>
                      <w:rFonts w:eastAsia="Times New Roman"/>
                      <w:color w:val="000000"/>
                      <w:lang w:eastAsia="es-CL"/>
                    </w:rPr>
                  </w:pPr>
                  <w:r w:rsidRPr="00A34088">
                    <w:rPr>
                      <w:color w:val="000000"/>
                    </w:rPr>
                    <w:t>1801</w:t>
                  </w:r>
                </w:p>
              </w:tc>
              <w:tc>
                <w:tcPr>
                  <w:tcW w:w="1336" w:type="dxa"/>
                  <w:vAlign w:val="bottom"/>
                </w:tcPr>
                <w:p w14:paraId="1EF4C7B1" w14:textId="77777777" w:rsidR="00F33828" w:rsidRPr="00A34088" w:rsidRDefault="00F33828" w:rsidP="00767202">
                  <w:pPr>
                    <w:jc w:val="center"/>
                    <w:rPr>
                      <w:rFonts w:eastAsia="Times New Roman"/>
                      <w:color w:val="000000"/>
                      <w:lang w:eastAsia="es-CL"/>
                    </w:rPr>
                  </w:pPr>
                  <w:r w:rsidRPr="00A34088">
                    <w:rPr>
                      <w:color w:val="000000"/>
                    </w:rPr>
                    <w:t>1430</w:t>
                  </w:r>
                </w:p>
              </w:tc>
              <w:tc>
                <w:tcPr>
                  <w:tcW w:w="1318" w:type="dxa"/>
                  <w:vAlign w:val="bottom"/>
                </w:tcPr>
                <w:p w14:paraId="2F9D9D34" w14:textId="77777777" w:rsidR="00F33828" w:rsidRPr="00A34088" w:rsidRDefault="00F33828" w:rsidP="00767202">
                  <w:pPr>
                    <w:jc w:val="center"/>
                    <w:rPr>
                      <w:rFonts w:eastAsia="Times New Roman"/>
                      <w:color w:val="000000"/>
                      <w:lang w:eastAsia="es-CL"/>
                    </w:rPr>
                  </w:pPr>
                  <w:r w:rsidRPr="00A34088">
                    <w:rPr>
                      <w:color w:val="000000"/>
                    </w:rPr>
                    <w:t>2102</w:t>
                  </w:r>
                </w:p>
              </w:tc>
              <w:tc>
                <w:tcPr>
                  <w:tcW w:w="1281" w:type="dxa"/>
                  <w:vAlign w:val="bottom"/>
                </w:tcPr>
                <w:p w14:paraId="4CA4ADCE" w14:textId="77777777" w:rsidR="00F33828" w:rsidRPr="00A34088" w:rsidRDefault="00F33828" w:rsidP="00767202">
                  <w:pPr>
                    <w:jc w:val="center"/>
                    <w:rPr>
                      <w:rFonts w:eastAsia="Times New Roman"/>
                      <w:color w:val="000000"/>
                      <w:lang w:eastAsia="es-CL"/>
                    </w:rPr>
                  </w:pPr>
                  <w:r w:rsidRPr="00A34088">
                    <w:rPr>
                      <w:color w:val="000000"/>
                    </w:rPr>
                    <w:t>2045</w:t>
                  </w:r>
                </w:p>
              </w:tc>
              <w:tc>
                <w:tcPr>
                  <w:tcW w:w="1280" w:type="dxa"/>
                  <w:vAlign w:val="bottom"/>
                </w:tcPr>
                <w:p w14:paraId="64AC9079" w14:textId="77777777" w:rsidR="00F33828" w:rsidRPr="00A34088" w:rsidRDefault="00F33828" w:rsidP="00767202">
                  <w:pPr>
                    <w:jc w:val="center"/>
                    <w:rPr>
                      <w:rFonts w:eastAsia="Times New Roman"/>
                      <w:color w:val="000000"/>
                      <w:lang w:eastAsia="es-CL"/>
                    </w:rPr>
                  </w:pPr>
                  <w:r w:rsidRPr="00A34088">
                    <w:rPr>
                      <w:color w:val="000000"/>
                    </w:rPr>
                    <w:t>1991</w:t>
                  </w:r>
                </w:p>
              </w:tc>
              <w:tc>
                <w:tcPr>
                  <w:tcW w:w="1127" w:type="dxa"/>
                </w:tcPr>
                <w:p w14:paraId="4B2F6D97" w14:textId="77777777" w:rsidR="00F33828" w:rsidRPr="00A34088" w:rsidRDefault="00F33828" w:rsidP="00767202">
                  <w:pPr>
                    <w:jc w:val="center"/>
                    <w:rPr>
                      <w:color w:val="000000"/>
                    </w:rPr>
                  </w:pPr>
                </w:p>
              </w:tc>
              <w:tc>
                <w:tcPr>
                  <w:tcW w:w="1036" w:type="dxa"/>
                </w:tcPr>
                <w:p w14:paraId="758C0874" w14:textId="77777777" w:rsidR="00F33828" w:rsidRPr="00A34088" w:rsidRDefault="00F33828" w:rsidP="00767202">
                  <w:pPr>
                    <w:jc w:val="center"/>
                    <w:rPr>
                      <w:color w:val="000000"/>
                    </w:rPr>
                  </w:pPr>
                </w:p>
              </w:tc>
            </w:tr>
            <w:tr w:rsidR="00F33828" w:rsidRPr="00A34088" w14:paraId="14F5C31F" w14:textId="77777777" w:rsidTr="00767202">
              <w:trPr>
                <w:jc w:val="center"/>
              </w:trPr>
              <w:tc>
                <w:tcPr>
                  <w:tcW w:w="1908" w:type="dxa"/>
                  <w:vAlign w:val="bottom"/>
                </w:tcPr>
                <w:p w14:paraId="19E66209" w14:textId="77777777" w:rsidR="00F33828" w:rsidRPr="00A34088" w:rsidRDefault="00F33828" w:rsidP="00767202">
                  <w:pPr>
                    <w:jc w:val="center"/>
                    <w:rPr>
                      <w:rFonts w:eastAsia="Times New Roman"/>
                      <w:color w:val="000000"/>
                      <w:lang w:eastAsia="es-CL"/>
                    </w:rPr>
                  </w:pPr>
                  <w:r w:rsidRPr="00A34088">
                    <w:rPr>
                      <w:b/>
                      <w:bCs/>
                      <w:color w:val="000000"/>
                    </w:rPr>
                    <w:t>Cromo VI</w:t>
                  </w:r>
                </w:p>
              </w:tc>
              <w:tc>
                <w:tcPr>
                  <w:tcW w:w="1470" w:type="dxa"/>
                  <w:vAlign w:val="bottom"/>
                </w:tcPr>
                <w:p w14:paraId="364BAFAA"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109ECFAC" w14:textId="77777777" w:rsidR="00F33828" w:rsidRPr="00A34088" w:rsidRDefault="00F33828" w:rsidP="00767202">
                  <w:pPr>
                    <w:jc w:val="center"/>
                    <w:rPr>
                      <w:rFonts w:eastAsia="Times New Roman"/>
                      <w:color w:val="000000"/>
                      <w:lang w:eastAsia="es-CL"/>
                    </w:rPr>
                  </w:pPr>
                  <w:r w:rsidRPr="00A34088">
                    <w:rPr>
                      <w:color w:val="000000"/>
                    </w:rPr>
                    <w:t>&lt;0.02</w:t>
                  </w:r>
                </w:p>
              </w:tc>
              <w:tc>
                <w:tcPr>
                  <w:tcW w:w="1342" w:type="dxa"/>
                  <w:vAlign w:val="bottom"/>
                </w:tcPr>
                <w:p w14:paraId="3791B4D4" w14:textId="77777777" w:rsidR="00F33828" w:rsidRPr="00A34088" w:rsidRDefault="00F33828" w:rsidP="00767202">
                  <w:pPr>
                    <w:jc w:val="center"/>
                    <w:rPr>
                      <w:rFonts w:eastAsia="Times New Roman"/>
                      <w:color w:val="000000"/>
                      <w:lang w:eastAsia="es-CL"/>
                    </w:rPr>
                  </w:pPr>
                  <w:r w:rsidRPr="00A34088">
                    <w:rPr>
                      <w:color w:val="000000"/>
                    </w:rPr>
                    <w:t>&lt;0.02</w:t>
                  </w:r>
                </w:p>
              </w:tc>
              <w:tc>
                <w:tcPr>
                  <w:tcW w:w="1336" w:type="dxa"/>
                  <w:vAlign w:val="bottom"/>
                </w:tcPr>
                <w:p w14:paraId="6BD2FD75" w14:textId="77777777" w:rsidR="00F33828" w:rsidRPr="00A34088" w:rsidRDefault="00F33828" w:rsidP="00767202">
                  <w:pPr>
                    <w:jc w:val="center"/>
                    <w:rPr>
                      <w:rFonts w:eastAsia="Times New Roman"/>
                      <w:color w:val="000000"/>
                      <w:lang w:eastAsia="es-CL"/>
                    </w:rPr>
                  </w:pPr>
                  <w:r w:rsidRPr="00A34088">
                    <w:rPr>
                      <w:color w:val="000000"/>
                    </w:rPr>
                    <w:t>&lt;0.02</w:t>
                  </w:r>
                </w:p>
              </w:tc>
              <w:tc>
                <w:tcPr>
                  <w:tcW w:w="1318" w:type="dxa"/>
                  <w:vAlign w:val="bottom"/>
                </w:tcPr>
                <w:p w14:paraId="1852668B" w14:textId="77777777" w:rsidR="00F33828" w:rsidRPr="00A34088" w:rsidRDefault="00F33828" w:rsidP="00767202">
                  <w:pPr>
                    <w:jc w:val="center"/>
                    <w:rPr>
                      <w:rFonts w:eastAsia="Times New Roman"/>
                      <w:color w:val="000000"/>
                      <w:lang w:eastAsia="es-CL"/>
                    </w:rPr>
                  </w:pPr>
                  <w:r w:rsidRPr="00A34088">
                    <w:rPr>
                      <w:color w:val="000000"/>
                    </w:rPr>
                    <w:t>&lt;0.02</w:t>
                  </w:r>
                </w:p>
              </w:tc>
              <w:tc>
                <w:tcPr>
                  <w:tcW w:w="1281" w:type="dxa"/>
                  <w:vAlign w:val="bottom"/>
                </w:tcPr>
                <w:p w14:paraId="2C34B1D9" w14:textId="77777777" w:rsidR="00F33828" w:rsidRPr="00A34088" w:rsidRDefault="00F33828" w:rsidP="00767202">
                  <w:pPr>
                    <w:jc w:val="center"/>
                    <w:rPr>
                      <w:rFonts w:eastAsia="Times New Roman"/>
                      <w:color w:val="000000"/>
                      <w:lang w:eastAsia="es-CL"/>
                    </w:rPr>
                  </w:pPr>
                  <w:r w:rsidRPr="00A34088">
                    <w:rPr>
                      <w:color w:val="000000"/>
                    </w:rPr>
                    <w:t>&lt;0.02</w:t>
                  </w:r>
                </w:p>
              </w:tc>
              <w:tc>
                <w:tcPr>
                  <w:tcW w:w="1280" w:type="dxa"/>
                  <w:vAlign w:val="bottom"/>
                </w:tcPr>
                <w:p w14:paraId="7C979304" w14:textId="77777777" w:rsidR="00F33828" w:rsidRPr="00A34088" w:rsidRDefault="00F33828" w:rsidP="00767202">
                  <w:pPr>
                    <w:jc w:val="center"/>
                    <w:rPr>
                      <w:rFonts w:eastAsia="Times New Roman"/>
                      <w:color w:val="000000"/>
                      <w:lang w:eastAsia="es-CL"/>
                    </w:rPr>
                  </w:pPr>
                  <w:r w:rsidRPr="00A34088">
                    <w:rPr>
                      <w:color w:val="000000"/>
                    </w:rPr>
                    <w:t>&lt;0.02</w:t>
                  </w:r>
                </w:p>
              </w:tc>
              <w:tc>
                <w:tcPr>
                  <w:tcW w:w="1127" w:type="dxa"/>
                </w:tcPr>
                <w:p w14:paraId="5DF001B4" w14:textId="77777777" w:rsidR="00F33828" w:rsidRPr="00A34088" w:rsidRDefault="00F33828" w:rsidP="00767202">
                  <w:pPr>
                    <w:jc w:val="center"/>
                    <w:rPr>
                      <w:color w:val="000000"/>
                    </w:rPr>
                  </w:pPr>
                </w:p>
              </w:tc>
              <w:tc>
                <w:tcPr>
                  <w:tcW w:w="1036" w:type="dxa"/>
                </w:tcPr>
                <w:p w14:paraId="5B7E3CF7" w14:textId="77777777" w:rsidR="00F33828" w:rsidRPr="00A34088" w:rsidRDefault="00F33828" w:rsidP="00767202">
                  <w:pPr>
                    <w:jc w:val="center"/>
                    <w:rPr>
                      <w:color w:val="000000"/>
                    </w:rPr>
                  </w:pPr>
                </w:p>
              </w:tc>
            </w:tr>
            <w:tr w:rsidR="00F33828" w:rsidRPr="00A34088" w14:paraId="3BE42B40" w14:textId="77777777" w:rsidTr="00767202">
              <w:trPr>
                <w:jc w:val="center"/>
              </w:trPr>
              <w:tc>
                <w:tcPr>
                  <w:tcW w:w="1908" w:type="dxa"/>
                  <w:vAlign w:val="bottom"/>
                </w:tcPr>
                <w:p w14:paraId="334B4B9D" w14:textId="77777777" w:rsidR="00F33828" w:rsidRPr="00A34088" w:rsidRDefault="00F33828" w:rsidP="00767202">
                  <w:pPr>
                    <w:jc w:val="center"/>
                    <w:rPr>
                      <w:rFonts w:eastAsia="Times New Roman"/>
                      <w:color w:val="000000"/>
                      <w:lang w:eastAsia="es-CL"/>
                    </w:rPr>
                  </w:pPr>
                  <w:r w:rsidRPr="00A34088">
                    <w:rPr>
                      <w:b/>
                      <w:bCs/>
                      <w:color w:val="000000"/>
                    </w:rPr>
                    <w:t>Fluoruro</w:t>
                  </w:r>
                </w:p>
              </w:tc>
              <w:tc>
                <w:tcPr>
                  <w:tcW w:w="1470" w:type="dxa"/>
                  <w:vAlign w:val="bottom"/>
                </w:tcPr>
                <w:p w14:paraId="6AA08738"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2B707099" w14:textId="77777777" w:rsidR="00F33828" w:rsidRPr="00A34088" w:rsidRDefault="00F33828" w:rsidP="00767202">
                  <w:pPr>
                    <w:jc w:val="center"/>
                    <w:rPr>
                      <w:rFonts w:eastAsia="Times New Roman"/>
                      <w:color w:val="000000"/>
                      <w:lang w:eastAsia="es-CL"/>
                    </w:rPr>
                  </w:pPr>
                  <w:r w:rsidRPr="00A34088">
                    <w:rPr>
                      <w:color w:val="000000"/>
                    </w:rPr>
                    <w:t>0.271</w:t>
                  </w:r>
                </w:p>
              </w:tc>
              <w:tc>
                <w:tcPr>
                  <w:tcW w:w="1342" w:type="dxa"/>
                  <w:vAlign w:val="bottom"/>
                </w:tcPr>
                <w:p w14:paraId="139C5DB9" w14:textId="77777777" w:rsidR="00F33828" w:rsidRPr="00A34088" w:rsidRDefault="00F33828" w:rsidP="00767202">
                  <w:pPr>
                    <w:jc w:val="center"/>
                    <w:rPr>
                      <w:rFonts w:eastAsia="Times New Roman"/>
                      <w:color w:val="000000"/>
                      <w:lang w:eastAsia="es-CL"/>
                    </w:rPr>
                  </w:pPr>
                  <w:r w:rsidRPr="00A34088">
                    <w:rPr>
                      <w:color w:val="000000"/>
                    </w:rPr>
                    <w:t>0.286</w:t>
                  </w:r>
                </w:p>
              </w:tc>
              <w:tc>
                <w:tcPr>
                  <w:tcW w:w="1336" w:type="dxa"/>
                  <w:vAlign w:val="bottom"/>
                </w:tcPr>
                <w:p w14:paraId="70C44843" w14:textId="77777777" w:rsidR="00F33828" w:rsidRPr="00A34088" w:rsidRDefault="00F33828" w:rsidP="00767202">
                  <w:pPr>
                    <w:jc w:val="center"/>
                    <w:rPr>
                      <w:rFonts w:eastAsia="Times New Roman"/>
                      <w:color w:val="000000"/>
                      <w:lang w:eastAsia="es-CL"/>
                    </w:rPr>
                  </w:pPr>
                  <w:r w:rsidRPr="00A34088">
                    <w:rPr>
                      <w:color w:val="000000"/>
                    </w:rPr>
                    <w:t>0.272</w:t>
                  </w:r>
                </w:p>
              </w:tc>
              <w:tc>
                <w:tcPr>
                  <w:tcW w:w="1318" w:type="dxa"/>
                  <w:vAlign w:val="bottom"/>
                </w:tcPr>
                <w:p w14:paraId="35152C2D" w14:textId="77777777" w:rsidR="00F33828" w:rsidRPr="00A34088" w:rsidRDefault="00F33828" w:rsidP="00767202">
                  <w:pPr>
                    <w:jc w:val="center"/>
                    <w:rPr>
                      <w:rFonts w:eastAsia="Times New Roman"/>
                      <w:color w:val="000000"/>
                      <w:lang w:eastAsia="es-CL"/>
                    </w:rPr>
                  </w:pPr>
                  <w:r w:rsidRPr="00A34088">
                    <w:rPr>
                      <w:color w:val="000000"/>
                    </w:rPr>
                    <w:t>0.381</w:t>
                  </w:r>
                </w:p>
              </w:tc>
              <w:tc>
                <w:tcPr>
                  <w:tcW w:w="1281" w:type="dxa"/>
                  <w:vAlign w:val="bottom"/>
                </w:tcPr>
                <w:p w14:paraId="084C7B50" w14:textId="77777777" w:rsidR="00F33828" w:rsidRPr="00A34088" w:rsidRDefault="00F33828" w:rsidP="00767202">
                  <w:pPr>
                    <w:jc w:val="center"/>
                    <w:rPr>
                      <w:rFonts w:eastAsia="Times New Roman"/>
                      <w:color w:val="000000"/>
                      <w:lang w:eastAsia="es-CL"/>
                    </w:rPr>
                  </w:pPr>
                  <w:r w:rsidRPr="00A34088">
                    <w:rPr>
                      <w:color w:val="000000"/>
                    </w:rPr>
                    <w:t>0.459</w:t>
                  </w:r>
                </w:p>
              </w:tc>
              <w:tc>
                <w:tcPr>
                  <w:tcW w:w="1280" w:type="dxa"/>
                  <w:vAlign w:val="bottom"/>
                </w:tcPr>
                <w:p w14:paraId="7923720B" w14:textId="77777777" w:rsidR="00F33828" w:rsidRPr="00A34088" w:rsidRDefault="00F33828" w:rsidP="00767202">
                  <w:pPr>
                    <w:jc w:val="center"/>
                    <w:rPr>
                      <w:rFonts w:eastAsia="Times New Roman"/>
                      <w:color w:val="000000"/>
                      <w:lang w:eastAsia="es-CL"/>
                    </w:rPr>
                  </w:pPr>
                  <w:r w:rsidRPr="00A34088">
                    <w:rPr>
                      <w:color w:val="000000"/>
                    </w:rPr>
                    <w:t>&lt;0.006</w:t>
                  </w:r>
                </w:p>
              </w:tc>
              <w:tc>
                <w:tcPr>
                  <w:tcW w:w="1127" w:type="dxa"/>
                </w:tcPr>
                <w:p w14:paraId="5FDB02DC" w14:textId="77777777" w:rsidR="00F33828" w:rsidRPr="00A34088" w:rsidRDefault="00F33828" w:rsidP="00767202">
                  <w:pPr>
                    <w:jc w:val="center"/>
                    <w:rPr>
                      <w:color w:val="000000"/>
                    </w:rPr>
                  </w:pPr>
                  <w:r w:rsidRPr="00A34088">
                    <w:rPr>
                      <w:color w:val="000000"/>
                    </w:rPr>
                    <w:t>1</w:t>
                  </w:r>
                </w:p>
              </w:tc>
              <w:tc>
                <w:tcPr>
                  <w:tcW w:w="1036" w:type="dxa"/>
                </w:tcPr>
                <w:p w14:paraId="70099D4B" w14:textId="77777777" w:rsidR="00F33828" w:rsidRPr="00A34088" w:rsidRDefault="00F33828" w:rsidP="00767202">
                  <w:pPr>
                    <w:jc w:val="center"/>
                    <w:rPr>
                      <w:color w:val="000000"/>
                    </w:rPr>
                  </w:pPr>
                  <w:r w:rsidRPr="00A34088">
                    <w:rPr>
                      <w:color w:val="000000"/>
                    </w:rPr>
                    <w:t>1.5</w:t>
                  </w:r>
                </w:p>
              </w:tc>
            </w:tr>
            <w:tr w:rsidR="00F33828" w:rsidRPr="00A34088" w14:paraId="74154CCD" w14:textId="77777777" w:rsidTr="00767202">
              <w:trPr>
                <w:jc w:val="center"/>
              </w:trPr>
              <w:tc>
                <w:tcPr>
                  <w:tcW w:w="1908" w:type="dxa"/>
                  <w:vAlign w:val="bottom"/>
                </w:tcPr>
                <w:p w14:paraId="3B5C0A65" w14:textId="77777777" w:rsidR="00F33828" w:rsidRPr="00A34088" w:rsidRDefault="00F33828" w:rsidP="00767202">
                  <w:pPr>
                    <w:jc w:val="center"/>
                    <w:rPr>
                      <w:rFonts w:eastAsia="Times New Roman"/>
                      <w:color w:val="000000"/>
                      <w:lang w:eastAsia="es-CL"/>
                    </w:rPr>
                  </w:pPr>
                  <w:r w:rsidRPr="00A34088">
                    <w:rPr>
                      <w:b/>
                      <w:bCs/>
                      <w:color w:val="000000"/>
                    </w:rPr>
                    <w:t>Fluoruro (F-)</w:t>
                  </w:r>
                </w:p>
              </w:tc>
              <w:tc>
                <w:tcPr>
                  <w:tcW w:w="1470" w:type="dxa"/>
                  <w:vAlign w:val="bottom"/>
                </w:tcPr>
                <w:p w14:paraId="55079DDB"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203FBA3F" w14:textId="77777777" w:rsidR="00F33828" w:rsidRPr="00A34088" w:rsidRDefault="00F33828" w:rsidP="00767202">
                  <w:pPr>
                    <w:jc w:val="center"/>
                    <w:rPr>
                      <w:rFonts w:eastAsia="Times New Roman"/>
                      <w:color w:val="000000"/>
                      <w:lang w:eastAsia="es-CL"/>
                    </w:rPr>
                  </w:pPr>
                  <w:r w:rsidRPr="00A34088">
                    <w:rPr>
                      <w:color w:val="000000"/>
                    </w:rPr>
                    <w:t>0.245</w:t>
                  </w:r>
                </w:p>
              </w:tc>
              <w:tc>
                <w:tcPr>
                  <w:tcW w:w="1342" w:type="dxa"/>
                  <w:vAlign w:val="bottom"/>
                </w:tcPr>
                <w:p w14:paraId="47D8B4A4" w14:textId="77777777" w:rsidR="00F33828" w:rsidRPr="00A34088" w:rsidRDefault="00F33828" w:rsidP="00767202">
                  <w:pPr>
                    <w:jc w:val="center"/>
                    <w:rPr>
                      <w:rFonts w:eastAsia="Times New Roman"/>
                      <w:color w:val="000000"/>
                      <w:lang w:eastAsia="es-CL"/>
                    </w:rPr>
                  </w:pPr>
                  <w:r w:rsidRPr="00A34088">
                    <w:rPr>
                      <w:color w:val="000000"/>
                    </w:rPr>
                    <w:t>0.091</w:t>
                  </w:r>
                </w:p>
              </w:tc>
              <w:tc>
                <w:tcPr>
                  <w:tcW w:w="1336" w:type="dxa"/>
                  <w:vAlign w:val="bottom"/>
                </w:tcPr>
                <w:p w14:paraId="5F96C26E" w14:textId="77777777" w:rsidR="00F33828" w:rsidRPr="00A34088" w:rsidRDefault="00F33828" w:rsidP="00767202">
                  <w:pPr>
                    <w:jc w:val="center"/>
                    <w:rPr>
                      <w:rFonts w:eastAsia="Times New Roman"/>
                      <w:color w:val="000000"/>
                      <w:lang w:eastAsia="es-CL"/>
                    </w:rPr>
                  </w:pPr>
                  <w:r w:rsidRPr="00A34088">
                    <w:rPr>
                      <w:color w:val="000000"/>
                    </w:rPr>
                    <w:t>0.206</w:t>
                  </w:r>
                </w:p>
              </w:tc>
              <w:tc>
                <w:tcPr>
                  <w:tcW w:w="1318" w:type="dxa"/>
                  <w:vAlign w:val="bottom"/>
                </w:tcPr>
                <w:p w14:paraId="35ADE169" w14:textId="77777777" w:rsidR="00F33828" w:rsidRPr="00A34088" w:rsidRDefault="00F33828" w:rsidP="00767202">
                  <w:pPr>
                    <w:jc w:val="center"/>
                    <w:rPr>
                      <w:rFonts w:eastAsia="Times New Roman"/>
                      <w:color w:val="000000"/>
                      <w:lang w:eastAsia="es-CL"/>
                    </w:rPr>
                  </w:pPr>
                  <w:r w:rsidRPr="00A34088">
                    <w:rPr>
                      <w:color w:val="000000"/>
                    </w:rPr>
                    <w:t>0.063</w:t>
                  </w:r>
                </w:p>
              </w:tc>
              <w:tc>
                <w:tcPr>
                  <w:tcW w:w="1281" w:type="dxa"/>
                  <w:vAlign w:val="bottom"/>
                </w:tcPr>
                <w:p w14:paraId="6AAD3EC0" w14:textId="77777777" w:rsidR="00F33828" w:rsidRPr="00A34088" w:rsidRDefault="00F33828" w:rsidP="00767202">
                  <w:pPr>
                    <w:jc w:val="center"/>
                    <w:rPr>
                      <w:rFonts w:eastAsia="Times New Roman"/>
                      <w:color w:val="000000"/>
                      <w:lang w:eastAsia="es-CL"/>
                    </w:rPr>
                  </w:pPr>
                  <w:r w:rsidRPr="00A34088">
                    <w:rPr>
                      <w:color w:val="000000"/>
                    </w:rPr>
                    <w:t>0.181</w:t>
                  </w:r>
                </w:p>
              </w:tc>
              <w:tc>
                <w:tcPr>
                  <w:tcW w:w="1280" w:type="dxa"/>
                  <w:vAlign w:val="bottom"/>
                </w:tcPr>
                <w:p w14:paraId="134D4224" w14:textId="77777777" w:rsidR="00F33828" w:rsidRPr="00A34088" w:rsidRDefault="00F33828" w:rsidP="00767202">
                  <w:pPr>
                    <w:jc w:val="center"/>
                    <w:rPr>
                      <w:rFonts w:eastAsia="Times New Roman"/>
                      <w:color w:val="000000"/>
                      <w:lang w:eastAsia="es-CL"/>
                    </w:rPr>
                  </w:pPr>
                  <w:r w:rsidRPr="00A34088">
                    <w:rPr>
                      <w:color w:val="000000"/>
                    </w:rPr>
                    <w:t>0.163</w:t>
                  </w:r>
                </w:p>
              </w:tc>
              <w:tc>
                <w:tcPr>
                  <w:tcW w:w="1127" w:type="dxa"/>
                </w:tcPr>
                <w:p w14:paraId="15EF1242" w14:textId="77777777" w:rsidR="00F33828" w:rsidRPr="00A34088" w:rsidRDefault="00F33828" w:rsidP="00767202">
                  <w:pPr>
                    <w:jc w:val="center"/>
                    <w:rPr>
                      <w:color w:val="000000"/>
                    </w:rPr>
                  </w:pPr>
                </w:p>
              </w:tc>
              <w:tc>
                <w:tcPr>
                  <w:tcW w:w="1036" w:type="dxa"/>
                </w:tcPr>
                <w:p w14:paraId="0F9C23C7" w14:textId="77777777" w:rsidR="00F33828" w:rsidRPr="00A34088" w:rsidRDefault="00F33828" w:rsidP="00767202">
                  <w:pPr>
                    <w:jc w:val="center"/>
                    <w:rPr>
                      <w:color w:val="000000"/>
                    </w:rPr>
                  </w:pPr>
                </w:p>
              </w:tc>
            </w:tr>
            <w:tr w:rsidR="00F33828" w:rsidRPr="00A34088" w14:paraId="47378D7F" w14:textId="77777777" w:rsidTr="00767202">
              <w:trPr>
                <w:jc w:val="center"/>
              </w:trPr>
              <w:tc>
                <w:tcPr>
                  <w:tcW w:w="1908" w:type="dxa"/>
                  <w:vAlign w:val="bottom"/>
                </w:tcPr>
                <w:p w14:paraId="7030478F" w14:textId="77777777" w:rsidR="00F33828" w:rsidRPr="00A34088" w:rsidRDefault="00F33828" w:rsidP="00767202">
                  <w:pPr>
                    <w:jc w:val="center"/>
                    <w:rPr>
                      <w:rFonts w:eastAsia="Times New Roman"/>
                      <w:color w:val="000000"/>
                      <w:lang w:eastAsia="es-CL"/>
                    </w:rPr>
                  </w:pPr>
                  <w:r w:rsidRPr="00A34088">
                    <w:rPr>
                      <w:b/>
                      <w:bCs/>
                      <w:color w:val="000000"/>
                    </w:rPr>
                    <w:t>Hierro</w:t>
                  </w:r>
                </w:p>
              </w:tc>
              <w:tc>
                <w:tcPr>
                  <w:tcW w:w="1470" w:type="dxa"/>
                  <w:vAlign w:val="bottom"/>
                </w:tcPr>
                <w:p w14:paraId="07363928"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shd w:val="clear" w:color="auto" w:fill="D9D9D9" w:themeFill="background1" w:themeFillShade="D9"/>
                  <w:vAlign w:val="bottom"/>
                </w:tcPr>
                <w:p w14:paraId="463B5EEA" w14:textId="77777777" w:rsidR="00F33828" w:rsidRPr="00A34088" w:rsidRDefault="00F33828" w:rsidP="00767202">
                  <w:pPr>
                    <w:jc w:val="center"/>
                    <w:rPr>
                      <w:rFonts w:eastAsia="Times New Roman"/>
                      <w:color w:val="000000"/>
                      <w:lang w:eastAsia="es-CL"/>
                    </w:rPr>
                  </w:pPr>
                  <w:r w:rsidRPr="00A34088">
                    <w:rPr>
                      <w:color w:val="000000"/>
                    </w:rPr>
                    <w:t>1.63</w:t>
                  </w:r>
                </w:p>
              </w:tc>
              <w:tc>
                <w:tcPr>
                  <w:tcW w:w="1342" w:type="dxa"/>
                  <w:shd w:val="clear" w:color="auto" w:fill="D9D9D9" w:themeFill="background1" w:themeFillShade="D9"/>
                  <w:vAlign w:val="bottom"/>
                </w:tcPr>
                <w:p w14:paraId="6EB5175D" w14:textId="77777777" w:rsidR="00F33828" w:rsidRPr="00A34088" w:rsidRDefault="00F33828" w:rsidP="00767202">
                  <w:pPr>
                    <w:jc w:val="center"/>
                    <w:rPr>
                      <w:rFonts w:eastAsia="Times New Roman"/>
                      <w:color w:val="000000"/>
                      <w:lang w:eastAsia="es-CL"/>
                    </w:rPr>
                  </w:pPr>
                  <w:r w:rsidRPr="00A34088">
                    <w:rPr>
                      <w:color w:val="000000"/>
                    </w:rPr>
                    <w:t>1.7</w:t>
                  </w:r>
                </w:p>
              </w:tc>
              <w:tc>
                <w:tcPr>
                  <w:tcW w:w="1336" w:type="dxa"/>
                  <w:shd w:val="clear" w:color="auto" w:fill="D9D9D9" w:themeFill="background1" w:themeFillShade="D9"/>
                  <w:vAlign w:val="bottom"/>
                </w:tcPr>
                <w:p w14:paraId="344E3B41" w14:textId="77777777" w:rsidR="00F33828" w:rsidRPr="00A34088" w:rsidRDefault="00F33828" w:rsidP="00767202">
                  <w:pPr>
                    <w:jc w:val="center"/>
                    <w:rPr>
                      <w:rFonts w:eastAsia="Times New Roman"/>
                      <w:color w:val="000000"/>
                      <w:lang w:eastAsia="es-CL"/>
                    </w:rPr>
                  </w:pPr>
                  <w:r w:rsidRPr="00A34088">
                    <w:rPr>
                      <w:color w:val="000000"/>
                    </w:rPr>
                    <w:t>0.43</w:t>
                  </w:r>
                </w:p>
              </w:tc>
              <w:tc>
                <w:tcPr>
                  <w:tcW w:w="1318" w:type="dxa"/>
                  <w:vAlign w:val="bottom"/>
                </w:tcPr>
                <w:p w14:paraId="3843F8D1" w14:textId="77777777" w:rsidR="00F33828" w:rsidRPr="00A34088" w:rsidRDefault="00F33828" w:rsidP="00767202">
                  <w:pPr>
                    <w:jc w:val="center"/>
                    <w:rPr>
                      <w:rFonts w:eastAsia="Times New Roman"/>
                      <w:color w:val="000000"/>
                      <w:lang w:eastAsia="es-CL"/>
                    </w:rPr>
                  </w:pPr>
                  <w:r w:rsidRPr="00A34088">
                    <w:rPr>
                      <w:color w:val="000000"/>
                    </w:rPr>
                    <w:t>0.06</w:t>
                  </w:r>
                </w:p>
              </w:tc>
              <w:tc>
                <w:tcPr>
                  <w:tcW w:w="1281" w:type="dxa"/>
                  <w:vAlign w:val="bottom"/>
                </w:tcPr>
                <w:p w14:paraId="22AD395A" w14:textId="77777777" w:rsidR="00F33828" w:rsidRPr="00A34088" w:rsidRDefault="00F33828" w:rsidP="00767202">
                  <w:pPr>
                    <w:jc w:val="center"/>
                    <w:rPr>
                      <w:rFonts w:eastAsia="Times New Roman"/>
                      <w:color w:val="000000"/>
                      <w:lang w:eastAsia="es-CL"/>
                    </w:rPr>
                  </w:pPr>
                  <w:r w:rsidRPr="00A34088">
                    <w:rPr>
                      <w:color w:val="000000"/>
                    </w:rPr>
                    <w:t>0.07</w:t>
                  </w:r>
                </w:p>
              </w:tc>
              <w:tc>
                <w:tcPr>
                  <w:tcW w:w="1280" w:type="dxa"/>
                  <w:shd w:val="clear" w:color="auto" w:fill="D9D9D9" w:themeFill="background1" w:themeFillShade="D9"/>
                  <w:vAlign w:val="bottom"/>
                </w:tcPr>
                <w:p w14:paraId="6A7DF9D9" w14:textId="77777777" w:rsidR="00F33828" w:rsidRPr="00A34088" w:rsidRDefault="00F33828" w:rsidP="00767202">
                  <w:pPr>
                    <w:jc w:val="center"/>
                    <w:rPr>
                      <w:rFonts w:eastAsia="Times New Roman"/>
                      <w:color w:val="000000"/>
                      <w:lang w:eastAsia="es-CL"/>
                    </w:rPr>
                  </w:pPr>
                  <w:r w:rsidRPr="00A34088">
                    <w:rPr>
                      <w:color w:val="000000"/>
                    </w:rPr>
                    <w:t>0.83</w:t>
                  </w:r>
                </w:p>
              </w:tc>
              <w:tc>
                <w:tcPr>
                  <w:tcW w:w="1127" w:type="dxa"/>
                </w:tcPr>
                <w:p w14:paraId="7DE6F6F5" w14:textId="77777777" w:rsidR="00F33828" w:rsidRPr="00A34088" w:rsidRDefault="00F33828" w:rsidP="00767202">
                  <w:pPr>
                    <w:jc w:val="center"/>
                    <w:rPr>
                      <w:color w:val="000000"/>
                    </w:rPr>
                  </w:pPr>
                  <w:r w:rsidRPr="00A34088">
                    <w:rPr>
                      <w:color w:val="000000"/>
                    </w:rPr>
                    <w:t>5</w:t>
                  </w:r>
                </w:p>
              </w:tc>
              <w:tc>
                <w:tcPr>
                  <w:tcW w:w="1036" w:type="dxa"/>
                </w:tcPr>
                <w:p w14:paraId="209D223F" w14:textId="77777777" w:rsidR="00F33828" w:rsidRPr="00A34088" w:rsidRDefault="00F33828" w:rsidP="00767202">
                  <w:pPr>
                    <w:jc w:val="center"/>
                    <w:rPr>
                      <w:color w:val="000000"/>
                    </w:rPr>
                  </w:pPr>
                  <w:r w:rsidRPr="00A34088">
                    <w:rPr>
                      <w:color w:val="000000"/>
                    </w:rPr>
                    <w:t>0.3</w:t>
                  </w:r>
                </w:p>
              </w:tc>
            </w:tr>
            <w:tr w:rsidR="00F33828" w:rsidRPr="00A34088" w14:paraId="2279D7E2" w14:textId="77777777" w:rsidTr="00767202">
              <w:trPr>
                <w:jc w:val="center"/>
              </w:trPr>
              <w:tc>
                <w:tcPr>
                  <w:tcW w:w="1908" w:type="dxa"/>
                  <w:vAlign w:val="bottom"/>
                </w:tcPr>
                <w:p w14:paraId="393C2D55" w14:textId="77777777" w:rsidR="00F33828" w:rsidRPr="00A34088" w:rsidRDefault="00F33828" w:rsidP="00767202">
                  <w:pPr>
                    <w:jc w:val="center"/>
                    <w:rPr>
                      <w:rFonts w:eastAsia="Times New Roman"/>
                      <w:color w:val="000000"/>
                      <w:lang w:eastAsia="es-CL"/>
                    </w:rPr>
                  </w:pPr>
                  <w:r w:rsidRPr="00A34088">
                    <w:rPr>
                      <w:b/>
                      <w:bCs/>
                      <w:color w:val="000000"/>
                    </w:rPr>
                    <w:t>Indice Fenol</w:t>
                  </w:r>
                </w:p>
              </w:tc>
              <w:tc>
                <w:tcPr>
                  <w:tcW w:w="1470" w:type="dxa"/>
                  <w:vAlign w:val="bottom"/>
                </w:tcPr>
                <w:p w14:paraId="54A3FACE"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31D9A460" w14:textId="77777777" w:rsidR="00F33828" w:rsidRPr="00A34088" w:rsidRDefault="00F33828" w:rsidP="00767202">
                  <w:pPr>
                    <w:jc w:val="center"/>
                    <w:rPr>
                      <w:rFonts w:eastAsia="Times New Roman"/>
                      <w:color w:val="000000"/>
                      <w:lang w:eastAsia="es-CL"/>
                    </w:rPr>
                  </w:pPr>
                  <w:r w:rsidRPr="00A34088">
                    <w:rPr>
                      <w:color w:val="000000"/>
                    </w:rPr>
                    <w:t>&lt;0.0060</w:t>
                  </w:r>
                </w:p>
              </w:tc>
              <w:tc>
                <w:tcPr>
                  <w:tcW w:w="1342" w:type="dxa"/>
                  <w:vAlign w:val="bottom"/>
                </w:tcPr>
                <w:p w14:paraId="0583D42A" w14:textId="77777777" w:rsidR="00F33828" w:rsidRPr="00A34088" w:rsidRDefault="00F33828" w:rsidP="00767202">
                  <w:pPr>
                    <w:jc w:val="center"/>
                    <w:rPr>
                      <w:rFonts w:eastAsia="Times New Roman"/>
                      <w:color w:val="000000"/>
                      <w:lang w:eastAsia="es-CL"/>
                    </w:rPr>
                  </w:pPr>
                  <w:r w:rsidRPr="00A34088">
                    <w:rPr>
                      <w:color w:val="000000"/>
                    </w:rPr>
                    <w:t>&lt;0.0060</w:t>
                  </w:r>
                </w:p>
              </w:tc>
              <w:tc>
                <w:tcPr>
                  <w:tcW w:w="1336" w:type="dxa"/>
                  <w:vAlign w:val="bottom"/>
                </w:tcPr>
                <w:p w14:paraId="2D6F0834" w14:textId="77777777" w:rsidR="00F33828" w:rsidRPr="00A34088" w:rsidRDefault="00F33828" w:rsidP="00767202">
                  <w:pPr>
                    <w:jc w:val="center"/>
                    <w:rPr>
                      <w:rFonts w:eastAsia="Times New Roman"/>
                      <w:color w:val="000000"/>
                      <w:lang w:eastAsia="es-CL"/>
                    </w:rPr>
                  </w:pPr>
                  <w:r w:rsidRPr="00A34088">
                    <w:rPr>
                      <w:color w:val="000000"/>
                    </w:rPr>
                    <w:t>&lt;0.0060</w:t>
                  </w:r>
                </w:p>
              </w:tc>
              <w:tc>
                <w:tcPr>
                  <w:tcW w:w="1318" w:type="dxa"/>
                  <w:vAlign w:val="bottom"/>
                </w:tcPr>
                <w:p w14:paraId="179A8E88" w14:textId="77777777" w:rsidR="00F33828" w:rsidRPr="00A34088" w:rsidRDefault="00F33828" w:rsidP="00767202">
                  <w:pPr>
                    <w:jc w:val="center"/>
                    <w:rPr>
                      <w:rFonts w:eastAsia="Times New Roman"/>
                      <w:color w:val="000000"/>
                      <w:lang w:eastAsia="es-CL"/>
                    </w:rPr>
                  </w:pPr>
                  <w:r w:rsidRPr="00A34088">
                    <w:rPr>
                      <w:color w:val="000000"/>
                    </w:rPr>
                    <w:t>&lt;0.0060</w:t>
                  </w:r>
                </w:p>
              </w:tc>
              <w:tc>
                <w:tcPr>
                  <w:tcW w:w="1281" w:type="dxa"/>
                  <w:vAlign w:val="bottom"/>
                </w:tcPr>
                <w:p w14:paraId="1F5AB081" w14:textId="77777777" w:rsidR="00F33828" w:rsidRPr="00A34088" w:rsidRDefault="00F33828" w:rsidP="00767202">
                  <w:pPr>
                    <w:jc w:val="center"/>
                    <w:rPr>
                      <w:rFonts w:eastAsia="Times New Roman"/>
                      <w:color w:val="000000"/>
                      <w:lang w:eastAsia="es-CL"/>
                    </w:rPr>
                  </w:pPr>
                  <w:r w:rsidRPr="00A34088">
                    <w:rPr>
                      <w:color w:val="000000"/>
                    </w:rPr>
                    <w:t>&lt;0.0060</w:t>
                  </w:r>
                </w:p>
              </w:tc>
              <w:tc>
                <w:tcPr>
                  <w:tcW w:w="1280" w:type="dxa"/>
                  <w:vAlign w:val="bottom"/>
                </w:tcPr>
                <w:p w14:paraId="75320812" w14:textId="77777777" w:rsidR="00F33828" w:rsidRPr="00A34088" w:rsidRDefault="00F33828" w:rsidP="00767202">
                  <w:pPr>
                    <w:jc w:val="center"/>
                    <w:rPr>
                      <w:rFonts w:eastAsia="Times New Roman"/>
                      <w:color w:val="000000"/>
                      <w:lang w:eastAsia="es-CL"/>
                    </w:rPr>
                  </w:pPr>
                  <w:r w:rsidRPr="00A34088">
                    <w:rPr>
                      <w:color w:val="000000"/>
                    </w:rPr>
                    <w:t>&lt;0.0060</w:t>
                  </w:r>
                </w:p>
              </w:tc>
              <w:tc>
                <w:tcPr>
                  <w:tcW w:w="1127" w:type="dxa"/>
                </w:tcPr>
                <w:p w14:paraId="1B6C981F" w14:textId="77777777" w:rsidR="00F33828" w:rsidRPr="00A34088" w:rsidRDefault="00F33828" w:rsidP="00767202">
                  <w:pPr>
                    <w:jc w:val="center"/>
                    <w:rPr>
                      <w:color w:val="000000"/>
                    </w:rPr>
                  </w:pPr>
                </w:p>
              </w:tc>
              <w:tc>
                <w:tcPr>
                  <w:tcW w:w="1036" w:type="dxa"/>
                </w:tcPr>
                <w:p w14:paraId="3014A139" w14:textId="77777777" w:rsidR="00F33828" w:rsidRPr="00A34088" w:rsidRDefault="00F33828" w:rsidP="00767202">
                  <w:pPr>
                    <w:rPr>
                      <w:color w:val="000000"/>
                    </w:rPr>
                  </w:pPr>
                </w:p>
              </w:tc>
            </w:tr>
            <w:tr w:rsidR="00F33828" w:rsidRPr="00A34088" w14:paraId="386ED6A9" w14:textId="77777777" w:rsidTr="00767202">
              <w:trPr>
                <w:jc w:val="center"/>
              </w:trPr>
              <w:tc>
                <w:tcPr>
                  <w:tcW w:w="1908" w:type="dxa"/>
                  <w:vAlign w:val="bottom"/>
                </w:tcPr>
                <w:p w14:paraId="375BBA37" w14:textId="77777777" w:rsidR="00F33828" w:rsidRPr="00A34088" w:rsidRDefault="00F33828" w:rsidP="00767202">
                  <w:pPr>
                    <w:jc w:val="center"/>
                    <w:rPr>
                      <w:rFonts w:eastAsia="Times New Roman"/>
                      <w:color w:val="000000"/>
                      <w:lang w:eastAsia="es-CL"/>
                    </w:rPr>
                  </w:pPr>
                  <w:r w:rsidRPr="00A34088">
                    <w:rPr>
                      <w:b/>
                      <w:bCs/>
                      <w:color w:val="000000"/>
                    </w:rPr>
                    <w:t>Magnesio</w:t>
                  </w:r>
                </w:p>
              </w:tc>
              <w:tc>
                <w:tcPr>
                  <w:tcW w:w="1470" w:type="dxa"/>
                  <w:vAlign w:val="bottom"/>
                </w:tcPr>
                <w:p w14:paraId="5503A3E6"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07B3992E" w14:textId="77777777" w:rsidR="00F33828" w:rsidRPr="00A34088" w:rsidRDefault="00F33828" w:rsidP="00767202">
                  <w:pPr>
                    <w:jc w:val="center"/>
                    <w:rPr>
                      <w:rFonts w:eastAsia="Times New Roman"/>
                      <w:color w:val="000000"/>
                      <w:lang w:eastAsia="es-CL"/>
                    </w:rPr>
                  </w:pPr>
                  <w:r w:rsidRPr="00A34088">
                    <w:rPr>
                      <w:color w:val="000000"/>
                    </w:rPr>
                    <w:t>19.911</w:t>
                  </w:r>
                </w:p>
              </w:tc>
              <w:tc>
                <w:tcPr>
                  <w:tcW w:w="1342" w:type="dxa"/>
                  <w:vAlign w:val="bottom"/>
                </w:tcPr>
                <w:p w14:paraId="10083F66" w14:textId="77777777" w:rsidR="00F33828" w:rsidRPr="00A34088" w:rsidRDefault="00F33828" w:rsidP="00767202">
                  <w:pPr>
                    <w:jc w:val="center"/>
                    <w:rPr>
                      <w:rFonts w:eastAsia="Times New Roman"/>
                      <w:color w:val="000000"/>
                      <w:lang w:eastAsia="es-CL"/>
                    </w:rPr>
                  </w:pPr>
                  <w:r w:rsidRPr="00A34088">
                    <w:rPr>
                      <w:color w:val="000000"/>
                    </w:rPr>
                    <w:t>91.394</w:t>
                  </w:r>
                </w:p>
              </w:tc>
              <w:tc>
                <w:tcPr>
                  <w:tcW w:w="1336" w:type="dxa"/>
                  <w:vAlign w:val="bottom"/>
                </w:tcPr>
                <w:p w14:paraId="2774DCAF" w14:textId="77777777" w:rsidR="00F33828" w:rsidRPr="00A34088" w:rsidRDefault="00F33828" w:rsidP="00767202">
                  <w:pPr>
                    <w:jc w:val="center"/>
                    <w:rPr>
                      <w:rFonts w:eastAsia="Times New Roman"/>
                      <w:color w:val="000000"/>
                      <w:lang w:eastAsia="es-CL"/>
                    </w:rPr>
                  </w:pPr>
                  <w:r w:rsidRPr="00A34088">
                    <w:rPr>
                      <w:color w:val="000000"/>
                    </w:rPr>
                    <w:t>50.712</w:t>
                  </w:r>
                </w:p>
              </w:tc>
              <w:tc>
                <w:tcPr>
                  <w:tcW w:w="1318" w:type="dxa"/>
                  <w:vAlign w:val="bottom"/>
                </w:tcPr>
                <w:p w14:paraId="4942FAFE" w14:textId="77777777" w:rsidR="00F33828" w:rsidRPr="00A34088" w:rsidRDefault="00F33828" w:rsidP="00767202">
                  <w:pPr>
                    <w:jc w:val="center"/>
                    <w:rPr>
                      <w:rFonts w:eastAsia="Times New Roman"/>
                      <w:color w:val="000000"/>
                      <w:lang w:eastAsia="es-CL"/>
                    </w:rPr>
                  </w:pPr>
                  <w:r w:rsidRPr="00A34088">
                    <w:rPr>
                      <w:color w:val="000000"/>
                    </w:rPr>
                    <w:t>115.415</w:t>
                  </w:r>
                </w:p>
              </w:tc>
              <w:tc>
                <w:tcPr>
                  <w:tcW w:w="1281" w:type="dxa"/>
                  <w:shd w:val="clear" w:color="auto" w:fill="D9D9D9" w:themeFill="background1" w:themeFillShade="D9"/>
                  <w:vAlign w:val="bottom"/>
                </w:tcPr>
                <w:p w14:paraId="29A3BED0" w14:textId="77777777" w:rsidR="00F33828" w:rsidRPr="00A34088" w:rsidRDefault="00F33828" w:rsidP="00767202">
                  <w:pPr>
                    <w:jc w:val="center"/>
                    <w:rPr>
                      <w:rFonts w:eastAsia="Times New Roman"/>
                      <w:color w:val="000000"/>
                      <w:lang w:eastAsia="es-CL"/>
                    </w:rPr>
                  </w:pPr>
                  <w:r w:rsidRPr="00A34088">
                    <w:rPr>
                      <w:color w:val="000000"/>
                    </w:rPr>
                    <w:t>131.937</w:t>
                  </w:r>
                </w:p>
              </w:tc>
              <w:tc>
                <w:tcPr>
                  <w:tcW w:w="1280" w:type="dxa"/>
                  <w:vAlign w:val="bottom"/>
                </w:tcPr>
                <w:p w14:paraId="09DBF18E" w14:textId="77777777" w:rsidR="00F33828" w:rsidRPr="00A34088" w:rsidRDefault="00F33828" w:rsidP="00767202">
                  <w:pPr>
                    <w:jc w:val="center"/>
                    <w:rPr>
                      <w:rFonts w:eastAsia="Times New Roman"/>
                      <w:color w:val="000000"/>
                      <w:lang w:eastAsia="es-CL"/>
                    </w:rPr>
                  </w:pPr>
                  <w:r w:rsidRPr="00A34088">
                    <w:rPr>
                      <w:color w:val="000000"/>
                    </w:rPr>
                    <w:t>85.047</w:t>
                  </w:r>
                </w:p>
              </w:tc>
              <w:tc>
                <w:tcPr>
                  <w:tcW w:w="1127" w:type="dxa"/>
                </w:tcPr>
                <w:p w14:paraId="55CE8CB5" w14:textId="77777777" w:rsidR="00F33828" w:rsidRPr="00A34088" w:rsidRDefault="00F33828" w:rsidP="00767202">
                  <w:pPr>
                    <w:jc w:val="center"/>
                    <w:rPr>
                      <w:color w:val="000000"/>
                    </w:rPr>
                  </w:pPr>
                </w:p>
              </w:tc>
              <w:tc>
                <w:tcPr>
                  <w:tcW w:w="1036" w:type="dxa"/>
                </w:tcPr>
                <w:p w14:paraId="6FF8D777" w14:textId="77777777" w:rsidR="00F33828" w:rsidRPr="00A34088" w:rsidRDefault="00F33828" w:rsidP="00767202">
                  <w:pPr>
                    <w:jc w:val="center"/>
                    <w:rPr>
                      <w:color w:val="000000"/>
                    </w:rPr>
                  </w:pPr>
                  <w:r w:rsidRPr="00A34088">
                    <w:rPr>
                      <w:color w:val="000000"/>
                    </w:rPr>
                    <w:t>125</w:t>
                  </w:r>
                </w:p>
              </w:tc>
            </w:tr>
            <w:tr w:rsidR="00F33828" w:rsidRPr="00A34088" w14:paraId="3D905DC5" w14:textId="77777777" w:rsidTr="00767202">
              <w:trPr>
                <w:jc w:val="center"/>
              </w:trPr>
              <w:tc>
                <w:tcPr>
                  <w:tcW w:w="1908" w:type="dxa"/>
                  <w:vAlign w:val="bottom"/>
                </w:tcPr>
                <w:p w14:paraId="0F2DD090" w14:textId="77777777" w:rsidR="00F33828" w:rsidRPr="00A34088" w:rsidRDefault="00F33828" w:rsidP="00767202">
                  <w:pPr>
                    <w:jc w:val="center"/>
                    <w:rPr>
                      <w:rFonts w:eastAsia="Times New Roman"/>
                      <w:color w:val="000000"/>
                      <w:lang w:eastAsia="es-CL"/>
                    </w:rPr>
                  </w:pPr>
                  <w:r w:rsidRPr="00A34088">
                    <w:rPr>
                      <w:b/>
                      <w:bCs/>
                      <w:color w:val="000000"/>
                    </w:rPr>
                    <w:t>Manganeso</w:t>
                  </w:r>
                </w:p>
              </w:tc>
              <w:tc>
                <w:tcPr>
                  <w:tcW w:w="1470" w:type="dxa"/>
                  <w:vAlign w:val="bottom"/>
                </w:tcPr>
                <w:p w14:paraId="6BA6DC82"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shd w:val="clear" w:color="auto" w:fill="D9D9D9" w:themeFill="background1" w:themeFillShade="D9"/>
                  <w:vAlign w:val="bottom"/>
                </w:tcPr>
                <w:p w14:paraId="7B6649E7" w14:textId="77777777" w:rsidR="00F33828" w:rsidRPr="00A34088" w:rsidRDefault="00F33828" w:rsidP="00767202">
                  <w:pPr>
                    <w:jc w:val="center"/>
                    <w:rPr>
                      <w:rFonts w:eastAsia="Times New Roman"/>
                      <w:color w:val="000000"/>
                      <w:lang w:eastAsia="es-CL"/>
                    </w:rPr>
                  </w:pPr>
                  <w:r w:rsidRPr="00A34088">
                    <w:rPr>
                      <w:color w:val="000000"/>
                    </w:rPr>
                    <w:t>0.102</w:t>
                  </w:r>
                </w:p>
              </w:tc>
              <w:tc>
                <w:tcPr>
                  <w:tcW w:w="1342" w:type="dxa"/>
                  <w:vAlign w:val="bottom"/>
                </w:tcPr>
                <w:p w14:paraId="1E2E2BAA" w14:textId="77777777" w:rsidR="00F33828" w:rsidRPr="00A34088" w:rsidRDefault="00F33828" w:rsidP="00767202">
                  <w:pPr>
                    <w:jc w:val="center"/>
                    <w:rPr>
                      <w:rFonts w:eastAsia="Times New Roman"/>
                      <w:color w:val="000000"/>
                      <w:lang w:eastAsia="es-CL"/>
                    </w:rPr>
                  </w:pPr>
                  <w:r w:rsidRPr="00A34088">
                    <w:rPr>
                      <w:color w:val="000000"/>
                    </w:rPr>
                    <w:t>0.092</w:t>
                  </w:r>
                </w:p>
              </w:tc>
              <w:tc>
                <w:tcPr>
                  <w:tcW w:w="1336" w:type="dxa"/>
                  <w:vAlign w:val="bottom"/>
                </w:tcPr>
                <w:p w14:paraId="6C4DDF43" w14:textId="77777777" w:rsidR="00F33828" w:rsidRPr="00A34088" w:rsidRDefault="00F33828" w:rsidP="00767202">
                  <w:pPr>
                    <w:jc w:val="center"/>
                    <w:rPr>
                      <w:rFonts w:eastAsia="Times New Roman"/>
                      <w:color w:val="000000"/>
                      <w:lang w:eastAsia="es-CL"/>
                    </w:rPr>
                  </w:pPr>
                  <w:r w:rsidRPr="00A34088">
                    <w:rPr>
                      <w:color w:val="000000"/>
                    </w:rPr>
                    <w:t>&lt;0.012</w:t>
                  </w:r>
                </w:p>
              </w:tc>
              <w:tc>
                <w:tcPr>
                  <w:tcW w:w="1318" w:type="dxa"/>
                  <w:vAlign w:val="bottom"/>
                </w:tcPr>
                <w:p w14:paraId="027B0AA0" w14:textId="77777777" w:rsidR="00F33828" w:rsidRPr="00A34088" w:rsidRDefault="00F33828" w:rsidP="00767202">
                  <w:pPr>
                    <w:jc w:val="center"/>
                    <w:rPr>
                      <w:rFonts w:eastAsia="Times New Roman"/>
                      <w:color w:val="000000"/>
                      <w:lang w:eastAsia="es-CL"/>
                    </w:rPr>
                  </w:pPr>
                  <w:r w:rsidRPr="00A34088">
                    <w:rPr>
                      <w:color w:val="000000"/>
                    </w:rPr>
                    <w:t>&lt;0.012</w:t>
                  </w:r>
                </w:p>
              </w:tc>
              <w:tc>
                <w:tcPr>
                  <w:tcW w:w="1281" w:type="dxa"/>
                  <w:vAlign w:val="bottom"/>
                </w:tcPr>
                <w:p w14:paraId="45534436" w14:textId="77777777" w:rsidR="00F33828" w:rsidRPr="00A34088" w:rsidRDefault="00F33828" w:rsidP="00767202">
                  <w:pPr>
                    <w:jc w:val="center"/>
                    <w:rPr>
                      <w:rFonts w:eastAsia="Times New Roman"/>
                      <w:color w:val="000000"/>
                      <w:lang w:eastAsia="es-CL"/>
                    </w:rPr>
                  </w:pPr>
                  <w:r w:rsidRPr="00A34088">
                    <w:rPr>
                      <w:color w:val="000000"/>
                    </w:rPr>
                    <w:t>&lt;0.012</w:t>
                  </w:r>
                </w:p>
              </w:tc>
              <w:tc>
                <w:tcPr>
                  <w:tcW w:w="1280" w:type="dxa"/>
                  <w:vAlign w:val="bottom"/>
                </w:tcPr>
                <w:p w14:paraId="266CAC47" w14:textId="77777777" w:rsidR="00F33828" w:rsidRPr="00A34088" w:rsidRDefault="00F33828" w:rsidP="00767202">
                  <w:pPr>
                    <w:jc w:val="center"/>
                    <w:rPr>
                      <w:rFonts w:eastAsia="Times New Roman"/>
                      <w:color w:val="000000"/>
                      <w:lang w:eastAsia="es-CL"/>
                    </w:rPr>
                  </w:pPr>
                  <w:r w:rsidRPr="00A34088">
                    <w:rPr>
                      <w:color w:val="000000"/>
                    </w:rPr>
                    <w:t>0.019</w:t>
                  </w:r>
                </w:p>
              </w:tc>
              <w:tc>
                <w:tcPr>
                  <w:tcW w:w="1127" w:type="dxa"/>
                </w:tcPr>
                <w:p w14:paraId="3219F669" w14:textId="77777777" w:rsidR="00F33828" w:rsidRPr="00A34088" w:rsidRDefault="00F33828" w:rsidP="00767202">
                  <w:pPr>
                    <w:jc w:val="center"/>
                    <w:rPr>
                      <w:color w:val="000000"/>
                    </w:rPr>
                  </w:pPr>
                  <w:r w:rsidRPr="00A34088">
                    <w:rPr>
                      <w:color w:val="000000"/>
                    </w:rPr>
                    <w:t>0.2</w:t>
                  </w:r>
                </w:p>
              </w:tc>
              <w:tc>
                <w:tcPr>
                  <w:tcW w:w="1036" w:type="dxa"/>
                </w:tcPr>
                <w:p w14:paraId="290EF316" w14:textId="77777777" w:rsidR="00F33828" w:rsidRPr="00A34088" w:rsidRDefault="00F33828" w:rsidP="00767202">
                  <w:pPr>
                    <w:jc w:val="center"/>
                    <w:rPr>
                      <w:color w:val="000000"/>
                    </w:rPr>
                  </w:pPr>
                  <w:r w:rsidRPr="00A34088">
                    <w:rPr>
                      <w:color w:val="000000"/>
                    </w:rPr>
                    <w:t>0.1</w:t>
                  </w:r>
                </w:p>
              </w:tc>
            </w:tr>
            <w:tr w:rsidR="00F33828" w:rsidRPr="00A34088" w14:paraId="2CED74AD" w14:textId="77777777" w:rsidTr="00767202">
              <w:trPr>
                <w:jc w:val="center"/>
              </w:trPr>
              <w:tc>
                <w:tcPr>
                  <w:tcW w:w="1908" w:type="dxa"/>
                  <w:vAlign w:val="bottom"/>
                </w:tcPr>
                <w:p w14:paraId="666A330B" w14:textId="77777777" w:rsidR="00F33828" w:rsidRPr="00A34088" w:rsidRDefault="00F33828" w:rsidP="00767202">
                  <w:pPr>
                    <w:jc w:val="center"/>
                    <w:rPr>
                      <w:rFonts w:eastAsia="Times New Roman"/>
                      <w:color w:val="000000"/>
                      <w:lang w:eastAsia="es-CL"/>
                    </w:rPr>
                  </w:pPr>
                  <w:r w:rsidRPr="00A34088">
                    <w:rPr>
                      <w:b/>
                      <w:bCs/>
                      <w:color w:val="000000"/>
                    </w:rPr>
                    <w:t>Mercurio</w:t>
                  </w:r>
                </w:p>
              </w:tc>
              <w:tc>
                <w:tcPr>
                  <w:tcW w:w="1470" w:type="dxa"/>
                  <w:vAlign w:val="bottom"/>
                </w:tcPr>
                <w:p w14:paraId="13351D18"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77A9CB00" w14:textId="77777777" w:rsidR="00F33828" w:rsidRPr="00A34088" w:rsidRDefault="00F33828" w:rsidP="00767202">
                  <w:pPr>
                    <w:jc w:val="center"/>
                    <w:rPr>
                      <w:rFonts w:eastAsia="Times New Roman"/>
                      <w:color w:val="000000"/>
                      <w:lang w:eastAsia="es-CL"/>
                    </w:rPr>
                  </w:pPr>
                  <w:r w:rsidRPr="00A34088">
                    <w:rPr>
                      <w:color w:val="000000"/>
                    </w:rPr>
                    <w:t>&lt;0.0003</w:t>
                  </w:r>
                </w:p>
              </w:tc>
              <w:tc>
                <w:tcPr>
                  <w:tcW w:w="1342" w:type="dxa"/>
                  <w:vAlign w:val="bottom"/>
                </w:tcPr>
                <w:p w14:paraId="47DDC26D" w14:textId="77777777" w:rsidR="00F33828" w:rsidRPr="00A34088" w:rsidRDefault="00F33828" w:rsidP="00767202">
                  <w:pPr>
                    <w:jc w:val="center"/>
                    <w:rPr>
                      <w:rFonts w:eastAsia="Times New Roman"/>
                      <w:color w:val="000000"/>
                      <w:lang w:eastAsia="es-CL"/>
                    </w:rPr>
                  </w:pPr>
                  <w:r w:rsidRPr="00A34088">
                    <w:rPr>
                      <w:color w:val="000000"/>
                    </w:rPr>
                    <w:t>&lt;0.0003</w:t>
                  </w:r>
                </w:p>
              </w:tc>
              <w:tc>
                <w:tcPr>
                  <w:tcW w:w="1336" w:type="dxa"/>
                  <w:vAlign w:val="bottom"/>
                </w:tcPr>
                <w:p w14:paraId="21789A27" w14:textId="77777777" w:rsidR="00F33828" w:rsidRPr="00A34088" w:rsidRDefault="00F33828" w:rsidP="00767202">
                  <w:pPr>
                    <w:jc w:val="center"/>
                    <w:rPr>
                      <w:rFonts w:eastAsia="Times New Roman"/>
                      <w:color w:val="000000"/>
                      <w:lang w:eastAsia="es-CL"/>
                    </w:rPr>
                  </w:pPr>
                  <w:r w:rsidRPr="00A34088">
                    <w:rPr>
                      <w:color w:val="000000"/>
                    </w:rPr>
                    <w:t>&lt;0.0003</w:t>
                  </w:r>
                </w:p>
              </w:tc>
              <w:tc>
                <w:tcPr>
                  <w:tcW w:w="1318" w:type="dxa"/>
                  <w:vAlign w:val="bottom"/>
                </w:tcPr>
                <w:p w14:paraId="2ABE99BE" w14:textId="77777777" w:rsidR="00F33828" w:rsidRPr="00A34088" w:rsidRDefault="00F33828" w:rsidP="00767202">
                  <w:pPr>
                    <w:jc w:val="center"/>
                    <w:rPr>
                      <w:rFonts w:eastAsia="Times New Roman"/>
                      <w:color w:val="000000"/>
                      <w:lang w:eastAsia="es-CL"/>
                    </w:rPr>
                  </w:pPr>
                  <w:r w:rsidRPr="00A34088">
                    <w:rPr>
                      <w:color w:val="000000"/>
                    </w:rPr>
                    <w:t>&lt;0.0003</w:t>
                  </w:r>
                </w:p>
              </w:tc>
              <w:tc>
                <w:tcPr>
                  <w:tcW w:w="1281" w:type="dxa"/>
                  <w:vAlign w:val="bottom"/>
                </w:tcPr>
                <w:p w14:paraId="6D1CE41D" w14:textId="77777777" w:rsidR="00F33828" w:rsidRPr="00A34088" w:rsidRDefault="00F33828" w:rsidP="00767202">
                  <w:pPr>
                    <w:jc w:val="center"/>
                    <w:rPr>
                      <w:rFonts w:eastAsia="Times New Roman"/>
                      <w:color w:val="000000"/>
                      <w:lang w:eastAsia="es-CL"/>
                    </w:rPr>
                  </w:pPr>
                  <w:r w:rsidRPr="00A34088">
                    <w:rPr>
                      <w:color w:val="000000"/>
                    </w:rPr>
                    <w:t>&lt;0.0003</w:t>
                  </w:r>
                </w:p>
              </w:tc>
              <w:tc>
                <w:tcPr>
                  <w:tcW w:w="1280" w:type="dxa"/>
                  <w:vAlign w:val="bottom"/>
                </w:tcPr>
                <w:p w14:paraId="0868216D" w14:textId="77777777" w:rsidR="00F33828" w:rsidRPr="00A34088" w:rsidRDefault="00F33828" w:rsidP="00767202">
                  <w:pPr>
                    <w:jc w:val="center"/>
                    <w:rPr>
                      <w:rFonts w:eastAsia="Times New Roman"/>
                      <w:color w:val="000000"/>
                      <w:lang w:eastAsia="es-CL"/>
                    </w:rPr>
                  </w:pPr>
                  <w:r w:rsidRPr="00A34088">
                    <w:rPr>
                      <w:color w:val="000000"/>
                    </w:rPr>
                    <w:t>&lt;0.0003</w:t>
                  </w:r>
                </w:p>
              </w:tc>
              <w:tc>
                <w:tcPr>
                  <w:tcW w:w="1127" w:type="dxa"/>
                </w:tcPr>
                <w:p w14:paraId="1DD713DD" w14:textId="77777777" w:rsidR="00F33828" w:rsidRPr="00A34088" w:rsidRDefault="00F33828" w:rsidP="00767202">
                  <w:pPr>
                    <w:jc w:val="center"/>
                    <w:rPr>
                      <w:color w:val="000000"/>
                    </w:rPr>
                  </w:pPr>
                  <w:r w:rsidRPr="00A34088">
                    <w:rPr>
                      <w:color w:val="000000"/>
                    </w:rPr>
                    <w:t>0.001</w:t>
                  </w:r>
                </w:p>
              </w:tc>
              <w:tc>
                <w:tcPr>
                  <w:tcW w:w="1036" w:type="dxa"/>
                </w:tcPr>
                <w:p w14:paraId="5F21C0C7" w14:textId="77777777" w:rsidR="00F33828" w:rsidRPr="00A34088" w:rsidRDefault="00F33828" w:rsidP="00767202">
                  <w:pPr>
                    <w:jc w:val="center"/>
                    <w:rPr>
                      <w:color w:val="000000"/>
                    </w:rPr>
                  </w:pPr>
                  <w:r w:rsidRPr="00A34088">
                    <w:rPr>
                      <w:color w:val="000000"/>
                    </w:rPr>
                    <w:t>0.001</w:t>
                  </w:r>
                </w:p>
              </w:tc>
            </w:tr>
            <w:tr w:rsidR="00F33828" w:rsidRPr="00A34088" w14:paraId="5C5E906F" w14:textId="77777777" w:rsidTr="00767202">
              <w:trPr>
                <w:jc w:val="center"/>
              </w:trPr>
              <w:tc>
                <w:tcPr>
                  <w:tcW w:w="1908" w:type="dxa"/>
                  <w:vAlign w:val="bottom"/>
                </w:tcPr>
                <w:p w14:paraId="2CA1D748" w14:textId="77777777" w:rsidR="00F33828" w:rsidRPr="00A34088" w:rsidRDefault="00F33828" w:rsidP="00767202">
                  <w:pPr>
                    <w:jc w:val="center"/>
                    <w:rPr>
                      <w:rFonts w:eastAsia="Times New Roman"/>
                      <w:color w:val="000000"/>
                      <w:lang w:eastAsia="es-CL"/>
                    </w:rPr>
                  </w:pPr>
                  <w:r w:rsidRPr="00A34088">
                    <w:rPr>
                      <w:b/>
                      <w:bCs/>
                      <w:color w:val="000000"/>
                    </w:rPr>
                    <w:t>Molibdeno</w:t>
                  </w:r>
                </w:p>
              </w:tc>
              <w:tc>
                <w:tcPr>
                  <w:tcW w:w="1470" w:type="dxa"/>
                  <w:vAlign w:val="bottom"/>
                </w:tcPr>
                <w:p w14:paraId="57CCB51B"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634C9F61" w14:textId="77777777" w:rsidR="00F33828" w:rsidRPr="00A34088" w:rsidRDefault="00F33828" w:rsidP="00767202">
                  <w:pPr>
                    <w:jc w:val="center"/>
                    <w:rPr>
                      <w:rFonts w:eastAsia="Times New Roman"/>
                      <w:color w:val="000000"/>
                      <w:lang w:eastAsia="es-CL"/>
                    </w:rPr>
                  </w:pPr>
                  <w:r w:rsidRPr="00A34088">
                    <w:rPr>
                      <w:color w:val="000000"/>
                    </w:rPr>
                    <w:t>&lt;0.01</w:t>
                  </w:r>
                </w:p>
              </w:tc>
              <w:tc>
                <w:tcPr>
                  <w:tcW w:w="1342" w:type="dxa"/>
                  <w:vAlign w:val="bottom"/>
                </w:tcPr>
                <w:p w14:paraId="0D8B2C86" w14:textId="77777777" w:rsidR="00F33828" w:rsidRPr="00A34088" w:rsidRDefault="00F33828" w:rsidP="00767202">
                  <w:pPr>
                    <w:jc w:val="center"/>
                    <w:rPr>
                      <w:rFonts w:eastAsia="Times New Roman"/>
                      <w:color w:val="000000"/>
                      <w:lang w:eastAsia="es-CL"/>
                    </w:rPr>
                  </w:pPr>
                  <w:r w:rsidRPr="00A34088">
                    <w:rPr>
                      <w:color w:val="000000"/>
                    </w:rPr>
                    <w:t>&lt;0.01</w:t>
                  </w:r>
                </w:p>
              </w:tc>
              <w:tc>
                <w:tcPr>
                  <w:tcW w:w="1336" w:type="dxa"/>
                  <w:vAlign w:val="bottom"/>
                </w:tcPr>
                <w:p w14:paraId="2F37D3D1" w14:textId="77777777" w:rsidR="00F33828" w:rsidRPr="00A34088" w:rsidRDefault="00F33828" w:rsidP="00767202">
                  <w:pPr>
                    <w:jc w:val="center"/>
                    <w:rPr>
                      <w:rFonts w:eastAsia="Times New Roman"/>
                      <w:color w:val="000000"/>
                      <w:lang w:eastAsia="es-CL"/>
                    </w:rPr>
                  </w:pPr>
                  <w:r w:rsidRPr="00A34088">
                    <w:rPr>
                      <w:color w:val="000000"/>
                    </w:rPr>
                    <w:t>&lt;0.01</w:t>
                  </w:r>
                </w:p>
              </w:tc>
              <w:tc>
                <w:tcPr>
                  <w:tcW w:w="1318" w:type="dxa"/>
                  <w:vAlign w:val="bottom"/>
                </w:tcPr>
                <w:p w14:paraId="0BC5C92D" w14:textId="77777777" w:rsidR="00F33828" w:rsidRPr="00A34088" w:rsidRDefault="00F33828" w:rsidP="00767202">
                  <w:pPr>
                    <w:jc w:val="center"/>
                    <w:rPr>
                      <w:rFonts w:eastAsia="Times New Roman"/>
                      <w:color w:val="000000"/>
                      <w:lang w:eastAsia="es-CL"/>
                    </w:rPr>
                  </w:pPr>
                  <w:r w:rsidRPr="00A34088">
                    <w:rPr>
                      <w:color w:val="000000"/>
                    </w:rPr>
                    <w:t>&lt;0.01</w:t>
                  </w:r>
                </w:p>
              </w:tc>
              <w:tc>
                <w:tcPr>
                  <w:tcW w:w="1281" w:type="dxa"/>
                  <w:vAlign w:val="bottom"/>
                </w:tcPr>
                <w:p w14:paraId="3DC38B6E" w14:textId="77777777" w:rsidR="00F33828" w:rsidRPr="00A34088" w:rsidRDefault="00F33828" w:rsidP="00767202">
                  <w:pPr>
                    <w:jc w:val="center"/>
                    <w:rPr>
                      <w:rFonts w:eastAsia="Times New Roman"/>
                      <w:color w:val="000000"/>
                      <w:lang w:eastAsia="es-CL"/>
                    </w:rPr>
                  </w:pPr>
                  <w:r w:rsidRPr="00A34088">
                    <w:rPr>
                      <w:color w:val="000000"/>
                    </w:rPr>
                    <w:t>&lt;0.01</w:t>
                  </w:r>
                </w:p>
              </w:tc>
              <w:tc>
                <w:tcPr>
                  <w:tcW w:w="1280" w:type="dxa"/>
                  <w:vAlign w:val="bottom"/>
                </w:tcPr>
                <w:p w14:paraId="11C8CAC3" w14:textId="77777777" w:rsidR="00F33828" w:rsidRPr="00A34088" w:rsidRDefault="00F33828" w:rsidP="00767202">
                  <w:pPr>
                    <w:jc w:val="center"/>
                    <w:rPr>
                      <w:rFonts w:eastAsia="Times New Roman"/>
                      <w:color w:val="000000"/>
                      <w:lang w:eastAsia="es-CL"/>
                    </w:rPr>
                  </w:pPr>
                  <w:r w:rsidRPr="00A34088">
                    <w:rPr>
                      <w:color w:val="000000"/>
                    </w:rPr>
                    <w:t>&lt;0.01</w:t>
                  </w:r>
                </w:p>
              </w:tc>
              <w:tc>
                <w:tcPr>
                  <w:tcW w:w="1127" w:type="dxa"/>
                </w:tcPr>
                <w:p w14:paraId="5F175F79" w14:textId="77777777" w:rsidR="00F33828" w:rsidRPr="00A34088" w:rsidRDefault="00F33828" w:rsidP="00767202">
                  <w:pPr>
                    <w:jc w:val="center"/>
                    <w:rPr>
                      <w:color w:val="000000"/>
                    </w:rPr>
                  </w:pPr>
                  <w:r w:rsidRPr="00A34088">
                    <w:rPr>
                      <w:color w:val="000000"/>
                    </w:rPr>
                    <w:t>0.01</w:t>
                  </w:r>
                </w:p>
              </w:tc>
              <w:tc>
                <w:tcPr>
                  <w:tcW w:w="1036" w:type="dxa"/>
                </w:tcPr>
                <w:p w14:paraId="1EB68D7C" w14:textId="77777777" w:rsidR="00F33828" w:rsidRPr="00A34088" w:rsidRDefault="00F33828" w:rsidP="00767202">
                  <w:pPr>
                    <w:jc w:val="center"/>
                    <w:rPr>
                      <w:color w:val="000000"/>
                    </w:rPr>
                  </w:pPr>
                </w:p>
              </w:tc>
            </w:tr>
            <w:tr w:rsidR="00F33828" w:rsidRPr="00A34088" w14:paraId="1812F3BA" w14:textId="77777777" w:rsidTr="00767202">
              <w:trPr>
                <w:jc w:val="center"/>
              </w:trPr>
              <w:tc>
                <w:tcPr>
                  <w:tcW w:w="1908" w:type="dxa"/>
                  <w:vAlign w:val="bottom"/>
                </w:tcPr>
                <w:p w14:paraId="32D7C99E" w14:textId="77777777" w:rsidR="00F33828" w:rsidRPr="00A34088" w:rsidRDefault="00F33828" w:rsidP="00767202">
                  <w:pPr>
                    <w:jc w:val="center"/>
                    <w:rPr>
                      <w:rFonts w:eastAsia="Times New Roman"/>
                      <w:color w:val="000000"/>
                      <w:lang w:eastAsia="es-CL"/>
                    </w:rPr>
                  </w:pPr>
                  <w:r w:rsidRPr="00A34088">
                    <w:rPr>
                      <w:b/>
                      <w:bCs/>
                      <w:color w:val="000000"/>
                    </w:rPr>
                    <w:t>Nitrato</w:t>
                  </w:r>
                </w:p>
              </w:tc>
              <w:tc>
                <w:tcPr>
                  <w:tcW w:w="1470" w:type="dxa"/>
                  <w:vAlign w:val="bottom"/>
                </w:tcPr>
                <w:p w14:paraId="1B5E7D54"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12FACB92" w14:textId="77777777" w:rsidR="00F33828" w:rsidRPr="00A34088" w:rsidRDefault="00F33828" w:rsidP="00767202">
                  <w:pPr>
                    <w:jc w:val="center"/>
                    <w:rPr>
                      <w:rFonts w:eastAsia="Times New Roman"/>
                      <w:color w:val="000000"/>
                      <w:lang w:eastAsia="es-CL"/>
                    </w:rPr>
                  </w:pPr>
                  <w:r w:rsidRPr="00A34088">
                    <w:rPr>
                      <w:color w:val="000000"/>
                    </w:rPr>
                    <w:t>2.94</w:t>
                  </w:r>
                </w:p>
              </w:tc>
              <w:tc>
                <w:tcPr>
                  <w:tcW w:w="1342" w:type="dxa"/>
                  <w:vAlign w:val="bottom"/>
                </w:tcPr>
                <w:p w14:paraId="3A606187" w14:textId="77777777" w:rsidR="00F33828" w:rsidRPr="00A34088" w:rsidRDefault="00F33828" w:rsidP="00767202">
                  <w:pPr>
                    <w:jc w:val="center"/>
                    <w:rPr>
                      <w:rFonts w:eastAsia="Times New Roman"/>
                      <w:color w:val="000000"/>
                      <w:lang w:eastAsia="es-CL"/>
                    </w:rPr>
                  </w:pPr>
                  <w:r w:rsidRPr="00A34088">
                    <w:rPr>
                      <w:color w:val="000000"/>
                    </w:rPr>
                    <w:t>3.02</w:t>
                  </w:r>
                </w:p>
              </w:tc>
              <w:tc>
                <w:tcPr>
                  <w:tcW w:w="1336" w:type="dxa"/>
                  <w:vAlign w:val="bottom"/>
                </w:tcPr>
                <w:p w14:paraId="1E8A4872" w14:textId="77777777" w:rsidR="00F33828" w:rsidRPr="00A34088" w:rsidRDefault="00F33828" w:rsidP="00767202">
                  <w:pPr>
                    <w:jc w:val="center"/>
                    <w:rPr>
                      <w:rFonts w:eastAsia="Times New Roman"/>
                      <w:color w:val="000000"/>
                      <w:lang w:eastAsia="es-CL"/>
                    </w:rPr>
                  </w:pPr>
                  <w:r w:rsidRPr="00A34088">
                    <w:rPr>
                      <w:color w:val="000000"/>
                    </w:rPr>
                    <w:t>2.43</w:t>
                  </w:r>
                </w:p>
              </w:tc>
              <w:tc>
                <w:tcPr>
                  <w:tcW w:w="1318" w:type="dxa"/>
                  <w:vAlign w:val="bottom"/>
                </w:tcPr>
                <w:p w14:paraId="3A09ED12" w14:textId="77777777" w:rsidR="00F33828" w:rsidRPr="00A34088" w:rsidRDefault="00F33828" w:rsidP="00767202">
                  <w:pPr>
                    <w:jc w:val="center"/>
                    <w:rPr>
                      <w:rFonts w:eastAsia="Times New Roman"/>
                      <w:color w:val="000000"/>
                      <w:lang w:eastAsia="es-CL"/>
                    </w:rPr>
                  </w:pPr>
                  <w:r w:rsidRPr="00A34088">
                    <w:rPr>
                      <w:color w:val="000000"/>
                    </w:rPr>
                    <w:t>5.05</w:t>
                  </w:r>
                </w:p>
              </w:tc>
              <w:tc>
                <w:tcPr>
                  <w:tcW w:w="1281" w:type="dxa"/>
                  <w:vAlign w:val="bottom"/>
                </w:tcPr>
                <w:p w14:paraId="29D89319" w14:textId="77777777" w:rsidR="00F33828" w:rsidRPr="00A34088" w:rsidRDefault="00F33828" w:rsidP="00767202">
                  <w:pPr>
                    <w:jc w:val="center"/>
                    <w:rPr>
                      <w:rFonts w:eastAsia="Times New Roman"/>
                      <w:color w:val="000000"/>
                      <w:lang w:eastAsia="es-CL"/>
                    </w:rPr>
                  </w:pPr>
                  <w:r w:rsidRPr="00A34088">
                    <w:rPr>
                      <w:color w:val="000000"/>
                    </w:rPr>
                    <w:t>1.76</w:t>
                  </w:r>
                </w:p>
              </w:tc>
              <w:tc>
                <w:tcPr>
                  <w:tcW w:w="1280" w:type="dxa"/>
                  <w:vAlign w:val="bottom"/>
                </w:tcPr>
                <w:p w14:paraId="748FEB76" w14:textId="77777777" w:rsidR="00F33828" w:rsidRPr="00A34088" w:rsidRDefault="00F33828" w:rsidP="00767202">
                  <w:pPr>
                    <w:jc w:val="center"/>
                    <w:rPr>
                      <w:rFonts w:eastAsia="Times New Roman"/>
                      <w:color w:val="000000"/>
                      <w:lang w:eastAsia="es-CL"/>
                    </w:rPr>
                  </w:pPr>
                  <w:r w:rsidRPr="00A34088">
                    <w:rPr>
                      <w:color w:val="000000"/>
                    </w:rPr>
                    <w:t>1.46</w:t>
                  </w:r>
                </w:p>
              </w:tc>
              <w:tc>
                <w:tcPr>
                  <w:tcW w:w="1127" w:type="dxa"/>
                </w:tcPr>
                <w:p w14:paraId="504915B6" w14:textId="77777777" w:rsidR="00F33828" w:rsidRPr="00A34088" w:rsidRDefault="00F33828" w:rsidP="00767202">
                  <w:pPr>
                    <w:jc w:val="center"/>
                    <w:rPr>
                      <w:color w:val="000000"/>
                    </w:rPr>
                  </w:pPr>
                </w:p>
              </w:tc>
              <w:tc>
                <w:tcPr>
                  <w:tcW w:w="1036" w:type="dxa"/>
                </w:tcPr>
                <w:p w14:paraId="1ED2CD19" w14:textId="77777777" w:rsidR="00F33828" w:rsidRPr="00A34088" w:rsidRDefault="00F33828" w:rsidP="00767202">
                  <w:pPr>
                    <w:jc w:val="center"/>
                    <w:rPr>
                      <w:color w:val="000000"/>
                    </w:rPr>
                  </w:pPr>
                  <w:r w:rsidRPr="00A34088">
                    <w:rPr>
                      <w:color w:val="000000"/>
                    </w:rPr>
                    <w:t>50</w:t>
                  </w:r>
                </w:p>
              </w:tc>
            </w:tr>
            <w:tr w:rsidR="00F33828" w:rsidRPr="00A34088" w14:paraId="00BE6B9B" w14:textId="77777777" w:rsidTr="00767202">
              <w:trPr>
                <w:jc w:val="center"/>
              </w:trPr>
              <w:tc>
                <w:tcPr>
                  <w:tcW w:w="1908" w:type="dxa"/>
                  <w:vAlign w:val="bottom"/>
                </w:tcPr>
                <w:p w14:paraId="2A1CF087" w14:textId="77777777" w:rsidR="00F33828" w:rsidRPr="00A34088" w:rsidRDefault="00F33828" w:rsidP="00767202">
                  <w:pPr>
                    <w:jc w:val="center"/>
                    <w:rPr>
                      <w:rFonts w:eastAsia="Times New Roman"/>
                      <w:color w:val="000000"/>
                      <w:lang w:eastAsia="es-CL"/>
                    </w:rPr>
                  </w:pPr>
                  <w:r w:rsidRPr="00A34088">
                    <w:rPr>
                      <w:b/>
                      <w:bCs/>
                      <w:color w:val="000000"/>
                    </w:rPr>
                    <w:t>Nitrito</w:t>
                  </w:r>
                </w:p>
              </w:tc>
              <w:tc>
                <w:tcPr>
                  <w:tcW w:w="1470" w:type="dxa"/>
                  <w:vAlign w:val="bottom"/>
                </w:tcPr>
                <w:p w14:paraId="3344293C"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58EEB37E" w14:textId="77777777" w:rsidR="00F33828" w:rsidRPr="00A34088" w:rsidRDefault="00F33828" w:rsidP="00767202">
                  <w:pPr>
                    <w:jc w:val="center"/>
                    <w:rPr>
                      <w:rFonts w:eastAsia="Times New Roman"/>
                      <w:color w:val="000000"/>
                      <w:lang w:eastAsia="es-CL"/>
                    </w:rPr>
                  </w:pPr>
                  <w:r w:rsidRPr="00A34088">
                    <w:rPr>
                      <w:color w:val="000000"/>
                    </w:rPr>
                    <w:t>&lt;0.009</w:t>
                  </w:r>
                </w:p>
              </w:tc>
              <w:tc>
                <w:tcPr>
                  <w:tcW w:w="1342" w:type="dxa"/>
                  <w:vAlign w:val="bottom"/>
                </w:tcPr>
                <w:p w14:paraId="5868DAAA" w14:textId="77777777" w:rsidR="00F33828" w:rsidRPr="00A34088" w:rsidRDefault="00F33828" w:rsidP="00767202">
                  <w:pPr>
                    <w:jc w:val="center"/>
                    <w:rPr>
                      <w:rFonts w:eastAsia="Times New Roman"/>
                      <w:color w:val="000000"/>
                      <w:lang w:eastAsia="es-CL"/>
                    </w:rPr>
                  </w:pPr>
                  <w:r w:rsidRPr="00A34088">
                    <w:rPr>
                      <w:color w:val="000000"/>
                    </w:rPr>
                    <w:t>&lt;0.009</w:t>
                  </w:r>
                </w:p>
              </w:tc>
              <w:tc>
                <w:tcPr>
                  <w:tcW w:w="1336" w:type="dxa"/>
                  <w:vAlign w:val="bottom"/>
                </w:tcPr>
                <w:p w14:paraId="49998931" w14:textId="77777777" w:rsidR="00F33828" w:rsidRPr="00A34088" w:rsidRDefault="00F33828" w:rsidP="00767202">
                  <w:pPr>
                    <w:jc w:val="center"/>
                    <w:rPr>
                      <w:rFonts w:eastAsia="Times New Roman"/>
                      <w:color w:val="000000"/>
                      <w:lang w:eastAsia="es-CL"/>
                    </w:rPr>
                  </w:pPr>
                  <w:r w:rsidRPr="00A34088">
                    <w:rPr>
                      <w:color w:val="000000"/>
                    </w:rPr>
                    <w:t>&lt;0.009</w:t>
                  </w:r>
                </w:p>
              </w:tc>
              <w:tc>
                <w:tcPr>
                  <w:tcW w:w="1318" w:type="dxa"/>
                  <w:vAlign w:val="bottom"/>
                </w:tcPr>
                <w:p w14:paraId="22310A0C" w14:textId="77777777" w:rsidR="00F33828" w:rsidRPr="00A34088" w:rsidRDefault="00F33828" w:rsidP="00767202">
                  <w:pPr>
                    <w:jc w:val="center"/>
                    <w:rPr>
                      <w:rFonts w:eastAsia="Times New Roman"/>
                      <w:color w:val="000000"/>
                      <w:lang w:eastAsia="es-CL"/>
                    </w:rPr>
                  </w:pPr>
                  <w:r w:rsidRPr="00A34088">
                    <w:rPr>
                      <w:color w:val="000000"/>
                    </w:rPr>
                    <w:t>&lt;0.009</w:t>
                  </w:r>
                </w:p>
              </w:tc>
              <w:tc>
                <w:tcPr>
                  <w:tcW w:w="1281" w:type="dxa"/>
                  <w:vAlign w:val="bottom"/>
                </w:tcPr>
                <w:p w14:paraId="4E5B41C1" w14:textId="77777777" w:rsidR="00F33828" w:rsidRPr="00A34088" w:rsidRDefault="00F33828" w:rsidP="00767202">
                  <w:pPr>
                    <w:jc w:val="center"/>
                    <w:rPr>
                      <w:rFonts w:eastAsia="Times New Roman"/>
                      <w:color w:val="000000"/>
                      <w:lang w:eastAsia="es-CL"/>
                    </w:rPr>
                  </w:pPr>
                  <w:r w:rsidRPr="00A34088">
                    <w:rPr>
                      <w:color w:val="000000"/>
                    </w:rPr>
                    <w:t>&lt;0.009</w:t>
                  </w:r>
                </w:p>
              </w:tc>
              <w:tc>
                <w:tcPr>
                  <w:tcW w:w="1280" w:type="dxa"/>
                  <w:vAlign w:val="bottom"/>
                </w:tcPr>
                <w:p w14:paraId="1DF66953" w14:textId="77777777" w:rsidR="00F33828" w:rsidRPr="00A34088" w:rsidRDefault="00F33828" w:rsidP="00767202">
                  <w:pPr>
                    <w:jc w:val="center"/>
                    <w:rPr>
                      <w:rFonts w:eastAsia="Times New Roman"/>
                      <w:color w:val="000000"/>
                      <w:lang w:eastAsia="es-CL"/>
                    </w:rPr>
                  </w:pPr>
                  <w:r w:rsidRPr="00A34088">
                    <w:rPr>
                      <w:color w:val="000000"/>
                    </w:rPr>
                    <w:t>&lt;0.009</w:t>
                  </w:r>
                </w:p>
              </w:tc>
              <w:tc>
                <w:tcPr>
                  <w:tcW w:w="1127" w:type="dxa"/>
                </w:tcPr>
                <w:p w14:paraId="11335153" w14:textId="77777777" w:rsidR="00F33828" w:rsidRPr="00A34088" w:rsidRDefault="00F33828" w:rsidP="00767202">
                  <w:pPr>
                    <w:jc w:val="center"/>
                    <w:rPr>
                      <w:color w:val="000000"/>
                    </w:rPr>
                  </w:pPr>
                </w:p>
              </w:tc>
              <w:tc>
                <w:tcPr>
                  <w:tcW w:w="1036" w:type="dxa"/>
                </w:tcPr>
                <w:p w14:paraId="78C38B28" w14:textId="77777777" w:rsidR="00F33828" w:rsidRPr="00A34088" w:rsidRDefault="00F33828" w:rsidP="00767202">
                  <w:pPr>
                    <w:jc w:val="center"/>
                    <w:rPr>
                      <w:color w:val="000000"/>
                    </w:rPr>
                  </w:pPr>
                  <w:r w:rsidRPr="00A34088">
                    <w:rPr>
                      <w:color w:val="000000"/>
                    </w:rPr>
                    <w:t>3</w:t>
                  </w:r>
                </w:p>
              </w:tc>
            </w:tr>
            <w:tr w:rsidR="00F33828" w:rsidRPr="00A34088" w14:paraId="00594E7E" w14:textId="77777777" w:rsidTr="00767202">
              <w:trPr>
                <w:jc w:val="center"/>
              </w:trPr>
              <w:tc>
                <w:tcPr>
                  <w:tcW w:w="1908" w:type="dxa"/>
                  <w:vAlign w:val="bottom"/>
                </w:tcPr>
                <w:p w14:paraId="2432C658" w14:textId="77777777" w:rsidR="00F33828" w:rsidRPr="00A34088" w:rsidRDefault="00F33828" w:rsidP="00767202">
                  <w:pPr>
                    <w:jc w:val="center"/>
                    <w:rPr>
                      <w:rFonts w:eastAsia="Times New Roman"/>
                      <w:color w:val="000000"/>
                      <w:lang w:eastAsia="es-CL"/>
                    </w:rPr>
                  </w:pPr>
                  <w:r w:rsidRPr="00A34088">
                    <w:rPr>
                      <w:b/>
                      <w:bCs/>
                      <w:color w:val="000000"/>
                    </w:rPr>
                    <w:t>Nivel Freat.</w:t>
                  </w:r>
                </w:p>
              </w:tc>
              <w:tc>
                <w:tcPr>
                  <w:tcW w:w="1470" w:type="dxa"/>
                  <w:vAlign w:val="bottom"/>
                </w:tcPr>
                <w:p w14:paraId="4AEFD7D0"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6E373498" w14:textId="77777777" w:rsidR="00F33828" w:rsidRPr="00A34088" w:rsidRDefault="00F33828" w:rsidP="00767202">
                  <w:pPr>
                    <w:jc w:val="center"/>
                    <w:rPr>
                      <w:rFonts w:eastAsia="Times New Roman"/>
                      <w:color w:val="000000"/>
                      <w:lang w:eastAsia="es-CL"/>
                    </w:rPr>
                  </w:pPr>
                  <w:r w:rsidRPr="00A34088">
                    <w:rPr>
                      <w:color w:val="000000"/>
                    </w:rPr>
                    <w:t>19.8</w:t>
                  </w:r>
                </w:p>
              </w:tc>
              <w:tc>
                <w:tcPr>
                  <w:tcW w:w="1342" w:type="dxa"/>
                  <w:vAlign w:val="bottom"/>
                </w:tcPr>
                <w:p w14:paraId="56E98E46" w14:textId="77777777" w:rsidR="00F33828" w:rsidRPr="00A34088" w:rsidRDefault="00F33828" w:rsidP="00767202">
                  <w:pPr>
                    <w:jc w:val="center"/>
                    <w:rPr>
                      <w:rFonts w:eastAsia="Times New Roman"/>
                      <w:color w:val="000000"/>
                      <w:lang w:eastAsia="es-CL"/>
                    </w:rPr>
                  </w:pPr>
                  <w:r w:rsidRPr="00A34088">
                    <w:rPr>
                      <w:color w:val="000000"/>
                    </w:rPr>
                    <w:t>16.2</w:t>
                  </w:r>
                </w:p>
              </w:tc>
              <w:tc>
                <w:tcPr>
                  <w:tcW w:w="1336" w:type="dxa"/>
                  <w:vAlign w:val="bottom"/>
                </w:tcPr>
                <w:p w14:paraId="5903F25D" w14:textId="77777777" w:rsidR="00F33828" w:rsidRPr="00A34088" w:rsidRDefault="00F33828" w:rsidP="00767202">
                  <w:pPr>
                    <w:jc w:val="center"/>
                    <w:rPr>
                      <w:rFonts w:eastAsia="Times New Roman"/>
                      <w:color w:val="000000"/>
                      <w:lang w:eastAsia="es-CL"/>
                    </w:rPr>
                  </w:pPr>
                  <w:r w:rsidRPr="00A34088">
                    <w:rPr>
                      <w:color w:val="000000"/>
                    </w:rPr>
                    <w:t>9.8</w:t>
                  </w:r>
                </w:p>
              </w:tc>
              <w:tc>
                <w:tcPr>
                  <w:tcW w:w="1318" w:type="dxa"/>
                  <w:vAlign w:val="bottom"/>
                </w:tcPr>
                <w:p w14:paraId="0775B8F3" w14:textId="77777777" w:rsidR="00F33828" w:rsidRPr="00A34088" w:rsidRDefault="00F33828" w:rsidP="00767202">
                  <w:pPr>
                    <w:jc w:val="center"/>
                    <w:rPr>
                      <w:rFonts w:eastAsia="Times New Roman"/>
                      <w:color w:val="000000"/>
                      <w:lang w:eastAsia="es-CL"/>
                    </w:rPr>
                  </w:pPr>
                  <w:r w:rsidRPr="00A34088">
                    <w:rPr>
                      <w:color w:val="000000"/>
                    </w:rPr>
                    <w:t>13.2</w:t>
                  </w:r>
                </w:p>
              </w:tc>
              <w:tc>
                <w:tcPr>
                  <w:tcW w:w="1281" w:type="dxa"/>
                  <w:vAlign w:val="bottom"/>
                </w:tcPr>
                <w:p w14:paraId="4A44E99D" w14:textId="77777777" w:rsidR="00F33828" w:rsidRPr="00A34088" w:rsidRDefault="00F33828" w:rsidP="00767202">
                  <w:pPr>
                    <w:jc w:val="center"/>
                    <w:rPr>
                      <w:rFonts w:eastAsia="Times New Roman"/>
                      <w:color w:val="000000"/>
                      <w:lang w:eastAsia="es-CL"/>
                    </w:rPr>
                  </w:pPr>
                  <w:r w:rsidRPr="00A34088">
                    <w:rPr>
                      <w:color w:val="000000"/>
                    </w:rPr>
                    <w:t>13.5</w:t>
                  </w:r>
                </w:p>
              </w:tc>
              <w:tc>
                <w:tcPr>
                  <w:tcW w:w="1280" w:type="dxa"/>
                  <w:vAlign w:val="bottom"/>
                </w:tcPr>
                <w:p w14:paraId="50C313BC" w14:textId="77777777" w:rsidR="00F33828" w:rsidRPr="00A34088" w:rsidRDefault="00F33828" w:rsidP="00767202">
                  <w:pPr>
                    <w:jc w:val="center"/>
                    <w:rPr>
                      <w:rFonts w:eastAsia="Times New Roman"/>
                      <w:color w:val="000000"/>
                      <w:lang w:eastAsia="es-CL"/>
                    </w:rPr>
                  </w:pPr>
                  <w:r w:rsidRPr="00A34088">
                    <w:rPr>
                      <w:color w:val="000000"/>
                    </w:rPr>
                    <w:t>15.7</w:t>
                  </w:r>
                </w:p>
              </w:tc>
              <w:tc>
                <w:tcPr>
                  <w:tcW w:w="1127" w:type="dxa"/>
                </w:tcPr>
                <w:p w14:paraId="66D8FC1F" w14:textId="77777777" w:rsidR="00F33828" w:rsidRPr="00A34088" w:rsidRDefault="00F33828" w:rsidP="00767202">
                  <w:pPr>
                    <w:jc w:val="center"/>
                    <w:rPr>
                      <w:color w:val="000000"/>
                    </w:rPr>
                  </w:pPr>
                </w:p>
              </w:tc>
              <w:tc>
                <w:tcPr>
                  <w:tcW w:w="1036" w:type="dxa"/>
                </w:tcPr>
                <w:p w14:paraId="2D4D0F86" w14:textId="77777777" w:rsidR="00F33828" w:rsidRPr="00A34088" w:rsidRDefault="00F33828" w:rsidP="00767202">
                  <w:pPr>
                    <w:jc w:val="center"/>
                    <w:rPr>
                      <w:color w:val="000000"/>
                    </w:rPr>
                  </w:pPr>
                </w:p>
              </w:tc>
            </w:tr>
            <w:tr w:rsidR="00F33828" w:rsidRPr="00A34088" w14:paraId="71D9C73E" w14:textId="77777777" w:rsidTr="00767202">
              <w:trPr>
                <w:jc w:val="center"/>
              </w:trPr>
              <w:tc>
                <w:tcPr>
                  <w:tcW w:w="1908" w:type="dxa"/>
                  <w:vAlign w:val="bottom"/>
                </w:tcPr>
                <w:p w14:paraId="7D24DDD5" w14:textId="77777777" w:rsidR="00F33828" w:rsidRPr="00A34088" w:rsidRDefault="00F33828" w:rsidP="00767202">
                  <w:pPr>
                    <w:jc w:val="center"/>
                    <w:rPr>
                      <w:rFonts w:eastAsia="Times New Roman"/>
                      <w:color w:val="000000"/>
                      <w:lang w:eastAsia="es-CL"/>
                    </w:rPr>
                  </w:pPr>
                  <w:r w:rsidRPr="00A34088">
                    <w:rPr>
                      <w:b/>
                      <w:bCs/>
                      <w:color w:val="000000"/>
                    </w:rPr>
                    <w:t>pH</w:t>
                  </w:r>
                </w:p>
              </w:tc>
              <w:tc>
                <w:tcPr>
                  <w:tcW w:w="1470" w:type="dxa"/>
                  <w:vAlign w:val="bottom"/>
                </w:tcPr>
                <w:p w14:paraId="0A5F3F14" w14:textId="77777777" w:rsidR="00F33828" w:rsidRPr="00A34088" w:rsidRDefault="00F33828" w:rsidP="00767202">
                  <w:pPr>
                    <w:jc w:val="center"/>
                    <w:rPr>
                      <w:rFonts w:eastAsia="Times New Roman"/>
                      <w:color w:val="000000"/>
                      <w:lang w:eastAsia="es-CL"/>
                    </w:rPr>
                  </w:pPr>
                  <w:r w:rsidRPr="00A34088">
                    <w:rPr>
                      <w:color w:val="000000"/>
                    </w:rPr>
                    <w:t>-</w:t>
                  </w:r>
                </w:p>
              </w:tc>
              <w:tc>
                <w:tcPr>
                  <w:tcW w:w="1314" w:type="dxa"/>
                  <w:vAlign w:val="bottom"/>
                </w:tcPr>
                <w:p w14:paraId="03038629" w14:textId="77777777" w:rsidR="00F33828" w:rsidRPr="00A34088" w:rsidRDefault="00F33828" w:rsidP="00767202">
                  <w:pPr>
                    <w:jc w:val="center"/>
                    <w:rPr>
                      <w:rFonts w:eastAsia="Times New Roman"/>
                      <w:color w:val="000000"/>
                      <w:lang w:eastAsia="es-CL"/>
                    </w:rPr>
                  </w:pPr>
                  <w:r w:rsidRPr="00A34088">
                    <w:rPr>
                      <w:color w:val="000000"/>
                    </w:rPr>
                    <w:t>7.2</w:t>
                  </w:r>
                </w:p>
              </w:tc>
              <w:tc>
                <w:tcPr>
                  <w:tcW w:w="1342" w:type="dxa"/>
                  <w:vAlign w:val="bottom"/>
                </w:tcPr>
                <w:p w14:paraId="393E8699" w14:textId="77777777" w:rsidR="00F33828" w:rsidRPr="00A34088" w:rsidRDefault="00F33828" w:rsidP="00767202">
                  <w:pPr>
                    <w:jc w:val="center"/>
                    <w:rPr>
                      <w:rFonts w:eastAsia="Times New Roman"/>
                      <w:color w:val="000000"/>
                      <w:lang w:eastAsia="es-CL"/>
                    </w:rPr>
                  </w:pPr>
                  <w:r w:rsidRPr="00A34088">
                    <w:rPr>
                      <w:color w:val="000000"/>
                    </w:rPr>
                    <w:t>6.8</w:t>
                  </w:r>
                </w:p>
              </w:tc>
              <w:tc>
                <w:tcPr>
                  <w:tcW w:w="1336" w:type="dxa"/>
                  <w:vAlign w:val="bottom"/>
                </w:tcPr>
                <w:p w14:paraId="2EBE5BCD" w14:textId="77777777" w:rsidR="00F33828" w:rsidRPr="00A34088" w:rsidRDefault="00F33828" w:rsidP="00767202">
                  <w:pPr>
                    <w:jc w:val="center"/>
                    <w:rPr>
                      <w:rFonts w:eastAsia="Times New Roman"/>
                      <w:color w:val="000000"/>
                      <w:lang w:eastAsia="es-CL"/>
                    </w:rPr>
                  </w:pPr>
                  <w:r w:rsidRPr="00A34088">
                    <w:rPr>
                      <w:color w:val="000000"/>
                    </w:rPr>
                    <w:t>6.8</w:t>
                  </w:r>
                </w:p>
              </w:tc>
              <w:tc>
                <w:tcPr>
                  <w:tcW w:w="1318" w:type="dxa"/>
                  <w:vAlign w:val="bottom"/>
                </w:tcPr>
                <w:p w14:paraId="57D48523" w14:textId="77777777" w:rsidR="00F33828" w:rsidRPr="00A34088" w:rsidRDefault="00F33828" w:rsidP="00767202">
                  <w:pPr>
                    <w:jc w:val="center"/>
                    <w:rPr>
                      <w:rFonts w:eastAsia="Times New Roman"/>
                      <w:color w:val="000000"/>
                      <w:lang w:eastAsia="es-CL"/>
                    </w:rPr>
                  </w:pPr>
                  <w:r w:rsidRPr="00A34088">
                    <w:rPr>
                      <w:color w:val="000000"/>
                    </w:rPr>
                    <w:t>6.7</w:t>
                  </w:r>
                </w:p>
              </w:tc>
              <w:tc>
                <w:tcPr>
                  <w:tcW w:w="1281" w:type="dxa"/>
                  <w:vAlign w:val="bottom"/>
                </w:tcPr>
                <w:p w14:paraId="0F047C5D" w14:textId="77777777" w:rsidR="00F33828" w:rsidRPr="00A34088" w:rsidRDefault="00F33828" w:rsidP="00767202">
                  <w:pPr>
                    <w:jc w:val="center"/>
                    <w:rPr>
                      <w:rFonts w:eastAsia="Times New Roman"/>
                      <w:color w:val="000000"/>
                      <w:lang w:eastAsia="es-CL"/>
                    </w:rPr>
                  </w:pPr>
                  <w:r w:rsidRPr="00A34088">
                    <w:rPr>
                      <w:color w:val="000000"/>
                    </w:rPr>
                    <w:t>7.2</w:t>
                  </w:r>
                </w:p>
              </w:tc>
              <w:tc>
                <w:tcPr>
                  <w:tcW w:w="1280" w:type="dxa"/>
                  <w:vAlign w:val="bottom"/>
                </w:tcPr>
                <w:p w14:paraId="3A23BDCC" w14:textId="77777777" w:rsidR="00F33828" w:rsidRPr="00A34088" w:rsidRDefault="00F33828" w:rsidP="00767202">
                  <w:pPr>
                    <w:jc w:val="center"/>
                    <w:rPr>
                      <w:rFonts w:eastAsia="Times New Roman"/>
                      <w:color w:val="000000"/>
                      <w:lang w:eastAsia="es-CL"/>
                    </w:rPr>
                  </w:pPr>
                  <w:r w:rsidRPr="00A34088">
                    <w:rPr>
                      <w:color w:val="000000"/>
                    </w:rPr>
                    <w:t>7.7</w:t>
                  </w:r>
                </w:p>
              </w:tc>
              <w:tc>
                <w:tcPr>
                  <w:tcW w:w="1127" w:type="dxa"/>
                </w:tcPr>
                <w:p w14:paraId="083515ED" w14:textId="77777777" w:rsidR="00F33828" w:rsidRPr="00A34088" w:rsidRDefault="00F33828" w:rsidP="00767202">
                  <w:pPr>
                    <w:jc w:val="center"/>
                    <w:rPr>
                      <w:color w:val="000000"/>
                    </w:rPr>
                  </w:pPr>
                  <w:r w:rsidRPr="00A34088">
                    <w:rPr>
                      <w:color w:val="000000"/>
                    </w:rPr>
                    <w:t>5.5 – 9.0</w:t>
                  </w:r>
                </w:p>
              </w:tc>
              <w:tc>
                <w:tcPr>
                  <w:tcW w:w="1036" w:type="dxa"/>
                </w:tcPr>
                <w:p w14:paraId="7796DE44" w14:textId="77777777" w:rsidR="00F33828" w:rsidRPr="00A34088" w:rsidRDefault="00F33828" w:rsidP="00767202">
                  <w:pPr>
                    <w:jc w:val="center"/>
                    <w:rPr>
                      <w:color w:val="000000"/>
                    </w:rPr>
                  </w:pPr>
                  <w:r w:rsidRPr="00A34088">
                    <w:rPr>
                      <w:color w:val="000000"/>
                    </w:rPr>
                    <w:t>6.5 – 8.5</w:t>
                  </w:r>
                </w:p>
              </w:tc>
            </w:tr>
            <w:tr w:rsidR="00F33828" w:rsidRPr="00A34088" w14:paraId="57CC0A25" w14:textId="77777777" w:rsidTr="00767202">
              <w:trPr>
                <w:jc w:val="center"/>
              </w:trPr>
              <w:tc>
                <w:tcPr>
                  <w:tcW w:w="1908" w:type="dxa"/>
                  <w:vAlign w:val="bottom"/>
                </w:tcPr>
                <w:p w14:paraId="4ABD8F22" w14:textId="77777777" w:rsidR="00F33828" w:rsidRPr="00A34088" w:rsidRDefault="00F33828" w:rsidP="00767202">
                  <w:pPr>
                    <w:jc w:val="center"/>
                    <w:rPr>
                      <w:rFonts w:eastAsia="Times New Roman"/>
                      <w:color w:val="000000"/>
                      <w:lang w:eastAsia="es-CL"/>
                    </w:rPr>
                  </w:pPr>
                  <w:r w:rsidRPr="00A34088">
                    <w:rPr>
                      <w:b/>
                      <w:bCs/>
                      <w:color w:val="000000"/>
                    </w:rPr>
                    <w:t>Plomo</w:t>
                  </w:r>
                </w:p>
              </w:tc>
              <w:tc>
                <w:tcPr>
                  <w:tcW w:w="1470" w:type="dxa"/>
                  <w:vAlign w:val="bottom"/>
                </w:tcPr>
                <w:p w14:paraId="6528DDB2"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6BCDE767" w14:textId="77777777" w:rsidR="00F33828" w:rsidRPr="00A34088" w:rsidRDefault="00F33828" w:rsidP="00767202">
                  <w:pPr>
                    <w:jc w:val="center"/>
                    <w:rPr>
                      <w:rFonts w:eastAsia="Times New Roman"/>
                      <w:color w:val="000000"/>
                      <w:lang w:eastAsia="es-CL"/>
                    </w:rPr>
                  </w:pPr>
                  <w:r w:rsidRPr="00A34088">
                    <w:rPr>
                      <w:color w:val="000000"/>
                    </w:rPr>
                    <w:t>&lt;0.012</w:t>
                  </w:r>
                </w:p>
              </w:tc>
              <w:tc>
                <w:tcPr>
                  <w:tcW w:w="1342" w:type="dxa"/>
                  <w:vAlign w:val="bottom"/>
                </w:tcPr>
                <w:p w14:paraId="55335047" w14:textId="77777777" w:rsidR="00F33828" w:rsidRPr="00A34088" w:rsidRDefault="00F33828" w:rsidP="00767202">
                  <w:pPr>
                    <w:jc w:val="center"/>
                    <w:rPr>
                      <w:rFonts w:eastAsia="Times New Roman"/>
                      <w:color w:val="000000"/>
                      <w:lang w:eastAsia="es-CL"/>
                    </w:rPr>
                  </w:pPr>
                  <w:r w:rsidRPr="00A34088">
                    <w:rPr>
                      <w:color w:val="000000"/>
                    </w:rPr>
                    <w:t>&lt;0.012</w:t>
                  </w:r>
                </w:p>
              </w:tc>
              <w:tc>
                <w:tcPr>
                  <w:tcW w:w="1336" w:type="dxa"/>
                  <w:vAlign w:val="bottom"/>
                </w:tcPr>
                <w:p w14:paraId="2C9BA95B" w14:textId="77777777" w:rsidR="00F33828" w:rsidRPr="00A34088" w:rsidRDefault="00F33828" w:rsidP="00767202">
                  <w:pPr>
                    <w:jc w:val="center"/>
                    <w:rPr>
                      <w:rFonts w:eastAsia="Times New Roman"/>
                      <w:color w:val="000000"/>
                      <w:lang w:eastAsia="es-CL"/>
                    </w:rPr>
                  </w:pPr>
                  <w:r w:rsidRPr="00A34088">
                    <w:rPr>
                      <w:color w:val="000000"/>
                    </w:rPr>
                    <w:t>&lt;0.012</w:t>
                  </w:r>
                </w:p>
              </w:tc>
              <w:tc>
                <w:tcPr>
                  <w:tcW w:w="1318" w:type="dxa"/>
                  <w:vAlign w:val="bottom"/>
                </w:tcPr>
                <w:p w14:paraId="6ABCE1AC" w14:textId="77777777" w:rsidR="00F33828" w:rsidRPr="00A34088" w:rsidRDefault="00F33828" w:rsidP="00767202">
                  <w:pPr>
                    <w:jc w:val="center"/>
                    <w:rPr>
                      <w:rFonts w:eastAsia="Times New Roman"/>
                      <w:color w:val="000000"/>
                      <w:lang w:eastAsia="es-CL"/>
                    </w:rPr>
                  </w:pPr>
                  <w:r w:rsidRPr="00A34088">
                    <w:rPr>
                      <w:color w:val="000000"/>
                    </w:rPr>
                    <w:t>&lt;0.012</w:t>
                  </w:r>
                </w:p>
              </w:tc>
              <w:tc>
                <w:tcPr>
                  <w:tcW w:w="1281" w:type="dxa"/>
                  <w:vAlign w:val="bottom"/>
                </w:tcPr>
                <w:p w14:paraId="6B2A669D" w14:textId="77777777" w:rsidR="00F33828" w:rsidRPr="00A34088" w:rsidRDefault="00F33828" w:rsidP="00767202">
                  <w:pPr>
                    <w:jc w:val="center"/>
                    <w:rPr>
                      <w:rFonts w:eastAsia="Times New Roman"/>
                      <w:color w:val="000000"/>
                      <w:lang w:eastAsia="es-CL"/>
                    </w:rPr>
                  </w:pPr>
                  <w:r w:rsidRPr="00A34088">
                    <w:rPr>
                      <w:color w:val="000000"/>
                    </w:rPr>
                    <w:t>&lt;0.012</w:t>
                  </w:r>
                </w:p>
              </w:tc>
              <w:tc>
                <w:tcPr>
                  <w:tcW w:w="1280" w:type="dxa"/>
                  <w:vAlign w:val="bottom"/>
                </w:tcPr>
                <w:p w14:paraId="54AF7AC9" w14:textId="77777777" w:rsidR="00F33828" w:rsidRPr="00A34088" w:rsidRDefault="00F33828" w:rsidP="00767202">
                  <w:pPr>
                    <w:jc w:val="center"/>
                    <w:rPr>
                      <w:rFonts w:eastAsia="Times New Roman"/>
                      <w:color w:val="000000"/>
                      <w:lang w:eastAsia="es-CL"/>
                    </w:rPr>
                  </w:pPr>
                  <w:r w:rsidRPr="00A34088">
                    <w:rPr>
                      <w:color w:val="000000"/>
                    </w:rPr>
                    <w:t>&lt;0.012</w:t>
                  </w:r>
                </w:p>
              </w:tc>
              <w:tc>
                <w:tcPr>
                  <w:tcW w:w="1127" w:type="dxa"/>
                </w:tcPr>
                <w:p w14:paraId="6B0664A2" w14:textId="77777777" w:rsidR="00F33828" w:rsidRPr="00A34088" w:rsidRDefault="00F33828" w:rsidP="00767202">
                  <w:pPr>
                    <w:jc w:val="center"/>
                    <w:rPr>
                      <w:color w:val="000000"/>
                    </w:rPr>
                  </w:pPr>
                  <w:r w:rsidRPr="00A34088">
                    <w:rPr>
                      <w:color w:val="000000"/>
                    </w:rPr>
                    <w:t>5</w:t>
                  </w:r>
                </w:p>
              </w:tc>
              <w:tc>
                <w:tcPr>
                  <w:tcW w:w="1036" w:type="dxa"/>
                </w:tcPr>
                <w:p w14:paraId="6F4F7F1A" w14:textId="77777777" w:rsidR="00F33828" w:rsidRPr="00A34088" w:rsidRDefault="00F33828" w:rsidP="00767202">
                  <w:pPr>
                    <w:jc w:val="center"/>
                    <w:rPr>
                      <w:color w:val="000000"/>
                    </w:rPr>
                  </w:pPr>
                  <w:r w:rsidRPr="00A34088">
                    <w:rPr>
                      <w:color w:val="000000"/>
                    </w:rPr>
                    <w:t>0.05</w:t>
                  </w:r>
                </w:p>
              </w:tc>
            </w:tr>
            <w:tr w:rsidR="00F33828" w:rsidRPr="00A34088" w14:paraId="2400B8B2" w14:textId="77777777" w:rsidTr="00767202">
              <w:trPr>
                <w:jc w:val="center"/>
              </w:trPr>
              <w:tc>
                <w:tcPr>
                  <w:tcW w:w="1908" w:type="dxa"/>
                  <w:vAlign w:val="bottom"/>
                </w:tcPr>
                <w:p w14:paraId="49AE1777" w14:textId="77777777" w:rsidR="00F33828" w:rsidRPr="00A34088" w:rsidRDefault="00F33828" w:rsidP="00767202">
                  <w:pPr>
                    <w:jc w:val="center"/>
                    <w:rPr>
                      <w:rFonts w:eastAsia="Times New Roman"/>
                      <w:color w:val="000000"/>
                      <w:lang w:eastAsia="es-CL"/>
                    </w:rPr>
                  </w:pPr>
                  <w:r w:rsidRPr="00A34088">
                    <w:rPr>
                      <w:b/>
                      <w:bCs/>
                      <w:color w:val="000000"/>
                    </w:rPr>
                    <w:t>Selenio</w:t>
                  </w:r>
                </w:p>
              </w:tc>
              <w:tc>
                <w:tcPr>
                  <w:tcW w:w="1470" w:type="dxa"/>
                  <w:vAlign w:val="bottom"/>
                </w:tcPr>
                <w:p w14:paraId="36C70AE5"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0CF9C4CB" w14:textId="77777777" w:rsidR="00F33828" w:rsidRPr="00A34088" w:rsidRDefault="00F33828" w:rsidP="00767202">
                  <w:pPr>
                    <w:jc w:val="center"/>
                    <w:rPr>
                      <w:rFonts w:eastAsia="Times New Roman"/>
                      <w:color w:val="000000"/>
                      <w:lang w:eastAsia="es-CL"/>
                    </w:rPr>
                  </w:pPr>
                  <w:r w:rsidRPr="00A34088">
                    <w:rPr>
                      <w:color w:val="000000"/>
                    </w:rPr>
                    <w:t>&lt;0.009</w:t>
                  </w:r>
                </w:p>
              </w:tc>
              <w:tc>
                <w:tcPr>
                  <w:tcW w:w="1342" w:type="dxa"/>
                  <w:vAlign w:val="bottom"/>
                </w:tcPr>
                <w:p w14:paraId="64FF4BCD" w14:textId="77777777" w:rsidR="00F33828" w:rsidRPr="00A34088" w:rsidRDefault="00F33828" w:rsidP="00767202">
                  <w:pPr>
                    <w:jc w:val="center"/>
                    <w:rPr>
                      <w:rFonts w:eastAsia="Times New Roman"/>
                      <w:color w:val="000000"/>
                      <w:lang w:eastAsia="es-CL"/>
                    </w:rPr>
                  </w:pPr>
                  <w:r w:rsidRPr="00A34088">
                    <w:rPr>
                      <w:color w:val="000000"/>
                    </w:rPr>
                    <w:t>&lt;0.009</w:t>
                  </w:r>
                </w:p>
              </w:tc>
              <w:tc>
                <w:tcPr>
                  <w:tcW w:w="1336" w:type="dxa"/>
                  <w:vAlign w:val="bottom"/>
                </w:tcPr>
                <w:p w14:paraId="310BF02F" w14:textId="77777777" w:rsidR="00F33828" w:rsidRPr="00A34088" w:rsidRDefault="00F33828" w:rsidP="00767202">
                  <w:pPr>
                    <w:jc w:val="center"/>
                    <w:rPr>
                      <w:rFonts w:eastAsia="Times New Roman"/>
                      <w:color w:val="000000"/>
                      <w:lang w:eastAsia="es-CL"/>
                    </w:rPr>
                  </w:pPr>
                  <w:r w:rsidRPr="00A34088">
                    <w:rPr>
                      <w:color w:val="000000"/>
                    </w:rPr>
                    <w:t>&lt;0.009</w:t>
                  </w:r>
                </w:p>
              </w:tc>
              <w:tc>
                <w:tcPr>
                  <w:tcW w:w="1318" w:type="dxa"/>
                  <w:vAlign w:val="bottom"/>
                </w:tcPr>
                <w:p w14:paraId="320A0674" w14:textId="77777777" w:rsidR="00F33828" w:rsidRPr="00A34088" w:rsidRDefault="00F33828" w:rsidP="00767202">
                  <w:pPr>
                    <w:jc w:val="center"/>
                    <w:rPr>
                      <w:rFonts w:eastAsia="Times New Roman"/>
                      <w:color w:val="000000"/>
                      <w:lang w:eastAsia="es-CL"/>
                    </w:rPr>
                  </w:pPr>
                  <w:r w:rsidRPr="00A34088">
                    <w:rPr>
                      <w:color w:val="000000"/>
                    </w:rPr>
                    <w:t>&lt;0.009</w:t>
                  </w:r>
                </w:p>
              </w:tc>
              <w:tc>
                <w:tcPr>
                  <w:tcW w:w="1281" w:type="dxa"/>
                  <w:vAlign w:val="bottom"/>
                </w:tcPr>
                <w:p w14:paraId="45A65FA4" w14:textId="77777777" w:rsidR="00F33828" w:rsidRPr="00A34088" w:rsidRDefault="00F33828" w:rsidP="00767202">
                  <w:pPr>
                    <w:jc w:val="center"/>
                    <w:rPr>
                      <w:rFonts w:eastAsia="Times New Roman"/>
                      <w:color w:val="000000"/>
                      <w:lang w:eastAsia="es-CL"/>
                    </w:rPr>
                  </w:pPr>
                  <w:r w:rsidRPr="00A34088">
                    <w:rPr>
                      <w:color w:val="000000"/>
                    </w:rPr>
                    <w:t>&lt;0.009</w:t>
                  </w:r>
                </w:p>
              </w:tc>
              <w:tc>
                <w:tcPr>
                  <w:tcW w:w="1280" w:type="dxa"/>
                  <w:vAlign w:val="bottom"/>
                </w:tcPr>
                <w:p w14:paraId="1AAFE5B4" w14:textId="77777777" w:rsidR="00F33828" w:rsidRPr="00A34088" w:rsidRDefault="00F33828" w:rsidP="00767202">
                  <w:pPr>
                    <w:jc w:val="center"/>
                    <w:rPr>
                      <w:rFonts w:eastAsia="Times New Roman"/>
                      <w:color w:val="000000"/>
                      <w:lang w:eastAsia="es-CL"/>
                    </w:rPr>
                  </w:pPr>
                  <w:r w:rsidRPr="00A34088">
                    <w:rPr>
                      <w:color w:val="000000"/>
                    </w:rPr>
                    <w:t>&lt;0.009</w:t>
                  </w:r>
                </w:p>
              </w:tc>
              <w:tc>
                <w:tcPr>
                  <w:tcW w:w="1127" w:type="dxa"/>
                </w:tcPr>
                <w:p w14:paraId="690BFD09" w14:textId="77777777" w:rsidR="00F33828" w:rsidRPr="00A34088" w:rsidRDefault="00F33828" w:rsidP="00767202">
                  <w:pPr>
                    <w:jc w:val="center"/>
                    <w:rPr>
                      <w:color w:val="000000"/>
                    </w:rPr>
                  </w:pPr>
                </w:p>
              </w:tc>
              <w:tc>
                <w:tcPr>
                  <w:tcW w:w="1036" w:type="dxa"/>
                </w:tcPr>
                <w:p w14:paraId="0BF72986" w14:textId="77777777" w:rsidR="00F33828" w:rsidRPr="00A34088" w:rsidRDefault="00F33828" w:rsidP="00767202">
                  <w:pPr>
                    <w:jc w:val="center"/>
                    <w:rPr>
                      <w:color w:val="000000"/>
                    </w:rPr>
                  </w:pPr>
                  <w:r w:rsidRPr="00A34088">
                    <w:rPr>
                      <w:color w:val="000000"/>
                    </w:rPr>
                    <w:t>0.01</w:t>
                  </w:r>
                </w:p>
              </w:tc>
            </w:tr>
            <w:tr w:rsidR="00F33828" w:rsidRPr="00A34088" w14:paraId="68B4BD10" w14:textId="77777777" w:rsidTr="00767202">
              <w:trPr>
                <w:jc w:val="center"/>
              </w:trPr>
              <w:tc>
                <w:tcPr>
                  <w:tcW w:w="1908" w:type="dxa"/>
                  <w:vAlign w:val="bottom"/>
                </w:tcPr>
                <w:p w14:paraId="4ABA5549" w14:textId="77777777" w:rsidR="00F33828" w:rsidRPr="00A34088" w:rsidRDefault="00F33828" w:rsidP="00767202">
                  <w:pPr>
                    <w:jc w:val="center"/>
                    <w:rPr>
                      <w:rFonts w:eastAsia="Times New Roman"/>
                      <w:color w:val="000000"/>
                      <w:lang w:eastAsia="es-CL"/>
                    </w:rPr>
                  </w:pPr>
                  <w:r w:rsidRPr="00A34088">
                    <w:rPr>
                      <w:b/>
                      <w:bCs/>
                      <w:color w:val="000000"/>
                    </w:rPr>
                    <w:t>Sol. Dis. Tot.</w:t>
                  </w:r>
                </w:p>
              </w:tc>
              <w:tc>
                <w:tcPr>
                  <w:tcW w:w="1470" w:type="dxa"/>
                  <w:vAlign w:val="bottom"/>
                </w:tcPr>
                <w:p w14:paraId="6966BC71"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25581C9C" w14:textId="77777777" w:rsidR="00F33828" w:rsidRPr="00A34088" w:rsidRDefault="00F33828" w:rsidP="00767202">
                  <w:pPr>
                    <w:jc w:val="center"/>
                    <w:rPr>
                      <w:rFonts w:eastAsia="Times New Roman"/>
                      <w:color w:val="000000"/>
                      <w:lang w:eastAsia="es-CL"/>
                    </w:rPr>
                  </w:pPr>
                  <w:r w:rsidRPr="00A34088">
                    <w:rPr>
                      <w:color w:val="000000"/>
                    </w:rPr>
                    <w:t>392</w:t>
                  </w:r>
                </w:p>
              </w:tc>
              <w:tc>
                <w:tcPr>
                  <w:tcW w:w="1342" w:type="dxa"/>
                  <w:shd w:val="clear" w:color="auto" w:fill="D9D9D9" w:themeFill="background1" w:themeFillShade="D9"/>
                  <w:vAlign w:val="bottom"/>
                </w:tcPr>
                <w:p w14:paraId="404E532E" w14:textId="77777777" w:rsidR="00F33828" w:rsidRPr="00A34088" w:rsidRDefault="00F33828" w:rsidP="00767202">
                  <w:pPr>
                    <w:jc w:val="center"/>
                    <w:rPr>
                      <w:rFonts w:eastAsia="Times New Roman"/>
                      <w:color w:val="000000"/>
                      <w:lang w:eastAsia="es-CL"/>
                    </w:rPr>
                  </w:pPr>
                  <w:r w:rsidRPr="00A34088">
                    <w:rPr>
                      <w:color w:val="000000"/>
                    </w:rPr>
                    <w:t>2088</w:t>
                  </w:r>
                </w:p>
              </w:tc>
              <w:tc>
                <w:tcPr>
                  <w:tcW w:w="1336" w:type="dxa"/>
                  <w:shd w:val="clear" w:color="auto" w:fill="auto"/>
                  <w:vAlign w:val="bottom"/>
                </w:tcPr>
                <w:p w14:paraId="17D9E2A1" w14:textId="77777777" w:rsidR="00F33828" w:rsidRPr="00A34088" w:rsidRDefault="00F33828" w:rsidP="00767202">
                  <w:pPr>
                    <w:jc w:val="center"/>
                    <w:rPr>
                      <w:rFonts w:eastAsia="Times New Roman"/>
                      <w:color w:val="000000"/>
                      <w:lang w:eastAsia="es-CL"/>
                    </w:rPr>
                  </w:pPr>
                  <w:r w:rsidRPr="00A34088">
                    <w:rPr>
                      <w:color w:val="000000"/>
                    </w:rPr>
                    <w:t>1492</w:t>
                  </w:r>
                </w:p>
              </w:tc>
              <w:tc>
                <w:tcPr>
                  <w:tcW w:w="1318" w:type="dxa"/>
                  <w:shd w:val="clear" w:color="auto" w:fill="D9D9D9" w:themeFill="background1" w:themeFillShade="D9"/>
                  <w:vAlign w:val="bottom"/>
                </w:tcPr>
                <w:p w14:paraId="1CD808F1" w14:textId="77777777" w:rsidR="00F33828" w:rsidRPr="00A34088" w:rsidRDefault="00F33828" w:rsidP="00767202">
                  <w:pPr>
                    <w:jc w:val="center"/>
                    <w:rPr>
                      <w:rFonts w:eastAsia="Times New Roman"/>
                      <w:color w:val="000000"/>
                      <w:lang w:eastAsia="es-CL"/>
                    </w:rPr>
                  </w:pPr>
                  <w:r w:rsidRPr="00A34088">
                    <w:rPr>
                      <w:color w:val="000000"/>
                    </w:rPr>
                    <w:t>2506</w:t>
                  </w:r>
                </w:p>
              </w:tc>
              <w:tc>
                <w:tcPr>
                  <w:tcW w:w="1281" w:type="dxa"/>
                  <w:shd w:val="clear" w:color="auto" w:fill="D9D9D9" w:themeFill="background1" w:themeFillShade="D9"/>
                  <w:vAlign w:val="bottom"/>
                </w:tcPr>
                <w:p w14:paraId="26DBBFD9" w14:textId="77777777" w:rsidR="00F33828" w:rsidRPr="00A34088" w:rsidRDefault="00F33828" w:rsidP="00767202">
                  <w:pPr>
                    <w:jc w:val="center"/>
                    <w:rPr>
                      <w:rFonts w:eastAsia="Times New Roman"/>
                      <w:color w:val="000000"/>
                      <w:lang w:eastAsia="es-CL"/>
                    </w:rPr>
                  </w:pPr>
                  <w:r w:rsidRPr="00A34088">
                    <w:rPr>
                      <w:color w:val="000000"/>
                    </w:rPr>
                    <w:t>2430</w:t>
                  </w:r>
                </w:p>
              </w:tc>
              <w:tc>
                <w:tcPr>
                  <w:tcW w:w="1280" w:type="dxa"/>
                  <w:shd w:val="clear" w:color="auto" w:fill="D9D9D9" w:themeFill="background1" w:themeFillShade="D9"/>
                  <w:vAlign w:val="bottom"/>
                </w:tcPr>
                <w:p w14:paraId="575BA772" w14:textId="77777777" w:rsidR="00F33828" w:rsidRPr="00A34088" w:rsidRDefault="00F33828" w:rsidP="00767202">
                  <w:pPr>
                    <w:jc w:val="center"/>
                    <w:rPr>
                      <w:rFonts w:eastAsia="Times New Roman"/>
                      <w:color w:val="000000"/>
                      <w:lang w:eastAsia="es-CL"/>
                    </w:rPr>
                  </w:pPr>
                  <w:r w:rsidRPr="00A34088">
                    <w:rPr>
                      <w:color w:val="000000"/>
                    </w:rPr>
                    <w:t>1744</w:t>
                  </w:r>
                </w:p>
              </w:tc>
              <w:tc>
                <w:tcPr>
                  <w:tcW w:w="1127" w:type="dxa"/>
                </w:tcPr>
                <w:p w14:paraId="7233A26B" w14:textId="77777777" w:rsidR="00F33828" w:rsidRPr="00A34088" w:rsidRDefault="00F33828" w:rsidP="00767202">
                  <w:pPr>
                    <w:jc w:val="center"/>
                    <w:rPr>
                      <w:color w:val="000000"/>
                    </w:rPr>
                  </w:pPr>
                </w:p>
              </w:tc>
              <w:tc>
                <w:tcPr>
                  <w:tcW w:w="1036" w:type="dxa"/>
                </w:tcPr>
                <w:p w14:paraId="41EAD330" w14:textId="77777777" w:rsidR="00F33828" w:rsidRPr="00A34088" w:rsidRDefault="00F33828" w:rsidP="00767202">
                  <w:pPr>
                    <w:jc w:val="center"/>
                    <w:rPr>
                      <w:color w:val="000000"/>
                    </w:rPr>
                  </w:pPr>
                  <w:r w:rsidRPr="00A34088">
                    <w:rPr>
                      <w:color w:val="000000"/>
                    </w:rPr>
                    <w:t>1500</w:t>
                  </w:r>
                </w:p>
              </w:tc>
            </w:tr>
            <w:tr w:rsidR="00F33828" w:rsidRPr="00A34088" w14:paraId="540C103F" w14:textId="77777777" w:rsidTr="00767202">
              <w:trPr>
                <w:jc w:val="center"/>
              </w:trPr>
              <w:tc>
                <w:tcPr>
                  <w:tcW w:w="1908" w:type="dxa"/>
                  <w:vAlign w:val="bottom"/>
                </w:tcPr>
                <w:p w14:paraId="78C60CD7" w14:textId="77777777" w:rsidR="00F33828" w:rsidRPr="00A34088" w:rsidRDefault="00F33828" w:rsidP="00767202">
                  <w:pPr>
                    <w:jc w:val="center"/>
                    <w:rPr>
                      <w:rFonts w:eastAsia="Times New Roman"/>
                      <w:color w:val="000000"/>
                      <w:lang w:eastAsia="es-CL"/>
                    </w:rPr>
                  </w:pPr>
                  <w:r w:rsidRPr="00A34088">
                    <w:rPr>
                      <w:b/>
                      <w:bCs/>
                      <w:color w:val="000000"/>
                    </w:rPr>
                    <w:t>Sulfato</w:t>
                  </w:r>
                </w:p>
              </w:tc>
              <w:tc>
                <w:tcPr>
                  <w:tcW w:w="1470" w:type="dxa"/>
                  <w:vAlign w:val="bottom"/>
                </w:tcPr>
                <w:p w14:paraId="60E781E0"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2C6E4C43" w14:textId="77777777" w:rsidR="00F33828" w:rsidRPr="00A34088" w:rsidRDefault="00F33828" w:rsidP="00767202">
                  <w:pPr>
                    <w:jc w:val="center"/>
                    <w:rPr>
                      <w:rFonts w:eastAsia="Times New Roman"/>
                      <w:color w:val="000000"/>
                      <w:lang w:eastAsia="es-CL"/>
                    </w:rPr>
                  </w:pPr>
                  <w:r w:rsidRPr="00A34088">
                    <w:rPr>
                      <w:color w:val="000000"/>
                    </w:rPr>
                    <w:t>191</w:t>
                  </w:r>
                </w:p>
              </w:tc>
              <w:tc>
                <w:tcPr>
                  <w:tcW w:w="1342" w:type="dxa"/>
                  <w:shd w:val="clear" w:color="auto" w:fill="D9D9D9" w:themeFill="background1" w:themeFillShade="D9"/>
                  <w:vAlign w:val="bottom"/>
                </w:tcPr>
                <w:p w14:paraId="1E7070AC" w14:textId="77777777" w:rsidR="00F33828" w:rsidRPr="00A34088" w:rsidRDefault="00F33828" w:rsidP="00767202">
                  <w:pPr>
                    <w:jc w:val="center"/>
                    <w:rPr>
                      <w:rFonts w:eastAsia="Times New Roman"/>
                      <w:b/>
                      <w:color w:val="FF0000"/>
                      <w:lang w:eastAsia="es-CL"/>
                    </w:rPr>
                  </w:pPr>
                  <w:r w:rsidRPr="00A34088">
                    <w:rPr>
                      <w:b/>
                      <w:color w:val="FF0000"/>
                    </w:rPr>
                    <w:t>1050</w:t>
                  </w:r>
                </w:p>
              </w:tc>
              <w:tc>
                <w:tcPr>
                  <w:tcW w:w="1336" w:type="dxa"/>
                  <w:shd w:val="clear" w:color="auto" w:fill="D9D9D9" w:themeFill="background1" w:themeFillShade="D9"/>
                  <w:vAlign w:val="bottom"/>
                </w:tcPr>
                <w:p w14:paraId="5A9F3127" w14:textId="77777777" w:rsidR="00F33828" w:rsidRPr="00A34088" w:rsidRDefault="00F33828" w:rsidP="00767202">
                  <w:pPr>
                    <w:jc w:val="center"/>
                    <w:rPr>
                      <w:rFonts w:eastAsia="Times New Roman"/>
                      <w:b/>
                      <w:color w:val="FF0000"/>
                      <w:lang w:eastAsia="es-CL"/>
                    </w:rPr>
                  </w:pPr>
                  <w:r w:rsidRPr="00A34088">
                    <w:rPr>
                      <w:b/>
                      <w:color w:val="FF0000"/>
                    </w:rPr>
                    <w:t>721</w:t>
                  </w:r>
                </w:p>
              </w:tc>
              <w:tc>
                <w:tcPr>
                  <w:tcW w:w="1318" w:type="dxa"/>
                  <w:shd w:val="clear" w:color="auto" w:fill="D9D9D9" w:themeFill="background1" w:themeFillShade="D9"/>
                  <w:vAlign w:val="bottom"/>
                </w:tcPr>
                <w:p w14:paraId="282D87A0" w14:textId="77777777" w:rsidR="00F33828" w:rsidRPr="00A34088" w:rsidRDefault="00F33828" w:rsidP="00767202">
                  <w:pPr>
                    <w:jc w:val="center"/>
                    <w:rPr>
                      <w:rFonts w:eastAsia="Times New Roman"/>
                      <w:b/>
                      <w:color w:val="FF0000"/>
                      <w:lang w:eastAsia="es-CL"/>
                    </w:rPr>
                  </w:pPr>
                  <w:r w:rsidRPr="00A34088">
                    <w:rPr>
                      <w:b/>
                      <w:color w:val="FF0000"/>
                    </w:rPr>
                    <w:t>1510</w:t>
                  </w:r>
                </w:p>
              </w:tc>
              <w:tc>
                <w:tcPr>
                  <w:tcW w:w="1281" w:type="dxa"/>
                  <w:shd w:val="clear" w:color="auto" w:fill="D9D9D9" w:themeFill="background1" w:themeFillShade="D9"/>
                  <w:vAlign w:val="bottom"/>
                </w:tcPr>
                <w:p w14:paraId="75B8D286" w14:textId="77777777" w:rsidR="00F33828" w:rsidRPr="00A34088" w:rsidRDefault="00F33828" w:rsidP="00767202">
                  <w:pPr>
                    <w:jc w:val="center"/>
                    <w:rPr>
                      <w:rFonts w:eastAsia="Times New Roman"/>
                      <w:b/>
                      <w:color w:val="FF0000"/>
                      <w:lang w:eastAsia="es-CL"/>
                    </w:rPr>
                  </w:pPr>
                  <w:r w:rsidRPr="00A34088">
                    <w:rPr>
                      <w:b/>
                      <w:color w:val="FF0000"/>
                    </w:rPr>
                    <w:t>1520</w:t>
                  </w:r>
                </w:p>
              </w:tc>
              <w:tc>
                <w:tcPr>
                  <w:tcW w:w="1280" w:type="dxa"/>
                  <w:shd w:val="clear" w:color="auto" w:fill="D9D9D9" w:themeFill="background1" w:themeFillShade="D9"/>
                  <w:vAlign w:val="bottom"/>
                </w:tcPr>
                <w:p w14:paraId="4E7150DF" w14:textId="77777777" w:rsidR="00F33828" w:rsidRPr="00A34088" w:rsidRDefault="00F33828" w:rsidP="00767202">
                  <w:pPr>
                    <w:jc w:val="center"/>
                    <w:rPr>
                      <w:rFonts w:eastAsia="Times New Roman"/>
                      <w:b/>
                      <w:color w:val="FF0000"/>
                      <w:lang w:eastAsia="es-CL"/>
                    </w:rPr>
                  </w:pPr>
                  <w:r w:rsidRPr="00A34088">
                    <w:rPr>
                      <w:b/>
                      <w:color w:val="FF0000"/>
                    </w:rPr>
                    <w:t>585</w:t>
                  </w:r>
                </w:p>
              </w:tc>
              <w:tc>
                <w:tcPr>
                  <w:tcW w:w="1127" w:type="dxa"/>
                </w:tcPr>
                <w:p w14:paraId="6C384DF4" w14:textId="77777777" w:rsidR="00F33828" w:rsidRPr="00A34088" w:rsidRDefault="00F33828" w:rsidP="00767202">
                  <w:pPr>
                    <w:jc w:val="center"/>
                    <w:rPr>
                      <w:color w:val="000000"/>
                    </w:rPr>
                  </w:pPr>
                  <w:r w:rsidRPr="00A34088">
                    <w:rPr>
                      <w:color w:val="000000"/>
                    </w:rPr>
                    <w:t>250</w:t>
                  </w:r>
                </w:p>
              </w:tc>
              <w:tc>
                <w:tcPr>
                  <w:tcW w:w="1036" w:type="dxa"/>
                </w:tcPr>
                <w:p w14:paraId="47138CC4" w14:textId="77777777" w:rsidR="00F33828" w:rsidRPr="00A34088" w:rsidRDefault="00F33828" w:rsidP="00767202">
                  <w:pPr>
                    <w:jc w:val="center"/>
                    <w:rPr>
                      <w:color w:val="000000"/>
                    </w:rPr>
                  </w:pPr>
                  <w:r w:rsidRPr="00A34088">
                    <w:rPr>
                      <w:color w:val="000000"/>
                    </w:rPr>
                    <w:t>500</w:t>
                  </w:r>
                </w:p>
              </w:tc>
            </w:tr>
            <w:tr w:rsidR="00F33828" w:rsidRPr="00A34088" w14:paraId="3B593F2C" w14:textId="77777777" w:rsidTr="00767202">
              <w:trPr>
                <w:jc w:val="center"/>
              </w:trPr>
              <w:tc>
                <w:tcPr>
                  <w:tcW w:w="1908" w:type="dxa"/>
                  <w:vAlign w:val="bottom"/>
                </w:tcPr>
                <w:p w14:paraId="6DD820F1" w14:textId="77777777" w:rsidR="00F33828" w:rsidRPr="00A34088" w:rsidRDefault="00F33828" w:rsidP="00767202">
                  <w:pPr>
                    <w:jc w:val="center"/>
                    <w:rPr>
                      <w:rFonts w:eastAsia="Times New Roman"/>
                      <w:color w:val="000000"/>
                      <w:lang w:eastAsia="es-CL"/>
                    </w:rPr>
                  </w:pPr>
                  <w:r w:rsidRPr="00A34088">
                    <w:rPr>
                      <w:b/>
                      <w:bCs/>
                      <w:color w:val="000000"/>
                    </w:rPr>
                    <w:t>Zinc</w:t>
                  </w:r>
                </w:p>
              </w:tc>
              <w:tc>
                <w:tcPr>
                  <w:tcW w:w="1470" w:type="dxa"/>
                  <w:vAlign w:val="bottom"/>
                </w:tcPr>
                <w:p w14:paraId="1774B883" w14:textId="77777777" w:rsidR="00F33828" w:rsidRPr="00A34088" w:rsidRDefault="00F33828" w:rsidP="00767202">
                  <w:pPr>
                    <w:jc w:val="center"/>
                    <w:rPr>
                      <w:rFonts w:eastAsia="Times New Roman"/>
                      <w:color w:val="000000"/>
                      <w:lang w:eastAsia="es-CL"/>
                    </w:rPr>
                  </w:pPr>
                  <w:r w:rsidRPr="00A34088">
                    <w:rPr>
                      <w:color w:val="000000"/>
                    </w:rPr>
                    <w:t>mg/l</w:t>
                  </w:r>
                </w:p>
              </w:tc>
              <w:tc>
                <w:tcPr>
                  <w:tcW w:w="1314" w:type="dxa"/>
                  <w:vAlign w:val="bottom"/>
                </w:tcPr>
                <w:p w14:paraId="73D72FE9" w14:textId="77777777" w:rsidR="00F33828" w:rsidRPr="00A34088" w:rsidRDefault="00F33828" w:rsidP="00767202">
                  <w:pPr>
                    <w:jc w:val="center"/>
                    <w:rPr>
                      <w:rFonts w:eastAsia="Times New Roman"/>
                      <w:color w:val="000000"/>
                      <w:lang w:eastAsia="es-CL"/>
                    </w:rPr>
                  </w:pPr>
                  <w:r w:rsidRPr="00A34088">
                    <w:rPr>
                      <w:color w:val="000000"/>
                    </w:rPr>
                    <w:t>0.221</w:t>
                  </w:r>
                </w:p>
              </w:tc>
              <w:tc>
                <w:tcPr>
                  <w:tcW w:w="1342" w:type="dxa"/>
                  <w:vAlign w:val="bottom"/>
                </w:tcPr>
                <w:p w14:paraId="2155F1EF" w14:textId="77777777" w:rsidR="00F33828" w:rsidRPr="00A34088" w:rsidRDefault="00F33828" w:rsidP="00767202">
                  <w:pPr>
                    <w:jc w:val="center"/>
                    <w:rPr>
                      <w:rFonts w:eastAsia="Times New Roman"/>
                      <w:color w:val="000000"/>
                      <w:lang w:eastAsia="es-CL"/>
                    </w:rPr>
                  </w:pPr>
                  <w:r w:rsidRPr="00A34088">
                    <w:rPr>
                      <w:color w:val="000000"/>
                    </w:rPr>
                    <w:t>&lt;0.028</w:t>
                  </w:r>
                </w:p>
              </w:tc>
              <w:tc>
                <w:tcPr>
                  <w:tcW w:w="1336" w:type="dxa"/>
                  <w:vAlign w:val="bottom"/>
                </w:tcPr>
                <w:p w14:paraId="792F3410" w14:textId="77777777" w:rsidR="00F33828" w:rsidRPr="00A34088" w:rsidRDefault="00F33828" w:rsidP="00767202">
                  <w:pPr>
                    <w:jc w:val="center"/>
                    <w:rPr>
                      <w:rFonts w:eastAsia="Times New Roman"/>
                      <w:color w:val="000000"/>
                      <w:lang w:eastAsia="es-CL"/>
                    </w:rPr>
                  </w:pPr>
                  <w:r w:rsidRPr="00A34088">
                    <w:rPr>
                      <w:color w:val="000000"/>
                    </w:rPr>
                    <w:t>&lt;0.028</w:t>
                  </w:r>
                </w:p>
              </w:tc>
              <w:tc>
                <w:tcPr>
                  <w:tcW w:w="1318" w:type="dxa"/>
                  <w:vAlign w:val="bottom"/>
                </w:tcPr>
                <w:p w14:paraId="22ED4CA4" w14:textId="77777777" w:rsidR="00F33828" w:rsidRPr="00A34088" w:rsidRDefault="00F33828" w:rsidP="00767202">
                  <w:pPr>
                    <w:jc w:val="center"/>
                    <w:rPr>
                      <w:rFonts w:eastAsia="Times New Roman"/>
                      <w:color w:val="000000"/>
                      <w:lang w:eastAsia="es-CL"/>
                    </w:rPr>
                  </w:pPr>
                  <w:r w:rsidRPr="00A34088">
                    <w:rPr>
                      <w:color w:val="000000"/>
                    </w:rPr>
                    <w:t>&lt;0.028</w:t>
                  </w:r>
                </w:p>
              </w:tc>
              <w:tc>
                <w:tcPr>
                  <w:tcW w:w="1281" w:type="dxa"/>
                  <w:vAlign w:val="bottom"/>
                </w:tcPr>
                <w:p w14:paraId="04A1E8C1" w14:textId="77777777" w:rsidR="00F33828" w:rsidRPr="00A34088" w:rsidRDefault="00F33828" w:rsidP="00767202">
                  <w:pPr>
                    <w:jc w:val="center"/>
                    <w:rPr>
                      <w:rFonts w:eastAsia="Times New Roman"/>
                      <w:color w:val="000000"/>
                      <w:lang w:eastAsia="es-CL"/>
                    </w:rPr>
                  </w:pPr>
                  <w:r w:rsidRPr="00A34088">
                    <w:rPr>
                      <w:color w:val="000000"/>
                    </w:rPr>
                    <w:t>&lt;0.028</w:t>
                  </w:r>
                </w:p>
              </w:tc>
              <w:tc>
                <w:tcPr>
                  <w:tcW w:w="1280" w:type="dxa"/>
                  <w:vAlign w:val="bottom"/>
                </w:tcPr>
                <w:p w14:paraId="526AD7EE" w14:textId="77777777" w:rsidR="00F33828" w:rsidRPr="00A34088" w:rsidRDefault="00F33828" w:rsidP="00767202">
                  <w:pPr>
                    <w:jc w:val="center"/>
                    <w:rPr>
                      <w:rFonts w:eastAsia="Times New Roman"/>
                      <w:color w:val="000000"/>
                      <w:lang w:eastAsia="es-CL"/>
                    </w:rPr>
                  </w:pPr>
                  <w:r w:rsidRPr="00A34088">
                    <w:rPr>
                      <w:color w:val="000000"/>
                    </w:rPr>
                    <w:t>1.544</w:t>
                  </w:r>
                </w:p>
              </w:tc>
              <w:tc>
                <w:tcPr>
                  <w:tcW w:w="1127" w:type="dxa"/>
                </w:tcPr>
                <w:p w14:paraId="67EA988E" w14:textId="77777777" w:rsidR="00F33828" w:rsidRPr="00A34088" w:rsidRDefault="00F33828" w:rsidP="00767202">
                  <w:pPr>
                    <w:jc w:val="center"/>
                    <w:rPr>
                      <w:color w:val="000000"/>
                    </w:rPr>
                  </w:pPr>
                  <w:r w:rsidRPr="00A34088">
                    <w:rPr>
                      <w:color w:val="000000"/>
                    </w:rPr>
                    <w:t>2</w:t>
                  </w:r>
                </w:p>
              </w:tc>
              <w:tc>
                <w:tcPr>
                  <w:tcW w:w="1036" w:type="dxa"/>
                </w:tcPr>
                <w:p w14:paraId="2DEB6A49" w14:textId="77777777" w:rsidR="00F33828" w:rsidRPr="00A34088" w:rsidRDefault="00F33828" w:rsidP="00767202">
                  <w:pPr>
                    <w:jc w:val="center"/>
                    <w:rPr>
                      <w:color w:val="000000"/>
                    </w:rPr>
                  </w:pPr>
                  <w:r w:rsidRPr="00A34088">
                    <w:rPr>
                      <w:color w:val="000000"/>
                    </w:rPr>
                    <w:t>3</w:t>
                  </w:r>
                </w:p>
              </w:tc>
            </w:tr>
          </w:tbl>
          <w:p w14:paraId="69D94DDA" w14:textId="77777777" w:rsidR="00F33828" w:rsidRPr="00A34088" w:rsidRDefault="00F33828" w:rsidP="00767202">
            <w:pPr>
              <w:jc w:val="center"/>
            </w:pPr>
          </w:p>
          <w:p w14:paraId="508CA05A" w14:textId="77777777" w:rsidR="00F33828" w:rsidRPr="00A34088" w:rsidRDefault="00F33828" w:rsidP="00767202">
            <w:pPr>
              <w:jc w:val="center"/>
            </w:pPr>
            <w:r w:rsidRPr="00A34088">
              <w:t>Fuente: Elaboración propia en base a resultados del muestreo y análisis realizado los días 17 y 18 de julio de 2014.</w:t>
            </w:r>
          </w:p>
        </w:tc>
      </w:tr>
      <w:tr w:rsidR="00F33828" w:rsidRPr="00A34088" w14:paraId="631E220B" w14:textId="77777777" w:rsidTr="006D4E3F">
        <w:trPr>
          <w:trHeight w:val="300"/>
          <w:jc w:val="center"/>
        </w:trPr>
        <w:tc>
          <w:tcPr>
            <w:tcW w:w="2872" w:type="pct"/>
            <w:gridSpan w:val="2"/>
            <w:tcBorders>
              <w:top w:val="single" w:sz="4" w:space="0" w:color="auto"/>
              <w:left w:val="single" w:sz="4" w:space="0" w:color="auto"/>
              <w:bottom w:val="single" w:sz="4" w:space="0" w:color="000000"/>
              <w:right w:val="single" w:sz="4" w:space="0" w:color="000000"/>
            </w:tcBorders>
            <w:noWrap/>
            <w:vAlign w:val="center"/>
            <w:hideMark/>
          </w:tcPr>
          <w:p w14:paraId="4CE098DD" w14:textId="024CEFA9" w:rsidR="00F33828" w:rsidRPr="00A34088" w:rsidRDefault="00F33828" w:rsidP="006D4E3F">
            <w:pPr>
              <w:rPr>
                <w:rFonts w:eastAsia="Times New Roman"/>
                <w:b/>
                <w:color w:val="000000"/>
                <w:sz w:val="18"/>
                <w:szCs w:val="18"/>
                <w:lang w:eastAsia="es-CL"/>
              </w:rPr>
            </w:pPr>
            <w:r w:rsidRPr="00A34088">
              <w:rPr>
                <w:b/>
                <w:sz w:val="18"/>
                <w:szCs w:val="18"/>
              </w:rPr>
              <w:t>Tabla</w:t>
            </w:r>
            <w:r w:rsidR="006D4E3F" w:rsidRPr="00A34088">
              <w:rPr>
                <w:b/>
                <w:sz w:val="18"/>
                <w:szCs w:val="18"/>
              </w:rPr>
              <w:t xml:space="preserve"> 5</w:t>
            </w:r>
            <w:r w:rsidRPr="00A34088">
              <w:rPr>
                <w:b/>
                <w:sz w:val="18"/>
                <w:szCs w:val="18"/>
              </w:rPr>
              <w:t>.</w:t>
            </w:r>
          </w:p>
        </w:tc>
        <w:tc>
          <w:tcPr>
            <w:tcW w:w="2128" w:type="pct"/>
            <w:gridSpan w:val="2"/>
            <w:tcBorders>
              <w:top w:val="single" w:sz="4" w:space="0" w:color="auto"/>
              <w:left w:val="single" w:sz="4" w:space="0" w:color="auto"/>
              <w:bottom w:val="single" w:sz="4" w:space="0" w:color="000000"/>
              <w:right w:val="single" w:sz="4" w:space="0" w:color="000000"/>
            </w:tcBorders>
            <w:noWrap/>
            <w:vAlign w:val="center"/>
            <w:hideMark/>
          </w:tcPr>
          <w:p w14:paraId="5F5536A4" w14:textId="77777777" w:rsidR="00F33828" w:rsidRPr="00A34088" w:rsidRDefault="00F33828" w:rsidP="00767202">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F33828" w:rsidRPr="00A34088" w14:paraId="0FE6A9EE" w14:textId="77777777" w:rsidTr="00767202">
        <w:trPr>
          <w:trHeight w:val="300"/>
          <w:jc w:val="center"/>
        </w:trPr>
        <w:tc>
          <w:tcPr>
            <w:tcW w:w="5000" w:type="pct"/>
            <w:gridSpan w:val="4"/>
            <w:vMerge w:val="restart"/>
            <w:tcBorders>
              <w:top w:val="single" w:sz="4" w:space="0" w:color="auto"/>
              <w:left w:val="single" w:sz="4" w:space="0" w:color="auto"/>
              <w:bottom w:val="single" w:sz="4" w:space="0" w:color="000000"/>
              <w:right w:val="single" w:sz="4" w:space="0" w:color="000000"/>
            </w:tcBorders>
            <w:shd w:val="clear" w:color="auto" w:fill="auto"/>
          </w:tcPr>
          <w:p w14:paraId="160CF27D" w14:textId="77777777" w:rsidR="00F33828" w:rsidRPr="00A34088" w:rsidRDefault="00F33828" w:rsidP="00767202">
            <w:pPr>
              <w:jc w:val="left"/>
              <w:rPr>
                <w:rFonts w:eastAsia="Times New Roman"/>
                <w:color w:val="000000"/>
                <w:sz w:val="18"/>
                <w:szCs w:val="18"/>
                <w:lang w:eastAsia="es-CL"/>
              </w:rPr>
            </w:pPr>
            <w:r w:rsidRPr="00A34088">
              <w:rPr>
                <w:rFonts w:eastAsia="Times New Roman"/>
                <w:b/>
                <w:color w:val="000000"/>
                <w:sz w:val="18"/>
                <w:szCs w:val="18"/>
                <w:lang w:eastAsia="es-CL"/>
              </w:rPr>
              <w:t xml:space="preserve">Descripción de medio de prueba: </w:t>
            </w:r>
            <w:r w:rsidRPr="00A34088">
              <w:rPr>
                <w:rFonts w:eastAsia="Times New Roman"/>
                <w:color w:val="000000"/>
                <w:sz w:val="18"/>
                <w:szCs w:val="18"/>
                <w:lang w:eastAsia="es-CL"/>
              </w:rPr>
              <w:t>Resultados del muestreo y análisis de pozos de monitoreo realizado el 17 y 18 de julio.</w:t>
            </w:r>
          </w:p>
          <w:p w14:paraId="09BF6DDF" w14:textId="77777777" w:rsidR="00F33828" w:rsidRPr="00A34088" w:rsidRDefault="00F33828" w:rsidP="00767202">
            <w:pPr>
              <w:jc w:val="left"/>
              <w:rPr>
                <w:rFonts w:eastAsia="Times New Roman"/>
                <w:sz w:val="18"/>
                <w:szCs w:val="18"/>
                <w:lang w:eastAsia="es-CL"/>
              </w:rPr>
            </w:pPr>
            <w:r w:rsidRPr="00A34088">
              <w:rPr>
                <w:rFonts w:eastAsia="Times New Roman"/>
                <w:sz w:val="18"/>
                <w:szCs w:val="18"/>
                <w:lang w:eastAsia="es-CL"/>
              </w:rPr>
              <w:t xml:space="preserve">A modo referencial se realiza una comparación de los resultados con los valores de la NCh. 1333 y NCh. 409. En rojo se indican los valores que exceden la NCh. 1333 y en gris las celdas que contienen valores que superan la NCh. 409. </w:t>
            </w:r>
          </w:p>
        </w:tc>
      </w:tr>
      <w:tr w:rsidR="00F33828" w:rsidRPr="00A34088" w14:paraId="06EC08D0" w14:textId="77777777" w:rsidTr="00767202">
        <w:trPr>
          <w:trHeight w:val="447"/>
          <w:jc w:val="center"/>
        </w:trPr>
        <w:tc>
          <w:tcPr>
            <w:tcW w:w="5000" w:type="pct"/>
            <w:gridSpan w:val="4"/>
            <w:vMerge/>
            <w:tcBorders>
              <w:top w:val="single" w:sz="4" w:space="0" w:color="auto"/>
              <w:left w:val="single" w:sz="4" w:space="0" w:color="auto"/>
              <w:bottom w:val="single" w:sz="4" w:space="0" w:color="000000"/>
              <w:right w:val="single" w:sz="4" w:space="0" w:color="000000"/>
            </w:tcBorders>
            <w:vAlign w:val="center"/>
          </w:tcPr>
          <w:p w14:paraId="1F11BF7E" w14:textId="77777777" w:rsidR="00F33828" w:rsidRPr="00A34088" w:rsidRDefault="00F33828" w:rsidP="00767202">
            <w:pPr>
              <w:jc w:val="left"/>
              <w:rPr>
                <w:rFonts w:eastAsia="Times New Roman"/>
                <w:color w:val="000000"/>
                <w:lang w:eastAsia="es-CL"/>
              </w:rPr>
            </w:pPr>
          </w:p>
        </w:tc>
      </w:tr>
      <w:tr w:rsidR="008E0910" w:rsidRPr="00A34088" w14:paraId="040C8F6F" w14:textId="77777777" w:rsidTr="008E091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02C06C6" w14:textId="77777777" w:rsidR="008E0910" w:rsidRPr="00A34088" w:rsidRDefault="008E0910" w:rsidP="008E0910">
            <w:pPr>
              <w:jc w:val="center"/>
              <w:rPr>
                <w:rFonts w:eastAsia="Times New Roman"/>
                <w:b/>
                <w:bCs/>
                <w:color w:val="000000"/>
                <w:sz w:val="20"/>
                <w:szCs w:val="20"/>
                <w:lang w:eastAsia="es-CL"/>
              </w:rPr>
            </w:pPr>
            <w:r w:rsidRPr="00A34088">
              <w:rPr>
                <w:rFonts w:eastAsia="Times New Roman"/>
                <w:b/>
                <w:bCs/>
                <w:color w:val="000000"/>
                <w:sz w:val="20"/>
                <w:szCs w:val="20"/>
                <w:lang w:eastAsia="es-CL"/>
              </w:rPr>
              <w:lastRenderedPageBreak/>
              <w:t>Registros</w:t>
            </w:r>
          </w:p>
        </w:tc>
      </w:tr>
      <w:tr w:rsidR="008E0910" w:rsidRPr="00A34088" w14:paraId="38D175FC" w14:textId="77777777" w:rsidTr="00703575">
        <w:trPr>
          <w:trHeight w:val="557"/>
          <w:jc w:val="center"/>
        </w:trPr>
        <w:tc>
          <w:tcPr>
            <w:tcW w:w="5000" w:type="pct"/>
            <w:gridSpan w:val="4"/>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1908"/>
              <w:gridCol w:w="1470"/>
              <w:gridCol w:w="1645"/>
              <w:gridCol w:w="1418"/>
              <w:gridCol w:w="1843"/>
              <w:gridCol w:w="992"/>
            </w:tblGrid>
            <w:tr w:rsidR="00703575" w:rsidRPr="00A34088" w14:paraId="1C0ACAA3" w14:textId="77777777" w:rsidTr="00703575">
              <w:trPr>
                <w:jc w:val="center"/>
              </w:trPr>
              <w:tc>
                <w:tcPr>
                  <w:tcW w:w="1908" w:type="dxa"/>
                  <w:vAlign w:val="bottom"/>
                </w:tcPr>
                <w:p w14:paraId="70E73CF5" w14:textId="75B20FCD" w:rsidR="00703575" w:rsidRPr="00A34088" w:rsidRDefault="00703575" w:rsidP="00703575">
                  <w:pPr>
                    <w:jc w:val="center"/>
                    <w:rPr>
                      <w:rFonts w:eastAsia="Times New Roman"/>
                      <w:b/>
                      <w:color w:val="000000"/>
                      <w:lang w:eastAsia="es-CL"/>
                    </w:rPr>
                  </w:pPr>
                  <w:r w:rsidRPr="00A34088">
                    <w:rPr>
                      <w:b/>
                      <w:bCs/>
                      <w:color w:val="000000"/>
                    </w:rPr>
                    <w:t>Parámetro</w:t>
                  </w:r>
                </w:p>
              </w:tc>
              <w:tc>
                <w:tcPr>
                  <w:tcW w:w="1470" w:type="dxa"/>
                  <w:vAlign w:val="bottom"/>
                </w:tcPr>
                <w:p w14:paraId="721A8693" w14:textId="4B1514E4" w:rsidR="00703575" w:rsidRPr="00A34088" w:rsidRDefault="00703575" w:rsidP="00703575">
                  <w:pPr>
                    <w:jc w:val="center"/>
                    <w:rPr>
                      <w:rFonts w:eastAsia="Times New Roman"/>
                      <w:b/>
                      <w:color w:val="000000"/>
                      <w:lang w:eastAsia="es-CL"/>
                    </w:rPr>
                  </w:pPr>
                  <w:r w:rsidRPr="00A34088">
                    <w:rPr>
                      <w:b/>
                      <w:bCs/>
                      <w:color w:val="000000"/>
                    </w:rPr>
                    <w:t>Unidad</w:t>
                  </w:r>
                </w:p>
              </w:tc>
              <w:tc>
                <w:tcPr>
                  <w:tcW w:w="1645" w:type="dxa"/>
                  <w:vAlign w:val="bottom"/>
                </w:tcPr>
                <w:p w14:paraId="7EA9B41A" w14:textId="02CF56E8" w:rsidR="00703575" w:rsidRPr="00A34088" w:rsidRDefault="00703575" w:rsidP="00703575">
                  <w:pPr>
                    <w:jc w:val="center"/>
                    <w:rPr>
                      <w:rFonts w:eastAsia="Times New Roman"/>
                      <w:b/>
                      <w:color w:val="000000"/>
                      <w:lang w:eastAsia="es-CL"/>
                    </w:rPr>
                  </w:pPr>
                  <w:r w:rsidRPr="00A34088">
                    <w:rPr>
                      <w:b/>
                      <w:bCs/>
                      <w:color w:val="000000"/>
                    </w:rPr>
                    <w:t>APR El Colorado</w:t>
                  </w:r>
                </w:p>
              </w:tc>
              <w:tc>
                <w:tcPr>
                  <w:tcW w:w="1418" w:type="dxa"/>
                  <w:shd w:val="clear" w:color="auto" w:fill="auto"/>
                  <w:vAlign w:val="bottom"/>
                </w:tcPr>
                <w:p w14:paraId="4F6F4FA4" w14:textId="6745C138" w:rsidR="00703575" w:rsidRPr="00A34088" w:rsidRDefault="00703575" w:rsidP="00703575">
                  <w:pPr>
                    <w:jc w:val="center"/>
                    <w:rPr>
                      <w:rFonts w:eastAsia="Times New Roman"/>
                      <w:b/>
                      <w:color w:val="000000"/>
                      <w:lang w:eastAsia="es-CL"/>
                    </w:rPr>
                  </w:pPr>
                  <w:r w:rsidRPr="00A34088">
                    <w:rPr>
                      <w:b/>
                      <w:bCs/>
                      <w:color w:val="000000"/>
                    </w:rPr>
                    <w:t>APR Huechún</w:t>
                  </w:r>
                </w:p>
              </w:tc>
              <w:tc>
                <w:tcPr>
                  <w:tcW w:w="1843" w:type="dxa"/>
                  <w:shd w:val="clear" w:color="auto" w:fill="auto"/>
                  <w:vAlign w:val="bottom"/>
                </w:tcPr>
                <w:p w14:paraId="7C4F2CB4" w14:textId="7A12715C" w:rsidR="00703575" w:rsidRPr="00A34088" w:rsidRDefault="00703575" w:rsidP="00703575">
                  <w:pPr>
                    <w:jc w:val="center"/>
                    <w:rPr>
                      <w:rFonts w:eastAsia="Times New Roman"/>
                      <w:b/>
                      <w:color w:val="000000"/>
                      <w:lang w:eastAsia="es-CL"/>
                    </w:rPr>
                  </w:pPr>
                  <w:r w:rsidRPr="00A34088">
                    <w:rPr>
                      <w:b/>
                      <w:bCs/>
                      <w:color w:val="000000"/>
                    </w:rPr>
                    <w:t>APR Santa Matilde</w:t>
                  </w:r>
                </w:p>
              </w:tc>
              <w:tc>
                <w:tcPr>
                  <w:tcW w:w="992" w:type="dxa"/>
                  <w:shd w:val="clear" w:color="auto" w:fill="auto"/>
                  <w:vAlign w:val="bottom"/>
                </w:tcPr>
                <w:p w14:paraId="596F9F59" w14:textId="3093DC78" w:rsidR="00703575" w:rsidRPr="00A34088" w:rsidRDefault="00703575" w:rsidP="00703575">
                  <w:pPr>
                    <w:jc w:val="center"/>
                    <w:rPr>
                      <w:b/>
                      <w:color w:val="000000"/>
                    </w:rPr>
                  </w:pPr>
                  <w:r w:rsidRPr="00A34088">
                    <w:rPr>
                      <w:b/>
                      <w:bCs/>
                      <w:color w:val="000000"/>
                    </w:rPr>
                    <w:t>NCh. 409</w:t>
                  </w:r>
                </w:p>
              </w:tc>
            </w:tr>
            <w:tr w:rsidR="00703575" w:rsidRPr="00A34088" w14:paraId="1421AC9B" w14:textId="77777777" w:rsidTr="00703575">
              <w:trPr>
                <w:jc w:val="center"/>
              </w:trPr>
              <w:tc>
                <w:tcPr>
                  <w:tcW w:w="1908" w:type="dxa"/>
                  <w:vAlign w:val="bottom"/>
                </w:tcPr>
                <w:p w14:paraId="43A02423" w14:textId="2E66D7AD" w:rsidR="00703575" w:rsidRPr="00A34088" w:rsidRDefault="00703575" w:rsidP="00703575">
                  <w:pPr>
                    <w:jc w:val="center"/>
                    <w:rPr>
                      <w:rFonts w:eastAsia="Times New Roman"/>
                      <w:color w:val="000000"/>
                      <w:lang w:eastAsia="es-CL"/>
                    </w:rPr>
                  </w:pPr>
                  <w:r w:rsidRPr="00A34088">
                    <w:rPr>
                      <w:b/>
                      <w:bCs/>
                      <w:color w:val="000000"/>
                    </w:rPr>
                    <w:t>Amoniaco</w:t>
                  </w:r>
                </w:p>
              </w:tc>
              <w:tc>
                <w:tcPr>
                  <w:tcW w:w="1470" w:type="dxa"/>
                  <w:vAlign w:val="bottom"/>
                </w:tcPr>
                <w:p w14:paraId="719733E5" w14:textId="3A6CE309" w:rsidR="00703575" w:rsidRPr="00A34088" w:rsidRDefault="00703575" w:rsidP="00703575">
                  <w:pPr>
                    <w:jc w:val="center"/>
                    <w:rPr>
                      <w:rFonts w:eastAsia="Times New Roman"/>
                      <w:color w:val="000000"/>
                      <w:lang w:eastAsia="es-CL"/>
                    </w:rPr>
                  </w:pPr>
                  <w:r w:rsidRPr="00A34088">
                    <w:rPr>
                      <w:color w:val="000000"/>
                    </w:rPr>
                    <w:t>(mg/l)</w:t>
                  </w:r>
                </w:p>
              </w:tc>
              <w:tc>
                <w:tcPr>
                  <w:tcW w:w="1645" w:type="dxa"/>
                  <w:vAlign w:val="bottom"/>
                </w:tcPr>
                <w:p w14:paraId="50AEC895" w14:textId="7E4EAC47" w:rsidR="00703575" w:rsidRPr="00A34088" w:rsidRDefault="00703575" w:rsidP="00703575">
                  <w:pPr>
                    <w:jc w:val="center"/>
                    <w:rPr>
                      <w:rFonts w:eastAsia="Times New Roman"/>
                      <w:color w:val="000000"/>
                      <w:lang w:eastAsia="es-CL"/>
                    </w:rPr>
                  </w:pPr>
                  <w:r w:rsidRPr="00A34088">
                    <w:rPr>
                      <w:color w:val="000000"/>
                    </w:rPr>
                    <w:t>&lt;0.010</w:t>
                  </w:r>
                </w:p>
              </w:tc>
              <w:tc>
                <w:tcPr>
                  <w:tcW w:w="1418" w:type="dxa"/>
                  <w:shd w:val="clear" w:color="auto" w:fill="auto"/>
                  <w:vAlign w:val="bottom"/>
                </w:tcPr>
                <w:p w14:paraId="5C51E7A6" w14:textId="2B342218" w:rsidR="00703575" w:rsidRPr="00A34088" w:rsidRDefault="00703575" w:rsidP="00703575">
                  <w:pPr>
                    <w:jc w:val="center"/>
                    <w:rPr>
                      <w:rFonts w:eastAsia="Times New Roman"/>
                      <w:color w:val="000000"/>
                      <w:lang w:eastAsia="es-CL"/>
                    </w:rPr>
                  </w:pPr>
                  <w:r w:rsidRPr="00A34088">
                    <w:rPr>
                      <w:color w:val="000000"/>
                    </w:rPr>
                    <w:t>&lt;0.010</w:t>
                  </w:r>
                </w:p>
              </w:tc>
              <w:tc>
                <w:tcPr>
                  <w:tcW w:w="1843" w:type="dxa"/>
                  <w:shd w:val="clear" w:color="auto" w:fill="auto"/>
                  <w:vAlign w:val="bottom"/>
                </w:tcPr>
                <w:p w14:paraId="4D30BE3F" w14:textId="0A0CC7C4" w:rsidR="00703575" w:rsidRPr="00A34088" w:rsidRDefault="00703575" w:rsidP="00703575">
                  <w:pPr>
                    <w:jc w:val="center"/>
                    <w:rPr>
                      <w:rFonts w:eastAsia="Times New Roman"/>
                      <w:color w:val="000000"/>
                      <w:lang w:eastAsia="es-CL"/>
                    </w:rPr>
                  </w:pPr>
                  <w:r w:rsidRPr="00A34088">
                    <w:rPr>
                      <w:color w:val="000000"/>
                    </w:rPr>
                    <w:t>&lt;0.010</w:t>
                  </w:r>
                </w:p>
              </w:tc>
              <w:tc>
                <w:tcPr>
                  <w:tcW w:w="992" w:type="dxa"/>
                  <w:shd w:val="clear" w:color="auto" w:fill="auto"/>
                  <w:vAlign w:val="bottom"/>
                </w:tcPr>
                <w:p w14:paraId="1316D985" w14:textId="275863E6" w:rsidR="00703575" w:rsidRPr="00A34088" w:rsidRDefault="00703575" w:rsidP="00703575">
                  <w:pPr>
                    <w:jc w:val="center"/>
                    <w:rPr>
                      <w:color w:val="000000"/>
                    </w:rPr>
                  </w:pPr>
                  <w:r w:rsidRPr="00A34088">
                    <w:rPr>
                      <w:color w:val="000000"/>
                    </w:rPr>
                    <w:t>1.5</w:t>
                  </w:r>
                </w:p>
              </w:tc>
            </w:tr>
            <w:tr w:rsidR="00703575" w:rsidRPr="00A34088" w14:paraId="4CDD9C2D" w14:textId="77777777" w:rsidTr="00703575">
              <w:trPr>
                <w:jc w:val="center"/>
              </w:trPr>
              <w:tc>
                <w:tcPr>
                  <w:tcW w:w="1908" w:type="dxa"/>
                  <w:vAlign w:val="bottom"/>
                </w:tcPr>
                <w:p w14:paraId="6AE76DAE" w14:textId="04FD4327" w:rsidR="00703575" w:rsidRPr="00A34088" w:rsidRDefault="00703575" w:rsidP="00703575">
                  <w:pPr>
                    <w:jc w:val="center"/>
                    <w:rPr>
                      <w:rFonts w:eastAsia="Times New Roman"/>
                      <w:color w:val="000000"/>
                      <w:lang w:eastAsia="es-CL"/>
                    </w:rPr>
                  </w:pPr>
                  <w:r w:rsidRPr="00A34088">
                    <w:rPr>
                      <w:b/>
                      <w:bCs/>
                      <w:color w:val="000000"/>
                    </w:rPr>
                    <w:t>Arsénico</w:t>
                  </w:r>
                </w:p>
              </w:tc>
              <w:tc>
                <w:tcPr>
                  <w:tcW w:w="1470" w:type="dxa"/>
                  <w:vAlign w:val="bottom"/>
                </w:tcPr>
                <w:p w14:paraId="4B678EF7" w14:textId="0305E56C" w:rsidR="00703575" w:rsidRPr="00A34088" w:rsidRDefault="00703575" w:rsidP="00703575">
                  <w:pPr>
                    <w:jc w:val="center"/>
                    <w:rPr>
                      <w:rFonts w:eastAsia="Times New Roman"/>
                      <w:color w:val="000000"/>
                      <w:lang w:eastAsia="es-CL"/>
                    </w:rPr>
                  </w:pPr>
                  <w:r w:rsidRPr="00A34088">
                    <w:rPr>
                      <w:color w:val="000000"/>
                    </w:rPr>
                    <w:t>(mg/l)</w:t>
                  </w:r>
                </w:p>
              </w:tc>
              <w:tc>
                <w:tcPr>
                  <w:tcW w:w="1645" w:type="dxa"/>
                  <w:vAlign w:val="bottom"/>
                </w:tcPr>
                <w:p w14:paraId="5EE48327" w14:textId="143F00D5" w:rsidR="00703575" w:rsidRPr="00A34088" w:rsidRDefault="00703575" w:rsidP="00703575">
                  <w:pPr>
                    <w:jc w:val="center"/>
                    <w:rPr>
                      <w:rFonts w:eastAsia="Times New Roman"/>
                      <w:color w:val="FF0000"/>
                      <w:lang w:eastAsia="es-CL"/>
                    </w:rPr>
                  </w:pPr>
                  <w:r w:rsidRPr="00A34088">
                    <w:rPr>
                      <w:color w:val="000000"/>
                    </w:rPr>
                    <w:t>0.00532</w:t>
                  </w:r>
                </w:p>
              </w:tc>
              <w:tc>
                <w:tcPr>
                  <w:tcW w:w="1418" w:type="dxa"/>
                  <w:shd w:val="clear" w:color="auto" w:fill="auto"/>
                  <w:vAlign w:val="bottom"/>
                </w:tcPr>
                <w:p w14:paraId="7F885ECF" w14:textId="500F9F61" w:rsidR="00703575" w:rsidRPr="00A34088" w:rsidRDefault="00703575" w:rsidP="00703575">
                  <w:pPr>
                    <w:jc w:val="center"/>
                    <w:rPr>
                      <w:rFonts w:eastAsia="Times New Roman"/>
                      <w:color w:val="FF0000"/>
                      <w:lang w:eastAsia="es-CL"/>
                    </w:rPr>
                  </w:pPr>
                  <w:r w:rsidRPr="00A34088">
                    <w:rPr>
                      <w:color w:val="000000"/>
                    </w:rPr>
                    <w:t>0.00484</w:t>
                  </w:r>
                </w:p>
              </w:tc>
              <w:tc>
                <w:tcPr>
                  <w:tcW w:w="1843" w:type="dxa"/>
                  <w:shd w:val="clear" w:color="auto" w:fill="auto"/>
                  <w:vAlign w:val="bottom"/>
                </w:tcPr>
                <w:p w14:paraId="2DAA1DC4" w14:textId="02623F55" w:rsidR="00703575" w:rsidRPr="00A34088" w:rsidRDefault="00703575" w:rsidP="00703575">
                  <w:pPr>
                    <w:jc w:val="center"/>
                    <w:rPr>
                      <w:rFonts w:eastAsia="Times New Roman"/>
                      <w:color w:val="000000"/>
                      <w:lang w:eastAsia="es-CL"/>
                    </w:rPr>
                  </w:pPr>
                  <w:r w:rsidRPr="00A34088">
                    <w:rPr>
                      <w:color w:val="000000"/>
                    </w:rPr>
                    <w:t>0.00309</w:t>
                  </w:r>
                </w:p>
              </w:tc>
              <w:tc>
                <w:tcPr>
                  <w:tcW w:w="992" w:type="dxa"/>
                  <w:shd w:val="clear" w:color="auto" w:fill="auto"/>
                  <w:vAlign w:val="bottom"/>
                </w:tcPr>
                <w:p w14:paraId="750B61D5" w14:textId="0E24535C" w:rsidR="00703575" w:rsidRPr="00A34088" w:rsidRDefault="00703575" w:rsidP="00703575">
                  <w:pPr>
                    <w:jc w:val="center"/>
                    <w:rPr>
                      <w:color w:val="000000"/>
                    </w:rPr>
                  </w:pPr>
                  <w:r w:rsidRPr="00A34088">
                    <w:rPr>
                      <w:color w:val="000000"/>
                    </w:rPr>
                    <w:t>0.01</w:t>
                  </w:r>
                </w:p>
              </w:tc>
            </w:tr>
            <w:tr w:rsidR="00703575" w:rsidRPr="00A34088" w14:paraId="39B4D075" w14:textId="77777777" w:rsidTr="00703575">
              <w:trPr>
                <w:jc w:val="center"/>
              </w:trPr>
              <w:tc>
                <w:tcPr>
                  <w:tcW w:w="1908" w:type="dxa"/>
                  <w:vAlign w:val="bottom"/>
                </w:tcPr>
                <w:p w14:paraId="6CBD35DF" w14:textId="229E9BBC" w:rsidR="00703575" w:rsidRPr="00A34088" w:rsidRDefault="00703575" w:rsidP="00703575">
                  <w:pPr>
                    <w:jc w:val="center"/>
                    <w:rPr>
                      <w:rFonts w:eastAsia="Times New Roman"/>
                      <w:color w:val="000000"/>
                      <w:lang w:eastAsia="es-CL"/>
                    </w:rPr>
                  </w:pPr>
                  <w:r w:rsidRPr="00A34088">
                    <w:rPr>
                      <w:b/>
                      <w:bCs/>
                      <w:color w:val="000000"/>
                    </w:rPr>
                    <w:t>Benceno</w:t>
                  </w:r>
                </w:p>
              </w:tc>
              <w:tc>
                <w:tcPr>
                  <w:tcW w:w="1470" w:type="dxa"/>
                  <w:vAlign w:val="bottom"/>
                </w:tcPr>
                <w:p w14:paraId="31C8AFD0" w14:textId="39C94554" w:rsidR="00703575" w:rsidRPr="00A34088" w:rsidRDefault="00703575" w:rsidP="00703575">
                  <w:pPr>
                    <w:jc w:val="center"/>
                    <w:rPr>
                      <w:rFonts w:eastAsia="Times New Roman"/>
                      <w:color w:val="000000"/>
                      <w:lang w:eastAsia="es-CL"/>
                    </w:rPr>
                  </w:pPr>
                  <w:r w:rsidRPr="00A34088">
                    <w:rPr>
                      <w:color w:val="000000"/>
                    </w:rPr>
                    <w:t>(ug/l)</w:t>
                  </w:r>
                </w:p>
              </w:tc>
              <w:tc>
                <w:tcPr>
                  <w:tcW w:w="1645" w:type="dxa"/>
                  <w:vAlign w:val="bottom"/>
                </w:tcPr>
                <w:p w14:paraId="7B0D8584" w14:textId="79756CAC" w:rsidR="00703575" w:rsidRPr="00A34088" w:rsidRDefault="00703575" w:rsidP="00703575">
                  <w:pPr>
                    <w:jc w:val="center"/>
                    <w:rPr>
                      <w:rFonts w:eastAsia="Times New Roman"/>
                      <w:color w:val="000000"/>
                      <w:lang w:eastAsia="es-CL"/>
                    </w:rPr>
                  </w:pPr>
                  <w:r w:rsidRPr="00A34088">
                    <w:rPr>
                      <w:color w:val="000000"/>
                    </w:rPr>
                    <w:t>&lt;2.0</w:t>
                  </w:r>
                </w:p>
              </w:tc>
              <w:tc>
                <w:tcPr>
                  <w:tcW w:w="1418" w:type="dxa"/>
                  <w:shd w:val="clear" w:color="auto" w:fill="auto"/>
                  <w:vAlign w:val="bottom"/>
                </w:tcPr>
                <w:p w14:paraId="50C819AE" w14:textId="28D6F56D" w:rsidR="00703575" w:rsidRPr="00A34088" w:rsidRDefault="00703575" w:rsidP="00703575">
                  <w:pPr>
                    <w:jc w:val="center"/>
                    <w:rPr>
                      <w:rFonts w:eastAsia="Times New Roman"/>
                      <w:color w:val="000000"/>
                      <w:lang w:eastAsia="es-CL"/>
                    </w:rPr>
                  </w:pPr>
                  <w:r w:rsidRPr="00A34088">
                    <w:rPr>
                      <w:color w:val="000000"/>
                    </w:rPr>
                    <w:t>&lt;2.0</w:t>
                  </w:r>
                </w:p>
              </w:tc>
              <w:tc>
                <w:tcPr>
                  <w:tcW w:w="1843" w:type="dxa"/>
                  <w:shd w:val="clear" w:color="auto" w:fill="auto"/>
                  <w:vAlign w:val="bottom"/>
                </w:tcPr>
                <w:p w14:paraId="278E0473" w14:textId="599222A6" w:rsidR="00703575" w:rsidRPr="00A34088" w:rsidRDefault="00703575" w:rsidP="00703575">
                  <w:pPr>
                    <w:jc w:val="center"/>
                    <w:rPr>
                      <w:rFonts w:eastAsia="Times New Roman"/>
                      <w:color w:val="000000"/>
                      <w:lang w:eastAsia="es-CL"/>
                    </w:rPr>
                  </w:pPr>
                  <w:r w:rsidRPr="00A34088">
                    <w:rPr>
                      <w:color w:val="000000"/>
                    </w:rPr>
                    <w:t>&lt;2.0</w:t>
                  </w:r>
                </w:p>
              </w:tc>
              <w:tc>
                <w:tcPr>
                  <w:tcW w:w="992" w:type="dxa"/>
                  <w:shd w:val="clear" w:color="auto" w:fill="auto"/>
                  <w:vAlign w:val="bottom"/>
                </w:tcPr>
                <w:p w14:paraId="6252221E" w14:textId="56482227" w:rsidR="00703575" w:rsidRPr="00A34088" w:rsidRDefault="00703575" w:rsidP="00703575">
                  <w:pPr>
                    <w:jc w:val="center"/>
                    <w:rPr>
                      <w:color w:val="000000"/>
                    </w:rPr>
                  </w:pPr>
                  <w:r w:rsidRPr="00A34088">
                    <w:rPr>
                      <w:color w:val="000000"/>
                    </w:rPr>
                    <w:t>10</w:t>
                  </w:r>
                </w:p>
              </w:tc>
            </w:tr>
            <w:tr w:rsidR="00703575" w:rsidRPr="00A34088" w14:paraId="6C3E8465" w14:textId="77777777" w:rsidTr="00703575">
              <w:trPr>
                <w:jc w:val="center"/>
              </w:trPr>
              <w:tc>
                <w:tcPr>
                  <w:tcW w:w="1908" w:type="dxa"/>
                  <w:vAlign w:val="bottom"/>
                </w:tcPr>
                <w:p w14:paraId="68ADF902" w14:textId="285328EE" w:rsidR="00703575" w:rsidRPr="00A34088" w:rsidRDefault="00703575" w:rsidP="00703575">
                  <w:pPr>
                    <w:jc w:val="center"/>
                    <w:rPr>
                      <w:rFonts w:eastAsia="Times New Roman"/>
                      <w:color w:val="000000"/>
                      <w:lang w:eastAsia="es-CL"/>
                    </w:rPr>
                  </w:pPr>
                  <w:r w:rsidRPr="00A34088">
                    <w:rPr>
                      <w:b/>
                      <w:bCs/>
                      <w:color w:val="000000"/>
                    </w:rPr>
                    <w:t>Cadmio</w:t>
                  </w:r>
                </w:p>
              </w:tc>
              <w:tc>
                <w:tcPr>
                  <w:tcW w:w="1470" w:type="dxa"/>
                  <w:vAlign w:val="bottom"/>
                </w:tcPr>
                <w:p w14:paraId="7536C021" w14:textId="1956087B" w:rsidR="00703575" w:rsidRPr="00A34088" w:rsidRDefault="00703575" w:rsidP="00703575">
                  <w:pPr>
                    <w:jc w:val="center"/>
                    <w:rPr>
                      <w:rFonts w:eastAsia="Times New Roman"/>
                      <w:color w:val="000000"/>
                      <w:lang w:eastAsia="es-CL"/>
                    </w:rPr>
                  </w:pPr>
                  <w:r w:rsidRPr="00A34088">
                    <w:rPr>
                      <w:color w:val="000000"/>
                    </w:rPr>
                    <w:t>(mg/l)</w:t>
                  </w:r>
                </w:p>
              </w:tc>
              <w:tc>
                <w:tcPr>
                  <w:tcW w:w="1645" w:type="dxa"/>
                  <w:vAlign w:val="bottom"/>
                </w:tcPr>
                <w:p w14:paraId="50759C3C" w14:textId="14901E3E" w:rsidR="00703575" w:rsidRPr="00A34088" w:rsidRDefault="00703575" w:rsidP="00703575">
                  <w:pPr>
                    <w:jc w:val="center"/>
                    <w:rPr>
                      <w:rFonts w:eastAsia="Times New Roman"/>
                      <w:color w:val="FF0000"/>
                      <w:lang w:eastAsia="es-CL"/>
                    </w:rPr>
                  </w:pPr>
                  <w:r w:rsidRPr="00A34088">
                    <w:rPr>
                      <w:color w:val="000000"/>
                    </w:rPr>
                    <w:t>&lt;0.00025</w:t>
                  </w:r>
                </w:p>
              </w:tc>
              <w:tc>
                <w:tcPr>
                  <w:tcW w:w="1418" w:type="dxa"/>
                  <w:vAlign w:val="bottom"/>
                </w:tcPr>
                <w:p w14:paraId="4AF79984" w14:textId="77E4F5E7" w:rsidR="00703575" w:rsidRPr="00A34088" w:rsidRDefault="00703575" w:rsidP="00703575">
                  <w:pPr>
                    <w:jc w:val="center"/>
                    <w:rPr>
                      <w:rFonts w:eastAsia="Times New Roman"/>
                      <w:color w:val="FF0000"/>
                      <w:lang w:eastAsia="es-CL"/>
                    </w:rPr>
                  </w:pPr>
                  <w:r w:rsidRPr="00A34088">
                    <w:rPr>
                      <w:color w:val="000000"/>
                    </w:rPr>
                    <w:t>&lt;0.00025</w:t>
                  </w:r>
                </w:p>
              </w:tc>
              <w:tc>
                <w:tcPr>
                  <w:tcW w:w="1843" w:type="dxa"/>
                  <w:vAlign w:val="bottom"/>
                </w:tcPr>
                <w:p w14:paraId="17C93020" w14:textId="25BAA6C4" w:rsidR="00703575" w:rsidRPr="00A34088" w:rsidRDefault="00703575" w:rsidP="00703575">
                  <w:pPr>
                    <w:jc w:val="center"/>
                    <w:rPr>
                      <w:rFonts w:eastAsia="Times New Roman"/>
                      <w:color w:val="000000"/>
                      <w:lang w:eastAsia="es-CL"/>
                    </w:rPr>
                  </w:pPr>
                  <w:r w:rsidRPr="00A34088">
                    <w:rPr>
                      <w:color w:val="000000"/>
                    </w:rPr>
                    <w:t>&lt;0.00025</w:t>
                  </w:r>
                </w:p>
              </w:tc>
              <w:tc>
                <w:tcPr>
                  <w:tcW w:w="992" w:type="dxa"/>
                  <w:vAlign w:val="bottom"/>
                </w:tcPr>
                <w:p w14:paraId="799AD796" w14:textId="049C6CD2" w:rsidR="00703575" w:rsidRPr="00A34088" w:rsidRDefault="00703575" w:rsidP="00703575">
                  <w:pPr>
                    <w:jc w:val="center"/>
                    <w:rPr>
                      <w:color w:val="000000"/>
                    </w:rPr>
                  </w:pPr>
                  <w:r w:rsidRPr="00A34088">
                    <w:rPr>
                      <w:color w:val="000000"/>
                    </w:rPr>
                    <w:t>0.01</w:t>
                  </w:r>
                </w:p>
              </w:tc>
            </w:tr>
            <w:tr w:rsidR="00703575" w:rsidRPr="00A34088" w14:paraId="2F76623B" w14:textId="77777777" w:rsidTr="00703575">
              <w:trPr>
                <w:jc w:val="center"/>
              </w:trPr>
              <w:tc>
                <w:tcPr>
                  <w:tcW w:w="1908" w:type="dxa"/>
                  <w:vAlign w:val="bottom"/>
                </w:tcPr>
                <w:p w14:paraId="356A12C6" w14:textId="00076FF0" w:rsidR="00703575" w:rsidRPr="00A34088" w:rsidRDefault="00703575" w:rsidP="00703575">
                  <w:pPr>
                    <w:jc w:val="center"/>
                    <w:rPr>
                      <w:rFonts w:eastAsia="Times New Roman"/>
                      <w:color w:val="000000"/>
                      <w:lang w:eastAsia="es-CL"/>
                    </w:rPr>
                  </w:pPr>
                  <w:r w:rsidRPr="00A34088">
                    <w:rPr>
                      <w:b/>
                      <w:bCs/>
                      <w:color w:val="000000"/>
                    </w:rPr>
                    <w:t>Cianuro</w:t>
                  </w:r>
                </w:p>
              </w:tc>
              <w:tc>
                <w:tcPr>
                  <w:tcW w:w="1470" w:type="dxa"/>
                  <w:vAlign w:val="bottom"/>
                </w:tcPr>
                <w:p w14:paraId="415F07FA" w14:textId="385DEDC7" w:rsidR="00703575" w:rsidRPr="00A34088" w:rsidRDefault="00703575" w:rsidP="00703575">
                  <w:pPr>
                    <w:jc w:val="center"/>
                    <w:rPr>
                      <w:rFonts w:eastAsia="Times New Roman"/>
                      <w:color w:val="000000"/>
                      <w:lang w:eastAsia="es-CL"/>
                    </w:rPr>
                  </w:pPr>
                  <w:r w:rsidRPr="00A34088">
                    <w:rPr>
                      <w:color w:val="000000"/>
                    </w:rPr>
                    <w:t>(mg/l)</w:t>
                  </w:r>
                </w:p>
              </w:tc>
              <w:tc>
                <w:tcPr>
                  <w:tcW w:w="1645" w:type="dxa"/>
                  <w:vAlign w:val="bottom"/>
                </w:tcPr>
                <w:p w14:paraId="75C1D7AF" w14:textId="0677CFDA" w:rsidR="00703575" w:rsidRPr="00A34088" w:rsidRDefault="00703575" w:rsidP="00703575">
                  <w:pPr>
                    <w:jc w:val="center"/>
                    <w:rPr>
                      <w:rFonts w:eastAsia="Times New Roman"/>
                      <w:color w:val="FF0000"/>
                      <w:lang w:eastAsia="es-CL"/>
                    </w:rPr>
                  </w:pPr>
                  <w:r w:rsidRPr="00A34088">
                    <w:rPr>
                      <w:color w:val="000000"/>
                    </w:rPr>
                    <w:t>&lt;0.001</w:t>
                  </w:r>
                </w:p>
              </w:tc>
              <w:tc>
                <w:tcPr>
                  <w:tcW w:w="1418" w:type="dxa"/>
                  <w:vAlign w:val="bottom"/>
                </w:tcPr>
                <w:p w14:paraId="287C5AEC" w14:textId="3D6D962B" w:rsidR="00703575" w:rsidRPr="00A34088" w:rsidRDefault="00703575" w:rsidP="00703575">
                  <w:pPr>
                    <w:jc w:val="center"/>
                    <w:rPr>
                      <w:rFonts w:eastAsia="Times New Roman"/>
                      <w:color w:val="FF0000"/>
                      <w:lang w:eastAsia="es-CL"/>
                    </w:rPr>
                  </w:pPr>
                  <w:r w:rsidRPr="00A34088">
                    <w:rPr>
                      <w:color w:val="000000"/>
                    </w:rPr>
                    <w:t>&lt;0.001</w:t>
                  </w:r>
                </w:p>
              </w:tc>
              <w:tc>
                <w:tcPr>
                  <w:tcW w:w="1843" w:type="dxa"/>
                  <w:vAlign w:val="bottom"/>
                </w:tcPr>
                <w:p w14:paraId="45B8DD6F" w14:textId="3026BD66" w:rsidR="00703575" w:rsidRPr="00A34088" w:rsidRDefault="00703575" w:rsidP="00703575">
                  <w:pPr>
                    <w:jc w:val="center"/>
                    <w:rPr>
                      <w:rFonts w:eastAsia="Times New Roman"/>
                      <w:color w:val="000000"/>
                      <w:lang w:eastAsia="es-CL"/>
                    </w:rPr>
                  </w:pPr>
                  <w:r w:rsidRPr="00A34088">
                    <w:rPr>
                      <w:color w:val="000000"/>
                    </w:rPr>
                    <w:t>&lt;0.001</w:t>
                  </w:r>
                </w:p>
              </w:tc>
              <w:tc>
                <w:tcPr>
                  <w:tcW w:w="992" w:type="dxa"/>
                  <w:vAlign w:val="bottom"/>
                </w:tcPr>
                <w:p w14:paraId="045CDB16" w14:textId="593CBA5C" w:rsidR="00703575" w:rsidRPr="00A34088" w:rsidRDefault="00703575" w:rsidP="00703575">
                  <w:pPr>
                    <w:jc w:val="center"/>
                    <w:rPr>
                      <w:color w:val="000000"/>
                    </w:rPr>
                  </w:pPr>
                  <w:r w:rsidRPr="00A34088">
                    <w:rPr>
                      <w:color w:val="000000"/>
                    </w:rPr>
                    <w:t>0.05</w:t>
                  </w:r>
                </w:p>
              </w:tc>
            </w:tr>
            <w:tr w:rsidR="00703575" w:rsidRPr="00A34088" w14:paraId="2C6C1CCF" w14:textId="77777777" w:rsidTr="00703575">
              <w:trPr>
                <w:jc w:val="center"/>
              </w:trPr>
              <w:tc>
                <w:tcPr>
                  <w:tcW w:w="1908" w:type="dxa"/>
                  <w:vAlign w:val="bottom"/>
                </w:tcPr>
                <w:p w14:paraId="6BA3505E" w14:textId="09C64021" w:rsidR="00703575" w:rsidRPr="00A34088" w:rsidRDefault="00703575" w:rsidP="00703575">
                  <w:pPr>
                    <w:jc w:val="center"/>
                    <w:rPr>
                      <w:rFonts w:eastAsia="Times New Roman"/>
                      <w:color w:val="000000"/>
                      <w:lang w:eastAsia="es-CL"/>
                    </w:rPr>
                  </w:pPr>
                  <w:r w:rsidRPr="00A34088">
                    <w:rPr>
                      <w:b/>
                      <w:bCs/>
                      <w:color w:val="000000"/>
                    </w:rPr>
                    <w:t>Cloruro</w:t>
                  </w:r>
                </w:p>
              </w:tc>
              <w:tc>
                <w:tcPr>
                  <w:tcW w:w="1470" w:type="dxa"/>
                  <w:vAlign w:val="bottom"/>
                </w:tcPr>
                <w:p w14:paraId="734F054E" w14:textId="1596EA43" w:rsidR="00703575" w:rsidRPr="00A34088" w:rsidRDefault="00703575" w:rsidP="00703575">
                  <w:pPr>
                    <w:jc w:val="center"/>
                    <w:rPr>
                      <w:rFonts w:eastAsia="Times New Roman"/>
                      <w:color w:val="000000"/>
                      <w:lang w:eastAsia="es-CL"/>
                    </w:rPr>
                  </w:pPr>
                  <w:r w:rsidRPr="00A34088">
                    <w:rPr>
                      <w:color w:val="000000"/>
                    </w:rPr>
                    <w:t>(mg/l)</w:t>
                  </w:r>
                </w:p>
              </w:tc>
              <w:tc>
                <w:tcPr>
                  <w:tcW w:w="1645" w:type="dxa"/>
                  <w:vAlign w:val="bottom"/>
                </w:tcPr>
                <w:p w14:paraId="398B758D" w14:textId="59A5CFA0" w:rsidR="00703575" w:rsidRPr="00A34088" w:rsidRDefault="00703575" w:rsidP="00703575">
                  <w:pPr>
                    <w:jc w:val="center"/>
                    <w:rPr>
                      <w:rFonts w:eastAsia="Times New Roman"/>
                      <w:color w:val="000000"/>
                      <w:lang w:eastAsia="es-CL"/>
                    </w:rPr>
                  </w:pPr>
                  <w:r w:rsidRPr="00A34088">
                    <w:rPr>
                      <w:color w:val="000000"/>
                    </w:rPr>
                    <w:t>22.8</w:t>
                  </w:r>
                </w:p>
              </w:tc>
              <w:tc>
                <w:tcPr>
                  <w:tcW w:w="1418" w:type="dxa"/>
                  <w:vAlign w:val="bottom"/>
                </w:tcPr>
                <w:p w14:paraId="36297193" w14:textId="491B0B4F" w:rsidR="00703575" w:rsidRPr="00A34088" w:rsidRDefault="00703575" w:rsidP="00703575">
                  <w:pPr>
                    <w:jc w:val="center"/>
                    <w:rPr>
                      <w:rFonts w:eastAsia="Times New Roman"/>
                      <w:color w:val="000000"/>
                      <w:lang w:eastAsia="es-CL"/>
                    </w:rPr>
                  </w:pPr>
                  <w:r w:rsidRPr="00A34088">
                    <w:rPr>
                      <w:color w:val="000000"/>
                    </w:rPr>
                    <w:t>13.3</w:t>
                  </w:r>
                </w:p>
              </w:tc>
              <w:tc>
                <w:tcPr>
                  <w:tcW w:w="1843" w:type="dxa"/>
                  <w:vAlign w:val="bottom"/>
                </w:tcPr>
                <w:p w14:paraId="6EF6D596" w14:textId="2D8DBBE7" w:rsidR="00703575" w:rsidRPr="00A34088" w:rsidRDefault="00703575" w:rsidP="00703575">
                  <w:pPr>
                    <w:jc w:val="center"/>
                    <w:rPr>
                      <w:rFonts w:eastAsia="Times New Roman"/>
                      <w:color w:val="000000"/>
                      <w:lang w:eastAsia="es-CL"/>
                    </w:rPr>
                  </w:pPr>
                  <w:r w:rsidRPr="00A34088">
                    <w:rPr>
                      <w:color w:val="000000"/>
                    </w:rPr>
                    <w:t>16.7</w:t>
                  </w:r>
                </w:p>
              </w:tc>
              <w:tc>
                <w:tcPr>
                  <w:tcW w:w="992" w:type="dxa"/>
                  <w:vAlign w:val="bottom"/>
                </w:tcPr>
                <w:p w14:paraId="321962CF" w14:textId="316E5D78" w:rsidR="00703575" w:rsidRPr="00A34088" w:rsidRDefault="00703575" w:rsidP="00703575">
                  <w:pPr>
                    <w:jc w:val="center"/>
                    <w:rPr>
                      <w:color w:val="000000"/>
                    </w:rPr>
                  </w:pPr>
                  <w:r w:rsidRPr="00A34088">
                    <w:rPr>
                      <w:color w:val="000000"/>
                    </w:rPr>
                    <w:t>400</w:t>
                  </w:r>
                </w:p>
              </w:tc>
            </w:tr>
            <w:tr w:rsidR="00703575" w:rsidRPr="00A34088" w14:paraId="45574AEE" w14:textId="77777777" w:rsidTr="00703575">
              <w:trPr>
                <w:jc w:val="center"/>
              </w:trPr>
              <w:tc>
                <w:tcPr>
                  <w:tcW w:w="1908" w:type="dxa"/>
                  <w:vAlign w:val="bottom"/>
                </w:tcPr>
                <w:p w14:paraId="4A99FEC0" w14:textId="7204822F" w:rsidR="00703575" w:rsidRPr="00A34088" w:rsidRDefault="00703575" w:rsidP="00703575">
                  <w:pPr>
                    <w:jc w:val="center"/>
                    <w:rPr>
                      <w:rFonts w:eastAsia="Times New Roman"/>
                      <w:color w:val="000000"/>
                      <w:lang w:eastAsia="es-CL"/>
                    </w:rPr>
                  </w:pPr>
                  <w:r w:rsidRPr="00A34088">
                    <w:rPr>
                      <w:b/>
                      <w:bCs/>
                      <w:color w:val="000000"/>
                    </w:rPr>
                    <w:t>Cobre</w:t>
                  </w:r>
                </w:p>
              </w:tc>
              <w:tc>
                <w:tcPr>
                  <w:tcW w:w="1470" w:type="dxa"/>
                  <w:vAlign w:val="bottom"/>
                </w:tcPr>
                <w:p w14:paraId="10CEE584" w14:textId="32032AC1" w:rsidR="00703575" w:rsidRPr="00A34088" w:rsidRDefault="00703575" w:rsidP="00703575">
                  <w:pPr>
                    <w:jc w:val="center"/>
                    <w:rPr>
                      <w:rFonts w:eastAsia="Times New Roman"/>
                      <w:color w:val="000000"/>
                      <w:lang w:eastAsia="es-CL"/>
                    </w:rPr>
                  </w:pPr>
                  <w:r w:rsidRPr="00A34088">
                    <w:rPr>
                      <w:color w:val="000000"/>
                    </w:rPr>
                    <w:t>(mg/l)</w:t>
                  </w:r>
                </w:p>
              </w:tc>
              <w:tc>
                <w:tcPr>
                  <w:tcW w:w="1645" w:type="dxa"/>
                  <w:vAlign w:val="bottom"/>
                </w:tcPr>
                <w:p w14:paraId="6C47C3A7" w14:textId="3E8BF452" w:rsidR="00703575" w:rsidRPr="00A34088" w:rsidRDefault="00703575" w:rsidP="00703575">
                  <w:pPr>
                    <w:jc w:val="center"/>
                    <w:rPr>
                      <w:rFonts w:eastAsia="Times New Roman"/>
                      <w:color w:val="000000"/>
                      <w:lang w:eastAsia="es-CL"/>
                    </w:rPr>
                  </w:pPr>
                  <w:r w:rsidRPr="00A34088">
                    <w:rPr>
                      <w:color w:val="000000"/>
                    </w:rPr>
                    <w:t>0.00162</w:t>
                  </w:r>
                </w:p>
              </w:tc>
              <w:tc>
                <w:tcPr>
                  <w:tcW w:w="1418" w:type="dxa"/>
                  <w:vAlign w:val="bottom"/>
                </w:tcPr>
                <w:p w14:paraId="1829E18B" w14:textId="1A28CF33" w:rsidR="00703575" w:rsidRPr="00A34088" w:rsidRDefault="00703575" w:rsidP="00703575">
                  <w:pPr>
                    <w:jc w:val="center"/>
                    <w:rPr>
                      <w:rFonts w:eastAsia="Times New Roman"/>
                      <w:color w:val="000000"/>
                      <w:lang w:eastAsia="es-CL"/>
                    </w:rPr>
                  </w:pPr>
                  <w:r w:rsidRPr="00A34088">
                    <w:rPr>
                      <w:color w:val="000000"/>
                    </w:rPr>
                    <w:t>0.00289</w:t>
                  </w:r>
                </w:p>
              </w:tc>
              <w:tc>
                <w:tcPr>
                  <w:tcW w:w="1843" w:type="dxa"/>
                  <w:vAlign w:val="bottom"/>
                </w:tcPr>
                <w:p w14:paraId="19BE5F59" w14:textId="2AA1901A" w:rsidR="00703575" w:rsidRPr="00A34088" w:rsidRDefault="00703575" w:rsidP="00703575">
                  <w:pPr>
                    <w:jc w:val="center"/>
                    <w:rPr>
                      <w:rFonts w:eastAsia="Times New Roman"/>
                      <w:color w:val="000000"/>
                      <w:lang w:eastAsia="es-CL"/>
                    </w:rPr>
                  </w:pPr>
                  <w:r w:rsidRPr="00A34088">
                    <w:rPr>
                      <w:color w:val="000000"/>
                    </w:rPr>
                    <w:t>&lt;0.00162</w:t>
                  </w:r>
                </w:p>
              </w:tc>
              <w:tc>
                <w:tcPr>
                  <w:tcW w:w="992" w:type="dxa"/>
                  <w:vAlign w:val="bottom"/>
                </w:tcPr>
                <w:p w14:paraId="4332EEDF" w14:textId="1321EE3E" w:rsidR="00703575" w:rsidRPr="00A34088" w:rsidRDefault="00703575" w:rsidP="00703575">
                  <w:pPr>
                    <w:jc w:val="center"/>
                    <w:rPr>
                      <w:color w:val="000000"/>
                    </w:rPr>
                  </w:pPr>
                  <w:r w:rsidRPr="00A34088">
                    <w:rPr>
                      <w:color w:val="000000"/>
                    </w:rPr>
                    <w:t>2</w:t>
                  </w:r>
                </w:p>
              </w:tc>
            </w:tr>
            <w:tr w:rsidR="00703575" w:rsidRPr="00A34088" w14:paraId="1702895C" w14:textId="77777777" w:rsidTr="00703575">
              <w:trPr>
                <w:jc w:val="center"/>
              </w:trPr>
              <w:tc>
                <w:tcPr>
                  <w:tcW w:w="1908" w:type="dxa"/>
                  <w:vAlign w:val="bottom"/>
                </w:tcPr>
                <w:p w14:paraId="40E271C4" w14:textId="17BD8E3A" w:rsidR="00703575" w:rsidRPr="00A34088" w:rsidRDefault="00703575" w:rsidP="00703575">
                  <w:pPr>
                    <w:jc w:val="center"/>
                    <w:rPr>
                      <w:rFonts w:eastAsia="Times New Roman"/>
                      <w:color w:val="000000"/>
                      <w:lang w:eastAsia="es-CL"/>
                    </w:rPr>
                  </w:pPr>
                  <w:r w:rsidRPr="00A34088">
                    <w:rPr>
                      <w:b/>
                      <w:bCs/>
                      <w:color w:val="000000"/>
                    </w:rPr>
                    <w:t>Colif. Fec.</w:t>
                  </w:r>
                </w:p>
              </w:tc>
              <w:tc>
                <w:tcPr>
                  <w:tcW w:w="1470" w:type="dxa"/>
                  <w:vAlign w:val="bottom"/>
                </w:tcPr>
                <w:p w14:paraId="4A3335DB" w14:textId="5E060868" w:rsidR="00703575" w:rsidRPr="00A34088" w:rsidRDefault="00703575" w:rsidP="00703575">
                  <w:pPr>
                    <w:jc w:val="center"/>
                    <w:rPr>
                      <w:rFonts w:eastAsia="Times New Roman"/>
                      <w:color w:val="000000"/>
                      <w:lang w:eastAsia="es-CL"/>
                    </w:rPr>
                  </w:pPr>
                  <w:r w:rsidRPr="00A34088">
                    <w:rPr>
                      <w:color w:val="000000"/>
                    </w:rPr>
                    <w:t>(UFC/100ml)</w:t>
                  </w:r>
                </w:p>
              </w:tc>
              <w:tc>
                <w:tcPr>
                  <w:tcW w:w="1645" w:type="dxa"/>
                  <w:vAlign w:val="bottom"/>
                </w:tcPr>
                <w:p w14:paraId="29A6019B" w14:textId="287D669C" w:rsidR="00703575" w:rsidRPr="00A34088" w:rsidRDefault="00703575" w:rsidP="00703575">
                  <w:pPr>
                    <w:jc w:val="center"/>
                    <w:rPr>
                      <w:rFonts w:eastAsia="Times New Roman"/>
                      <w:color w:val="000000"/>
                      <w:lang w:eastAsia="es-CL"/>
                    </w:rPr>
                  </w:pPr>
                  <w:r w:rsidRPr="00A34088">
                    <w:rPr>
                      <w:color w:val="000000"/>
                    </w:rPr>
                    <w:t>&lt;1</w:t>
                  </w:r>
                </w:p>
              </w:tc>
              <w:tc>
                <w:tcPr>
                  <w:tcW w:w="1418" w:type="dxa"/>
                  <w:vAlign w:val="bottom"/>
                </w:tcPr>
                <w:p w14:paraId="60985220" w14:textId="6DD62691" w:rsidR="00703575" w:rsidRPr="00A34088" w:rsidRDefault="00703575" w:rsidP="00703575">
                  <w:pPr>
                    <w:jc w:val="center"/>
                    <w:rPr>
                      <w:rFonts w:eastAsia="Times New Roman"/>
                      <w:color w:val="000000"/>
                      <w:lang w:eastAsia="es-CL"/>
                    </w:rPr>
                  </w:pPr>
                  <w:r w:rsidRPr="00A34088">
                    <w:rPr>
                      <w:color w:val="000000"/>
                    </w:rPr>
                    <w:t>&lt;1</w:t>
                  </w:r>
                </w:p>
              </w:tc>
              <w:tc>
                <w:tcPr>
                  <w:tcW w:w="1843" w:type="dxa"/>
                  <w:vAlign w:val="bottom"/>
                </w:tcPr>
                <w:p w14:paraId="4E938604" w14:textId="4B9275D9" w:rsidR="00703575" w:rsidRPr="00A34088" w:rsidRDefault="00703575" w:rsidP="00703575">
                  <w:pPr>
                    <w:jc w:val="center"/>
                    <w:rPr>
                      <w:rFonts w:eastAsia="Times New Roman"/>
                      <w:color w:val="000000"/>
                      <w:lang w:eastAsia="es-CL"/>
                    </w:rPr>
                  </w:pPr>
                  <w:r w:rsidRPr="00A34088">
                    <w:rPr>
                      <w:color w:val="000000"/>
                    </w:rPr>
                    <w:t>&lt;1</w:t>
                  </w:r>
                </w:p>
              </w:tc>
              <w:tc>
                <w:tcPr>
                  <w:tcW w:w="992" w:type="dxa"/>
                  <w:vAlign w:val="bottom"/>
                </w:tcPr>
                <w:p w14:paraId="360869EB" w14:textId="4CBFD255" w:rsidR="00703575" w:rsidRPr="00A34088" w:rsidRDefault="00703575" w:rsidP="00703575">
                  <w:pPr>
                    <w:jc w:val="center"/>
                    <w:rPr>
                      <w:color w:val="000000"/>
                    </w:rPr>
                  </w:pPr>
                  <w:r w:rsidRPr="00A34088">
                    <w:rPr>
                      <w:color w:val="000000"/>
                    </w:rPr>
                    <w:t> </w:t>
                  </w:r>
                </w:p>
              </w:tc>
            </w:tr>
            <w:tr w:rsidR="00703575" w:rsidRPr="00A34088" w14:paraId="0B9A40CC" w14:textId="77777777" w:rsidTr="00703575">
              <w:trPr>
                <w:jc w:val="center"/>
              </w:trPr>
              <w:tc>
                <w:tcPr>
                  <w:tcW w:w="1908" w:type="dxa"/>
                  <w:vAlign w:val="bottom"/>
                </w:tcPr>
                <w:p w14:paraId="575C5D2C" w14:textId="75F4F22C" w:rsidR="00703575" w:rsidRPr="00A34088" w:rsidRDefault="00703575" w:rsidP="00703575">
                  <w:pPr>
                    <w:jc w:val="center"/>
                    <w:rPr>
                      <w:rFonts w:eastAsia="Times New Roman"/>
                      <w:color w:val="000000"/>
                      <w:lang w:eastAsia="es-CL"/>
                    </w:rPr>
                  </w:pPr>
                  <w:r w:rsidRPr="00A34088">
                    <w:rPr>
                      <w:b/>
                      <w:bCs/>
                      <w:color w:val="000000"/>
                    </w:rPr>
                    <w:t>Color</w:t>
                  </w:r>
                </w:p>
              </w:tc>
              <w:tc>
                <w:tcPr>
                  <w:tcW w:w="1470" w:type="dxa"/>
                  <w:vAlign w:val="bottom"/>
                </w:tcPr>
                <w:p w14:paraId="0D6F3728" w14:textId="50FB8662" w:rsidR="00703575" w:rsidRPr="00A34088" w:rsidRDefault="00703575" w:rsidP="00703575">
                  <w:pPr>
                    <w:jc w:val="center"/>
                    <w:rPr>
                      <w:rFonts w:eastAsia="Times New Roman"/>
                      <w:color w:val="000000"/>
                      <w:lang w:eastAsia="es-CL"/>
                    </w:rPr>
                  </w:pPr>
                  <w:r w:rsidRPr="00A34088">
                    <w:rPr>
                      <w:color w:val="000000"/>
                    </w:rPr>
                    <w:t>(Pt/Co)</w:t>
                  </w:r>
                </w:p>
              </w:tc>
              <w:tc>
                <w:tcPr>
                  <w:tcW w:w="1645" w:type="dxa"/>
                  <w:vAlign w:val="bottom"/>
                </w:tcPr>
                <w:p w14:paraId="7EA3A8A8" w14:textId="5C5F35F1" w:rsidR="00703575" w:rsidRPr="00A34088" w:rsidRDefault="00703575" w:rsidP="00703575">
                  <w:pPr>
                    <w:jc w:val="center"/>
                    <w:rPr>
                      <w:rFonts w:eastAsia="Times New Roman"/>
                      <w:color w:val="000000"/>
                      <w:lang w:eastAsia="es-CL"/>
                    </w:rPr>
                  </w:pPr>
                  <w:r w:rsidRPr="00A34088">
                    <w:rPr>
                      <w:color w:val="000000"/>
                    </w:rPr>
                    <w:t>&lt;2</w:t>
                  </w:r>
                </w:p>
              </w:tc>
              <w:tc>
                <w:tcPr>
                  <w:tcW w:w="1418" w:type="dxa"/>
                  <w:vAlign w:val="bottom"/>
                </w:tcPr>
                <w:p w14:paraId="678A3EE6" w14:textId="4BA53E4F" w:rsidR="00703575" w:rsidRPr="00A34088" w:rsidRDefault="00703575" w:rsidP="00703575">
                  <w:pPr>
                    <w:jc w:val="center"/>
                    <w:rPr>
                      <w:rFonts w:eastAsia="Times New Roman"/>
                      <w:color w:val="000000"/>
                      <w:lang w:eastAsia="es-CL"/>
                    </w:rPr>
                  </w:pPr>
                  <w:r w:rsidRPr="00A34088">
                    <w:rPr>
                      <w:color w:val="000000"/>
                    </w:rPr>
                    <w:t>&lt;2</w:t>
                  </w:r>
                </w:p>
              </w:tc>
              <w:tc>
                <w:tcPr>
                  <w:tcW w:w="1843" w:type="dxa"/>
                  <w:vAlign w:val="bottom"/>
                </w:tcPr>
                <w:p w14:paraId="3D9BDFC9" w14:textId="1D543BC9" w:rsidR="00703575" w:rsidRPr="00A34088" w:rsidRDefault="00703575" w:rsidP="00703575">
                  <w:pPr>
                    <w:jc w:val="center"/>
                    <w:rPr>
                      <w:rFonts w:eastAsia="Times New Roman"/>
                      <w:color w:val="000000"/>
                      <w:lang w:eastAsia="es-CL"/>
                    </w:rPr>
                  </w:pPr>
                  <w:r w:rsidRPr="00A34088">
                    <w:rPr>
                      <w:color w:val="000000"/>
                    </w:rPr>
                    <w:t>&lt;2</w:t>
                  </w:r>
                </w:p>
              </w:tc>
              <w:tc>
                <w:tcPr>
                  <w:tcW w:w="992" w:type="dxa"/>
                  <w:vAlign w:val="bottom"/>
                </w:tcPr>
                <w:p w14:paraId="1DB7047C" w14:textId="438654C0" w:rsidR="00703575" w:rsidRPr="00A34088" w:rsidRDefault="00703575" w:rsidP="00703575">
                  <w:pPr>
                    <w:jc w:val="center"/>
                    <w:rPr>
                      <w:color w:val="000000"/>
                    </w:rPr>
                  </w:pPr>
                  <w:r w:rsidRPr="00A34088">
                    <w:rPr>
                      <w:color w:val="000000"/>
                    </w:rPr>
                    <w:t>20</w:t>
                  </w:r>
                </w:p>
              </w:tc>
            </w:tr>
            <w:tr w:rsidR="00703575" w:rsidRPr="00A34088" w14:paraId="6ABA833B" w14:textId="77777777" w:rsidTr="00703575">
              <w:trPr>
                <w:jc w:val="center"/>
              </w:trPr>
              <w:tc>
                <w:tcPr>
                  <w:tcW w:w="1908" w:type="dxa"/>
                  <w:vAlign w:val="bottom"/>
                </w:tcPr>
                <w:p w14:paraId="37B49240" w14:textId="136E3593" w:rsidR="00703575" w:rsidRPr="00A34088" w:rsidRDefault="00703575" w:rsidP="00703575">
                  <w:pPr>
                    <w:jc w:val="center"/>
                    <w:rPr>
                      <w:rFonts w:eastAsia="Times New Roman"/>
                      <w:color w:val="000000"/>
                      <w:lang w:eastAsia="es-CL"/>
                    </w:rPr>
                  </w:pPr>
                  <w:r w:rsidRPr="00A34088">
                    <w:rPr>
                      <w:b/>
                      <w:bCs/>
                      <w:color w:val="000000"/>
                    </w:rPr>
                    <w:t>Comp. Fenol.</w:t>
                  </w:r>
                </w:p>
              </w:tc>
              <w:tc>
                <w:tcPr>
                  <w:tcW w:w="1470" w:type="dxa"/>
                  <w:vAlign w:val="bottom"/>
                </w:tcPr>
                <w:p w14:paraId="255B674F" w14:textId="060A0A7E" w:rsidR="00703575" w:rsidRPr="00A34088" w:rsidRDefault="00703575" w:rsidP="00703575">
                  <w:pPr>
                    <w:jc w:val="center"/>
                    <w:rPr>
                      <w:rFonts w:eastAsia="Times New Roman"/>
                      <w:color w:val="000000"/>
                      <w:lang w:eastAsia="es-CL"/>
                    </w:rPr>
                  </w:pPr>
                  <w:r w:rsidRPr="00A34088">
                    <w:rPr>
                      <w:color w:val="000000"/>
                    </w:rPr>
                    <w:t>(mg/l)</w:t>
                  </w:r>
                </w:p>
              </w:tc>
              <w:tc>
                <w:tcPr>
                  <w:tcW w:w="1645" w:type="dxa"/>
                  <w:vAlign w:val="bottom"/>
                </w:tcPr>
                <w:p w14:paraId="3E97152B" w14:textId="4A413F31" w:rsidR="00703575" w:rsidRPr="00A34088" w:rsidRDefault="00703575" w:rsidP="00703575">
                  <w:pPr>
                    <w:jc w:val="center"/>
                    <w:rPr>
                      <w:rFonts w:eastAsia="Times New Roman"/>
                      <w:color w:val="000000"/>
                      <w:lang w:eastAsia="es-CL"/>
                    </w:rPr>
                  </w:pPr>
                  <w:r w:rsidRPr="00A34088">
                    <w:rPr>
                      <w:color w:val="000000"/>
                    </w:rPr>
                    <w:t>&lt;0.0007</w:t>
                  </w:r>
                </w:p>
              </w:tc>
              <w:tc>
                <w:tcPr>
                  <w:tcW w:w="1418" w:type="dxa"/>
                  <w:vAlign w:val="bottom"/>
                </w:tcPr>
                <w:p w14:paraId="4513F9CC" w14:textId="44221637" w:rsidR="00703575" w:rsidRPr="00A34088" w:rsidRDefault="00703575" w:rsidP="00703575">
                  <w:pPr>
                    <w:jc w:val="center"/>
                    <w:rPr>
                      <w:rFonts w:eastAsia="Times New Roman"/>
                      <w:color w:val="000000"/>
                      <w:lang w:eastAsia="es-CL"/>
                    </w:rPr>
                  </w:pPr>
                  <w:r w:rsidRPr="00A34088">
                    <w:rPr>
                      <w:color w:val="000000"/>
                    </w:rPr>
                    <w:t>&lt;0.0007</w:t>
                  </w:r>
                </w:p>
              </w:tc>
              <w:tc>
                <w:tcPr>
                  <w:tcW w:w="1843" w:type="dxa"/>
                  <w:vAlign w:val="bottom"/>
                </w:tcPr>
                <w:p w14:paraId="2A62E585" w14:textId="6ABB0688" w:rsidR="00703575" w:rsidRPr="00A34088" w:rsidRDefault="00703575" w:rsidP="00703575">
                  <w:pPr>
                    <w:jc w:val="center"/>
                    <w:rPr>
                      <w:rFonts w:eastAsia="Times New Roman"/>
                      <w:color w:val="000000"/>
                      <w:lang w:eastAsia="es-CL"/>
                    </w:rPr>
                  </w:pPr>
                  <w:r w:rsidRPr="00A34088">
                    <w:rPr>
                      <w:color w:val="000000"/>
                    </w:rPr>
                    <w:t>&lt;0.0007</w:t>
                  </w:r>
                </w:p>
              </w:tc>
              <w:tc>
                <w:tcPr>
                  <w:tcW w:w="992" w:type="dxa"/>
                  <w:vAlign w:val="bottom"/>
                </w:tcPr>
                <w:p w14:paraId="77C30BAA" w14:textId="23F68558" w:rsidR="00703575" w:rsidRPr="00A34088" w:rsidRDefault="00703575" w:rsidP="00703575">
                  <w:pPr>
                    <w:jc w:val="center"/>
                    <w:rPr>
                      <w:color w:val="000000"/>
                    </w:rPr>
                  </w:pPr>
                  <w:r w:rsidRPr="00A34088">
                    <w:rPr>
                      <w:color w:val="000000"/>
                    </w:rPr>
                    <w:t>0.002</w:t>
                  </w:r>
                </w:p>
              </w:tc>
            </w:tr>
            <w:tr w:rsidR="00703575" w:rsidRPr="00A34088" w14:paraId="25A609CD" w14:textId="77777777" w:rsidTr="00703575">
              <w:trPr>
                <w:jc w:val="center"/>
              </w:trPr>
              <w:tc>
                <w:tcPr>
                  <w:tcW w:w="1908" w:type="dxa"/>
                  <w:vAlign w:val="bottom"/>
                </w:tcPr>
                <w:p w14:paraId="10496C9E" w14:textId="43665710" w:rsidR="00703575" w:rsidRPr="00A34088" w:rsidRDefault="00703575" w:rsidP="00703575">
                  <w:pPr>
                    <w:jc w:val="center"/>
                    <w:rPr>
                      <w:rFonts w:eastAsia="Times New Roman"/>
                      <w:color w:val="000000"/>
                      <w:lang w:eastAsia="es-CL"/>
                    </w:rPr>
                  </w:pPr>
                  <w:r w:rsidRPr="00A34088">
                    <w:rPr>
                      <w:b/>
                      <w:bCs/>
                      <w:color w:val="000000"/>
                    </w:rPr>
                    <w:t>Conduct.</w:t>
                  </w:r>
                </w:p>
              </w:tc>
              <w:tc>
                <w:tcPr>
                  <w:tcW w:w="1470" w:type="dxa"/>
                  <w:vAlign w:val="bottom"/>
                </w:tcPr>
                <w:p w14:paraId="6BD89860" w14:textId="4826CF56" w:rsidR="00703575" w:rsidRPr="00A34088" w:rsidRDefault="00703575" w:rsidP="00703575">
                  <w:pPr>
                    <w:jc w:val="center"/>
                    <w:rPr>
                      <w:rFonts w:eastAsia="Times New Roman"/>
                      <w:color w:val="000000"/>
                      <w:lang w:eastAsia="es-CL"/>
                    </w:rPr>
                  </w:pPr>
                  <w:r w:rsidRPr="00A34088">
                    <w:rPr>
                      <w:color w:val="000000"/>
                    </w:rPr>
                    <w:t>(uS/cm)</w:t>
                  </w:r>
                </w:p>
              </w:tc>
              <w:tc>
                <w:tcPr>
                  <w:tcW w:w="1645" w:type="dxa"/>
                  <w:vAlign w:val="bottom"/>
                </w:tcPr>
                <w:p w14:paraId="6F5A96CE" w14:textId="13ECFDDF" w:rsidR="00703575" w:rsidRPr="00A34088" w:rsidRDefault="00703575" w:rsidP="00703575">
                  <w:pPr>
                    <w:jc w:val="center"/>
                    <w:rPr>
                      <w:rFonts w:eastAsia="Times New Roman"/>
                      <w:color w:val="000000"/>
                      <w:lang w:eastAsia="es-CL"/>
                    </w:rPr>
                  </w:pPr>
                  <w:r w:rsidRPr="00A34088">
                    <w:rPr>
                      <w:color w:val="000000"/>
                    </w:rPr>
                    <w:t>553</w:t>
                  </w:r>
                </w:p>
              </w:tc>
              <w:tc>
                <w:tcPr>
                  <w:tcW w:w="1418" w:type="dxa"/>
                  <w:vAlign w:val="bottom"/>
                </w:tcPr>
                <w:p w14:paraId="01584777" w14:textId="05D40F82" w:rsidR="00703575" w:rsidRPr="00A34088" w:rsidRDefault="00703575" w:rsidP="00703575">
                  <w:pPr>
                    <w:jc w:val="center"/>
                    <w:rPr>
                      <w:rFonts w:eastAsia="Times New Roman"/>
                      <w:color w:val="000000"/>
                      <w:lang w:eastAsia="es-CL"/>
                    </w:rPr>
                  </w:pPr>
                  <w:r w:rsidRPr="00A34088">
                    <w:rPr>
                      <w:color w:val="000000"/>
                    </w:rPr>
                    <w:t>719</w:t>
                  </w:r>
                </w:p>
              </w:tc>
              <w:tc>
                <w:tcPr>
                  <w:tcW w:w="1843" w:type="dxa"/>
                  <w:vAlign w:val="bottom"/>
                </w:tcPr>
                <w:p w14:paraId="32BA3FA0" w14:textId="3363AA3F" w:rsidR="00703575" w:rsidRPr="00A34088" w:rsidRDefault="00703575" w:rsidP="00703575">
                  <w:pPr>
                    <w:jc w:val="center"/>
                    <w:rPr>
                      <w:rFonts w:eastAsia="Times New Roman"/>
                      <w:color w:val="000000"/>
                      <w:lang w:eastAsia="es-CL"/>
                    </w:rPr>
                  </w:pPr>
                  <w:r w:rsidRPr="00A34088">
                    <w:rPr>
                      <w:color w:val="000000"/>
                    </w:rPr>
                    <w:t>556</w:t>
                  </w:r>
                </w:p>
              </w:tc>
              <w:tc>
                <w:tcPr>
                  <w:tcW w:w="992" w:type="dxa"/>
                  <w:vAlign w:val="bottom"/>
                </w:tcPr>
                <w:p w14:paraId="7A177FC1" w14:textId="1186F953" w:rsidR="00703575" w:rsidRPr="00A34088" w:rsidRDefault="00703575" w:rsidP="00703575">
                  <w:pPr>
                    <w:jc w:val="center"/>
                    <w:rPr>
                      <w:color w:val="000000"/>
                    </w:rPr>
                  </w:pPr>
                  <w:r w:rsidRPr="00A34088">
                    <w:rPr>
                      <w:color w:val="000000"/>
                    </w:rPr>
                    <w:t> </w:t>
                  </w:r>
                </w:p>
              </w:tc>
            </w:tr>
            <w:tr w:rsidR="00703575" w:rsidRPr="00A34088" w14:paraId="1ADAAA54" w14:textId="77777777" w:rsidTr="00703575">
              <w:trPr>
                <w:jc w:val="center"/>
              </w:trPr>
              <w:tc>
                <w:tcPr>
                  <w:tcW w:w="1908" w:type="dxa"/>
                  <w:vAlign w:val="bottom"/>
                </w:tcPr>
                <w:p w14:paraId="6DD2B4D8" w14:textId="02178EBE" w:rsidR="00703575" w:rsidRPr="00A34088" w:rsidRDefault="00703575" w:rsidP="00703575">
                  <w:pPr>
                    <w:jc w:val="center"/>
                    <w:rPr>
                      <w:rFonts w:eastAsia="Times New Roman"/>
                      <w:color w:val="000000"/>
                      <w:lang w:eastAsia="es-CL"/>
                    </w:rPr>
                  </w:pPr>
                  <w:r w:rsidRPr="00A34088">
                    <w:rPr>
                      <w:b/>
                      <w:bCs/>
                      <w:color w:val="000000"/>
                    </w:rPr>
                    <w:t>Cromo</w:t>
                  </w:r>
                </w:p>
              </w:tc>
              <w:tc>
                <w:tcPr>
                  <w:tcW w:w="1470" w:type="dxa"/>
                  <w:vAlign w:val="bottom"/>
                </w:tcPr>
                <w:p w14:paraId="4770A539" w14:textId="5CCBBB3B" w:rsidR="00703575" w:rsidRPr="00A34088" w:rsidRDefault="00703575" w:rsidP="00703575">
                  <w:pPr>
                    <w:jc w:val="center"/>
                    <w:rPr>
                      <w:rFonts w:eastAsia="Times New Roman"/>
                      <w:color w:val="000000"/>
                      <w:lang w:eastAsia="es-CL"/>
                    </w:rPr>
                  </w:pPr>
                  <w:r w:rsidRPr="00A34088">
                    <w:rPr>
                      <w:color w:val="000000"/>
                    </w:rPr>
                    <w:t>(mg/l)</w:t>
                  </w:r>
                </w:p>
              </w:tc>
              <w:tc>
                <w:tcPr>
                  <w:tcW w:w="1645" w:type="dxa"/>
                  <w:shd w:val="clear" w:color="auto" w:fill="auto"/>
                  <w:vAlign w:val="bottom"/>
                </w:tcPr>
                <w:p w14:paraId="477F6522" w14:textId="0EDAA6B9" w:rsidR="00703575" w:rsidRPr="00A34088" w:rsidRDefault="00703575" w:rsidP="00703575">
                  <w:pPr>
                    <w:jc w:val="center"/>
                    <w:rPr>
                      <w:rFonts w:eastAsia="Times New Roman"/>
                      <w:color w:val="000000"/>
                      <w:lang w:eastAsia="es-CL"/>
                    </w:rPr>
                  </w:pPr>
                  <w:r w:rsidRPr="00A34088">
                    <w:rPr>
                      <w:color w:val="000000"/>
                    </w:rPr>
                    <w:t>0.00245</w:t>
                  </w:r>
                </w:p>
              </w:tc>
              <w:tc>
                <w:tcPr>
                  <w:tcW w:w="1418" w:type="dxa"/>
                  <w:shd w:val="clear" w:color="auto" w:fill="auto"/>
                  <w:vAlign w:val="bottom"/>
                </w:tcPr>
                <w:p w14:paraId="7D5792A1" w14:textId="753ABAFB" w:rsidR="00703575" w:rsidRPr="00A34088" w:rsidRDefault="00703575" w:rsidP="00703575">
                  <w:pPr>
                    <w:jc w:val="center"/>
                    <w:rPr>
                      <w:rFonts w:eastAsia="Times New Roman"/>
                      <w:color w:val="000000"/>
                      <w:lang w:eastAsia="es-CL"/>
                    </w:rPr>
                  </w:pPr>
                  <w:r w:rsidRPr="00A34088">
                    <w:rPr>
                      <w:color w:val="000000"/>
                    </w:rPr>
                    <w:t>0.00553</w:t>
                  </w:r>
                </w:p>
              </w:tc>
              <w:tc>
                <w:tcPr>
                  <w:tcW w:w="1843" w:type="dxa"/>
                  <w:shd w:val="clear" w:color="auto" w:fill="auto"/>
                  <w:vAlign w:val="bottom"/>
                </w:tcPr>
                <w:p w14:paraId="23A11D0E" w14:textId="69241CBA" w:rsidR="00703575" w:rsidRPr="00A34088" w:rsidRDefault="00703575" w:rsidP="00703575">
                  <w:pPr>
                    <w:jc w:val="center"/>
                    <w:rPr>
                      <w:rFonts w:eastAsia="Times New Roman"/>
                      <w:color w:val="000000"/>
                      <w:lang w:eastAsia="es-CL"/>
                    </w:rPr>
                  </w:pPr>
                  <w:r w:rsidRPr="00A34088">
                    <w:rPr>
                      <w:color w:val="000000"/>
                    </w:rPr>
                    <w:t>0.00384</w:t>
                  </w:r>
                </w:p>
              </w:tc>
              <w:tc>
                <w:tcPr>
                  <w:tcW w:w="992" w:type="dxa"/>
                  <w:vAlign w:val="bottom"/>
                </w:tcPr>
                <w:p w14:paraId="22A89340" w14:textId="296EFAFE" w:rsidR="00703575" w:rsidRPr="00A34088" w:rsidRDefault="00703575" w:rsidP="00703575">
                  <w:pPr>
                    <w:jc w:val="center"/>
                    <w:rPr>
                      <w:color w:val="000000"/>
                    </w:rPr>
                  </w:pPr>
                  <w:r w:rsidRPr="00A34088">
                    <w:rPr>
                      <w:color w:val="000000"/>
                    </w:rPr>
                    <w:t>0.05</w:t>
                  </w:r>
                </w:p>
              </w:tc>
            </w:tr>
            <w:tr w:rsidR="00703575" w:rsidRPr="00A34088" w14:paraId="0ED50DB8" w14:textId="77777777" w:rsidTr="00703575">
              <w:trPr>
                <w:jc w:val="center"/>
              </w:trPr>
              <w:tc>
                <w:tcPr>
                  <w:tcW w:w="1908" w:type="dxa"/>
                  <w:vAlign w:val="bottom"/>
                </w:tcPr>
                <w:p w14:paraId="51C51D13" w14:textId="219F9993" w:rsidR="00703575" w:rsidRPr="00A34088" w:rsidRDefault="00703575" w:rsidP="00703575">
                  <w:pPr>
                    <w:jc w:val="center"/>
                    <w:rPr>
                      <w:rFonts w:eastAsia="Times New Roman"/>
                      <w:color w:val="000000"/>
                      <w:lang w:eastAsia="es-CL"/>
                    </w:rPr>
                  </w:pPr>
                  <w:r w:rsidRPr="00A34088">
                    <w:rPr>
                      <w:b/>
                      <w:bCs/>
                      <w:color w:val="000000"/>
                    </w:rPr>
                    <w:t>Fluoruro</w:t>
                  </w:r>
                </w:p>
              </w:tc>
              <w:tc>
                <w:tcPr>
                  <w:tcW w:w="1470" w:type="dxa"/>
                  <w:vAlign w:val="bottom"/>
                </w:tcPr>
                <w:p w14:paraId="11F94376" w14:textId="02D351D5" w:rsidR="00703575" w:rsidRPr="00A34088" w:rsidRDefault="00703575" w:rsidP="00703575">
                  <w:pPr>
                    <w:jc w:val="center"/>
                    <w:rPr>
                      <w:rFonts w:eastAsia="Times New Roman"/>
                      <w:color w:val="000000"/>
                      <w:lang w:eastAsia="es-CL"/>
                    </w:rPr>
                  </w:pPr>
                  <w:r w:rsidRPr="00A34088">
                    <w:rPr>
                      <w:color w:val="000000"/>
                    </w:rPr>
                    <w:t>(mg/l)</w:t>
                  </w:r>
                </w:p>
              </w:tc>
              <w:tc>
                <w:tcPr>
                  <w:tcW w:w="1645" w:type="dxa"/>
                  <w:shd w:val="clear" w:color="auto" w:fill="auto"/>
                  <w:vAlign w:val="bottom"/>
                </w:tcPr>
                <w:p w14:paraId="229DCC60" w14:textId="7FF6F90B" w:rsidR="00703575" w:rsidRPr="00A34088" w:rsidRDefault="00703575" w:rsidP="00703575">
                  <w:pPr>
                    <w:jc w:val="center"/>
                    <w:rPr>
                      <w:rFonts w:eastAsia="Times New Roman"/>
                      <w:color w:val="000000"/>
                      <w:lang w:eastAsia="es-CL"/>
                    </w:rPr>
                  </w:pPr>
                  <w:r w:rsidRPr="00A34088">
                    <w:rPr>
                      <w:color w:val="000000"/>
                    </w:rPr>
                    <w:t>0.066</w:t>
                  </w:r>
                </w:p>
              </w:tc>
              <w:tc>
                <w:tcPr>
                  <w:tcW w:w="1418" w:type="dxa"/>
                  <w:shd w:val="clear" w:color="auto" w:fill="auto"/>
                  <w:vAlign w:val="bottom"/>
                </w:tcPr>
                <w:p w14:paraId="1AB655CB" w14:textId="40BD22B2" w:rsidR="00703575" w:rsidRPr="00A34088" w:rsidRDefault="00703575" w:rsidP="00703575">
                  <w:pPr>
                    <w:jc w:val="center"/>
                    <w:rPr>
                      <w:rFonts w:eastAsia="Times New Roman"/>
                      <w:color w:val="000000"/>
                      <w:lang w:eastAsia="es-CL"/>
                    </w:rPr>
                  </w:pPr>
                  <w:r w:rsidRPr="00A34088">
                    <w:rPr>
                      <w:color w:val="000000"/>
                    </w:rPr>
                    <w:t>0.116</w:t>
                  </w:r>
                </w:p>
              </w:tc>
              <w:tc>
                <w:tcPr>
                  <w:tcW w:w="1843" w:type="dxa"/>
                  <w:shd w:val="clear" w:color="auto" w:fill="auto"/>
                  <w:vAlign w:val="bottom"/>
                </w:tcPr>
                <w:p w14:paraId="60061B32" w14:textId="32E8CF45" w:rsidR="00703575" w:rsidRPr="00A34088" w:rsidRDefault="00703575" w:rsidP="00703575">
                  <w:pPr>
                    <w:jc w:val="center"/>
                    <w:rPr>
                      <w:rFonts w:eastAsia="Times New Roman"/>
                      <w:color w:val="000000"/>
                      <w:lang w:eastAsia="es-CL"/>
                    </w:rPr>
                  </w:pPr>
                  <w:r w:rsidRPr="00A34088">
                    <w:rPr>
                      <w:color w:val="000000"/>
                    </w:rPr>
                    <w:t>0.053</w:t>
                  </w:r>
                </w:p>
              </w:tc>
              <w:tc>
                <w:tcPr>
                  <w:tcW w:w="992" w:type="dxa"/>
                  <w:vAlign w:val="bottom"/>
                </w:tcPr>
                <w:p w14:paraId="3D204913" w14:textId="28646448" w:rsidR="00703575" w:rsidRPr="00A34088" w:rsidRDefault="00703575" w:rsidP="00703575">
                  <w:pPr>
                    <w:jc w:val="center"/>
                    <w:rPr>
                      <w:color w:val="000000"/>
                    </w:rPr>
                  </w:pPr>
                  <w:r w:rsidRPr="00A34088">
                    <w:rPr>
                      <w:color w:val="000000"/>
                    </w:rPr>
                    <w:t>1.5</w:t>
                  </w:r>
                </w:p>
              </w:tc>
            </w:tr>
            <w:tr w:rsidR="00703575" w:rsidRPr="00A34088" w14:paraId="3A8E268B" w14:textId="77777777" w:rsidTr="00703575">
              <w:trPr>
                <w:jc w:val="center"/>
              </w:trPr>
              <w:tc>
                <w:tcPr>
                  <w:tcW w:w="1908" w:type="dxa"/>
                  <w:vAlign w:val="bottom"/>
                </w:tcPr>
                <w:p w14:paraId="1E7BF1D6" w14:textId="2E67EC4F" w:rsidR="00703575" w:rsidRPr="00A34088" w:rsidRDefault="00703575" w:rsidP="00703575">
                  <w:pPr>
                    <w:jc w:val="center"/>
                    <w:rPr>
                      <w:rFonts w:eastAsia="Times New Roman"/>
                      <w:color w:val="000000"/>
                      <w:lang w:eastAsia="es-CL"/>
                    </w:rPr>
                  </w:pPr>
                  <w:r w:rsidRPr="00A34088">
                    <w:rPr>
                      <w:b/>
                      <w:bCs/>
                      <w:color w:val="000000"/>
                    </w:rPr>
                    <w:t>Hierro</w:t>
                  </w:r>
                </w:p>
              </w:tc>
              <w:tc>
                <w:tcPr>
                  <w:tcW w:w="1470" w:type="dxa"/>
                  <w:vAlign w:val="bottom"/>
                </w:tcPr>
                <w:p w14:paraId="13F955BE" w14:textId="63E1577B" w:rsidR="00703575" w:rsidRPr="00A34088" w:rsidRDefault="00703575" w:rsidP="00703575">
                  <w:pPr>
                    <w:jc w:val="center"/>
                    <w:rPr>
                      <w:rFonts w:eastAsia="Times New Roman"/>
                      <w:color w:val="000000"/>
                      <w:lang w:eastAsia="es-CL"/>
                    </w:rPr>
                  </w:pPr>
                  <w:r w:rsidRPr="00A34088">
                    <w:rPr>
                      <w:color w:val="000000"/>
                    </w:rPr>
                    <w:t>(mg/l)</w:t>
                  </w:r>
                </w:p>
              </w:tc>
              <w:tc>
                <w:tcPr>
                  <w:tcW w:w="1645" w:type="dxa"/>
                  <w:shd w:val="clear" w:color="auto" w:fill="auto"/>
                  <w:vAlign w:val="bottom"/>
                </w:tcPr>
                <w:p w14:paraId="5F5B19F0" w14:textId="56E60025" w:rsidR="00703575" w:rsidRPr="00A34088" w:rsidRDefault="00703575" w:rsidP="00703575">
                  <w:pPr>
                    <w:jc w:val="center"/>
                    <w:rPr>
                      <w:rFonts w:eastAsia="Times New Roman"/>
                      <w:color w:val="000000"/>
                      <w:lang w:eastAsia="es-CL"/>
                    </w:rPr>
                  </w:pPr>
                  <w:r w:rsidRPr="00A34088">
                    <w:rPr>
                      <w:color w:val="000000"/>
                    </w:rPr>
                    <w:t>0.03</w:t>
                  </w:r>
                </w:p>
              </w:tc>
              <w:tc>
                <w:tcPr>
                  <w:tcW w:w="1418" w:type="dxa"/>
                  <w:shd w:val="clear" w:color="auto" w:fill="auto"/>
                  <w:vAlign w:val="bottom"/>
                </w:tcPr>
                <w:p w14:paraId="44FEE3B4" w14:textId="50A06BF3" w:rsidR="00703575" w:rsidRPr="00A34088" w:rsidRDefault="00703575" w:rsidP="00703575">
                  <w:pPr>
                    <w:jc w:val="center"/>
                    <w:rPr>
                      <w:rFonts w:eastAsia="Times New Roman"/>
                      <w:color w:val="000000"/>
                      <w:lang w:eastAsia="es-CL"/>
                    </w:rPr>
                  </w:pPr>
                  <w:r w:rsidRPr="00A34088">
                    <w:rPr>
                      <w:color w:val="000000"/>
                    </w:rPr>
                    <w:t>0.06</w:t>
                  </w:r>
                </w:p>
              </w:tc>
              <w:tc>
                <w:tcPr>
                  <w:tcW w:w="1843" w:type="dxa"/>
                  <w:shd w:val="clear" w:color="auto" w:fill="auto"/>
                  <w:vAlign w:val="bottom"/>
                </w:tcPr>
                <w:p w14:paraId="0172503A" w14:textId="355A2152" w:rsidR="00703575" w:rsidRPr="00A34088" w:rsidRDefault="00703575" w:rsidP="00703575">
                  <w:pPr>
                    <w:jc w:val="center"/>
                    <w:rPr>
                      <w:rFonts w:eastAsia="Times New Roman"/>
                      <w:color w:val="000000"/>
                      <w:lang w:eastAsia="es-CL"/>
                    </w:rPr>
                  </w:pPr>
                  <w:r w:rsidRPr="00A34088">
                    <w:rPr>
                      <w:color w:val="000000"/>
                    </w:rPr>
                    <w:t>&lt;0.02</w:t>
                  </w:r>
                </w:p>
              </w:tc>
              <w:tc>
                <w:tcPr>
                  <w:tcW w:w="992" w:type="dxa"/>
                  <w:vAlign w:val="bottom"/>
                </w:tcPr>
                <w:p w14:paraId="4B5D2F7F" w14:textId="5DBD0AAC" w:rsidR="00703575" w:rsidRPr="00A34088" w:rsidRDefault="00703575" w:rsidP="00703575">
                  <w:pPr>
                    <w:jc w:val="center"/>
                    <w:rPr>
                      <w:color w:val="000000"/>
                    </w:rPr>
                  </w:pPr>
                  <w:r w:rsidRPr="00A34088">
                    <w:rPr>
                      <w:color w:val="000000"/>
                    </w:rPr>
                    <w:t>0.3</w:t>
                  </w:r>
                </w:p>
              </w:tc>
            </w:tr>
            <w:tr w:rsidR="00703575" w:rsidRPr="00A34088" w14:paraId="25F31281" w14:textId="77777777" w:rsidTr="00703575">
              <w:trPr>
                <w:jc w:val="center"/>
              </w:trPr>
              <w:tc>
                <w:tcPr>
                  <w:tcW w:w="1908" w:type="dxa"/>
                  <w:vAlign w:val="bottom"/>
                </w:tcPr>
                <w:p w14:paraId="7A697E21" w14:textId="384F580E" w:rsidR="00703575" w:rsidRPr="00A34088" w:rsidRDefault="00703575" w:rsidP="00703575">
                  <w:pPr>
                    <w:jc w:val="center"/>
                    <w:rPr>
                      <w:rFonts w:eastAsia="Times New Roman"/>
                      <w:color w:val="000000"/>
                      <w:lang w:eastAsia="es-CL"/>
                    </w:rPr>
                  </w:pPr>
                  <w:r w:rsidRPr="00A34088">
                    <w:rPr>
                      <w:b/>
                      <w:bCs/>
                      <w:color w:val="000000"/>
                    </w:rPr>
                    <w:t>Magnesio</w:t>
                  </w:r>
                </w:p>
              </w:tc>
              <w:tc>
                <w:tcPr>
                  <w:tcW w:w="1470" w:type="dxa"/>
                  <w:vAlign w:val="bottom"/>
                </w:tcPr>
                <w:p w14:paraId="3C18BDD0" w14:textId="56F1D652" w:rsidR="00703575" w:rsidRPr="00A34088" w:rsidRDefault="00703575" w:rsidP="00703575">
                  <w:pPr>
                    <w:jc w:val="center"/>
                    <w:rPr>
                      <w:rFonts w:eastAsia="Times New Roman"/>
                      <w:color w:val="000000"/>
                      <w:lang w:eastAsia="es-CL"/>
                    </w:rPr>
                  </w:pPr>
                  <w:r w:rsidRPr="00A34088">
                    <w:rPr>
                      <w:color w:val="000000"/>
                    </w:rPr>
                    <w:t>(mg/l)</w:t>
                  </w:r>
                </w:p>
              </w:tc>
              <w:tc>
                <w:tcPr>
                  <w:tcW w:w="1645" w:type="dxa"/>
                  <w:shd w:val="clear" w:color="auto" w:fill="auto"/>
                  <w:vAlign w:val="bottom"/>
                </w:tcPr>
                <w:p w14:paraId="1C3697ED" w14:textId="16B7DB56" w:rsidR="00703575" w:rsidRPr="00A34088" w:rsidRDefault="00703575" w:rsidP="00703575">
                  <w:pPr>
                    <w:jc w:val="center"/>
                    <w:rPr>
                      <w:rFonts w:eastAsia="Times New Roman"/>
                      <w:color w:val="000000"/>
                      <w:lang w:eastAsia="es-CL"/>
                    </w:rPr>
                  </w:pPr>
                  <w:r w:rsidRPr="00A34088">
                    <w:rPr>
                      <w:color w:val="000000"/>
                    </w:rPr>
                    <w:t>8.159</w:t>
                  </w:r>
                </w:p>
              </w:tc>
              <w:tc>
                <w:tcPr>
                  <w:tcW w:w="1418" w:type="dxa"/>
                  <w:shd w:val="clear" w:color="auto" w:fill="auto"/>
                  <w:vAlign w:val="bottom"/>
                </w:tcPr>
                <w:p w14:paraId="756F1DE2" w14:textId="26663A06" w:rsidR="00703575" w:rsidRPr="00A34088" w:rsidRDefault="00703575" w:rsidP="00703575">
                  <w:pPr>
                    <w:jc w:val="center"/>
                    <w:rPr>
                      <w:rFonts w:eastAsia="Times New Roman"/>
                      <w:color w:val="000000"/>
                      <w:lang w:eastAsia="es-CL"/>
                    </w:rPr>
                  </w:pPr>
                  <w:r w:rsidRPr="00A34088">
                    <w:rPr>
                      <w:color w:val="000000"/>
                    </w:rPr>
                    <w:t>17.401</w:t>
                  </w:r>
                </w:p>
              </w:tc>
              <w:tc>
                <w:tcPr>
                  <w:tcW w:w="1843" w:type="dxa"/>
                  <w:shd w:val="clear" w:color="auto" w:fill="auto"/>
                  <w:vAlign w:val="bottom"/>
                </w:tcPr>
                <w:p w14:paraId="42DA6F8C" w14:textId="3ACCD278" w:rsidR="00703575" w:rsidRPr="00A34088" w:rsidRDefault="00703575" w:rsidP="00703575">
                  <w:pPr>
                    <w:jc w:val="center"/>
                    <w:rPr>
                      <w:rFonts w:eastAsia="Times New Roman"/>
                      <w:color w:val="000000"/>
                      <w:lang w:eastAsia="es-CL"/>
                    </w:rPr>
                  </w:pPr>
                  <w:r w:rsidRPr="00A34088">
                    <w:rPr>
                      <w:color w:val="000000"/>
                    </w:rPr>
                    <w:t>10.263</w:t>
                  </w:r>
                </w:p>
              </w:tc>
              <w:tc>
                <w:tcPr>
                  <w:tcW w:w="992" w:type="dxa"/>
                  <w:vAlign w:val="bottom"/>
                </w:tcPr>
                <w:p w14:paraId="515BE22B" w14:textId="5EB31AB6" w:rsidR="00703575" w:rsidRPr="00A34088" w:rsidRDefault="00703575" w:rsidP="00703575">
                  <w:pPr>
                    <w:jc w:val="center"/>
                    <w:rPr>
                      <w:color w:val="000000"/>
                    </w:rPr>
                  </w:pPr>
                  <w:r w:rsidRPr="00A34088">
                    <w:rPr>
                      <w:color w:val="000000"/>
                    </w:rPr>
                    <w:t>125</w:t>
                  </w:r>
                </w:p>
              </w:tc>
            </w:tr>
            <w:tr w:rsidR="00703575" w:rsidRPr="00A34088" w14:paraId="1DF3C02C" w14:textId="77777777" w:rsidTr="00703575">
              <w:trPr>
                <w:jc w:val="center"/>
              </w:trPr>
              <w:tc>
                <w:tcPr>
                  <w:tcW w:w="1908" w:type="dxa"/>
                  <w:vAlign w:val="bottom"/>
                </w:tcPr>
                <w:p w14:paraId="79199A47" w14:textId="18149F25" w:rsidR="00703575" w:rsidRPr="00A34088" w:rsidRDefault="00703575" w:rsidP="00703575">
                  <w:pPr>
                    <w:jc w:val="center"/>
                    <w:rPr>
                      <w:rFonts w:eastAsia="Times New Roman"/>
                      <w:color w:val="000000"/>
                      <w:lang w:eastAsia="es-CL"/>
                    </w:rPr>
                  </w:pPr>
                  <w:r w:rsidRPr="00A34088">
                    <w:rPr>
                      <w:b/>
                      <w:bCs/>
                      <w:color w:val="000000"/>
                    </w:rPr>
                    <w:t>Manganeso</w:t>
                  </w:r>
                </w:p>
              </w:tc>
              <w:tc>
                <w:tcPr>
                  <w:tcW w:w="1470" w:type="dxa"/>
                  <w:vAlign w:val="bottom"/>
                </w:tcPr>
                <w:p w14:paraId="66409791" w14:textId="6A2A1EEA" w:rsidR="00703575" w:rsidRPr="00A34088" w:rsidRDefault="00703575" w:rsidP="00703575">
                  <w:pPr>
                    <w:jc w:val="center"/>
                    <w:rPr>
                      <w:rFonts w:eastAsia="Times New Roman"/>
                      <w:color w:val="000000"/>
                      <w:lang w:eastAsia="es-CL"/>
                    </w:rPr>
                  </w:pPr>
                  <w:r w:rsidRPr="00A34088">
                    <w:rPr>
                      <w:color w:val="000000"/>
                    </w:rPr>
                    <w:t>(mg/l)</w:t>
                  </w:r>
                </w:p>
              </w:tc>
              <w:tc>
                <w:tcPr>
                  <w:tcW w:w="1645" w:type="dxa"/>
                  <w:shd w:val="clear" w:color="auto" w:fill="auto"/>
                  <w:vAlign w:val="bottom"/>
                </w:tcPr>
                <w:p w14:paraId="57038697" w14:textId="6CF0D3FE" w:rsidR="00703575" w:rsidRPr="00A34088" w:rsidRDefault="00703575" w:rsidP="00703575">
                  <w:pPr>
                    <w:jc w:val="center"/>
                    <w:rPr>
                      <w:rFonts w:eastAsia="Times New Roman"/>
                      <w:color w:val="000000"/>
                      <w:lang w:eastAsia="es-CL"/>
                    </w:rPr>
                  </w:pPr>
                  <w:r w:rsidRPr="00A34088">
                    <w:rPr>
                      <w:color w:val="000000"/>
                    </w:rPr>
                    <w:t>0.00036</w:t>
                  </w:r>
                </w:p>
              </w:tc>
              <w:tc>
                <w:tcPr>
                  <w:tcW w:w="1418" w:type="dxa"/>
                  <w:shd w:val="clear" w:color="auto" w:fill="auto"/>
                  <w:vAlign w:val="bottom"/>
                </w:tcPr>
                <w:p w14:paraId="3D4F44CB" w14:textId="6E01A112" w:rsidR="00703575" w:rsidRPr="00A34088" w:rsidRDefault="00703575" w:rsidP="00703575">
                  <w:pPr>
                    <w:jc w:val="center"/>
                    <w:rPr>
                      <w:rFonts w:eastAsia="Times New Roman"/>
                      <w:color w:val="000000"/>
                      <w:lang w:eastAsia="es-CL"/>
                    </w:rPr>
                  </w:pPr>
                  <w:r w:rsidRPr="00A34088">
                    <w:rPr>
                      <w:color w:val="000000"/>
                    </w:rPr>
                    <w:t>0.00215</w:t>
                  </w:r>
                </w:p>
              </w:tc>
              <w:tc>
                <w:tcPr>
                  <w:tcW w:w="1843" w:type="dxa"/>
                  <w:shd w:val="clear" w:color="auto" w:fill="auto"/>
                  <w:vAlign w:val="bottom"/>
                </w:tcPr>
                <w:p w14:paraId="250EF5D7" w14:textId="4F8D1BA9" w:rsidR="00703575" w:rsidRPr="00A34088" w:rsidRDefault="00703575" w:rsidP="00703575">
                  <w:pPr>
                    <w:jc w:val="center"/>
                    <w:rPr>
                      <w:rFonts w:eastAsia="Times New Roman"/>
                      <w:color w:val="000000"/>
                      <w:lang w:eastAsia="es-CL"/>
                    </w:rPr>
                  </w:pPr>
                  <w:r w:rsidRPr="00A34088">
                    <w:rPr>
                      <w:color w:val="000000"/>
                    </w:rPr>
                    <w:t>0.00744</w:t>
                  </w:r>
                </w:p>
              </w:tc>
              <w:tc>
                <w:tcPr>
                  <w:tcW w:w="992" w:type="dxa"/>
                  <w:vAlign w:val="bottom"/>
                </w:tcPr>
                <w:p w14:paraId="2A4F5BB6" w14:textId="736B006D" w:rsidR="00703575" w:rsidRPr="00A34088" w:rsidRDefault="00703575" w:rsidP="00703575">
                  <w:pPr>
                    <w:jc w:val="center"/>
                    <w:rPr>
                      <w:color w:val="000000"/>
                    </w:rPr>
                  </w:pPr>
                  <w:r w:rsidRPr="00A34088">
                    <w:rPr>
                      <w:color w:val="000000"/>
                    </w:rPr>
                    <w:t>0.1</w:t>
                  </w:r>
                </w:p>
              </w:tc>
            </w:tr>
            <w:tr w:rsidR="00703575" w:rsidRPr="00A34088" w14:paraId="2A575A25" w14:textId="77777777" w:rsidTr="00703575">
              <w:trPr>
                <w:jc w:val="center"/>
              </w:trPr>
              <w:tc>
                <w:tcPr>
                  <w:tcW w:w="1908" w:type="dxa"/>
                  <w:vAlign w:val="bottom"/>
                </w:tcPr>
                <w:p w14:paraId="2B202A8F" w14:textId="6AFC5439" w:rsidR="00703575" w:rsidRPr="00A34088" w:rsidRDefault="00703575" w:rsidP="00703575">
                  <w:pPr>
                    <w:jc w:val="center"/>
                    <w:rPr>
                      <w:rFonts w:eastAsia="Times New Roman"/>
                      <w:color w:val="000000"/>
                      <w:lang w:eastAsia="es-CL"/>
                    </w:rPr>
                  </w:pPr>
                  <w:r w:rsidRPr="00A34088">
                    <w:rPr>
                      <w:b/>
                      <w:bCs/>
                      <w:color w:val="000000"/>
                    </w:rPr>
                    <w:t>Mercurio</w:t>
                  </w:r>
                </w:p>
              </w:tc>
              <w:tc>
                <w:tcPr>
                  <w:tcW w:w="1470" w:type="dxa"/>
                  <w:vAlign w:val="bottom"/>
                </w:tcPr>
                <w:p w14:paraId="0C0D69DF" w14:textId="6D380E02" w:rsidR="00703575" w:rsidRPr="00A34088" w:rsidRDefault="00703575" w:rsidP="00703575">
                  <w:pPr>
                    <w:jc w:val="center"/>
                    <w:rPr>
                      <w:rFonts w:eastAsia="Times New Roman"/>
                      <w:color w:val="000000"/>
                      <w:lang w:eastAsia="es-CL"/>
                    </w:rPr>
                  </w:pPr>
                  <w:r w:rsidRPr="00A34088">
                    <w:rPr>
                      <w:color w:val="000000"/>
                    </w:rPr>
                    <w:t>(mg/l)</w:t>
                  </w:r>
                </w:p>
              </w:tc>
              <w:tc>
                <w:tcPr>
                  <w:tcW w:w="1645" w:type="dxa"/>
                  <w:shd w:val="clear" w:color="auto" w:fill="auto"/>
                  <w:vAlign w:val="bottom"/>
                </w:tcPr>
                <w:p w14:paraId="79A35325" w14:textId="1A7E53F2" w:rsidR="00703575" w:rsidRPr="00A34088" w:rsidRDefault="00703575" w:rsidP="00703575">
                  <w:pPr>
                    <w:jc w:val="center"/>
                    <w:rPr>
                      <w:rFonts w:eastAsia="Times New Roman"/>
                      <w:color w:val="000000"/>
                      <w:lang w:eastAsia="es-CL"/>
                    </w:rPr>
                  </w:pPr>
                  <w:r w:rsidRPr="00A34088">
                    <w:rPr>
                      <w:color w:val="000000"/>
                    </w:rPr>
                    <w:t>&lt;0.00013</w:t>
                  </w:r>
                </w:p>
              </w:tc>
              <w:tc>
                <w:tcPr>
                  <w:tcW w:w="1418" w:type="dxa"/>
                  <w:shd w:val="clear" w:color="auto" w:fill="auto"/>
                  <w:vAlign w:val="bottom"/>
                </w:tcPr>
                <w:p w14:paraId="09B9A90E" w14:textId="7B673012" w:rsidR="00703575" w:rsidRPr="00A34088" w:rsidRDefault="00703575" w:rsidP="00703575">
                  <w:pPr>
                    <w:jc w:val="center"/>
                    <w:rPr>
                      <w:rFonts w:eastAsia="Times New Roman"/>
                      <w:color w:val="000000"/>
                      <w:lang w:eastAsia="es-CL"/>
                    </w:rPr>
                  </w:pPr>
                  <w:r w:rsidRPr="00A34088">
                    <w:rPr>
                      <w:color w:val="000000"/>
                    </w:rPr>
                    <w:t>&lt;0.00013</w:t>
                  </w:r>
                </w:p>
              </w:tc>
              <w:tc>
                <w:tcPr>
                  <w:tcW w:w="1843" w:type="dxa"/>
                  <w:shd w:val="clear" w:color="auto" w:fill="auto"/>
                  <w:vAlign w:val="bottom"/>
                </w:tcPr>
                <w:p w14:paraId="3297463E" w14:textId="40AC157B" w:rsidR="00703575" w:rsidRPr="00A34088" w:rsidRDefault="00703575" w:rsidP="00703575">
                  <w:pPr>
                    <w:jc w:val="center"/>
                    <w:rPr>
                      <w:rFonts w:eastAsia="Times New Roman"/>
                      <w:color w:val="000000"/>
                      <w:lang w:eastAsia="es-CL"/>
                    </w:rPr>
                  </w:pPr>
                  <w:r w:rsidRPr="00A34088">
                    <w:rPr>
                      <w:color w:val="000000"/>
                    </w:rPr>
                    <w:t>&lt;0.00013</w:t>
                  </w:r>
                </w:p>
              </w:tc>
              <w:tc>
                <w:tcPr>
                  <w:tcW w:w="992" w:type="dxa"/>
                  <w:vAlign w:val="bottom"/>
                </w:tcPr>
                <w:p w14:paraId="621FC6F9" w14:textId="24C0DBBD" w:rsidR="00703575" w:rsidRPr="00A34088" w:rsidRDefault="00703575" w:rsidP="00703575">
                  <w:pPr>
                    <w:jc w:val="center"/>
                    <w:rPr>
                      <w:color w:val="000000"/>
                    </w:rPr>
                  </w:pPr>
                  <w:r w:rsidRPr="00A34088">
                    <w:rPr>
                      <w:color w:val="000000"/>
                    </w:rPr>
                    <w:t>0.001</w:t>
                  </w:r>
                </w:p>
              </w:tc>
            </w:tr>
            <w:tr w:rsidR="00703575" w:rsidRPr="00A34088" w14:paraId="6468A81D" w14:textId="77777777" w:rsidTr="00703575">
              <w:trPr>
                <w:jc w:val="center"/>
              </w:trPr>
              <w:tc>
                <w:tcPr>
                  <w:tcW w:w="1908" w:type="dxa"/>
                  <w:vAlign w:val="bottom"/>
                </w:tcPr>
                <w:p w14:paraId="7429F483" w14:textId="15BAA327" w:rsidR="00703575" w:rsidRPr="00A34088" w:rsidRDefault="00703575" w:rsidP="00703575">
                  <w:pPr>
                    <w:jc w:val="center"/>
                    <w:rPr>
                      <w:rFonts w:eastAsia="Times New Roman"/>
                      <w:color w:val="000000"/>
                      <w:lang w:eastAsia="es-CL"/>
                    </w:rPr>
                  </w:pPr>
                  <w:r w:rsidRPr="00A34088">
                    <w:rPr>
                      <w:b/>
                      <w:bCs/>
                      <w:color w:val="000000"/>
                    </w:rPr>
                    <w:t>Molibdeno</w:t>
                  </w:r>
                </w:p>
              </w:tc>
              <w:tc>
                <w:tcPr>
                  <w:tcW w:w="1470" w:type="dxa"/>
                  <w:vAlign w:val="bottom"/>
                </w:tcPr>
                <w:p w14:paraId="089632D7" w14:textId="3411B934" w:rsidR="00703575" w:rsidRPr="00A34088" w:rsidRDefault="00703575" w:rsidP="00703575">
                  <w:pPr>
                    <w:jc w:val="center"/>
                    <w:rPr>
                      <w:rFonts w:eastAsia="Times New Roman"/>
                      <w:color w:val="000000"/>
                      <w:lang w:eastAsia="es-CL"/>
                    </w:rPr>
                  </w:pPr>
                  <w:r w:rsidRPr="00A34088">
                    <w:rPr>
                      <w:color w:val="000000"/>
                    </w:rPr>
                    <w:t>(mg/l)</w:t>
                  </w:r>
                </w:p>
              </w:tc>
              <w:tc>
                <w:tcPr>
                  <w:tcW w:w="1645" w:type="dxa"/>
                  <w:shd w:val="clear" w:color="auto" w:fill="auto"/>
                  <w:vAlign w:val="bottom"/>
                </w:tcPr>
                <w:p w14:paraId="05290F4B" w14:textId="26FAD5E9" w:rsidR="00703575" w:rsidRPr="00A34088" w:rsidRDefault="00703575" w:rsidP="00703575">
                  <w:pPr>
                    <w:jc w:val="center"/>
                    <w:rPr>
                      <w:rFonts w:eastAsia="Times New Roman"/>
                      <w:color w:val="000000"/>
                      <w:lang w:eastAsia="es-CL"/>
                    </w:rPr>
                  </w:pPr>
                  <w:r w:rsidRPr="00A34088">
                    <w:rPr>
                      <w:color w:val="000000"/>
                    </w:rPr>
                    <w:t>0.00098</w:t>
                  </w:r>
                </w:p>
              </w:tc>
              <w:tc>
                <w:tcPr>
                  <w:tcW w:w="1418" w:type="dxa"/>
                  <w:shd w:val="clear" w:color="auto" w:fill="auto"/>
                  <w:vAlign w:val="bottom"/>
                </w:tcPr>
                <w:p w14:paraId="133C51AB" w14:textId="7FED1333" w:rsidR="00703575" w:rsidRPr="00A34088" w:rsidRDefault="00703575" w:rsidP="00703575">
                  <w:pPr>
                    <w:jc w:val="center"/>
                    <w:rPr>
                      <w:rFonts w:eastAsia="Times New Roman"/>
                      <w:color w:val="000000"/>
                      <w:lang w:eastAsia="es-CL"/>
                    </w:rPr>
                  </w:pPr>
                  <w:r w:rsidRPr="00A34088">
                    <w:rPr>
                      <w:color w:val="000000"/>
                    </w:rPr>
                    <w:t>0.00086</w:t>
                  </w:r>
                </w:p>
              </w:tc>
              <w:tc>
                <w:tcPr>
                  <w:tcW w:w="1843" w:type="dxa"/>
                  <w:shd w:val="clear" w:color="auto" w:fill="auto"/>
                  <w:vAlign w:val="bottom"/>
                </w:tcPr>
                <w:p w14:paraId="0C15C10D" w14:textId="45067746" w:rsidR="00703575" w:rsidRPr="00A34088" w:rsidRDefault="00703575" w:rsidP="00703575">
                  <w:pPr>
                    <w:jc w:val="center"/>
                    <w:rPr>
                      <w:rFonts w:eastAsia="Times New Roman"/>
                      <w:color w:val="000000"/>
                      <w:lang w:eastAsia="es-CL"/>
                    </w:rPr>
                  </w:pPr>
                  <w:r w:rsidRPr="00A34088">
                    <w:rPr>
                      <w:color w:val="000000"/>
                    </w:rPr>
                    <w:t>0.00093</w:t>
                  </w:r>
                </w:p>
              </w:tc>
              <w:tc>
                <w:tcPr>
                  <w:tcW w:w="992" w:type="dxa"/>
                  <w:vAlign w:val="bottom"/>
                </w:tcPr>
                <w:p w14:paraId="1DF926D3" w14:textId="241A9A10" w:rsidR="00703575" w:rsidRPr="00A34088" w:rsidRDefault="00703575" w:rsidP="00703575">
                  <w:pPr>
                    <w:jc w:val="center"/>
                    <w:rPr>
                      <w:color w:val="000000"/>
                    </w:rPr>
                  </w:pPr>
                  <w:r w:rsidRPr="00A34088">
                    <w:rPr>
                      <w:color w:val="000000"/>
                    </w:rPr>
                    <w:t> </w:t>
                  </w:r>
                </w:p>
              </w:tc>
            </w:tr>
            <w:tr w:rsidR="00703575" w:rsidRPr="00A34088" w14:paraId="2C2BEB5F" w14:textId="77777777" w:rsidTr="00703575">
              <w:trPr>
                <w:jc w:val="center"/>
              </w:trPr>
              <w:tc>
                <w:tcPr>
                  <w:tcW w:w="1908" w:type="dxa"/>
                  <w:vAlign w:val="bottom"/>
                </w:tcPr>
                <w:p w14:paraId="1E063E93" w14:textId="2B95254A" w:rsidR="00703575" w:rsidRPr="00A34088" w:rsidRDefault="00703575" w:rsidP="00703575">
                  <w:pPr>
                    <w:jc w:val="center"/>
                    <w:rPr>
                      <w:rFonts w:eastAsia="Times New Roman"/>
                      <w:color w:val="000000"/>
                      <w:lang w:eastAsia="es-CL"/>
                    </w:rPr>
                  </w:pPr>
                  <w:r w:rsidRPr="00A34088">
                    <w:rPr>
                      <w:b/>
                      <w:bCs/>
                      <w:color w:val="000000"/>
                    </w:rPr>
                    <w:t>Nitrato</w:t>
                  </w:r>
                </w:p>
              </w:tc>
              <w:tc>
                <w:tcPr>
                  <w:tcW w:w="1470" w:type="dxa"/>
                  <w:vAlign w:val="bottom"/>
                </w:tcPr>
                <w:p w14:paraId="709B3F4D" w14:textId="13C45AAE" w:rsidR="00703575" w:rsidRPr="00A34088" w:rsidRDefault="00703575" w:rsidP="00703575">
                  <w:pPr>
                    <w:jc w:val="center"/>
                    <w:rPr>
                      <w:rFonts w:eastAsia="Times New Roman"/>
                      <w:color w:val="000000"/>
                      <w:lang w:eastAsia="es-CL"/>
                    </w:rPr>
                  </w:pPr>
                  <w:r w:rsidRPr="00A34088">
                    <w:rPr>
                      <w:color w:val="000000"/>
                    </w:rPr>
                    <w:t>(mg/l)</w:t>
                  </w:r>
                </w:p>
              </w:tc>
              <w:tc>
                <w:tcPr>
                  <w:tcW w:w="1645" w:type="dxa"/>
                  <w:shd w:val="clear" w:color="auto" w:fill="auto"/>
                  <w:vAlign w:val="bottom"/>
                </w:tcPr>
                <w:p w14:paraId="0ED86C21" w14:textId="6ED79408" w:rsidR="00703575" w:rsidRPr="00A34088" w:rsidRDefault="00703575" w:rsidP="00703575">
                  <w:pPr>
                    <w:jc w:val="center"/>
                    <w:rPr>
                      <w:rFonts w:eastAsia="Times New Roman"/>
                      <w:color w:val="000000"/>
                      <w:lang w:eastAsia="es-CL"/>
                    </w:rPr>
                  </w:pPr>
                  <w:r w:rsidRPr="00A34088">
                    <w:rPr>
                      <w:color w:val="000000"/>
                    </w:rPr>
                    <w:t>27.5</w:t>
                  </w:r>
                </w:p>
              </w:tc>
              <w:tc>
                <w:tcPr>
                  <w:tcW w:w="1418" w:type="dxa"/>
                  <w:shd w:val="clear" w:color="auto" w:fill="auto"/>
                  <w:vAlign w:val="bottom"/>
                </w:tcPr>
                <w:p w14:paraId="1FB8EAE8" w14:textId="5F56FA67" w:rsidR="00703575" w:rsidRPr="00A34088" w:rsidRDefault="00703575" w:rsidP="00703575">
                  <w:pPr>
                    <w:jc w:val="center"/>
                    <w:rPr>
                      <w:rFonts w:eastAsia="Times New Roman"/>
                      <w:color w:val="000000"/>
                      <w:lang w:eastAsia="es-CL"/>
                    </w:rPr>
                  </w:pPr>
                  <w:r w:rsidRPr="00A34088">
                    <w:rPr>
                      <w:color w:val="000000"/>
                    </w:rPr>
                    <w:t>7.94</w:t>
                  </w:r>
                </w:p>
              </w:tc>
              <w:tc>
                <w:tcPr>
                  <w:tcW w:w="1843" w:type="dxa"/>
                  <w:shd w:val="clear" w:color="auto" w:fill="auto"/>
                  <w:vAlign w:val="bottom"/>
                </w:tcPr>
                <w:p w14:paraId="1418939C" w14:textId="26D1393B" w:rsidR="00703575" w:rsidRPr="00A34088" w:rsidRDefault="00703575" w:rsidP="00703575">
                  <w:pPr>
                    <w:jc w:val="center"/>
                    <w:rPr>
                      <w:rFonts w:eastAsia="Times New Roman"/>
                      <w:color w:val="000000"/>
                      <w:lang w:eastAsia="es-CL"/>
                    </w:rPr>
                  </w:pPr>
                  <w:r w:rsidRPr="00A34088">
                    <w:rPr>
                      <w:color w:val="000000"/>
                    </w:rPr>
                    <w:t>23.8</w:t>
                  </w:r>
                </w:p>
              </w:tc>
              <w:tc>
                <w:tcPr>
                  <w:tcW w:w="992" w:type="dxa"/>
                  <w:vAlign w:val="bottom"/>
                </w:tcPr>
                <w:p w14:paraId="194F0276" w14:textId="438D50EB" w:rsidR="00703575" w:rsidRPr="00A34088" w:rsidRDefault="00703575" w:rsidP="00703575">
                  <w:pPr>
                    <w:jc w:val="center"/>
                    <w:rPr>
                      <w:color w:val="000000"/>
                    </w:rPr>
                  </w:pPr>
                  <w:r w:rsidRPr="00A34088">
                    <w:rPr>
                      <w:color w:val="000000"/>
                    </w:rPr>
                    <w:t>50</w:t>
                  </w:r>
                </w:p>
              </w:tc>
            </w:tr>
            <w:tr w:rsidR="00703575" w:rsidRPr="00A34088" w14:paraId="145CAC40" w14:textId="77777777" w:rsidTr="00703575">
              <w:trPr>
                <w:jc w:val="center"/>
              </w:trPr>
              <w:tc>
                <w:tcPr>
                  <w:tcW w:w="1908" w:type="dxa"/>
                  <w:vAlign w:val="bottom"/>
                </w:tcPr>
                <w:p w14:paraId="2BF162FF" w14:textId="1F6621F6" w:rsidR="00703575" w:rsidRPr="00A34088" w:rsidRDefault="00703575" w:rsidP="00703575">
                  <w:pPr>
                    <w:jc w:val="center"/>
                    <w:rPr>
                      <w:rFonts w:eastAsia="Times New Roman"/>
                      <w:color w:val="000000"/>
                      <w:lang w:eastAsia="es-CL"/>
                    </w:rPr>
                  </w:pPr>
                  <w:r w:rsidRPr="00A34088">
                    <w:rPr>
                      <w:b/>
                      <w:bCs/>
                      <w:color w:val="000000"/>
                    </w:rPr>
                    <w:t>Nitrito</w:t>
                  </w:r>
                </w:p>
              </w:tc>
              <w:tc>
                <w:tcPr>
                  <w:tcW w:w="1470" w:type="dxa"/>
                  <w:vAlign w:val="bottom"/>
                </w:tcPr>
                <w:p w14:paraId="666F8F0D" w14:textId="2C31A4FF" w:rsidR="00703575" w:rsidRPr="00A34088" w:rsidRDefault="00703575" w:rsidP="00703575">
                  <w:pPr>
                    <w:jc w:val="center"/>
                    <w:rPr>
                      <w:rFonts w:eastAsia="Times New Roman"/>
                      <w:color w:val="000000"/>
                      <w:lang w:eastAsia="es-CL"/>
                    </w:rPr>
                  </w:pPr>
                  <w:r w:rsidRPr="00A34088">
                    <w:rPr>
                      <w:color w:val="000000"/>
                    </w:rPr>
                    <w:t>(mg/l)</w:t>
                  </w:r>
                </w:p>
              </w:tc>
              <w:tc>
                <w:tcPr>
                  <w:tcW w:w="1645" w:type="dxa"/>
                  <w:shd w:val="clear" w:color="auto" w:fill="auto"/>
                  <w:vAlign w:val="bottom"/>
                </w:tcPr>
                <w:p w14:paraId="60CFCB53" w14:textId="0793A12F" w:rsidR="00703575" w:rsidRPr="00A34088" w:rsidRDefault="00703575" w:rsidP="00703575">
                  <w:pPr>
                    <w:jc w:val="center"/>
                    <w:rPr>
                      <w:rFonts w:eastAsia="Times New Roman"/>
                      <w:color w:val="000000"/>
                      <w:lang w:eastAsia="es-CL"/>
                    </w:rPr>
                  </w:pPr>
                  <w:r w:rsidRPr="00A34088">
                    <w:rPr>
                      <w:color w:val="000000"/>
                    </w:rPr>
                    <w:t>&lt;0.039</w:t>
                  </w:r>
                </w:p>
              </w:tc>
              <w:tc>
                <w:tcPr>
                  <w:tcW w:w="1418" w:type="dxa"/>
                  <w:shd w:val="clear" w:color="auto" w:fill="auto"/>
                  <w:vAlign w:val="bottom"/>
                </w:tcPr>
                <w:p w14:paraId="1EB814AF" w14:textId="459B33AF" w:rsidR="00703575" w:rsidRPr="00A34088" w:rsidRDefault="00703575" w:rsidP="00703575">
                  <w:pPr>
                    <w:jc w:val="center"/>
                    <w:rPr>
                      <w:rFonts w:eastAsia="Times New Roman"/>
                      <w:color w:val="000000"/>
                      <w:lang w:eastAsia="es-CL"/>
                    </w:rPr>
                  </w:pPr>
                  <w:r w:rsidRPr="00A34088">
                    <w:rPr>
                      <w:color w:val="000000"/>
                    </w:rPr>
                    <w:t>&lt;0.039</w:t>
                  </w:r>
                </w:p>
              </w:tc>
              <w:tc>
                <w:tcPr>
                  <w:tcW w:w="1843" w:type="dxa"/>
                  <w:shd w:val="clear" w:color="auto" w:fill="auto"/>
                  <w:vAlign w:val="bottom"/>
                </w:tcPr>
                <w:p w14:paraId="16FE35C6" w14:textId="6E1A8F79" w:rsidR="00703575" w:rsidRPr="00A34088" w:rsidRDefault="00703575" w:rsidP="00703575">
                  <w:pPr>
                    <w:jc w:val="center"/>
                    <w:rPr>
                      <w:rFonts w:eastAsia="Times New Roman"/>
                      <w:color w:val="000000"/>
                      <w:lang w:eastAsia="es-CL"/>
                    </w:rPr>
                  </w:pPr>
                  <w:r w:rsidRPr="00A34088">
                    <w:rPr>
                      <w:color w:val="000000"/>
                    </w:rPr>
                    <w:t>&lt;0.039</w:t>
                  </w:r>
                </w:p>
              </w:tc>
              <w:tc>
                <w:tcPr>
                  <w:tcW w:w="992" w:type="dxa"/>
                  <w:vAlign w:val="bottom"/>
                </w:tcPr>
                <w:p w14:paraId="2D4B958F" w14:textId="0BFEF911" w:rsidR="00703575" w:rsidRPr="00A34088" w:rsidRDefault="00703575" w:rsidP="00703575">
                  <w:pPr>
                    <w:jc w:val="center"/>
                    <w:rPr>
                      <w:color w:val="000000"/>
                    </w:rPr>
                  </w:pPr>
                  <w:r w:rsidRPr="00A34088">
                    <w:rPr>
                      <w:color w:val="000000"/>
                    </w:rPr>
                    <w:t>3</w:t>
                  </w:r>
                </w:p>
              </w:tc>
            </w:tr>
            <w:tr w:rsidR="00703575" w:rsidRPr="00A34088" w14:paraId="15625C3D" w14:textId="77777777" w:rsidTr="00703575">
              <w:trPr>
                <w:jc w:val="center"/>
              </w:trPr>
              <w:tc>
                <w:tcPr>
                  <w:tcW w:w="1908" w:type="dxa"/>
                  <w:vAlign w:val="bottom"/>
                </w:tcPr>
                <w:p w14:paraId="4248C4A1" w14:textId="4FA5A810" w:rsidR="00703575" w:rsidRPr="00A34088" w:rsidRDefault="00703575" w:rsidP="00703575">
                  <w:pPr>
                    <w:jc w:val="center"/>
                    <w:rPr>
                      <w:rFonts w:eastAsia="Times New Roman"/>
                      <w:color w:val="000000"/>
                      <w:lang w:eastAsia="es-CL"/>
                    </w:rPr>
                  </w:pPr>
                  <w:r w:rsidRPr="00A34088">
                    <w:rPr>
                      <w:b/>
                      <w:bCs/>
                      <w:color w:val="000000"/>
                    </w:rPr>
                    <w:t>Olor</w:t>
                  </w:r>
                </w:p>
              </w:tc>
              <w:tc>
                <w:tcPr>
                  <w:tcW w:w="1470" w:type="dxa"/>
                  <w:vAlign w:val="bottom"/>
                </w:tcPr>
                <w:p w14:paraId="7CAC22DC" w14:textId="212D5212" w:rsidR="00703575" w:rsidRPr="00A34088" w:rsidRDefault="00703575" w:rsidP="00703575">
                  <w:pPr>
                    <w:jc w:val="center"/>
                    <w:rPr>
                      <w:rFonts w:eastAsia="Times New Roman"/>
                      <w:color w:val="000000"/>
                      <w:lang w:eastAsia="es-CL"/>
                    </w:rPr>
                  </w:pPr>
                  <w:r w:rsidRPr="00A34088">
                    <w:rPr>
                      <w:color w:val="000000"/>
                    </w:rPr>
                    <w:t>-</w:t>
                  </w:r>
                </w:p>
              </w:tc>
              <w:tc>
                <w:tcPr>
                  <w:tcW w:w="1645" w:type="dxa"/>
                  <w:shd w:val="clear" w:color="auto" w:fill="auto"/>
                  <w:vAlign w:val="bottom"/>
                </w:tcPr>
                <w:p w14:paraId="72C251F9" w14:textId="62B2315D" w:rsidR="00703575" w:rsidRPr="00A34088" w:rsidRDefault="00703575" w:rsidP="00703575">
                  <w:pPr>
                    <w:jc w:val="center"/>
                    <w:rPr>
                      <w:rFonts w:eastAsia="Times New Roman"/>
                      <w:color w:val="000000"/>
                      <w:lang w:eastAsia="es-CL"/>
                    </w:rPr>
                  </w:pPr>
                  <w:r w:rsidRPr="00A34088">
                    <w:rPr>
                      <w:color w:val="000000"/>
                    </w:rPr>
                    <w:t>inodora</w:t>
                  </w:r>
                </w:p>
              </w:tc>
              <w:tc>
                <w:tcPr>
                  <w:tcW w:w="1418" w:type="dxa"/>
                  <w:shd w:val="clear" w:color="auto" w:fill="auto"/>
                  <w:vAlign w:val="bottom"/>
                </w:tcPr>
                <w:p w14:paraId="23CFA7A2" w14:textId="691C98CB" w:rsidR="00703575" w:rsidRPr="00A34088" w:rsidRDefault="00703575" w:rsidP="00703575">
                  <w:pPr>
                    <w:jc w:val="center"/>
                    <w:rPr>
                      <w:rFonts w:eastAsia="Times New Roman"/>
                      <w:color w:val="000000"/>
                      <w:lang w:eastAsia="es-CL"/>
                    </w:rPr>
                  </w:pPr>
                  <w:r w:rsidRPr="00A34088">
                    <w:rPr>
                      <w:color w:val="000000"/>
                    </w:rPr>
                    <w:t>inodora</w:t>
                  </w:r>
                </w:p>
              </w:tc>
              <w:tc>
                <w:tcPr>
                  <w:tcW w:w="1843" w:type="dxa"/>
                  <w:shd w:val="clear" w:color="auto" w:fill="auto"/>
                  <w:vAlign w:val="bottom"/>
                </w:tcPr>
                <w:p w14:paraId="705EB429" w14:textId="091EA60D" w:rsidR="00703575" w:rsidRPr="00A34088" w:rsidRDefault="00703575" w:rsidP="00703575">
                  <w:pPr>
                    <w:jc w:val="center"/>
                    <w:rPr>
                      <w:rFonts w:eastAsia="Times New Roman"/>
                      <w:color w:val="000000"/>
                      <w:lang w:eastAsia="es-CL"/>
                    </w:rPr>
                  </w:pPr>
                  <w:r w:rsidRPr="00A34088">
                    <w:rPr>
                      <w:color w:val="000000"/>
                    </w:rPr>
                    <w:t>inodora</w:t>
                  </w:r>
                </w:p>
              </w:tc>
              <w:tc>
                <w:tcPr>
                  <w:tcW w:w="992" w:type="dxa"/>
                  <w:vAlign w:val="bottom"/>
                </w:tcPr>
                <w:p w14:paraId="47078735" w14:textId="77D4EF53" w:rsidR="00703575" w:rsidRPr="00A34088" w:rsidRDefault="00703575" w:rsidP="00703575">
                  <w:pPr>
                    <w:jc w:val="center"/>
                    <w:rPr>
                      <w:color w:val="000000"/>
                    </w:rPr>
                  </w:pPr>
                  <w:r w:rsidRPr="00A34088">
                    <w:rPr>
                      <w:color w:val="000000"/>
                    </w:rPr>
                    <w:t>inodora</w:t>
                  </w:r>
                </w:p>
              </w:tc>
            </w:tr>
            <w:tr w:rsidR="00703575" w:rsidRPr="00A34088" w14:paraId="19266526" w14:textId="77777777" w:rsidTr="00703575">
              <w:trPr>
                <w:jc w:val="center"/>
              </w:trPr>
              <w:tc>
                <w:tcPr>
                  <w:tcW w:w="1908" w:type="dxa"/>
                  <w:vAlign w:val="bottom"/>
                </w:tcPr>
                <w:p w14:paraId="79793F70" w14:textId="3EEE429B" w:rsidR="00703575" w:rsidRPr="00A34088" w:rsidRDefault="00703575" w:rsidP="00703575">
                  <w:pPr>
                    <w:jc w:val="center"/>
                    <w:rPr>
                      <w:rFonts w:eastAsia="Times New Roman"/>
                      <w:color w:val="000000"/>
                      <w:lang w:eastAsia="es-CL"/>
                    </w:rPr>
                  </w:pPr>
                  <w:r w:rsidRPr="00A34088">
                    <w:rPr>
                      <w:b/>
                      <w:bCs/>
                      <w:color w:val="000000"/>
                    </w:rPr>
                    <w:t>pH</w:t>
                  </w:r>
                </w:p>
              </w:tc>
              <w:tc>
                <w:tcPr>
                  <w:tcW w:w="1470" w:type="dxa"/>
                  <w:vAlign w:val="bottom"/>
                </w:tcPr>
                <w:p w14:paraId="3B839D21" w14:textId="557E0D19" w:rsidR="00703575" w:rsidRPr="00A34088" w:rsidRDefault="00703575" w:rsidP="00703575">
                  <w:pPr>
                    <w:jc w:val="center"/>
                    <w:rPr>
                      <w:rFonts w:eastAsia="Times New Roman"/>
                      <w:color w:val="000000"/>
                      <w:lang w:eastAsia="es-CL"/>
                    </w:rPr>
                  </w:pPr>
                  <w:r w:rsidRPr="00A34088">
                    <w:rPr>
                      <w:color w:val="000000"/>
                    </w:rPr>
                    <w:t>-</w:t>
                  </w:r>
                </w:p>
              </w:tc>
              <w:tc>
                <w:tcPr>
                  <w:tcW w:w="1645" w:type="dxa"/>
                  <w:shd w:val="clear" w:color="auto" w:fill="auto"/>
                  <w:vAlign w:val="bottom"/>
                </w:tcPr>
                <w:p w14:paraId="432FD521" w14:textId="5FC95B49" w:rsidR="00703575" w:rsidRPr="00A34088" w:rsidRDefault="00703575" w:rsidP="00703575">
                  <w:pPr>
                    <w:jc w:val="center"/>
                    <w:rPr>
                      <w:rFonts w:eastAsia="Times New Roman"/>
                      <w:color w:val="000000"/>
                      <w:lang w:eastAsia="es-CL"/>
                    </w:rPr>
                  </w:pPr>
                  <w:r w:rsidRPr="00A34088">
                    <w:rPr>
                      <w:color w:val="000000"/>
                    </w:rPr>
                    <w:t>7.5</w:t>
                  </w:r>
                </w:p>
              </w:tc>
              <w:tc>
                <w:tcPr>
                  <w:tcW w:w="1418" w:type="dxa"/>
                  <w:shd w:val="clear" w:color="auto" w:fill="auto"/>
                  <w:vAlign w:val="bottom"/>
                </w:tcPr>
                <w:p w14:paraId="1D101A2C" w14:textId="4ABFEC3D" w:rsidR="00703575" w:rsidRPr="00A34088" w:rsidRDefault="00703575" w:rsidP="00703575">
                  <w:pPr>
                    <w:jc w:val="center"/>
                    <w:rPr>
                      <w:rFonts w:eastAsia="Times New Roman"/>
                      <w:color w:val="000000"/>
                      <w:lang w:eastAsia="es-CL"/>
                    </w:rPr>
                  </w:pPr>
                  <w:r w:rsidRPr="00A34088">
                    <w:rPr>
                      <w:color w:val="000000"/>
                    </w:rPr>
                    <w:t>7.9</w:t>
                  </w:r>
                </w:p>
              </w:tc>
              <w:tc>
                <w:tcPr>
                  <w:tcW w:w="1843" w:type="dxa"/>
                  <w:shd w:val="clear" w:color="auto" w:fill="auto"/>
                  <w:vAlign w:val="bottom"/>
                </w:tcPr>
                <w:p w14:paraId="0DC8D2E5" w14:textId="3FD6CF81" w:rsidR="00703575" w:rsidRPr="00A34088" w:rsidRDefault="00703575" w:rsidP="00703575">
                  <w:pPr>
                    <w:jc w:val="center"/>
                    <w:rPr>
                      <w:rFonts w:eastAsia="Times New Roman"/>
                      <w:color w:val="000000"/>
                      <w:lang w:eastAsia="es-CL"/>
                    </w:rPr>
                  </w:pPr>
                  <w:r w:rsidRPr="00A34088">
                    <w:rPr>
                      <w:color w:val="000000"/>
                    </w:rPr>
                    <w:t>7.6</w:t>
                  </w:r>
                </w:p>
              </w:tc>
              <w:tc>
                <w:tcPr>
                  <w:tcW w:w="992" w:type="dxa"/>
                  <w:vAlign w:val="bottom"/>
                </w:tcPr>
                <w:p w14:paraId="06E4F171" w14:textId="2EE35E8F" w:rsidR="00703575" w:rsidRPr="00A34088" w:rsidRDefault="00703575" w:rsidP="00703575">
                  <w:pPr>
                    <w:jc w:val="center"/>
                    <w:rPr>
                      <w:color w:val="000000"/>
                    </w:rPr>
                  </w:pPr>
                  <w:r w:rsidRPr="00A34088">
                    <w:rPr>
                      <w:color w:val="000000"/>
                    </w:rPr>
                    <w:t>6.5 - 8.5</w:t>
                  </w:r>
                </w:p>
              </w:tc>
            </w:tr>
            <w:tr w:rsidR="00703575" w:rsidRPr="00A34088" w14:paraId="0446D672" w14:textId="77777777" w:rsidTr="00703575">
              <w:trPr>
                <w:jc w:val="center"/>
              </w:trPr>
              <w:tc>
                <w:tcPr>
                  <w:tcW w:w="1908" w:type="dxa"/>
                  <w:vAlign w:val="bottom"/>
                </w:tcPr>
                <w:p w14:paraId="71032976" w14:textId="63AF4D7E" w:rsidR="00703575" w:rsidRPr="00A34088" w:rsidRDefault="00703575" w:rsidP="00703575">
                  <w:pPr>
                    <w:jc w:val="center"/>
                    <w:rPr>
                      <w:rFonts w:eastAsia="Times New Roman"/>
                      <w:color w:val="000000"/>
                      <w:lang w:eastAsia="es-CL"/>
                    </w:rPr>
                  </w:pPr>
                  <w:r w:rsidRPr="00A34088">
                    <w:rPr>
                      <w:b/>
                      <w:bCs/>
                      <w:color w:val="000000"/>
                    </w:rPr>
                    <w:t>Plomo</w:t>
                  </w:r>
                </w:p>
              </w:tc>
              <w:tc>
                <w:tcPr>
                  <w:tcW w:w="1470" w:type="dxa"/>
                  <w:vAlign w:val="bottom"/>
                </w:tcPr>
                <w:p w14:paraId="215A78B9" w14:textId="573CC7CB" w:rsidR="00703575" w:rsidRPr="00A34088" w:rsidRDefault="00703575" w:rsidP="00703575">
                  <w:pPr>
                    <w:jc w:val="center"/>
                    <w:rPr>
                      <w:rFonts w:eastAsia="Times New Roman"/>
                      <w:color w:val="000000"/>
                      <w:lang w:eastAsia="es-CL"/>
                    </w:rPr>
                  </w:pPr>
                  <w:r w:rsidRPr="00A34088">
                    <w:rPr>
                      <w:color w:val="000000"/>
                    </w:rPr>
                    <w:t>(mg/l)</w:t>
                  </w:r>
                </w:p>
              </w:tc>
              <w:tc>
                <w:tcPr>
                  <w:tcW w:w="1645" w:type="dxa"/>
                  <w:shd w:val="clear" w:color="auto" w:fill="auto"/>
                  <w:vAlign w:val="bottom"/>
                </w:tcPr>
                <w:p w14:paraId="26D61791" w14:textId="51C99B99" w:rsidR="00703575" w:rsidRPr="00A34088" w:rsidRDefault="00703575" w:rsidP="00703575">
                  <w:pPr>
                    <w:jc w:val="center"/>
                    <w:rPr>
                      <w:rFonts w:eastAsia="Times New Roman"/>
                      <w:color w:val="000000"/>
                      <w:lang w:eastAsia="es-CL"/>
                    </w:rPr>
                  </w:pPr>
                  <w:r w:rsidRPr="00A34088">
                    <w:rPr>
                      <w:color w:val="000000"/>
                    </w:rPr>
                    <w:t>&lt;0.00045</w:t>
                  </w:r>
                </w:p>
              </w:tc>
              <w:tc>
                <w:tcPr>
                  <w:tcW w:w="1418" w:type="dxa"/>
                  <w:shd w:val="clear" w:color="auto" w:fill="auto"/>
                  <w:vAlign w:val="bottom"/>
                </w:tcPr>
                <w:p w14:paraId="7E52DEA7" w14:textId="3E632927" w:rsidR="00703575" w:rsidRPr="00A34088" w:rsidRDefault="00703575" w:rsidP="00703575">
                  <w:pPr>
                    <w:jc w:val="center"/>
                    <w:rPr>
                      <w:rFonts w:eastAsia="Times New Roman"/>
                      <w:color w:val="000000"/>
                      <w:lang w:eastAsia="es-CL"/>
                    </w:rPr>
                  </w:pPr>
                  <w:r w:rsidRPr="00A34088">
                    <w:rPr>
                      <w:color w:val="000000"/>
                    </w:rPr>
                    <w:t>&lt;0.00045</w:t>
                  </w:r>
                </w:p>
              </w:tc>
              <w:tc>
                <w:tcPr>
                  <w:tcW w:w="1843" w:type="dxa"/>
                  <w:shd w:val="clear" w:color="auto" w:fill="auto"/>
                  <w:vAlign w:val="bottom"/>
                </w:tcPr>
                <w:p w14:paraId="4C34A9B9" w14:textId="7D2E9E92" w:rsidR="00703575" w:rsidRPr="00A34088" w:rsidRDefault="00703575" w:rsidP="00703575">
                  <w:pPr>
                    <w:jc w:val="center"/>
                    <w:rPr>
                      <w:rFonts w:eastAsia="Times New Roman"/>
                      <w:color w:val="000000"/>
                      <w:lang w:eastAsia="es-CL"/>
                    </w:rPr>
                  </w:pPr>
                  <w:r w:rsidRPr="00A34088">
                    <w:rPr>
                      <w:color w:val="000000"/>
                    </w:rPr>
                    <w:t>&lt;0.00045</w:t>
                  </w:r>
                </w:p>
              </w:tc>
              <w:tc>
                <w:tcPr>
                  <w:tcW w:w="992" w:type="dxa"/>
                  <w:vAlign w:val="bottom"/>
                </w:tcPr>
                <w:p w14:paraId="692C2476" w14:textId="00864C57" w:rsidR="00703575" w:rsidRPr="00A34088" w:rsidRDefault="00703575" w:rsidP="00703575">
                  <w:pPr>
                    <w:jc w:val="center"/>
                    <w:rPr>
                      <w:color w:val="000000"/>
                    </w:rPr>
                  </w:pPr>
                  <w:r w:rsidRPr="00A34088">
                    <w:rPr>
                      <w:color w:val="000000"/>
                    </w:rPr>
                    <w:t>0.05</w:t>
                  </w:r>
                </w:p>
              </w:tc>
            </w:tr>
            <w:tr w:rsidR="00703575" w:rsidRPr="00A34088" w14:paraId="76EB6AF0" w14:textId="77777777" w:rsidTr="00703575">
              <w:trPr>
                <w:jc w:val="center"/>
              </w:trPr>
              <w:tc>
                <w:tcPr>
                  <w:tcW w:w="1908" w:type="dxa"/>
                  <w:vAlign w:val="bottom"/>
                </w:tcPr>
                <w:p w14:paraId="2C9D8E16" w14:textId="3D9EFD01" w:rsidR="00703575" w:rsidRPr="00A34088" w:rsidRDefault="009C33A4" w:rsidP="00703575">
                  <w:pPr>
                    <w:jc w:val="center"/>
                    <w:rPr>
                      <w:rFonts w:eastAsia="Times New Roman"/>
                      <w:color w:val="000000"/>
                      <w:lang w:eastAsia="es-CL"/>
                    </w:rPr>
                  </w:pPr>
                  <w:r w:rsidRPr="00A34088">
                    <w:rPr>
                      <w:b/>
                      <w:bCs/>
                      <w:color w:val="000000"/>
                    </w:rPr>
                    <w:t>Razó</w:t>
                  </w:r>
                  <w:r w:rsidR="00703575" w:rsidRPr="00A34088">
                    <w:rPr>
                      <w:b/>
                      <w:bCs/>
                      <w:color w:val="000000"/>
                    </w:rPr>
                    <w:t>n NO3/NO2</w:t>
                  </w:r>
                </w:p>
              </w:tc>
              <w:tc>
                <w:tcPr>
                  <w:tcW w:w="1470" w:type="dxa"/>
                  <w:vAlign w:val="bottom"/>
                </w:tcPr>
                <w:p w14:paraId="33609E16" w14:textId="09D442FE" w:rsidR="00703575" w:rsidRPr="00A34088" w:rsidRDefault="00703575" w:rsidP="00703575">
                  <w:pPr>
                    <w:jc w:val="center"/>
                    <w:rPr>
                      <w:rFonts w:eastAsia="Times New Roman"/>
                      <w:color w:val="000000"/>
                      <w:lang w:eastAsia="es-CL"/>
                    </w:rPr>
                  </w:pPr>
                  <w:r w:rsidRPr="00A34088">
                    <w:rPr>
                      <w:color w:val="000000"/>
                    </w:rPr>
                    <w:t>-</w:t>
                  </w:r>
                </w:p>
              </w:tc>
              <w:tc>
                <w:tcPr>
                  <w:tcW w:w="1645" w:type="dxa"/>
                  <w:shd w:val="clear" w:color="auto" w:fill="auto"/>
                  <w:vAlign w:val="bottom"/>
                </w:tcPr>
                <w:p w14:paraId="1C9D7F65" w14:textId="2F1AD2F5" w:rsidR="00703575" w:rsidRPr="00A34088" w:rsidRDefault="00703575" w:rsidP="00703575">
                  <w:pPr>
                    <w:jc w:val="center"/>
                    <w:rPr>
                      <w:rFonts w:eastAsia="Times New Roman"/>
                      <w:color w:val="000000"/>
                      <w:lang w:eastAsia="es-CL"/>
                    </w:rPr>
                  </w:pPr>
                  <w:r w:rsidRPr="00A34088">
                    <w:rPr>
                      <w:color w:val="000000"/>
                    </w:rPr>
                    <w:t>0.551</w:t>
                  </w:r>
                </w:p>
              </w:tc>
              <w:tc>
                <w:tcPr>
                  <w:tcW w:w="1418" w:type="dxa"/>
                  <w:shd w:val="clear" w:color="auto" w:fill="auto"/>
                  <w:vAlign w:val="bottom"/>
                </w:tcPr>
                <w:p w14:paraId="612D1184" w14:textId="331BBBD3" w:rsidR="00703575" w:rsidRPr="00A34088" w:rsidRDefault="00703575" w:rsidP="00703575">
                  <w:pPr>
                    <w:jc w:val="center"/>
                    <w:rPr>
                      <w:rFonts w:eastAsia="Times New Roman"/>
                      <w:color w:val="000000"/>
                      <w:lang w:eastAsia="es-CL"/>
                    </w:rPr>
                  </w:pPr>
                  <w:r w:rsidRPr="00A34088">
                    <w:rPr>
                      <w:color w:val="000000"/>
                    </w:rPr>
                    <w:t>0.159</w:t>
                  </w:r>
                </w:p>
              </w:tc>
              <w:tc>
                <w:tcPr>
                  <w:tcW w:w="1843" w:type="dxa"/>
                  <w:shd w:val="clear" w:color="auto" w:fill="auto"/>
                  <w:vAlign w:val="bottom"/>
                </w:tcPr>
                <w:p w14:paraId="1905EE44" w14:textId="4A0157AE" w:rsidR="00703575" w:rsidRPr="00A34088" w:rsidRDefault="00703575" w:rsidP="00703575">
                  <w:pPr>
                    <w:jc w:val="center"/>
                    <w:rPr>
                      <w:rFonts w:eastAsia="Times New Roman"/>
                      <w:color w:val="000000"/>
                      <w:lang w:eastAsia="es-CL"/>
                    </w:rPr>
                  </w:pPr>
                  <w:r w:rsidRPr="00A34088">
                    <w:rPr>
                      <w:color w:val="000000"/>
                    </w:rPr>
                    <w:t>0.476</w:t>
                  </w:r>
                </w:p>
              </w:tc>
              <w:tc>
                <w:tcPr>
                  <w:tcW w:w="992" w:type="dxa"/>
                  <w:vAlign w:val="bottom"/>
                </w:tcPr>
                <w:p w14:paraId="0B072669" w14:textId="308D99BC" w:rsidR="00703575" w:rsidRPr="00A34088" w:rsidRDefault="00703575" w:rsidP="00703575">
                  <w:pPr>
                    <w:jc w:val="center"/>
                    <w:rPr>
                      <w:color w:val="000000"/>
                    </w:rPr>
                  </w:pPr>
                  <w:r w:rsidRPr="00A34088">
                    <w:rPr>
                      <w:color w:val="000000"/>
                    </w:rPr>
                    <w:t>1</w:t>
                  </w:r>
                </w:p>
              </w:tc>
            </w:tr>
            <w:tr w:rsidR="00703575" w:rsidRPr="00A34088" w14:paraId="021A158D" w14:textId="77777777" w:rsidTr="00703575">
              <w:trPr>
                <w:jc w:val="center"/>
              </w:trPr>
              <w:tc>
                <w:tcPr>
                  <w:tcW w:w="1908" w:type="dxa"/>
                  <w:vAlign w:val="bottom"/>
                </w:tcPr>
                <w:p w14:paraId="40727CC3" w14:textId="434F8DE0" w:rsidR="00703575" w:rsidRPr="00A34088" w:rsidRDefault="00703575" w:rsidP="00703575">
                  <w:pPr>
                    <w:jc w:val="center"/>
                    <w:rPr>
                      <w:rFonts w:eastAsia="Times New Roman"/>
                      <w:color w:val="000000"/>
                      <w:lang w:eastAsia="es-CL"/>
                    </w:rPr>
                  </w:pPr>
                  <w:r w:rsidRPr="00A34088">
                    <w:rPr>
                      <w:b/>
                      <w:bCs/>
                      <w:color w:val="000000"/>
                    </w:rPr>
                    <w:t>Sabor</w:t>
                  </w:r>
                </w:p>
              </w:tc>
              <w:tc>
                <w:tcPr>
                  <w:tcW w:w="1470" w:type="dxa"/>
                  <w:vAlign w:val="bottom"/>
                </w:tcPr>
                <w:p w14:paraId="03291D2F" w14:textId="5E029647" w:rsidR="00703575" w:rsidRPr="00A34088" w:rsidRDefault="00703575" w:rsidP="00703575">
                  <w:pPr>
                    <w:jc w:val="center"/>
                    <w:rPr>
                      <w:rFonts w:eastAsia="Times New Roman"/>
                      <w:color w:val="000000"/>
                      <w:lang w:eastAsia="es-CL"/>
                    </w:rPr>
                  </w:pPr>
                  <w:r w:rsidRPr="00A34088">
                    <w:rPr>
                      <w:color w:val="000000"/>
                    </w:rPr>
                    <w:t>-</w:t>
                  </w:r>
                </w:p>
              </w:tc>
              <w:tc>
                <w:tcPr>
                  <w:tcW w:w="1645" w:type="dxa"/>
                  <w:shd w:val="clear" w:color="auto" w:fill="auto"/>
                  <w:vAlign w:val="bottom"/>
                </w:tcPr>
                <w:p w14:paraId="5B514D78" w14:textId="244BFBB5" w:rsidR="00703575" w:rsidRPr="00A34088" w:rsidRDefault="00703575" w:rsidP="00703575">
                  <w:pPr>
                    <w:jc w:val="center"/>
                    <w:rPr>
                      <w:rFonts w:eastAsia="Times New Roman"/>
                      <w:color w:val="000000"/>
                      <w:lang w:eastAsia="es-CL"/>
                    </w:rPr>
                  </w:pPr>
                  <w:r w:rsidRPr="00A34088">
                    <w:rPr>
                      <w:color w:val="000000"/>
                    </w:rPr>
                    <w:t>insípido</w:t>
                  </w:r>
                </w:p>
              </w:tc>
              <w:tc>
                <w:tcPr>
                  <w:tcW w:w="1418" w:type="dxa"/>
                  <w:shd w:val="clear" w:color="auto" w:fill="auto"/>
                  <w:vAlign w:val="bottom"/>
                </w:tcPr>
                <w:p w14:paraId="5915D3AE" w14:textId="12042766" w:rsidR="00703575" w:rsidRPr="00A34088" w:rsidRDefault="00703575" w:rsidP="00703575">
                  <w:pPr>
                    <w:jc w:val="center"/>
                    <w:rPr>
                      <w:rFonts w:eastAsia="Times New Roman"/>
                      <w:b/>
                      <w:color w:val="FF0000"/>
                      <w:lang w:eastAsia="es-CL"/>
                    </w:rPr>
                  </w:pPr>
                  <w:r w:rsidRPr="00A34088">
                    <w:rPr>
                      <w:color w:val="000000"/>
                    </w:rPr>
                    <w:t>insípido</w:t>
                  </w:r>
                </w:p>
              </w:tc>
              <w:tc>
                <w:tcPr>
                  <w:tcW w:w="1843" w:type="dxa"/>
                  <w:shd w:val="clear" w:color="auto" w:fill="auto"/>
                  <w:vAlign w:val="bottom"/>
                </w:tcPr>
                <w:p w14:paraId="356697F2" w14:textId="446822F6" w:rsidR="00703575" w:rsidRPr="00A34088" w:rsidRDefault="00703575" w:rsidP="00703575">
                  <w:pPr>
                    <w:jc w:val="center"/>
                    <w:rPr>
                      <w:rFonts w:eastAsia="Times New Roman"/>
                      <w:b/>
                      <w:color w:val="FF0000"/>
                      <w:lang w:eastAsia="es-CL"/>
                    </w:rPr>
                  </w:pPr>
                  <w:r w:rsidRPr="00A34088">
                    <w:rPr>
                      <w:color w:val="000000"/>
                    </w:rPr>
                    <w:t>insípido</w:t>
                  </w:r>
                </w:p>
              </w:tc>
              <w:tc>
                <w:tcPr>
                  <w:tcW w:w="992" w:type="dxa"/>
                  <w:vAlign w:val="bottom"/>
                </w:tcPr>
                <w:p w14:paraId="17702780" w14:textId="6A1205F7" w:rsidR="00703575" w:rsidRPr="00A34088" w:rsidRDefault="00703575" w:rsidP="00703575">
                  <w:pPr>
                    <w:jc w:val="center"/>
                    <w:rPr>
                      <w:color w:val="000000"/>
                    </w:rPr>
                  </w:pPr>
                  <w:r w:rsidRPr="00A34088">
                    <w:rPr>
                      <w:color w:val="000000"/>
                    </w:rPr>
                    <w:t>insípido</w:t>
                  </w:r>
                </w:p>
              </w:tc>
            </w:tr>
            <w:tr w:rsidR="00703575" w:rsidRPr="00A34088" w14:paraId="5183032B" w14:textId="77777777" w:rsidTr="00703575">
              <w:trPr>
                <w:jc w:val="center"/>
              </w:trPr>
              <w:tc>
                <w:tcPr>
                  <w:tcW w:w="1908" w:type="dxa"/>
                  <w:vAlign w:val="bottom"/>
                </w:tcPr>
                <w:p w14:paraId="3DB97579" w14:textId="507BC353" w:rsidR="00703575" w:rsidRPr="00A34088" w:rsidRDefault="00703575" w:rsidP="00703575">
                  <w:pPr>
                    <w:jc w:val="center"/>
                    <w:rPr>
                      <w:rFonts w:eastAsia="Times New Roman"/>
                      <w:color w:val="000000"/>
                      <w:lang w:eastAsia="es-CL"/>
                    </w:rPr>
                  </w:pPr>
                  <w:r w:rsidRPr="00A34088">
                    <w:rPr>
                      <w:b/>
                      <w:bCs/>
                      <w:color w:val="000000"/>
                    </w:rPr>
                    <w:t>Selenio</w:t>
                  </w:r>
                </w:p>
              </w:tc>
              <w:tc>
                <w:tcPr>
                  <w:tcW w:w="1470" w:type="dxa"/>
                  <w:vAlign w:val="bottom"/>
                </w:tcPr>
                <w:p w14:paraId="0EDC8618" w14:textId="370124E3" w:rsidR="00703575" w:rsidRPr="00A34088" w:rsidRDefault="00703575" w:rsidP="00703575">
                  <w:pPr>
                    <w:jc w:val="center"/>
                    <w:rPr>
                      <w:rFonts w:eastAsia="Times New Roman"/>
                      <w:color w:val="000000"/>
                      <w:lang w:eastAsia="es-CL"/>
                    </w:rPr>
                  </w:pPr>
                  <w:r w:rsidRPr="00A34088">
                    <w:rPr>
                      <w:color w:val="000000"/>
                    </w:rPr>
                    <w:t>(mg/l)</w:t>
                  </w:r>
                </w:p>
              </w:tc>
              <w:tc>
                <w:tcPr>
                  <w:tcW w:w="1645" w:type="dxa"/>
                  <w:vAlign w:val="bottom"/>
                </w:tcPr>
                <w:p w14:paraId="3D10F6C0" w14:textId="41F0FB38" w:rsidR="00703575" w:rsidRPr="00A34088" w:rsidRDefault="00703575" w:rsidP="00703575">
                  <w:pPr>
                    <w:jc w:val="center"/>
                    <w:rPr>
                      <w:rFonts w:eastAsia="Times New Roman"/>
                      <w:color w:val="000000"/>
                      <w:lang w:eastAsia="es-CL"/>
                    </w:rPr>
                  </w:pPr>
                  <w:r w:rsidRPr="00A34088">
                    <w:rPr>
                      <w:color w:val="000000"/>
                    </w:rPr>
                    <w:t>&lt;0.00104</w:t>
                  </w:r>
                </w:p>
              </w:tc>
              <w:tc>
                <w:tcPr>
                  <w:tcW w:w="1418" w:type="dxa"/>
                  <w:vAlign w:val="bottom"/>
                </w:tcPr>
                <w:p w14:paraId="4ED6E7C9" w14:textId="54E27C9E" w:rsidR="00703575" w:rsidRPr="00A34088" w:rsidRDefault="00703575" w:rsidP="00703575">
                  <w:pPr>
                    <w:jc w:val="center"/>
                    <w:rPr>
                      <w:rFonts w:eastAsia="Times New Roman"/>
                      <w:color w:val="000000"/>
                      <w:lang w:eastAsia="es-CL"/>
                    </w:rPr>
                  </w:pPr>
                  <w:r w:rsidRPr="00A34088">
                    <w:rPr>
                      <w:color w:val="000000"/>
                    </w:rPr>
                    <w:t>&lt;0.00104</w:t>
                  </w:r>
                </w:p>
              </w:tc>
              <w:tc>
                <w:tcPr>
                  <w:tcW w:w="1843" w:type="dxa"/>
                  <w:vAlign w:val="bottom"/>
                </w:tcPr>
                <w:p w14:paraId="2586E12A" w14:textId="0FD39B1C" w:rsidR="00703575" w:rsidRPr="00A34088" w:rsidRDefault="00703575" w:rsidP="00703575">
                  <w:pPr>
                    <w:jc w:val="center"/>
                    <w:rPr>
                      <w:rFonts w:eastAsia="Times New Roman"/>
                      <w:color w:val="000000"/>
                      <w:lang w:eastAsia="es-CL"/>
                    </w:rPr>
                  </w:pPr>
                  <w:r w:rsidRPr="00A34088">
                    <w:rPr>
                      <w:color w:val="000000"/>
                    </w:rPr>
                    <w:t>&lt;0.00104</w:t>
                  </w:r>
                </w:p>
              </w:tc>
              <w:tc>
                <w:tcPr>
                  <w:tcW w:w="992" w:type="dxa"/>
                  <w:vAlign w:val="bottom"/>
                </w:tcPr>
                <w:p w14:paraId="24039006" w14:textId="43F22F41" w:rsidR="00703575" w:rsidRPr="00A34088" w:rsidRDefault="00703575" w:rsidP="00703575">
                  <w:pPr>
                    <w:jc w:val="center"/>
                    <w:rPr>
                      <w:color w:val="000000"/>
                    </w:rPr>
                  </w:pPr>
                  <w:r w:rsidRPr="00A34088">
                    <w:rPr>
                      <w:color w:val="000000"/>
                    </w:rPr>
                    <w:t>0.01</w:t>
                  </w:r>
                </w:p>
              </w:tc>
            </w:tr>
            <w:tr w:rsidR="00703575" w:rsidRPr="00A34088" w14:paraId="688A2E92" w14:textId="77777777" w:rsidTr="00703575">
              <w:trPr>
                <w:jc w:val="center"/>
              </w:trPr>
              <w:tc>
                <w:tcPr>
                  <w:tcW w:w="1908" w:type="dxa"/>
                  <w:vAlign w:val="bottom"/>
                </w:tcPr>
                <w:p w14:paraId="34EECD94" w14:textId="3D0B9F4A" w:rsidR="00703575" w:rsidRPr="00A34088" w:rsidRDefault="00703575" w:rsidP="00703575">
                  <w:pPr>
                    <w:jc w:val="center"/>
                    <w:rPr>
                      <w:b/>
                      <w:bCs/>
                      <w:color w:val="000000"/>
                    </w:rPr>
                  </w:pPr>
                  <w:r w:rsidRPr="00A34088">
                    <w:rPr>
                      <w:b/>
                      <w:bCs/>
                      <w:color w:val="000000"/>
                    </w:rPr>
                    <w:t>Sol. Dis. Tot.</w:t>
                  </w:r>
                </w:p>
              </w:tc>
              <w:tc>
                <w:tcPr>
                  <w:tcW w:w="1470" w:type="dxa"/>
                  <w:vAlign w:val="bottom"/>
                </w:tcPr>
                <w:p w14:paraId="48516CAC" w14:textId="01EAA916" w:rsidR="00703575" w:rsidRPr="00A34088" w:rsidRDefault="00703575" w:rsidP="00703575">
                  <w:pPr>
                    <w:jc w:val="center"/>
                    <w:rPr>
                      <w:color w:val="000000"/>
                    </w:rPr>
                  </w:pPr>
                  <w:r w:rsidRPr="00A34088">
                    <w:rPr>
                      <w:color w:val="000000"/>
                    </w:rPr>
                    <w:t>(mg/l)</w:t>
                  </w:r>
                </w:p>
              </w:tc>
              <w:tc>
                <w:tcPr>
                  <w:tcW w:w="1645" w:type="dxa"/>
                  <w:vAlign w:val="bottom"/>
                </w:tcPr>
                <w:p w14:paraId="76C2EE61" w14:textId="2265643F" w:rsidR="00703575" w:rsidRPr="00A34088" w:rsidRDefault="00703575" w:rsidP="00703575">
                  <w:pPr>
                    <w:jc w:val="center"/>
                    <w:rPr>
                      <w:color w:val="000000"/>
                    </w:rPr>
                  </w:pPr>
                  <w:r w:rsidRPr="00A34088">
                    <w:rPr>
                      <w:color w:val="000000"/>
                    </w:rPr>
                    <w:t>352</w:t>
                  </w:r>
                </w:p>
              </w:tc>
              <w:tc>
                <w:tcPr>
                  <w:tcW w:w="1418" w:type="dxa"/>
                  <w:vAlign w:val="bottom"/>
                </w:tcPr>
                <w:p w14:paraId="2F3FEEA8" w14:textId="26C381A8" w:rsidR="00703575" w:rsidRPr="00A34088" w:rsidRDefault="00703575" w:rsidP="00703575">
                  <w:pPr>
                    <w:jc w:val="center"/>
                    <w:rPr>
                      <w:color w:val="000000"/>
                    </w:rPr>
                  </w:pPr>
                  <w:r w:rsidRPr="00A34088">
                    <w:rPr>
                      <w:color w:val="000000"/>
                    </w:rPr>
                    <w:t>464</w:t>
                  </w:r>
                </w:p>
              </w:tc>
              <w:tc>
                <w:tcPr>
                  <w:tcW w:w="1843" w:type="dxa"/>
                  <w:vAlign w:val="bottom"/>
                </w:tcPr>
                <w:p w14:paraId="42B380C4" w14:textId="3551E06D" w:rsidR="00703575" w:rsidRPr="00A34088" w:rsidRDefault="00703575" w:rsidP="00703575">
                  <w:pPr>
                    <w:jc w:val="center"/>
                    <w:rPr>
                      <w:color w:val="000000"/>
                    </w:rPr>
                  </w:pPr>
                  <w:r w:rsidRPr="00A34088">
                    <w:rPr>
                      <w:color w:val="000000"/>
                    </w:rPr>
                    <w:t>364</w:t>
                  </w:r>
                </w:p>
              </w:tc>
              <w:tc>
                <w:tcPr>
                  <w:tcW w:w="992" w:type="dxa"/>
                  <w:vAlign w:val="bottom"/>
                </w:tcPr>
                <w:p w14:paraId="7B5FC1F5" w14:textId="211B79A2" w:rsidR="00703575" w:rsidRPr="00A34088" w:rsidRDefault="00703575" w:rsidP="00703575">
                  <w:pPr>
                    <w:jc w:val="center"/>
                    <w:rPr>
                      <w:color w:val="000000"/>
                    </w:rPr>
                  </w:pPr>
                  <w:r w:rsidRPr="00A34088">
                    <w:rPr>
                      <w:color w:val="000000"/>
                    </w:rPr>
                    <w:t>1500</w:t>
                  </w:r>
                </w:p>
              </w:tc>
            </w:tr>
            <w:tr w:rsidR="00703575" w:rsidRPr="00A34088" w14:paraId="543B0952" w14:textId="77777777" w:rsidTr="00703575">
              <w:trPr>
                <w:jc w:val="center"/>
              </w:trPr>
              <w:tc>
                <w:tcPr>
                  <w:tcW w:w="1908" w:type="dxa"/>
                  <w:vAlign w:val="bottom"/>
                </w:tcPr>
                <w:p w14:paraId="791CA3D4" w14:textId="361612FE" w:rsidR="00703575" w:rsidRPr="00A34088" w:rsidRDefault="00703575" w:rsidP="00703575">
                  <w:pPr>
                    <w:jc w:val="center"/>
                    <w:rPr>
                      <w:b/>
                      <w:bCs/>
                      <w:color w:val="000000"/>
                    </w:rPr>
                  </w:pPr>
                  <w:r w:rsidRPr="00A34088">
                    <w:rPr>
                      <w:b/>
                      <w:bCs/>
                      <w:color w:val="000000"/>
                    </w:rPr>
                    <w:t>Sulfato</w:t>
                  </w:r>
                </w:p>
              </w:tc>
              <w:tc>
                <w:tcPr>
                  <w:tcW w:w="1470" w:type="dxa"/>
                  <w:vAlign w:val="bottom"/>
                </w:tcPr>
                <w:p w14:paraId="5AC5FA6B" w14:textId="07E37DA2" w:rsidR="00703575" w:rsidRPr="00A34088" w:rsidRDefault="00703575" w:rsidP="00703575">
                  <w:pPr>
                    <w:jc w:val="center"/>
                    <w:rPr>
                      <w:color w:val="000000"/>
                    </w:rPr>
                  </w:pPr>
                  <w:r w:rsidRPr="00A34088">
                    <w:rPr>
                      <w:color w:val="000000"/>
                    </w:rPr>
                    <w:t>(mg/l)</w:t>
                  </w:r>
                </w:p>
              </w:tc>
              <w:tc>
                <w:tcPr>
                  <w:tcW w:w="1645" w:type="dxa"/>
                  <w:vAlign w:val="bottom"/>
                </w:tcPr>
                <w:p w14:paraId="7824C531" w14:textId="3D575DC8" w:rsidR="00703575" w:rsidRPr="00A34088" w:rsidRDefault="00703575" w:rsidP="00703575">
                  <w:pPr>
                    <w:jc w:val="center"/>
                    <w:rPr>
                      <w:color w:val="000000"/>
                    </w:rPr>
                  </w:pPr>
                  <w:r w:rsidRPr="00A34088">
                    <w:rPr>
                      <w:color w:val="000000"/>
                    </w:rPr>
                    <w:t>65.7</w:t>
                  </w:r>
                </w:p>
              </w:tc>
              <w:tc>
                <w:tcPr>
                  <w:tcW w:w="1418" w:type="dxa"/>
                  <w:vAlign w:val="bottom"/>
                </w:tcPr>
                <w:p w14:paraId="35ADDF57" w14:textId="5BB5A8C2" w:rsidR="00703575" w:rsidRPr="00A34088" w:rsidRDefault="00703575" w:rsidP="00703575">
                  <w:pPr>
                    <w:jc w:val="center"/>
                    <w:rPr>
                      <w:color w:val="000000"/>
                    </w:rPr>
                  </w:pPr>
                  <w:r w:rsidRPr="00A34088">
                    <w:rPr>
                      <w:color w:val="000000"/>
                    </w:rPr>
                    <w:t>72.5</w:t>
                  </w:r>
                </w:p>
              </w:tc>
              <w:tc>
                <w:tcPr>
                  <w:tcW w:w="1843" w:type="dxa"/>
                  <w:vAlign w:val="bottom"/>
                </w:tcPr>
                <w:p w14:paraId="6A5DCDDE" w14:textId="6317F1EB" w:rsidR="00703575" w:rsidRPr="00A34088" w:rsidRDefault="00703575" w:rsidP="00703575">
                  <w:pPr>
                    <w:jc w:val="center"/>
                    <w:rPr>
                      <w:color w:val="000000"/>
                    </w:rPr>
                  </w:pPr>
                  <w:r w:rsidRPr="00A34088">
                    <w:rPr>
                      <w:color w:val="000000"/>
                    </w:rPr>
                    <w:t>75.7</w:t>
                  </w:r>
                </w:p>
              </w:tc>
              <w:tc>
                <w:tcPr>
                  <w:tcW w:w="992" w:type="dxa"/>
                  <w:vAlign w:val="bottom"/>
                </w:tcPr>
                <w:p w14:paraId="2BAF9F82" w14:textId="28A89D3D" w:rsidR="00703575" w:rsidRPr="00A34088" w:rsidRDefault="00703575" w:rsidP="00703575">
                  <w:pPr>
                    <w:jc w:val="center"/>
                    <w:rPr>
                      <w:color w:val="000000"/>
                    </w:rPr>
                  </w:pPr>
                  <w:r w:rsidRPr="00A34088">
                    <w:rPr>
                      <w:color w:val="000000"/>
                    </w:rPr>
                    <w:t>500</w:t>
                  </w:r>
                </w:p>
              </w:tc>
            </w:tr>
            <w:tr w:rsidR="00703575" w:rsidRPr="00A34088" w14:paraId="73A0360A" w14:textId="77777777" w:rsidTr="00703575">
              <w:trPr>
                <w:jc w:val="center"/>
              </w:trPr>
              <w:tc>
                <w:tcPr>
                  <w:tcW w:w="1908" w:type="dxa"/>
                  <w:vAlign w:val="bottom"/>
                </w:tcPr>
                <w:p w14:paraId="5F338F01" w14:textId="67A4F0F8" w:rsidR="00703575" w:rsidRPr="00A34088" w:rsidRDefault="00703575" w:rsidP="00703575">
                  <w:pPr>
                    <w:jc w:val="center"/>
                    <w:rPr>
                      <w:b/>
                      <w:bCs/>
                      <w:color w:val="000000"/>
                    </w:rPr>
                  </w:pPr>
                  <w:r w:rsidRPr="00A34088">
                    <w:rPr>
                      <w:b/>
                      <w:bCs/>
                      <w:color w:val="000000"/>
                    </w:rPr>
                    <w:t>Tetracloroeteno</w:t>
                  </w:r>
                </w:p>
              </w:tc>
              <w:tc>
                <w:tcPr>
                  <w:tcW w:w="1470" w:type="dxa"/>
                  <w:vAlign w:val="bottom"/>
                </w:tcPr>
                <w:p w14:paraId="58020961" w14:textId="3DBD42B2" w:rsidR="00703575" w:rsidRPr="00A34088" w:rsidRDefault="00703575" w:rsidP="00703575">
                  <w:pPr>
                    <w:jc w:val="center"/>
                    <w:rPr>
                      <w:color w:val="000000"/>
                    </w:rPr>
                  </w:pPr>
                  <w:r w:rsidRPr="00A34088">
                    <w:rPr>
                      <w:color w:val="000000"/>
                    </w:rPr>
                    <w:t>(ug/l)</w:t>
                  </w:r>
                </w:p>
              </w:tc>
              <w:tc>
                <w:tcPr>
                  <w:tcW w:w="1645" w:type="dxa"/>
                  <w:vAlign w:val="bottom"/>
                </w:tcPr>
                <w:p w14:paraId="612EBD48" w14:textId="20B47005" w:rsidR="00703575" w:rsidRPr="00A34088" w:rsidRDefault="00703575" w:rsidP="00703575">
                  <w:pPr>
                    <w:jc w:val="center"/>
                    <w:rPr>
                      <w:color w:val="000000"/>
                    </w:rPr>
                  </w:pPr>
                  <w:r w:rsidRPr="00A34088">
                    <w:rPr>
                      <w:color w:val="000000"/>
                    </w:rPr>
                    <w:t>&lt;0.92</w:t>
                  </w:r>
                </w:p>
              </w:tc>
              <w:tc>
                <w:tcPr>
                  <w:tcW w:w="1418" w:type="dxa"/>
                  <w:vAlign w:val="bottom"/>
                </w:tcPr>
                <w:p w14:paraId="59205456" w14:textId="453A42FD" w:rsidR="00703575" w:rsidRPr="00A34088" w:rsidRDefault="00703575" w:rsidP="00703575">
                  <w:pPr>
                    <w:jc w:val="center"/>
                    <w:rPr>
                      <w:color w:val="000000"/>
                    </w:rPr>
                  </w:pPr>
                  <w:r w:rsidRPr="00A34088">
                    <w:rPr>
                      <w:color w:val="000000"/>
                    </w:rPr>
                    <w:t>&lt;0.92</w:t>
                  </w:r>
                </w:p>
              </w:tc>
              <w:tc>
                <w:tcPr>
                  <w:tcW w:w="1843" w:type="dxa"/>
                  <w:vAlign w:val="bottom"/>
                </w:tcPr>
                <w:p w14:paraId="485057A2" w14:textId="6728AF36" w:rsidR="00703575" w:rsidRPr="00A34088" w:rsidRDefault="00703575" w:rsidP="00703575">
                  <w:pPr>
                    <w:jc w:val="center"/>
                    <w:rPr>
                      <w:color w:val="000000"/>
                    </w:rPr>
                  </w:pPr>
                  <w:r w:rsidRPr="00A34088">
                    <w:rPr>
                      <w:color w:val="000000"/>
                    </w:rPr>
                    <w:t>&lt;0.92</w:t>
                  </w:r>
                </w:p>
              </w:tc>
              <w:tc>
                <w:tcPr>
                  <w:tcW w:w="992" w:type="dxa"/>
                  <w:vAlign w:val="bottom"/>
                </w:tcPr>
                <w:p w14:paraId="4D3ECD60" w14:textId="1ED69983" w:rsidR="00703575" w:rsidRPr="00A34088" w:rsidRDefault="00703575" w:rsidP="00703575">
                  <w:pPr>
                    <w:jc w:val="center"/>
                    <w:rPr>
                      <w:color w:val="000000"/>
                    </w:rPr>
                  </w:pPr>
                  <w:r w:rsidRPr="00A34088">
                    <w:rPr>
                      <w:color w:val="000000"/>
                    </w:rPr>
                    <w:t>40</w:t>
                  </w:r>
                </w:p>
              </w:tc>
            </w:tr>
            <w:tr w:rsidR="00703575" w:rsidRPr="00A34088" w14:paraId="12DBA009" w14:textId="77777777" w:rsidTr="00703575">
              <w:trPr>
                <w:jc w:val="center"/>
              </w:trPr>
              <w:tc>
                <w:tcPr>
                  <w:tcW w:w="1908" w:type="dxa"/>
                  <w:vAlign w:val="bottom"/>
                </w:tcPr>
                <w:p w14:paraId="6ACB1F48" w14:textId="29CC09D6" w:rsidR="00703575" w:rsidRPr="00A34088" w:rsidRDefault="00703575" w:rsidP="00703575">
                  <w:pPr>
                    <w:jc w:val="center"/>
                    <w:rPr>
                      <w:b/>
                      <w:bCs/>
                      <w:color w:val="000000"/>
                    </w:rPr>
                  </w:pPr>
                  <w:r w:rsidRPr="00A34088">
                    <w:rPr>
                      <w:b/>
                      <w:bCs/>
                      <w:color w:val="000000"/>
                    </w:rPr>
                    <w:t>Tolueno</w:t>
                  </w:r>
                </w:p>
              </w:tc>
              <w:tc>
                <w:tcPr>
                  <w:tcW w:w="1470" w:type="dxa"/>
                  <w:vAlign w:val="bottom"/>
                </w:tcPr>
                <w:p w14:paraId="0D7BF037" w14:textId="13A22904" w:rsidR="00703575" w:rsidRPr="00A34088" w:rsidRDefault="00703575" w:rsidP="00703575">
                  <w:pPr>
                    <w:jc w:val="center"/>
                    <w:rPr>
                      <w:color w:val="000000"/>
                    </w:rPr>
                  </w:pPr>
                  <w:r w:rsidRPr="00A34088">
                    <w:rPr>
                      <w:color w:val="000000"/>
                    </w:rPr>
                    <w:t>(ug/l)</w:t>
                  </w:r>
                </w:p>
              </w:tc>
              <w:tc>
                <w:tcPr>
                  <w:tcW w:w="1645" w:type="dxa"/>
                  <w:vAlign w:val="bottom"/>
                </w:tcPr>
                <w:p w14:paraId="66BB268D" w14:textId="4F0C42DD" w:rsidR="00703575" w:rsidRPr="00A34088" w:rsidRDefault="00703575" w:rsidP="00703575">
                  <w:pPr>
                    <w:jc w:val="center"/>
                    <w:rPr>
                      <w:color w:val="000000"/>
                    </w:rPr>
                  </w:pPr>
                  <w:r w:rsidRPr="00A34088">
                    <w:rPr>
                      <w:color w:val="000000"/>
                    </w:rPr>
                    <w:t>&lt;2.0</w:t>
                  </w:r>
                </w:p>
              </w:tc>
              <w:tc>
                <w:tcPr>
                  <w:tcW w:w="1418" w:type="dxa"/>
                  <w:vAlign w:val="bottom"/>
                </w:tcPr>
                <w:p w14:paraId="34C2CE62" w14:textId="246DEBE8" w:rsidR="00703575" w:rsidRPr="00A34088" w:rsidRDefault="00703575" w:rsidP="00703575">
                  <w:pPr>
                    <w:jc w:val="center"/>
                    <w:rPr>
                      <w:color w:val="000000"/>
                    </w:rPr>
                  </w:pPr>
                  <w:r w:rsidRPr="00A34088">
                    <w:rPr>
                      <w:color w:val="000000"/>
                    </w:rPr>
                    <w:t>&lt;2.0</w:t>
                  </w:r>
                </w:p>
              </w:tc>
              <w:tc>
                <w:tcPr>
                  <w:tcW w:w="1843" w:type="dxa"/>
                  <w:vAlign w:val="bottom"/>
                </w:tcPr>
                <w:p w14:paraId="3074534E" w14:textId="27FFF208" w:rsidR="00703575" w:rsidRPr="00A34088" w:rsidRDefault="00703575" w:rsidP="00703575">
                  <w:pPr>
                    <w:jc w:val="center"/>
                    <w:rPr>
                      <w:color w:val="000000"/>
                    </w:rPr>
                  </w:pPr>
                  <w:r w:rsidRPr="00A34088">
                    <w:rPr>
                      <w:color w:val="000000"/>
                    </w:rPr>
                    <w:t>&lt;2.0</w:t>
                  </w:r>
                </w:p>
              </w:tc>
              <w:tc>
                <w:tcPr>
                  <w:tcW w:w="992" w:type="dxa"/>
                  <w:vAlign w:val="bottom"/>
                </w:tcPr>
                <w:p w14:paraId="79AC98AC" w14:textId="20F4F313" w:rsidR="00703575" w:rsidRPr="00A34088" w:rsidRDefault="00703575" w:rsidP="00703575">
                  <w:pPr>
                    <w:jc w:val="center"/>
                    <w:rPr>
                      <w:color w:val="000000"/>
                    </w:rPr>
                  </w:pPr>
                  <w:r w:rsidRPr="00A34088">
                    <w:rPr>
                      <w:color w:val="000000"/>
                    </w:rPr>
                    <w:t>700</w:t>
                  </w:r>
                </w:p>
              </w:tc>
            </w:tr>
            <w:tr w:rsidR="00703575" w:rsidRPr="00A34088" w14:paraId="1D5B9D18" w14:textId="77777777" w:rsidTr="00703575">
              <w:trPr>
                <w:jc w:val="center"/>
              </w:trPr>
              <w:tc>
                <w:tcPr>
                  <w:tcW w:w="1908" w:type="dxa"/>
                  <w:vAlign w:val="bottom"/>
                </w:tcPr>
                <w:p w14:paraId="09B9F397" w14:textId="701DF565" w:rsidR="00703575" w:rsidRPr="00A34088" w:rsidRDefault="00703575" w:rsidP="00703575">
                  <w:pPr>
                    <w:jc w:val="center"/>
                    <w:rPr>
                      <w:b/>
                      <w:bCs/>
                      <w:color w:val="000000"/>
                    </w:rPr>
                  </w:pPr>
                  <w:r w:rsidRPr="00A34088">
                    <w:rPr>
                      <w:b/>
                      <w:bCs/>
                      <w:color w:val="000000"/>
                    </w:rPr>
                    <w:t>Turbiedad</w:t>
                  </w:r>
                </w:p>
              </w:tc>
              <w:tc>
                <w:tcPr>
                  <w:tcW w:w="1470" w:type="dxa"/>
                  <w:vAlign w:val="bottom"/>
                </w:tcPr>
                <w:p w14:paraId="3DC29FD4" w14:textId="485C0732" w:rsidR="00703575" w:rsidRPr="00A34088" w:rsidRDefault="00703575" w:rsidP="00703575">
                  <w:pPr>
                    <w:jc w:val="center"/>
                    <w:rPr>
                      <w:color w:val="000000"/>
                    </w:rPr>
                  </w:pPr>
                  <w:r w:rsidRPr="00A34088">
                    <w:rPr>
                      <w:color w:val="000000"/>
                    </w:rPr>
                    <w:t>(UNT)</w:t>
                  </w:r>
                </w:p>
              </w:tc>
              <w:tc>
                <w:tcPr>
                  <w:tcW w:w="1645" w:type="dxa"/>
                  <w:vAlign w:val="bottom"/>
                </w:tcPr>
                <w:p w14:paraId="6E7A55CA" w14:textId="0D8CEB66" w:rsidR="00703575" w:rsidRPr="00A34088" w:rsidRDefault="00703575" w:rsidP="00703575">
                  <w:pPr>
                    <w:jc w:val="center"/>
                    <w:rPr>
                      <w:color w:val="000000"/>
                    </w:rPr>
                  </w:pPr>
                  <w:r w:rsidRPr="00A34088">
                    <w:rPr>
                      <w:color w:val="000000"/>
                    </w:rPr>
                    <w:t>0.5</w:t>
                  </w:r>
                </w:p>
              </w:tc>
              <w:tc>
                <w:tcPr>
                  <w:tcW w:w="1418" w:type="dxa"/>
                  <w:vAlign w:val="bottom"/>
                </w:tcPr>
                <w:p w14:paraId="663A150D" w14:textId="722F608C" w:rsidR="00703575" w:rsidRPr="00A34088" w:rsidRDefault="00703575" w:rsidP="00703575">
                  <w:pPr>
                    <w:jc w:val="center"/>
                    <w:rPr>
                      <w:color w:val="000000"/>
                    </w:rPr>
                  </w:pPr>
                  <w:r w:rsidRPr="00A34088">
                    <w:rPr>
                      <w:color w:val="000000"/>
                    </w:rPr>
                    <w:t>0.75</w:t>
                  </w:r>
                </w:p>
              </w:tc>
              <w:tc>
                <w:tcPr>
                  <w:tcW w:w="1843" w:type="dxa"/>
                  <w:vAlign w:val="bottom"/>
                </w:tcPr>
                <w:p w14:paraId="5D467880" w14:textId="1E97D96A" w:rsidR="00703575" w:rsidRPr="00A34088" w:rsidRDefault="00703575" w:rsidP="00703575">
                  <w:pPr>
                    <w:jc w:val="center"/>
                    <w:rPr>
                      <w:color w:val="000000"/>
                    </w:rPr>
                  </w:pPr>
                  <w:r w:rsidRPr="00A34088">
                    <w:rPr>
                      <w:color w:val="000000"/>
                    </w:rPr>
                    <w:t>0.4</w:t>
                  </w:r>
                </w:p>
              </w:tc>
              <w:tc>
                <w:tcPr>
                  <w:tcW w:w="992" w:type="dxa"/>
                  <w:vAlign w:val="bottom"/>
                </w:tcPr>
                <w:p w14:paraId="7389AC1A" w14:textId="427C8968" w:rsidR="00703575" w:rsidRPr="00A34088" w:rsidRDefault="00703575" w:rsidP="00703575">
                  <w:pPr>
                    <w:jc w:val="center"/>
                    <w:rPr>
                      <w:color w:val="000000"/>
                    </w:rPr>
                  </w:pPr>
                  <w:r w:rsidRPr="00A34088">
                    <w:rPr>
                      <w:color w:val="000000"/>
                    </w:rPr>
                    <w:t>20</w:t>
                  </w:r>
                </w:p>
              </w:tc>
            </w:tr>
            <w:tr w:rsidR="00703575" w:rsidRPr="00A34088" w14:paraId="7298FE53" w14:textId="77777777" w:rsidTr="00703575">
              <w:trPr>
                <w:jc w:val="center"/>
              </w:trPr>
              <w:tc>
                <w:tcPr>
                  <w:tcW w:w="1908" w:type="dxa"/>
                  <w:vAlign w:val="bottom"/>
                </w:tcPr>
                <w:p w14:paraId="53F8AF00" w14:textId="3EB022B6" w:rsidR="00703575" w:rsidRPr="00A34088" w:rsidRDefault="00703575" w:rsidP="00703575">
                  <w:pPr>
                    <w:jc w:val="center"/>
                    <w:rPr>
                      <w:b/>
                      <w:bCs/>
                      <w:color w:val="000000"/>
                    </w:rPr>
                  </w:pPr>
                  <w:r w:rsidRPr="00A34088">
                    <w:rPr>
                      <w:b/>
                      <w:bCs/>
                      <w:color w:val="000000"/>
                    </w:rPr>
                    <w:t>Xilenos</w:t>
                  </w:r>
                </w:p>
              </w:tc>
              <w:tc>
                <w:tcPr>
                  <w:tcW w:w="1470" w:type="dxa"/>
                  <w:vAlign w:val="bottom"/>
                </w:tcPr>
                <w:p w14:paraId="065E723D" w14:textId="06308859" w:rsidR="00703575" w:rsidRPr="00A34088" w:rsidRDefault="00703575" w:rsidP="00703575">
                  <w:pPr>
                    <w:jc w:val="center"/>
                    <w:rPr>
                      <w:color w:val="000000"/>
                    </w:rPr>
                  </w:pPr>
                  <w:r w:rsidRPr="00A34088">
                    <w:rPr>
                      <w:color w:val="000000"/>
                    </w:rPr>
                    <w:t>(ug/l)</w:t>
                  </w:r>
                </w:p>
              </w:tc>
              <w:tc>
                <w:tcPr>
                  <w:tcW w:w="1645" w:type="dxa"/>
                  <w:vAlign w:val="bottom"/>
                </w:tcPr>
                <w:p w14:paraId="70513C77" w14:textId="0EEB64D9" w:rsidR="00703575" w:rsidRPr="00A34088" w:rsidRDefault="00703575" w:rsidP="00703575">
                  <w:pPr>
                    <w:jc w:val="center"/>
                    <w:rPr>
                      <w:color w:val="000000"/>
                    </w:rPr>
                  </w:pPr>
                  <w:r w:rsidRPr="00A34088">
                    <w:rPr>
                      <w:color w:val="000000"/>
                    </w:rPr>
                    <w:t>&lt;5.0</w:t>
                  </w:r>
                </w:p>
              </w:tc>
              <w:tc>
                <w:tcPr>
                  <w:tcW w:w="1418" w:type="dxa"/>
                  <w:vAlign w:val="bottom"/>
                </w:tcPr>
                <w:p w14:paraId="778984CF" w14:textId="77889A3E" w:rsidR="00703575" w:rsidRPr="00A34088" w:rsidRDefault="00703575" w:rsidP="00703575">
                  <w:pPr>
                    <w:jc w:val="center"/>
                    <w:rPr>
                      <w:color w:val="000000"/>
                    </w:rPr>
                  </w:pPr>
                  <w:r w:rsidRPr="00A34088">
                    <w:rPr>
                      <w:color w:val="000000"/>
                    </w:rPr>
                    <w:t>&lt;5.0</w:t>
                  </w:r>
                </w:p>
              </w:tc>
              <w:tc>
                <w:tcPr>
                  <w:tcW w:w="1843" w:type="dxa"/>
                  <w:vAlign w:val="bottom"/>
                </w:tcPr>
                <w:p w14:paraId="71B8E279" w14:textId="4E922C51" w:rsidR="00703575" w:rsidRPr="00A34088" w:rsidRDefault="00703575" w:rsidP="00703575">
                  <w:pPr>
                    <w:jc w:val="center"/>
                    <w:rPr>
                      <w:color w:val="000000"/>
                    </w:rPr>
                  </w:pPr>
                  <w:r w:rsidRPr="00A34088">
                    <w:rPr>
                      <w:color w:val="000000"/>
                    </w:rPr>
                    <w:t>&lt;5.0</w:t>
                  </w:r>
                </w:p>
              </w:tc>
              <w:tc>
                <w:tcPr>
                  <w:tcW w:w="992" w:type="dxa"/>
                  <w:vAlign w:val="bottom"/>
                </w:tcPr>
                <w:p w14:paraId="5CD51DBD" w14:textId="58BAF990" w:rsidR="00703575" w:rsidRPr="00A34088" w:rsidRDefault="00703575" w:rsidP="00703575">
                  <w:pPr>
                    <w:jc w:val="center"/>
                    <w:rPr>
                      <w:color w:val="000000"/>
                    </w:rPr>
                  </w:pPr>
                  <w:r w:rsidRPr="00A34088">
                    <w:rPr>
                      <w:color w:val="000000"/>
                    </w:rPr>
                    <w:t>500</w:t>
                  </w:r>
                </w:p>
              </w:tc>
            </w:tr>
            <w:tr w:rsidR="00703575" w:rsidRPr="00A34088" w14:paraId="6D0A69F3" w14:textId="77777777" w:rsidTr="00703575">
              <w:trPr>
                <w:jc w:val="center"/>
              </w:trPr>
              <w:tc>
                <w:tcPr>
                  <w:tcW w:w="1908" w:type="dxa"/>
                  <w:vAlign w:val="bottom"/>
                </w:tcPr>
                <w:p w14:paraId="31796593" w14:textId="1804F6DC" w:rsidR="00703575" w:rsidRPr="00A34088" w:rsidRDefault="00703575" w:rsidP="00703575">
                  <w:pPr>
                    <w:jc w:val="center"/>
                    <w:rPr>
                      <w:b/>
                      <w:bCs/>
                      <w:color w:val="000000"/>
                    </w:rPr>
                  </w:pPr>
                  <w:r w:rsidRPr="00A34088">
                    <w:rPr>
                      <w:b/>
                      <w:bCs/>
                      <w:color w:val="000000"/>
                    </w:rPr>
                    <w:t>Zinc</w:t>
                  </w:r>
                </w:p>
              </w:tc>
              <w:tc>
                <w:tcPr>
                  <w:tcW w:w="1470" w:type="dxa"/>
                  <w:vAlign w:val="bottom"/>
                </w:tcPr>
                <w:p w14:paraId="193A874E" w14:textId="117F1ED5" w:rsidR="00703575" w:rsidRPr="00A34088" w:rsidRDefault="00703575" w:rsidP="00703575">
                  <w:pPr>
                    <w:jc w:val="center"/>
                    <w:rPr>
                      <w:color w:val="000000"/>
                    </w:rPr>
                  </w:pPr>
                  <w:r w:rsidRPr="00A34088">
                    <w:rPr>
                      <w:color w:val="000000"/>
                    </w:rPr>
                    <w:t>(mg/l)</w:t>
                  </w:r>
                </w:p>
              </w:tc>
              <w:tc>
                <w:tcPr>
                  <w:tcW w:w="1645" w:type="dxa"/>
                  <w:vAlign w:val="bottom"/>
                </w:tcPr>
                <w:p w14:paraId="75657913" w14:textId="54CE7ABD" w:rsidR="00703575" w:rsidRPr="00A34088" w:rsidRDefault="00703575" w:rsidP="00703575">
                  <w:pPr>
                    <w:jc w:val="center"/>
                    <w:rPr>
                      <w:color w:val="000000"/>
                    </w:rPr>
                  </w:pPr>
                  <w:r w:rsidRPr="00A34088">
                    <w:rPr>
                      <w:color w:val="000000"/>
                    </w:rPr>
                    <w:t>0.0134</w:t>
                  </w:r>
                </w:p>
              </w:tc>
              <w:tc>
                <w:tcPr>
                  <w:tcW w:w="1418" w:type="dxa"/>
                  <w:vAlign w:val="bottom"/>
                </w:tcPr>
                <w:p w14:paraId="50E2C184" w14:textId="104788B1" w:rsidR="00703575" w:rsidRPr="00A34088" w:rsidRDefault="00703575" w:rsidP="00703575">
                  <w:pPr>
                    <w:jc w:val="center"/>
                    <w:rPr>
                      <w:color w:val="000000"/>
                    </w:rPr>
                  </w:pPr>
                  <w:r w:rsidRPr="00A34088">
                    <w:rPr>
                      <w:color w:val="000000"/>
                    </w:rPr>
                    <w:t>0.0105</w:t>
                  </w:r>
                </w:p>
              </w:tc>
              <w:tc>
                <w:tcPr>
                  <w:tcW w:w="1843" w:type="dxa"/>
                  <w:vAlign w:val="bottom"/>
                </w:tcPr>
                <w:p w14:paraId="2626C949" w14:textId="2353B496" w:rsidR="00703575" w:rsidRPr="00A34088" w:rsidRDefault="00703575" w:rsidP="00703575">
                  <w:pPr>
                    <w:jc w:val="center"/>
                    <w:rPr>
                      <w:color w:val="000000"/>
                    </w:rPr>
                  </w:pPr>
                  <w:r w:rsidRPr="00A34088">
                    <w:rPr>
                      <w:color w:val="000000"/>
                    </w:rPr>
                    <w:t>0.0362</w:t>
                  </w:r>
                </w:p>
              </w:tc>
              <w:tc>
                <w:tcPr>
                  <w:tcW w:w="992" w:type="dxa"/>
                  <w:vAlign w:val="bottom"/>
                </w:tcPr>
                <w:p w14:paraId="3904B150" w14:textId="5D43A081" w:rsidR="00703575" w:rsidRPr="00A34088" w:rsidRDefault="00703575" w:rsidP="00703575">
                  <w:pPr>
                    <w:jc w:val="center"/>
                    <w:rPr>
                      <w:color w:val="000000"/>
                    </w:rPr>
                  </w:pPr>
                  <w:r w:rsidRPr="00A34088">
                    <w:rPr>
                      <w:color w:val="000000"/>
                    </w:rPr>
                    <w:t>3</w:t>
                  </w:r>
                </w:p>
              </w:tc>
            </w:tr>
          </w:tbl>
          <w:p w14:paraId="468D6110" w14:textId="77777777" w:rsidR="008E0910" w:rsidRPr="00A34088" w:rsidRDefault="008E0910" w:rsidP="008E0910">
            <w:pPr>
              <w:jc w:val="center"/>
              <w:rPr>
                <w:rFonts w:eastAsia="Times New Roman"/>
                <w:color w:val="000000"/>
                <w:sz w:val="20"/>
                <w:szCs w:val="20"/>
                <w:lang w:eastAsia="es-CL"/>
              </w:rPr>
            </w:pPr>
            <w:r w:rsidRPr="00A34088">
              <w:rPr>
                <w:rFonts w:eastAsia="Times New Roman"/>
                <w:color w:val="000000"/>
                <w:sz w:val="20"/>
                <w:szCs w:val="20"/>
                <w:lang w:eastAsia="es-CL"/>
              </w:rPr>
              <w:t>Fuente: Elaboración propia en base a resultados del muestreo y análisis realizado los días 17 y 18 de julio de 2014.</w:t>
            </w:r>
          </w:p>
        </w:tc>
      </w:tr>
      <w:tr w:rsidR="008E0910" w:rsidRPr="00A34088" w14:paraId="07C440D2" w14:textId="77777777" w:rsidTr="006D4E3F">
        <w:trPr>
          <w:trHeight w:val="300"/>
          <w:jc w:val="center"/>
        </w:trPr>
        <w:tc>
          <w:tcPr>
            <w:tcW w:w="2993" w:type="pct"/>
            <w:gridSpan w:val="3"/>
            <w:tcBorders>
              <w:top w:val="single" w:sz="4" w:space="0" w:color="auto"/>
              <w:left w:val="single" w:sz="4" w:space="0" w:color="auto"/>
              <w:bottom w:val="single" w:sz="4" w:space="0" w:color="000000"/>
              <w:right w:val="single" w:sz="4" w:space="0" w:color="000000"/>
            </w:tcBorders>
            <w:noWrap/>
            <w:vAlign w:val="center"/>
            <w:hideMark/>
          </w:tcPr>
          <w:p w14:paraId="56A80FD9" w14:textId="066FCC34" w:rsidR="008E0910" w:rsidRPr="00A34088" w:rsidRDefault="008E0910" w:rsidP="006D4E3F">
            <w:pPr>
              <w:rPr>
                <w:rFonts w:eastAsia="Times New Roman"/>
                <w:b/>
                <w:color w:val="000000"/>
                <w:sz w:val="18"/>
                <w:szCs w:val="18"/>
                <w:lang w:eastAsia="es-CL"/>
              </w:rPr>
            </w:pPr>
            <w:r w:rsidRPr="00A34088">
              <w:rPr>
                <w:b/>
                <w:sz w:val="18"/>
                <w:szCs w:val="18"/>
              </w:rPr>
              <w:lastRenderedPageBreak/>
              <w:t>Tabla</w:t>
            </w:r>
            <w:r w:rsidR="006D4E3F" w:rsidRPr="00A34088">
              <w:rPr>
                <w:b/>
                <w:sz w:val="18"/>
                <w:szCs w:val="18"/>
              </w:rPr>
              <w:t xml:space="preserve"> 6</w:t>
            </w:r>
            <w:r w:rsidRPr="00A34088">
              <w:rPr>
                <w:b/>
                <w:sz w:val="18"/>
                <w:szCs w:val="18"/>
              </w:rPr>
              <w:t>.</w:t>
            </w:r>
          </w:p>
        </w:tc>
        <w:tc>
          <w:tcPr>
            <w:tcW w:w="2007" w:type="pct"/>
            <w:tcBorders>
              <w:top w:val="single" w:sz="4" w:space="0" w:color="auto"/>
              <w:left w:val="single" w:sz="4" w:space="0" w:color="auto"/>
              <w:bottom w:val="single" w:sz="4" w:space="0" w:color="000000"/>
              <w:right w:val="single" w:sz="4" w:space="0" w:color="000000"/>
            </w:tcBorders>
            <w:noWrap/>
            <w:vAlign w:val="center"/>
            <w:hideMark/>
          </w:tcPr>
          <w:p w14:paraId="0874E6BB" w14:textId="77777777" w:rsidR="008E0910" w:rsidRPr="00A34088" w:rsidRDefault="008E0910" w:rsidP="008E0910">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0D31B8" w:rsidRPr="00A34088" w14:paraId="5D6BD935" w14:textId="77777777" w:rsidTr="008E0910">
        <w:trPr>
          <w:trHeight w:val="300"/>
          <w:jc w:val="center"/>
        </w:trPr>
        <w:tc>
          <w:tcPr>
            <w:tcW w:w="5000" w:type="pct"/>
            <w:gridSpan w:val="4"/>
            <w:tcBorders>
              <w:top w:val="single" w:sz="4" w:space="0" w:color="auto"/>
              <w:left w:val="single" w:sz="4" w:space="0" w:color="auto"/>
              <w:bottom w:val="single" w:sz="4" w:space="0" w:color="000000"/>
              <w:right w:val="single" w:sz="4" w:space="0" w:color="000000"/>
            </w:tcBorders>
            <w:shd w:val="clear" w:color="auto" w:fill="auto"/>
          </w:tcPr>
          <w:p w14:paraId="2F5EA850" w14:textId="0816FA9A" w:rsidR="000D31B8" w:rsidRPr="00A34088" w:rsidRDefault="000D31B8" w:rsidP="0076469C">
            <w:pPr>
              <w:jc w:val="left"/>
              <w:rPr>
                <w:rFonts w:eastAsia="Times New Roman"/>
                <w:b/>
                <w:color w:val="000000"/>
                <w:sz w:val="18"/>
                <w:szCs w:val="18"/>
                <w:lang w:eastAsia="es-CL"/>
              </w:rPr>
            </w:pPr>
            <w:r w:rsidRPr="00A34088">
              <w:rPr>
                <w:rFonts w:eastAsia="Times New Roman"/>
                <w:b/>
                <w:color w:val="000000"/>
                <w:sz w:val="18"/>
                <w:szCs w:val="18"/>
                <w:lang w:eastAsia="es-CL"/>
              </w:rPr>
              <w:t xml:space="preserve">Descripción de medio de prueba: </w:t>
            </w:r>
            <w:r w:rsidRPr="00A34088">
              <w:rPr>
                <w:rFonts w:eastAsia="Times New Roman"/>
                <w:color w:val="000000"/>
                <w:sz w:val="18"/>
                <w:szCs w:val="18"/>
                <w:lang w:eastAsia="es-CL"/>
              </w:rPr>
              <w:t xml:space="preserve">Resultados del muestreo y análisis de APR realizado el 17 y 18 de julio. </w:t>
            </w:r>
            <w:r w:rsidRPr="00A34088">
              <w:rPr>
                <w:rFonts w:eastAsia="Times New Roman"/>
                <w:sz w:val="18"/>
                <w:szCs w:val="18"/>
                <w:lang w:eastAsia="es-CL"/>
              </w:rPr>
              <w:t>Se aprecia que los 3 APR cumplen con la NCh. 409.</w:t>
            </w:r>
          </w:p>
        </w:tc>
      </w:tr>
    </w:tbl>
    <w:p w14:paraId="72C04B4B" w14:textId="77777777" w:rsidR="008E0910" w:rsidRPr="00A34088" w:rsidRDefault="008E0910">
      <w:pPr>
        <w:jc w:val="left"/>
      </w:pPr>
    </w:p>
    <w:tbl>
      <w:tblPr>
        <w:tblW w:w="5000" w:type="pct"/>
        <w:jc w:val="center"/>
        <w:tblCellMar>
          <w:left w:w="70" w:type="dxa"/>
          <w:right w:w="70" w:type="dxa"/>
        </w:tblCellMar>
        <w:tblLook w:val="04A0" w:firstRow="1" w:lastRow="0" w:firstColumn="1" w:lastColumn="0" w:noHBand="0" w:noVBand="1"/>
      </w:tblPr>
      <w:tblGrid>
        <w:gridCol w:w="6507"/>
        <w:gridCol w:w="7055"/>
      </w:tblGrid>
      <w:tr w:rsidR="0076469C" w:rsidRPr="00A34088" w14:paraId="0E429445" w14:textId="77777777" w:rsidTr="00767202">
        <w:trPr>
          <w:trHeight w:val="300"/>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15844472" w14:textId="77777777" w:rsidR="0076469C" w:rsidRPr="00A34088" w:rsidRDefault="0076469C" w:rsidP="00767202">
            <w:pPr>
              <w:jc w:val="center"/>
              <w:rPr>
                <w:rFonts w:eastAsia="Times New Roman"/>
                <w:b/>
                <w:color w:val="000000"/>
                <w:sz w:val="18"/>
                <w:szCs w:val="18"/>
                <w:lang w:eastAsia="es-CL"/>
              </w:rPr>
            </w:pPr>
            <w:r w:rsidRPr="00A34088">
              <w:rPr>
                <w:rFonts w:eastAsia="Times New Roman"/>
                <w:b/>
                <w:color w:val="000000"/>
                <w:sz w:val="18"/>
                <w:szCs w:val="18"/>
                <w:lang w:eastAsia="es-CL"/>
              </w:rPr>
              <w:br w:type="page"/>
              <w:t>Registros</w:t>
            </w:r>
          </w:p>
        </w:tc>
      </w:tr>
      <w:tr w:rsidR="0076469C" w:rsidRPr="00A34088" w14:paraId="33F98B51" w14:textId="77777777" w:rsidTr="00767202">
        <w:trPr>
          <w:trHeight w:val="300"/>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2B3EE027" w14:textId="38C9D1B5" w:rsidR="0076469C" w:rsidRPr="00A34088" w:rsidRDefault="00510AA7" w:rsidP="00767202">
            <w:pPr>
              <w:jc w:val="center"/>
              <w:rPr>
                <w:rFonts w:eastAsia="Times New Roman"/>
                <w:b/>
                <w:color w:val="000000"/>
                <w:sz w:val="18"/>
                <w:szCs w:val="18"/>
                <w:lang w:eastAsia="es-CL"/>
              </w:rPr>
            </w:pPr>
            <w:r w:rsidRPr="00A34088">
              <w:rPr>
                <w:noProof/>
                <w:lang w:eastAsia="es-CL"/>
              </w:rPr>
              <w:drawing>
                <wp:inline distT="0" distB="0" distL="0" distR="0" wp14:anchorId="317EE506" wp14:editId="2324CEDE">
                  <wp:extent cx="6172200" cy="4441534"/>
                  <wp:effectExtent l="0" t="0" r="0" b="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6230353" cy="4483381"/>
                          </a:xfrm>
                          <a:prstGeom prst="rect">
                            <a:avLst/>
                          </a:prstGeom>
                        </pic:spPr>
                      </pic:pic>
                    </a:graphicData>
                  </a:graphic>
                </wp:inline>
              </w:drawing>
            </w:r>
          </w:p>
          <w:p w14:paraId="2629FDC7" w14:textId="77777777" w:rsidR="0076469C" w:rsidRPr="00A34088" w:rsidRDefault="0076469C" w:rsidP="00767202">
            <w:pPr>
              <w:jc w:val="center"/>
              <w:rPr>
                <w:rFonts w:eastAsia="Times New Roman"/>
                <w:color w:val="000000"/>
                <w:sz w:val="18"/>
                <w:szCs w:val="18"/>
                <w:lang w:eastAsia="es-CL"/>
              </w:rPr>
            </w:pPr>
            <w:r w:rsidRPr="00A34088">
              <w:rPr>
                <w:rFonts w:eastAsia="Times New Roman"/>
                <w:color w:val="000000"/>
                <w:sz w:val="18"/>
                <w:szCs w:val="18"/>
                <w:lang w:eastAsia="es-CL"/>
              </w:rPr>
              <w:t>Fuente: Elaboración propia en base a resultados del muestreo y análisis realizado por la SMA los días 17 y 18 de julio de 2014.</w:t>
            </w:r>
          </w:p>
        </w:tc>
      </w:tr>
      <w:tr w:rsidR="0076469C" w:rsidRPr="00A34088" w14:paraId="2988AAB4" w14:textId="77777777" w:rsidTr="00767202">
        <w:trPr>
          <w:trHeight w:val="300"/>
          <w:jc w:val="center"/>
        </w:trPr>
        <w:tc>
          <w:tcPr>
            <w:tcW w:w="2399" w:type="pct"/>
            <w:tcBorders>
              <w:top w:val="single" w:sz="4" w:space="0" w:color="auto"/>
              <w:left w:val="single" w:sz="4" w:space="0" w:color="auto"/>
              <w:bottom w:val="single" w:sz="4" w:space="0" w:color="000000"/>
              <w:right w:val="single" w:sz="4" w:space="0" w:color="000000"/>
            </w:tcBorders>
            <w:noWrap/>
            <w:vAlign w:val="center"/>
            <w:hideMark/>
          </w:tcPr>
          <w:p w14:paraId="07627BF8" w14:textId="77777777" w:rsidR="0076469C" w:rsidRPr="00A34088" w:rsidRDefault="0076469C" w:rsidP="00767202">
            <w:pPr>
              <w:rPr>
                <w:rFonts w:eastAsia="Times New Roman"/>
                <w:b/>
                <w:color w:val="000000"/>
                <w:sz w:val="18"/>
                <w:szCs w:val="18"/>
                <w:lang w:eastAsia="es-CL"/>
              </w:rPr>
            </w:pPr>
            <w:r w:rsidRPr="00A34088">
              <w:rPr>
                <w:b/>
                <w:sz w:val="18"/>
                <w:szCs w:val="18"/>
              </w:rPr>
              <w:t xml:space="preserve">Figura </w:t>
            </w:r>
            <w:r w:rsidRPr="00A34088">
              <w:rPr>
                <w:b/>
                <w:sz w:val="18"/>
                <w:szCs w:val="18"/>
              </w:rPr>
              <w:fldChar w:fldCharType="begin"/>
            </w:r>
            <w:r w:rsidRPr="00A34088">
              <w:rPr>
                <w:b/>
                <w:sz w:val="18"/>
                <w:szCs w:val="18"/>
              </w:rPr>
              <w:instrText xml:space="preserve"> SEQ Fotografía \* ARABIC </w:instrText>
            </w:r>
            <w:r w:rsidRPr="00A34088">
              <w:rPr>
                <w:b/>
                <w:sz w:val="18"/>
                <w:szCs w:val="18"/>
              </w:rPr>
              <w:fldChar w:fldCharType="separate"/>
            </w:r>
            <w:r w:rsidR="00A14A4A" w:rsidRPr="00A34088">
              <w:rPr>
                <w:b/>
                <w:noProof/>
                <w:sz w:val="18"/>
                <w:szCs w:val="18"/>
              </w:rPr>
              <w:t>27</w:t>
            </w:r>
            <w:r w:rsidRPr="00A34088">
              <w:rPr>
                <w:b/>
                <w:sz w:val="18"/>
                <w:szCs w:val="18"/>
              </w:rPr>
              <w:fldChar w:fldCharType="end"/>
            </w:r>
            <w:r w:rsidRPr="00A34088">
              <w:rPr>
                <w:b/>
                <w:sz w:val="18"/>
                <w:szCs w:val="18"/>
              </w:rPr>
              <w:t>.</w:t>
            </w:r>
          </w:p>
        </w:tc>
        <w:tc>
          <w:tcPr>
            <w:tcW w:w="2601" w:type="pct"/>
            <w:tcBorders>
              <w:top w:val="single" w:sz="4" w:space="0" w:color="auto"/>
              <w:left w:val="single" w:sz="4" w:space="0" w:color="auto"/>
              <w:bottom w:val="single" w:sz="4" w:space="0" w:color="000000"/>
              <w:right w:val="single" w:sz="4" w:space="0" w:color="000000"/>
            </w:tcBorders>
            <w:noWrap/>
            <w:vAlign w:val="center"/>
            <w:hideMark/>
          </w:tcPr>
          <w:p w14:paraId="683A8EE4" w14:textId="77777777" w:rsidR="0076469C" w:rsidRPr="00A34088" w:rsidRDefault="0076469C" w:rsidP="00767202">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76469C" w:rsidRPr="00A34088" w14:paraId="1F69E469" w14:textId="77777777" w:rsidTr="00767202">
        <w:trPr>
          <w:trHeight w:val="300"/>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14:paraId="37B7C0BD" w14:textId="0401942B" w:rsidR="0076469C" w:rsidRPr="00A34088" w:rsidRDefault="0076469C" w:rsidP="00767202">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r w:rsidR="000D31B8" w:rsidRPr="00A34088">
              <w:rPr>
                <w:rFonts w:eastAsia="Times New Roman"/>
                <w:color w:val="000000"/>
                <w:sz w:val="18"/>
                <w:szCs w:val="18"/>
                <w:lang w:eastAsia="es-CL"/>
              </w:rPr>
              <w:t xml:space="preserve"> </w:t>
            </w:r>
            <w:r w:rsidRPr="00A34088">
              <w:rPr>
                <w:rFonts w:eastAsia="Times New Roman"/>
                <w:sz w:val="18"/>
                <w:szCs w:val="18"/>
                <w:lang w:eastAsia="es-CL"/>
              </w:rPr>
              <w:t>Se corrobora la existencia de las altas concentraciones de sulfato producto de la infiltración de las aguas claras de relave hacia las aguas subterráneas reportada por el Titular. El área de influencia corresponde también a la determinada por los muestreos del Titular, esto es la primera y segunda línea de pozos. No existen indicios de efectos en los cursos de aguas superficiales ni en los pozos de Agua Potable Rural (APR) cercanos.</w:t>
            </w:r>
          </w:p>
        </w:tc>
      </w:tr>
    </w:tbl>
    <w:p w14:paraId="65FC3E82" w14:textId="6D6CDAAD" w:rsidR="00FD58FF" w:rsidRPr="00A34088" w:rsidRDefault="007F0697" w:rsidP="00FD58FF">
      <w:pPr>
        <w:pStyle w:val="Ttulo2"/>
      </w:pPr>
      <w:bookmarkStart w:id="128" w:name="_Toc407725444"/>
      <w:r w:rsidRPr="00A34088">
        <w:lastRenderedPageBreak/>
        <w:t>Medidas asociadas a</w:t>
      </w:r>
      <w:r w:rsidR="00FD58FF" w:rsidRPr="00A34088">
        <w:t xml:space="preserve"> Flora y Vegetación.</w:t>
      </w:r>
      <w:bookmarkEnd w:id="128"/>
    </w:p>
    <w:p w14:paraId="62C4B400" w14:textId="77777777" w:rsidR="003C15D1" w:rsidRPr="00A34088" w:rsidRDefault="003C15D1" w:rsidP="00D17CB6"/>
    <w:tbl>
      <w:tblPr>
        <w:tblStyle w:val="Tablaconcuadrcula"/>
        <w:tblW w:w="5000" w:type="pct"/>
        <w:tblLook w:val="04A0" w:firstRow="1" w:lastRow="0" w:firstColumn="1" w:lastColumn="0" w:noHBand="0" w:noVBand="1"/>
      </w:tblPr>
      <w:tblGrid>
        <w:gridCol w:w="3768"/>
        <w:gridCol w:w="9794"/>
      </w:tblGrid>
      <w:tr w:rsidR="00EC0520" w:rsidRPr="00A34088" w14:paraId="09DDBD9F" w14:textId="77777777" w:rsidTr="009D0501">
        <w:trPr>
          <w:trHeight w:val="142"/>
        </w:trPr>
        <w:tc>
          <w:tcPr>
            <w:tcW w:w="1389" w:type="pct"/>
          </w:tcPr>
          <w:p w14:paraId="56049C26" w14:textId="0BD8ECF5" w:rsidR="00EC0520" w:rsidRPr="00A34088" w:rsidRDefault="00EC0520" w:rsidP="009D0501">
            <w:r w:rsidRPr="00A34088">
              <w:rPr>
                <w:rFonts w:eastAsia="Times New Roman"/>
                <w:b/>
                <w:bCs/>
                <w:color w:val="000000"/>
                <w:lang w:eastAsia="es-CL"/>
              </w:rPr>
              <w:t>Número de hecho constatado</w:t>
            </w:r>
            <w:r w:rsidRPr="00A34088">
              <w:rPr>
                <w:rFonts w:eastAsia="Times New Roman"/>
                <w:color w:val="000000"/>
                <w:lang w:eastAsia="es-CL"/>
              </w:rPr>
              <w:t xml:space="preserve">: </w:t>
            </w:r>
            <w:r w:rsidR="00BA48B1" w:rsidRPr="00A34088">
              <w:t>10</w:t>
            </w:r>
          </w:p>
        </w:tc>
        <w:tc>
          <w:tcPr>
            <w:tcW w:w="3611" w:type="pct"/>
          </w:tcPr>
          <w:p w14:paraId="09E74F66" w14:textId="5AC91DEE" w:rsidR="00EC0520" w:rsidRPr="00A34088" w:rsidRDefault="00EC0520" w:rsidP="009D0501">
            <w:r w:rsidRPr="00A34088">
              <w:rPr>
                <w:rFonts w:eastAsia="Times New Roman"/>
                <w:b/>
                <w:bCs/>
                <w:color w:val="000000"/>
                <w:lang w:eastAsia="es-CL"/>
              </w:rPr>
              <w:t>Estación N°</w:t>
            </w:r>
            <w:r w:rsidRPr="00A34088">
              <w:rPr>
                <w:rFonts w:eastAsia="Times New Roman"/>
                <w:color w:val="000000"/>
                <w:lang w:eastAsia="es-CL"/>
              </w:rPr>
              <w:t>:</w:t>
            </w:r>
            <w:r w:rsidR="00BA48B1" w:rsidRPr="00A34088">
              <w:rPr>
                <w:rFonts w:eastAsia="Times New Roman"/>
                <w:color w:val="000000"/>
                <w:lang w:eastAsia="es-CL"/>
              </w:rPr>
              <w:t xml:space="preserve"> </w:t>
            </w:r>
          </w:p>
        </w:tc>
      </w:tr>
      <w:tr w:rsidR="00EC0520" w:rsidRPr="00A34088" w14:paraId="31C6CF61" w14:textId="77777777" w:rsidTr="009D0501">
        <w:trPr>
          <w:trHeight w:val="142"/>
        </w:trPr>
        <w:tc>
          <w:tcPr>
            <w:tcW w:w="5000" w:type="pct"/>
            <w:gridSpan w:val="2"/>
          </w:tcPr>
          <w:p w14:paraId="1AC02DC4" w14:textId="5F29C01D" w:rsidR="00EC0520" w:rsidRPr="00A34088" w:rsidRDefault="00EC0520" w:rsidP="009D0501">
            <w:pPr>
              <w:rPr>
                <w:rFonts w:eastAsia="Times New Roman"/>
                <w:bCs/>
                <w:lang w:eastAsia="es-CL"/>
              </w:rPr>
            </w:pPr>
            <w:r w:rsidRPr="00A34088">
              <w:rPr>
                <w:rFonts w:eastAsia="Times New Roman"/>
                <w:b/>
                <w:bCs/>
                <w:color w:val="000000"/>
                <w:lang w:eastAsia="es-CL"/>
              </w:rPr>
              <w:t xml:space="preserve">Documentación entregada: </w:t>
            </w:r>
            <w:r w:rsidRPr="00A34088">
              <w:rPr>
                <w:rFonts w:eastAsia="Times New Roman"/>
                <w:bCs/>
                <w:lang w:eastAsia="es-CL"/>
              </w:rPr>
              <w:t>En la inspección realizada el día 14/07/2014 se solicitó al Titular entregar copia del Plan de Manejo aprobado al que se refiere el Considerando N°1.7 de la RCA N°275-B de 1994.</w:t>
            </w:r>
          </w:p>
          <w:p w14:paraId="59A88A19" w14:textId="5A30905B" w:rsidR="00EC0520" w:rsidRPr="00A34088" w:rsidRDefault="00EC0520" w:rsidP="0015143F">
            <w:pPr>
              <w:rPr>
                <w:rFonts w:eastAsia="Times New Roman"/>
                <w:b/>
                <w:bCs/>
                <w:color w:val="000000"/>
                <w:lang w:eastAsia="es-CL"/>
              </w:rPr>
            </w:pPr>
            <w:r w:rsidRPr="00A34088">
              <w:rPr>
                <w:rFonts w:eastAsia="Times New Roman"/>
                <w:bCs/>
                <w:lang w:eastAsia="es-CL"/>
              </w:rPr>
              <w:t xml:space="preserve">El Titular, mediante carta DAND-GG-080-2014 de 24/07/2014, hizo entrega de la información solicitada (disponible en </w:t>
            </w:r>
            <w:r w:rsidRPr="00A34088">
              <w:rPr>
                <w:rFonts w:eastAsia="Times New Roman"/>
                <w:bCs/>
                <w:shd w:val="clear" w:color="auto" w:fill="4BACC6" w:themeFill="accent5"/>
                <w:lang w:eastAsia="es-CL"/>
              </w:rPr>
              <w:t xml:space="preserve">Anexo </w:t>
            </w:r>
            <w:r w:rsidR="00FE3A45" w:rsidRPr="00A34088">
              <w:rPr>
                <w:rFonts w:eastAsia="Times New Roman"/>
                <w:bCs/>
                <w:shd w:val="clear" w:color="auto" w:fill="4BACC6" w:themeFill="accent5"/>
                <w:lang w:eastAsia="es-CL"/>
              </w:rPr>
              <w:t>5</w:t>
            </w:r>
            <w:r w:rsidRPr="00A34088">
              <w:rPr>
                <w:rFonts w:eastAsia="Times New Roman"/>
                <w:bCs/>
                <w:lang w:eastAsia="es-CL"/>
              </w:rPr>
              <w:t>), lo cual se detalla a continuación.</w:t>
            </w:r>
          </w:p>
        </w:tc>
      </w:tr>
      <w:tr w:rsidR="00EC0520" w:rsidRPr="00A34088" w14:paraId="568379FD" w14:textId="77777777" w:rsidTr="009D0501">
        <w:trPr>
          <w:trHeight w:val="319"/>
        </w:trPr>
        <w:tc>
          <w:tcPr>
            <w:tcW w:w="5000" w:type="pct"/>
            <w:gridSpan w:val="2"/>
            <w:tcBorders>
              <w:bottom w:val="single" w:sz="4" w:space="0" w:color="auto"/>
            </w:tcBorders>
          </w:tcPr>
          <w:p w14:paraId="330E7E1A" w14:textId="12D19021" w:rsidR="00EC0520" w:rsidRPr="00A34088" w:rsidRDefault="00EC0520" w:rsidP="009D0501">
            <w:pPr>
              <w:rPr>
                <w:color w:val="FF0000"/>
              </w:rPr>
            </w:pPr>
            <w:r w:rsidRPr="00A34088">
              <w:rPr>
                <w:b/>
              </w:rPr>
              <w:t xml:space="preserve">Exigencia (s): </w:t>
            </w:r>
          </w:p>
          <w:p w14:paraId="2D99506B" w14:textId="77777777" w:rsidR="00EC0520" w:rsidRPr="00A34088" w:rsidRDefault="00EC0520" w:rsidP="009D0501">
            <w:pPr>
              <w:rPr>
                <w:i/>
              </w:rPr>
            </w:pPr>
            <w:r w:rsidRPr="00A34088">
              <w:rPr>
                <w:u w:val="single"/>
              </w:rPr>
              <w:t>Considerando 1.7 de la RCA N°275-B de 1994</w:t>
            </w:r>
            <w:r w:rsidRPr="00A34088">
              <w:t>: “</w:t>
            </w:r>
            <w:r w:rsidRPr="00A34088">
              <w:rPr>
                <w:i/>
              </w:rPr>
              <w:t>División Andina queda comprometida a realizar un aporte ambiental consistente en: i) la forestación de treinta hectáreas con algarrobos y otras especies nativas, y ii) el desarrollo de un Plan de Manejo controlado de las cuatro mil hectáreas del predio que quedan fuera del área de inundación del embalse, de acuerdo a lo establecido en el punto 1.9.2. de esta Resolución.  La División deberá presentar el Plan de Manejo a esta Comisión para su aprobación, antes de la puesta en marcha  del depósito”.</w:t>
            </w:r>
          </w:p>
          <w:p w14:paraId="17F96AD0" w14:textId="2D926D9E" w:rsidR="0015143F" w:rsidRPr="00A34088" w:rsidRDefault="0015143F" w:rsidP="009D0501">
            <w:pPr>
              <w:rPr>
                <w:b/>
              </w:rPr>
            </w:pPr>
            <w:r w:rsidRPr="00A34088">
              <w:rPr>
                <w:u w:val="single"/>
              </w:rPr>
              <w:t>Considerando 1.9.2 de la RCA N°275-B de 1994</w:t>
            </w:r>
            <w:r w:rsidRPr="00A34088">
              <w:t>: “</w:t>
            </w:r>
            <w:r w:rsidRPr="00A34088">
              <w:rPr>
                <w:i/>
              </w:rPr>
              <w:t>A Partir de Enero de 1996, División Andina deberá implementar un Plan de Manejo de Conservación de los recursos naturales en los predios que adquirió para la materialización del proyecto, incluyendo un centro de mantención, rehabilitación y repoblamiento de flora y fauna afines al ecosistema, previa aprobación de esta Comisión</w:t>
            </w:r>
            <w:r w:rsidRPr="00A34088">
              <w:t>”.</w:t>
            </w:r>
          </w:p>
        </w:tc>
      </w:tr>
      <w:tr w:rsidR="00EC0520" w:rsidRPr="00A34088" w14:paraId="6FA23150" w14:textId="77777777" w:rsidTr="009D0501">
        <w:trPr>
          <w:trHeight w:val="627"/>
        </w:trPr>
        <w:tc>
          <w:tcPr>
            <w:tcW w:w="5000" w:type="pct"/>
            <w:gridSpan w:val="2"/>
          </w:tcPr>
          <w:p w14:paraId="1C112B1C" w14:textId="11F76CC4" w:rsidR="00EC0520" w:rsidRPr="00A34088" w:rsidRDefault="00EC0520" w:rsidP="009D0501">
            <w:pPr>
              <w:jc w:val="left"/>
              <w:rPr>
                <w:b/>
              </w:rPr>
            </w:pPr>
            <w:r w:rsidRPr="00A34088">
              <w:rPr>
                <w:b/>
              </w:rPr>
              <w:t xml:space="preserve">Resultado(s) examen de Información: </w:t>
            </w:r>
          </w:p>
          <w:p w14:paraId="400D289F" w14:textId="1FD4408D" w:rsidR="00EC0520" w:rsidRPr="00A34088" w:rsidRDefault="00EC0520" w:rsidP="00BC13FB">
            <w:r w:rsidRPr="00A34088">
              <w:t xml:space="preserve">Del examen de información de la documentación </w:t>
            </w:r>
            <w:r w:rsidR="0015143F" w:rsidRPr="00A34088">
              <w:t>entregada</w:t>
            </w:r>
            <w:r w:rsidRPr="00A34088">
              <w:t xml:space="preserve"> se desprende lo siguiente:</w:t>
            </w:r>
          </w:p>
          <w:p w14:paraId="473C0FDF" w14:textId="699F7146" w:rsidR="00CC5205" w:rsidRPr="00A34088" w:rsidRDefault="00CC5205" w:rsidP="0042684A">
            <w:pPr>
              <w:pStyle w:val="Prrafodelista"/>
              <w:numPr>
                <w:ilvl w:val="1"/>
                <w:numId w:val="4"/>
              </w:numPr>
            </w:pPr>
            <w:r w:rsidRPr="00A34088">
              <w:t>Mediante Ord. CONAMA N°970743 de 14/07/1997 fue aprobado el “Plan de Manejo predial y conservación de los recursos naturales del Fundo Rinconada de Huechún”, el cual se adjunta como parte de la documentación.</w:t>
            </w:r>
          </w:p>
          <w:p w14:paraId="36EB038C" w14:textId="4E9470AD" w:rsidR="00EC0520" w:rsidRPr="00A34088" w:rsidRDefault="00CC5205" w:rsidP="0042684A">
            <w:pPr>
              <w:pStyle w:val="Prrafodelista"/>
              <w:numPr>
                <w:ilvl w:val="1"/>
                <w:numId w:val="4"/>
              </w:numPr>
            </w:pPr>
            <w:r w:rsidRPr="00A34088">
              <w:t>En el mismo Ord. se hace referencia al Ord. CONAMA N° 960607 de 12/06/1996</w:t>
            </w:r>
            <w:r w:rsidR="00EC0520" w:rsidRPr="00A34088">
              <w:t xml:space="preserve"> y a </w:t>
            </w:r>
            <w:r w:rsidR="008720F9" w:rsidRPr="00A34088">
              <w:t>la Carta N° 142 de la Corporac</w:t>
            </w:r>
            <w:r w:rsidR="00EC0520" w:rsidRPr="00A34088">
              <w:t xml:space="preserve">ión Nacional Forestal de la Región Metropolitana, </w:t>
            </w:r>
            <w:r w:rsidRPr="00A34088">
              <w:t xml:space="preserve">en los cuales </w:t>
            </w:r>
            <w:r w:rsidR="00EC0520" w:rsidRPr="00A34088">
              <w:t xml:space="preserve">se </w:t>
            </w:r>
            <w:r w:rsidRPr="00A34088">
              <w:t>aprobó</w:t>
            </w:r>
            <w:r w:rsidR="00EC0520" w:rsidRPr="00A34088">
              <w:t xml:space="preserve"> la plantación de un bosque de algarrobos de 30 </w:t>
            </w:r>
            <w:r w:rsidR="008720F9" w:rsidRPr="00A34088">
              <w:t>hectáreas, que se enmarca dentro</w:t>
            </w:r>
            <w:r w:rsidR="00EC0520" w:rsidRPr="00A34088">
              <w:t xml:space="preserve"> de las medidas de comp</w:t>
            </w:r>
            <w:r w:rsidR="008720F9" w:rsidRPr="00A34088">
              <w:t>ensación del Plan de Manejo Predial establec</w:t>
            </w:r>
            <w:r w:rsidR="009D0501" w:rsidRPr="00A34088">
              <w:t>i</w:t>
            </w:r>
            <w:r w:rsidR="008720F9" w:rsidRPr="00A34088">
              <w:t>do</w:t>
            </w:r>
            <w:r w:rsidR="00EC0520" w:rsidRPr="00A34088">
              <w:t xml:space="preserve"> en la </w:t>
            </w:r>
            <w:r w:rsidRPr="00A34088">
              <w:t>RCA</w:t>
            </w:r>
            <w:r w:rsidR="008720F9" w:rsidRPr="00A34088">
              <w:t xml:space="preserve"> N°</w:t>
            </w:r>
            <w:r w:rsidR="00EC0520" w:rsidRPr="00A34088">
              <w:t xml:space="preserve"> 275-B.</w:t>
            </w:r>
          </w:p>
          <w:p w14:paraId="1D8F365B" w14:textId="77777777" w:rsidR="001643DA" w:rsidRPr="00A34088" w:rsidRDefault="001643DA" w:rsidP="00EC0520"/>
          <w:p w14:paraId="370618E0" w14:textId="16E50CE8" w:rsidR="00201E73" w:rsidRPr="00A34088" w:rsidRDefault="00201E73" w:rsidP="00EC0520">
            <w:pPr>
              <w:rPr>
                <w:b/>
              </w:rPr>
            </w:pPr>
            <w:r w:rsidRPr="00A34088">
              <w:rPr>
                <w:b/>
              </w:rPr>
              <w:t>Hecho</w:t>
            </w:r>
            <w:r w:rsidR="0015143F" w:rsidRPr="00A34088">
              <w:rPr>
                <w:b/>
              </w:rPr>
              <w:t>(</w:t>
            </w:r>
            <w:r w:rsidRPr="00A34088">
              <w:rPr>
                <w:b/>
              </w:rPr>
              <w:t>s</w:t>
            </w:r>
            <w:r w:rsidR="0015143F" w:rsidRPr="00A34088">
              <w:rPr>
                <w:b/>
              </w:rPr>
              <w:t>)</w:t>
            </w:r>
            <w:r w:rsidRPr="00A34088">
              <w:rPr>
                <w:b/>
              </w:rPr>
              <w:t>:</w:t>
            </w:r>
          </w:p>
          <w:p w14:paraId="2CBD1839" w14:textId="3D84E350" w:rsidR="0015143F" w:rsidRPr="00A34088" w:rsidRDefault="0015143F" w:rsidP="0042684A">
            <w:pPr>
              <w:pStyle w:val="Prrafodelista"/>
              <w:numPr>
                <w:ilvl w:val="0"/>
                <w:numId w:val="11"/>
              </w:numPr>
            </w:pPr>
            <w:r w:rsidRPr="00A34088">
              <w:t xml:space="preserve">Durante la inspección del día 17/07/2014 </w:t>
            </w:r>
            <w:r w:rsidR="00A25962" w:rsidRPr="00A34088">
              <w:t xml:space="preserve">el </w:t>
            </w:r>
            <w:r w:rsidRPr="00A34088">
              <w:t xml:space="preserve">personal de CONAF </w:t>
            </w:r>
            <w:r w:rsidR="00A25962" w:rsidRPr="00A34088">
              <w:t>realizó una visita a</w:t>
            </w:r>
            <w:r w:rsidRPr="00A34088">
              <w:t xml:space="preserve"> la forestación de algarrobo y ot</w:t>
            </w:r>
            <w:r w:rsidR="00A25962" w:rsidRPr="00A34088">
              <w:t>ras especies nativas, cuyos detalles constan en la respectiva Acta.</w:t>
            </w:r>
          </w:p>
          <w:p w14:paraId="6C9BB024" w14:textId="5F0E2FE5" w:rsidR="00201E73" w:rsidRPr="00A34088" w:rsidRDefault="00201E73" w:rsidP="0042684A">
            <w:pPr>
              <w:pStyle w:val="Prrafodelista"/>
              <w:numPr>
                <w:ilvl w:val="0"/>
                <w:numId w:val="11"/>
              </w:numPr>
            </w:pPr>
            <w:r w:rsidRPr="00A34088">
              <w:t>Mediante Ord. N°94 de fecha 05/09/2014 la Dirección Regional de CONAF adjunta los resultados del análisis de la información de terreno recabada durante la inspecci</w:t>
            </w:r>
            <w:r w:rsidR="000C6CB5" w:rsidRPr="00A34088">
              <w:t xml:space="preserve">ón ambiental (disponible en Anexo </w:t>
            </w:r>
            <w:r w:rsidR="00FE3A45" w:rsidRPr="00A34088">
              <w:t>9</w:t>
            </w:r>
            <w:r w:rsidR="000C6CB5" w:rsidRPr="00A34088">
              <w:t>). En el informe de CONAF se indica que “</w:t>
            </w:r>
            <w:r w:rsidR="000C6CB5" w:rsidRPr="00A34088">
              <w:rPr>
                <w:i/>
              </w:rPr>
              <w:t>Se hizo un cálculo de la superficie plantada con algarrobo y otras especies nativas, lo que arrojó un valor de 32,9 hectáreas, equivalente a 110% de la cantidad comprometida. La especie con mayor presencia corresponde a Algarrobo (Prosopis chilensis), con ejemplares aislado</w:t>
            </w:r>
            <w:r w:rsidR="009C33A4" w:rsidRPr="00A34088">
              <w:rPr>
                <w:i/>
              </w:rPr>
              <w:t>s de Huingá</w:t>
            </w:r>
            <w:r w:rsidR="000C6CB5" w:rsidRPr="00A34088">
              <w:rPr>
                <w:i/>
              </w:rPr>
              <w:t>n (Schinus polygamus) y espinos (Acacia acaven), estos últimos como regeneración natural. Se calculó que el porcentaje de sobrevivencia de la plantación es de un orden de 80.3%, lo que constituye un buen prendimiento</w:t>
            </w:r>
            <w:r w:rsidR="000C6CB5" w:rsidRPr="00A34088">
              <w:t>”.</w:t>
            </w:r>
          </w:p>
          <w:p w14:paraId="211CF9A7" w14:textId="12E7BDB6" w:rsidR="007D7469" w:rsidRPr="00A34088" w:rsidRDefault="007D7469" w:rsidP="009510A1">
            <w:pPr>
              <w:autoSpaceDE w:val="0"/>
              <w:autoSpaceDN w:val="0"/>
              <w:adjustRightInd w:val="0"/>
              <w:jc w:val="left"/>
              <w:rPr>
                <w:rFonts w:ascii="Times New Roman" w:hAnsi="Times New Roman"/>
                <w:color w:val="2B2B2B"/>
                <w:lang w:eastAsia="es-ES"/>
              </w:rPr>
            </w:pPr>
          </w:p>
        </w:tc>
      </w:tr>
    </w:tbl>
    <w:p w14:paraId="3DCCF5C7" w14:textId="77777777" w:rsidR="00EC0520" w:rsidRPr="00A34088" w:rsidRDefault="00EC0520" w:rsidP="00D17CB6"/>
    <w:p w14:paraId="53CB5820" w14:textId="77777777" w:rsidR="009510A1" w:rsidRPr="00A34088" w:rsidRDefault="009510A1">
      <w:r w:rsidRPr="00A34088">
        <w:br w:type="page"/>
      </w:r>
    </w:p>
    <w:tbl>
      <w:tblPr>
        <w:tblStyle w:val="Tablaconcuadrcula"/>
        <w:tblW w:w="5000" w:type="pct"/>
        <w:tblLook w:val="04A0" w:firstRow="1" w:lastRow="0" w:firstColumn="1" w:lastColumn="0" w:noHBand="0" w:noVBand="1"/>
      </w:tblPr>
      <w:tblGrid>
        <w:gridCol w:w="3768"/>
        <w:gridCol w:w="9794"/>
      </w:tblGrid>
      <w:tr w:rsidR="00201E73" w:rsidRPr="00A34088" w14:paraId="7F0446FF" w14:textId="77777777" w:rsidTr="0021736E">
        <w:trPr>
          <w:trHeight w:val="142"/>
        </w:trPr>
        <w:tc>
          <w:tcPr>
            <w:tcW w:w="1389" w:type="pct"/>
          </w:tcPr>
          <w:p w14:paraId="14AB3B17" w14:textId="41510E0E" w:rsidR="00201E73" w:rsidRPr="00A34088" w:rsidRDefault="00201E73" w:rsidP="0021736E">
            <w:r w:rsidRPr="00A34088">
              <w:rPr>
                <w:rFonts w:eastAsia="Times New Roman"/>
                <w:b/>
                <w:bCs/>
                <w:color w:val="000000"/>
                <w:lang w:eastAsia="es-CL"/>
              </w:rPr>
              <w:lastRenderedPageBreak/>
              <w:t>Número de hecho constatado</w:t>
            </w:r>
            <w:r w:rsidRPr="00A34088">
              <w:rPr>
                <w:rFonts w:eastAsia="Times New Roman"/>
                <w:color w:val="000000"/>
                <w:lang w:eastAsia="es-CL"/>
              </w:rPr>
              <w:t xml:space="preserve">: </w:t>
            </w:r>
            <w:r w:rsidR="00BA48B1" w:rsidRPr="00A34088">
              <w:t>11</w:t>
            </w:r>
          </w:p>
        </w:tc>
        <w:tc>
          <w:tcPr>
            <w:tcW w:w="3611" w:type="pct"/>
          </w:tcPr>
          <w:p w14:paraId="08069163" w14:textId="708E1A8F" w:rsidR="00201E73" w:rsidRPr="00A34088" w:rsidRDefault="00201E73" w:rsidP="0021736E">
            <w:r w:rsidRPr="00A34088">
              <w:rPr>
                <w:rFonts w:eastAsia="Times New Roman"/>
                <w:b/>
                <w:bCs/>
                <w:color w:val="000000"/>
                <w:lang w:eastAsia="es-CL"/>
              </w:rPr>
              <w:t>Estación N°</w:t>
            </w:r>
            <w:r w:rsidRPr="00A34088">
              <w:rPr>
                <w:rFonts w:eastAsia="Times New Roman"/>
                <w:color w:val="000000"/>
                <w:lang w:eastAsia="es-CL"/>
              </w:rPr>
              <w:t>:</w:t>
            </w:r>
          </w:p>
        </w:tc>
      </w:tr>
      <w:tr w:rsidR="00201E73" w:rsidRPr="00A34088" w14:paraId="1FD1B07E" w14:textId="77777777" w:rsidTr="0021736E">
        <w:trPr>
          <w:trHeight w:val="142"/>
        </w:trPr>
        <w:tc>
          <w:tcPr>
            <w:tcW w:w="5000" w:type="pct"/>
            <w:gridSpan w:val="2"/>
          </w:tcPr>
          <w:p w14:paraId="6224A224" w14:textId="08941DFB" w:rsidR="00201E73" w:rsidRPr="00A34088" w:rsidRDefault="00201E73" w:rsidP="0021736E">
            <w:pPr>
              <w:rPr>
                <w:rFonts w:eastAsia="Times New Roman"/>
                <w:bCs/>
                <w:lang w:eastAsia="es-CL"/>
              </w:rPr>
            </w:pPr>
            <w:r w:rsidRPr="00A34088">
              <w:rPr>
                <w:rFonts w:eastAsia="Times New Roman"/>
                <w:b/>
                <w:bCs/>
                <w:color w:val="000000"/>
                <w:lang w:eastAsia="es-CL"/>
              </w:rPr>
              <w:t xml:space="preserve">Documentación entregada: </w:t>
            </w:r>
            <w:r w:rsidRPr="00A34088">
              <w:rPr>
                <w:rFonts w:eastAsia="Times New Roman"/>
                <w:bCs/>
                <w:lang w:eastAsia="es-CL"/>
              </w:rPr>
              <w:t>En la inspección realizada el día 14/07/2014 se solicitó al Titular entregar copia del Plan de Manejo aprobado al que se refieren los Considerandos N°10.6.1 y 10.6.2 de la RCA N°205 de 2011.</w:t>
            </w:r>
          </w:p>
          <w:p w14:paraId="326D2282" w14:textId="6BFF29F3" w:rsidR="00201E73" w:rsidRPr="00A34088" w:rsidRDefault="00201E73" w:rsidP="00201E73">
            <w:pPr>
              <w:rPr>
                <w:rFonts w:eastAsia="Times New Roman"/>
                <w:b/>
                <w:bCs/>
                <w:color w:val="000000"/>
                <w:lang w:eastAsia="es-CL"/>
              </w:rPr>
            </w:pPr>
            <w:r w:rsidRPr="00A34088">
              <w:rPr>
                <w:rFonts w:eastAsia="Times New Roman"/>
                <w:bCs/>
                <w:lang w:eastAsia="es-CL"/>
              </w:rPr>
              <w:t xml:space="preserve">El Titular, mediante carta DAND-GG-080-2014 de 24/07/2014, hizo entrega de la información solicitada (disponible en </w:t>
            </w:r>
            <w:r w:rsidRPr="00A34088">
              <w:rPr>
                <w:rFonts w:eastAsia="Times New Roman"/>
                <w:bCs/>
                <w:shd w:val="clear" w:color="auto" w:fill="4BACC6" w:themeFill="accent5"/>
                <w:lang w:eastAsia="es-CL"/>
              </w:rPr>
              <w:t xml:space="preserve">Anexo </w:t>
            </w:r>
            <w:r w:rsidR="00121A23" w:rsidRPr="00A34088">
              <w:rPr>
                <w:rFonts w:eastAsia="Times New Roman"/>
                <w:bCs/>
                <w:shd w:val="clear" w:color="auto" w:fill="4BACC6" w:themeFill="accent5"/>
                <w:lang w:eastAsia="es-CL"/>
              </w:rPr>
              <w:t>10</w:t>
            </w:r>
            <w:r w:rsidRPr="00A34088">
              <w:rPr>
                <w:rFonts w:eastAsia="Times New Roman"/>
                <w:bCs/>
                <w:lang w:eastAsia="es-CL"/>
              </w:rPr>
              <w:t>), lo cual se detalla en el examen de información.</w:t>
            </w:r>
          </w:p>
        </w:tc>
      </w:tr>
      <w:tr w:rsidR="00201E73" w:rsidRPr="00A34088" w14:paraId="78840E96" w14:textId="77777777" w:rsidTr="00201E73">
        <w:trPr>
          <w:trHeight w:val="1012"/>
        </w:trPr>
        <w:tc>
          <w:tcPr>
            <w:tcW w:w="5000" w:type="pct"/>
            <w:gridSpan w:val="2"/>
            <w:tcBorders>
              <w:bottom w:val="single" w:sz="4" w:space="0" w:color="auto"/>
            </w:tcBorders>
          </w:tcPr>
          <w:p w14:paraId="4A6C8E64" w14:textId="2085FD68" w:rsidR="00201E73" w:rsidRPr="00A34088" w:rsidRDefault="00201E73" w:rsidP="0021736E">
            <w:pPr>
              <w:rPr>
                <w:color w:val="FF0000"/>
              </w:rPr>
            </w:pPr>
            <w:r w:rsidRPr="00A34088">
              <w:rPr>
                <w:b/>
              </w:rPr>
              <w:t xml:space="preserve">Exigencia (s): </w:t>
            </w:r>
          </w:p>
          <w:p w14:paraId="419F6A25" w14:textId="20E2387C" w:rsidR="00201E73" w:rsidRPr="00A34088" w:rsidRDefault="00201E73" w:rsidP="00201E73">
            <w:r w:rsidRPr="00A34088">
              <w:rPr>
                <w:u w:val="single"/>
              </w:rPr>
              <w:t>Considerando 10.6.1 de la RCA N°205 de 2011</w:t>
            </w:r>
            <w:r w:rsidRPr="00A34088">
              <w:t>: “</w:t>
            </w:r>
            <w:r w:rsidRPr="00A34088">
              <w:rPr>
                <w:i/>
              </w:rPr>
              <w:t>El Titular deberá presentar a la Corporación Nacional Forestal de la RM un plan de manejo forestal por la afectación de 4,8 hectáreas de bosque nativo debido al desarrollo de las actividades del proyecto”.</w:t>
            </w:r>
          </w:p>
          <w:p w14:paraId="2D0F51E1" w14:textId="77777777" w:rsidR="00201E73" w:rsidRPr="00A34088" w:rsidRDefault="00201E73" w:rsidP="00201E73">
            <w:pPr>
              <w:rPr>
                <w:i/>
              </w:rPr>
            </w:pPr>
            <w:r w:rsidRPr="00A34088">
              <w:rPr>
                <w:u w:val="single"/>
              </w:rPr>
              <w:t>Considerando 10.6.2 de la RCA N°205 de 2011</w:t>
            </w:r>
            <w:r w:rsidRPr="00A34088">
              <w:t>: “</w:t>
            </w:r>
            <w:r w:rsidRPr="00A34088">
              <w:rPr>
                <w:i/>
              </w:rPr>
              <w:t>(…) la corta de bosque deberá hacerse previo plan de manejo aprobado por la Corporación Nacional Forestal (…)”.</w:t>
            </w:r>
          </w:p>
          <w:p w14:paraId="0D3F4E37" w14:textId="6BFB216A" w:rsidR="00CF53BF" w:rsidRPr="00A34088" w:rsidRDefault="00CF53BF" w:rsidP="00CF53BF">
            <w:pPr>
              <w:rPr>
                <w:i/>
              </w:rPr>
            </w:pPr>
            <w:r w:rsidRPr="00A34088">
              <w:rPr>
                <w:u w:val="single"/>
              </w:rPr>
              <w:t>Considerando 11.6 de la RCA N°205 de 2011</w:t>
            </w:r>
            <w:r w:rsidRPr="00A34088">
              <w:t>: “</w:t>
            </w:r>
            <w:r w:rsidRPr="00A34088">
              <w:rPr>
                <w:i/>
              </w:rPr>
              <w:t>En el EIA y sus Adendas se señalaron los antecedentes necesarios para el otorgamiento del Permiso Ambiental Sectorial del Artículo 102 del D.S. N° 95 de 2001 Minsegpres (…).Se estima una superficie de afectación de bosque de 4,8 ha, las cuales deberán ser compensadas por el titular. Al respecto, el titular presentó los antecedentes técnicos y formales en el EIA y sus Adendas, pronunciándose conforme la Corporación Nacional Forestal RM través del Ord. N°317 /201 O del 27 de diciembre de 2010”.</w:t>
            </w:r>
          </w:p>
          <w:p w14:paraId="4E7CB058" w14:textId="41BBB35B" w:rsidR="00401728" w:rsidRPr="00A34088" w:rsidRDefault="0021736E" w:rsidP="0021736E">
            <w:pPr>
              <w:rPr>
                <w:i/>
              </w:rPr>
            </w:pPr>
            <w:r w:rsidRPr="00A34088">
              <w:rPr>
                <w:u w:val="single"/>
              </w:rPr>
              <w:t>Ord. SEA RM N°0364 de 14/02/2012 que resuelve consulta de pertinencia de ingreso del proyecto aprobado mediante RCA N°205 de 2011</w:t>
            </w:r>
            <w:r w:rsidRPr="00A34088">
              <w:t>: “</w:t>
            </w:r>
            <w:r w:rsidRPr="00A34088">
              <w:rPr>
                <w:i/>
              </w:rPr>
              <w:t xml:space="preserve">(…) las </w:t>
            </w:r>
            <w:r w:rsidR="009C33A4" w:rsidRPr="00A34088">
              <w:rPr>
                <w:i/>
              </w:rPr>
              <w:t>modificaciones</w:t>
            </w:r>
            <w:r w:rsidRPr="00A34088">
              <w:rPr>
                <w:i/>
              </w:rPr>
              <w:t xml:space="preserve"> propuestas, se exponen en la </w:t>
            </w:r>
            <w:r w:rsidR="009C33A4" w:rsidRPr="00A34088">
              <w:rPr>
                <w:i/>
              </w:rPr>
              <w:t>tabla</w:t>
            </w:r>
            <w:r w:rsidRPr="00A34088">
              <w:rPr>
                <w:i/>
              </w:rPr>
              <w:t xml:space="preserve"> que sigue:</w:t>
            </w:r>
          </w:p>
          <w:tbl>
            <w:tblPr>
              <w:tblStyle w:val="Tablaconcuadrcula"/>
              <w:tblW w:w="0" w:type="auto"/>
              <w:tblLook w:val="04A0" w:firstRow="1" w:lastRow="0" w:firstColumn="1" w:lastColumn="0" w:noHBand="0" w:noVBand="1"/>
            </w:tblPr>
            <w:tblGrid>
              <w:gridCol w:w="5411"/>
              <w:gridCol w:w="5386"/>
            </w:tblGrid>
            <w:tr w:rsidR="0021736E" w:rsidRPr="00A34088" w14:paraId="7CFD4E31" w14:textId="77777777" w:rsidTr="00AB1308">
              <w:tc>
                <w:tcPr>
                  <w:tcW w:w="5411" w:type="dxa"/>
                  <w:shd w:val="clear" w:color="auto" w:fill="D9D9D9" w:themeFill="background1" w:themeFillShade="D9"/>
                </w:tcPr>
                <w:p w14:paraId="6788437B" w14:textId="5395453F" w:rsidR="0021736E" w:rsidRPr="00A34088" w:rsidRDefault="0021736E" w:rsidP="0021736E">
                  <w:pPr>
                    <w:rPr>
                      <w:i/>
                    </w:rPr>
                  </w:pPr>
                  <w:r w:rsidRPr="00A34088">
                    <w:rPr>
                      <w:i/>
                    </w:rPr>
                    <w:t>Plan de Manejo Forestal aprobado mediante la RCA N° 205/2011</w:t>
                  </w:r>
                </w:p>
              </w:tc>
              <w:tc>
                <w:tcPr>
                  <w:tcW w:w="5386" w:type="dxa"/>
                  <w:shd w:val="clear" w:color="auto" w:fill="D9D9D9" w:themeFill="background1" w:themeFillShade="D9"/>
                </w:tcPr>
                <w:p w14:paraId="7191AF41" w14:textId="208E5AC1" w:rsidR="0021736E" w:rsidRPr="00A34088" w:rsidRDefault="0021736E" w:rsidP="0021736E">
                  <w:pPr>
                    <w:rPr>
                      <w:i/>
                    </w:rPr>
                  </w:pPr>
                  <w:r w:rsidRPr="00A34088">
                    <w:rPr>
                      <w:i/>
                    </w:rPr>
                    <w:t>Modificaciones propuestas</w:t>
                  </w:r>
                </w:p>
              </w:tc>
            </w:tr>
            <w:tr w:rsidR="0021736E" w:rsidRPr="00A34088" w14:paraId="231A0075" w14:textId="77777777" w:rsidTr="00AB1308">
              <w:tc>
                <w:tcPr>
                  <w:tcW w:w="5411" w:type="dxa"/>
                </w:tcPr>
                <w:p w14:paraId="2518D91D" w14:textId="6F13547F" w:rsidR="0021736E" w:rsidRPr="00A34088" w:rsidRDefault="0021736E" w:rsidP="0021736E">
                  <w:pPr>
                    <w:rPr>
                      <w:i/>
                    </w:rPr>
                  </w:pPr>
                  <w:r w:rsidRPr="00A34088">
                    <w:rPr>
                      <w:i/>
                    </w:rPr>
                    <w:t>Sitios de reforestación original</w:t>
                  </w:r>
                </w:p>
                <w:p w14:paraId="2252FBA7" w14:textId="77777777" w:rsidR="0021736E" w:rsidRPr="00A34088" w:rsidRDefault="0021736E" w:rsidP="0042684A">
                  <w:pPr>
                    <w:pStyle w:val="Prrafodelista"/>
                    <w:numPr>
                      <w:ilvl w:val="0"/>
                      <w:numId w:val="10"/>
                    </w:numPr>
                    <w:rPr>
                      <w:i/>
                    </w:rPr>
                  </w:pPr>
                  <w:r w:rsidRPr="00A34088">
                    <w:rPr>
                      <w:i/>
                    </w:rPr>
                    <w:t>Nombre predio: Huechún PC 7.</w:t>
                  </w:r>
                </w:p>
                <w:p w14:paraId="1A81981D" w14:textId="77777777" w:rsidR="0021736E" w:rsidRPr="00A34088" w:rsidRDefault="0021736E" w:rsidP="0042684A">
                  <w:pPr>
                    <w:pStyle w:val="Prrafodelista"/>
                    <w:numPr>
                      <w:ilvl w:val="0"/>
                      <w:numId w:val="10"/>
                    </w:numPr>
                    <w:rPr>
                      <w:i/>
                    </w:rPr>
                  </w:pPr>
                  <w:r w:rsidRPr="00A34088">
                    <w:rPr>
                      <w:i/>
                    </w:rPr>
                    <w:t>Ubicación: Fundo Huechún.</w:t>
                  </w:r>
                </w:p>
                <w:p w14:paraId="20A3713D" w14:textId="77777777" w:rsidR="0021736E" w:rsidRPr="00A34088" w:rsidRDefault="0021736E" w:rsidP="0042684A">
                  <w:pPr>
                    <w:pStyle w:val="Prrafodelista"/>
                    <w:numPr>
                      <w:ilvl w:val="0"/>
                      <w:numId w:val="10"/>
                    </w:numPr>
                    <w:rPr>
                      <w:i/>
                    </w:rPr>
                  </w:pPr>
                  <w:r w:rsidRPr="00A34088">
                    <w:rPr>
                      <w:i/>
                    </w:rPr>
                    <w:t>Superficie predial: 1.882 hectáreas.</w:t>
                  </w:r>
                </w:p>
                <w:p w14:paraId="67BD953E" w14:textId="77777777" w:rsidR="0021736E" w:rsidRPr="00A34088" w:rsidRDefault="0021736E" w:rsidP="0042684A">
                  <w:pPr>
                    <w:pStyle w:val="Prrafodelista"/>
                    <w:numPr>
                      <w:ilvl w:val="0"/>
                      <w:numId w:val="10"/>
                    </w:numPr>
                    <w:rPr>
                      <w:i/>
                    </w:rPr>
                  </w:pPr>
                  <w:r w:rsidRPr="00A34088">
                    <w:rPr>
                      <w:i/>
                    </w:rPr>
                    <w:t>Superficie a reforestar: 4,8 hectáreas.</w:t>
                  </w:r>
                </w:p>
                <w:p w14:paraId="1CAD9820" w14:textId="539D7855" w:rsidR="0021736E" w:rsidRPr="00A34088" w:rsidRDefault="0021736E" w:rsidP="0042684A">
                  <w:pPr>
                    <w:pStyle w:val="Prrafodelista"/>
                    <w:numPr>
                      <w:ilvl w:val="0"/>
                      <w:numId w:val="10"/>
                    </w:numPr>
                    <w:rPr>
                      <w:i/>
                    </w:rPr>
                  </w:pPr>
                  <w:r w:rsidRPr="00A34088">
                    <w:rPr>
                      <w:i/>
                    </w:rPr>
                    <w:t>Clase capacidad de uso: VII.</w:t>
                  </w:r>
                </w:p>
              </w:tc>
              <w:tc>
                <w:tcPr>
                  <w:tcW w:w="5386" w:type="dxa"/>
                </w:tcPr>
                <w:p w14:paraId="319C8760" w14:textId="77777777" w:rsidR="0021736E" w:rsidRPr="00A34088" w:rsidRDefault="0021736E" w:rsidP="0021736E">
                  <w:pPr>
                    <w:rPr>
                      <w:i/>
                    </w:rPr>
                  </w:pPr>
                  <w:r w:rsidRPr="00A34088">
                    <w:rPr>
                      <w:i/>
                    </w:rPr>
                    <w:t>Sitios de reforestación propuestos:</w:t>
                  </w:r>
                </w:p>
                <w:p w14:paraId="5D2B3B49" w14:textId="0E04CB75" w:rsidR="0021736E" w:rsidRPr="00A34088" w:rsidRDefault="0021736E" w:rsidP="0042684A">
                  <w:pPr>
                    <w:pStyle w:val="Prrafodelista"/>
                    <w:numPr>
                      <w:ilvl w:val="0"/>
                      <w:numId w:val="10"/>
                    </w:numPr>
                    <w:rPr>
                      <w:i/>
                    </w:rPr>
                  </w:pPr>
                  <w:r w:rsidRPr="00A34088">
                    <w:rPr>
                      <w:i/>
                    </w:rPr>
                    <w:t>Nombre predios: Huechún PC 7 y Huechún PC 6.</w:t>
                  </w:r>
                </w:p>
                <w:p w14:paraId="5E8E3FF3" w14:textId="77777777" w:rsidR="0021736E" w:rsidRPr="00A34088" w:rsidRDefault="0021736E" w:rsidP="0042684A">
                  <w:pPr>
                    <w:pStyle w:val="Prrafodelista"/>
                    <w:numPr>
                      <w:ilvl w:val="0"/>
                      <w:numId w:val="10"/>
                    </w:numPr>
                    <w:rPr>
                      <w:i/>
                    </w:rPr>
                  </w:pPr>
                  <w:r w:rsidRPr="00A34088">
                    <w:rPr>
                      <w:i/>
                    </w:rPr>
                    <w:t>Ubicación: Fundo Huechún.</w:t>
                  </w:r>
                </w:p>
                <w:p w14:paraId="123844B7" w14:textId="1491A679" w:rsidR="0021736E" w:rsidRPr="00A34088" w:rsidRDefault="0021736E" w:rsidP="0042684A">
                  <w:pPr>
                    <w:pStyle w:val="Prrafodelista"/>
                    <w:numPr>
                      <w:ilvl w:val="0"/>
                      <w:numId w:val="10"/>
                    </w:numPr>
                    <w:rPr>
                      <w:i/>
                    </w:rPr>
                  </w:pPr>
                  <w:r w:rsidRPr="00A34088">
                    <w:rPr>
                      <w:i/>
                    </w:rPr>
                    <w:t>Superficie predial: Huechún PC 7: 1.882 hectáreas; Huechún PC 6: 1.773 hectáreas.</w:t>
                  </w:r>
                </w:p>
                <w:p w14:paraId="71B1BE1C" w14:textId="6EFF5A3D" w:rsidR="0021736E" w:rsidRPr="00A34088" w:rsidRDefault="0021736E" w:rsidP="0042684A">
                  <w:pPr>
                    <w:pStyle w:val="Prrafodelista"/>
                    <w:numPr>
                      <w:ilvl w:val="0"/>
                      <w:numId w:val="10"/>
                    </w:numPr>
                    <w:rPr>
                      <w:i/>
                    </w:rPr>
                  </w:pPr>
                  <w:r w:rsidRPr="00A34088">
                    <w:rPr>
                      <w:i/>
                    </w:rPr>
                    <w:t xml:space="preserve">Superficie a reforestar: </w:t>
                  </w:r>
                  <w:r w:rsidR="00AB1308" w:rsidRPr="00A34088">
                    <w:rPr>
                      <w:i/>
                    </w:rPr>
                    <w:t>Huechún PC 7: 2,1 hectáreas; Huechún PC 6: 2,7 hectáreas; total: 4,8 hectáreas.</w:t>
                  </w:r>
                </w:p>
                <w:p w14:paraId="4AB1D3DF" w14:textId="4AD72591" w:rsidR="0021736E" w:rsidRPr="00A34088" w:rsidRDefault="0021736E" w:rsidP="0042684A">
                  <w:pPr>
                    <w:pStyle w:val="Prrafodelista"/>
                    <w:numPr>
                      <w:ilvl w:val="0"/>
                      <w:numId w:val="10"/>
                    </w:numPr>
                    <w:rPr>
                      <w:i/>
                    </w:rPr>
                  </w:pPr>
                  <w:r w:rsidRPr="00A34088">
                    <w:rPr>
                      <w:i/>
                    </w:rPr>
                    <w:t>Clase capacidad de uso: VII.</w:t>
                  </w:r>
                </w:p>
              </w:tc>
            </w:tr>
            <w:tr w:rsidR="0021736E" w:rsidRPr="00A34088" w14:paraId="6D994E9E" w14:textId="77777777" w:rsidTr="00AB1308">
              <w:tc>
                <w:tcPr>
                  <w:tcW w:w="5411" w:type="dxa"/>
                </w:tcPr>
                <w:p w14:paraId="5535C295" w14:textId="0A76A1AD" w:rsidR="0021736E" w:rsidRPr="00A34088" w:rsidRDefault="00AB1308" w:rsidP="0021736E">
                  <w:pPr>
                    <w:rPr>
                      <w:i/>
                    </w:rPr>
                  </w:pPr>
                  <w:r w:rsidRPr="00A34088">
                    <w:rPr>
                      <w:i/>
                    </w:rPr>
                    <w:t>Especies originales:</w:t>
                  </w:r>
                </w:p>
                <w:p w14:paraId="3790584E" w14:textId="042531A2" w:rsidR="00AB1308" w:rsidRPr="00A34088" w:rsidRDefault="00AB1308" w:rsidP="0021736E">
                  <w:pPr>
                    <w:rPr>
                      <w:i/>
                    </w:rPr>
                  </w:pPr>
                  <w:r w:rsidRPr="00A34088">
                    <w:rPr>
                      <w:i/>
                    </w:rPr>
                    <w:t>Quillay, Peumo y Molle</w:t>
                  </w:r>
                </w:p>
              </w:tc>
              <w:tc>
                <w:tcPr>
                  <w:tcW w:w="5386" w:type="dxa"/>
                </w:tcPr>
                <w:p w14:paraId="21EDC7C7" w14:textId="77777777" w:rsidR="0021736E" w:rsidRPr="00A34088" w:rsidRDefault="00AB1308" w:rsidP="0021736E">
                  <w:pPr>
                    <w:rPr>
                      <w:i/>
                    </w:rPr>
                  </w:pPr>
                  <w:r w:rsidRPr="00A34088">
                    <w:rPr>
                      <w:i/>
                    </w:rPr>
                    <w:t>Especies propuestas:</w:t>
                  </w:r>
                </w:p>
                <w:p w14:paraId="37986CF9" w14:textId="1191A176" w:rsidR="00AB1308" w:rsidRPr="00A34088" w:rsidRDefault="00AB1308" w:rsidP="0021736E">
                  <w:pPr>
                    <w:rPr>
                      <w:i/>
                    </w:rPr>
                  </w:pPr>
                  <w:r w:rsidRPr="00A34088">
                    <w:rPr>
                      <w:i/>
                    </w:rPr>
                    <w:t>Quillay, Espino y Huingán</w:t>
                  </w:r>
                </w:p>
              </w:tc>
            </w:tr>
          </w:tbl>
          <w:p w14:paraId="1BB7E2CA" w14:textId="6B725FDC" w:rsidR="00AB1308" w:rsidRPr="00A34088" w:rsidRDefault="00AB1308" w:rsidP="0021736E">
            <w:pPr>
              <w:rPr>
                <w:i/>
              </w:rPr>
            </w:pPr>
            <w:r w:rsidRPr="00A34088">
              <w:rPr>
                <w:i/>
              </w:rPr>
              <w:t>(…) por las características de la modificación, ésta no debe ingresar al Sistema de Evaluación de Impacto Ambiental, de forma obligatoria</w:t>
            </w:r>
            <w:r w:rsidRPr="00A34088">
              <w:t>”.</w:t>
            </w:r>
          </w:p>
        </w:tc>
      </w:tr>
      <w:tr w:rsidR="00201E73" w:rsidRPr="00A34088" w14:paraId="6491CCBB" w14:textId="77777777" w:rsidTr="0021736E">
        <w:trPr>
          <w:trHeight w:val="627"/>
        </w:trPr>
        <w:tc>
          <w:tcPr>
            <w:tcW w:w="5000" w:type="pct"/>
            <w:gridSpan w:val="2"/>
          </w:tcPr>
          <w:p w14:paraId="769FE1CD" w14:textId="3EAFC553" w:rsidR="00377CC4" w:rsidRPr="00A34088" w:rsidRDefault="00377CC4" w:rsidP="00377CC4">
            <w:pPr>
              <w:jc w:val="left"/>
              <w:rPr>
                <w:b/>
              </w:rPr>
            </w:pPr>
            <w:r w:rsidRPr="00A34088">
              <w:rPr>
                <w:b/>
              </w:rPr>
              <w:t xml:space="preserve">Resultado(s) examen de Información: </w:t>
            </w:r>
          </w:p>
          <w:p w14:paraId="699C5B63" w14:textId="6F19C049" w:rsidR="00377CC4" w:rsidRPr="00A34088" w:rsidRDefault="00377CC4" w:rsidP="00B80E30">
            <w:r w:rsidRPr="00A34088">
              <w:t xml:space="preserve">Del examen de información de la documentación entregada se </w:t>
            </w:r>
            <w:r w:rsidR="00B80E30" w:rsidRPr="00A34088">
              <w:t>concluye que CONAF, mediante Resolución N°38/11-20112 de fecha 27/03/2012, aprobó el al Plan de Manejo de Corta y Reforestación de Bosque Nativo para Ejecutar Obras Civiles presentado por CODELCO Chile – División Andina el 19 de marzo de 2012.</w:t>
            </w:r>
          </w:p>
          <w:p w14:paraId="532ED397" w14:textId="77777777" w:rsidR="00377CC4" w:rsidRPr="00A34088" w:rsidRDefault="00377CC4" w:rsidP="00377CC4"/>
          <w:p w14:paraId="5BDE8BCA" w14:textId="2E6AD309" w:rsidR="00377CC4" w:rsidRPr="00A34088" w:rsidRDefault="00377CC4" w:rsidP="00377CC4">
            <w:pPr>
              <w:rPr>
                <w:b/>
              </w:rPr>
            </w:pPr>
            <w:r w:rsidRPr="00A34088">
              <w:rPr>
                <w:b/>
              </w:rPr>
              <w:t>Hecho(s):</w:t>
            </w:r>
          </w:p>
          <w:p w14:paraId="4B7CB96C" w14:textId="054CC750" w:rsidR="00377CC4" w:rsidRPr="00A34088" w:rsidRDefault="00377CC4" w:rsidP="0042684A">
            <w:pPr>
              <w:pStyle w:val="Prrafodelista"/>
              <w:numPr>
                <w:ilvl w:val="0"/>
                <w:numId w:val="12"/>
              </w:numPr>
            </w:pPr>
            <w:r w:rsidRPr="00A34088">
              <w:t xml:space="preserve">Durante la inspección del día 14/07/2014 el personal de CONAF realizó una visita a rodales correspondientes al Plan de Manejo de Corta y Reforestación de Bosque Nativo para Ejecutar Obras Civiles, aprobado por Resolución 38/11-2012, cuyos detalles constan en la respectiva Acta. </w:t>
            </w:r>
          </w:p>
          <w:p w14:paraId="37AC359E" w14:textId="69273EF6" w:rsidR="00201E73" w:rsidRPr="00A34088" w:rsidRDefault="000C6CB5" w:rsidP="00121A23">
            <w:pPr>
              <w:pStyle w:val="Prrafodelista"/>
              <w:numPr>
                <w:ilvl w:val="0"/>
                <w:numId w:val="12"/>
              </w:numPr>
            </w:pPr>
            <w:r w:rsidRPr="00A34088">
              <w:t>Mediante Ord. N°94 de fecha 05/09/2014</w:t>
            </w:r>
            <w:r w:rsidR="002E2D74" w:rsidRPr="00A34088">
              <w:t>,</w:t>
            </w:r>
            <w:r w:rsidRPr="00A34088">
              <w:t xml:space="preserve"> la Dirección Regional de CONAF adjunta los resultados del análisis de la información de terreno recabada durante la inspección ambiental (disponible en Anexo </w:t>
            </w:r>
            <w:r w:rsidR="00121A23" w:rsidRPr="00A34088">
              <w:t>9</w:t>
            </w:r>
            <w:r w:rsidRPr="00A34088">
              <w:t>). En el</w:t>
            </w:r>
            <w:r w:rsidR="00B85835" w:rsidRPr="00A34088">
              <w:t xml:space="preserve"> informe de CONAF se indica que </w:t>
            </w:r>
            <w:r w:rsidRPr="00A34088">
              <w:t>“</w:t>
            </w:r>
            <w:r w:rsidRPr="00A34088">
              <w:rPr>
                <w:i/>
              </w:rPr>
              <w:t>No se ha dado cumplimiento al programa de reforestación del Plan de Manejo Forestal aprobado mediante Resolución N°38/11-20/12 de fecha 27/03/2012 (Considerandos 11.6 de la RCA N°205/2011), debido a que de 4,8 hectáreas a reforestar durante el año 2012, sólo se han plantado 2,8 hectáreas</w:t>
            </w:r>
            <w:r w:rsidRPr="00A34088">
              <w:t>”.</w:t>
            </w:r>
          </w:p>
        </w:tc>
      </w:tr>
    </w:tbl>
    <w:p w14:paraId="15AAAFB3" w14:textId="77777777" w:rsidR="00EC0520" w:rsidRPr="00A34088" w:rsidRDefault="00EC0520" w:rsidP="00D17CB6"/>
    <w:tbl>
      <w:tblPr>
        <w:tblStyle w:val="Tablaconcuadrcula"/>
        <w:tblW w:w="5000" w:type="pct"/>
        <w:tblLook w:val="04A0" w:firstRow="1" w:lastRow="0" w:firstColumn="1" w:lastColumn="0" w:noHBand="0" w:noVBand="1"/>
      </w:tblPr>
      <w:tblGrid>
        <w:gridCol w:w="3768"/>
        <w:gridCol w:w="9794"/>
      </w:tblGrid>
      <w:tr w:rsidR="0021736E" w:rsidRPr="00A34088" w14:paraId="68A683AA" w14:textId="77777777" w:rsidTr="0021736E">
        <w:trPr>
          <w:trHeight w:val="142"/>
        </w:trPr>
        <w:tc>
          <w:tcPr>
            <w:tcW w:w="1389" w:type="pct"/>
          </w:tcPr>
          <w:p w14:paraId="25A6AB54" w14:textId="3C9ADE84" w:rsidR="0021736E" w:rsidRPr="00A34088" w:rsidRDefault="0021736E" w:rsidP="0021736E">
            <w:r w:rsidRPr="00A34088">
              <w:rPr>
                <w:rFonts w:eastAsia="Times New Roman"/>
                <w:b/>
                <w:bCs/>
                <w:color w:val="000000"/>
                <w:lang w:eastAsia="es-CL"/>
              </w:rPr>
              <w:t>Número de hecho constatado</w:t>
            </w:r>
            <w:r w:rsidRPr="00A34088">
              <w:rPr>
                <w:rFonts w:eastAsia="Times New Roman"/>
                <w:color w:val="000000"/>
                <w:lang w:eastAsia="es-CL"/>
              </w:rPr>
              <w:t xml:space="preserve">: </w:t>
            </w:r>
            <w:r w:rsidR="002E2D74" w:rsidRPr="00A34088">
              <w:t>12</w:t>
            </w:r>
          </w:p>
        </w:tc>
        <w:tc>
          <w:tcPr>
            <w:tcW w:w="3611" w:type="pct"/>
          </w:tcPr>
          <w:p w14:paraId="06077F2D" w14:textId="773C5A37" w:rsidR="0021736E" w:rsidRPr="00A34088" w:rsidRDefault="0021736E" w:rsidP="0021736E">
            <w:r w:rsidRPr="00A34088">
              <w:rPr>
                <w:rFonts w:eastAsia="Times New Roman"/>
                <w:b/>
                <w:bCs/>
                <w:color w:val="000000"/>
                <w:lang w:eastAsia="es-CL"/>
              </w:rPr>
              <w:t>Estación N°</w:t>
            </w:r>
            <w:r w:rsidRPr="00A34088">
              <w:rPr>
                <w:rFonts w:eastAsia="Times New Roman"/>
                <w:color w:val="000000"/>
                <w:lang w:eastAsia="es-CL"/>
              </w:rPr>
              <w:t>:</w:t>
            </w:r>
            <w:r w:rsidR="00E36FAF" w:rsidRPr="00A34088">
              <w:rPr>
                <w:rFonts w:eastAsia="Times New Roman"/>
                <w:color w:val="000000"/>
                <w:lang w:eastAsia="es-CL"/>
              </w:rPr>
              <w:t xml:space="preserve"> 1</w:t>
            </w:r>
          </w:p>
        </w:tc>
      </w:tr>
      <w:tr w:rsidR="0021736E" w:rsidRPr="00A34088" w14:paraId="608A822E" w14:textId="77777777" w:rsidTr="0021736E">
        <w:trPr>
          <w:trHeight w:val="1012"/>
        </w:trPr>
        <w:tc>
          <w:tcPr>
            <w:tcW w:w="5000" w:type="pct"/>
            <w:gridSpan w:val="2"/>
            <w:tcBorders>
              <w:bottom w:val="single" w:sz="4" w:space="0" w:color="auto"/>
            </w:tcBorders>
          </w:tcPr>
          <w:p w14:paraId="74340C88" w14:textId="77777777" w:rsidR="0021736E" w:rsidRPr="00A34088" w:rsidRDefault="0021736E" w:rsidP="0021736E">
            <w:pPr>
              <w:rPr>
                <w:color w:val="FF0000"/>
              </w:rPr>
            </w:pPr>
            <w:r w:rsidRPr="00A34088">
              <w:rPr>
                <w:b/>
              </w:rPr>
              <w:t xml:space="preserve">Exigencia (s): </w:t>
            </w:r>
          </w:p>
          <w:p w14:paraId="20136D3F" w14:textId="39A9C670" w:rsidR="00B80E30" w:rsidRPr="00A34088" w:rsidRDefault="00B80E30" w:rsidP="00B80E30">
            <w:r w:rsidRPr="00A34088">
              <w:rPr>
                <w:u w:val="single"/>
              </w:rPr>
              <w:t>Respuesta III-27 del Adenda N°1 del proyecto aprobado mediante RCA N°205 de 2011</w:t>
            </w:r>
            <w:r w:rsidRPr="00A34088">
              <w:t xml:space="preserve">: </w:t>
            </w:r>
            <w:r w:rsidRPr="00A34088">
              <w:rPr>
                <w:i/>
              </w:rPr>
              <w:t xml:space="preserve">“(…) el Titular acoge la observación y </w:t>
            </w:r>
            <w:r w:rsidR="009C33A4" w:rsidRPr="00A34088">
              <w:rPr>
                <w:i/>
              </w:rPr>
              <w:t>georreferencia</w:t>
            </w:r>
            <w:r w:rsidRPr="00A34088">
              <w:rPr>
                <w:i/>
              </w:rPr>
              <w:t xml:space="preserve"> los algarrobos presentes en el sector aledaño al camino de acceso</w:t>
            </w:r>
            <w:r w:rsidRPr="00A34088">
              <w:t>”.</w:t>
            </w:r>
          </w:p>
          <w:p w14:paraId="2ECF8093" w14:textId="67788C4C" w:rsidR="0021736E" w:rsidRPr="00A34088" w:rsidRDefault="00B80E30" w:rsidP="00B80E30">
            <w:r w:rsidRPr="00A34088">
              <w:rPr>
                <w:u w:val="single"/>
              </w:rPr>
              <w:t>Respuesta III-32 del Adenda N°1 del proyecto aprobado mediante RCA N°205 de 2011</w:t>
            </w:r>
            <w:r w:rsidRPr="00A34088">
              <w:t>: “</w:t>
            </w:r>
            <w:r w:rsidRPr="00A34088">
              <w:rPr>
                <w:i/>
              </w:rPr>
              <w:t>En la respuesta III-27 se indicó la ubicación georreferenciada de los individuos de algarrobo que se encuentran fuera del área de intervención del Proyecto. Por su parte a continuación se presenta la ubicación de individuos de guayacán que se detectaron en las campañas de terreno igualmente fuera del área de intervención del Proyecto</w:t>
            </w:r>
            <w:r w:rsidRPr="00A34088">
              <w:t>”.</w:t>
            </w:r>
          </w:p>
          <w:p w14:paraId="69844225" w14:textId="77777777" w:rsidR="0021736E" w:rsidRPr="00A34088" w:rsidRDefault="0021736E" w:rsidP="0021736E">
            <w:r w:rsidRPr="00A34088">
              <w:rPr>
                <w:u w:val="single"/>
              </w:rPr>
              <w:t>Considerando 6.1 de la RCA N°205 de 2011</w:t>
            </w:r>
            <w:r w:rsidRPr="00A34088">
              <w:t>: “</w:t>
            </w:r>
            <w:r w:rsidRPr="00A34088">
              <w:rPr>
                <w:i/>
              </w:rPr>
              <w:t>La acción propuesta por el titular consiste en un micro-ruteo. El replanteo o demarcación en terreno de las obras del Proyecto se realizará con la participación de un especialista botánico. Dicho especialista evaluará en terreno, mediante micro-ruteo, los trazados y los perímetros de las obras, verificando en conjunto con el equipo técnico del Proyecto que las obras se ajusten a las superficies previstas, minimizando la afectación de vegetación arbórea, y al mismo tiempo verificando que no se intervengan ejemplares de algarrobo</w:t>
            </w:r>
            <w:r w:rsidRPr="00A34088">
              <w:t>”.</w:t>
            </w:r>
          </w:p>
          <w:p w14:paraId="071F8DAB" w14:textId="6B99F353" w:rsidR="00B85835" w:rsidRPr="00A34088" w:rsidRDefault="00B80E30" w:rsidP="0021736E">
            <w:r w:rsidRPr="00A34088">
              <w:rPr>
                <w:u w:val="single"/>
              </w:rPr>
              <w:t xml:space="preserve">Punto 7.1 del </w:t>
            </w:r>
            <w:r w:rsidR="00B85835" w:rsidRPr="00A34088">
              <w:rPr>
                <w:u w:val="single"/>
              </w:rPr>
              <w:t xml:space="preserve">Plan de Manejo de Corta y Reforestación de Bosque Nativo para Ejecutar Obras Civiles </w:t>
            </w:r>
            <w:r w:rsidRPr="00A34088">
              <w:rPr>
                <w:u w:val="single"/>
              </w:rPr>
              <w:t xml:space="preserve">aprobado mediante </w:t>
            </w:r>
            <w:r w:rsidR="00B85835" w:rsidRPr="00A34088">
              <w:rPr>
                <w:u w:val="single"/>
              </w:rPr>
              <w:t>Resolución CONAF N°38/11-20112 de fecha 27/03/2012</w:t>
            </w:r>
            <w:r w:rsidRPr="00A34088">
              <w:t>: “</w:t>
            </w:r>
            <w:r w:rsidRPr="00A34088">
              <w:rPr>
                <w:i/>
              </w:rPr>
              <w:t>Se presentan cinco individuos de Prosopis chilensis cercanos al área de Proyecto, asentados en estepa de espinal, bosque secundario de Acacia caven. Para el diseño y trazado del proyecto se consideró la ubicación de estos árboles, acomodando las áreas de intervención de tal manera de no afectar su desarrollo. Estos árboles serán marcados y monitoreados permanentemente durante las faenas de construcción de las obras”</w:t>
            </w:r>
            <w:r w:rsidRPr="00A34088">
              <w:t>.</w:t>
            </w:r>
          </w:p>
        </w:tc>
      </w:tr>
      <w:tr w:rsidR="0021736E" w:rsidRPr="00A34088" w14:paraId="1263F1D4" w14:textId="77777777" w:rsidTr="0021736E">
        <w:trPr>
          <w:trHeight w:val="627"/>
        </w:trPr>
        <w:tc>
          <w:tcPr>
            <w:tcW w:w="5000" w:type="pct"/>
            <w:gridSpan w:val="2"/>
          </w:tcPr>
          <w:p w14:paraId="1523CEE6" w14:textId="77777777" w:rsidR="00B85835" w:rsidRPr="00A34088" w:rsidRDefault="00B85835" w:rsidP="00B85835">
            <w:pPr>
              <w:rPr>
                <w:b/>
              </w:rPr>
            </w:pPr>
            <w:r w:rsidRPr="00A34088">
              <w:rPr>
                <w:b/>
              </w:rPr>
              <w:t>Hecho(s):</w:t>
            </w:r>
          </w:p>
          <w:p w14:paraId="19C51783" w14:textId="25675628" w:rsidR="00B85835" w:rsidRPr="00A34088" w:rsidRDefault="00B85835" w:rsidP="0042684A">
            <w:pPr>
              <w:pStyle w:val="Prrafodelista"/>
              <w:numPr>
                <w:ilvl w:val="0"/>
                <w:numId w:val="12"/>
              </w:numPr>
            </w:pPr>
            <w:r w:rsidRPr="00A34088">
              <w:t xml:space="preserve">Durante la inspección del día 14/07/2014 el personal de CONAF realizó una visita y georreferenció los individuos de Algarrobo y Guayacán sobre los cuales se aprobaron medidas de protección, cuyos detalles constan en la respectiva Acta. </w:t>
            </w:r>
          </w:p>
          <w:p w14:paraId="3923BAC8" w14:textId="3FD54768" w:rsidR="00B85835" w:rsidRPr="00A34088" w:rsidRDefault="00B85835" w:rsidP="0042684A">
            <w:pPr>
              <w:pStyle w:val="Prrafodelista"/>
              <w:numPr>
                <w:ilvl w:val="0"/>
                <w:numId w:val="12"/>
              </w:numPr>
            </w:pPr>
            <w:r w:rsidRPr="00A34088">
              <w:t xml:space="preserve">Mediante Ord. N°94 de fecha 05/09/2014 la Dirección Regional de CONAF adjunta los resultados del análisis de la información de terreno recabada durante la inspección ambiental (disponible en Anexo </w:t>
            </w:r>
            <w:r w:rsidR="006958E3" w:rsidRPr="00A34088">
              <w:t>9</w:t>
            </w:r>
            <w:r w:rsidRPr="00A34088">
              <w:t>). En el informe de CONAF se indica que:</w:t>
            </w:r>
          </w:p>
          <w:p w14:paraId="56DA7D96" w14:textId="0860FEEC" w:rsidR="00B85835" w:rsidRPr="00A34088" w:rsidRDefault="00B85835" w:rsidP="0042684A">
            <w:pPr>
              <w:pStyle w:val="Prrafodelista"/>
              <w:numPr>
                <w:ilvl w:val="0"/>
                <w:numId w:val="13"/>
              </w:numPr>
            </w:pPr>
            <w:r w:rsidRPr="00A34088">
              <w:t xml:space="preserve"> “</w:t>
            </w:r>
            <w:r w:rsidRPr="00A34088">
              <w:rPr>
                <w:i/>
              </w:rPr>
              <w:t>Respecto al punto 7.1 “Medidas del proyección ambiental” del plan de manejo se constató que los 5 individuos de Algarrobo (Prosopis chilensis) no fueron intervenidos ni presentan evidencia de daño, además se encontró un sexto individuo en el área del proyecto</w:t>
            </w:r>
            <w:r w:rsidRPr="00A34088">
              <w:t>”.</w:t>
            </w:r>
          </w:p>
          <w:p w14:paraId="1710C0EE" w14:textId="77777777" w:rsidR="00B85835" w:rsidRPr="00A34088" w:rsidRDefault="00B85835" w:rsidP="0042684A">
            <w:pPr>
              <w:pStyle w:val="Prrafodelista"/>
              <w:numPr>
                <w:ilvl w:val="0"/>
                <w:numId w:val="13"/>
              </w:numPr>
            </w:pPr>
            <w:r w:rsidRPr="00A34088">
              <w:t>“</w:t>
            </w:r>
            <w:r w:rsidRPr="00A34088">
              <w:rPr>
                <w:i/>
              </w:rPr>
              <w:t>Respecto a los 4 individuos de la especie Porlieria chilensis (Guayacán), se verificó que estos se encontraban sin alteración. Sin embargo, no se encontraron individuos aislados, si no que una pequeña formación de alrededor de 10 Guayacanes asociados con la especie acacia caven (…)”</w:t>
            </w:r>
          </w:p>
          <w:p w14:paraId="0F42D7F8" w14:textId="77777777" w:rsidR="0021736E" w:rsidRPr="00A34088" w:rsidRDefault="0021736E" w:rsidP="00B85835">
            <w:pPr>
              <w:jc w:val="left"/>
            </w:pPr>
          </w:p>
        </w:tc>
      </w:tr>
    </w:tbl>
    <w:p w14:paraId="2B37BF1B" w14:textId="6D7332E3" w:rsidR="002045A3" w:rsidRPr="00A34088" w:rsidRDefault="002045A3" w:rsidP="00D17CB6"/>
    <w:p w14:paraId="5B1E0EBE" w14:textId="77777777" w:rsidR="000A76D6" w:rsidRPr="00A34088" w:rsidRDefault="000A76D6">
      <w:pPr>
        <w:jc w:val="left"/>
      </w:pPr>
    </w:p>
    <w:p w14:paraId="2B287155" w14:textId="77777777" w:rsidR="000A76D6" w:rsidRPr="00A34088" w:rsidRDefault="000A76D6">
      <w:pPr>
        <w:jc w:val="left"/>
      </w:pPr>
    </w:p>
    <w:p w14:paraId="49908958" w14:textId="77777777" w:rsidR="000A76D6" w:rsidRPr="00A34088" w:rsidRDefault="000A76D6">
      <w:pPr>
        <w:jc w:val="left"/>
      </w:pPr>
    </w:p>
    <w:p w14:paraId="48F1C90A" w14:textId="77777777" w:rsidR="000A76D6" w:rsidRPr="00A34088" w:rsidRDefault="000A76D6">
      <w:pPr>
        <w:jc w:val="left"/>
      </w:pPr>
    </w:p>
    <w:p w14:paraId="7EBA56D3" w14:textId="77777777" w:rsidR="000A76D6" w:rsidRPr="00A34088" w:rsidRDefault="000A76D6">
      <w:pPr>
        <w:jc w:val="left"/>
      </w:pPr>
    </w:p>
    <w:p w14:paraId="22F2A749" w14:textId="77777777" w:rsidR="000A76D6" w:rsidRPr="00A34088" w:rsidRDefault="000A76D6">
      <w:pPr>
        <w:jc w:val="left"/>
      </w:pPr>
    </w:p>
    <w:p w14:paraId="21A74EE4" w14:textId="77777777" w:rsidR="00121A23" w:rsidRPr="00A34088" w:rsidRDefault="00121A23">
      <w:pPr>
        <w:jc w:val="left"/>
      </w:pPr>
    </w:p>
    <w:p w14:paraId="2A8A4D68" w14:textId="77777777" w:rsidR="00121A23" w:rsidRPr="00A34088" w:rsidRDefault="00121A23">
      <w:pPr>
        <w:jc w:val="left"/>
      </w:pPr>
    </w:p>
    <w:p w14:paraId="16C85AB0" w14:textId="77777777" w:rsidR="00121A23" w:rsidRPr="00A34088" w:rsidRDefault="00121A23">
      <w:pPr>
        <w:jc w:val="left"/>
      </w:pPr>
    </w:p>
    <w:p w14:paraId="1F4BC57E" w14:textId="77777777" w:rsidR="00121A23" w:rsidRPr="00A34088" w:rsidRDefault="00121A23">
      <w:pPr>
        <w:jc w:val="left"/>
      </w:pPr>
    </w:p>
    <w:tbl>
      <w:tblPr>
        <w:tblStyle w:val="Tablaconcuadrcula"/>
        <w:tblW w:w="5000" w:type="pct"/>
        <w:tblLook w:val="04A0" w:firstRow="1" w:lastRow="0" w:firstColumn="1" w:lastColumn="0" w:noHBand="0" w:noVBand="1"/>
      </w:tblPr>
      <w:tblGrid>
        <w:gridCol w:w="3768"/>
        <w:gridCol w:w="9794"/>
      </w:tblGrid>
      <w:tr w:rsidR="000A76D6" w:rsidRPr="00A34088" w14:paraId="6F61024E" w14:textId="77777777" w:rsidTr="00F8126F">
        <w:trPr>
          <w:trHeight w:val="142"/>
        </w:trPr>
        <w:tc>
          <w:tcPr>
            <w:tcW w:w="1389" w:type="pct"/>
          </w:tcPr>
          <w:p w14:paraId="52084ED8" w14:textId="5AC0700C" w:rsidR="000A76D6" w:rsidRPr="00A34088" w:rsidRDefault="000A76D6" w:rsidP="00F8126F">
            <w:r w:rsidRPr="00A34088">
              <w:rPr>
                <w:rFonts w:eastAsia="Times New Roman"/>
                <w:b/>
                <w:bCs/>
                <w:color w:val="000000"/>
                <w:lang w:eastAsia="es-CL"/>
              </w:rPr>
              <w:lastRenderedPageBreak/>
              <w:t>Número de hecho constatado</w:t>
            </w:r>
            <w:r w:rsidRPr="00A34088">
              <w:rPr>
                <w:rFonts w:eastAsia="Times New Roman"/>
                <w:color w:val="000000"/>
                <w:lang w:eastAsia="es-CL"/>
              </w:rPr>
              <w:t xml:space="preserve">: </w:t>
            </w:r>
            <w:r w:rsidR="002E2D74" w:rsidRPr="00A34088">
              <w:t>13</w:t>
            </w:r>
          </w:p>
        </w:tc>
        <w:tc>
          <w:tcPr>
            <w:tcW w:w="3611" w:type="pct"/>
          </w:tcPr>
          <w:p w14:paraId="23C59E92" w14:textId="4505D614" w:rsidR="000A76D6" w:rsidRPr="00A34088" w:rsidRDefault="000A76D6" w:rsidP="00F8126F">
            <w:r w:rsidRPr="00A34088">
              <w:rPr>
                <w:rFonts w:eastAsia="Times New Roman"/>
                <w:b/>
                <w:bCs/>
                <w:color w:val="000000"/>
                <w:lang w:eastAsia="es-CL"/>
              </w:rPr>
              <w:t>Estación N°</w:t>
            </w:r>
            <w:r w:rsidRPr="00A34088">
              <w:rPr>
                <w:rFonts w:eastAsia="Times New Roman"/>
                <w:color w:val="000000"/>
                <w:lang w:eastAsia="es-CL"/>
              </w:rPr>
              <w:t>:</w:t>
            </w:r>
            <w:r w:rsidR="00E36FAF" w:rsidRPr="00A34088">
              <w:rPr>
                <w:rFonts w:eastAsia="Times New Roman"/>
                <w:color w:val="000000"/>
                <w:lang w:eastAsia="es-CL"/>
              </w:rPr>
              <w:t xml:space="preserve"> 1</w:t>
            </w:r>
          </w:p>
        </w:tc>
      </w:tr>
      <w:tr w:rsidR="000A76D6" w:rsidRPr="00A34088" w14:paraId="489B9515" w14:textId="77777777" w:rsidTr="00F8126F">
        <w:trPr>
          <w:trHeight w:val="142"/>
        </w:trPr>
        <w:tc>
          <w:tcPr>
            <w:tcW w:w="5000" w:type="pct"/>
            <w:gridSpan w:val="2"/>
          </w:tcPr>
          <w:p w14:paraId="77A25E2C" w14:textId="70BC3F7E" w:rsidR="000A76D6" w:rsidRPr="00A34088" w:rsidRDefault="000A76D6" w:rsidP="00F8126F">
            <w:pPr>
              <w:rPr>
                <w:rFonts w:eastAsia="Times New Roman"/>
                <w:bCs/>
                <w:lang w:eastAsia="es-CL"/>
              </w:rPr>
            </w:pPr>
            <w:r w:rsidRPr="00A34088">
              <w:rPr>
                <w:rFonts w:eastAsia="Times New Roman"/>
                <w:b/>
                <w:bCs/>
                <w:color w:val="000000"/>
                <w:lang w:eastAsia="es-CL"/>
              </w:rPr>
              <w:t xml:space="preserve">Documentación entregada: </w:t>
            </w:r>
            <w:r w:rsidRPr="00A34088">
              <w:rPr>
                <w:rFonts w:eastAsia="Times New Roman"/>
                <w:bCs/>
                <w:lang w:eastAsia="es-CL"/>
              </w:rPr>
              <w:t>En la inspección realizada el día 1</w:t>
            </w:r>
            <w:r w:rsidR="001B09EB" w:rsidRPr="00A34088">
              <w:rPr>
                <w:rFonts w:eastAsia="Times New Roman"/>
                <w:bCs/>
                <w:lang w:eastAsia="es-CL"/>
              </w:rPr>
              <w:t>5</w:t>
            </w:r>
            <w:r w:rsidRPr="00A34088">
              <w:rPr>
                <w:rFonts w:eastAsia="Times New Roman"/>
                <w:bCs/>
                <w:lang w:eastAsia="es-CL"/>
              </w:rPr>
              <w:t xml:space="preserve">/07/2014 se solicitó al Titular entregar </w:t>
            </w:r>
            <w:r w:rsidR="001B09EB" w:rsidRPr="00A34088">
              <w:rPr>
                <w:rFonts w:eastAsia="Times New Roman"/>
                <w:bCs/>
                <w:lang w:eastAsia="es-CL"/>
              </w:rPr>
              <w:t>documentación que acredite la entrega al Servicio de Evaluación Ambiental y a la Corporación Nacional Forestal de los antecedentes que acrediten la no afectación de las formaciones vegetales, asociadas al Considerando 10.6.5 de la RCA N°205/2011.</w:t>
            </w:r>
          </w:p>
          <w:p w14:paraId="2B03B74B" w14:textId="5BEDD30B" w:rsidR="000A76D6" w:rsidRPr="00A34088" w:rsidRDefault="000A76D6" w:rsidP="00121A23">
            <w:pPr>
              <w:rPr>
                <w:rFonts w:eastAsia="Times New Roman"/>
                <w:bCs/>
                <w:lang w:eastAsia="es-CL"/>
              </w:rPr>
            </w:pPr>
            <w:r w:rsidRPr="00A34088">
              <w:rPr>
                <w:rFonts w:eastAsia="Times New Roman"/>
                <w:bCs/>
                <w:lang w:eastAsia="es-CL"/>
              </w:rPr>
              <w:t>El Titular, mediante carta DAND-GG-080-2014 de 24/07/2014, hizo entrega de</w:t>
            </w:r>
            <w:r w:rsidR="001B09EB" w:rsidRPr="00A34088">
              <w:rPr>
                <w:rFonts w:eastAsia="Times New Roman"/>
                <w:bCs/>
                <w:lang w:eastAsia="es-CL"/>
              </w:rPr>
              <w:t>l "Inform</w:t>
            </w:r>
            <w:r w:rsidR="002E2D74" w:rsidRPr="00A34088">
              <w:rPr>
                <w:rFonts w:eastAsia="Times New Roman"/>
                <w:bCs/>
                <w:lang w:eastAsia="es-CL"/>
              </w:rPr>
              <w:t>e de Manejo de Flora y Vegetació</w:t>
            </w:r>
            <w:r w:rsidR="001B09EB" w:rsidRPr="00A34088">
              <w:rPr>
                <w:rFonts w:eastAsia="Times New Roman"/>
                <w:bCs/>
                <w:lang w:eastAsia="es-CL"/>
              </w:rPr>
              <w:t xml:space="preserve">n- Planta de </w:t>
            </w:r>
            <w:r w:rsidR="002E2D74" w:rsidRPr="00A34088">
              <w:rPr>
                <w:rFonts w:eastAsia="Times New Roman"/>
                <w:bCs/>
                <w:lang w:eastAsia="es-CL"/>
              </w:rPr>
              <w:t>Recuperació</w:t>
            </w:r>
            <w:r w:rsidR="001B09EB" w:rsidRPr="00A34088">
              <w:rPr>
                <w:rFonts w:eastAsia="Times New Roman"/>
                <w:bCs/>
                <w:lang w:eastAsia="es-CL"/>
              </w:rPr>
              <w:t>n de Cobre y Molibdeno”</w:t>
            </w:r>
            <w:r w:rsidRPr="00A34088">
              <w:rPr>
                <w:rFonts w:eastAsia="Times New Roman"/>
                <w:bCs/>
                <w:lang w:eastAsia="es-CL"/>
              </w:rPr>
              <w:t xml:space="preserve"> (disponible en </w:t>
            </w:r>
            <w:r w:rsidRPr="00A34088">
              <w:rPr>
                <w:rFonts w:eastAsia="Times New Roman"/>
                <w:bCs/>
                <w:shd w:val="clear" w:color="auto" w:fill="4BACC6" w:themeFill="accent5"/>
                <w:lang w:eastAsia="es-CL"/>
              </w:rPr>
              <w:t xml:space="preserve">Anexo </w:t>
            </w:r>
            <w:r w:rsidR="00121A23" w:rsidRPr="00A34088">
              <w:rPr>
                <w:rFonts w:eastAsia="Times New Roman"/>
                <w:bCs/>
                <w:shd w:val="clear" w:color="auto" w:fill="4BACC6" w:themeFill="accent5"/>
                <w:lang w:eastAsia="es-CL"/>
              </w:rPr>
              <w:t>11</w:t>
            </w:r>
            <w:r w:rsidRPr="00A34088">
              <w:rPr>
                <w:rFonts w:eastAsia="Times New Roman"/>
                <w:bCs/>
                <w:lang w:eastAsia="es-CL"/>
              </w:rPr>
              <w:t>).</w:t>
            </w:r>
          </w:p>
        </w:tc>
      </w:tr>
      <w:tr w:rsidR="000A76D6" w:rsidRPr="00A34088" w14:paraId="52623292" w14:textId="77777777" w:rsidTr="00F8126F">
        <w:trPr>
          <w:trHeight w:val="1012"/>
        </w:trPr>
        <w:tc>
          <w:tcPr>
            <w:tcW w:w="5000" w:type="pct"/>
            <w:gridSpan w:val="2"/>
            <w:tcBorders>
              <w:bottom w:val="single" w:sz="4" w:space="0" w:color="auto"/>
            </w:tcBorders>
          </w:tcPr>
          <w:p w14:paraId="13B3227E" w14:textId="77777777" w:rsidR="000A76D6" w:rsidRPr="00A34088" w:rsidRDefault="000A76D6" w:rsidP="00F8126F">
            <w:pPr>
              <w:rPr>
                <w:color w:val="FF0000"/>
              </w:rPr>
            </w:pPr>
            <w:r w:rsidRPr="00A34088">
              <w:rPr>
                <w:b/>
              </w:rPr>
              <w:t xml:space="preserve">Exigencia (s): </w:t>
            </w:r>
          </w:p>
          <w:p w14:paraId="0598CFA2" w14:textId="52B80DF3" w:rsidR="000A76D6" w:rsidRPr="00A34088" w:rsidRDefault="001B09EB" w:rsidP="00F8126F">
            <w:pPr>
              <w:rPr>
                <w:i/>
              </w:rPr>
            </w:pPr>
            <w:r w:rsidRPr="00A34088">
              <w:rPr>
                <w:u w:val="single"/>
              </w:rPr>
              <w:t>Considerando 10.6.5</w:t>
            </w:r>
            <w:r w:rsidR="000A76D6" w:rsidRPr="00A34088">
              <w:rPr>
                <w:u w:val="single"/>
              </w:rPr>
              <w:t xml:space="preserve"> de la RCA N°205 de 2011</w:t>
            </w:r>
            <w:r w:rsidR="000A76D6" w:rsidRPr="00A34088">
              <w:t>: “</w:t>
            </w:r>
            <w:r w:rsidRPr="00A34088">
              <w:rPr>
                <w:i/>
              </w:rPr>
              <w:t>(…) esta Comisión precisa que debido a que las obras anexas tales como: tuberías de agua, relaves y pre-concentrado, postaciones de la línea eléctrica y ensanchamiento de camino, según respuesta dada en la Adenda 1 de la evaluación ambiental, no afectarían bosque nativo ni</w:t>
            </w:r>
            <w:r w:rsidRPr="00A34088">
              <w:t xml:space="preserve"> </w:t>
            </w:r>
            <w:r w:rsidRPr="00A34088">
              <w:rPr>
                <w:i/>
              </w:rPr>
              <w:t>formaciones xerofíticas, ni especies en categoría de conservación, el titular deberá enviar al Servicio de Evaluación Ambiental y a la Corporación Nacional Forestal, previo a la construcción de las referidas obras, todos los antecedentes que acrediten la no afectación de las formaciones vegetales antes indicadas</w:t>
            </w:r>
            <w:r w:rsidR="002E2D74" w:rsidRPr="00A34088">
              <w:rPr>
                <w:i/>
              </w:rPr>
              <w:t>”</w:t>
            </w:r>
            <w:r w:rsidRPr="00A34088">
              <w:rPr>
                <w:i/>
              </w:rPr>
              <w:t>.</w:t>
            </w:r>
          </w:p>
        </w:tc>
      </w:tr>
      <w:tr w:rsidR="000A76D6" w:rsidRPr="00A34088" w14:paraId="0C4419EB" w14:textId="77777777" w:rsidTr="00F8126F">
        <w:trPr>
          <w:trHeight w:val="627"/>
        </w:trPr>
        <w:tc>
          <w:tcPr>
            <w:tcW w:w="5000" w:type="pct"/>
            <w:gridSpan w:val="2"/>
          </w:tcPr>
          <w:p w14:paraId="11A0584C" w14:textId="65836C8B" w:rsidR="001B09EB" w:rsidRPr="00A34088" w:rsidRDefault="001B09EB" w:rsidP="001B09EB">
            <w:pPr>
              <w:jc w:val="left"/>
              <w:rPr>
                <w:b/>
              </w:rPr>
            </w:pPr>
            <w:r w:rsidRPr="00A34088">
              <w:rPr>
                <w:b/>
              </w:rPr>
              <w:t xml:space="preserve">Resultado(s) examen de Información: </w:t>
            </w:r>
          </w:p>
          <w:p w14:paraId="2034AA48" w14:textId="76EF60AB" w:rsidR="00E36FAF" w:rsidRPr="00A34088" w:rsidRDefault="00E36FAF" w:rsidP="00E36FAF">
            <w:r w:rsidRPr="00A34088">
              <w:t>Resulta útil tener presente, en este caso, que La fase en que se encuentra el proyecto es “Iniciada la fase de construcción (09-08-2011)”, según lo informado por formulario 574 el 25/03/2014.</w:t>
            </w:r>
          </w:p>
          <w:p w14:paraId="1F753D63" w14:textId="6FB10C65" w:rsidR="00E36FAF" w:rsidRPr="00A34088" w:rsidRDefault="00E36FAF" w:rsidP="00E36FAF">
            <w:r w:rsidRPr="00A34088">
              <w:t>En el examen de información se constató lo siguiente:</w:t>
            </w:r>
          </w:p>
          <w:p w14:paraId="330BEA8C" w14:textId="77777777" w:rsidR="00E36FAF" w:rsidRPr="00A34088" w:rsidRDefault="001B09EB" w:rsidP="00E36FAF">
            <w:pPr>
              <w:pStyle w:val="Prrafodelista"/>
              <w:numPr>
                <w:ilvl w:val="0"/>
                <w:numId w:val="12"/>
              </w:numPr>
            </w:pPr>
            <w:r w:rsidRPr="00A34088">
              <w:t xml:space="preserve">El Informe entregado tiene fecha 30 de marzo de 2014, lo cual es posterior </w:t>
            </w:r>
            <w:r w:rsidR="00E10C84" w:rsidRPr="00A34088">
              <w:t>a</w:t>
            </w:r>
            <w:r w:rsidRPr="00A34088">
              <w:t>l inicio de la construcción.</w:t>
            </w:r>
            <w:r w:rsidR="00E36FAF" w:rsidRPr="00A34088">
              <w:t xml:space="preserve"> </w:t>
            </w:r>
          </w:p>
          <w:p w14:paraId="51D91C1A" w14:textId="248F7427" w:rsidR="00E10C84" w:rsidRPr="00A34088" w:rsidRDefault="00E10C84" w:rsidP="0042684A">
            <w:pPr>
              <w:pStyle w:val="Prrafodelista"/>
              <w:numPr>
                <w:ilvl w:val="0"/>
                <w:numId w:val="12"/>
              </w:numPr>
            </w:pPr>
            <w:r w:rsidRPr="00A34088">
              <w:t>En el informe se realiza una comparación entre el estado previo a la intervención y posterior a la intervención en los sectores del Barrio Cívico,</w:t>
            </w:r>
            <w:r w:rsidR="00B05F9D" w:rsidRPr="00A34088">
              <w:t xml:space="preserve"> Área Industrial, Rá</w:t>
            </w:r>
            <w:r w:rsidRPr="00A34088">
              <w:t>pido el Álamo y Obras Anexas.</w:t>
            </w:r>
          </w:p>
          <w:p w14:paraId="208E4043" w14:textId="20B0BD55" w:rsidR="001B09EB" w:rsidRPr="00A34088" w:rsidRDefault="001B09EB" w:rsidP="0042684A">
            <w:pPr>
              <w:pStyle w:val="Prrafodelista"/>
              <w:numPr>
                <w:ilvl w:val="0"/>
                <w:numId w:val="12"/>
              </w:numPr>
            </w:pPr>
            <w:r w:rsidRPr="00A34088">
              <w:t>No se adjunta carta conductora del informe ni ningún otro medio de verificación que permita</w:t>
            </w:r>
            <w:r w:rsidR="00E10C84" w:rsidRPr="00A34088">
              <w:t xml:space="preserve"> compr</w:t>
            </w:r>
            <w:r w:rsidRPr="00A34088">
              <w:t>obar que fue enviado al Servicio de Evaluación Ambiental y a la Corporación Nacional Forestal.</w:t>
            </w:r>
          </w:p>
        </w:tc>
      </w:tr>
    </w:tbl>
    <w:p w14:paraId="43FDF9CD" w14:textId="3F587AD5" w:rsidR="00973B9B" w:rsidRPr="00A34088" w:rsidRDefault="00973B9B">
      <w:pPr>
        <w:jc w:val="left"/>
      </w:pPr>
      <w:r w:rsidRPr="00A34088">
        <w:br w:type="page"/>
      </w:r>
    </w:p>
    <w:p w14:paraId="406D0C21" w14:textId="77777777" w:rsidR="00973B9B" w:rsidRPr="00A34088" w:rsidRDefault="00973B9B" w:rsidP="00973B9B"/>
    <w:p w14:paraId="0164FBA1" w14:textId="71E5AFE5" w:rsidR="00973B9B" w:rsidRPr="00A34088" w:rsidRDefault="007F0697" w:rsidP="00973B9B">
      <w:pPr>
        <w:pStyle w:val="Ttulo2"/>
      </w:pPr>
      <w:bookmarkStart w:id="129" w:name="_Toc407725445"/>
      <w:r w:rsidRPr="00A34088">
        <w:t>Medidas asociadas a la</w:t>
      </w:r>
      <w:r w:rsidR="00973B9B" w:rsidRPr="00A34088">
        <w:t xml:space="preserve"> fauna</w:t>
      </w:r>
      <w:bookmarkEnd w:id="129"/>
    </w:p>
    <w:p w14:paraId="32772428" w14:textId="77777777" w:rsidR="00973B9B" w:rsidRPr="00A34088" w:rsidRDefault="00973B9B">
      <w:pPr>
        <w:jc w:val="left"/>
      </w:pPr>
    </w:p>
    <w:tbl>
      <w:tblPr>
        <w:tblStyle w:val="Tablaconcuadrcula"/>
        <w:tblW w:w="5000" w:type="pct"/>
        <w:tblLook w:val="04A0" w:firstRow="1" w:lastRow="0" w:firstColumn="1" w:lastColumn="0" w:noHBand="0" w:noVBand="1"/>
      </w:tblPr>
      <w:tblGrid>
        <w:gridCol w:w="3768"/>
        <w:gridCol w:w="9794"/>
      </w:tblGrid>
      <w:tr w:rsidR="00973B9B" w:rsidRPr="00A34088" w14:paraId="0A5687B9" w14:textId="77777777" w:rsidTr="0053204F">
        <w:trPr>
          <w:trHeight w:val="142"/>
        </w:trPr>
        <w:tc>
          <w:tcPr>
            <w:tcW w:w="1389" w:type="pct"/>
          </w:tcPr>
          <w:p w14:paraId="14E50491" w14:textId="31F55ADF" w:rsidR="00973B9B" w:rsidRPr="00A34088" w:rsidRDefault="00973B9B" w:rsidP="0053204F">
            <w:r w:rsidRPr="00A34088">
              <w:rPr>
                <w:rFonts w:eastAsia="Times New Roman"/>
                <w:b/>
                <w:bCs/>
                <w:color w:val="000000"/>
                <w:lang w:eastAsia="es-CL"/>
              </w:rPr>
              <w:t>Número de hecho constatado</w:t>
            </w:r>
            <w:r w:rsidRPr="00A34088">
              <w:rPr>
                <w:rFonts w:eastAsia="Times New Roman"/>
                <w:color w:val="000000"/>
                <w:lang w:eastAsia="es-CL"/>
              </w:rPr>
              <w:t xml:space="preserve">: </w:t>
            </w:r>
            <w:r w:rsidR="00E36FAF" w:rsidRPr="00A34088">
              <w:t>14</w:t>
            </w:r>
          </w:p>
        </w:tc>
        <w:tc>
          <w:tcPr>
            <w:tcW w:w="3611" w:type="pct"/>
          </w:tcPr>
          <w:p w14:paraId="30ECDFE8" w14:textId="586F9CCE" w:rsidR="00973B9B" w:rsidRPr="00A34088" w:rsidRDefault="00973B9B" w:rsidP="0053204F">
            <w:r w:rsidRPr="00A34088">
              <w:rPr>
                <w:rFonts w:eastAsia="Times New Roman"/>
                <w:b/>
                <w:bCs/>
                <w:color w:val="000000"/>
                <w:lang w:eastAsia="es-CL"/>
              </w:rPr>
              <w:t>Estación N°</w:t>
            </w:r>
            <w:r w:rsidRPr="00A34088">
              <w:rPr>
                <w:rFonts w:eastAsia="Times New Roman"/>
                <w:color w:val="000000"/>
                <w:lang w:eastAsia="es-CL"/>
              </w:rPr>
              <w:t>:</w:t>
            </w:r>
            <w:r w:rsidR="00E36FAF" w:rsidRPr="00A34088">
              <w:rPr>
                <w:rFonts w:eastAsia="Times New Roman"/>
                <w:color w:val="000000"/>
                <w:lang w:eastAsia="es-CL"/>
              </w:rPr>
              <w:t xml:space="preserve"> 1</w:t>
            </w:r>
          </w:p>
        </w:tc>
      </w:tr>
      <w:tr w:rsidR="00973B9B" w:rsidRPr="00A34088" w14:paraId="1A3D6478" w14:textId="77777777" w:rsidTr="0053204F">
        <w:trPr>
          <w:trHeight w:val="142"/>
        </w:trPr>
        <w:tc>
          <w:tcPr>
            <w:tcW w:w="5000" w:type="pct"/>
            <w:gridSpan w:val="2"/>
          </w:tcPr>
          <w:p w14:paraId="60DF0789" w14:textId="77777777" w:rsidR="00C623C0" w:rsidRPr="00A34088" w:rsidRDefault="00973B9B" w:rsidP="00C623C0">
            <w:pPr>
              <w:rPr>
                <w:rFonts w:eastAsia="Times New Roman"/>
                <w:bCs/>
                <w:lang w:eastAsia="es-CL"/>
              </w:rPr>
            </w:pPr>
            <w:r w:rsidRPr="00A34088">
              <w:rPr>
                <w:rFonts w:eastAsia="Times New Roman"/>
                <w:b/>
                <w:bCs/>
                <w:color w:val="000000"/>
                <w:lang w:eastAsia="es-CL"/>
              </w:rPr>
              <w:t xml:space="preserve">Documentación entregada: </w:t>
            </w:r>
            <w:r w:rsidRPr="00A34088">
              <w:rPr>
                <w:rFonts w:eastAsia="Times New Roman"/>
                <w:bCs/>
                <w:lang w:eastAsia="es-CL"/>
              </w:rPr>
              <w:t>En la inspección realizada el día 15/07/2014 se solicitó al Titular entregar copia del plan de rescate y relocalización de fauna nativa protegida entregado al SAG en relación al Considerando 6.3 de la RCA N°205/2011</w:t>
            </w:r>
            <w:r w:rsidR="00C623C0" w:rsidRPr="00A34088">
              <w:rPr>
                <w:rFonts w:eastAsia="Times New Roman"/>
                <w:bCs/>
                <w:lang w:eastAsia="es-CL"/>
              </w:rPr>
              <w:t>, junto con documentación que acredite el cumplimiento del PAS N°99 (Resolución del SAG, aviso de inicio de actividades de captura e informe final).</w:t>
            </w:r>
          </w:p>
          <w:p w14:paraId="32AFB848" w14:textId="68268B5D" w:rsidR="00973B9B" w:rsidRPr="00A34088" w:rsidRDefault="00973B9B" w:rsidP="00121A23">
            <w:pPr>
              <w:rPr>
                <w:rFonts w:eastAsia="Times New Roman"/>
                <w:bCs/>
                <w:lang w:eastAsia="es-CL"/>
              </w:rPr>
            </w:pPr>
            <w:r w:rsidRPr="00A34088">
              <w:rPr>
                <w:rFonts w:eastAsia="Times New Roman"/>
                <w:bCs/>
                <w:lang w:eastAsia="es-CL"/>
              </w:rPr>
              <w:t xml:space="preserve">El Titular, mediante carta DAND-GG-080-2014 de 24/07/2014, hizo entrega </w:t>
            </w:r>
            <w:r w:rsidR="00C623C0" w:rsidRPr="00A34088">
              <w:rPr>
                <w:rFonts w:eastAsia="Times New Roman"/>
                <w:bCs/>
                <w:lang w:eastAsia="es-CL"/>
              </w:rPr>
              <w:t xml:space="preserve">de la información requerida (disponible en </w:t>
            </w:r>
            <w:r w:rsidR="00C623C0" w:rsidRPr="00A34088">
              <w:rPr>
                <w:rFonts w:eastAsia="Times New Roman"/>
                <w:bCs/>
                <w:shd w:val="clear" w:color="auto" w:fill="4BACC6" w:themeFill="accent5"/>
                <w:lang w:eastAsia="es-CL"/>
              </w:rPr>
              <w:t xml:space="preserve">Anexo </w:t>
            </w:r>
            <w:r w:rsidR="00121A23" w:rsidRPr="00A34088">
              <w:rPr>
                <w:rFonts w:eastAsia="Times New Roman"/>
                <w:bCs/>
                <w:shd w:val="clear" w:color="auto" w:fill="4BACC6" w:themeFill="accent5"/>
                <w:lang w:eastAsia="es-CL"/>
              </w:rPr>
              <w:t>12</w:t>
            </w:r>
            <w:r w:rsidR="00C623C0" w:rsidRPr="00A34088">
              <w:rPr>
                <w:rFonts w:eastAsia="Times New Roman"/>
                <w:bCs/>
                <w:lang w:eastAsia="es-CL"/>
              </w:rPr>
              <w:t>), la cual se detalla a continuación.</w:t>
            </w:r>
          </w:p>
        </w:tc>
      </w:tr>
      <w:tr w:rsidR="00973B9B" w:rsidRPr="00A34088" w14:paraId="0F81F905" w14:textId="77777777" w:rsidTr="0053204F">
        <w:trPr>
          <w:trHeight w:val="1012"/>
        </w:trPr>
        <w:tc>
          <w:tcPr>
            <w:tcW w:w="5000" w:type="pct"/>
            <w:gridSpan w:val="2"/>
            <w:tcBorders>
              <w:bottom w:val="single" w:sz="4" w:space="0" w:color="auto"/>
            </w:tcBorders>
          </w:tcPr>
          <w:p w14:paraId="40441FEB" w14:textId="77777777" w:rsidR="00973B9B" w:rsidRPr="00A34088" w:rsidRDefault="00973B9B" w:rsidP="0053204F">
            <w:pPr>
              <w:rPr>
                <w:color w:val="FF0000"/>
              </w:rPr>
            </w:pPr>
            <w:r w:rsidRPr="00A34088">
              <w:rPr>
                <w:b/>
              </w:rPr>
              <w:t xml:space="preserve">Exigencia (s): </w:t>
            </w:r>
          </w:p>
          <w:p w14:paraId="1089496C" w14:textId="412E8656" w:rsidR="00973B9B" w:rsidRPr="00A34088" w:rsidRDefault="00973B9B" w:rsidP="0050426B">
            <w:pPr>
              <w:rPr>
                <w:i/>
              </w:rPr>
            </w:pPr>
            <w:r w:rsidRPr="00A34088">
              <w:rPr>
                <w:u w:val="single"/>
              </w:rPr>
              <w:t xml:space="preserve">Considerando </w:t>
            </w:r>
            <w:r w:rsidR="0050426B" w:rsidRPr="00A34088">
              <w:rPr>
                <w:u w:val="single"/>
              </w:rPr>
              <w:t>6.3</w:t>
            </w:r>
            <w:r w:rsidRPr="00A34088">
              <w:rPr>
                <w:u w:val="single"/>
              </w:rPr>
              <w:t xml:space="preserve"> de la RCA N°205 de 2011</w:t>
            </w:r>
            <w:r w:rsidRPr="00A34088">
              <w:t>: “</w:t>
            </w:r>
            <w:r w:rsidR="0050426B" w:rsidRPr="00A34088">
              <w:rPr>
                <w:i/>
              </w:rPr>
              <w:t>(…) esta Comisión precisa que el titular deberá presentar un plan de rescate y relocalización de fauna nativa protegida, el cual deberá adicionalmente contemplar un plan de monitoreo y evaluación en detalle de la fauna vertebrados terrestre del lugar donde se realizará la relocalización. Dicha medida de mitigación debe realizarse previo a la ejecución del proyecto, y como indicador cumplimiento de dicha medida, deberá realizar un monitoreo previo y posterior a la relocalización de la fauna rescatada, para evaluar así la eficacia de la relocalización. La ejecución de estas medidas deberá ser previamente informada al Servicio Agrícola y Ganadero RM para su seguimiento”.</w:t>
            </w:r>
          </w:p>
          <w:p w14:paraId="7DD27FE9" w14:textId="466870BD" w:rsidR="00973B9B" w:rsidRPr="00A34088" w:rsidRDefault="00C623C0" w:rsidP="0053204F">
            <w:pPr>
              <w:rPr>
                <w:i/>
              </w:rPr>
            </w:pPr>
            <w:r w:rsidRPr="00A34088">
              <w:rPr>
                <w:u w:val="single"/>
              </w:rPr>
              <w:t>Considerando 11.5 de la RCA N°205 de 2011</w:t>
            </w:r>
            <w:r w:rsidRPr="00A34088">
              <w:t>: “</w:t>
            </w:r>
            <w:r w:rsidRPr="00A34088">
              <w:rPr>
                <w:i/>
              </w:rPr>
              <w:t xml:space="preserve">En el EIA y sus Adendas se señalaron los antecedentes necesarios para el otorgamiento del Permiso Ambiental Sectorial del Artículo 99 del D.S. N° 95 de 2001 Minsegpres (…).El permiso aplica debido </w:t>
            </w:r>
            <w:r w:rsidR="009C33A4" w:rsidRPr="00A34088">
              <w:rPr>
                <w:i/>
              </w:rPr>
              <w:t>al</w:t>
            </w:r>
            <w:r w:rsidRPr="00A34088">
              <w:rPr>
                <w:i/>
              </w:rPr>
              <w:t xml:space="preserve"> titular deberá presentar al Servicio Agrícola y Ganadero RM un plan de rescate y relocalización de fauna previo a la ejecución del Proyecto. Al respecto, el titular presentó los antecedentes técnicos y formales en el EIA y sus Adendas, pronunciándose conforme el Servicio Agrícola y Ganadero RM a través del Ord. N°13 82 del 08 de septiembre de 2011”.</w:t>
            </w:r>
          </w:p>
        </w:tc>
      </w:tr>
      <w:tr w:rsidR="00973B9B" w:rsidRPr="00A34088" w14:paraId="2DCB5A5D" w14:textId="77777777" w:rsidTr="0053204F">
        <w:trPr>
          <w:trHeight w:val="627"/>
        </w:trPr>
        <w:tc>
          <w:tcPr>
            <w:tcW w:w="5000" w:type="pct"/>
            <w:gridSpan w:val="2"/>
          </w:tcPr>
          <w:p w14:paraId="083AF389" w14:textId="77777777" w:rsidR="00973B9B" w:rsidRPr="00A34088" w:rsidRDefault="00973B9B" w:rsidP="0053204F">
            <w:pPr>
              <w:jc w:val="left"/>
              <w:rPr>
                <w:b/>
              </w:rPr>
            </w:pPr>
            <w:r w:rsidRPr="00A34088">
              <w:rPr>
                <w:b/>
              </w:rPr>
              <w:t xml:space="preserve">Resultado(s) examen de Información: </w:t>
            </w:r>
          </w:p>
          <w:p w14:paraId="1404479F" w14:textId="75C62138" w:rsidR="00C623C0" w:rsidRPr="00A34088" w:rsidRDefault="00C623C0" w:rsidP="0050426B">
            <w:pPr>
              <w:jc w:val="left"/>
            </w:pPr>
            <w:r w:rsidRPr="00A34088">
              <w:t>Los documentos entregados por el Titular son los siguientes:</w:t>
            </w:r>
          </w:p>
          <w:p w14:paraId="16D17E02" w14:textId="77777777" w:rsidR="00C623C0" w:rsidRPr="00A34088" w:rsidRDefault="00C623C0" w:rsidP="0042684A">
            <w:pPr>
              <w:pStyle w:val="Prrafodelista"/>
              <w:numPr>
                <w:ilvl w:val="0"/>
                <w:numId w:val="16"/>
              </w:numPr>
              <w:rPr>
                <w:rFonts w:eastAsia="Times New Roman"/>
                <w:b/>
                <w:bCs/>
                <w:color w:val="000000"/>
                <w:lang w:eastAsia="es-CL"/>
              </w:rPr>
            </w:pPr>
            <w:r w:rsidRPr="00A34088">
              <w:rPr>
                <w:rFonts w:eastAsia="Times New Roman"/>
                <w:bCs/>
                <w:lang w:eastAsia="es-CL"/>
              </w:rPr>
              <w:t>Resolución N°1234 de 13/06/2012 del SAG Región Metropolitana, que autoriza a Mauricio Páez López (y su equipo de apoyo) la captura de reptiles con fines científicos, mandatado por el “Proyecto Planta de Recuperación de Cobre y Molibdeno de Canal de Relaves”.</w:t>
            </w:r>
          </w:p>
          <w:p w14:paraId="51AE00F8" w14:textId="15776150" w:rsidR="00C623C0" w:rsidRPr="00A34088" w:rsidRDefault="00C623C0" w:rsidP="0042684A">
            <w:pPr>
              <w:pStyle w:val="Prrafodelista"/>
              <w:numPr>
                <w:ilvl w:val="0"/>
                <w:numId w:val="16"/>
              </w:numPr>
              <w:rPr>
                <w:rFonts w:eastAsia="Times New Roman"/>
                <w:b/>
                <w:bCs/>
                <w:color w:val="000000"/>
                <w:lang w:eastAsia="es-CL"/>
              </w:rPr>
            </w:pPr>
            <w:r w:rsidRPr="00A34088">
              <w:rPr>
                <w:rFonts w:eastAsia="Times New Roman"/>
                <w:bCs/>
                <w:lang w:eastAsia="es-CL"/>
              </w:rPr>
              <w:t>Formulario de solicitud de captura de animales de especies protegidas de la fauna silvestre, con fines de utilización sustentable N°F-PR-VS-003. El objetivo que se indica en él es “</w:t>
            </w:r>
            <w:r w:rsidRPr="00A34088">
              <w:rPr>
                <w:rFonts w:eastAsia="Times New Roman"/>
                <w:bCs/>
                <w:i/>
                <w:lang w:eastAsia="es-CL"/>
              </w:rPr>
              <w:t>Rescatar y relocalizar todas las especies y todos los individuos de reptiles registrados dentro del área del proyecto y relocalizarlos en un área cercana que no tenga influencia de las obras del proyecto, según consta en RCA 205/2011 del proyecto “Planta de Recuperación de Cobre y Molibdeno de canal de relaves”, de propiedad de CODELCO Andina</w:t>
            </w:r>
            <w:r w:rsidRPr="00A34088">
              <w:rPr>
                <w:rFonts w:eastAsia="Times New Roman"/>
                <w:bCs/>
                <w:lang w:eastAsia="es-CL"/>
              </w:rPr>
              <w:t xml:space="preserve">”. </w:t>
            </w:r>
          </w:p>
          <w:p w14:paraId="7DDBC740" w14:textId="77777777" w:rsidR="00C623C0" w:rsidRPr="00A34088" w:rsidRDefault="00C623C0" w:rsidP="0042684A">
            <w:pPr>
              <w:pStyle w:val="Prrafodelista"/>
              <w:numPr>
                <w:ilvl w:val="0"/>
                <w:numId w:val="16"/>
              </w:numPr>
              <w:rPr>
                <w:rFonts w:eastAsia="Times New Roman"/>
                <w:b/>
                <w:bCs/>
                <w:color w:val="000000"/>
                <w:lang w:eastAsia="es-CL"/>
              </w:rPr>
            </w:pPr>
            <w:r w:rsidRPr="00A34088">
              <w:rPr>
                <w:rFonts w:eastAsia="Times New Roman"/>
                <w:bCs/>
                <w:lang w:eastAsia="es-CL"/>
              </w:rPr>
              <w:t>Informe elaborado por la consultora “Matuasto” en Julio de 2012 titulado “Informe de Línea Base Programa de Rescate y Relocalización”, cuyo objetivo es “obtener una estimación de la riqueza y la abundancia de reptiles en el área del proyecto, que permitirá estimar esfuerzos en la campaña de rescate y el éxito del programa”.</w:t>
            </w:r>
          </w:p>
          <w:p w14:paraId="7377D440" w14:textId="77777777" w:rsidR="00C623C0" w:rsidRPr="00A34088" w:rsidRDefault="00C623C0" w:rsidP="0042684A">
            <w:pPr>
              <w:pStyle w:val="Prrafodelista"/>
              <w:numPr>
                <w:ilvl w:val="0"/>
                <w:numId w:val="16"/>
              </w:numPr>
              <w:rPr>
                <w:rFonts w:eastAsia="Times New Roman"/>
                <w:b/>
                <w:bCs/>
                <w:color w:val="000000"/>
                <w:lang w:eastAsia="es-CL"/>
              </w:rPr>
            </w:pPr>
            <w:r w:rsidRPr="00A34088">
              <w:rPr>
                <w:rFonts w:eastAsia="Times New Roman"/>
                <w:bCs/>
                <w:lang w:eastAsia="es-CL"/>
              </w:rPr>
              <w:t>Informe elaborado por la consultora “Matuasto” sin fecha titulado “Informe de Monitoreo”, cuyo objetivo es “evaluar el éxito del programa de relocalización de la fauna rescatada desde el área del proyecto”.</w:t>
            </w:r>
          </w:p>
          <w:p w14:paraId="033C6E1D" w14:textId="77777777" w:rsidR="00C623C0" w:rsidRPr="00A34088" w:rsidRDefault="00C623C0" w:rsidP="0050426B">
            <w:pPr>
              <w:jc w:val="left"/>
            </w:pPr>
          </w:p>
          <w:p w14:paraId="2C0E278F" w14:textId="77777777" w:rsidR="0050426B" w:rsidRPr="00A34088" w:rsidRDefault="0050426B" w:rsidP="0050426B">
            <w:pPr>
              <w:jc w:val="left"/>
            </w:pPr>
            <w:r w:rsidRPr="00A34088">
              <w:t>Del examen de la documentación entregada se concluye que:</w:t>
            </w:r>
          </w:p>
          <w:p w14:paraId="7A2A8DC9" w14:textId="2135B436" w:rsidR="00C623C0" w:rsidRPr="00A34088" w:rsidRDefault="00C623C0" w:rsidP="0042684A">
            <w:pPr>
              <w:pStyle w:val="Prrafodelista"/>
              <w:numPr>
                <w:ilvl w:val="0"/>
                <w:numId w:val="14"/>
              </w:numPr>
              <w:jc w:val="left"/>
              <w:rPr>
                <w:rFonts w:eastAsia="Times New Roman"/>
                <w:bCs/>
                <w:i/>
                <w:lang w:eastAsia="es-CL"/>
              </w:rPr>
            </w:pPr>
            <w:r w:rsidRPr="00A34088">
              <w:rPr>
                <w:rFonts w:eastAsia="Times New Roman"/>
                <w:bCs/>
                <w:lang w:eastAsia="es-CL"/>
              </w:rPr>
              <w:t xml:space="preserve">El Titular solicitó y obtuvo la autorización para la captura de reptiles con fines científicos </w:t>
            </w:r>
            <w:r w:rsidR="00576566" w:rsidRPr="00A34088">
              <w:rPr>
                <w:rFonts w:eastAsia="Times New Roman"/>
                <w:bCs/>
                <w:lang w:eastAsia="es-CL"/>
              </w:rPr>
              <w:t>mediante Resolución N°1234 de 13/06/2012 del SAG Región Metropolitana. En dicha Resolución quedó establecido en su Resuelvo Quinto la obligación del Titular de informar con al menos 5 días</w:t>
            </w:r>
            <w:r w:rsidR="009B0EE0" w:rsidRPr="00A34088">
              <w:rPr>
                <w:rFonts w:eastAsia="Times New Roman"/>
                <w:bCs/>
                <w:lang w:eastAsia="es-CL"/>
              </w:rPr>
              <w:t xml:space="preserve"> hábiles</w:t>
            </w:r>
            <w:r w:rsidR="00576566" w:rsidRPr="00A34088">
              <w:rPr>
                <w:rFonts w:eastAsia="Times New Roman"/>
                <w:bCs/>
                <w:lang w:eastAsia="es-CL"/>
              </w:rPr>
              <w:t xml:space="preserve"> de anticipación</w:t>
            </w:r>
            <w:r w:rsidR="009B0EE0" w:rsidRPr="00A34088">
              <w:rPr>
                <w:rFonts w:eastAsia="Times New Roman"/>
                <w:bCs/>
                <w:lang w:eastAsia="es-CL"/>
              </w:rPr>
              <w:t xml:space="preserve"> los sitios y fechas de captura, e </w:t>
            </w:r>
            <w:r w:rsidR="009B0EE0" w:rsidRPr="00A34088">
              <w:rPr>
                <w:rFonts w:eastAsia="Times New Roman"/>
                <w:bCs/>
                <w:u w:val="single"/>
                <w:lang w:eastAsia="es-CL"/>
              </w:rPr>
              <w:t>informar sobre las actividades desarrolladas en terreno dentro de los 30 días siguientes a su realización</w:t>
            </w:r>
            <w:r w:rsidR="009B0EE0" w:rsidRPr="00A34088">
              <w:rPr>
                <w:rFonts w:eastAsia="Times New Roman"/>
                <w:bCs/>
                <w:lang w:eastAsia="es-CL"/>
              </w:rPr>
              <w:t>.</w:t>
            </w:r>
          </w:p>
          <w:p w14:paraId="244F3AA2" w14:textId="615809A2" w:rsidR="009B0EE0" w:rsidRPr="00A34088" w:rsidRDefault="0070064A" w:rsidP="0042684A">
            <w:pPr>
              <w:pStyle w:val="Prrafodelista"/>
              <w:numPr>
                <w:ilvl w:val="0"/>
                <w:numId w:val="14"/>
              </w:numPr>
              <w:jc w:val="left"/>
              <w:rPr>
                <w:rFonts w:eastAsia="Times New Roman"/>
                <w:bCs/>
                <w:i/>
                <w:lang w:eastAsia="es-CL"/>
              </w:rPr>
            </w:pPr>
            <w:r w:rsidRPr="00A34088">
              <w:rPr>
                <w:rFonts w:eastAsia="Times New Roman"/>
                <w:bCs/>
                <w:lang w:eastAsia="es-CL"/>
              </w:rPr>
              <w:lastRenderedPageBreak/>
              <w:t>En e</w:t>
            </w:r>
            <w:r w:rsidR="009B0EE0" w:rsidRPr="00A34088">
              <w:rPr>
                <w:rFonts w:eastAsia="Times New Roman"/>
                <w:bCs/>
                <w:lang w:eastAsia="es-CL"/>
              </w:rPr>
              <w:t xml:space="preserve">l formulario de solicitud de captura de animales de especies protegidas de la fauna silvestre, con fines de utilización sustentable N°F-PR-VS-003, </w:t>
            </w:r>
            <w:r w:rsidRPr="00A34088">
              <w:rPr>
                <w:rFonts w:eastAsia="Times New Roman"/>
                <w:bCs/>
                <w:lang w:eastAsia="es-CL"/>
              </w:rPr>
              <w:t>se indica que</w:t>
            </w:r>
            <w:r w:rsidRPr="00A34088">
              <w:t xml:space="preserve"> </w:t>
            </w:r>
            <w:r w:rsidRPr="00A34088">
              <w:rPr>
                <w:rFonts w:eastAsia="Times New Roman"/>
                <w:bCs/>
                <w:lang w:eastAsia="es-CL"/>
              </w:rPr>
              <w:t xml:space="preserve">la fecha potencial de inicio de las actividades sería a partir del 7 de mayo de 2012, y se solicita prolongar la autorización hasta el 30 de julio de 2012. </w:t>
            </w:r>
          </w:p>
          <w:p w14:paraId="4D8E4AE2" w14:textId="666748C0" w:rsidR="00C623C0" w:rsidRPr="00A34088" w:rsidRDefault="006402CD" w:rsidP="0042684A">
            <w:pPr>
              <w:pStyle w:val="Prrafodelista"/>
              <w:numPr>
                <w:ilvl w:val="0"/>
                <w:numId w:val="14"/>
              </w:numPr>
              <w:jc w:val="left"/>
              <w:rPr>
                <w:rFonts w:eastAsia="Times New Roman"/>
                <w:bCs/>
                <w:lang w:eastAsia="es-CL"/>
              </w:rPr>
            </w:pPr>
            <w:r w:rsidRPr="00A34088">
              <w:rPr>
                <w:rFonts w:eastAsia="Times New Roman"/>
                <w:bCs/>
                <w:lang w:eastAsia="es-CL"/>
              </w:rPr>
              <w:t>Según el “Informe de Línea Base Programa de Rescate y Relocalización”, la línea de base de reptiles en el área se realizó durante los días 14 y 15 de jun</w:t>
            </w:r>
            <w:r w:rsidR="00C623C0" w:rsidRPr="00A34088">
              <w:rPr>
                <w:rFonts w:eastAsia="Times New Roman"/>
                <w:bCs/>
                <w:lang w:eastAsia="es-CL"/>
              </w:rPr>
              <w:t>io de 2012.</w:t>
            </w:r>
          </w:p>
          <w:p w14:paraId="66DBAB79" w14:textId="657238FD" w:rsidR="00C623C0" w:rsidRPr="00A34088" w:rsidRDefault="0070064A" w:rsidP="0042684A">
            <w:pPr>
              <w:pStyle w:val="Prrafodelista"/>
              <w:numPr>
                <w:ilvl w:val="0"/>
                <w:numId w:val="14"/>
              </w:numPr>
              <w:jc w:val="left"/>
              <w:rPr>
                <w:rFonts w:eastAsia="Times New Roman"/>
                <w:bCs/>
                <w:lang w:eastAsia="es-CL"/>
              </w:rPr>
            </w:pPr>
            <w:r w:rsidRPr="00A34088">
              <w:rPr>
                <w:rFonts w:eastAsia="Times New Roman"/>
                <w:bCs/>
                <w:lang w:eastAsia="es-CL"/>
              </w:rPr>
              <w:t>E</w:t>
            </w:r>
            <w:r w:rsidR="006402CD" w:rsidRPr="00A34088">
              <w:rPr>
                <w:rFonts w:eastAsia="Times New Roman"/>
                <w:bCs/>
                <w:lang w:eastAsia="es-CL"/>
              </w:rPr>
              <w:t>l “Informe de Monitoreo”</w:t>
            </w:r>
            <w:r w:rsidRPr="00A34088">
              <w:rPr>
                <w:rFonts w:eastAsia="Times New Roman"/>
                <w:bCs/>
                <w:lang w:eastAsia="es-CL"/>
              </w:rPr>
              <w:t xml:space="preserve"> da cuenta de que</w:t>
            </w:r>
            <w:r w:rsidR="006402CD" w:rsidRPr="00A34088">
              <w:rPr>
                <w:rFonts w:eastAsia="Times New Roman"/>
                <w:bCs/>
                <w:lang w:eastAsia="es-CL"/>
              </w:rPr>
              <w:t xml:space="preserve"> e</w:t>
            </w:r>
            <w:r w:rsidR="00C623C0" w:rsidRPr="00A34088">
              <w:rPr>
                <w:rFonts w:eastAsia="Times New Roman"/>
                <w:bCs/>
                <w:lang w:eastAsia="es-CL"/>
              </w:rPr>
              <w:t>l Titular realizó un monitoreo posterior al rescate y relocalización. En el Informe de Monitoreo se indica que “</w:t>
            </w:r>
            <w:r w:rsidR="00C623C0" w:rsidRPr="00A34088">
              <w:rPr>
                <w:rFonts w:eastAsia="Times New Roman"/>
                <w:bCs/>
                <w:i/>
                <w:lang w:eastAsia="es-CL"/>
              </w:rPr>
              <w:t>Un equipo de especialistas compuesto por dos profesionales, realizó las actividades de monitoreo, de los cuales uno se denomina Jefe de Terreno y lo otro Asistente de Campo. Se realizaron dos campaña de terreno de un día cada uno; la primera campaña se realizó a los 15 días de terminada la actividad de rescate y relocalización y la segunda a los 30 días (o a los 15 días después del primer monitoreo), es decir, los días 4 y 18 de julio de 2012 respectivamente</w:t>
            </w:r>
            <w:r w:rsidR="00C623C0" w:rsidRPr="00A34088">
              <w:rPr>
                <w:rFonts w:eastAsia="Times New Roman"/>
                <w:bCs/>
                <w:lang w:eastAsia="es-CL"/>
              </w:rPr>
              <w:t xml:space="preserve">”. De lo anterior se desprende que las actividades de rescate y relocalización fueron realizadas </w:t>
            </w:r>
            <w:r w:rsidR="009B0EE0" w:rsidRPr="00A34088">
              <w:rPr>
                <w:rFonts w:eastAsia="Times New Roman"/>
                <w:bCs/>
                <w:lang w:eastAsia="es-CL"/>
              </w:rPr>
              <w:t>alrededor del 20</w:t>
            </w:r>
            <w:r w:rsidR="00C623C0" w:rsidRPr="00A34088">
              <w:rPr>
                <w:rFonts w:eastAsia="Times New Roman"/>
                <w:bCs/>
                <w:lang w:eastAsia="es-CL"/>
              </w:rPr>
              <w:t xml:space="preserve"> de junio de 2012.</w:t>
            </w:r>
          </w:p>
          <w:p w14:paraId="0976798D" w14:textId="77777777" w:rsidR="00C623C0" w:rsidRPr="00A34088" w:rsidRDefault="00C623C0" w:rsidP="0070064A">
            <w:pPr>
              <w:jc w:val="left"/>
              <w:rPr>
                <w:rFonts w:eastAsia="Times New Roman"/>
                <w:bCs/>
                <w:lang w:eastAsia="es-CL"/>
              </w:rPr>
            </w:pPr>
          </w:p>
          <w:p w14:paraId="237EB4F1" w14:textId="46F8D7A6" w:rsidR="00D048FF" w:rsidRPr="00A34088" w:rsidRDefault="00D048FF" w:rsidP="00377E08">
            <w:pPr>
              <w:rPr>
                <w:rFonts w:eastAsia="Times New Roman"/>
                <w:bCs/>
                <w:lang w:eastAsia="es-CL"/>
              </w:rPr>
            </w:pPr>
            <w:r w:rsidRPr="00A34088">
              <w:rPr>
                <w:rFonts w:eastAsia="Times New Roman"/>
                <w:bCs/>
                <w:lang w:eastAsia="es-CL"/>
              </w:rPr>
              <w:t>Los documentos entregados dan cuenta de que se presentó el Plan de Rescate y Relocalización, el cual fue aprobado por el SAG, y de la realización del monitoreo previo y posterior a la relocalización. Sin embargo, respecto de los dos últimos, no se acredita que hayan sido remitidos al SAG para su seguimiento.</w:t>
            </w:r>
          </w:p>
          <w:p w14:paraId="4EF0418A" w14:textId="77777777" w:rsidR="00D048FF" w:rsidRPr="00A34088" w:rsidRDefault="00D048FF" w:rsidP="00377E08">
            <w:pPr>
              <w:rPr>
                <w:rFonts w:eastAsia="Times New Roman"/>
                <w:bCs/>
                <w:lang w:eastAsia="es-CL"/>
              </w:rPr>
            </w:pPr>
          </w:p>
          <w:p w14:paraId="589D8385" w14:textId="6F0FEB56" w:rsidR="0070064A" w:rsidRPr="00A34088" w:rsidRDefault="00377E08" w:rsidP="00377E08">
            <w:pPr>
              <w:rPr>
                <w:rFonts w:eastAsia="Times New Roman"/>
                <w:bCs/>
                <w:lang w:eastAsia="es-CL"/>
              </w:rPr>
            </w:pPr>
            <w:r w:rsidRPr="00A34088">
              <w:rPr>
                <w:rFonts w:eastAsia="Times New Roman"/>
                <w:bCs/>
                <w:lang w:eastAsia="es-CL"/>
              </w:rPr>
              <w:t>Sin perjuicio de lo anterior, y p</w:t>
            </w:r>
            <w:r w:rsidR="0070064A" w:rsidRPr="00A34088">
              <w:rPr>
                <w:rFonts w:eastAsia="Times New Roman"/>
                <w:bCs/>
                <w:lang w:eastAsia="es-CL"/>
              </w:rPr>
              <w:t xml:space="preserve">or tratarse de actividades y compromisos cuya realización y cumplimiento requerido es anterior al 28/12/2012, corresponde </w:t>
            </w:r>
            <w:r w:rsidRPr="00A34088">
              <w:rPr>
                <w:rFonts w:eastAsia="Times New Roman"/>
                <w:bCs/>
                <w:lang w:eastAsia="es-CL"/>
              </w:rPr>
              <w:t>a la respectiva Comisión de Evaluación Ambiental referirse a ello</w:t>
            </w:r>
            <w:r w:rsidR="0070064A" w:rsidRPr="00A34088">
              <w:rPr>
                <w:rFonts w:eastAsia="Times New Roman"/>
                <w:bCs/>
                <w:lang w:eastAsia="es-CL"/>
              </w:rPr>
              <w:t>.</w:t>
            </w:r>
          </w:p>
        </w:tc>
      </w:tr>
    </w:tbl>
    <w:p w14:paraId="107F0DB2" w14:textId="77777777" w:rsidR="00F44F72" w:rsidRPr="00A34088" w:rsidRDefault="00F44F72">
      <w:pPr>
        <w:jc w:val="left"/>
      </w:pPr>
    </w:p>
    <w:p w14:paraId="590CF569" w14:textId="77777777" w:rsidR="0047757E" w:rsidRPr="00A34088" w:rsidRDefault="0047757E">
      <w:pPr>
        <w:jc w:val="left"/>
      </w:pPr>
    </w:p>
    <w:tbl>
      <w:tblPr>
        <w:tblStyle w:val="Tablaconcuadrcula"/>
        <w:tblW w:w="5000" w:type="pct"/>
        <w:tblLook w:val="04A0" w:firstRow="1" w:lastRow="0" w:firstColumn="1" w:lastColumn="0" w:noHBand="0" w:noVBand="1"/>
      </w:tblPr>
      <w:tblGrid>
        <w:gridCol w:w="3768"/>
        <w:gridCol w:w="9794"/>
      </w:tblGrid>
      <w:tr w:rsidR="00F8126F" w:rsidRPr="00A34088" w14:paraId="7272B9F0" w14:textId="77777777" w:rsidTr="00F8126F">
        <w:trPr>
          <w:trHeight w:val="142"/>
        </w:trPr>
        <w:tc>
          <w:tcPr>
            <w:tcW w:w="1389" w:type="pct"/>
          </w:tcPr>
          <w:p w14:paraId="4D973C91" w14:textId="338A56F9" w:rsidR="00F8126F" w:rsidRPr="00A34088" w:rsidRDefault="00F44F72" w:rsidP="00F8126F">
            <w:r w:rsidRPr="00A34088">
              <w:br w:type="page"/>
            </w:r>
            <w:r w:rsidR="00F8126F" w:rsidRPr="00A34088">
              <w:rPr>
                <w:rFonts w:eastAsia="Times New Roman"/>
                <w:b/>
                <w:bCs/>
                <w:color w:val="000000"/>
                <w:lang w:eastAsia="es-CL"/>
              </w:rPr>
              <w:t>Número de hecho constatado</w:t>
            </w:r>
            <w:r w:rsidR="00F8126F" w:rsidRPr="00A34088">
              <w:rPr>
                <w:rFonts w:eastAsia="Times New Roman"/>
                <w:color w:val="000000"/>
                <w:lang w:eastAsia="es-CL"/>
              </w:rPr>
              <w:t xml:space="preserve">: </w:t>
            </w:r>
            <w:r w:rsidR="00E36FAF" w:rsidRPr="00A34088">
              <w:t>15</w:t>
            </w:r>
          </w:p>
        </w:tc>
        <w:tc>
          <w:tcPr>
            <w:tcW w:w="3611" w:type="pct"/>
          </w:tcPr>
          <w:p w14:paraId="3DFB72DF" w14:textId="5D376C6A" w:rsidR="00F8126F" w:rsidRPr="00A34088" w:rsidRDefault="00F8126F" w:rsidP="00F8126F">
            <w:r w:rsidRPr="00A34088">
              <w:rPr>
                <w:rFonts w:eastAsia="Times New Roman"/>
                <w:b/>
                <w:bCs/>
                <w:color w:val="000000"/>
                <w:lang w:eastAsia="es-CL"/>
              </w:rPr>
              <w:t>Estación N°</w:t>
            </w:r>
            <w:r w:rsidRPr="00A34088">
              <w:rPr>
                <w:rFonts w:eastAsia="Times New Roman"/>
                <w:color w:val="000000"/>
                <w:lang w:eastAsia="es-CL"/>
              </w:rPr>
              <w:t>:</w:t>
            </w:r>
            <w:r w:rsidR="00E36FAF" w:rsidRPr="00A34088">
              <w:rPr>
                <w:rFonts w:eastAsia="Times New Roman"/>
                <w:color w:val="000000"/>
                <w:lang w:eastAsia="es-CL"/>
              </w:rPr>
              <w:t xml:space="preserve"> 1</w:t>
            </w:r>
          </w:p>
        </w:tc>
      </w:tr>
      <w:tr w:rsidR="00F8126F" w:rsidRPr="00A34088" w14:paraId="68D7139B" w14:textId="77777777" w:rsidTr="00F8126F">
        <w:trPr>
          <w:trHeight w:val="142"/>
        </w:trPr>
        <w:tc>
          <w:tcPr>
            <w:tcW w:w="5000" w:type="pct"/>
            <w:gridSpan w:val="2"/>
          </w:tcPr>
          <w:p w14:paraId="36541FBA" w14:textId="0F2583DC" w:rsidR="00F8126F" w:rsidRPr="00A34088" w:rsidRDefault="00F8126F" w:rsidP="00F8126F">
            <w:pPr>
              <w:rPr>
                <w:rFonts w:eastAsia="Times New Roman"/>
                <w:bCs/>
                <w:lang w:eastAsia="es-CL"/>
              </w:rPr>
            </w:pPr>
            <w:r w:rsidRPr="00A34088">
              <w:rPr>
                <w:rFonts w:eastAsia="Times New Roman"/>
                <w:b/>
                <w:bCs/>
                <w:color w:val="000000"/>
                <w:lang w:eastAsia="es-CL"/>
              </w:rPr>
              <w:t xml:space="preserve">Documentación entregada: </w:t>
            </w:r>
            <w:r w:rsidRPr="00A34088">
              <w:rPr>
                <w:rFonts w:eastAsia="Times New Roman"/>
                <w:bCs/>
                <w:lang w:eastAsia="es-CL"/>
              </w:rPr>
              <w:t>En la inspección realizada el día 1</w:t>
            </w:r>
            <w:r w:rsidR="00445F04" w:rsidRPr="00A34088">
              <w:rPr>
                <w:rFonts w:eastAsia="Times New Roman"/>
                <w:bCs/>
                <w:lang w:eastAsia="es-CL"/>
              </w:rPr>
              <w:t>5</w:t>
            </w:r>
            <w:r w:rsidRPr="00A34088">
              <w:rPr>
                <w:rFonts w:eastAsia="Times New Roman"/>
                <w:bCs/>
                <w:lang w:eastAsia="es-CL"/>
              </w:rPr>
              <w:t xml:space="preserve">/07/2014 se solicitó al Titular entregar </w:t>
            </w:r>
            <w:r w:rsidR="00445F04" w:rsidRPr="00A34088">
              <w:rPr>
                <w:rFonts w:eastAsia="Times New Roman"/>
                <w:bCs/>
                <w:lang w:eastAsia="es-CL"/>
              </w:rPr>
              <w:t>documentación que acredite la realización del ahuyentamiento de lagartijas a que se refiere el Considerando 10.6.7 de la RCA N°205/2011.</w:t>
            </w:r>
          </w:p>
          <w:p w14:paraId="54520001" w14:textId="491798F2" w:rsidR="00F8126F" w:rsidRPr="00A34088" w:rsidRDefault="00F8126F" w:rsidP="00121A23">
            <w:pPr>
              <w:rPr>
                <w:rFonts w:eastAsia="Times New Roman"/>
                <w:b/>
                <w:bCs/>
                <w:color w:val="000000"/>
                <w:lang w:eastAsia="es-CL"/>
              </w:rPr>
            </w:pPr>
            <w:r w:rsidRPr="00A34088">
              <w:rPr>
                <w:rFonts w:eastAsia="Times New Roman"/>
                <w:bCs/>
                <w:lang w:eastAsia="es-CL"/>
              </w:rPr>
              <w:t xml:space="preserve">El Titular, mediante carta DAND-GG-080-2014 de 24/07/2014, hizo entrega </w:t>
            </w:r>
            <w:r w:rsidR="00445F04" w:rsidRPr="00A34088">
              <w:rPr>
                <w:rFonts w:eastAsia="Times New Roman"/>
                <w:bCs/>
                <w:lang w:eastAsia="es-CL"/>
              </w:rPr>
              <w:t>de un Plan de Ahuyentamiento y el respectivo Reporte de Terreno de la ejecución del mismo Plan</w:t>
            </w:r>
            <w:r w:rsidRPr="00A34088">
              <w:rPr>
                <w:rFonts w:eastAsia="Times New Roman"/>
                <w:bCs/>
                <w:lang w:eastAsia="es-CL"/>
              </w:rPr>
              <w:t xml:space="preserve"> (disponible</w:t>
            </w:r>
            <w:r w:rsidR="00445F04" w:rsidRPr="00A34088">
              <w:rPr>
                <w:rFonts w:eastAsia="Times New Roman"/>
                <w:bCs/>
                <w:lang w:eastAsia="es-CL"/>
              </w:rPr>
              <w:t>s</w:t>
            </w:r>
            <w:r w:rsidRPr="00A34088">
              <w:rPr>
                <w:rFonts w:eastAsia="Times New Roman"/>
                <w:bCs/>
                <w:lang w:eastAsia="es-CL"/>
              </w:rPr>
              <w:t xml:space="preserve"> en </w:t>
            </w:r>
            <w:r w:rsidRPr="00A34088">
              <w:rPr>
                <w:rFonts w:eastAsia="Times New Roman"/>
                <w:bCs/>
                <w:shd w:val="clear" w:color="auto" w:fill="4BACC6" w:themeFill="accent5"/>
                <w:lang w:eastAsia="es-CL"/>
              </w:rPr>
              <w:t xml:space="preserve">Anexo </w:t>
            </w:r>
            <w:r w:rsidR="00121A23" w:rsidRPr="00A34088">
              <w:rPr>
                <w:rFonts w:eastAsia="Times New Roman"/>
                <w:bCs/>
                <w:shd w:val="clear" w:color="auto" w:fill="4BACC6" w:themeFill="accent5"/>
                <w:lang w:eastAsia="es-CL"/>
              </w:rPr>
              <w:t>13</w:t>
            </w:r>
            <w:r w:rsidRPr="00A34088">
              <w:rPr>
                <w:rFonts w:eastAsia="Times New Roman"/>
                <w:bCs/>
                <w:lang w:eastAsia="es-CL"/>
              </w:rPr>
              <w:t>).</w:t>
            </w:r>
          </w:p>
        </w:tc>
      </w:tr>
      <w:tr w:rsidR="00F8126F" w:rsidRPr="00A34088" w14:paraId="6E2A49B8" w14:textId="77777777" w:rsidTr="00F8126F">
        <w:trPr>
          <w:trHeight w:val="1012"/>
        </w:trPr>
        <w:tc>
          <w:tcPr>
            <w:tcW w:w="5000" w:type="pct"/>
            <w:gridSpan w:val="2"/>
            <w:tcBorders>
              <w:bottom w:val="single" w:sz="4" w:space="0" w:color="auto"/>
            </w:tcBorders>
          </w:tcPr>
          <w:p w14:paraId="1E181B12" w14:textId="77777777" w:rsidR="00F8126F" w:rsidRPr="00A34088" w:rsidRDefault="00F8126F" w:rsidP="00F8126F">
            <w:pPr>
              <w:rPr>
                <w:color w:val="FF0000"/>
              </w:rPr>
            </w:pPr>
            <w:r w:rsidRPr="00A34088">
              <w:rPr>
                <w:b/>
              </w:rPr>
              <w:t xml:space="preserve">Exigencia (s): </w:t>
            </w:r>
          </w:p>
          <w:p w14:paraId="4B9A0122" w14:textId="19C3F93C" w:rsidR="00F8126F" w:rsidRPr="00A34088" w:rsidRDefault="00445F04" w:rsidP="00445F04">
            <w:pPr>
              <w:rPr>
                <w:i/>
              </w:rPr>
            </w:pPr>
            <w:r w:rsidRPr="00A34088">
              <w:rPr>
                <w:u w:val="single"/>
              </w:rPr>
              <w:t>Considerando 10.6.7</w:t>
            </w:r>
            <w:r w:rsidR="00F8126F" w:rsidRPr="00A34088">
              <w:rPr>
                <w:u w:val="single"/>
              </w:rPr>
              <w:t xml:space="preserve"> de la RCA N°205 de 2011</w:t>
            </w:r>
            <w:r w:rsidR="00F8126F" w:rsidRPr="00A34088">
              <w:t>: “</w:t>
            </w:r>
            <w:r w:rsidRPr="00A34088">
              <w:rPr>
                <w:i/>
              </w:rPr>
              <w:t xml:space="preserve">El titular se obliga al cumplimiento del Decreto Supremo N° 5/1998, del Ministerio de Agricultura, Reglamento de la Ley de Caza. </w:t>
            </w:r>
            <w:r w:rsidR="00F8126F" w:rsidRPr="00A34088">
              <w:rPr>
                <w:i/>
              </w:rPr>
              <w:t>(…)</w:t>
            </w:r>
            <w:r w:rsidRPr="00A34088">
              <w:rPr>
                <w:i/>
              </w:rPr>
              <w:t xml:space="preserve"> El titular ha declarado que el proyecto no afectará a dicha especie, sin embargo, se contempla realizar de forma previa a las faenas de construcción un ahuyentamiento de lagartijas en el sector”.</w:t>
            </w:r>
            <w:r w:rsidR="00F8126F" w:rsidRPr="00A34088">
              <w:rPr>
                <w:i/>
              </w:rPr>
              <w:t xml:space="preserve"> </w:t>
            </w:r>
          </w:p>
        </w:tc>
      </w:tr>
      <w:tr w:rsidR="00F8126F" w:rsidRPr="00A34088" w14:paraId="0F207D67" w14:textId="77777777" w:rsidTr="00F8126F">
        <w:trPr>
          <w:trHeight w:val="627"/>
        </w:trPr>
        <w:tc>
          <w:tcPr>
            <w:tcW w:w="5000" w:type="pct"/>
            <w:gridSpan w:val="2"/>
          </w:tcPr>
          <w:p w14:paraId="675B05E9" w14:textId="77777777" w:rsidR="00F8126F" w:rsidRPr="00A34088" w:rsidRDefault="00F8126F" w:rsidP="00F8126F">
            <w:pPr>
              <w:jc w:val="left"/>
              <w:rPr>
                <w:b/>
              </w:rPr>
            </w:pPr>
            <w:r w:rsidRPr="00A34088">
              <w:rPr>
                <w:b/>
              </w:rPr>
              <w:t xml:space="preserve">Resultado(s) examen de Información: </w:t>
            </w:r>
          </w:p>
          <w:p w14:paraId="29FEB568" w14:textId="77777777" w:rsidR="00F8126F" w:rsidRPr="00A34088" w:rsidRDefault="00F8126F" w:rsidP="00F8126F">
            <w:pPr>
              <w:jc w:val="left"/>
            </w:pPr>
            <w:r w:rsidRPr="00A34088">
              <w:t>Del examen de la documentación entregada se concluye que:</w:t>
            </w:r>
          </w:p>
          <w:p w14:paraId="4AA7C6A7" w14:textId="22FBE402" w:rsidR="00AD6943" w:rsidRPr="00A34088" w:rsidRDefault="00AD6943" w:rsidP="0042684A">
            <w:pPr>
              <w:pStyle w:val="Prrafodelista"/>
              <w:numPr>
                <w:ilvl w:val="0"/>
                <w:numId w:val="14"/>
              </w:numPr>
              <w:jc w:val="left"/>
              <w:rPr>
                <w:rFonts w:eastAsia="Times New Roman"/>
                <w:bCs/>
                <w:lang w:eastAsia="es-CL"/>
              </w:rPr>
            </w:pPr>
            <w:r w:rsidRPr="00A34088">
              <w:rPr>
                <w:rFonts w:eastAsia="Times New Roman"/>
                <w:bCs/>
                <w:lang w:eastAsia="es-CL"/>
              </w:rPr>
              <w:t>En Julio de 2012 la consultora “Matuasto” presentó al Titular el informe Titulado “</w:t>
            </w:r>
            <w:r w:rsidRPr="00A34088">
              <w:rPr>
                <w:rFonts w:eastAsia="Times New Roman"/>
                <w:bCs/>
                <w:i/>
                <w:lang w:eastAsia="es-CL"/>
              </w:rPr>
              <w:t>Plan de Ahuyentamiento Controlado de Fauna de Baja Movilidad</w:t>
            </w:r>
            <w:r w:rsidRPr="00A34088">
              <w:rPr>
                <w:rFonts w:eastAsia="Times New Roman"/>
                <w:bCs/>
                <w:lang w:eastAsia="es-CL"/>
              </w:rPr>
              <w:t>”, en el cual se detalla la metodología y se indica que el plan de ahuyentamiento es un complemento de las actividades de rescate y relocalización.</w:t>
            </w:r>
          </w:p>
          <w:p w14:paraId="37C4ACA8" w14:textId="47D7F813" w:rsidR="00F8126F" w:rsidRPr="00A34088" w:rsidRDefault="00AD6943" w:rsidP="0042684A">
            <w:pPr>
              <w:pStyle w:val="Prrafodelista"/>
              <w:numPr>
                <w:ilvl w:val="0"/>
                <w:numId w:val="14"/>
              </w:numPr>
              <w:jc w:val="left"/>
              <w:rPr>
                <w:rFonts w:eastAsia="Times New Roman"/>
                <w:bCs/>
                <w:i/>
                <w:lang w:eastAsia="es-CL"/>
              </w:rPr>
            </w:pPr>
            <w:r w:rsidRPr="00A34088">
              <w:rPr>
                <w:rFonts w:eastAsia="Times New Roman"/>
                <w:bCs/>
                <w:lang w:eastAsia="es-CL"/>
              </w:rPr>
              <w:t>En Agosto de 2012 la consultora “Matuasto” presentó al Titular el informe Titulado “</w:t>
            </w:r>
            <w:r w:rsidRPr="00A34088">
              <w:rPr>
                <w:rFonts w:eastAsia="Times New Roman"/>
                <w:bCs/>
                <w:i/>
                <w:lang w:eastAsia="es-CL"/>
              </w:rPr>
              <w:t>Reporte de Terreno Plan de Ahuyentamiento Controlado de Fauna de Baja Movilidad”</w:t>
            </w:r>
            <w:r w:rsidRPr="00A34088">
              <w:rPr>
                <w:rFonts w:eastAsia="Times New Roman"/>
                <w:bCs/>
                <w:lang w:eastAsia="es-CL"/>
              </w:rPr>
              <w:t>, en el cual se presentan los resultados. En el informe se menciona que el plan de ahuyentamiento se realizó inmediatamente después del programa de rescate y relocalización de reptiles, entre los días 23 y 29 de junio de 2012.</w:t>
            </w:r>
          </w:p>
        </w:tc>
      </w:tr>
    </w:tbl>
    <w:p w14:paraId="753D105F" w14:textId="7C594E77" w:rsidR="00F44F72" w:rsidRPr="00A34088" w:rsidRDefault="00F44F72">
      <w:pPr>
        <w:jc w:val="left"/>
      </w:pPr>
    </w:p>
    <w:p w14:paraId="45CF19B1" w14:textId="77777777" w:rsidR="00241B76" w:rsidRPr="00A34088" w:rsidRDefault="00445F04">
      <w:pPr>
        <w:jc w:val="left"/>
        <w:rPr>
          <w:rFonts w:cstheme="minorHAnsi"/>
          <w:b/>
          <w:sz w:val="24"/>
          <w:szCs w:val="20"/>
        </w:rPr>
      </w:pPr>
      <w:r w:rsidRPr="00A34088">
        <w:br w:type="page"/>
      </w:r>
    </w:p>
    <w:tbl>
      <w:tblPr>
        <w:tblStyle w:val="Tablaconcuadrcula"/>
        <w:tblW w:w="5000" w:type="pct"/>
        <w:tblLook w:val="04A0" w:firstRow="1" w:lastRow="0" w:firstColumn="1" w:lastColumn="0" w:noHBand="0" w:noVBand="1"/>
      </w:tblPr>
      <w:tblGrid>
        <w:gridCol w:w="3768"/>
        <w:gridCol w:w="9794"/>
      </w:tblGrid>
      <w:tr w:rsidR="00241B76" w:rsidRPr="00A34088" w14:paraId="30AC1A16" w14:textId="77777777" w:rsidTr="00BF4C8D">
        <w:trPr>
          <w:trHeight w:val="142"/>
        </w:trPr>
        <w:tc>
          <w:tcPr>
            <w:tcW w:w="1389" w:type="pct"/>
          </w:tcPr>
          <w:p w14:paraId="351985A0" w14:textId="6C2A4C88" w:rsidR="00241B76" w:rsidRPr="00A34088" w:rsidRDefault="00241B76" w:rsidP="00BF4C8D">
            <w:r w:rsidRPr="00A34088">
              <w:lastRenderedPageBreak/>
              <w:br w:type="page"/>
            </w:r>
            <w:r w:rsidRPr="00A34088">
              <w:rPr>
                <w:rFonts w:eastAsia="Times New Roman"/>
                <w:b/>
                <w:bCs/>
                <w:color w:val="000000"/>
                <w:lang w:eastAsia="es-CL"/>
              </w:rPr>
              <w:t>Número de hecho constatado</w:t>
            </w:r>
            <w:r w:rsidRPr="00A34088">
              <w:rPr>
                <w:rFonts w:eastAsia="Times New Roman"/>
                <w:color w:val="000000"/>
                <w:lang w:eastAsia="es-CL"/>
              </w:rPr>
              <w:t xml:space="preserve">: </w:t>
            </w:r>
            <w:r w:rsidR="00E36FAF" w:rsidRPr="00A34088">
              <w:t>16</w:t>
            </w:r>
          </w:p>
        </w:tc>
        <w:tc>
          <w:tcPr>
            <w:tcW w:w="3611" w:type="pct"/>
          </w:tcPr>
          <w:p w14:paraId="2F281B4D" w14:textId="787EED95" w:rsidR="00241B76" w:rsidRPr="00A34088" w:rsidRDefault="00241B76" w:rsidP="00BF4C8D">
            <w:r w:rsidRPr="00A34088">
              <w:rPr>
                <w:rFonts w:eastAsia="Times New Roman"/>
                <w:b/>
                <w:bCs/>
                <w:color w:val="000000"/>
                <w:lang w:eastAsia="es-CL"/>
              </w:rPr>
              <w:t>Estación N°</w:t>
            </w:r>
            <w:r w:rsidRPr="00A34088">
              <w:rPr>
                <w:rFonts w:eastAsia="Times New Roman"/>
                <w:color w:val="000000"/>
                <w:lang w:eastAsia="es-CL"/>
              </w:rPr>
              <w:t>:</w:t>
            </w:r>
            <w:r w:rsidR="00E36FAF" w:rsidRPr="00A34088">
              <w:rPr>
                <w:rFonts w:eastAsia="Times New Roman"/>
                <w:color w:val="000000"/>
                <w:lang w:eastAsia="es-CL"/>
              </w:rPr>
              <w:t xml:space="preserve"> 10</w:t>
            </w:r>
          </w:p>
        </w:tc>
      </w:tr>
      <w:tr w:rsidR="00241B76" w:rsidRPr="00A34088" w14:paraId="324D56C0" w14:textId="77777777" w:rsidTr="00BF4C8D">
        <w:trPr>
          <w:trHeight w:val="142"/>
        </w:trPr>
        <w:tc>
          <w:tcPr>
            <w:tcW w:w="5000" w:type="pct"/>
            <w:gridSpan w:val="2"/>
          </w:tcPr>
          <w:p w14:paraId="557191E9" w14:textId="38BFE368" w:rsidR="00241B76" w:rsidRPr="00A34088" w:rsidRDefault="00241B76" w:rsidP="00BF4C8D">
            <w:pPr>
              <w:rPr>
                <w:rFonts w:eastAsia="Times New Roman"/>
                <w:bCs/>
                <w:lang w:eastAsia="es-CL"/>
              </w:rPr>
            </w:pPr>
            <w:r w:rsidRPr="00A34088">
              <w:rPr>
                <w:rFonts w:eastAsia="Times New Roman"/>
                <w:b/>
                <w:bCs/>
                <w:color w:val="000000"/>
                <w:lang w:eastAsia="es-CL"/>
              </w:rPr>
              <w:t xml:space="preserve">Documentación entregada: </w:t>
            </w:r>
            <w:r w:rsidRPr="00A34088">
              <w:rPr>
                <w:rFonts w:eastAsia="Times New Roman"/>
                <w:bCs/>
                <w:lang w:eastAsia="es-CL"/>
              </w:rPr>
              <w:t>En la inspección realizada el día 15/07/2014 se solicitó al Titular entregar un respaldo de la realización y contenido de los instructivos y charlas de inducción, y copia de las cartillas, a que se refiere el Considerando 6.2.a de la RCA N°205/2011..</w:t>
            </w:r>
          </w:p>
          <w:p w14:paraId="00F78246" w14:textId="4A4397DD" w:rsidR="00241B76" w:rsidRPr="00A34088" w:rsidRDefault="00241B76" w:rsidP="007C085D">
            <w:pPr>
              <w:rPr>
                <w:rFonts w:eastAsia="Times New Roman"/>
                <w:b/>
                <w:bCs/>
                <w:color w:val="000000"/>
                <w:lang w:eastAsia="es-CL"/>
              </w:rPr>
            </w:pPr>
            <w:r w:rsidRPr="00A34088">
              <w:rPr>
                <w:rFonts w:eastAsia="Times New Roman"/>
                <w:bCs/>
                <w:lang w:eastAsia="es-CL"/>
              </w:rPr>
              <w:t xml:space="preserve">El Titular, mediante carta DAND-GG-080-2014 de 24/07/2014, hizo entrega de una cartilla, una presentación asociada a la charla de inducción y los registros de asistencia a dichas charlas (disponibles en </w:t>
            </w:r>
            <w:r w:rsidRPr="00A34088">
              <w:rPr>
                <w:rFonts w:eastAsia="Times New Roman"/>
                <w:bCs/>
                <w:shd w:val="clear" w:color="auto" w:fill="4BACC6" w:themeFill="accent5"/>
                <w:lang w:eastAsia="es-CL"/>
              </w:rPr>
              <w:t xml:space="preserve">Anexo </w:t>
            </w:r>
            <w:r w:rsidR="007C085D" w:rsidRPr="00A34088">
              <w:rPr>
                <w:rFonts w:eastAsia="Times New Roman"/>
                <w:bCs/>
                <w:shd w:val="clear" w:color="auto" w:fill="4BACC6" w:themeFill="accent5"/>
                <w:lang w:eastAsia="es-CL"/>
              </w:rPr>
              <w:t>14</w:t>
            </w:r>
            <w:r w:rsidRPr="00A34088">
              <w:rPr>
                <w:rFonts w:eastAsia="Times New Roman"/>
                <w:bCs/>
                <w:lang w:eastAsia="es-CL"/>
              </w:rPr>
              <w:t>).</w:t>
            </w:r>
          </w:p>
        </w:tc>
      </w:tr>
      <w:tr w:rsidR="00241B76" w:rsidRPr="00A34088" w14:paraId="54F687B3" w14:textId="77777777" w:rsidTr="00BF4C8D">
        <w:trPr>
          <w:trHeight w:val="1012"/>
        </w:trPr>
        <w:tc>
          <w:tcPr>
            <w:tcW w:w="5000" w:type="pct"/>
            <w:gridSpan w:val="2"/>
            <w:tcBorders>
              <w:bottom w:val="single" w:sz="4" w:space="0" w:color="auto"/>
            </w:tcBorders>
          </w:tcPr>
          <w:p w14:paraId="5C05DABE" w14:textId="77777777" w:rsidR="00241B76" w:rsidRPr="00A34088" w:rsidRDefault="00241B76" w:rsidP="00BF4C8D">
            <w:pPr>
              <w:rPr>
                <w:color w:val="FF0000"/>
              </w:rPr>
            </w:pPr>
            <w:r w:rsidRPr="00A34088">
              <w:rPr>
                <w:b/>
              </w:rPr>
              <w:t xml:space="preserve">Exigencia (s): </w:t>
            </w:r>
          </w:p>
          <w:p w14:paraId="5191C16E" w14:textId="06EE00CC" w:rsidR="00241B76" w:rsidRPr="00A34088" w:rsidRDefault="00241B76" w:rsidP="00241B76">
            <w:pPr>
              <w:rPr>
                <w:i/>
              </w:rPr>
            </w:pPr>
            <w:r w:rsidRPr="00A34088">
              <w:rPr>
                <w:u w:val="single"/>
              </w:rPr>
              <w:t>Considerando 6.2.a) de la RCA N°205 de 2011</w:t>
            </w:r>
            <w:r w:rsidRPr="00A34088">
              <w:t>: “</w:t>
            </w:r>
            <w:r w:rsidRPr="00A34088">
              <w:rPr>
                <w:i/>
              </w:rPr>
              <w:t>Las siguientes medidas se aplicarán a través de instructivos y charlas de inducción al personal que trabajará en las obras del Proyecto, y mediante la distribución de una cartilla de buenas prácticas:</w:t>
            </w:r>
          </w:p>
          <w:p w14:paraId="5FB66F6D" w14:textId="014097C0" w:rsidR="00241B76" w:rsidRPr="00A34088" w:rsidRDefault="00241B76" w:rsidP="0042684A">
            <w:pPr>
              <w:pStyle w:val="Prrafodelista"/>
              <w:numPr>
                <w:ilvl w:val="0"/>
                <w:numId w:val="14"/>
              </w:numPr>
              <w:jc w:val="left"/>
              <w:rPr>
                <w:rFonts w:eastAsia="Times New Roman"/>
                <w:bCs/>
                <w:i/>
                <w:lang w:eastAsia="es-CL"/>
              </w:rPr>
            </w:pPr>
            <w:r w:rsidRPr="00A34088">
              <w:rPr>
                <w:rFonts w:eastAsia="Times New Roman"/>
                <w:bCs/>
                <w:i/>
                <w:lang w:eastAsia="es-CL"/>
              </w:rPr>
              <w:t>Prohibición de caza y de extracción de especies de fauna en el área del Proyecto.</w:t>
            </w:r>
          </w:p>
          <w:p w14:paraId="74DD99F6" w14:textId="55961B50" w:rsidR="00241B76" w:rsidRPr="00A34088" w:rsidRDefault="00241B76" w:rsidP="0042684A">
            <w:pPr>
              <w:pStyle w:val="Prrafodelista"/>
              <w:numPr>
                <w:ilvl w:val="0"/>
                <w:numId w:val="14"/>
              </w:numPr>
              <w:jc w:val="left"/>
              <w:rPr>
                <w:rFonts w:eastAsia="Times New Roman"/>
                <w:bCs/>
                <w:i/>
                <w:lang w:eastAsia="es-CL"/>
              </w:rPr>
            </w:pPr>
            <w:r w:rsidRPr="00A34088">
              <w:rPr>
                <w:rFonts w:eastAsia="Times New Roman"/>
                <w:bCs/>
                <w:i/>
                <w:lang w:eastAsia="es-CL"/>
              </w:rPr>
              <w:t>Prohibición de ingreso de animales domésticos a las áreas de instalación de faena, comedores y frentes de trabajo en general.</w:t>
            </w:r>
          </w:p>
          <w:p w14:paraId="67A58BF1" w14:textId="6E966086" w:rsidR="00241B76" w:rsidRPr="00A34088" w:rsidRDefault="00241B76" w:rsidP="0042684A">
            <w:pPr>
              <w:pStyle w:val="Prrafodelista"/>
              <w:numPr>
                <w:ilvl w:val="0"/>
                <w:numId w:val="14"/>
              </w:numPr>
              <w:jc w:val="left"/>
              <w:rPr>
                <w:rFonts w:eastAsia="Times New Roman"/>
                <w:bCs/>
                <w:i/>
                <w:lang w:eastAsia="es-CL"/>
              </w:rPr>
            </w:pPr>
            <w:r w:rsidRPr="00A34088">
              <w:rPr>
                <w:rFonts w:eastAsia="Times New Roman"/>
                <w:bCs/>
                <w:i/>
                <w:lang w:eastAsia="es-CL"/>
              </w:rPr>
              <w:t>Manejo adecuado de los residuos domésticos para evitar la atracción y alimentación de fauna silvestre y doméstica”.</w:t>
            </w:r>
          </w:p>
        </w:tc>
      </w:tr>
      <w:tr w:rsidR="00241B76" w:rsidRPr="00A34088" w14:paraId="34B75EF9" w14:textId="77777777" w:rsidTr="00BF4C8D">
        <w:trPr>
          <w:trHeight w:val="627"/>
        </w:trPr>
        <w:tc>
          <w:tcPr>
            <w:tcW w:w="5000" w:type="pct"/>
            <w:gridSpan w:val="2"/>
          </w:tcPr>
          <w:p w14:paraId="10C0AE21" w14:textId="6A681C91" w:rsidR="00241B76" w:rsidRPr="00A34088" w:rsidRDefault="00241B76" w:rsidP="00BF4C8D">
            <w:pPr>
              <w:jc w:val="left"/>
              <w:rPr>
                <w:b/>
              </w:rPr>
            </w:pPr>
            <w:r w:rsidRPr="00A34088">
              <w:rPr>
                <w:b/>
              </w:rPr>
              <w:t xml:space="preserve">Resultado(s) examen de Información: </w:t>
            </w:r>
          </w:p>
          <w:p w14:paraId="4AE4E222" w14:textId="77777777" w:rsidR="00241B76" w:rsidRPr="00A34088" w:rsidRDefault="00241B76" w:rsidP="00BF4C8D">
            <w:pPr>
              <w:jc w:val="left"/>
            </w:pPr>
            <w:r w:rsidRPr="00A34088">
              <w:t>Del examen de la documentación entregada se concluye que:</w:t>
            </w:r>
          </w:p>
          <w:p w14:paraId="49C40A64" w14:textId="3702BE49" w:rsidR="00241B76" w:rsidRPr="00A34088" w:rsidRDefault="00331C83" w:rsidP="0042684A">
            <w:pPr>
              <w:pStyle w:val="Prrafodelista"/>
              <w:numPr>
                <w:ilvl w:val="0"/>
                <w:numId w:val="14"/>
              </w:numPr>
              <w:jc w:val="left"/>
              <w:rPr>
                <w:rFonts w:eastAsia="Times New Roman"/>
                <w:bCs/>
                <w:i/>
                <w:lang w:eastAsia="es-CL"/>
              </w:rPr>
            </w:pPr>
            <w:r w:rsidRPr="00A34088">
              <w:rPr>
                <w:rFonts w:eastAsia="Times New Roman"/>
                <w:bCs/>
                <w:lang w:eastAsia="es-CL"/>
              </w:rPr>
              <w:t>Tanto en la cartilla como en la presentación entregadas se establece la prohibición de caza y tenencia de animales y mascotas. También se indica la prohibición de dejar comida fuera de instalaciones, alimentar a animales silvestres e ingresar animales domésticos, entre otros.</w:t>
            </w:r>
          </w:p>
          <w:p w14:paraId="313E5199" w14:textId="3348B2F7" w:rsidR="00241B76" w:rsidRPr="00A34088" w:rsidRDefault="00331C83" w:rsidP="0042684A">
            <w:pPr>
              <w:pStyle w:val="Prrafodelista"/>
              <w:numPr>
                <w:ilvl w:val="0"/>
                <w:numId w:val="14"/>
              </w:numPr>
              <w:jc w:val="left"/>
              <w:rPr>
                <w:rFonts w:eastAsia="Times New Roman"/>
                <w:bCs/>
                <w:lang w:eastAsia="es-CL"/>
              </w:rPr>
            </w:pPr>
            <w:r w:rsidRPr="00A34088">
              <w:rPr>
                <w:rFonts w:eastAsia="Times New Roman"/>
                <w:bCs/>
                <w:lang w:eastAsia="es-CL"/>
              </w:rPr>
              <w:t>El registro de asistencia indica que se han realizado cha</w:t>
            </w:r>
            <w:r w:rsidR="00540073" w:rsidRPr="00A34088">
              <w:rPr>
                <w:rFonts w:eastAsia="Times New Roman"/>
                <w:bCs/>
                <w:lang w:eastAsia="es-CL"/>
              </w:rPr>
              <w:t>rlas en las siguientes fechas: 03/01/2013, 2/07/2013, 01/08/2013, 21/12/2013, 10/04/2014, 30/04/2014, 08/05/2014 y 20/05/2004.</w:t>
            </w:r>
            <w:r w:rsidR="00220E9B" w:rsidRPr="00A34088">
              <w:rPr>
                <w:rFonts w:eastAsia="Times New Roman"/>
                <w:bCs/>
                <w:lang w:eastAsia="es-CL"/>
              </w:rPr>
              <w:t xml:space="preserve"> Sin embargo, no todas las charlas están relacionadas a la temática de fauna.</w:t>
            </w:r>
          </w:p>
          <w:p w14:paraId="4BD30E10" w14:textId="77777777" w:rsidR="00331C83" w:rsidRPr="00A34088" w:rsidRDefault="00331C83" w:rsidP="00331C83">
            <w:pPr>
              <w:jc w:val="left"/>
              <w:rPr>
                <w:rFonts w:eastAsia="Times New Roman"/>
                <w:bCs/>
                <w:i/>
                <w:lang w:eastAsia="es-CL"/>
              </w:rPr>
            </w:pPr>
          </w:p>
          <w:p w14:paraId="7ACF4D08" w14:textId="306FB58F" w:rsidR="00331C83" w:rsidRPr="00A34088" w:rsidRDefault="00331C83" w:rsidP="00331C83">
            <w:pPr>
              <w:jc w:val="left"/>
              <w:rPr>
                <w:color w:val="FF0000"/>
              </w:rPr>
            </w:pPr>
            <w:r w:rsidRPr="00A34088">
              <w:rPr>
                <w:b/>
              </w:rPr>
              <w:t>Hecho (s):</w:t>
            </w:r>
            <w:r w:rsidRPr="00A34088">
              <w:t xml:space="preserve"> </w:t>
            </w:r>
          </w:p>
          <w:p w14:paraId="7DCB2835" w14:textId="74095AB5" w:rsidR="00331C83" w:rsidRPr="00A34088" w:rsidRDefault="00540073" w:rsidP="00331C83">
            <w:pPr>
              <w:jc w:val="left"/>
              <w:rPr>
                <w:rFonts w:ascii="Calibri" w:eastAsia="Times New Roman" w:hAnsi="Calibri"/>
                <w:color w:val="000000"/>
                <w:lang w:eastAsia="es-CL"/>
              </w:rPr>
            </w:pPr>
            <w:r w:rsidRPr="00A34088">
              <w:rPr>
                <w:rFonts w:ascii="Calibri" w:eastAsia="Times New Roman" w:hAnsi="Calibri"/>
                <w:color w:val="000000"/>
                <w:lang w:eastAsia="es-CL"/>
              </w:rPr>
              <w:t>Con el fin de verificar  la inducción al personal en materias de fauna se entrevistó a algunas personas que se encontraban trabajando en el área (UTM 335219; N: 6346158) obteniéndose lo siguiente: Los Sres. Javier Rodríguez y Manuel Henríquez, ambos de la contratista DBM  termofusión señalaron estar presentes en la obra desde hace un año y ocho meses sin haber recibido charla alguna ni cartilla sobre f</w:t>
            </w:r>
            <w:r w:rsidR="009C33A4" w:rsidRPr="00A34088">
              <w:rPr>
                <w:rFonts w:ascii="Calibri" w:eastAsia="Times New Roman" w:hAnsi="Calibri"/>
                <w:color w:val="000000"/>
                <w:lang w:eastAsia="es-CL"/>
              </w:rPr>
              <w:t>auna; por otra parte el Sr. Armí</w:t>
            </w:r>
            <w:r w:rsidRPr="00A34088">
              <w:rPr>
                <w:rFonts w:ascii="Calibri" w:eastAsia="Times New Roman" w:hAnsi="Calibri"/>
                <w:color w:val="000000"/>
                <w:lang w:eastAsia="es-CL"/>
              </w:rPr>
              <w:t xml:space="preserve">n Rivera, quien señaló que trabaja desde hace 5 meses en la Minera Valle Aconcagua, indicó  que la prevencionista  le entregó una cartilla hace pocos meses. </w:t>
            </w:r>
          </w:p>
          <w:p w14:paraId="0F4DB1D4" w14:textId="77777777" w:rsidR="00220E9B" w:rsidRPr="00A34088" w:rsidRDefault="00220E9B" w:rsidP="00331C83">
            <w:pPr>
              <w:jc w:val="left"/>
              <w:rPr>
                <w:rFonts w:ascii="Calibri" w:eastAsia="Times New Roman" w:hAnsi="Calibri"/>
                <w:color w:val="000000"/>
                <w:lang w:eastAsia="es-CL"/>
              </w:rPr>
            </w:pPr>
          </w:p>
          <w:p w14:paraId="00CF8895" w14:textId="1387D404" w:rsidR="00331C83" w:rsidRPr="00A34088" w:rsidRDefault="00220E9B" w:rsidP="00207156">
            <w:pPr>
              <w:jc w:val="left"/>
              <w:rPr>
                <w:rFonts w:ascii="Calibri" w:eastAsia="Times New Roman" w:hAnsi="Calibri"/>
                <w:color w:val="000000"/>
                <w:lang w:eastAsia="es-CL"/>
              </w:rPr>
            </w:pPr>
            <w:r w:rsidRPr="00A34088">
              <w:rPr>
                <w:rFonts w:ascii="Calibri" w:eastAsia="Times New Roman" w:hAnsi="Calibri"/>
                <w:color w:val="000000"/>
                <w:lang w:eastAsia="es-CL"/>
              </w:rPr>
              <w:t xml:space="preserve">Al contrastar lo indicado por las personas entrevistadas y los registros provistos por el Titular se </w:t>
            </w:r>
            <w:r w:rsidR="00207156" w:rsidRPr="00A34088">
              <w:rPr>
                <w:rFonts w:ascii="Calibri" w:eastAsia="Times New Roman" w:hAnsi="Calibri"/>
                <w:color w:val="000000"/>
                <w:lang w:eastAsia="es-CL"/>
              </w:rPr>
              <w:t>constata que la única persona que figura en los registros de asistencia (</w:t>
            </w:r>
            <w:r w:rsidR="009C33A4" w:rsidRPr="00A34088">
              <w:rPr>
                <w:rFonts w:ascii="Calibri" w:eastAsia="Times New Roman" w:hAnsi="Calibri"/>
                <w:color w:val="000000"/>
                <w:lang w:eastAsia="es-CL"/>
              </w:rPr>
              <w:t>legibles</w:t>
            </w:r>
            <w:r w:rsidR="00207156" w:rsidRPr="00A34088">
              <w:rPr>
                <w:rFonts w:ascii="Calibri" w:eastAsia="Times New Roman" w:hAnsi="Calibri"/>
                <w:color w:val="000000"/>
                <w:lang w:eastAsia="es-CL"/>
              </w:rPr>
              <w:t xml:space="preserve">) a las charlas es el Sr. Armín Rivera (asistió a una charla el día </w:t>
            </w:r>
            <w:r w:rsidR="00A92825" w:rsidRPr="00A34088">
              <w:rPr>
                <w:rFonts w:ascii="Calibri" w:eastAsia="Times New Roman" w:hAnsi="Calibri"/>
                <w:color w:val="000000"/>
                <w:lang w:eastAsia="es-CL"/>
              </w:rPr>
              <w:t>0</w:t>
            </w:r>
            <w:r w:rsidR="00207156" w:rsidRPr="00A34088">
              <w:rPr>
                <w:rFonts w:ascii="Calibri" w:eastAsia="Times New Roman" w:hAnsi="Calibri"/>
                <w:color w:val="000000"/>
                <w:lang w:eastAsia="es-CL"/>
              </w:rPr>
              <w:t>2/12/2013). Sin embargo el motivo de la charla no se relaciona con la temática de fauna.</w:t>
            </w:r>
          </w:p>
        </w:tc>
      </w:tr>
    </w:tbl>
    <w:p w14:paraId="5AD83E44" w14:textId="1A86F0C3" w:rsidR="00445F04" w:rsidRPr="00A34088" w:rsidRDefault="00445F04">
      <w:pPr>
        <w:jc w:val="left"/>
        <w:rPr>
          <w:rFonts w:cstheme="minorHAnsi"/>
          <w:b/>
          <w:sz w:val="24"/>
          <w:szCs w:val="20"/>
        </w:rPr>
      </w:pPr>
    </w:p>
    <w:p w14:paraId="51D5D459" w14:textId="77777777" w:rsidR="00241B76" w:rsidRPr="00A34088" w:rsidRDefault="00241B76">
      <w:pPr>
        <w:jc w:val="left"/>
        <w:rPr>
          <w:rFonts w:cstheme="minorHAnsi"/>
          <w:b/>
          <w:sz w:val="24"/>
          <w:szCs w:val="20"/>
        </w:rPr>
      </w:pPr>
      <w:r w:rsidRPr="00A34088">
        <w:br w:type="page"/>
      </w:r>
    </w:p>
    <w:p w14:paraId="42A9FAE2" w14:textId="7F46581F" w:rsidR="00F44F72" w:rsidRPr="00A34088" w:rsidRDefault="007F0697" w:rsidP="00F44F72">
      <w:pPr>
        <w:pStyle w:val="Ttulo2"/>
      </w:pPr>
      <w:bookmarkStart w:id="130" w:name="_Toc407725446"/>
      <w:r w:rsidRPr="00A34088">
        <w:lastRenderedPageBreak/>
        <w:t>Medidas asociadas a</w:t>
      </w:r>
      <w:r w:rsidR="0088072A" w:rsidRPr="00A34088">
        <w:t xml:space="preserve"> suelo</w:t>
      </w:r>
      <w:bookmarkEnd w:id="130"/>
    </w:p>
    <w:p w14:paraId="1605F086" w14:textId="77777777" w:rsidR="0088072A" w:rsidRPr="00A34088" w:rsidRDefault="0088072A" w:rsidP="0088072A">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88072A" w:rsidRPr="00A34088" w14:paraId="5F112662" w14:textId="77777777" w:rsidTr="0040647E">
        <w:trPr>
          <w:trHeight w:val="142"/>
        </w:trPr>
        <w:tc>
          <w:tcPr>
            <w:tcW w:w="1389" w:type="pct"/>
          </w:tcPr>
          <w:p w14:paraId="7CE90F61" w14:textId="30CFE55A" w:rsidR="0088072A" w:rsidRPr="00A34088" w:rsidRDefault="0088072A" w:rsidP="0040647E">
            <w:r w:rsidRPr="00A34088">
              <w:rPr>
                <w:rFonts w:eastAsia="Times New Roman"/>
                <w:b/>
                <w:bCs/>
                <w:color w:val="000000"/>
                <w:lang w:eastAsia="es-CL"/>
              </w:rPr>
              <w:t>Número de hecho constatado</w:t>
            </w:r>
            <w:r w:rsidRPr="00A34088">
              <w:rPr>
                <w:rFonts w:eastAsia="Times New Roman"/>
                <w:color w:val="000000"/>
                <w:lang w:eastAsia="es-CL"/>
              </w:rPr>
              <w:t xml:space="preserve">: </w:t>
            </w:r>
            <w:r w:rsidR="00A92825" w:rsidRPr="00A34088">
              <w:t>17</w:t>
            </w:r>
          </w:p>
        </w:tc>
        <w:tc>
          <w:tcPr>
            <w:tcW w:w="3611" w:type="pct"/>
          </w:tcPr>
          <w:p w14:paraId="1400001D" w14:textId="04BCFBB9" w:rsidR="0088072A" w:rsidRPr="00A34088" w:rsidRDefault="0088072A" w:rsidP="0040647E">
            <w:r w:rsidRPr="00A34088">
              <w:rPr>
                <w:rFonts w:eastAsia="Times New Roman"/>
                <w:b/>
                <w:bCs/>
                <w:color w:val="000000"/>
                <w:lang w:eastAsia="es-CL"/>
              </w:rPr>
              <w:t>Estación N°</w:t>
            </w:r>
            <w:r w:rsidRPr="00A34088">
              <w:rPr>
                <w:rFonts w:eastAsia="Times New Roman"/>
                <w:color w:val="000000"/>
                <w:lang w:eastAsia="es-CL"/>
              </w:rPr>
              <w:t>:</w:t>
            </w:r>
            <w:r w:rsidR="00A92825" w:rsidRPr="00A34088">
              <w:rPr>
                <w:rFonts w:eastAsia="Times New Roman"/>
                <w:color w:val="000000"/>
                <w:lang w:eastAsia="es-CL"/>
              </w:rPr>
              <w:t xml:space="preserve"> 10</w:t>
            </w:r>
          </w:p>
        </w:tc>
      </w:tr>
      <w:tr w:rsidR="0088072A" w:rsidRPr="00A34088" w14:paraId="164C1709" w14:textId="77777777" w:rsidTr="0040647E">
        <w:trPr>
          <w:trHeight w:val="319"/>
        </w:trPr>
        <w:tc>
          <w:tcPr>
            <w:tcW w:w="5000" w:type="pct"/>
            <w:gridSpan w:val="2"/>
            <w:tcBorders>
              <w:bottom w:val="single" w:sz="4" w:space="0" w:color="auto"/>
            </w:tcBorders>
          </w:tcPr>
          <w:p w14:paraId="2FFA733E" w14:textId="77777777" w:rsidR="0088072A" w:rsidRPr="00A34088" w:rsidRDefault="0088072A" w:rsidP="0040647E">
            <w:pPr>
              <w:rPr>
                <w:color w:val="FF0000"/>
              </w:rPr>
            </w:pPr>
            <w:r w:rsidRPr="00A34088">
              <w:rPr>
                <w:b/>
              </w:rPr>
              <w:t>Exigencia (s):</w:t>
            </w:r>
          </w:p>
          <w:p w14:paraId="3623CBBE" w14:textId="77777777" w:rsidR="0088072A" w:rsidRPr="00A34088" w:rsidRDefault="0088072A" w:rsidP="0040647E">
            <w:pPr>
              <w:rPr>
                <w:i/>
              </w:rPr>
            </w:pPr>
            <w:r w:rsidRPr="00A34088">
              <w:rPr>
                <w:u w:val="single"/>
              </w:rPr>
              <w:t>Considerando 3.2.3.c) de la RCA N°205 de 2011</w:t>
            </w:r>
            <w:r w:rsidRPr="00A34088">
              <w:t>: “</w:t>
            </w:r>
            <w:r w:rsidRPr="00A34088">
              <w:rPr>
                <w:i/>
              </w:rPr>
              <w:t>(…)La cantidad aproximada de material removido será de 30.000 metros cúbicos e implicarán excavaciones no superiores a 1 metro de profundidad. Este material de excavación se empleará en la preparación de plataformas sobre las que se instalará el Proyecto para lograr la altura de diseño requerida, las cuales contarán con un talud perimetral suavizado para lograr un empalme armónico con el terreno natural”.</w:t>
            </w:r>
          </w:p>
        </w:tc>
      </w:tr>
      <w:tr w:rsidR="0088072A" w:rsidRPr="00A34088" w14:paraId="2C56DAE9" w14:textId="77777777" w:rsidTr="0040647E">
        <w:trPr>
          <w:trHeight w:val="627"/>
        </w:trPr>
        <w:tc>
          <w:tcPr>
            <w:tcW w:w="5000" w:type="pct"/>
            <w:gridSpan w:val="2"/>
          </w:tcPr>
          <w:p w14:paraId="001C740A" w14:textId="77777777" w:rsidR="0088072A" w:rsidRPr="00A34088" w:rsidRDefault="0088072A" w:rsidP="0040647E">
            <w:pPr>
              <w:jc w:val="left"/>
              <w:rPr>
                <w:color w:val="FF0000"/>
              </w:rPr>
            </w:pPr>
            <w:r w:rsidRPr="00A34088">
              <w:rPr>
                <w:b/>
              </w:rPr>
              <w:t>Hecho (s):</w:t>
            </w:r>
            <w:r w:rsidRPr="00A34088">
              <w:t xml:space="preserve"> </w:t>
            </w:r>
          </w:p>
          <w:p w14:paraId="5E9C46D9" w14:textId="3CC37DD5" w:rsidR="0088072A" w:rsidRPr="00A34088" w:rsidRDefault="0088072A" w:rsidP="00D34E97">
            <w:pPr>
              <w:jc w:val="left"/>
              <w:rPr>
                <w:color w:val="000000" w:themeColor="text1"/>
              </w:rPr>
            </w:pPr>
            <w:r w:rsidRPr="00A34088">
              <w:rPr>
                <w:color w:val="000000" w:themeColor="text1"/>
              </w:rPr>
              <w:t xml:space="preserve">En diversos puntos del área de la PTR se pudo observar que el emplazamiento de las obras se ubicaba a una profundidad </w:t>
            </w:r>
            <w:r w:rsidR="00D34E97" w:rsidRPr="00A34088">
              <w:rPr>
                <w:color w:val="000000" w:themeColor="text1"/>
              </w:rPr>
              <w:t>del orden de</w:t>
            </w:r>
            <w:r w:rsidRPr="00A34088">
              <w:rPr>
                <w:color w:val="000000" w:themeColor="text1"/>
              </w:rPr>
              <w:t xml:space="preserve"> 5 metros desde el nivel del terreno natural</w:t>
            </w:r>
            <w:r w:rsidR="00D34E97" w:rsidRPr="00A34088">
              <w:rPr>
                <w:color w:val="000000" w:themeColor="text1"/>
              </w:rPr>
              <w:t xml:space="preserve"> (Fotografía 7 y 8)</w:t>
            </w:r>
            <w:r w:rsidRPr="00A34088">
              <w:rPr>
                <w:color w:val="000000" w:themeColor="text1"/>
              </w:rPr>
              <w:t>.</w:t>
            </w:r>
            <w:r w:rsidRPr="00A34088">
              <w:t xml:space="preserve"> Además, por medio de imágenes satelitales</w:t>
            </w:r>
            <w:r w:rsidR="00A92825" w:rsidRPr="00A34088">
              <w:t>,</w:t>
            </w:r>
            <w:r w:rsidRPr="00A34088">
              <w:t xml:space="preserve"> se aprecia un sector donde s</w:t>
            </w:r>
            <w:r w:rsidR="005A0488" w:rsidRPr="00A34088">
              <w:t>e realiza el acopio de material, lo cual da cuenta de que no h</w:t>
            </w:r>
            <w:r w:rsidR="00A92825" w:rsidRPr="00A34088">
              <w:t>a sido utilizado en su totalidad</w:t>
            </w:r>
            <w:r w:rsidR="005A0488" w:rsidRPr="00A34088">
              <w:t xml:space="preserve"> para la preparación de plataformas</w:t>
            </w:r>
            <w:r w:rsidR="00D34E97" w:rsidRPr="00A34088">
              <w:t xml:space="preserve"> (ver Figura 28)</w:t>
            </w:r>
            <w:r w:rsidR="005A0488" w:rsidRPr="00A34088">
              <w:t>.</w:t>
            </w:r>
          </w:p>
        </w:tc>
      </w:tr>
    </w:tbl>
    <w:p w14:paraId="1B18E9F9" w14:textId="77777777" w:rsidR="0088072A" w:rsidRPr="00A34088" w:rsidRDefault="0088072A" w:rsidP="0088072A"/>
    <w:tbl>
      <w:tblPr>
        <w:tblW w:w="13712" w:type="dxa"/>
        <w:jc w:val="center"/>
        <w:tblCellMar>
          <w:left w:w="70" w:type="dxa"/>
          <w:right w:w="70" w:type="dxa"/>
        </w:tblCellMar>
        <w:tblLook w:val="04A0" w:firstRow="1" w:lastRow="0" w:firstColumn="1" w:lastColumn="0" w:noHBand="0" w:noVBand="1"/>
      </w:tblPr>
      <w:tblGrid>
        <w:gridCol w:w="3115"/>
        <w:gridCol w:w="1700"/>
        <w:gridCol w:w="1983"/>
        <w:gridCol w:w="3261"/>
        <w:gridCol w:w="2197"/>
        <w:gridCol w:w="1456"/>
      </w:tblGrid>
      <w:tr w:rsidR="0088072A" w:rsidRPr="00A34088" w14:paraId="6CFC8C7D" w14:textId="77777777" w:rsidTr="0040647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D4BA51" w14:textId="77777777" w:rsidR="0088072A" w:rsidRPr="00A34088" w:rsidRDefault="0088072A" w:rsidP="0040647E">
            <w:pPr>
              <w:jc w:val="center"/>
              <w:rPr>
                <w:rFonts w:eastAsia="Times New Roman"/>
                <w:b/>
                <w:bCs/>
                <w:color w:val="000000"/>
                <w:sz w:val="20"/>
                <w:szCs w:val="20"/>
                <w:lang w:eastAsia="es-CL"/>
              </w:rPr>
            </w:pPr>
            <w:r w:rsidRPr="00A34088">
              <w:rPr>
                <w:rFonts w:eastAsia="Times New Roman"/>
                <w:b/>
                <w:bCs/>
                <w:color w:val="000000"/>
                <w:sz w:val="20"/>
                <w:szCs w:val="20"/>
                <w:lang w:eastAsia="es-CL"/>
              </w:rPr>
              <w:t>Registros</w:t>
            </w:r>
          </w:p>
        </w:tc>
      </w:tr>
      <w:tr w:rsidR="0088072A" w:rsidRPr="00A34088" w14:paraId="1210704D" w14:textId="77777777" w:rsidTr="005A0488">
        <w:trPr>
          <w:trHeight w:val="4783"/>
          <w:jc w:val="center"/>
        </w:trPr>
        <w:tc>
          <w:tcPr>
            <w:tcW w:w="2479" w:type="pct"/>
            <w:gridSpan w:val="3"/>
            <w:tcBorders>
              <w:top w:val="nil"/>
              <w:left w:val="single" w:sz="4" w:space="0" w:color="auto"/>
              <w:right w:val="single" w:sz="4" w:space="0" w:color="auto"/>
            </w:tcBorders>
            <w:shd w:val="clear" w:color="auto" w:fill="auto"/>
            <w:noWrap/>
            <w:vAlign w:val="center"/>
            <w:hideMark/>
          </w:tcPr>
          <w:p w14:paraId="2FA69A29" w14:textId="77777777" w:rsidR="0088072A" w:rsidRPr="00A34088" w:rsidRDefault="0088072A" w:rsidP="0040647E">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7481CD2D" wp14:editId="1B3A687C">
                  <wp:extent cx="2255825" cy="301942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resized_IMG_1135.jpg"/>
                          <pic:cNvPicPr/>
                        </pic:nvPicPr>
                        <pic:blipFill>
                          <a:blip r:embed="rId74">
                            <a:extLst>
                              <a:ext uri="{28A0092B-C50C-407E-A947-70E740481C1C}">
                                <a14:useLocalDpi xmlns:a14="http://schemas.microsoft.com/office/drawing/2010/main" val="0"/>
                              </a:ext>
                            </a:extLst>
                          </a:blip>
                          <a:stretch>
                            <a:fillRect/>
                          </a:stretch>
                        </pic:blipFill>
                        <pic:spPr>
                          <a:xfrm>
                            <a:off x="0" y="0"/>
                            <a:ext cx="2272379" cy="3041583"/>
                          </a:xfrm>
                          <a:prstGeom prst="rect">
                            <a:avLst/>
                          </a:prstGeom>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2574EF63" w14:textId="77777777" w:rsidR="0088072A" w:rsidRPr="00A34088" w:rsidRDefault="0088072A" w:rsidP="0040647E">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2140887C" wp14:editId="4BA77984">
                  <wp:extent cx="2248708" cy="300990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resized_IMG_1185.jpg"/>
                          <pic:cNvPicPr/>
                        </pic:nvPicPr>
                        <pic:blipFill>
                          <a:blip r:embed="rId75">
                            <a:extLst>
                              <a:ext uri="{28A0092B-C50C-407E-A947-70E740481C1C}">
                                <a14:useLocalDpi xmlns:a14="http://schemas.microsoft.com/office/drawing/2010/main" val="0"/>
                              </a:ext>
                            </a:extLst>
                          </a:blip>
                          <a:stretch>
                            <a:fillRect/>
                          </a:stretch>
                        </pic:blipFill>
                        <pic:spPr>
                          <a:xfrm>
                            <a:off x="0" y="0"/>
                            <a:ext cx="2292400" cy="3068382"/>
                          </a:xfrm>
                          <a:prstGeom prst="rect">
                            <a:avLst/>
                          </a:prstGeom>
                        </pic:spPr>
                      </pic:pic>
                    </a:graphicData>
                  </a:graphic>
                </wp:inline>
              </w:drawing>
            </w:r>
          </w:p>
        </w:tc>
      </w:tr>
      <w:tr w:rsidR="0088072A" w:rsidRPr="00A34088" w14:paraId="1210A7B3" w14:textId="77777777" w:rsidTr="0040647E">
        <w:trPr>
          <w:trHeight w:val="300"/>
          <w:jc w:val="center"/>
        </w:trPr>
        <w:tc>
          <w:tcPr>
            <w:tcW w:w="1136" w:type="pct"/>
            <w:tcBorders>
              <w:top w:val="single" w:sz="4" w:space="0" w:color="auto"/>
              <w:left w:val="single" w:sz="4" w:space="0" w:color="auto"/>
              <w:bottom w:val="single" w:sz="4" w:space="0" w:color="auto"/>
              <w:right w:val="nil"/>
            </w:tcBorders>
            <w:shd w:val="clear" w:color="auto" w:fill="auto"/>
            <w:noWrap/>
            <w:vAlign w:val="center"/>
            <w:hideMark/>
          </w:tcPr>
          <w:p w14:paraId="1BB0EA74" w14:textId="12100ACA" w:rsidR="0088072A" w:rsidRPr="00A34088" w:rsidRDefault="0088072A" w:rsidP="006D4E3F">
            <w:pPr>
              <w:rPr>
                <w:rFonts w:eastAsia="Times New Roman"/>
                <w:b/>
                <w:color w:val="000000"/>
                <w:sz w:val="18"/>
                <w:szCs w:val="18"/>
                <w:lang w:eastAsia="es-CL"/>
              </w:rPr>
            </w:pPr>
            <w:r w:rsidRPr="00A34088">
              <w:rPr>
                <w:b/>
                <w:sz w:val="18"/>
                <w:szCs w:val="18"/>
              </w:rPr>
              <w:t>Fotografía</w:t>
            </w:r>
            <w:r w:rsidR="006D4E3F" w:rsidRPr="00A34088">
              <w:rPr>
                <w:b/>
                <w:sz w:val="18"/>
                <w:szCs w:val="18"/>
              </w:rPr>
              <w:t xml:space="preserve"> 7</w:t>
            </w:r>
            <w:r w:rsidRPr="00A34088">
              <w:rPr>
                <w:b/>
                <w:sz w:val="18"/>
                <w:szCs w:val="18"/>
              </w:rPr>
              <w:t>.</w:t>
            </w:r>
          </w:p>
        </w:tc>
        <w:tc>
          <w:tcPr>
            <w:tcW w:w="134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1F2B9F" w14:textId="77777777" w:rsidR="0088072A" w:rsidRPr="00A34088" w:rsidRDefault="0088072A" w:rsidP="0040647E">
            <w:pPr>
              <w:jc w:val="left"/>
              <w:rPr>
                <w:rFonts w:eastAsia="Times New Roman"/>
                <w:b/>
                <w:color w:val="000000"/>
                <w:sz w:val="18"/>
                <w:szCs w:val="18"/>
                <w:lang w:eastAsia="es-CL"/>
              </w:rPr>
            </w:pPr>
            <w:r w:rsidRPr="00A34088">
              <w:rPr>
                <w:rFonts w:eastAsia="Times New Roman"/>
                <w:b/>
                <w:color w:val="000000"/>
                <w:sz w:val="18"/>
                <w:szCs w:val="18"/>
                <w:lang w:eastAsia="es-CL"/>
              </w:rPr>
              <w:t>Fecha: 15/07/2014</w:t>
            </w:r>
          </w:p>
        </w:tc>
        <w:tc>
          <w:tcPr>
            <w:tcW w:w="1189" w:type="pct"/>
            <w:tcBorders>
              <w:top w:val="single" w:sz="4" w:space="0" w:color="auto"/>
              <w:left w:val="nil"/>
              <w:bottom w:val="single" w:sz="4" w:space="0" w:color="auto"/>
              <w:right w:val="nil"/>
            </w:tcBorders>
            <w:shd w:val="clear" w:color="auto" w:fill="auto"/>
            <w:noWrap/>
            <w:vAlign w:val="center"/>
            <w:hideMark/>
          </w:tcPr>
          <w:p w14:paraId="5FD9578A" w14:textId="59D27638" w:rsidR="0088072A" w:rsidRPr="00A34088" w:rsidRDefault="0088072A" w:rsidP="006D4E3F">
            <w:pPr>
              <w:rPr>
                <w:b/>
                <w:sz w:val="18"/>
                <w:szCs w:val="18"/>
              </w:rPr>
            </w:pPr>
            <w:r w:rsidRPr="00A34088">
              <w:rPr>
                <w:b/>
                <w:sz w:val="18"/>
                <w:szCs w:val="18"/>
              </w:rPr>
              <w:t>Fotografía</w:t>
            </w:r>
            <w:r w:rsidR="006D4E3F" w:rsidRPr="00A34088">
              <w:rPr>
                <w:b/>
                <w:sz w:val="18"/>
                <w:szCs w:val="18"/>
              </w:rPr>
              <w:t xml:space="preserve"> 8</w:t>
            </w:r>
            <w:r w:rsidRPr="00A34088">
              <w:rPr>
                <w:b/>
                <w:sz w:val="18"/>
                <w:szCs w:val="18"/>
              </w:rPr>
              <w:t>.</w:t>
            </w:r>
          </w:p>
        </w:tc>
        <w:tc>
          <w:tcPr>
            <w:tcW w:w="133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002ED0" w14:textId="77777777" w:rsidR="0088072A" w:rsidRPr="00A34088" w:rsidRDefault="0088072A" w:rsidP="0040647E">
            <w:pPr>
              <w:jc w:val="left"/>
              <w:rPr>
                <w:rFonts w:eastAsia="Times New Roman"/>
                <w:b/>
                <w:color w:val="000000"/>
                <w:sz w:val="18"/>
                <w:szCs w:val="18"/>
                <w:lang w:eastAsia="es-CL"/>
              </w:rPr>
            </w:pPr>
            <w:r w:rsidRPr="00A34088">
              <w:rPr>
                <w:rFonts w:eastAsia="Times New Roman"/>
                <w:b/>
                <w:color w:val="000000"/>
                <w:sz w:val="18"/>
                <w:szCs w:val="18"/>
                <w:lang w:eastAsia="es-CL"/>
              </w:rPr>
              <w:t>Fecha: 15/07/2014</w:t>
            </w:r>
          </w:p>
        </w:tc>
      </w:tr>
      <w:tr w:rsidR="0088072A" w:rsidRPr="00A34088" w14:paraId="1489AF15" w14:textId="77777777" w:rsidTr="0040647E">
        <w:trPr>
          <w:trHeight w:val="300"/>
          <w:jc w:val="center"/>
        </w:trPr>
        <w:tc>
          <w:tcPr>
            <w:tcW w:w="113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FE321B" w14:textId="77777777" w:rsidR="0088072A" w:rsidRPr="00A34088" w:rsidRDefault="0088072A" w:rsidP="0040647E">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69D4F280" w14:textId="77777777" w:rsidR="0088072A" w:rsidRPr="00A34088" w:rsidRDefault="0088072A" w:rsidP="0040647E">
            <w:pPr>
              <w:jc w:val="left"/>
              <w:rPr>
                <w:rFonts w:eastAsia="Times New Roman"/>
                <w:b/>
                <w:color w:val="000000"/>
                <w:sz w:val="18"/>
                <w:szCs w:val="18"/>
                <w:lang w:eastAsia="es-CL"/>
              </w:rPr>
            </w:pPr>
            <w:r w:rsidRPr="00A34088">
              <w:rPr>
                <w:rFonts w:eastAsia="Times New Roman"/>
                <w:b/>
                <w:color w:val="000000"/>
                <w:sz w:val="18"/>
                <w:szCs w:val="18"/>
                <w:lang w:eastAsia="es-CL"/>
              </w:rPr>
              <w:t>6.346.135 N</w:t>
            </w:r>
          </w:p>
        </w:tc>
        <w:tc>
          <w:tcPr>
            <w:tcW w:w="723" w:type="pct"/>
            <w:tcBorders>
              <w:top w:val="single" w:sz="4" w:space="0" w:color="auto"/>
              <w:left w:val="nil"/>
              <w:bottom w:val="single" w:sz="4" w:space="0" w:color="auto"/>
              <w:right w:val="single" w:sz="4" w:space="0" w:color="000000"/>
            </w:tcBorders>
            <w:shd w:val="clear" w:color="auto" w:fill="auto"/>
            <w:noWrap/>
            <w:vAlign w:val="center"/>
            <w:hideMark/>
          </w:tcPr>
          <w:p w14:paraId="2967F749" w14:textId="77777777" w:rsidR="0088072A" w:rsidRPr="00A34088" w:rsidRDefault="0088072A" w:rsidP="0040647E">
            <w:pPr>
              <w:jc w:val="left"/>
              <w:rPr>
                <w:rFonts w:eastAsia="Times New Roman"/>
                <w:b/>
                <w:color w:val="000000"/>
                <w:sz w:val="18"/>
                <w:szCs w:val="18"/>
                <w:lang w:eastAsia="es-CL"/>
              </w:rPr>
            </w:pPr>
            <w:r w:rsidRPr="00A34088">
              <w:rPr>
                <w:rFonts w:eastAsia="Times New Roman"/>
                <w:b/>
                <w:color w:val="000000"/>
                <w:sz w:val="18"/>
                <w:szCs w:val="18"/>
                <w:lang w:eastAsia="es-CL"/>
              </w:rPr>
              <w:t>335.087 E</w:t>
            </w:r>
            <w:r w:rsidRPr="00A34088">
              <w:rPr>
                <w:rFonts w:eastAsia="Times New Roman"/>
                <w:color w:val="000000"/>
                <w:sz w:val="18"/>
                <w:szCs w:val="18"/>
                <w:lang w:eastAsia="es-CL"/>
              </w:rPr>
              <w:t xml:space="preserve"> </w:t>
            </w:r>
          </w:p>
        </w:tc>
        <w:tc>
          <w:tcPr>
            <w:tcW w:w="1189" w:type="pct"/>
            <w:tcBorders>
              <w:top w:val="single" w:sz="4" w:space="0" w:color="auto"/>
              <w:left w:val="nil"/>
              <w:bottom w:val="single" w:sz="4" w:space="0" w:color="auto"/>
              <w:right w:val="single" w:sz="4" w:space="0" w:color="000000"/>
            </w:tcBorders>
            <w:shd w:val="clear" w:color="auto" w:fill="auto"/>
            <w:noWrap/>
            <w:vAlign w:val="center"/>
            <w:hideMark/>
          </w:tcPr>
          <w:p w14:paraId="14867CBF" w14:textId="77777777" w:rsidR="0088072A" w:rsidRPr="00A34088" w:rsidRDefault="0088072A" w:rsidP="0040647E">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801" w:type="pct"/>
            <w:tcBorders>
              <w:top w:val="single" w:sz="4" w:space="0" w:color="auto"/>
              <w:left w:val="nil"/>
              <w:bottom w:val="single" w:sz="4" w:space="0" w:color="auto"/>
              <w:right w:val="single" w:sz="4" w:space="0" w:color="000000"/>
            </w:tcBorders>
            <w:shd w:val="clear" w:color="auto" w:fill="auto"/>
            <w:noWrap/>
            <w:vAlign w:val="center"/>
            <w:hideMark/>
          </w:tcPr>
          <w:p w14:paraId="066C5AF8" w14:textId="77777777" w:rsidR="0088072A" w:rsidRPr="00A34088" w:rsidRDefault="0088072A" w:rsidP="0040647E">
            <w:pPr>
              <w:jc w:val="left"/>
              <w:rPr>
                <w:rFonts w:eastAsia="Times New Roman"/>
                <w:b/>
                <w:color w:val="000000"/>
                <w:sz w:val="18"/>
                <w:szCs w:val="18"/>
                <w:lang w:eastAsia="es-CL"/>
              </w:rPr>
            </w:pPr>
            <w:r w:rsidRPr="00A34088">
              <w:rPr>
                <w:rFonts w:eastAsia="Times New Roman"/>
                <w:b/>
                <w:color w:val="000000"/>
                <w:sz w:val="18"/>
                <w:szCs w:val="18"/>
                <w:lang w:eastAsia="es-CL"/>
              </w:rPr>
              <w:t>6.346.200 N</w:t>
            </w:r>
            <w:r w:rsidRPr="00A34088">
              <w:rPr>
                <w:rFonts w:eastAsia="Times New Roman"/>
                <w:color w:val="000000"/>
                <w:sz w:val="18"/>
                <w:szCs w:val="18"/>
                <w:lang w:eastAsia="es-CL"/>
              </w:rPr>
              <w:t xml:space="preserve"> </w:t>
            </w:r>
          </w:p>
        </w:tc>
        <w:tc>
          <w:tcPr>
            <w:tcW w:w="531" w:type="pct"/>
            <w:tcBorders>
              <w:top w:val="single" w:sz="4" w:space="0" w:color="auto"/>
              <w:left w:val="nil"/>
              <w:bottom w:val="single" w:sz="4" w:space="0" w:color="auto"/>
              <w:right w:val="single" w:sz="4" w:space="0" w:color="000000"/>
            </w:tcBorders>
            <w:shd w:val="clear" w:color="auto" w:fill="auto"/>
            <w:noWrap/>
            <w:vAlign w:val="center"/>
            <w:hideMark/>
          </w:tcPr>
          <w:p w14:paraId="05EA9CB0" w14:textId="77777777" w:rsidR="0088072A" w:rsidRPr="00A34088" w:rsidRDefault="0088072A" w:rsidP="0040647E">
            <w:pPr>
              <w:jc w:val="left"/>
              <w:rPr>
                <w:rFonts w:eastAsia="Times New Roman"/>
                <w:b/>
                <w:color w:val="000000"/>
                <w:sz w:val="18"/>
                <w:szCs w:val="18"/>
                <w:lang w:eastAsia="es-CL"/>
              </w:rPr>
            </w:pPr>
            <w:r w:rsidRPr="00A34088">
              <w:rPr>
                <w:rFonts w:eastAsia="Times New Roman"/>
                <w:b/>
                <w:color w:val="000000"/>
                <w:sz w:val="18"/>
                <w:szCs w:val="18"/>
                <w:lang w:eastAsia="es-CL"/>
              </w:rPr>
              <w:t>335.266 E</w:t>
            </w:r>
            <w:r w:rsidRPr="00A34088">
              <w:rPr>
                <w:rFonts w:eastAsia="Times New Roman"/>
                <w:color w:val="000000"/>
                <w:sz w:val="18"/>
                <w:szCs w:val="18"/>
                <w:lang w:eastAsia="es-CL"/>
              </w:rPr>
              <w:t xml:space="preserve"> </w:t>
            </w:r>
          </w:p>
        </w:tc>
      </w:tr>
      <w:tr w:rsidR="0088072A" w:rsidRPr="00A34088" w14:paraId="682444B8" w14:textId="77777777" w:rsidTr="0040647E">
        <w:trPr>
          <w:trHeight w:val="30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10E7360" w14:textId="77777777" w:rsidR="0088072A" w:rsidRPr="00A34088" w:rsidRDefault="0088072A" w:rsidP="0040647E">
            <w:pPr>
              <w:jc w:val="left"/>
              <w:rPr>
                <w:rFonts w:eastAsia="Times New Roman"/>
                <w:b/>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226CECF0" w14:textId="77777777" w:rsidR="0088072A" w:rsidRPr="00A34088" w:rsidRDefault="0088072A" w:rsidP="0040647E">
            <w:pPr>
              <w:jc w:val="left"/>
              <w:rPr>
                <w:rFonts w:eastAsia="Times New Roman"/>
                <w:color w:val="000000"/>
                <w:sz w:val="18"/>
                <w:szCs w:val="18"/>
                <w:lang w:eastAsia="es-CL"/>
              </w:rPr>
            </w:pPr>
            <w:r w:rsidRPr="00A34088">
              <w:rPr>
                <w:rFonts w:eastAsia="Times New Roman"/>
                <w:color w:val="000000"/>
                <w:sz w:val="18"/>
                <w:szCs w:val="18"/>
                <w:lang w:eastAsia="es-CL"/>
              </w:rPr>
              <w:t>Vista de un talud en el sector de oficinas de la PTR. Se aprecia que la profundidad de la excavación excede 1 m, siendo del orden de 5m.</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7CA7C78" w14:textId="77777777" w:rsidR="0088072A" w:rsidRPr="00A34088" w:rsidRDefault="0088072A" w:rsidP="0040647E">
            <w:pPr>
              <w:jc w:val="left"/>
              <w:rPr>
                <w:rFonts w:eastAsia="Times New Roman"/>
                <w:b/>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3E15DF4C" w14:textId="77777777" w:rsidR="0088072A" w:rsidRPr="00A34088" w:rsidRDefault="0088072A" w:rsidP="0040647E">
            <w:pPr>
              <w:jc w:val="left"/>
              <w:rPr>
                <w:rFonts w:eastAsia="Times New Roman"/>
                <w:color w:val="000000"/>
                <w:sz w:val="18"/>
                <w:szCs w:val="18"/>
                <w:lang w:eastAsia="es-CL"/>
              </w:rPr>
            </w:pPr>
            <w:r w:rsidRPr="00A34088">
              <w:rPr>
                <w:rFonts w:eastAsia="Times New Roman"/>
                <w:color w:val="000000"/>
                <w:sz w:val="18"/>
                <w:szCs w:val="18"/>
                <w:lang w:eastAsia="es-CL"/>
              </w:rPr>
              <w:t>Vista de un talud en el sector de procesos de la PTR. Se aprecia que la profundidad de la excavación excede 1 m, siendo del orden de 5m.</w:t>
            </w:r>
          </w:p>
        </w:tc>
      </w:tr>
      <w:tr w:rsidR="0088072A" w:rsidRPr="00A34088" w14:paraId="70033167" w14:textId="77777777" w:rsidTr="0040647E">
        <w:trPr>
          <w:trHeight w:val="324"/>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526D2614" w14:textId="77777777" w:rsidR="0088072A" w:rsidRPr="00A34088" w:rsidRDefault="0088072A" w:rsidP="0040647E">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405AA1EF" w14:textId="77777777" w:rsidR="0088072A" w:rsidRPr="00A34088" w:rsidRDefault="0088072A" w:rsidP="0040647E">
            <w:pPr>
              <w:jc w:val="left"/>
              <w:rPr>
                <w:rFonts w:eastAsia="Times New Roman"/>
                <w:color w:val="000000"/>
                <w:sz w:val="20"/>
                <w:szCs w:val="20"/>
                <w:lang w:eastAsia="es-CL"/>
              </w:rPr>
            </w:pPr>
          </w:p>
        </w:tc>
      </w:tr>
    </w:tbl>
    <w:p w14:paraId="458B259E" w14:textId="77777777" w:rsidR="0088072A" w:rsidRPr="00A34088" w:rsidRDefault="0088072A" w:rsidP="0088072A"/>
    <w:p w14:paraId="062EF924" w14:textId="77777777" w:rsidR="0088072A" w:rsidRPr="00A34088" w:rsidRDefault="0088072A" w:rsidP="0088072A"/>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88072A" w:rsidRPr="00A34088" w14:paraId="6FCA7474" w14:textId="77777777" w:rsidTr="0040647E">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188C47" w14:textId="77777777" w:rsidR="0088072A" w:rsidRPr="00A34088" w:rsidRDefault="0088072A" w:rsidP="0040647E">
            <w:pPr>
              <w:jc w:val="center"/>
              <w:rPr>
                <w:rFonts w:eastAsia="Times New Roman"/>
                <w:b/>
                <w:bCs/>
                <w:color w:val="000000"/>
                <w:sz w:val="20"/>
                <w:szCs w:val="20"/>
                <w:lang w:eastAsia="es-CL"/>
              </w:rPr>
            </w:pPr>
            <w:r w:rsidRPr="00A34088">
              <w:rPr>
                <w:rFonts w:eastAsia="Times New Roman"/>
                <w:b/>
                <w:bCs/>
                <w:color w:val="000000"/>
                <w:sz w:val="20"/>
                <w:szCs w:val="20"/>
                <w:lang w:eastAsia="es-CL"/>
              </w:rPr>
              <w:t>Registros</w:t>
            </w:r>
          </w:p>
        </w:tc>
      </w:tr>
      <w:tr w:rsidR="0088072A" w:rsidRPr="00A34088" w14:paraId="40379BED" w14:textId="77777777" w:rsidTr="0040647E">
        <w:trPr>
          <w:trHeight w:val="4506"/>
          <w:jc w:val="center"/>
        </w:trPr>
        <w:tc>
          <w:tcPr>
            <w:tcW w:w="5000" w:type="pct"/>
            <w:gridSpan w:val="3"/>
            <w:tcBorders>
              <w:top w:val="nil"/>
              <w:left w:val="single" w:sz="4" w:space="0" w:color="auto"/>
              <w:right w:val="single" w:sz="4" w:space="0" w:color="auto"/>
            </w:tcBorders>
            <w:shd w:val="clear" w:color="auto" w:fill="auto"/>
            <w:noWrap/>
            <w:vAlign w:val="center"/>
            <w:hideMark/>
          </w:tcPr>
          <w:p w14:paraId="44E27F3A" w14:textId="77777777" w:rsidR="0088072A" w:rsidRPr="00A34088" w:rsidRDefault="0088072A" w:rsidP="0040647E">
            <w:pPr>
              <w:jc w:val="center"/>
              <w:rPr>
                <w:rFonts w:eastAsia="Times New Roman"/>
                <w:color w:val="000000"/>
                <w:sz w:val="20"/>
                <w:szCs w:val="20"/>
                <w:lang w:eastAsia="es-CL"/>
              </w:rPr>
            </w:pPr>
            <w:r w:rsidRPr="00A34088">
              <w:rPr>
                <w:rFonts w:eastAsia="Times New Roman"/>
                <w:noProof/>
                <w:color w:val="000000"/>
                <w:sz w:val="20"/>
                <w:szCs w:val="20"/>
                <w:lang w:eastAsia="es-CL"/>
              </w:rPr>
              <mc:AlternateContent>
                <mc:Choice Requires="wps">
                  <w:drawing>
                    <wp:anchor distT="0" distB="0" distL="114300" distR="114300" simplePos="0" relativeHeight="251667456" behindDoc="0" locked="0" layoutInCell="1" allowOverlap="1" wp14:anchorId="5676C5DA" wp14:editId="25913116">
                      <wp:simplePos x="0" y="0"/>
                      <wp:positionH relativeFrom="column">
                        <wp:posOffset>1059815</wp:posOffset>
                      </wp:positionH>
                      <wp:positionV relativeFrom="paragraph">
                        <wp:posOffset>1468120</wp:posOffset>
                      </wp:positionV>
                      <wp:extent cx="1628775" cy="1524000"/>
                      <wp:effectExtent l="0" t="0" r="28575" b="19050"/>
                      <wp:wrapNone/>
                      <wp:docPr id="39" name="Elipse 39"/>
                      <wp:cNvGraphicFramePr/>
                      <a:graphic xmlns:a="http://schemas.openxmlformats.org/drawingml/2006/main">
                        <a:graphicData uri="http://schemas.microsoft.com/office/word/2010/wordprocessingShape">
                          <wps:wsp>
                            <wps:cNvSpPr/>
                            <wps:spPr>
                              <a:xfrm>
                                <a:off x="0" y="0"/>
                                <a:ext cx="1628775" cy="15240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FC34F0B" id="Elipse 39" o:spid="_x0000_s1026" style="position:absolute;margin-left:83.45pt;margin-top:115.6pt;width:128.25pt;height:120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" filled="f" strokecolor="red" strokeweight="2pt"/>
                  </w:pict>
                </mc:Fallback>
              </mc:AlternateContent>
            </w:r>
            <w:r w:rsidRPr="00A34088">
              <w:rPr>
                <w:rFonts w:eastAsia="Times New Roman"/>
                <w:noProof/>
                <w:color w:val="000000"/>
                <w:sz w:val="20"/>
                <w:szCs w:val="20"/>
                <w:lang w:eastAsia="es-CL"/>
              </w:rPr>
              <w:drawing>
                <wp:inline distT="0" distB="0" distL="0" distR="0" wp14:anchorId="4E14DA41" wp14:editId="1105D179">
                  <wp:extent cx="7277225" cy="4562475"/>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Acopio material de excavación.jpg"/>
                          <pic:cNvPicPr/>
                        </pic:nvPicPr>
                        <pic:blipFill>
                          <a:blip r:embed="rId76">
                            <a:extLst>
                              <a:ext uri="{28A0092B-C50C-407E-A947-70E740481C1C}">
                                <a14:useLocalDpi xmlns:a14="http://schemas.microsoft.com/office/drawing/2010/main" val="0"/>
                              </a:ext>
                            </a:extLst>
                          </a:blip>
                          <a:stretch>
                            <a:fillRect/>
                          </a:stretch>
                        </pic:blipFill>
                        <pic:spPr>
                          <a:xfrm>
                            <a:off x="0" y="0"/>
                            <a:ext cx="7301822" cy="4577896"/>
                          </a:xfrm>
                          <a:prstGeom prst="rect">
                            <a:avLst/>
                          </a:prstGeom>
                        </pic:spPr>
                      </pic:pic>
                    </a:graphicData>
                  </a:graphic>
                </wp:inline>
              </w:drawing>
            </w:r>
          </w:p>
        </w:tc>
      </w:tr>
      <w:tr w:rsidR="0088072A" w:rsidRPr="00A34088" w14:paraId="42A1787D" w14:textId="77777777" w:rsidTr="0040647E">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065B45B" w14:textId="1FC74C6F" w:rsidR="0088072A" w:rsidRPr="00A34088" w:rsidRDefault="0088072A" w:rsidP="006D4E3F">
            <w:pPr>
              <w:rPr>
                <w:rFonts w:eastAsia="Times New Roman"/>
                <w:b/>
                <w:color w:val="000000"/>
                <w:sz w:val="18"/>
                <w:szCs w:val="18"/>
                <w:lang w:eastAsia="es-CL"/>
              </w:rPr>
            </w:pPr>
            <w:bookmarkStart w:id="131" w:name="_Toc353998121"/>
            <w:bookmarkStart w:id="132" w:name="_Toc353998194"/>
            <w:bookmarkStart w:id="133" w:name="_Toc382383548"/>
            <w:bookmarkStart w:id="134" w:name="_Toc382472370"/>
            <w:bookmarkStart w:id="135" w:name="_Toc390184280"/>
            <w:bookmarkStart w:id="136" w:name="_Toc390360011"/>
            <w:bookmarkStart w:id="137" w:name="_Toc390777032"/>
            <w:r w:rsidRPr="00A34088">
              <w:rPr>
                <w:b/>
                <w:sz w:val="18"/>
                <w:szCs w:val="18"/>
              </w:rPr>
              <w:t>F</w:t>
            </w:r>
            <w:r w:rsidR="006D4E3F" w:rsidRPr="00A34088">
              <w:rPr>
                <w:b/>
                <w:sz w:val="18"/>
                <w:szCs w:val="18"/>
              </w:rPr>
              <w:t>igura</w:t>
            </w:r>
            <w:r w:rsidRPr="00A34088">
              <w:rPr>
                <w:b/>
                <w:sz w:val="18"/>
                <w:szCs w:val="18"/>
              </w:rPr>
              <w:t xml:space="preserve"> </w:t>
            </w:r>
            <w:r w:rsidRPr="00A34088">
              <w:rPr>
                <w:b/>
                <w:sz w:val="18"/>
                <w:szCs w:val="18"/>
              </w:rPr>
              <w:fldChar w:fldCharType="begin"/>
            </w:r>
            <w:r w:rsidRPr="00A34088">
              <w:rPr>
                <w:b/>
                <w:sz w:val="18"/>
                <w:szCs w:val="18"/>
              </w:rPr>
              <w:instrText xml:space="preserve"> SEQ Fotografía \* ARABIC </w:instrText>
            </w:r>
            <w:r w:rsidRPr="00A34088">
              <w:rPr>
                <w:b/>
                <w:sz w:val="18"/>
                <w:szCs w:val="18"/>
              </w:rPr>
              <w:fldChar w:fldCharType="separate"/>
            </w:r>
            <w:r w:rsidR="006D4E3F" w:rsidRPr="00A34088">
              <w:rPr>
                <w:b/>
                <w:noProof/>
                <w:sz w:val="18"/>
                <w:szCs w:val="18"/>
              </w:rPr>
              <w:t>28</w:t>
            </w:r>
            <w:r w:rsidRPr="00A34088">
              <w:rPr>
                <w:b/>
                <w:sz w:val="18"/>
                <w:szCs w:val="18"/>
              </w:rPr>
              <w:fldChar w:fldCharType="end"/>
            </w:r>
            <w:r w:rsidRPr="00A34088">
              <w:rPr>
                <w:b/>
                <w:sz w:val="18"/>
                <w:szCs w:val="18"/>
              </w:rPr>
              <w:t>.</w:t>
            </w:r>
            <w:bookmarkEnd w:id="131"/>
            <w:bookmarkEnd w:id="132"/>
            <w:bookmarkEnd w:id="133"/>
            <w:bookmarkEnd w:id="134"/>
            <w:bookmarkEnd w:id="135"/>
            <w:bookmarkEnd w:id="136"/>
            <w:bookmarkEnd w:id="137"/>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48C4D80E" w14:textId="77777777" w:rsidR="0088072A" w:rsidRPr="00A34088" w:rsidRDefault="0088072A" w:rsidP="0040647E">
            <w:pPr>
              <w:jc w:val="left"/>
              <w:rPr>
                <w:rFonts w:eastAsia="Times New Roman"/>
                <w:b/>
                <w:color w:val="000000"/>
                <w:sz w:val="18"/>
                <w:szCs w:val="18"/>
                <w:lang w:eastAsia="es-CL"/>
              </w:rPr>
            </w:pPr>
            <w:r w:rsidRPr="00A34088">
              <w:rPr>
                <w:rFonts w:eastAsia="Times New Roman"/>
                <w:b/>
                <w:color w:val="000000"/>
                <w:sz w:val="18"/>
                <w:szCs w:val="18"/>
                <w:lang w:eastAsia="es-CL"/>
              </w:rPr>
              <w:t>Fecha: 27/08/2014</w:t>
            </w:r>
          </w:p>
        </w:tc>
      </w:tr>
      <w:tr w:rsidR="0088072A" w:rsidRPr="00A34088" w14:paraId="33FA3AFA" w14:textId="77777777" w:rsidTr="0040647E">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798205D" w14:textId="77777777" w:rsidR="0088072A" w:rsidRPr="00A34088" w:rsidRDefault="0088072A" w:rsidP="0040647E">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321E582B" w14:textId="77777777" w:rsidR="0088072A" w:rsidRPr="00A34088" w:rsidRDefault="0088072A" w:rsidP="0040647E">
            <w:pPr>
              <w:jc w:val="left"/>
              <w:rPr>
                <w:rFonts w:eastAsia="Times New Roman"/>
                <w:b/>
                <w:color w:val="000000"/>
                <w:sz w:val="18"/>
                <w:szCs w:val="18"/>
                <w:lang w:eastAsia="es-CL"/>
              </w:rPr>
            </w:pPr>
            <w:r w:rsidRPr="00A34088">
              <w:rPr>
                <w:rFonts w:eastAsia="Times New Roman"/>
                <w:b/>
                <w:color w:val="000000"/>
                <w:sz w:val="18"/>
                <w:szCs w:val="18"/>
                <w:lang w:eastAsia="es-CL"/>
              </w:rPr>
              <w:t>Coordenada Norte:</w:t>
            </w:r>
            <w:r w:rsidRPr="00A34088">
              <w:rPr>
                <w:rFonts w:eastAsia="Times New Roman"/>
                <w:color w:val="000000"/>
                <w:sz w:val="18"/>
                <w:szCs w:val="18"/>
                <w:lang w:eastAsia="es-CL"/>
              </w:rPr>
              <w:t xml:space="preserve"> 6.346.2211</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51292EEE" w14:textId="77777777" w:rsidR="0088072A" w:rsidRPr="00A34088" w:rsidRDefault="0088072A" w:rsidP="0040647E">
            <w:pPr>
              <w:jc w:val="left"/>
              <w:rPr>
                <w:rFonts w:eastAsia="Times New Roman"/>
                <w:b/>
                <w:color w:val="000000"/>
                <w:sz w:val="18"/>
                <w:szCs w:val="18"/>
                <w:lang w:eastAsia="es-CL"/>
              </w:rPr>
            </w:pPr>
            <w:r w:rsidRPr="00A34088">
              <w:rPr>
                <w:rFonts w:eastAsia="Times New Roman"/>
                <w:b/>
                <w:color w:val="000000"/>
                <w:sz w:val="18"/>
                <w:szCs w:val="18"/>
                <w:lang w:eastAsia="es-CL"/>
              </w:rPr>
              <w:t>Coordenada Este:</w:t>
            </w:r>
            <w:r w:rsidRPr="00A34088">
              <w:rPr>
                <w:rFonts w:eastAsia="Times New Roman"/>
                <w:color w:val="000000"/>
                <w:sz w:val="18"/>
                <w:szCs w:val="18"/>
                <w:lang w:eastAsia="es-CL"/>
              </w:rPr>
              <w:t xml:space="preserve"> 335.417</w:t>
            </w:r>
          </w:p>
        </w:tc>
      </w:tr>
      <w:tr w:rsidR="0088072A" w:rsidRPr="00A34088" w14:paraId="1EC258EE" w14:textId="77777777" w:rsidTr="0040647E">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1B54C7C" w14:textId="77777777" w:rsidR="0088072A" w:rsidRPr="00A34088" w:rsidRDefault="0088072A" w:rsidP="0040647E">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4343E559" w14:textId="77777777" w:rsidR="0088072A" w:rsidRPr="00A34088" w:rsidRDefault="0088072A" w:rsidP="0040647E">
            <w:pPr>
              <w:jc w:val="left"/>
              <w:rPr>
                <w:rFonts w:eastAsia="Times New Roman"/>
                <w:color w:val="FF0000"/>
                <w:sz w:val="18"/>
                <w:szCs w:val="18"/>
                <w:lang w:eastAsia="es-CL"/>
              </w:rPr>
            </w:pPr>
            <w:r w:rsidRPr="00A34088">
              <w:rPr>
                <w:rFonts w:eastAsia="Times New Roman"/>
                <w:color w:val="000000"/>
                <w:sz w:val="18"/>
                <w:szCs w:val="18"/>
                <w:lang w:eastAsia="es-CL"/>
              </w:rPr>
              <w:t>Se aprecia un sector (indicado en rojo) donde se ha acopiado material (Fuente de la imagen: Google Earth 2014)</w:t>
            </w:r>
            <w:r w:rsidRPr="00A34088">
              <w:rPr>
                <w:rFonts w:eastAsia="Times New Roman"/>
                <w:color w:val="FF0000"/>
                <w:sz w:val="18"/>
                <w:szCs w:val="18"/>
                <w:lang w:eastAsia="es-CL"/>
              </w:rPr>
              <w:t>.</w:t>
            </w:r>
          </w:p>
        </w:tc>
      </w:tr>
      <w:tr w:rsidR="0088072A" w:rsidRPr="00A34088" w14:paraId="77C2D472" w14:textId="77777777" w:rsidTr="0040647E">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0DA74E2" w14:textId="77777777" w:rsidR="0088072A" w:rsidRPr="00A34088" w:rsidRDefault="0088072A" w:rsidP="0040647E">
            <w:pPr>
              <w:jc w:val="left"/>
              <w:rPr>
                <w:rFonts w:eastAsia="Times New Roman"/>
                <w:color w:val="000000"/>
                <w:lang w:eastAsia="es-CL"/>
              </w:rPr>
            </w:pPr>
          </w:p>
        </w:tc>
      </w:tr>
    </w:tbl>
    <w:p w14:paraId="085D0B29" w14:textId="77777777" w:rsidR="0088072A" w:rsidRPr="00A34088" w:rsidRDefault="0088072A" w:rsidP="0088072A">
      <w:pPr>
        <w:jc w:val="left"/>
        <w:rPr>
          <w:rFonts w:cstheme="minorHAnsi"/>
          <w:b/>
          <w:sz w:val="14"/>
          <w:szCs w:val="24"/>
        </w:rPr>
        <w:sectPr w:rsidR="0088072A" w:rsidRPr="00A34088" w:rsidSect="00A70F8F">
          <w:pgSz w:w="15840" w:h="12240" w:orient="landscape"/>
          <w:pgMar w:top="1134" w:right="1134" w:bottom="1134" w:left="1134" w:header="709" w:footer="709" w:gutter="0"/>
          <w:cols w:space="708"/>
          <w:docGrid w:linePitch="360"/>
        </w:sectPr>
      </w:pPr>
    </w:p>
    <w:p w14:paraId="1D8916EC" w14:textId="17C14F68" w:rsidR="00C95D84" w:rsidRPr="00A34088" w:rsidRDefault="004F6C03" w:rsidP="00C95D84">
      <w:pPr>
        <w:pStyle w:val="Ttulo2"/>
      </w:pPr>
      <w:bookmarkStart w:id="138" w:name="_Toc407725447"/>
      <w:r w:rsidRPr="00A34088">
        <w:lastRenderedPageBreak/>
        <w:t>E</w:t>
      </w:r>
      <w:r w:rsidR="00973B9B" w:rsidRPr="00A34088">
        <w:t>mplazamiento y construcción</w:t>
      </w:r>
      <w:r w:rsidR="00C95D84" w:rsidRPr="00A34088">
        <w:t>.</w:t>
      </w:r>
      <w:bookmarkEnd w:id="138"/>
    </w:p>
    <w:p w14:paraId="29A6D464" w14:textId="77777777" w:rsidR="002045A3" w:rsidRPr="00A34088" w:rsidRDefault="002045A3">
      <w:pPr>
        <w:jc w:val="left"/>
      </w:pPr>
    </w:p>
    <w:tbl>
      <w:tblPr>
        <w:tblStyle w:val="Tablaconcuadrcula"/>
        <w:tblW w:w="5000" w:type="pct"/>
        <w:tblLook w:val="04A0" w:firstRow="1" w:lastRow="0" w:firstColumn="1" w:lastColumn="0" w:noHBand="0" w:noVBand="1"/>
      </w:tblPr>
      <w:tblGrid>
        <w:gridCol w:w="3768"/>
        <w:gridCol w:w="9794"/>
      </w:tblGrid>
      <w:tr w:rsidR="00C95D84" w:rsidRPr="00A34088" w14:paraId="71FFA203" w14:textId="77777777" w:rsidTr="0053204F">
        <w:trPr>
          <w:trHeight w:val="142"/>
        </w:trPr>
        <w:tc>
          <w:tcPr>
            <w:tcW w:w="1389" w:type="pct"/>
          </w:tcPr>
          <w:p w14:paraId="29822E04" w14:textId="4E1943DD" w:rsidR="00C95D84" w:rsidRPr="00A34088" w:rsidRDefault="00C95D84" w:rsidP="0053204F">
            <w:r w:rsidRPr="00A34088">
              <w:rPr>
                <w:rFonts w:eastAsia="Times New Roman"/>
                <w:b/>
                <w:bCs/>
                <w:color w:val="000000"/>
                <w:lang w:eastAsia="es-CL"/>
              </w:rPr>
              <w:t>Número de hecho constatado</w:t>
            </w:r>
            <w:r w:rsidRPr="00A34088">
              <w:rPr>
                <w:rFonts w:eastAsia="Times New Roman"/>
                <w:color w:val="000000"/>
                <w:lang w:eastAsia="es-CL"/>
              </w:rPr>
              <w:t xml:space="preserve">: </w:t>
            </w:r>
            <w:r w:rsidR="00A92825" w:rsidRPr="00A34088">
              <w:t>18</w:t>
            </w:r>
          </w:p>
        </w:tc>
        <w:tc>
          <w:tcPr>
            <w:tcW w:w="3611" w:type="pct"/>
          </w:tcPr>
          <w:p w14:paraId="022C2121" w14:textId="42A4F303" w:rsidR="00C95D84" w:rsidRPr="00A34088" w:rsidRDefault="00C95D84" w:rsidP="00C95D84">
            <w:r w:rsidRPr="00A34088">
              <w:rPr>
                <w:rFonts w:eastAsia="Times New Roman"/>
                <w:b/>
                <w:bCs/>
                <w:color w:val="000000"/>
                <w:lang w:eastAsia="es-CL"/>
              </w:rPr>
              <w:t>Estación N°</w:t>
            </w:r>
            <w:r w:rsidRPr="00A34088">
              <w:rPr>
                <w:rFonts w:eastAsia="Times New Roman"/>
                <w:color w:val="000000"/>
                <w:lang w:eastAsia="es-CL"/>
              </w:rPr>
              <w:t>:</w:t>
            </w:r>
            <w:r w:rsidR="00A92825" w:rsidRPr="00A34088">
              <w:rPr>
                <w:rFonts w:eastAsia="Times New Roman"/>
                <w:color w:val="000000"/>
                <w:lang w:eastAsia="es-CL"/>
              </w:rPr>
              <w:t xml:space="preserve"> 1</w:t>
            </w:r>
          </w:p>
        </w:tc>
      </w:tr>
      <w:tr w:rsidR="00C95D84" w:rsidRPr="00A34088" w14:paraId="32D8D6F4" w14:textId="77777777" w:rsidTr="0053204F">
        <w:trPr>
          <w:trHeight w:val="142"/>
        </w:trPr>
        <w:tc>
          <w:tcPr>
            <w:tcW w:w="5000" w:type="pct"/>
            <w:gridSpan w:val="2"/>
          </w:tcPr>
          <w:p w14:paraId="76F741AD" w14:textId="2A99ACBD" w:rsidR="00C95D84" w:rsidRPr="00A34088" w:rsidRDefault="00C95D84" w:rsidP="0053204F">
            <w:pPr>
              <w:rPr>
                <w:rFonts w:eastAsia="Times New Roman"/>
                <w:bCs/>
                <w:lang w:eastAsia="es-CL"/>
              </w:rPr>
            </w:pPr>
            <w:r w:rsidRPr="00A34088">
              <w:rPr>
                <w:rFonts w:eastAsia="Times New Roman"/>
                <w:b/>
                <w:bCs/>
                <w:color w:val="000000"/>
                <w:lang w:eastAsia="es-CL"/>
              </w:rPr>
              <w:t xml:space="preserve">Documentación entregada: </w:t>
            </w:r>
            <w:r w:rsidRPr="00A34088">
              <w:rPr>
                <w:rFonts w:eastAsia="Times New Roman"/>
                <w:bCs/>
                <w:lang w:eastAsia="es-CL"/>
              </w:rPr>
              <w:t>En la inspección realizada el día 15/07/2014 se solicitó al Titular entregar documentación que acredite que la zona de emplazamiento de la PTR haya sido desafectada de acuerdo a lo indicado en el PRMS.</w:t>
            </w:r>
          </w:p>
          <w:p w14:paraId="069F930C" w14:textId="5CDD5CB1" w:rsidR="00C95D84" w:rsidRPr="00A34088" w:rsidRDefault="00C95D84" w:rsidP="007C085D">
            <w:pPr>
              <w:rPr>
                <w:rFonts w:eastAsia="Times New Roman"/>
                <w:b/>
                <w:bCs/>
                <w:color w:val="000000"/>
                <w:lang w:eastAsia="es-CL"/>
              </w:rPr>
            </w:pPr>
            <w:r w:rsidRPr="00A34088">
              <w:rPr>
                <w:rFonts w:eastAsia="Times New Roman"/>
                <w:bCs/>
                <w:lang w:eastAsia="es-CL"/>
              </w:rPr>
              <w:t>El Titular, mediante carta DAND-GG-080-2014 de 24/07/2014, hizo entrega del Certificado de Informaciones Previas Área de Protección Ecológica N°108/11 de fecha 28/06/2011, emitido por la Dirección de Obras de la Ilustre Municipalidad de Til Til</w:t>
            </w:r>
            <w:r w:rsidR="009C33A4" w:rsidRPr="00A34088">
              <w:rPr>
                <w:rFonts w:eastAsia="Times New Roman"/>
                <w:bCs/>
                <w:lang w:eastAsia="es-CL"/>
              </w:rPr>
              <w:t xml:space="preserve"> </w:t>
            </w:r>
            <w:r w:rsidRPr="00A34088">
              <w:rPr>
                <w:rFonts w:eastAsia="Times New Roman"/>
                <w:bCs/>
                <w:lang w:eastAsia="es-CL"/>
              </w:rPr>
              <w:t xml:space="preserve">(disponible en </w:t>
            </w:r>
            <w:r w:rsidRPr="00A34088">
              <w:rPr>
                <w:rFonts w:eastAsia="Times New Roman"/>
                <w:bCs/>
                <w:shd w:val="clear" w:color="auto" w:fill="4BACC6" w:themeFill="accent5"/>
                <w:lang w:eastAsia="es-CL"/>
              </w:rPr>
              <w:t xml:space="preserve">Anexo </w:t>
            </w:r>
            <w:r w:rsidR="007C085D" w:rsidRPr="00A34088">
              <w:rPr>
                <w:rFonts w:eastAsia="Times New Roman"/>
                <w:bCs/>
                <w:shd w:val="clear" w:color="auto" w:fill="4BACC6" w:themeFill="accent5"/>
                <w:lang w:eastAsia="es-CL"/>
              </w:rPr>
              <w:t>15</w:t>
            </w:r>
            <w:r w:rsidRPr="00A34088">
              <w:rPr>
                <w:rFonts w:eastAsia="Times New Roman"/>
                <w:bCs/>
                <w:lang w:eastAsia="es-CL"/>
              </w:rPr>
              <w:t>).</w:t>
            </w:r>
          </w:p>
        </w:tc>
      </w:tr>
      <w:tr w:rsidR="00C95D84" w:rsidRPr="00A34088" w14:paraId="668E5266" w14:textId="77777777" w:rsidTr="0053204F">
        <w:trPr>
          <w:trHeight w:val="1012"/>
        </w:trPr>
        <w:tc>
          <w:tcPr>
            <w:tcW w:w="5000" w:type="pct"/>
            <w:gridSpan w:val="2"/>
            <w:tcBorders>
              <w:bottom w:val="single" w:sz="4" w:space="0" w:color="auto"/>
            </w:tcBorders>
          </w:tcPr>
          <w:p w14:paraId="43BB0CD5" w14:textId="77777777" w:rsidR="00C95D84" w:rsidRPr="00A34088" w:rsidRDefault="00C95D84" w:rsidP="0053204F">
            <w:pPr>
              <w:rPr>
                <w:color w:val="FF0000"/>
              </w:rPr>
            </w:pPr>
            <w:r w:rsidRPr="00A34088">
              <w:rPr>
                <w:b/>
              </w:rPr>
              <w:t xml:space="preserve">Exigencia (s): </w:t>
            </w:r>
          </w:p>
          <w:p w14:paraId="40D6832F" w14:textId="669C8E52" w:rsidR="00C95D84" w:rsidRPr="00A34088" w:rsidRDefault="00C95D84" w:rsidP="00C95D84">
            <w:r w:rsidRPr="00A34088">
              <w:rPr>
                <w:u w:val="single"/>
              </w:rPr>
              <w:t>Considerando 3.1.7.a de la RCA N°205 de 2011</w:t>
            </w:r>
            <w:r w:rsidRPr="00A34088">
              <w:t>: “</w:t>
            </w:r>
            <w:r w:rsidRPr="00A34088">
              <w:rPr>
                <w:i/>
              </w:rPr>
              <w:t>El titular deberá desafectar la zona de emplazamiento de la Planta de Procesos que se encuentra afecta al riesgo de Remoción en Masa, d</w:t>
            </w:r>
            <w:r w:rsidR="00193FD5" w:rsidRPr="00A34088">
              <w:rPr>
                <w:i/>
              </w:rPr>
              <w:t>efin</w:t>
            </w:r>
            <w:r w:rsidRPr="00A34088">
              <w:rPr>
                <w:i/>
              </w:rPr>
              <w:t>ido en el artículo 8.2.1.4 letra a. de la Ordenanza del PRMS, en forma previa a la materialización del proyecto</w:t>
            </w:r>
            <w:r w:rsidRPr="00A34088">
              <w:t>”.</w:t>
            </w:r>
          </w:p>
          <w:p w14:paraId="007368F6" w14:textId="4CFC8DCE" w:rsidR="00C95D84" w:rsidRPr="00A34088" w:rsidRDefault="00C95D84" w:rsidP="0053204F"/>
        </w:tc>
      </w:tr>
      <w:tr w:rsidR="00C95D84" w:rsidRPr="00A34088" w14:paraId="42E2046C" w14:textId="77777777" w:rsidTr="0053204F">
        <w:trPr>
          <w:trHeight w:val="627"/>
        </w:trPr>
        <w:tc>
          <w:tcPr>
            <w:tcW w:w="5000" w:type="pct"/>
            <w:gridSpan w:val="2"/>
          </w:tcPr>
          <w:p w14:paraId="404B0686" w14:textId="77777777" w:rsidR="00C95D84" w:rsidRPr="00A34088" w:rsidRDefault="00C95D84" w:rsidP="00C95D84">
            <w:pPr>
              <w:jc w:val="left"/>
              <w:rPr>
                <w:b/>
              </w:rPr>
            </w:pPr>
            <w:r w:rsidRPr="00A34088">
              <w:rPr>
                <w:b/>
              </w:rPr>
              <w:t xml:space="preserve">Resultado(s) examen de Información: </w:t>
            </w:r>
          </w:p>
          <w:p w14:paraId="3D495F83" w14:textId="4D19BE93" w:rsidR="00C95D84" w:rsidRPr="00A34088" w:rsidRDefault="00193FD5" w:rsidP="00193FD5">
            <w:pPr>
              <w:jc w:val="left"/>
              <w:rPr>
                <w:b/>
              </w:rPr>
            </w:pPr>
            <w:r w:rsidRPr="00A34088">
              <w:t>En el</w:t>
            </w:r>
            <w:r w:rsidR="00C95D84" w:rsidRPr="00A34088">
              <w:t xml:space="preserve"> </w:t>
            </w:r>
            <w:r w:rsidR="00C95D84" w:rsidRPr="00A34088">
              <w:rPr>
                <w:rFonts w:eastAsia="Times New Roman"/>
                <w:bCs/>
                <w:lang w:eastAsia="es-CL"/>
              </w:rPr>
              <w:t>Certificado de Informaciones Previas Área de Protección Ecológica</w:t>
            </w:r>
            <w:r w:rsidRPr="00A34088">
              <w:rPr>
                <w:rFonts w:eastAsia="Times New Roman"/>
                <w:bCs/>
                <w:lang w:eastAsia="es-CL"/>
              </w:rPr>
              <w:t xml:space="preserve"> se indica que el predio se encuentra afectado por un “</w:t>
            </w:r>
            <w:r w:rsidR="009C33A4" w:rsidRPr="00A34088">
              <w:rPr>
                <w:rFonts w:eastAsia="Times New Roman"/>
                <w:bCs/>
                <w:lang w:eastAsia="es-CL"/>
              </w:rPr>
              <w:t>Área</w:t>
            </w:r>
            <w:r w:rsidRPr="00A34088">
              <w:rPr>
                <w:rFonts w:eastAsia="Times New Roman"/>
                <w:bCs/>
                <w:lang w:eastAsia="es-CL"/>
              </w:rPr>
              <w:t xml:space="preserve"> de preservación ecológica” y un “Área de riesgo por quebradas”, mas no por un riesgo de remoción en masa.</w:t>
            </w:r>
          </w:p>
        </w:tc>
      </w:tr>
    </w:tbl>
    <w:p w14:paraId="34C9544B" w14:textId="77777777" w:rsidR="00331152" w:rsidRPr="00A34088" w:rsidRDefault="00331152">
      <w:pPr>
        <w:jc w:val="left"/>
      </w:pPr>
    </w:p>
    <w:tbl>
      <w:tblPr>
        <w:tblStyle w:val="Tablaconcuadrcula"/>
        <w:tblW w:w="5000" w:type="pct"/>
        <w:tblLook w:val="04A0" w:firstRow="1" w:lastRow="0" w:firstColumn="1" w:lastColumn="0" w:noHBand="0" w:noVBand="1"/>
      </w:tblPr>
      <w:tblGrid>
        <w:gridCol w:w="3768"/>
        <w:gridCol w:w="9794"/>
      </w:tblGrid>
      <w:tr w:rsidR="00331152" w:rsidRPr="00A34088" w14:paraId="23E09501" w14:textId="77777777" w:rsidTr="0053204F">
        <w:trPr>
          <w:trHeight w:val="142"/>
        </w:trPr>
        <w:tc>
          <w:tcPr>
            <w:tcW w:w="1389" w:type="pct"/>
          </w:tcPr>
          <w:p w14:paraId="2AB39039" w14:textId="519E32F7" w:rsidR="00331152" w:rsidRPr="00A34088" w:rsidRDefault="00331152" w:rsidP="0053204F">
            <w:r w:rsidRPr="00A34088">
              <w:rPr>
                <w:rFonts w:eastAsia="Times New Roman"/>
                <w:b/>
                <w:bCs/>
                <w:color w:val="000000"/>
                <w:lang w:eastAsia="es-CL"/>
              </w:rPr>
              <w:t>Número de hecho constatado</w:t>
            </w:r>
            <w:r w:rsidRPr="00A34088">
              <w:rPr>
                <w:rFonts w:eastAsia="Times New Roman"/>
                <w:color w:val="000000"/>
                <w:lang w:eastAsia="es-CL"/>
              </w:rPr>
              <w:t xml:space="preserve">: </w:t>
            </w:r>
            <w:r w:rsidR="00A92825" w:rsidRPr="00A34088">
              <w:t>19</w:t>
            </w:r>
          </w:p>
        </w:tc>
        <w:tc>
          <w:tcPr>
            <w:tcW w:w="3611" w:type="pct"/>
          </w:tcPr>
          <w:p w14:paraId="45B09F6B" w14:textId="14663899" w:rsidR="00331152" w:rsidRPr="00A34088" w:rsidRDefault="00331152" w:rsidP="0053204F">
            <w:r w:rsidRPr="00A34088">
              <w:rPr>
                <w:rFonts w:eastAsia="Times New Roman"/>
                <w:b/>
                <w:bCs/>
                <w:color w:val="000000"/>
                <w:lang w:eastAsia="es-CL"/>
              </w:rPr>
              <w:t>Estación N°</w:t>
            </w:r>
            <w:r w:rsidRPr="00A34088">
              <w:rPr>
                <w:rFonts w:eastAsia="Times New Roman"/>
                <w:color w:val="000000"/>
                <w:lang w:eastAsia="es-CL"/>
              </w:rPr>
              <w:t>:</w:t>
            </w:r>
            <w:r w:rsidR="00A92825" w:rsidRPr="00A34088">
              <w:rPr>
                <w:rFonts w:eastAsia="Times New Roman"/>
                <w:color w:val="000000"/>
                <w:lang w:eastAsia="es-CL"/>
              </w:rPr>
              <w:t xml:space="preserve"> 1</w:t>
            </w:r>
          </w:p>
        </w:tc>
      </w:tr>
      <w:tr w:rsidR="00331152" w:rsidRPr="00A34088" w14:paraId="488ECB16" w14:textId="77777777" w:rsidTr="0053204F">
        <w:trPr>
          <w:trHeight w:val="142"/>
        </w:trPr>
        <w:tc>
          <w:tcPr>
            <w:tcW w:w="5000" w:type="pct"/>
            <w:gridSpan w:val="2"/>
          </w:tcPr>
          <w:p w14:paraId="3EDCE73F" w14:textId="3BA03F2B" w:rsidR="00331152" w:rsidRPr="00A34088" w:rsidRDefault="00331152" w:rsidP="0053204F">
            <w:pPr>
              <w:rPr>
                <w:rFonts w:eastAsia="Times New Roman"/>
                <w:bCs/>
                <w:lang w:eastAsia="es-CL"/>
              </w:rPr>
            </w:pPr>
            <w:r w:rsidRPr="00A34088">
              <w:rPr>
                <w:rFonts w:eastAsia="Times New Roman"/>
                <w:b/>
                <w:bCs/>
                <w:color w:val="000000"/>
                <w:lang w:eastAsia="es-CL"/>
              </w:rPr>
              <w:t xml:space="preserve">Documentación entregada: </w:t>
            </w:r>
            <w:r w:rsidRPr="00A34088">
              <w:rPr>
                <w:rFonts w:eastAsia="Times New Roman"/>
                <w:bCs/>
                <w:lang w:eastAsia="es-CL"/>
              </w:rPr>
              <w:t>En la inspección realizada el día 15/07/2014 se solicitó al Titular entregar una copia de los informes favorables de la SREMI de Vivienda y Urbanismo y SAG de la Región Metropolitana, así como la aprobación de la DOM, en relación al Considerando 3.1.7.c de la RCA N°205 de 2011.</w:t>
            </w:r>
          </w:p>
          <w:p w14:paraId="7D01C927" w14:textId="740FE06B" w:rsidR="00331152" w:rsidRPr="00A34088" w:rsidRDefault="00331152" w:rsidP="007C085D">
            <w:pPr>
              <w:rPr>
                <w:rFonts w:eastAsia="Times New Roman"/>
                <w:b/>
                <w:bCs/>
                <w:color w:val="000000"/>
                <w:lang w:eastAsia="es-CL"/>
              </w:rPr>
            </w:pPr>
            <w:r w:rsidRPr="00A34088">
              <w:rPr>
                <w:rFonts w:eastAsia="Times New Roman"/>
                <w:bCs/>
                <w:lang w:eastAsia="es-CL"/>
              </w:rPr>
              <w:t>El Titular, mediante carta DAND-GG-080-2014 de 24/07/2014, hizo entrega del Ord. N°3627 de 22/08/2012 del SEREMI MINVU</w:t>
            </w:r>
            <w:r w:rsidR="003F7F2D" w:rsidRPr="00A34088">
              <w:rPr>
                <w:rFonts w:eastAsia="Times New Roman"/>
                <w:bCs/>
                <w:lang w:eastAsia="es-CL"/>
              </w:rPr>
              <w:t xml:space="preserve">, Ord. N°479 de 30/08/2011 del SAG RM, y el Permiso para Edificar N° 34/2012 emitido por </w:t>
            </w:r>
            <w:r w:rsidRPr="00A34088">
              <w:rPr>
                <w:rFonts w:eastAsia="Times New Roman"/>
                <w:bCs/>
                <w:lang w:eastAsia="es-CL"/>
              </w:rPr>
              <w:t xml:space="preserve">la </w:t>
            </w:r>
            <w:r w:rsidR="003F7F2D" w:rsidRPr="00A34088">
              <w:rPr>
                <w:rFonts w:eastAsia="Times New Roman"/>
                <w:bCs/>
                <w:lang w:eastAsia="es-CL"/>
              </w:rPr>
              <w:t>DOM</w:t>
            </w:r>
            <w:r w:rsidRPr="00A34088">
              <w:rPr>
                <w:rFonts w:eastAsia="Times New Roman"/>
                <w:bCs/>
                <w:lang w:eastAsia="es-CL"/>
              </w:rPr>
              <w:t xml:space="preserve"> de la Ilustre Municipalidad de Til Til</w:t>
            </w:r>
            <w:r w:rsidR="003F7F2D" w:rsidRPr="00A34088">
              <w:rPr>
                <w:rFonts w:eastAsia="Times New Roman"/>
                <w:bCs/>
                <w:lang w:eastAsia="es-CL"/>
              </w:rPr>
              <w:t xml:space="preserve"> </w:t>
            </w:r>
            <w:r w:rsidRPr="00A34088">
              <w:rPr>
                <w:rFonts w:eastAsia="Times New Roman"/>
                <w:bCs/>
                <w:lang w:eastAsia="es-CL"/>
              </w:rPr>
              <w:t>(disponible</w:t>
            </w:r>
            <w:r w:rsidR="003F7F2D" w:rsidRPr="00A34088">
              <w:rPr>
                <w:rFonts w:eastAsia="Times New Roman"/>
                <w:bCs/>
                <w:lang w:eastAsia="es-CL"/>
              </w:rPr>
              <w:t>s</w:t>
            </w:r>
            <w:r w:rsidRPr="00A34088">
              <w:rPr>
                <w:rFonts w:eastAsia="Times New Roman"/>
                <w:bCs/>
                <w:lang w:eastAsia="es-CL"/>
              </w:rPr>
              <w:t xml:space="preserve"> en </w:t>
            </w:r>
            <w:r w:rsidRPr="00A34088">
              <w:rPr>
                <w:rFonts w:eastAsia="Times New Roman"/>
                <w:bCs/>
                <w:shd w:val="clear" w:color="auto" w:fill="4BACC6" w:themeFill="accent5"/>
                <w:lang w:eastAsia="es-CL"/>
              </w:rPr>
              <w:t xml:space="preserve">Anexo </w:t>
            </w:r>
            <w:r w:rsidR="007C085D" w:rsidRPr="00A34088">
              <w:rPr>
                <w:rFonts w:eastAsia="Times New Roman"/>
                <w:bCs/>
                <w:shd w:val="clear" w:color="auto" w:fill="4BACC6" w:themeFill="accent5"/>
                <w:lang w:eastAsia="es-CL"/>
              </w:rPr>
              <w:t>16</w:t>
            </w:r>
            <w:r w:rsidRPr="00A34088">
              <w:rPr>
                <w:rFonts w:eastAsia="Times New Roman"/>
                <w:bCs/>
                <w:lang w:eastAsia="es-CL"/>
              </w:rPr>
              <w:t>).</w:t>
            </w:r>
          </w:p>
        </w:tc>
      </w:tr>
      <w:tr w:rsidR="00331152" w:rsidRPr="00A34088" w14:paraId="4D674C6C" w14:textId="77777777" w:rsidTr="0053204F">
        <w:trPr>
          <w:trHeight w:val="1012"/>
        </w:trPr>
        <w:tc>
          <w:tcPr>
            <w:tcW w:w="5000" w:type="pct"/>
            <w:gridSpan w:val="2"/>
            <w:tcBorders>
              <w:bottom w:val="single" w:sz="4" w:space="0" w:color="auto"/>
            </w:tcBorders>
          </w:tcPr>
          <w:p w14:paraId="2911F6D1" w14:textId="77777777" w:rsidR="00331152" w:rsidRPr="00A34088" w:rsidRDefault="00331152" w:rsidP="0053204F">
            <w:pPr>
              <w:rPr>
                <w:color w:val="FF0000"/>
              </w:rPr>
            </w:pPr>
            <w:r w:rsidRPr="00A34088">
              <w:rPr>
                <w:b/>
              </w:rPr>
              <w:t xml:space="preserve">Exigencia (s): </w:t>
            </w:r>
          </w:p>
          <w:p w14:paraId="10C0BEE0" w14:textId="0CD94A1C" w:rsidR="00331152" w:rsidRPr="00A34088" w:rsidRDefault="003F7F2D" w:rsidP="0053204F">
            <w:pPr>
              <w:rPr>
                <w:i/>
              </w:rPr>
            </w:pPr>
            <w:r w:rsidRPr="00A34088">
              <w:rPr>
                <w:u w:val="single"/>
              </w:rPr>
              <w:t>Considerando 3.1.7.c</w:t>
            </w:r>
            <w:r w:rsidR="00331152" w:rsidRPr="00A34088">
              <w:rPr>
                <w:u w:val="single"/>
              </w:rPr>
              <w:t xml:space="preserve"> de la RCA N°205 de 2011</w:t>
            </w:r>
            <w:r w:rsidR="00331152" w:rsidRPr="00A34088">
              <w:t>: “</w:t>
            </w:r>
            <w:r w:rsidRPr="00A34088">
              <w:rPr>
                <w:i/>
              </w:rPr>
              <w:t>EL titular deberá obtener el Informe favorable de la Secretaría Regional Ministerial de Vivienda y Urbanismo RM, así como del Servicio Agrícola y Ganadero RM, según lo estipula el inciso 4to del artículo 55 de la LGU, en forma previa a la aprobación de la Dirección de Obras Municipales, para las construcciones identificadas en el plano "Planta de Tratamiento de Relaves, Disposición General Recintos de Servicio</w:t>
            </w:r>
            <w:r w:rsidRPr="00A34088">
              <w:t>”</w:t>
            </w:r>
            <w:r w:rsidR="00331152" w:rsidRPr="00A34088">
              <w:t>.</w:t>
            </w:r>
          </w:p>
        </w:tc>
      </w:tr>
      <w:tr w:rsidR="00331152" w:rsidRPr="00A34088" w14:paraId="3A9C961E" w14:textId="77777777" w:rsidTr="0053204F">
        <w:trPr>
          <w:trHeight w:val="627"/>
        </w:trPr>
        <w:tc>
          <w:tcPr>
            <w:tcW w:w="5000" w:type="pct"/>
            <w:gridSpan w:val="2"/>
          </w:tcPr>
          <w:p w14:paraId="0EEBBC28" w14:textId="4D91A693" w:rsidR="00331152" w:rsidRPr="00A34088" w:rsidRDefault="00331152" w:rsidP="0053204F">
            <w:pPr>
              <w:jc w:val="left"/>
              <w:rPr>
                <w:b/>
              </w:rPr>
            </w:pPr>
            <w:r w:rsidRPr="00A34088">
              <w:rPr>
                <w:b/>
              </w:rPr>
              <w:t xml:space="preserve">Resultado(s) examen de Información: </w:t>
            </w:r>
          </w:p>
          <w:p w14:paraId="2F182D61" w14:textId="77777777" w:rsidR="00331152" w:rsidRPr="00A34088" w:rsidRDefault="003F7F2D" w:rsidP="0053204F">
            <w:pPr>
              <w:jc w:val="left"/>
            </w:pPr>
            <w:r w:rsidRPr="00A34088">
              <w:t>Del examen de la documentación entregada se concluye que:</w:t>
            </w:r>
          </w:p>
          <w:p w14:paraId="54210412" w14:textId="77777777" w:rsidR="003F7F2D" w:rsidRPr="00A34088" w:rsidRDefault="003F7F2D" w:rsidP="0042684A">
            <w:pPr>
              <w:pStyle w:val="Prrafodelista"/>
              <w:numPr>
                <w:ilvl w:val="0"/>
                <w:numId w:val="14"/>
              </w:numPr>
              <w:jc w:val="left"/>
              <w:rPr>
                <w:rFonts w:eastAsia="Times New Roman"/>
                <w:bCs/>
                <w:lang w:eastAsia="es-CL"/>
              </w:rPr>
            </w:pPr>
            <w:r w:rsidRPr="00A34088">
              <w:rPr>
                <w:rFonts w:eastAsia="Times New Roman"/>
                <w:bCs/>
                <w:lang w:eastAsia="es-CL"/>
              </w:rPr>
              <w:t xml:space="preserve">El Ord. N°3627 de 22/08/2012 del SEREMI MINVU da cuenta del pronunciamiento favorable respecto de “(…) </w:t>
            </w:r>
            <w:r w:rsidRPr="00A34088">
              <w:rPr>
                <w:rFonts w:eastAsia="Times New Roman"/>
                <w:bCs/>
                <w:i/>
                <w:lang w:eastAsia="es-CL"/>
              </w:rPr>
              <w:t>las construcciones presentadas bajo condiciones de edificación, vialidad, accesos y riesgos señaladas a continuación, las que en conjunto con las disposiciones contenidas en la Ley General de Urbanismo y Construcciones, su Ordenanza General y demás reglamentos relacionados con la materia, permitirán su aprobación ante la Dirección de Obras Municipales de Til Til</w:t>
            </w:r>
            <w:r w:rsidRPr="00A34088">
              <w:rPr>
                <w:rFonts w:eastAsia="Times New Roman"/>
                <w:bCs/>
                <w:lang w:eastAsia="es-CL"/>
              </w:rPr>
              <w:t>”.</w:t>
            </w:r>
          </w:p>
          <w:p w14:paraId="4B3FF0ED" w14:textId="77777777" w:rsidR="003F7F2D" w:rsidRPr="00A34088" w:rsidRDefault="00973B9B" w:rsidP="0042684A">
            <w:pPr>
              <w:pStyle w:val="Prrafodelista"/>
              <w:numPr>
                <w:ilvl w:val="0"/>
                <w:numId w:val="14"/>
              </w:numPr>
              <w:jc w:val="left"/>
              <w:rPr>
                <w:rFonts w:eastAsia="Times New Roman"/>
                <w:bCs/>
                <w:lang w:eastAsia="es-CL"/>
              </w:rPr>
            </w:pPr>
            <w:r w:rsidRPr="00A34088">
              <w:rPr>
                <w:rFonts w:eastAsia="Times New Roman"/>
                <w:bCs/>
                <w:lang w:eastAsia="es-CL"/>
              </w:rPr>
              <w:t>En el</w:t>
            </w:r>
            <w:r w:rsidR="003F7F2D" w:rsidRPr="00A34088">
              <w:rPr>
                <w:rFonts w:eastAsia="Times New Roman"/>
                <w:bCs/>
                <w:lang w:eastAsia="es-CL"/>
              </w:rPr>
              <w:t xml:space="preserve"> Ord. N°479 de 30/08/2011 del SAG RM</w:t>
            </w:r>
            <w:r w:rsidRPr="00A34088">
              <w:rPr>
                <w:rFonts w:eastAsia="Times New Roman"/>
                <w:bCs/>
                <w:lang w:eastAsia="es-CL"/>
              </w:rPr>
              <w:t xml:space="preserve"> se “</w:t>
            </w:r>
            <w:r w:rsidRPr="00A34088">
              <w:rPr>
                <w:rFonts w:eastAsia="Times New Roman"/>
                <w:bCs/>
                <w:i/>
                <w:lang w:eastAsia="es-CL"/>
              </w:rPr>
              <w:t>informa favorablemente la construcción de Planta de Recuperación de Cobre y Molibdeno desde Relaves, que totalizan un área de emplazamiento de proyecto de 76.000 m</w:t>
            </w:r>
            <w:r w:rsidRPr="00A34088">
              <w:rPr>
                <w:rFonts w:eastAsia="Times New Roman"/>
                <w:bCs/>
                <w:i/>
                <w:vertAlign w:val="superscript"/>
                <w:lang w:eastAsia="es-CL"/>
              </w:rPr>
              <w:t>2</w:t>
            </w:r>
            <w:r w:rsidRPr="00A34088">
              <w:rPr>
                <w:rFonts w:eastAsia="Times New Roman"/>
                <w:bCs/>
                <w:i/>
                <w:lang w:eastAsia="es-CL"/>
              </w:rPr>
              <w:t xml:space="preserve"> (Setenta y seis mil metros cuadrados)</w:t>
            </w:r>
            <w:r w:rsidRPr="00A34088">
              <w:rPr>
                <w:rFonts w:eastAsia="Times New Roman"/>
                <w:bCs/>
                <w:lang w:eastAsia="es-CL"/>
              </w:rPr>
              <w:t>”.</w:t>
            </w:r>
          </w:p>
          <w:p w14:paraId="049DF3BF" w14:textId="5D908B92" w:rsidR="00973B9B" w:rsidRPr="00A34088" w:rsidRDefault="00973B9B" w:rsidP="0042684A">
            <w:pPr>
              <w:pStyle w:val="Prrafodelista"/>
              <w:numPr>
                <w:ilvl w:val="0"/>
                <w:numId w:val="14"/>
              </w:numPr>
              <w:jc w:val="left"/>
              <w:rPr>
                <w:rFonts w:eastAsia="Times New Roman"/>
                <w:bCs/>
                <w:lang w:eastAsia="es-CL"/>
              </w:rPr>
            </w:pPr>
            <w:r w:rsidRPr="00A34088">
              <w:rPr>
                <w:rFonts w:eastAsia="Times New Roman"/>
                <w:bCs/>
                <w:lang w:eastAsia="es-CL"/>
              </w:rPr>
              <w:t>La DOM de la Ilustre Municipalidad de Til Til, con fecha 26/11/2012, emitió el Permiso para Edificar N° 34/2012 relativo a la solicitud de construir nuevos edificios destinados a oficinas, comedores y baños-camarines, que incluye la Gerencia, Oficinas, Comedor, Kitchenette, Bodega, Baño-Camarines y Sala Eléctrica.</w:t>
            </w:r>
          </w:p>
        </w:tc>
      </w:tr>
    </w:tbl>
    <w:p w14:paraId="5170BF99" w14:textId="2F410C11" w:rsidR="00C95D84" w:rsidRPr="00A34088" w:rsidRDefault="00C95D84">
      <w:pPr>
        <w:jc w:val="left"/>
      </w:pPr>
      <w:r w:rsidRPr="00A34088">
        <w:br w:type="page"/>
      </w:r>
    </w:p>
    <w:tbl>
      <w:tblPr>
        <w:tblStyle w:val="Tablaconcuadrcula"/>
        <w:tblW w:w="5000" w:type="pct"/>
        <w:tblLook w:val="04A0" w:firstRow="1" w:lastRow="0" w:firstColumn="1" w:lastColumn="0" w:noHBand="0" w:noVBand="1"/>
      </w:tblPr>
      <w:tblGrid>
        <w:gridCol w:w="3768"/>
        <w:gridCol w:w="9794"/>
      </w:tblGrid>
      <w:tr w:rsidR="00907ABD" w:rsidRPr="00A34088" w14:paraId="6CF8AD82" w14:textId="77777777" w:rsidTr="006F3035">
        <w:trPr>
          <w:trHeight w:val="142"/>
        </w:trPr>
        <w:tc>
          <w:tcPr>
            <w:tcW w:w="1389" w:type="pct"/>
          </w:tcPr>
          <w:p w14:paraId="7C642EFA" w14:textId="182FF980" w:rsidR="00907ABD" w:rsidRPr="00A34088" w:rsidRDefault="00907ABD" w:rsidP="006F3035">
            <w:r w:rsidRPr="00A34088">
              <w:rPr>
                <w:rFonts w:eastAsia="Times New Roman"/>
                <w:b/>
                <w:bCs/>
                <w:color w:val="000000"/>
                <w:lang w:eastAsia="es-CL"/>
              </w:rPr>
              <w:lastRenderedPageBreak/>
              <w:t>Número de hecho constatado</w:t>
            </w:r>
            <w:r w:rsidRPr="00A34088">
              <w:rPr>
                <w:rFonts w:eastAsia="Times New Roman"/>
                <w:color w:val="000000"/>
                <w:lang w:eastAsia="es-CL"/>
              </w:rPr>
              <w:t xml:space="preserve">: </w:t>
            </w:r>
            <w:r w:rsidR="00FE2412" w:rsidRPr="00A34088">
              <w:t>20</w:t>
            </w:r>
          </w:p>
        </w:tc>
        <w:tc>
          <w:tcPr>
            <w:tcW w:w="3611" w:type="pct"/>
          </w:tcPr>
          <w:p w14:paraId="2A6B2F0C" w14:textId="77777777" w:rsidR="00907ABD" w:rsidRPr="00A34088" w:rsidRDefault="00907ABD" w:rsidP="006F3035">
            <w:r w:rsidRPr="00A34088">
              <w:rPr>
                <w:rFonts w:eastAsia="Times New Roman"/>
                <w:b/>
                <w:bCs/>
                <w:color w:val="000000"/>
                <w:lang w:eastAsia="es-CL"/>
              </w:rPr>
              <w:t>Estación N°</w:t>
            </w:r>
            <w:r w:rsidRPr="00A34088">
              <w:rPr>
                <w:rFonts w:eastAsia="Times New Roman"/>
                <w:color w:val="000000"/>
                <w:lang w:eastAsia="es-CL"/>
              </w:rPr>
              <w:t>: 1</w:t>
            </w:r>
          </w:p>
        </w:tc>
      </w:tr>
      <w:tr w:rsidR="00907ABD" w:rsidRPr="00A34088" w14:paraId="4E4691B5" w14:textId="77777777" w:rsidTr="006F3035">
        <w:trPr>
          <w:trHeight w:val="142"/>
        </w:trPr>
        <w:tc>
          <w:tcPr>
            <w:tcW w:w="5000" w:type="pct"/>
            <w:gridSpan w:val="2"/>
          </w:tcPr>
          <w:p w14:paraId="1B253F60" w14:textId="6FB0F015" w:rsidR="00907ABD" w:rsidRPr="00A34088" w:rsidRDefault="00907ABD" w:rsidP="006F3035">
            <w:pPr>
              <w:rPr>
                <w:rFonts w:eastAsia="Times New Roman"/>
                <w:bCs/>
                <w:lang w:eastAsia="es-CL"/>
              </w:rPr>
            </w:pPr>
            <w:r w:rsidRPr="00A34088">
              <w:rPr>
                <w:rFonts w:eastAsia="Times New Roman"/>
                <w:b/>
                <w:bCs/>
                <w:color w:val="000000"/>
                <w:lang w:eastAsia="es-CL"/>
              </w:rPr>
              <w:t xml:space="preserve">Documentación entregada: </w:t>
            </w:r>
            <w:r w:rsidRPr="00A34088">
              <w:rPr>
                <w:rFonts w:eastAsia="Times New Roman"/>
                <w:bCs/>
                <w:lang w:eastAsia="es-CL"/>
              </w:rPr>
              <w:t xml:space="preserve">En la inspección realizada el día 15/07/2014 se solicitó al Titular entregar </w:t>
            </w:r>
            <w:r w:rsidR="009931C4" w:rsidRPr="00A34088">
              <w:rPr>
                <w:rFonts w:eastAsia="Times New Roman"/>
                <w:bCs/>
                <w:lang w:eastAsia="es-CL"/>
              </w:rPr>
              <w:t>un Layout as-built de las instalaciones de la PTR, incluyendo el trazado de la tubería que conduce relaves desde la PTR hacia el tranque, todo en formato PDF georreferenciado en Datum WGS 84.</w:t>
            </w:r>
          </w:p>
          <w:p w14:paraId="7EFD161F" w14:textId="7BA2E75E" w:rsidR="00907ABD" w:rsidRPr="00A34088" w:rsidRDefault="00907ABD" w:rsidP="006C6E4A">
            <w:pPr>
              <w:rPr>
                <w:rFonts w:eastAsia="Times New Roman"/>
                <w:b/>
                <w:bCs/>
                <w:color w:val="000000"/>
                <w:lang w:eastAsia="es-CL"/>
              </w:rPr>
            </w:pPr>
            <w:r w:rsidRPr="00A34088">
              <w:rPr>
                <w:rFonts w:eastAsia="Times New Roman"/>
                <w:bCs/>
                <w:lang w:eastAsia="es-CL"/>
              </w:rPr>
              <w:t xml:space="preserve">El Titular, mediante carta DAND-GG-080-2014 de 24/07/2014, hizo entrega </w:t>
            </w:r>
            <w:r w:rsidR="009931C4" w:rsidRPr="00A34088">
              <w:rPr>
                <w:rFonts w:eastAsia="Times New Roman"/>
                <w:bCs/>
                <w:lang w:eastAsia="es-CL"/>
              </w:rPr>
              <w:t>de un Plano con las instalaciones de la PTR</w:t>
            </w:r>
            <w:r w:rsidRPr="00A34088">
              <w:rPr>
                <w:rFonts w:eastAsia="Times New Roman"/>
                <w:bCs/>
                <w:lang w:eastAsia="es-CL"/>
              </w:rPr>
              <w:t xml:space="preserve"> (disponibles en </w:t>
            </w:r>
            <w:r w:rsidRPr="00A34088">
              <w:rPr>
                <w:rFonts w:eastAsia="Times New Roman"/>
                <w:bCs/>
                <w:shd w:val="clear" w:color="auto" w:fill="4BACC6" w:themeFill="accent5"/>
                <w:lang w:eastAsia="es-CL"/>
              </w:rPr>
              <w:t xml:space="preserve">Anexo </w:t>
            </w:r>
            <w:r w:rsidR="006C6E4A" w:rsidRPr="00A34088">
              <w:rPr>
                <w:rFonts w:eastAsia="Times New Roman"/>
                <w:bCs/>
                <w:shd w:val="clear" w:color="auto" w:fill="4BACC6" w:themeFill="accent5"/>
                <w:lang w:eastAsia="es-CL"/>
              </w:rPr>
              <w:t>17</w:t>
            </w:r>
            <w:r w:rsidRPr="00A34088">
              <w:rPr>
                <w:rFonts w:eastAsia="Times New Roman"/>
                <w:bCs/>
                <w:lang w:eastAsia="es-CL"/>
              </w:rPr>
              <w:t>).</w:t>
            </w:r>
          </w:p>
        </w:tc>
      </w:tr>
      <w:tr w:rsidR="00907ABD" w:rsidRPr="00A34088" w14:paraId="2B3EF8A7" w14:textId="77777777" w:rsidTr="006F3035">
        <w:trPr>
          <w:trHeight w:val="1012"/>
        </w:trPr>
        <w:tc>
          <w:tcPr>
            <w:tcW w:w="5000" w:type="pct"/>
            <w:gridSpan w:val="2"/>
            <w:tcBorders>
              <w:bottom w:val="single" w:sz="4" w:space="0" w:color="auto"/>
            </w:tcBorders>
          </w:tcPr>
          <w:p w14:paraId="04509CB5" w14:textId="670BC3BF" w:rsidR="00907ABD" w:rsidRPr="00A34088" w:rsidRDefault="00907ABD" w:rsidP="006F3035">
            <w:pPr>
              <w:rPr>
                <w:color w:val="FF0000"/>
              </w:rPr>
            </w:pPr>
            <w:r w:rsidRPr="00A34088">
              <w:rPr>
                <w:b/>
              </w:rPr>
              <w:t xml:space="preserve">Exigencia (s): </w:t>
            </w:r>
          </w:p>
          <w:p w14:paraId="5397A2B8" w14:textId="7246679C" w:rsidR="00732F0E" w:rsidRPr="00A34088" w:rsidRDefault="00732F0E" w:rsidP="00732F0E">
            <w:pPr>
              <w:rPr>
                <w:u w:val="single"/>
              </w:rPr>
            </w:pPr>
            <w:r w:rsidRPr="00A34088">
              <w:rPr>
                <w:u w:val="single"/>
              </w:rPr>
              <w:t>Respuesta N°1 del Adenda N°1 del EIA “Planta de recuperación de cobre y molibdeno desde relaves”:</w:t>
            </w:r>
          </w:p>
          <w:p w14:paraId="1201B865" w14:textId="4C2448F0" w:rsidR="00732F0E" w:rsidRPr="00A34088" w:rsidRDefault="00732F0E" w:rsidP="00732F0E">
            <w:pPr>
              <w:rPr>
                <w:i/>
              </w:rPr>
            </w:pPr>
            <w:r w:rsidRPr="00A34088">
              <w:rPr>
                <w:i/>
              </w:rPr>
              <w:t>“La información correcta y válida respecto de las obras del Proyecto es la presentada en los planos del Anexo B del EIA”.</w:t>
            </w:r>
          </w:p>
          <w:p w14:paraId="7B4A54D7" w14:textId="77777777" w:rsidR="00732F0E" w:rsidRPr="00A34088" w:rsidRDefault="00732F0E" w:rsidP="00732F0E">
            <w:pPr>
              <w:rPr>
                <w:u w:val="single"/>
              </w:rPr>
            </w:pPr>
          </w:p>
          <w:p w14:paraId="0B659FBB" w14:textId="77777777" w:rsidR="005A54DF" w:rsidRPr="00A34088" w:rsidRDefault="005A54DF" w:rsidP="005A54DF">
            <w:r w:rsidRPr="00A34088">
              <w:rPr>
                <w:u w:val="single"/>
              </w:rPr>
              <w:t>Considerando 3.1.6</w:t>
            </w:r>
            <w:r w:rsidR="00907ABD" w:rsidRPr="00A34088">
              <w:rPr>
                <w:u w:val="single"/>
              </w:rPr>
              <w:t xml:space="preserve"> de la RCA N°205 de 2011</w:t>
            </w:r>
            <w:r w:rsidRPr="00A34088">
              <w:t xml:space="preserve">: </w:t>
            </w:r>
          </w:p>
          <w:p w14:paraId="67C0C409" w14:textId="602CA9C3" w:rsidR="00907ABD" w:rsidRPr="00A34088" w:rsidRDefault="005A54DF" w:rsidP="005A54DF">
            <w:pPr>
              <w:rPr>
                <w:i/>
              </w:rPr>
            </w:pPr>
            <w:r w:rsidRPr="00A34088">
              <w:t>“</w:t>
            </w:r>
            <w:r w:rsidRPr="00A34088">
              <w:rPr>
                <w:i/>
              </w:rPr>
              <w:t>El proyecto consta principalmente de un área para el emplazamiento de la planta de procesos y otra área para el emplazamiento del sistema de flotación por cascadas.</w:t>
            </w:r>
          </w:p>
          <w:p w14:paraId="2C7986D1" w14:textId="250EA87F" w:rsidR="005A54DF" w:rsidRPr="00A34088" w:rsidRDefault="005A54DF" w:rsidP="005A54DF">
            <w:pPr>
              <w:rPr>
                <w:i/>
              </w:rPr>
            </w:pPr>
            <w:r w:rsidRPr="00A34088">
              <w:rPr>
                <w:i/>
              </w:rPr>
              <w:t>Las coordenadas de los vértices del polígono que conforma la planta de procesos son las que se señalan en el siguiente recuadro:</w:t>
            </w:r>
          </w:p>
          <w:p w14:paraId="692D77D1" w14:textId="38E4E295" w:rsidR="005A54DF" w:rsidRPr="00A34088" w:rsidRDefault="005A54DF" w:rsidP="00732F0E">
            <w:pPr>
              <w:rPr>
                <w:i/>
              </w:rPr>
            </w:pPr>
            <w:r w:rsidRPr="00A34088">
              <w:rPr>
                <w:noProof/>
                <w:lang w:eastAsia="es-CL"/>
              </w:rPr>
              <w:drawing>
                <wp:inline distT="0" distB="0" distL="0" distR="0" wp14:anchorId="3FD531B7" wp14:editId="4414522D">
                  <wp:extent cx="2924175" cy="1889069"/>
                  <wp:effectExtent l="0" t="0" r="0" b="0"/>
                  <wp:docPr id="114"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2951786" cy="1906906"/>
                          </a:xfrm>
                          <a:prstGeom prst="rect">
                            <a:avLst/>
                          </a:prstGeom>
                        </pic:spPr>
                      </pic:pic>
                    </a:graphicData>
                  </a:graphic>
                </wp:inline>
              </w:drawing>
            </w:r>
          </w:p>
          <w:p w14:paraId="09E9CFAA" w14:textId="21C911E6" w:rsidR="005A54DF" w:rsidRPr="00A34088" w:rsidRDefault="005A54DF" w:rsidP="005A54DF">
            <w:pPr>
              <w:rPr>
                <w:i/>
              </w:rPr>
            </w:pPr>
            <w:r w:rsidRPr="00A34088">
              <w:rPr>
                <w:i/>
              </w:rPr>
              <w:t>(…)</w:t>
            </w:r>
          </w:p>
          <w:p w14:paraId="239877F7" w14:textId="39C075B4" w:rsidR="005A54DF" w:rsidRPr="00A34088" w:rsidRDefault="005A54DF" w:rsidP="00732F0E">
            <w:pPr>
              <w:rPr>
                <w:i/>
              </w:rPr>
            </w:pPr>
            <w:r w:rsidRPr="00A34088">
              <w:rPr>
                <w:i/>
              </w:rPr>
              <w:t>En el Anexo A del Adenda 1 se adjunta el Plano E224-PL-GA-005 que incluye todas las instalaciones del Proyecto. Dicho plano forma parte integrante del presente documento”.</w:t>
            </w:r>
          </w:p>
        </w:tc>
      </w:tr>
      <w:tr w:rsidR="00907ABD" w:rsidRPr="00A34088" w14:paraId="74454CB4" w14:textId="77777777" w:rsidTr="006F3035">
        <w:trPr>
          <w:trHeight w:val="627"/>
        </w:trPr>
        <w:tc>
          <w:tcPr>
            <w:tcW w:w="5000" w:type="pct"/>
            <w:gridSpan w:val="2"/>
          </w:tcPr>
          <w:p w14:paraId="29D5E1CE" w14:textId="75E690A3" w:rsidR="00907ABD" w:rsidRPr="00A34088" w:rsidRDefault="00907ABD" w:rsidP="006F3035">
            <w:pPr>
              <w:jc w:val="left"/>
              <w:rPr>
                <w:b/>
              </w:rPr>
            </w:pPr>
            <w:r w:rsidRPr="00A34088">
              <w:rPr>
                <w:b/>
              </w:rPr>
              <w:t xml:space="preserve">Resultado(s) examen de Información: </w:t>
            </w:r>
          </w:p>
          <w:p w14:paraId="317BE426" w14:textId="05D4EBC1" w:rsidR="009931C4" w:rsidRPr="00A34088" w:rsidRDefault="009931C4" w:rsidP="006F3035">
            <w:pPr>
              <w:jc w:val="left"/>
              <w:rPr>
                <w:rFonts w:eastAsia="Times New Roman"/>
                <w:color w:val="000000"/>
                <w:lang w:eastAsia="es-CL"/>
              </w:rPr>
            </w:pPr>
            <w:r w:rsidRPr="00A34088">
              <w:t xml:space="preserve">En primer lugar se debe tener presente las obras sometidas a evaluación por parte del Titular. En la Figura </w:t>
            </w:r>
            <w:r w:rsidR="00717397" w:rsidRPr="00A34088">
              <w:t>29</w:t>
            </w:r>
            <w:r w:rsidRPr="00A34088">
              <w:t xml:space="preserve"> se presenta un Plano que contiene </w:t>
            </w:r>
            <w:r w:rsidRPr="00A34088">
              <w:rPr>
                <w:rFonts w:eastAsia="Times New Roman"/>
                <w:color w:val="000000"/>
                <w:lang w:eastAsia="es-CL"/>
              </w:rPr>
              <w:t xml:space="preserve">las instalaciones de la Planta y sus obras asociadas, junto con el polígono que delimita el emplazamiento de las obras. En la Figura </w:t>
            </w:r>
            <w:r w:rsidR="00717397" w:rsidRPr="00A34088">
              <w:rPr>
                <w:rFonts w:eastAsia="Times New Roman"/>
                <w:color w:val="000000"/>
                <w:lang w:eastAsia="es-CL"/>
              </w:rPr>
              <w:t>30</w:t>
            </w:r>
            <w:r w:rsidRPr="00A34088">
              <w:rPr>
                <w:rFonts w:eastAsia="Times New Roman"/>
                <w:color w:val="000000"/>
                <w:lang w:eastAsia="es-CL"/>
              </w:rPr>
              <w:t xml:space="preserve"> se presenta un Plano que contiene una descripción más detallada de las obras del área de molienda, flotación y servicios (estacionamientos, oficinas, comedor, etc).</w:t>
            </w:r>
          </w:p>
          <w:p w14:paraId="2D9D968C" w14:textId="41231D0E" w:rsidR="009931C4" w:rsidRPr="00A34088" w:rsidRDefault="009931C4" w:rsidP="006F3035">
            <w:pPr>
              <w:jc w:val="left"/>
            </w:pPr>
            <w:r w:rsidRPr="00A34088">
              <w:t xml:space="preserve">Al comparar los Planos anteriores son el Layout as-built provisto por el Titular (Figura </w:t>
            </w:r>
            <w:r w:rsidR="00717397" w:rsidRPr="00A34088">
              <w:t>31</w:t>
            </w:r>
            <w:r w:rsidRPr="00A34088">
              <w:t>) se aprecian diferencias entre las obras proyectadas y las construidas.</w:t>
            </w:r>
          </w:p>
          <w:p w14:paraId="5B586E8D" w14:textId="77777777" w:rsidR="00D807AA" w:rsidRPr="00A34088" w:rsidRDefault="00D807AA" w:rsidP="00D807AA">
            <w:pPr>
              <w:jc w:val="left"/>
              <w:rPr>
                <w:rFonts w:eastAsia="Times New Roman"/>
                <w:bCs/>
                <w:lang w:eastAsia="es-CL"/>
              </w:rPr>
            </w:pPr>
          </w:p>
          <w:p w14:paraId="272D3E52" w14:textId="4DA68132" w:rsidR="009931C4" w:rsidRPr="00A34088" w:rsidRDefault="009931C4" w:rsidP="009931C4">
            <w:pPr>
              <w:jc w:val="left"/>
              <w:rPr>
                <w:b/>
              </w:rPr>
            </w:pPr>
            <w:r w:rsidRPr="00A34088">
              <w:rPr>
                <w:b/>
              </w:rPr>
              <w:t xml:space="preserve">Hecho (s): </w:t>
            </w:r>
          </w:p>
          <w:p w14:paraId="6A95F27C" w14:textId="5A123574" w:rsidR="00D807AA" w:rsidRPr="00A34088" w:rsidRDefault="009931C4" w:rsidP="009931C4">
            <w:pPr>
              <w:jc w:val="left"/>
              <w:rPr>
                <w:rFonts w:eastAsia="Times New Roman"/>
                <w:color w:val="000000"/>
                <w:lang w:eastAsia="es-CL"/>
              </w:rPr>
            </w:pPr>
            <w:r w:rsidRPr="00A34088">
              <w:t xml:space="preserve">En la Figura </w:t>
            </w:r>
            <w:r w:rsidR="00717397" w:rsidRPr="00A34088">
              <w:t>32</w:t>
            </w:r>
            <w:r w:rsidRPr="00A34088">
              <w:t xml:space="preserve"> se superpon</w:t>
            </w:r>
            <w:r w:rsidR="00FE2412" w:rsidRPr="00A34088">
              <w:t>en las instalaciones construidas</w:t>
            </w:r>
            <w:r w:rsidRPr="00A34088">
              <w:t xml:space="preserve"> con el polígono </w:t>
            </w:r>
            <w:r w:rsidR="004F6C03" w:rsidRPr="00A34088">
              <w:t>delimitado</w:t>
            </w:r>
            <w:r w:rsidRPr="00A34088">
              <w:t xml:space="preserve"> para el emplazamiento de éstas. Se constata que </w:t>
            </w:r>
            <w:r w:rsidRPr="00A34088">
              <w:rPr>
                <w:rFonts w:eastAsia="Times New Roman"/>
                <w:color w:val="000000"/>
                <w:lang w:eastAsia="es-CL"/>
              </w:rPr>
              <w:t>hay ciertos sectores en que obras sobresalen del polígono delimitado por los vértices.</w:t>
            </w:r>
          </w:p>
          <w:p w14:paraId="15846208" w14:textId="35CAB5D6" w:rsidR="00D807AA" w:rsidRPr="00A34088" w:rsidRDefault="009931C4" w:rsidP="00D807AA">
            <w:pPr>
              <w:jc w:val="left"/>
              <w:rPr>
                <w:rFonts w:eastAsia="Times New Roman"/>
                <w:bCs/>
                <w:lang w:eastAsia="es-CL"/>
              </w:rPr>
            </w:pPr>
            <w:r w:rsidRPr="00A34088">
              <w:rPr>
                <w:rFonts w:eastAsia="Times New Roman"/>
                <w:color w:val="000000"/>
                <w:lang w:eastAsia="es-CL"/>
              </w:rPr>
              <w:t>Por otra parte, al comparar la Figura 3 (layout que identifica las instalaciones construidas)</w:t>
            </w:r>
            <w:r w:rsidR="00FE2412" w:rsidRPr="00A34088">
              <w:rPr>
                <w:rFonts w:eastAsia="Times New Roman"/>
                <w:color w:val="000000"/>
                <w:lang w:eastAsia="es-CL"/>
              </w:rPr>
              <w:t xml:space="preserve"> con la Figura</w:t>
            </w:r>
            <w:r w:rsidR="00717397" w:rsidRPr="00A34088">
              <w:rPr>
                <w:rFonts w:eastAsia="Times New Roman"/>
                <w:color w:val="000000"/>
                <w:lang w:eastAsia="es-CL"/>
              </w:rPr>
              <w:t xml:space="preserve"> 30</w:t>
            </w:r>
            <w:r w:rsidR="00FE2412" w:rsidRPr="00A34088">
              <w:rPr>
                <w:rFonts w:eastAsia="Times New Roman"/>
                <w:color w:val="000000"/>
                <w:lang w:eastAsia="es-CL"/>
              </w:rPr>
              <w:t>, se constata que las obras construidas difieren de las proyectadas.</w:t>
            </w:r>
          </w:p>
          <w:p w14:paraId="07E19607" w14:textId="3E9127D0" w:rsidR="00D807AA" w:rsidRPr="00A34088" w:rsidRDefault="00FE2412" w:rsidP="00D24AFA">
            <w:pPr>
              <w:spacing w:before="60"/>
            </w:pPr>
            <w:r w:rsidRPr="00A34088">
              <w:rPr>
                <w:rFonts w:eastAsia="Times New Roman"/>
                <w:color w:val="000000"/>
                <w:lang w:eastAsia="es-CL"/>
              </w:rPr>
              <w:lastRenderedPageBreak/>
              <w:t>Si bien existen varias obras que no se han construido, se debe tener presente que la fase en que se encontraba la Planta al momento de la inspección era</w:t>
            </w:r>
            <w:r w:rsidR="00991D35" w:rsidRPr="00A34088">
              <w:rPr>
                <w:rFonts w:eastAsia="Times New Roman"/>
                <w:color w:val="000000"/>
                <w:lang w:eastAsia="es-CL"/>
              </w:rPr>
              <w:t xml:space="preserve"> </w:t>
            </w:r>
            <w:r w:rsidR="00991D35" w:rsidRPr="00A34088">
              <w:t>“</w:t>
            </w:r>
            <w:r w:rsidR="00991D35" w:rsidRPr="00A34088">
              <w:rPr>
                <w:i/>
              </w:rPr>
              <w:t>Iniciada la fase de construcción (09-08-2011)</w:t>
            </w:r>
            <w:r w:rsidR="00991D35" w:rsidRPr="00A34088">
              <w:t>” (formulario 574) habiendo el Titular aclarado que se realiza la puesta en marcha desde septiembre de 2013</w:t>
            </w:r>
            <w:r w:rsidRPr="00A34088">
              <w:t>. Por ello, el hecho que cobra relevancia son las obras que se encuentran construi</w:t>
            </w:r>
            <w:r w:rsidR="00A3268F" w:rsidRPr="00A34088">
              <w:t>d</w:t>
            </w:r>
            <w:r w:rsidR="006B4764" w:rsidRPr="00A34088">
              <w:t>as y difieren de lo proyectado, por ejemplo</w:t>
            </w:r>
            <w:r w:rsidR="00A3268F" w:rsidRPr="00A34088">
              <w:t xml:space="preserve"> el sector de estacionamientos, of</w:t>
            </w:r>
            <w:r w:rsidR="0065305D" w:rsidRPr="00A34088">
              <w:t>icinas y baños, la</w:t>
            </w:r>
            <w:r w:rsidR="00230808" w:rsidRPr="00A34088">
              <w:t xml:space="preserve"> </w:t>
            </w:r>
            <w:r w:rsidR="00A3268F" w:rsidRPr="00A34088">
              <w:t>configuración de la planta de procesos</w:t>
            </w:r>
            <w:r w:rsidR="00230808" w:rsidRPr="00A34088">
              <w:t xml:space="preserve">, </w:t>
            </w:r>
            <w:r w:rsidR="0065305D" w:rsidRPr="00A34088">
              <w:t xml:space="preserve">galpón de concentrado, </w:t>
            </w:r>
            <w:r w:rsidR="00230808" w:rsidRPr="00A34088">
              <w:t xml:space="preserve">patio de carga, </w:t>
            </w:r>
            <w:r w:rsidR="006B4764" w:rsidRPr="00A34088">
              <w:t>piscinas de emergencia</w:t>
            </w:r>
            <w:r w:rsidR="00EE5375" w:rsidRPr="00A34088">
              <w:t xml:space="preserve"> (</w:t>
            </w:r>
            <w:r w:rsidR="00D24AFA" w:rsidRPr="00A34088">
              <w:t>para más detalle de estas obras v</w:t>
            </w:r>
            <w:r w:rsidR="00EE5375" w:rsidRPr="00A34088">
              <w:t xml:space="preserve">er Hecho </w:t>
            </w:r>
            <w:r w:rsidR="009C33A4" w:rsidRPr="00A34088">
              <w:t>Constatado</w:t>
            </w:r>
            <w:r w:rsidR="00EE5375" w:rsidRPr="00A34088">
              <w:t xml:space="preserve"> N°24)</w:t>
            </w:r>
            <w:r w:rsidR="006B4764" w:rsidRPr="00A34088">
              <w:t>,</w:t>
            </w:r>
            <w:r w:rsidR="00717397" w:rsidRPr="00A34088">
              <w:t xml:space="preserve"> y otra</w:t>
            </w:r>
            <w:r w:rsidR="006B4764" w:rsidRPr="00A34088">
              <w:t>s</w:t>
            </w:r>
            <w:r w:rsidR="00230808" w:rsidRPr="00A34088">
              <w:t>.</w:t>
            </w:r>
          </w:p>
        </w:tc>
      </w:tr>
    </w:tbl>
    <w:p w14:paraId="6D719E5B" w14:textId="77777777" w:rsidR="00907ABD" w:rsidRPr="00A34088" w:rsidRDefault="00907ABD">
      <w:pPr>
        <w:jc w:val="left"/>
      </w:pPr>
    </w:p>
    <w:tbl>
      <w:tblPr>
        <w:tblW w:w="5000" w:type="pct"/>
        <w:jc w:val="center"/>
        <w:tblCellMar>
          <w:left w:w="70" w:type="dxa"/>
          <w:right w:w="70" w:type="dxa"/>
        </w:tblCellMar>
        <w:tblLook w:val="04A0" w:firstRow="1" w:lastRow="0" w:firstColumn="1" w:lastColumn="0" w:noHBand="0" w:noVBand="1"/>
      </w:tblPr>
      <w:tblGrid>
        <w:gridCol w:w="5964"/>
        <w:gridCol w:w="140"/>
        <w:gridCol w:w="3063"/>
        <w:gridCol w:w="140"/>
        <w:gridCol w:w="4109"/>
        <w:gridCol w:w="146"/>
      </w:tblGrid>
      <w:tr w:rsidR="001A1B1F" w:rsidRPr="00A34088" w14:paraId="3755B85C" w14:textId="77777777" w:rsidTr="00CF1759">
        <w:trPr>
          <w:gridAfter w:val="1"/>
          <w:wAfter w:w="54" w:type="pct"/>
          <w:trHeight w:val="300"/>
          <w:jc w:val="center"/>
        </w:trPr>
        <w:tc>
          <w:tcPr>
            <w:tcW w:w="4946"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C12283" w14:textId="77777777" w:rsidR="001A1B1F" w:rsidRPr="00A34088" w:rsidRDefault="001A1B1F" w:rsidP="006F3035">
            <w:pPr>
              <w:jc w:val="center"/>
              <w:rPr>
                <w:rFonts w:eastAsia="Times New Roman"/>
                <w:b/>
                <w:bCs/>
                <w:color w:val="000000"/>
                <w:sz w:val="20"/>
                <w:szCs w:val="20"/>
                <w:lang w:eastAsia="es-CL"/>
              </w:rPr>
            </w:pPr>
            <w:r w:rsidRPr="00A34088">
              <w:rPr>
                <w:rFonts w:eastAsia="Times New Roman"/>
                <w:b/>
                <w:bCs/>
                <w:color w:val="000000"/>
                <w:sz w:val="20"/>
                <w:szCs w:val="20"/>
                <w:lang w:eastAsia="es-CL"/>
              </w:rPr>
              <w:t>Registros</w:t>
            </w:r>
          </w:p>
        </w:tc>
      </w:tr>
      <w:tr w:rsidR="001A1B1F" w:rsidRPr="00A34088" w14:paraId="0B98C827" w14:textId="77777777" w:rsidTr="00CF1759">
        <w:trPr>
          <w:gridAfter w:val="1"/>
          <w:wAfter w:w="54" w:type="pct"/>
          <w:trHeight w:val="4506"/>
          <w:jc w:val="center"/>
        </w:trPr>
        <w:tc>
          <w:tcPr>
            <w:tcW w:w="4946" w:type="pct"/>
            <w:gridSpan w:val="5"/>
            <w:tcBorders>
              <w:top w:val="nil"/>
              <w:left w:val="single" w:sz="4" w:space="0" w:color="auto"/>
              <w:right w:val="single" w:sz="4" w:space="0" w:color="auto"/>
            </w:tcBorders>
            <w:shd w:val="clear" w:color="auto" w:fill="auto"/>
            <w:noWrap/>
            <w:vAlign w:val="center"/>
            <w:hideMark/>
          </w:tcPr>
          <w:p w14:paraId="6E8E60CF" w14:textId="149B6ABB" w:rsidR="001A1B1F" w:rsidRPr="00A34088" w:rsidRDefault="004E1965" w:rsidP="006F3035">
            <w:pPr>
              <w:jc w:val="center"/>
              <w:rPr>
                <w:rFonts w:eastAsia="Times New Roman"/>
                <w:color w:val="000000"/>
                <w:sz w:val="20"/>
                <w:szCs w:val="20"/>
                <w:lang w:eastAsia="es-CL"/>
              </w:rPr>
            </w:pPr>
            <w:r w:rsidRPr="00A34088">
              <w:rPr>
                <w:rFonts w:eastAsia="Times New Roman"/>
                <w:noProof/>
                <w:color w:val="000000"/>
                <w:sz w:val="20"/>
                <w:szCs w:val="20"/>
                <w:lang w:eastAsia="es-CL"/>
              </w:rPr>
              <w:drawing>
                <wp:anchor distT="0" distB="0" distL="114300" distR="114300" simplePos="0" relativeHeight="251702272" behindDoc="0" locked="0" layoutInCell="1" allowOverlap="1" wp14:anchorId="2FCAE124" wp14:editId="57C5C8C1">
                  <wp:simplePos x="0" y="0"/>
                  <wp:positionH relativeFrom="column">
                    <wp:posOffset>7111365</wp:posOffset>
                  </wp:positionH>
                  <wp:positionV relativeFrom="paragraph">
                    <wp:posOffset>31750</wp:posOffset>
                  </wp:positionV>
                  <wp:extent cx="447675" cy="428625"/>
                  <wp:effectExtent l="0" t="0" r="9525" b="9525"/>
                  <wp:wrapNone/>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447675" cy="4286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32F0E" w:rsidRPr="00A34088">
              <w:rPr>
                <w:rFonts w:eastAsia="Times New Roman"/>
                <w:noProof/>
                <w:color w:val="000000"/>
                <w:sz w:val="20"/>
                <w:szCs w:val="20"/>
                <w:lang w:eastAsia="es-CL"/>
              </w:rPr>
              <w:drawing>
                <wp:inline distT="0" distB="0" distL="0" distR="0" wp14:anchorId="6C1B29D3" wp14:editId="7289A99F">
                  <wp:extent cx="6753225" cy="3959302"/>
                  <wp:effectExtent l="19050" t="19050" r="9525" b="22225"/>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6788891" cy="3980212"/>
                          </a:xfrm>
                          <a:prstGeom prst="rect">
                            <a:avLst/>
                          </a:prstGeom>
                          <a:noFill/>
                          <a:ln>
                            <a:solidFill>
                              <a:schemeClr val="tx1"/>
                            </a:solidFill>
                          </a:ln>
                        </pic:spPr>
                      </pic:pic>
                    </a:graphicData>
                  </a:graphic>
                </wp:inline>
              </w:drawing>
            </w:r>
          </w:p>
          <w:p w14:paraId="6724D8A9" w14:textId="73AE4478" w:rsidR="001A1B1F" w:rsidRPr="00A34088" w:rsidRDefault="001A1B1F" w:rsidP="00732F0E">
            <w:pPr>
              <w:jc w:val="center"/>
              <w:rPr>
                <w:rFonts w:eastAsia="Times New Roman"/>
                <w:color w:val="000000"/>
                <w:sz w:val="20"/>
                <w:szCs w:val="20"/>
                <w:lang w:eastAsia="es-CL"/>
              </w:rPr>
            </w:pPr>
            <w:r w:rsidRPr="00A34088">
              <w:rPr>
                <w:sz w:val="20"/>
                <w:szCs w:val="20"/>
              </w:rPr>
              <w:t xml:space="preserve">Fuente: </w:t>
            </w:r>
            <w:r w:rsidR="00954DB6" w:rsidRPr="00A34088">
              <w:rPr>
                <w:sz w:val="20"/>
                <w:szCs w:val="20"/>
              </w:rPr>
              <w:t xml:space="preserve">Extracto del </w:t>
            </w:r>
            <w:r w:rsidRPr="00A34088">
              <w:rPr>
                <w:sz w:val="20"/>
                <w:szCs w:val="20"/>
              </w:rPr>
              <w:t xml:space="preserve">Plano </w:t>
            </w:r>
            <w:r w:rsidR="00732F0E" w:rsidRPr="00A34088">
              <w:rPr>
                <w:sz w:val="20"/>
                <w:szCs w:val="20"/>
              </w:rPr>
              <w:t>E224-PL-GA-001 del Anexo B del EIA</w:t>
            </w:r>
            <w:r w:rsidRPr="00A34088">
              <w:rPr>
                <w:sz w:val="20"/>
                <w:szCs w:val="20"/>
              </w:rPr>
              <w:t>.</w:t>
            </w:r>
          </w:p>
        </w:tc>
      </w:tr>
      <w:tr w:rsidR="001A1B1F" w:rsidRPr="00A34088" w14:paraId="529D5456" w14:textId="77777777" w:rsidTr="00CF1759">
        <w:trPr>
          <w:gridAfter w:val="1"/>
          <w:wAfter w:w="54" w:type="pct"/>
          <w:trHeight w:val="300"/>
          <w:jc w:val="center"/>
        </w:trPr>
        <w:tc>
          <w:tcPr>
            <w:tcW w:w="2199" w:type="pct"/>
            <w:tcBorders>
              <w:top w:val="single" w:sz="4" w:space="0" w:color="auto"/>
              <w:left w:val="single" w:sz="4" w:space="0" w:color="auto"/>
              <w:bottom w:val="single" w:sz="4" w:space="0" w:color="000000"/>
              <w:right w:val="single" w:sz="4" w:space="0" w:color="000000"/>
            </w:tcBorders>
            <w:noWrap/>
            <w:vAlign w:val="center"/>
            <w:hideMark/>
          </w:tcPr>
          <w:p w14:paraId="7F434433" w14:textId="464A853C" w:rsidR="001A1B1F" w:rsidRPr="00A34088" w:rsidRDefault="001A1B1F" w:rsidP="00954DB6">
            <w:pPr>
              <w:rPr>
                <w:rFonts w:eastAsia="Times New Roman"/>
                <w:b/>
                <w:color w:val="000000"/>
                <w:sz w:val="18"/>
                <w:szCs w:val="18"/>
                <w:lang w:eastAsia="es-CL"/>
              </w:rPr>
            </w:pPr>
            <w:r w:rsidRPr="00A34088">
              <w:rPr>
                <w:b/>
                <w:sz w:val="18"/>
                <w:szCs w:val="18"/>
              </w:rPr>
              <w:t>F</w:t>
            </w:r>
            <w:r w:rsidR="00954DB6" w:rsidRPr="00A34088">
              <w:rPr>
                <w:b/>
                <w:sz w:val="18"/>
                <w:szCs w:val="18"/>
              </w:rPr>
              <w:t>igura</w:t>
            </w:r>
            <w:r w:rsidRPr="00A34088">
              <w:rPr>
                <w:b/>
                <w:sz w:val="18"/>
                <w:szCs w:val="18"/>
              </w:rPr>
              <w:t xml:space="preserve"> </w:t>
            </w:r>
            <w:r w:rsidRPr="00A34088">
              <w:rPr>
                <w:b/>
                <w:sz w:val="18"/>
                <w:szCs w:val="18"/>
              </w:rPr>
              <w:fldChar w:fldCharType="begin"/>
            </w:r>
            <w:r w:rsidRPr="00A34088">
              <w:rPr>
                <w:b/>
                <w:sz w:val="18"/>
                <w:szCs w:val="18"/>
              </w:rPr>
              <w:instrText xml:space="preserve"> SEQ Fotografía \* ARABIC </w:instrText>
            </w:r>
            <w:r w:rsidRPr="00A34088">
              <w:rPr>
                <w:b/>
                <w:sz w:val="18"/>
                <w:szCs w:val="18"/>
              </w:rPr>
              <w:fldChar w:fldCharType="separate"/>
            </w:r>
            <w:r w:rsidR="006D4E3F" w:rsidRPr="00A34088">
              <w:rPr>
                <w:b/>
                <w:noProof/>
                <w:sz w:val="18"/>
                <w:szCs w:val="18"/>
              </w:rPr>
              <w:t>29</w:t>
            </w:r>
            <w:r w:rsidRPr="00A34088">
              <w:rPr>
                <w:b/>
                <w:sz w:val="18"/>
                <w:szCs w:val="18"/>
              </w:rPr>
              <w:fldChar w:fldCharType="end"/>
            </w:r>
            <w:r w:rsidRPr="00A34088">
              <w:rPr>
                <w:b/>
                <w:sz w:val="18"/>
                <w:szCs w:val="18"/>
              </w:rPr>
              <w:t>.</w:t>
            </w:r>
          </w:p>
        </w:tc>
        <w:tc>
          <w:tcPr>
            <w:tcW w:w="2747" w:type="pct"/>
            <w:gridSpan w:val="4"/>
            <w:tcBorders>
              <w:top w:val="single" w:sz="4" w:space="0" w:color="auto"/>
              <w:left w:val="single" w:sz="4" w:space="0" w:color="auto"/>
              <w:bottom w:val="single" w:sz="4" w:space="0" w:color="000000"/>
              <w:right w:val="single" w:sz="4" w:space="0" w:color="000000"/>
            </w:tcBorders>
            <w:noWrap/>
            <w:vAlign w:val="center"/>
            <w:hideMark/>
          </w:tcPr>
          <w:p w14:paraId="529C5608" w14:textId="12DE4529" w:rsidR="001A1B1F" w:rsidRPr="00A34088" w:rsidRDefault="001A1B1F" w:rsidP="006F3035">
            <w:pPr>
              <w:jc w:val="left"/>
              <w:rPr>
                <w:rFonts w:eastAsia="Times New Roman"/>
                <w:b/>
                <w:color w:val="000000"/>
                <w:sz w:val="18"/>
                <w:szCs w:val="18"/>
                <w:lang w:eastAsia="es-CL"/>
              </w:rPr>
            </w:pPr>
            <w:r w:rsidRPr="00A34088">
              <w:rPr>
                <w:rFonts w:eastAsia="Times New Roman"/>
                <w:b/>
                <w:color w:val="000000"/>
                <w:sz w:val="18"/>
                <w:szCs w:val="18"/>
                <w:lang w:eastAsia="es-CL"/>
              </w:rPr>
              <w:t>Fecha:</w:t>
            </w:r>
          </w:p>
        </w:tc>
      </w:tr>
      <w:tr w:rsidR="001A1B1F" w:rsidRPr="00A34088" w14:paraId="4B9FBCCF" w14:textId="77777777" w:rsidTr="00CF1759">
        <w:trPr>
          <w:gridAfter w:val="1"/>
          <w:wAfter w:w="54" w:type="pct"/>
          <w:trHeight w:val="300"/>
          <w:jc w:val="center"/>
        </w:trPr>
        <w:tc>
          <w:tcPr>
            <w:tcW w:w="2199"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8B94280" w14:textId="77777777" w:rsidR="001A1B1F" w:rsidRPr="00A34088" w:rsidRDefault="001A1B1F" w:rsidP="006F3035">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1180" w:type="pct"/>
            <w:gridSpan w:val="2"/>
            <w:tcBorders>
              <w:top w:val="single" w:sz="4" w:space="0" w:color="auto"/>
              <w:left w:val="nil"/>
              <w:bottom w:val="single" w:sz="4" w:space="0" w:color="auto"/>
              <w:right w:val="single" w:sz="4" w:space="0" w:color="000000"/>
            </w:tcBorders>
            <w:shd w:val="clear" w:color="auto" w:fill="auto"/>
            <w:noWrap/>
            <w:vAlign w:val="center"/>
          </w:tcPr>
          <w:p w14:paraId="763931D7" w14:textId="4B283726" w:rsidR="001A1B1F" w:rsidRPr="00A34088" w:rsidRDefault="001A1B1F" w:rsidP="006F3035">
            <w:pPr>
              <w:jc w:val="left"/>
              <w:rPr>
                <w:rFonts w:eastAsia="Times New Roman"/>
                <w:b/>
                <w:color w:val="000000"/>
                <w:sz w:val="18"/>
                <w:szCs w:val="18"/>
                <w:lang w:eastAsia="es-CL"/>
              </w:rPr>
            </w:pPr>
            <w:r w:rsidRPr="00A34088">
              <w:rPr>
                <w:rFonts w:eastAsia="Times New Roman"/>
                <w:b/>
                <w:color w:val="000000"/>
                <w:sz w:val="18"/>
                <w:szCs w:val="18"/>
                <w:lang w:eastAsia="es-CL"/>
              </w:rPr>
              <w:t>Coordenada Norte:</w:t>
            </w:r>
          </w:p>
        </w:tc>
        <w:tc>
          <w:tcPr>
            <w:tcW w:w="1567" w:type="pct"/>
            <w:gridSpan w:val="2"/>
            <w:tcBorders>
              <w:top w:val="single" w:sz="4" w:space="0" w:color="auto"/>
              <w:left w:val="nil"/>
              <w:bottom w:val="single" w:sz="4" w:space="0" w:color="auto"/>
              <w:right w:val="single" w:sz="4" w:space="0" w:color="000000"/>
            </w:tcBorders>
            <w:shd w:val="clear" w:color="auto" w:fill="auto"/>
            <w:noWrap/>
            <w:vAlign w:val="center"/>
          </w:tcPr>
          <w:p w14:paraId="0B3A035D" w14:textId="6CB2651F" w:rsidR="001A1B1F" w:rsidRPr="00A34088" w:rsidRDefault="001A1B1F" w:rsidP="006F3035">
            <w:pPr>
              <w:jc w:val="left"/>
              <w:rPr>
                <w:rFonts w:eastAsia="Times New Roman"/>
                <w:b/>
                <w:color w:val="000000"/>
                <w:sz w:val="18"/>
                <w:szCs w:val="18"/>
                <w:lang w:eastAsia="es-CL"/>
              </w:rPr>
            </w:pPr>
            <w:r w:rsidRPr="00A34088">
              <w:rPr>
                <w:rFonts w:eastAsia="Times New Roman"/>
                <w:b/>
                <w:color w:val="000000"/>
                <w:sz w:val="18"/>
                <w:szCs w:val="18"/>
                <w:lang w:eastAsia="es-CL"/>
              </w:rPr>
              <w:t>Coordenada Este:</w:t>
            </w:r>
          </w:p>
        </w:tc>
      </w:tr>
      <w:tr w:rsidR="001A1B1F" w:rsidRPr="00A34088" w14:paraId="332BDDCE" w14:textId="77777777" w:rsidTr="00CF1759">
        <w:trPr>
          <w:gridAfter w:val="1"/>
          <w:wAfter w:w="54" w:type="pct"/>
          <w:trHeight w:val="300"/>
          <w:jc w:val="center"/>
        </w:trPr>
        <w:tc>
          <w:tcPr>
            <w:tcW w:w="4946" w:type="pct"/>
            <w:gridSpan w:val="5"/>
            <w:vMerge w:val="restart"/>
            <w:tcBorders>
              <w:top w:val="single" w:sz="4" w:space="0" w:color="auto"/>
              <w:left w:val="single" w:sz="4" w:space="0" w:color="auto"/>
              <w:bottom w:val="single" w:sz="4" w:space="0" w:color="000000"/>
              <w:right w:val="single" w:sz="4" w:space="0" w:color="000000"/>
            </w:tcBorders>
            <w:shd w:val="clear" w:color="auto" w:fill="auto"/>
          </w:tcPr>
          <w:p w14:paraId="4A1B299D" w14:textId="77777777" w:rsidR="001A1B1F" w:rsidRPr="00A34088" w:rsidRDefault="001A1B1F" w:rsidP="006F3035">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0F1852C4" w14:textId="062BC088" w:rsidR="001A1B1F" w:rsidRPr="00A34088" w:rsidRDefault="0008007A" w:rsidP="00954DB6">
            <w:pPr>
              <w:jc w:val="left"/>
              <w:rPr>
                <w:rFonts w:eastAsia="Times New Roman"/>
                <w:color w:val="FF0000"/>
                <w:sz w:val="18"/>
                <w:szCs w:val="18"/>
                <w:lang w:eastAsia="es-CL"/>
              </w:rPr>
            </w:pPr>
            <w:r w:rsidRPr="00A34088">
              <w:rPr>
                <w:rFonts w:eastAsia="Times New Roman"/>
                <w:color w:val="000000"/>
                <w:sz w:val="18"/>
                <w:szCs w:val="18"/>
                <w:lang w:eastAsia="es-CL"/>
              </w:rPr>
              <w:t>El Plano muestra</w:t>
            </w:r>
            <w:r w:rsidR="00954DB6" w:rsidRPr="00A34088">
              <w:rPr>
                <w:rFonts w:eastAsia="Times New Roman"/>
                <w:color w:val="000000"/>
                <w:sz w:val="18"/>
                <w:szCs w:val="18"/>
                <w:lang w:eastAsia="es-CL"/>
              </w:rPr>
              <w:t xml:space="preserve"> las instalaciones de la Planta y sus obras asociadas, junto con el polígono que delimita el emplazamiento de las obras.</w:t>
            </w:r>
          </w:p>
        </w:tc>
      </w:tr>
      <w:tr w:rsidR="001A1B1F" w:rsidRPr="00A34088" w14:paraId="67237BD9" w14:textId="77777777" w:rsidTr="00CF1759">
        <w:trPr>
          <w:gridAfter w:val="1"/>
          <w:wAfter w:w="54" w:type="pct"/>
          <w:trHeight w:val="269"/>
          <w:jc w:val="center"/>
        </w:trPr>
        <w:tc>
          <w:tcPr>
            <w:tcW w:w="4946" w:type="pct"/>
            <w:gridSpan w:val="5"/>
            <w:vMerge/>
            <w:tcBorders>
              <w:top w:val="single" w:sz="4" w:space="0" w:color="auto"/>
              <w:left w:val="single" w:sz="4" w:space="0" w:color="auto"/>
              <w:bottom w:val="single" w:sz="4" w:space="0" w:color="000000"/>
              <w:right w:val="single" w:sz="4" w:space="0" w:color="000000"/>
            </w:tcBorders>
            <w:vAlign w:val="center"/>
          </w:tcPr>
          <w:p w14:paraId="34E8EEF2" w14:textId="77777777" w:rsidR="001A1B1F" w:rsidRPr="00A34088" w:rsidRDefault="001A1B1F" w:rsidP="006F3035">
            <w:pPr>
              <w:jc w:val="left"/>
              <w:rPr>
                <w:rFonts w:eastAsia="Times New Roman"/>
                <w:color w:val="000000"/>
                <w:lang w:eastAsia="es-CL"/>
              </w:rPr>
            </w:pPr>
          </w:p>
        </w:tc>
      </w:tr>
      <w:tr w:rsidR="00954DB6" w:rsidRPr="00A34088" w14:paraId="1C8E7217" w14:textId="77777777" w:rsidTr="00CF175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61BCA3" w14:textId="46840F7C" w:rsidR="00954DB6" w:rsidRPr="00A34088" w:rsidRDefault="00954DB6" w:rsidP="006F3035">
            <w:pPr>
              <w:jc w:val="center"/>
              <w:rPr>
                <w:rFonts w:eastAsia="Times New Roman"/>
                <w:b/>
                <w:bCs/>
                <w:color w:val="000000"/>
                <w:sz w:val="20"/>
                <w:szCs w:val="20"/>
                <w:lang w:eastAsia="es-CL"/>
              </w:rPr>
            </w:pPr>
            <w:r w:rsidRPr="00A34088">
              <w:rPr>
                <w:rFonts w:eastAsia="Times New Roman"/>
                <w:b/>
                <w:bCs/>
                <w:color w:val="000000"/>
                <w:sz w:val="20"/>
                <w:szCs w:val="20"/>
                <w:lang w:eastAsia="es-CL"/>
              </w:rPr>
              <w:lastRenderedPageBreak/>
              <w:t>Registros</w:t>
            </w:r>
          </w:p>
        </w:tc>
      </w:tr>
      <w:tr w:rsidR="00954DB6" w:rsidRPr="00A34088" w14:paraId="793931A7" w14:textId="77777777" w:rsidTr="00CF1759">
        <w:trPr>
          <w:trHeight w:val="4506"/>
          <w:jc w:val="center"/>
        </w:trPr>
        <w:tc>
          <w:tcPr>
            <w:tcW w:w="5000" w:type="pct"/>
            <w:gridSpan w:val="6"/>
            <w:tcBorders>
              <w:top w:val="nil"/>
              <w:left w:val="single" w:sz="4" w:space="0" w:color="auto"/>
              <w:right w:val="single" w:sz="4" w:space="0" w:color="auto"/>
            </w:tcBorders>
            <w:shd w:val="clear" w:color="auto" w:fill="auto"/>
            <w:noWrap/>
            <w:vAlign w:val="center"/>
            <w:hideMark/>
          </w:tcPr>
          <w:p w14:paraId="1FBB8AAA" w14:textId="5352D91E" w:rsidR="00954DB6" w:rsidRPr="00A34088" w:rsidRDefault="004E1965" w:rsidP="006F3035">
            <w:pPr>
              <w:jc w:val="center"/>
              <w:rPr>
                <w:rFonts w:eastAsia="Times New Roman"/>
                <w:color w:val="000000"/>
                <w:sz w:val="20"/>
                <w:szCs w:val="20"/>
                <w:lang w:eastAsia="es-CL"/>
              </w:rPr>
            </w:pPr>
            <w:r w:rsidRPr="00A34088">
              <w:rPr>
                <w:noProof/>
                <w:lang w:eastAsia="es-CL"/>
              </w:rPr>
              <w:drawing>
                <wp:anchor distT="0" distB="0" distL="114300" distR="114300" simplePos="0" relativeHeight="251703296" behindDoc="0" locked="0" layoutInCell="1" allowOverlap="1" wp14:anchorId="54FF9DFF" wp14:editId="4D8C9081">
                  <wp:simplePos x="0" y="0"/>
                  <wp:positionH relativeFrom="column">
                    <wp:posOffset>8208010</wp:posOffset>
                  </wp:positionH>
                  <wp:positionV relativeFrom="paragraph">
                    <wp:posOffset>102870</wp:posOffset>
                  </wp:positionV>
                  <wp:extent cx="295275" cy="285750"/>
                  <wp:effectExtent l="0" t="0" r="9525" b="0"/>
                  <wp:wrapNone/>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extLst>
                              <a:ext uri="{28A0092B-C50C-407E-A947-70E740481C1C}">
                                <a14:useLocalDpi xmlns:a14="http://schemas.microsoft.com/office/drawing/2010/main" val="0"/>
                              </a:ext>
                            </a:extLst>
                          </a:blip>
                          <a:stretch>
                            <a:fillRect/>
                          </a:stretch>
                        </pic:blipFill>
                        <pic:spPr>
                          <a:xfrm>
                            <a:off x="0" y="0"/>
                            <a:ext cx="295275" cy="285750"/>
                          </a:xfrm>
                          <a:prstGeom prst="rect">
                            <a:avLst/>
                          </a:prstGeom>
                        </pic:spPr>
                      </pic:pic>
                    </a:graphicData>
                  </a:graphic>
                  <wp14:sizeRelH relativeFrom="margin">
                    <wp14:pctWidth>0</wp14:pctWidth>
                  </wp14:sizeRelH>
                  <wp14:sizeRelV relativeFrom="margin">
                    <wp14:pctHeight>0</wp14:pctHeight>
                  </wp14:sizeRelV>
                </wp:anchor>
              </w:drawing>
            </w:r>
            <w:r w:rsidR="00954DB6" w:rsidRPr="00A34088">
              <w:rPr>
                <w:noProof/>
                <w:lang w:eastAsia="es-CL"/>
              </w:rPr>
              <w:drawing>
                <wp:inline distT="0" distB="0" distL="0" distR="0" wp14:anchorId="35477F54" wp14:editId="12EC9AA0">
                  <wp:extent cx="8618220" cy="4648200"/>
                  <wp:effectExtent l="0" t="0" r="0" b="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8618220" cy="4648200"/>
                          </a:xfrm>
                          <a:prstGeom prst="rect">
                            <a:avLst/>
                          </a:prstGeom>
                        </pic:spPr>
                      </pic:pic>
                    </a:graphicData>
                  </a:graphic>
                </wp:inline>
              </w:drawing>
            </w:r>
          </w:p>
          <w:p w14:paraId="78C358F9" w14:textId="123F7E34" w:rsidR="00954DB6" w:rsidRPr="00A34088" w:rsidRDefault="00954DB6" w:rsidP="006F3035">
            <w:pPr>
              <w:jc w:val="center"/>
              <w:rPr>
                <w:rFonts w:eastAsia="Times New Roman"/>
                <w:color w:val="000000"/>
                <w:sz w:val="20"/>
                <w:szCs w:val="20"/>
                <w:lang w:eastAsia="es-CL"/>
              </w:rPr>
            </w:pPr>
            <w:r w:rsidRPr="00A34088">
              <w:rPr>
                <w:sz w:val="20"/>
                <w:szCs w:val="20"/>
              </w:rPr>
              <w:t>Fuente: Extracto del Plano E224-PL-GA-007 del Anexo A del Adenda N°1.</w:t>
            </w:r>
          </w:p>
        </w:tc>
      </w:tr>
      <w:tr w:rsidR="00954DB6" w:rsidRPr="00A34088" w14:paraId="4FD96086" w14:textId="77777777" w:rsidTr="00CF1759">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14:paraId="2232D4C6" w14:textId="77777777" w:rsidR="00954DB6" w:rsidRPr="00A34088" w:rsidRDefault="00954DB6" w:rsidP="006F3035">
            <w:pPr>
              <w:rPr>
                <w:rFonts w:eastAsia="Times New Roman"/>
                <w:b/>
                <w:color w:val="000000"/>
                <w:sz w:val="18"/>
                <w:szCs w:val="18"/>
                <w:lang w:eastAsia="es-CL"/>
              </w:rPr>
            </w:pPr>
            <w:r w:rsidRPr="00A34088">
              <w:rPr>
                <w:b/>
                <w:sz w:val="18"/>
                <w:szCs w:val="18"/>
              </w:rPr>
              <w:t xml:space="preserve">Figura </w:t>
            </w:r>
            <w:r w:rsidRPr="00A34088">
              <w:rPr>
                <w:b/>
                <w:sz w:val="18"/>
                <w:szCs w:val="18"/>
              </w:rPr>
              <w:fldChar w:fldCharType="begin"/>
            </w:r>
            <w:r w:rsidRPr="00A34088">
              <w:rPr>
                <w:b/>
                <w:sz w:val="18"/>
                <w:szCs w:val="18"/>
              </w:rPr>
              <w:instrText xml:space="preserve"> SEQ Fotografía \* ARABIC </w:instrText>
            </w:r>
            <w:r w:rsidRPr="00A34088">
              <w:rPr>
                <w:b/>
                <w:sz w:val="18"/>
                <w:szCs w:val="18"/>
              </w:rPr>
              <w:fldChar w:fldCharType="separate"/>
            </w:r>
            <w:r w:rsidR="006D4E3F" w:rsidRPr="00A34088">
              <w:rPr>
                <w:b/>
                <w:noProof/>
                <w:sz w:val="18"/>
                <w:szCs w:val="18"/>
              </w:rPr>
              <w:t>30</w:t>
            </w:r>
            <w:r w:rsidRPr="00A34088">
              <w:rPr>
                <w:b/>
                <w:sz w:val="18"/>
                <w:szCs w:val="18"/>
              </w:rPr>
              <w:fldChar w:fldCharType="end"/>
            </w:r>
            <w:r w:rsidRPr="00A34088">
              <w:rPr>
                <w:b/>
                <w:sz w:val="18"/>
                <w:szCs w:val="18"/>
              </w:rPr>
              <w:t>.</w:t>
            </w:r>
          </w:p>
        </w:tc>
        <w:tc>
          <w:tcPr>
            <w:tcW w:w="2777" w:type="pct"/>
            <w:gridSpan w:val="4"/>
            <w:tcBorders>
              <w:top w:val="single" w:sz="4" w:space="0" w:color="auto"/>
              <w:left w:val="single" w:sz="4" w:space="0" w:color="auto"/>
              <w:bottom w:val="single" w:sz="4" w:space="0" w:color="000000"/>
              <w:right w:val="single" w:sz="4" w:space="0" w:color="000000"/>
            </w:tcBorders>
            <w:noWrap/>
            <w:vAlign w:val="center"/>
            <w:hideMark/>
          </w:tcPr>
          <w:p w14:paraId="13196236" w14:textId="371F1E4C" w:rsidR="00954DB6" w:rsidRPr="00A34088" w:rsidRDefault="00954DB6" w:rsidP="006F3035">
            <w:pPr>
              <w:jc w:val="left"/>
              <w:rPr>
                <w:rFonts w:eastAsia="Times New Roman"/>
                <w:b/>
                <w:color w:val="000000"/>
                <w:sz w:val="18"/>
                <w:szCs w:val="18"/>
                <w:lang w:eastAsia="es-CL"/>
              </w:rPr>
            </w:pPr>
            <w:r w:rsidRPr="00A34088">
              <w:rPr>
                <w:rFonts w:eastAsia="Times New Roman"/>
                <w:b/>
                <w:color w:val="000000"/>
                <w:sz w:val="18"/>
                <w:szCs w:val="18"/>
                <w:lang w:eastAsia="es-CL"/>
              </w:rPr>
              <w:t>Fecha:</w:t>
            </w:r>
            <w:r w:rsidR="004E1965" w:rsidRPr="00A34088">
              <w:rPr>
                <w:rFonts w:eastAsia="Times New Roman"/>
                <w:b/>
                <w:color w:val="000000"/>
                <w:sz w:val="18"/>
                <w:szCs w:val="18"/>
                <w:lang w:eastAsia="es-CL"/>
              </w:rPr>
              <w:t xml:space="preserve"> </w:t>
            </w:r>
          </w:p>
        </w:tc>
      </w:tr>
      <w:tr w:rsidR="00954DB6" w:rsidRPr="00A34088" w14:paraId="23292DC9" w14:textId="77777777" w:rsidTr="00CF1759">
        <w:trPr>
          <w:trHeight w:val="300"/>
          <w:jc w:val="center"/>
        </w:trPr>
        <w:tc>
          <w:tcPr>
            <w:tcW w:w="222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6158C347" w14:textId="77777777" w:rsidR="00954DB6" w:rsidRPr="00A34088" w:rsidRDefault="00954DB6" w:rsidP="006F3035">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1193" w:type="pct"/>
            <w:gridSpan w:val="2"/>
            <w:tcBorders>
              <w:top w:val="single" w:sz="4" w:space="0" w:color="auto"/>
              <w:left w:val="nil"/>
              <w:bottom w:val="single" w:sz="4" w:space="0" w:color="auto"/>
              <w:right w:val="single" w:sz="4" w:space="0" w:color="000000"/>
            </w:tcBorders>
            <w:shd w:val="clear" w:color="auto" w:fill="auto"/>
            <w:noWrap/>
            <w:vAlign w:val="center"/>
          </w:tcPr>
          <w:p w14:paraId="25486964" w14:textId="77777777" w:rsidR="00954DB6" w:rsidRPr="00A34088" w:rsidRDefault="00954DB6" w:rsidP="006F3035">
            <w:pPr>
              <w:jc w:val="left"/>
              <w:rPr>
                <w:rFonts w:eastAsia="Times New Roman"/>
                <w:b/>
                <w:color w:val="000000"/>
                <w:sz w:val="18"/>
                <w:szCs w:val="18"/>
                <w:lang w:eastAsia="es-CL"/>
              </w:rPr>
            </w:pPr>
            <w:r w:rsidRPr="00A34088">
              <w:rPr>
                <w:rFonts w:eastAsia="Times New Roman"/>
                <w:b/>
                <w:color w:val="000000"/>
                <w:sz w:val="18"/>
                <w:szCs w:val="18"/>
                <w:lang w:eastAsia="es-CL"/>
              </w:rPr>
              <w:t>Coordenada Norte:</w:t>
            </w:r>
          </w:p>
        </w:tc>
        <w:tc>
          <w:tcPr>
            <w:tcW w:w="1584" w:type="pct"/>
            <w:gridSpan w:val="2"/>
            <w:tcBorders>
              <w:top w:val="single" w:sz="4" w:space="0" w:color="auto"/>
              <w:left w:val="nil"/>
              <w:bottom w:val="single" w:sz="4" w:space="0" w:color="auto"/>
              <w:right w:val="single" w:sz="4" w:space="0" w:color="000000"/>
            </w:tcBorders>
            <w:shd w:val="clear" w:color="auto" w:fill="auto"/>
            <w:noWrap/>
            <w:vAlign w:val="center"/>
          </w:tcPr>
          <w:p w14:paraId="65FFD8B3" w14:textId="77777777" w:rsidR="00954DB6" w:rsidRPr="00A34088" w:rsidRDefault="00954DB6" w:rsidP="006F3035">
            <w:pPr>
              <w:jc w:val="left"/>
              <w:rPr>
                <w:rFonts w:eastAsia="Times New Roman"/>
                <w:b/>
                <w:color w:val="000000"/>
                <w:sz w:val="18"/>
                <w:szCs w:val="18"/>
                <w:lang w:eastAsia="es-CL"/>
              </w:rPr>
            </w:pPr>
            <w:r w:rsidRPr="00A34088">
              <w:rPr>
                <w:rFonts w:eastAsia="Times New Roman"/>
                <w:b/>
                <w:color w:val="000000"/>
                <w:sz w:val="18"/>
                <w:szCs w:val="18"/>
                <w:lang w:eastAsia="es-CL"/>
              </w:rPr>
              <w:t>Coordenada Este:</w:t>
            </w:r>
          </w:p>
        </w:tc>
      </w:tr>
      <w:tr w:rsidR="00954DB6" w:rsidRPr="00A34088" w14:paraId="7E3BAC10" w14:textId="77777777" w:rsidTr="00CF1759">
        <w:trPr>
          <w:trHeight w:val="300"/>
          <w:jc w:val="center"/>
        </w:trPr>
        <w:tc>
          <w:tcPr>
            <w:tcW w:w="5000" w:type="pct"/>
            <w:gridSpan w:val="6"/>
            <w:vMerge w:val="restart"/>
            <w:tcBorders>
              <w:top w:val="single" w:sz="4" w:space="0" w:color="auto"/>
              <w:left w:val="single" w:sz="4" w:space="0" w:color="auto"/>
              <w:bottom w:val="single" w:sz="4" w:space="0" w:color="000000"/>
              <w:right w:val="single" w:sz="4" w:space="0" w:color="000000"/>
            </w:tcBorders>
            <w:shd w:val="clear" w:color="auto" w:fill="auto"/>
          </w:tcPr>
          <w:p w14:paraId="7DCE3AED" w14:textId="77777777" w:rsidR="00954DB6" w:rsidRPr="00A34088" w:rsidRDefault="00954DB6" w:rsidP="006F3035">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6BB79E2A" w14:textId="4A2EBEBE" w:rsidR="00954DB6" w:rsidRPr="00A34088" w:rsidRDefault="0008007A" w:rsidP="0008007A">
            <w:pPr>
              <w:jc w:val="left"/>
              <w:rPr>
                <w:rFonts w:eastAsia="Times New Roman"/>
                <w:color w:val="FF0000"/>
                <w:sz w:val="18"/>
                <w:szCs w:val="18"/>
                <w:lang w:eastAsia="es-CL"/>
              </w:rPr>
            </w:pPr>
            <w:r w:rsidRPr="00A34088">
              <w:rPr>
                <w:rFonts w:eastAsia="Times New Roman"/>
                <w:color w:val="000000"/>
                <w:sz w:val="18"/>
                <w:szCs w:val="18"/>
                <w:lang w:eastAsia="es-CL"/>
              </w:rPr>
              <w:t>El Plano muestra el detalle de las</w:t>
            </w:r>
            <w:r w:rsidR="00954DB6" w:rsidRPr="00A34088">
              <w:rPr>
                <w:rFonts w:eastAsia="Times New Roman"/>
                <w:color w:val="000000"/>
                <w:sz w:val="18"/>
                <w:szCs w:val="18"/>
                <w:lang w:eastAsia="es-CL"/>
              </w:rPr>
              <w:t xml:space="preserve"> instalaciones de la Planta </w:t>
            </w:r>
            <w:r w:rsidRPr="00A34088">
              <w:rPr>
                <w:rFonts w:eastAsia="Times New Roman"/>
                <w:color w:val="000000"/>
                <w:sz w:val="18"/>
                <w:szCs w:val="18"/>
                <w:lang w:eastAsia="es-CL"/>
              </w:rPr>
              <w:t xml:space="preserve">en el </w:t>
            </w:r>
            <w:r w:rsidR="00D807AA" w:rsidRPr="00A34088">
              <w:rPr>
                <w:rFonts w:eastAsia="Times New Roman"/>
                <w:color w:val="000000"/>
                <w:sz w:val="18"/>
                <w:szCs w:val="18"/>
                <w:lang w:eastAsia="es-CL"/>
              </w:rPr>
              <w:t xml:space="preserve">área de molienda, </w:t>
            </w:r>
            <w:r w:rsidRPr="00A34088">
              <w:rPr>
                <w:rFonts w:eastAsia="Times New Roman"/>
                <w:color w:val="000000"/>
                <w:sz w:val="18"/>
                <w:szCs w:val="18"/>
                <w:lang w:eastAsia="es-CL"/>
              </w:rPr>
              <w:t>flotación</w:t>
            </w:r>
            <w:r w:rsidR="00D807AA" w:rsidRPr="00A34088">
              <w:rPr>
                <w:rFonts w:eastAsia="Times New Roman"/>
                <w:color w:val="000000"/>
                <w:sz w:val="18"/>
                <w:szCs w:val="18"/>
                <w:lang w:eastAsia="es-CL"/>
              </w:rPr>
              <w:t xml:space="preserve"> y servicios (estacionamientos, oficinas, comedor, etc)</w:t>
            </w:r>
            <w:r w:rsidR="00954DB6" w:rsidRPr="00A34088">
              <w:rPr>
                <w:rFonts w:eastAsia="Times New Roman"/>
                <w:color w:val="000000"/>
                <w:sz w:val="18"/>
                <w:szCs w:val="18"/>
                <w:lang w:eastAsia="es-CL"/>
              </w:rPr>
              <w:t>.</w:t>
            </w:r>
          </w:p>
        </w:tc>
      </w:tr>
      <w:tr w:rsidR="00954DB6" w:rsidRPr="00A34088" w14:paraId="35F61857" w14:textId="77777777" w:rsidTr="00CF1759">
        <w:trPr>
          <w:trHeight w:val="269"/>
          <w:jc w:val="center"/>
        </w:trPr>
        <w:tc>
          <w:tcPr>
            <w:tcW w:w="5000" w:type="pct"/>
            <w:gridSpan w:val="6"/>
            <w:vMerge/>
            <w:tcBorders>
              <w:top w:val="single" w:sz="4" w:space="0" w:color="auto"/>
              <w:left w:val="single" w:sz="4" w:space="0" w:color="auto"/>
              <w:bottom w:val="single" w:sz="4" w:space="0" w:color="000000"/>
              <w:right w:val="single" w:sz="4" w:space="0" w:color="000000"/>
            </w:tcBorders>
            <w:vAlign w:val="center"/>
          </w:tcPr>
          <w:p w14:paraId="5244D6ED" w14:textId="77777777" w:rsidR="00954DB6" w:rsidRPr="00A34088" w:rsidRDefault="00954DB6" w:rsidP="006F3035">
            <w:pPr>
              <w:jc w:val="left"/>
              <w:rPr>
                <w:rFonts w:eastAsia="Times New Roman"/>
                <w:color w:val="000000"/>
                <w:lang w:eastAsia="es-CL"/>
              </w:rPr>
            </w:pPr>
          </w:p>
        </w:tc>
      </w:tr>
    </w:tbl>
    <w:p w14:paraId="23B6D958" w14:textId="77777777" w:rsidR="00954DB6" w:rsidRPr="00A34088" w:rsidRDefault="00954DB6" w:rsidP="00D17CB6"/>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954DB6" w:rsidRPr="00A34088" w14:paraId="7D9BB6FF" w14:textId="77777777" w:rsidTr="006F3035">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30CFAB" w14:textId="77777777" w:rsidR="00954DB6" w:rsidRPr="00A34088" w:rsidRDefault="00954DB6" w:rsidP="006F3035">
            <w:pPr>
              <w:jc w:val="center"/>
              <w:rPr>
                <w:rFonts w:eastAsia="Times New Roman"/>
                <w:b/>
                <w:bCs/>
                <w:color w:val="000000"/>
                <w:sz w:val="20"/>
                <w:szCs w:val="20"/>
                <w:lang w:eastAsia="es-CL"/>
              </w:rPr>
            </w:pPr>
            <w:r w:rsidRPr="00A34088">
              <w:rPr>
                <w:rFonts w:eastAsia="Times New Roman"/>
                <w:b/>
                <w:bCs/>
                <w:color w:val="000000"/>
                <w:sz w:val="20"/>
                <w:szCs w:val="20"/>
                <w:lang w:eastAsia="es-CL"/>
              </w:rPr>
              <w:lastRenderedPageBreak/>
              <w:t>Registros</w:t>
            </w:r>
          </w:p>
        </w:tc>
      </w:tr>
      <w:tr w:rsidR="00954DB6" w:rsidRPr="00A34088" w14:paraId="3A0BC794" w14:textId="77777777" w:rsidTr="006F3035">
        <w:trPr>
          <w:trHeight w:val="4506"/>
          <w:jc w:val="center"/>
        </w:trPr>
        <w:tc>
          <w:tcPr>
            <w:tcW w:w="5000" w:type="pct"/>
            <w:gridSpan w:val="3"/>
            <w:tcBorders>
              <w:top w:val="nil"/>
              <w:left w:val="single" w:sz="4" w:space="0" w:color="auto"/>
              <w:right w:val="single" w:sz="4" w:space="0" w:color="auto"/>
            </w:tcBorders>
            <w:shd w:val="clear" w:color="auto" w:fill="auto"/>
            <w:noWrap/>
            <w:vAlign w:val="center"/>
            <w:hideMark/>
          </w:tcPr>
          <w:p w14:paraId="59C859B5" w14:textId="57F3528E" w:rsidR="00954DB6" w:rsidRPr="00A34088" w:rsidRDefault="00D52E3D" w:rsidP="006F3035">
            <w:pPr>
              <w:jc w:val="center"/>
              <w:rPr>
                <w:rFonts w:eastAsia="Times New Roman"/>
                <w:color w:val="000000"/>
                <w:sz w:val="20"/>
                <w:szCs w:val="20"/>
                <w:lang w:eastAsia="es-CL"/>
              </w:rPr>
            </w:pPr>
            <w:r w:rsidRPr="00A34088">
              <w:rPr>
                <w:rFonts w:eastAsia="Times New Roman"/>
                <w:noProof/>
                <w:color w:val="000000"/>
                <w:sz w:val="20"/>
                <w:szCs w:val="20"/>
                <w:lang w:eastAsia="es-CL"/>
              </w:rPr>
              <w:drawing>
                <wp:anchor distT="0" distB="0" distL="114300" distR="114300" simplePos="0" relativeHeight="251704320" behindDoc="0" locked="0" layoutInCell="1" allowOverlap="1" wp14:anchorId="63D72E93" wp14:editId="76D9826A">
                  <wp:simplePos x="0" y="0"/>
                  <wp:positionH relativeFrom="column">
                    <wp:posOffset>7401560</wp:posOffset>
                  </wp:positionH>
                  <wp:positionV relativeFrom="paragraph">
                    <wp:posOffset>55245</wp:posOffset>
                  </wp:positionV>
                  <wp:extent cx="369570" cy="342900"/>
                  <wp:effectExtent l="0" t="0" r="0" b="0"/>
                  <wp:wrapNone/>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69570" cy="342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34088">
              <w:rPr>
                <w:noProof/>
                <w:lang w:eastAsia="es-CL"/>
              </w:rPr>
              <w:drawing>
                <wp:inline distT="0" distB="0" distL="0" distR="0" wp14:anchorId="204B71EA" wp14:editId="76434208">
                  <wp:extent cx="7003927" cy="4791075"/>
                  <wp:effectExtent l="19050" t="19050" r="26035"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7030550" cy="4809287"/>
                          </a:xfrm>
                          <a:prstGeom prst="rect">
                            <a:avLst/>
                          </a:prstGeom>
                          <a:ln>
                            <a:solidFill>
                              <a:schemeClr val="tx1"/>
                            </a:solidFill>
                          </a:ln>
                        </pic:spPr>
                      </pic:pic>
                    </a:graphicData>
                  </a:graphic>
                </wp:inline>
              </w:drawing>
            </w:r>
          </w:p>
          <w:p w14:paraId="7626655E" w14:textId="2720E89E" w:rsidR="00954DB6" w:rsidRPr="00A34088" w:rsidRDefault="00954DB6" w:rsidP="006C6E4A">
            <w:pPr>
              <w:jc w:val="center"/>
              <w:rPr>
                <w:rFonts w:eastAsia="Times New Roman"/>
                <w:color w:val="000000"/>
                <w:sz w:val="20"/>
                <w:szCs w:val="20"/>
                <w:lang w:eastAsia="es-CL"/>
              </w:rPr>
            </w:pPr>
            <w:r w:rsidRPr="00A34088">
              <w:rPr>
                <w:sz w:val="20"/>
                <w:szCs w:val="20"/>
              </w:rPr>
              <w:t xml:space="preserve">Fuente: </w:t>
            </w:r>
            <w:r w:rsidR="00D52E3D" w:rsidRPr="00A34088">
              <w:rPr>
                <w:sz w:val="20"/>
                <w:szCs w:val="20"/>
              </w:rPr>
              <w:t>Extracto del p</w:t>
            </w:r>
            <w:r w:rsidRPr="00A34088">
              <w:rPr>
                <w:sz w:val="20"/>
                <w:szCs w:val="20"/>
              </w:rPr>
              <w:t>lano “</w:t>
            </w:r>
            <w:r w:rsidRPr="00A34088">
              <w:rPr>
                <w:i/>
                <w:sz w:val="20"/>
                <w:szCs w:val="20"/>
              </w:rPr>
              <w:t>as-built</w:t>
            </w:r>
            <w:r w:rsidRPr="00A34088">
              <w:rPr>
                <w:sz w:val="20"/>
                <w:szCs w:val="20"/>
              </w:rPr>
              <w:t xml:space="preserve">” entregado por el Titular, disponible en Anexo </w:t>
            </w:r>
            <w:r w:rsidR="006C6E4A" w:rsidRPr="00A34088">
              <w:rPr>
                <w:sz w:val="20"/>
                <w:szCs w:val="20"/>
              </w:rPr>
              <w:t>17</w:t>
            </w:r>
            <w:r w:rsidRPr="00A34088">
              <w:rPr>
                <w:sz w:val="20"/>
                <w:szCs w:val="20"/>
              </w:rPr>
              <w:t>.</w:t>
            </w:r>
          </w:p>
        </w:tc>
      </w:tr>
      <w:tr w:rsidR="00954DB6" w:rsidRPr="00A34088" w14:paraId="19C634E6" w14:textId="77777777" w:rsidTr="006F303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0F43920" w14:textId="5A22E90A" w:rsidR="00954DB6" w:rsidRPr="00A34088" w:rsidRDefault="003F0DBB" w:rsidP="006F3035">
            <w:pPr>
              <w:rPr>
                <w:rFonts w:eastAsia="Times New Roman"/>
                <w:b/>
                <w:color w:val="000000"/>
                <w:sz w:val="18"/>
                <w:szCs w:val="18"/>
                <w:lang w:eastAsia="es-CL"/>
              </w:rPr>
            </w:pPr>
            <w:r w:rsidRPr="00A34088">
              <w:rPr>
                <w:b/>
                <w:sz w:val="18"/>
                <w:szCs w:val="18"/>
              </w:rPr>
              <w:t>Figura</w:t>
            </w:r>
            <w:r w:rsidR="00954DB6" w:rsidRPr="00A34088">
              <w:rPr>
                <w:b/>
                <w:sz w:val="18"/>
                <w:szCs w:val="18"/>
              </w:rPr>
              <w:t xml:space="preserve"> </w:t>
            </w:r>
            <w:r w:rsidR="00954DB6" w:rsidRPr="00A34088">
              <w:rPr>
                <w:b/>
                <w:sz w:val="18"/>
                <w:szCs w:val="18"/>
              </w:rPr>
              <w:fldChar w:fldCharType="begin"/>
            </w:r>
            <w:r w:rsidR="00954DB6" w:rsidRPr="00A34088">
              <w:rPr>
                <w:b/>
                <w:sz w:val="18"/>
                <w:szCs w:val="18"/>
              </w:rPr>
              <w:instrText xml:space="preserve"> SEQ Fotografía \* ARABIC </w:instrText>
            </w:r>
            <w:r w:rsidR="00954DB6" w:rsidRPr="00A34088">
              <w:rPr>
                <w:b/>
                <w:sz w:val="18"/>
                <w:szCs w:val="18"/>
              </w:rPr>
              <w:fldChar w:fldCharType="separate"/>
            </w:r>
            <w:r w:rsidR="006D4E3F" w:rsidRPr="00A34088">
              <w:rPr>
                <w:b/>
                <w:noProof/>
                <w:sz w:val="18"/>
                <w:szCs w:val="18"/>
              </w:rPr>
              <w:t>31</w:t>
            </w:r>
            <w:r w:rsidR="00954DB6" w:rsidRPr="00A34088">
              <w:rPr>
                <w:b/>
                <w:sz w:val="18"/>
                <w:szCs w:val="18"/>
              </w:rPr>
              <w:fldChar w:fldCharType="end"/>
            </w:r>
            <w:r w:rsidR="00954DB6" w:rsidRPr="00A34088">
              <w:rPr>
                <w:b/>
                <w:sz w:val="18"/>
                <w:szCs w:val="18"/>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644081F3" w14:textId="40D9CDAB" w:rsidR="00954DB6" w:rsidRPr="00A34088" w:rsidRDefault="00954DB6" w:rsidP="00FA6C2D">
            <w:pPr>
              <w:jc w:val="left"/>
              <w:rPr>
                <w:rFonts w:eastAsia="Times New Roman"/>
                <w:b/>
                <w:color w:val="000000"/>
                <w:sz w:val="18"/>
                <w:szCs w:val="18"/>
                <w:lang w:eastAsia="es-CL"/>
              </w:rPr>
            </w:pPr>
            <w:r w:rsidRPr="00A34088">
              <w:rPr>
                <w:rFonts w:eastAsia="Times New Roman"/>
                <w:b/>
                <w:color w:val="000000"/>
                <w:sz w:val="18"/>
                <w:szCs w:val="18"/>
                <w:lang w:eastAsia="es-CL"/>
              </w:rPr>
              <w:t xml:space="preserve">Fecha: </w:t>
            </w:r>
          </w:p>
        </w:tc>
      </w:tr>
      <w:tr w:rsidR="00954DB6" w:rsidRPr="00A34088" w14:paraId="3B06839B" w14:textId="77777777" w:rsidTr="006F3035">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3E82B6D" w14:textId="77777777" w:rsidR="00954DB6" w:rsidRPr="00A34088" w:rsidRDefault="00954DB6" w:rsidP="006F3035">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5CD6E690" w14:textId="7EB3E1A6" w:rsidR="00954DB6" w:rsidRPr="00A34088" w:rsidRDefault="00954DB6" w:rsidP="00FA6C2D">
            <w:pPr>
              <w:jc w:val="left"/>
              <w:rPr>
                <w:rFonts w:eastAsia="Times New Roman"/>
                <w:b/>
                <w:color w:val="000000"/>
                <w:sz w:val="18"/>
                <w:szCs w:val="18"/>
                <w:lang w:eastAsia="es-CL"/>
              </w:rPr>
            </w:pPr>
            <w:r w:rsidRPr="00A34088">
              <w:rPr>
                <w:rFonts w:eastAsia="Times New Roman"/>
                <w:b/>
                <w:color w:val="000000"/>
                <w:sz w:val="18"/>
                <w:szCs w:val="18"/>
                <w:lang w:eastAsia="es-CL"/>
              </w:rPr>
              <w:t>Coordenada Norte:</w:t>
            </w:r>
            <w:r w:rsidRPr="00A34088">
              <w:rPr>
                <w:rFonts w:eastAsia="Times New Roman"/>
                <w:color w:val="000000"/>
                <w:sz w:val="18"/>
                <w:szCs w:val="18"/>
                <w:lang w:eastAsia="es-CL"/>
              </w:rPr>
              <w:t xml:space="preserve"> </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3B5806B8" w14:textId="55E496EA" w:rsidR="00954DB6" w:rsidRPr="00A34088" w:rsidRDefault="00954DB6" w:rsidP="00FA6C2D">
            <w:pPr>
              <w:jc w:val="left"/>
              <w:rPr>
                <w:rFonts w:eastAsia="Times New Roman"/>
                <w:b/>
                <w:color w:val="000000"/>
                <w:sz w:val="18"/>
                <w:szCs w:val="18"/>
                <w:lang w:eastAsia="es-CL"/>
              </w:rPr>
            </w:pPr>
            <w:r w:rsidRPr="00A34088">
              <w:rPr>
                <w:rFonts w:eastAsia="Times New Roman"/>
                <w:b/>
                <w:color w:val="000000"/>
                <w:sz w:val="18"/>
                <w:szCs w:val="18"/>
                <w:lang w:eastAsia="es-CL"/>
              </w:rPr>
              <w:t>Coordenada Este:</w:t>
            </w:r>
            <w:r w:rsidRPr="00A34088">
              <w:rPr>
                <w:rFonts w:eastAsia="Times New Roman"/>
                <w:color w:val="000000"/>
                <w:sz w:val="18"/>
                <w:szCs w:val="18"/>
                <w:lang w:eastAsia="es-CL"/>
              </w:rPr>
              <w:t xml:space="preserve"> </w:t>
            </w:r>
          </w:p>
        </w:tc>
      </w:tr>
      <w:tr w:rsidR="00954DB6" w:rsidRPr="00A34088" w14:paraId="60937A90" w14:textId="77777777" w:rsidTr="006F3035">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03F3A515" w14:textId="77777777" w:rsidR="00954DB6" w:rsidRPr="00A34088" w:rsidRDefault="00954DB6" w:rsidP="006F3035">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3510CCF4" w14:textId="1735E2ED" w:rsidR="004E1965" w:rsidRPr="00A34088" w:rsidRDefault="00FA6C2D" w:rsidP="006F3035">
            <w:pPr>
              <w:jc w:val="left"/>
              <w:rPr>
                <w:rFonts w:eastAsia="Times New Roman"/>
                <w:color w:val="000000"/>
                <w:sz w:val="18"/>
                <w:szCs w:val="18"/>
                <w:lang w:eastAsia="es-CL"/>
              </w:rPr>
            </w:pPr>
            <w:r w:rsidRPr="00A34088">
              <w:rPr>
                <w:rFonts w:eastAsia="Times New Roman"/>
                <w:color w:val="000000"/>
                <w:sz w:val="18"/>
                <w:szCs w:val="18"/>
                <w:lang w:eastAsia="es-CL"/>
              </w:rPr>
              <w:t xml:space="preserve">En el plano proporcionado por el Titular se aprecia un layout de las obras, sin indicar los nombres de las distintas partes. Se indica también el trazado del polígono que delimita el </w:t>
            </w:r>
            <w:r w:rsidR="00D807AA" w:rsidRPr="00A34088">
              <w:rPr>
                <w:rFonts w:eastAsia="Times New Roman"/>
                <w:color w:val="000000"/>
                <w:sz w:val="18"/>
                <w:szCs w:val="18"/>
                <w:lang w:eastAsia="es-CL"/>
              </w:rPr>
              <w:t>área de las obras.</w:t>
            </w:r>
          </w:p>
        </w:tc>
      </w:tr>
      <w:tr w:rsidR="00954DB6" w:rsidRPr="00A34088" w14:paraId="52FB2DD5" w14:textId="77777777" w:rsidTr="006F3035">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4D1E2EC" w14:textId="77777777" w:rsidR="00954DB6" w:rsidRPr="00A34088" w:rsidRDefault="00954DB6" w:rsidP="006F3035">
            <w:pPr>
              <w:jc w:val="left"/>
              <w:rPr>
                <w:rFonts w:eastAsia="Times New Roman"/>
                <w:color w:val="000000"/>
                <w:lang w:eastAsia="es-CL"/>
              </w:rPr>
            </w:pPr>
          </w:p>
        </w:tc>
      </w:tr>
    </w:tbl>
    <w:p w14:paraId="3A119D00" w14:textId="77777777" w:rsidR="00954DB6" w:rsidRPr="00A34088" w:rsidRDefault="00954DB6" w:rsidP="00D17CB6"/>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FA6C2D" w:rsidRPr="00A34088" w14:paraId="3DFDAF24" w14:textId="77777777" w:rsidTr="006F3035">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C86CAA" w14:textId="77777777" w:rsidR="00FA6C2D" w:rsidRPr="00A34088" w:rsidRDefault="00FA6C2D" w:rsidP="006F3035">
            <w:pPr>
              <w:jc w:val="center"/>
              <w:rPr>
                <w:rFonts w:eastAsia="Times New Roman"/>
                <w:b/>
                <w:bCs/>
                <w:color w:val="000000"/>
                <w:sz w:val="20"/>
                <w:szCs w:val="20"/>
                <w:lang w:eastAsia="es-CL"/>
              </w:rPr>
            </w:pPr>
            <w:r w:rsidRPr="00A34088">
              <w:rPr>
                <w:rFonts w:eastAsia="Times New Roman"/>
                <w:b/>
                <w:bCs/>
                <w:color w:val="000000"/>
                <w:sz w:val="20"/>
                <w:szCs w:val="20"/>
                <w:lang w:eastAsia="es-CL"/>
              </w:rPr>
              <w:t>Registros</w:t>
            </w:r>
          </w:p>
        </w:tc>
      </w:tr>
      <w:tr w:rsidR="00FA6C2D" w:rsidRPr="00A34088" w14:paraId="17EB76F5" w14:textId="77777777" w:rsidTr="006F3035">
        <w:trPr>
          <w:trHeight w:val="4506"/>
          <w:jc w:val="center"/>
        </w:trPr>
        <w:tc>
          <w:tcPr>
            <w:tcW w:w="5000" w:type="pct"/>
            <w:gridSpan w:val="3"/>
            <w:tcBorders>
              <w:top w:val="nil"/>
              <w:left w:val="single" w:sz="4" w:space="0" w:color="auto"/>
              <w:right w:val="single" w:sz="4" w:space="0" w:color="auto"/>
            </w:tcBorders>
            <w:shd w:val="clear" w:color="auto" w:fill="auto"/>
            <w:noWrap/>
            <w:vAlign w:val="center"/>
            <w:hideMark/>
          </w:tcPr>
          <w:p w14:paraId="4834DBCF" w14:textId="44331186" w:rsidR="00FA6C2D" w:rsidRPr="00A34088" w:rsidRDefault="00FA6C2D" w:rsidP="006F3035">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763411C6" wp14:editId="707FFA77">
                  <wp:extent cx="7629525" cy="4625290"/>
                  <wp:effectExtent l="0" t="0" r="0" b="4445"/>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Planta y vertices indicados.jpg"/>
                          <pic:cNvPicPr/>
                        </pic:nvPicPr>
                        <pic:blipFill>
                          <a:blip r:embed="rId84">
                            <a:extLst>
                              <a:ext uri="{28A0092B-C50C-407E-A947-70E740481C1C}">
                                <a14:useLocalDpi xmlns:a14="http://schemas.microsoft.com/office/drawing/2010/main" val="0"/>
                              </a:ext>
                            </a:extLst>
                          </a:blip>
                          <a:stretch>
                            <a:fillRect/>
                          </a:stretch>
                        </pic:blipFill>
                        <pic:spPr>
                          <a:xfrm>
                            <a:off x="0" y="0"/>
                            <a:ext cx="7655117" cy="4640805"/>
                          </a:xfrm>
                          <a:prstGeom prst="rect">
                            <a:avLst/>
                          </a:prstGeom>
                        </pic:spPr>
                      </pic:pic>
                    </a:graphicData>
                  </a:graphic>
                </wp:inline>
              </w:drawing>
            </w:r>
          </w:p>
          <w:p w14:paraId="2EE164F9" w14:textId="0E6D4280" w:rsidR="00FA6C2D" w:rsidRPr="00A34088" w:rsidRDefault="00FA6C2D" w:rsidP="00FA6C2D">
            <w:pPr>
              <w:jc w:val="center"/>
              <w:rPr>
                <w:rFonts w:eastAsia="Times New Roman"/>
                <w:color w:val="000000"/>
                <w:sz w:val="20"/>
                <w:szCs w:val="20"/>
                <w:lang w:eastAsia="es-CL"/>
              </w:rPr>
            </w:pPr>
            <w:r w:rsidRPr="00A34088">
              <w:rPr>
                <w:sz w:val="20"/>
                <w:szCs w:val="20"/>
              </w:rPr>
              <w:t>Fuente: Elaboración propia en base a imagen Google Earth (fecha 09/11/2014) y coordenadas de los vértices.</w:t>
            </w:r>
          </w:p>
        </w:tc>
      </w:tr>
      <w:tr w:rsidR="00FA6C2D" w:rsidRPr="00A34088" w14:paraId="2DDF5F37" w14:textId="77777777" w:rsidTr="006F3035">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F3F47F5" w14:textId="75BC59D0" w:rsidR="00FA6C2D" w:rsidRPr="00A34088" w:rsidRDefault="003F0DBB" w:rsidP="006F3035">
            <w:pPr>
              <w:rPr>
                <w:rFonts w:eastAsia="Times New Roman"/>
                <w:b/>
                <w:color w:val="000000"/>
                <w:sz w:val="18"/>
                <w:szCs w:val="18"/>
                <w:lang w:eastAsia="es-CL"/>
              </w:rPr>
            </w:pPr>
            <w:r w:rsidRPr="00A34088">
              <w:rPr>
                <w:b/>
                <w:sz w:val="18"/>
                <w:szCs w:val="18"/>
              </w:rPr>
              <w:t>Figura</w:t>
            </w:r>
            <w:r w:rsidR="00FA6C2D" w:rsidRPr="00A34088">
              <w:rPr>
                <w:b/>
                <w:sz w:val="18"/>
                <w:szCs w:val="18"/>
              </w:rPr>
              <w:t xml:space="preserve"> </w:t>
            </w:r>
            <w:r w:rsidR="00FA6C2D" w:rsidRPr="00A34088">
              <w:rPr>
                <w:b/>
                <w:sz w:val="18"/>
                <w:szCs w:val="18"/>
              </w:rPr>
              <w:fldChar w:fldCharType="begin"/>
            </w:r>
            <w:r w:rsidR="00FA6C2D" w:rsidRPr="00A34088">
              <w:rPr>
                <w:b/>
                <w:sz w:val="18"/>
                <w:szCs w:val="18"/>
              </w:rPr>
              <w:instrText xml:space="preserve"> SEQ Fotografía \* ARABIC </w:instrText>
            </w:r>
            <w:r w:rsidR="00FA6C2D" w:rsidRPr="00A34088">
              <w:rPr>
                <w:b/>
                <w:sz w:val="18"/>
                <w:szCs w:val="18"/>
              </w:rPr>
              <w:fldChar w:fldCharType="separate"/>
            </w:r>
            <w:r w:rsidR="006D4E3F" w:rsidRPr="00A34088">
              <w:rPr>
                <w:b/>
                <w:noProof/>
                <w:sz w:val="18"/>
                <w:szCs w:val="18"/>
              </w:rPr>
              <w:t>32</w:t>
            </w:r>
            <w:r w:rsidR="00FA6C2D" w:rsidRPr="00A34088">
              <w:rPr>
                <w:b/>
                <w:sz w:val="18"/>
                <w:szCs w:val="18"/>
              </w:rPr>
              <w:fldChar w:fldCharType="end"/>
            </w:r>
            <w:r w:rsidR="00FA6C2D" w:rsidRPr="00A34088">
              <w:rPr>
                <w:b/>
                <w:sz w:val="18"/>
                <w:szCs w:val="18"/>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79B84942" w14:textId="17577596" w:rsidR="00FA6C2D" w:rsidRPr="00A34088" w:rsidRDefault="00FA6C2D" w:rsidP="00FA6C2D">
            <w:pPr>
              <w:jc w:val="left"/>
              <w:rPr>
                <w:rFonts w:eastAsia="Times New Roman"/>
                <w:b/>
                <w:color w:val="000000"/>
                <w:sz w:val="18"/>
                <w:szCs w:val="18"/>
                <w:lang w:eastAsia="es-CL"/>
              </w:rPr>
            </w:pPr>
            <w:r w:rsidRPr="00A34088">
              <w:rPr>
                <w:rFonts w:eastAsia="Times New Roman"/>
                <w:b/>
                <w:color w:val="000000"/>
                <w:sz w:val="18"/>
                <w:szCs w:val="18"/>
                <w:lang w:eastAsia="es-CL"/>
              </w:rPr>
              <w:t>Fecha: 09/11/2014</w:t>
            </w:r>
          </w:p>
        </w:tc>
      </w:tr>
      <w:tr w:rsidR="00FA6C2D" w:rsidRPr="00A34088" w14:paraId="18D92B53" w14:textId="77777777" w:rsidTr="006F3035">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D548CBB" w14:textId="77777777" w:rsidR="00FA6C2D" w:rsidRPr="00A34088" w:rsidRDefault="00FA6C2D" w:rsidP="006F3035">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5FA7D446" w14:textId="1146C4DA" w:rsidR="00FA6C2D" w:rsidRPr="00A34088" w:rsidRDefault="00FA6C2D" w:rsidP="00FA6C2D">
            <w:pPr>
              <w:jc w:val="left"/>
              <w:rPr>
                <w:rFonts w:eastAsia="Times New Roman"/>
                <w:b/>
                <w:color w:val="000000"/>
                <w:sz w:val="18"/>
                <w:szCs w:val="18"/>
                <w:lang w:eastAsia="es-CL"/>
              </w:rPr>
            </w:pPr>
            <w:r w:rsidRPr="00A34088">
              <w:rPr>
                <w:rFonts w:eastAsia="Times New Roman"/>
                <w:b/>
                <w:color w:val="000000"/>
                <w:sz w:val="18"/>
                <w:szCs w:val="18"/>
                <w:lang w:eastAsia="es-CL"/>
              </w:rPr>
              <w:t>Coordenada Norte:</w:t>
            </w:r>
            <w:r w:rsidRPr="00A34088">
              <w:rPr>
                <w:rFonts w:eastAsia="Times New Roman"/>
                <w:color w:val="000000"/>
                <w:sz w:val="18"/>
                <w:szCs w:val="18"/>
                <w:lang w:eastAsia="es-CL"/>
              </w:rPr>
              <w:t xml:space="preserve"> </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44876276" w14:textId="62FA8C00" w:rsidR="00FA6C2D" w:rsidRPr="00A34088" w:rsidRDefault="00FA6C2D" w:rsidP="00FA6C2D">
            <w:pPr>
              <w:jc w:val="left"/>
              <w:rPr>
                <w:rFonts w:eastAsia="Times New Roman"/>
                <w:b/>
                <w:color w:val="000000"/>
                <w:sz w:val="18"/>
                <w:szCs w:val="18"/>
                <w:lang w:eastAsia="es-CL"/>
              </w:rPr>
            </w:pPr>
            <w:r w:rsidRPr="00A34088">
              <w:rPr>
                <w:rFonts w:eastAsia="Times New Roman"/>
                <w:b/>
                <w:color w:val="000000"/>
                <w:sz w:val="18"/>
                <w:szCs w:val="18"/>
                <w:lang w:eastAsia="es-CL"/>
              </w:rPr>
              <w:t>Coordenada Este:</w:t>
            </w:r>
            <w:r w:rsidRPr="00A34088">
              <w:rPr>
                <w:rFonts w:eastAsia="Times New Roman"/>
                <w:color w:val="000000"/>
                <w:sz w:val="18"/>
                <w:szCs w:val="18"/>
                <w:lang w:eastAsia="es-CL"/>
              </w:rPr>
              <w:t xml:space="preserve"> </w:t>
            </w:r>
          </w:p>
        </w:tc>
      </w:tr>
      <w:tr w:rsidR="00FA6C2D" w:rsidRPr="00A34088" w14:paraId="07FF5875" w14:textId="77777777" w:rsidTr="006F3035">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E5FDC8D" w14:textId="77777777" w:rsidR="00FA6C2D" w:rsidRPr="00A34088" w:rsidRDefault="00FA6C2D" w:rsidP="006F3035">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300D30F7" w14:textId="77777777" w:rsidR="00FA6C2D" w:rsidRPr="00A34088" w:rsidRDefault="00FA6C2D" w:rsidP="006F3035">
            <w:pPr>
              <w:jc w:val="left"/>
              <w:rPr>
                <w:rFonts w:eastAsia="Times New Roman"/>
                <w:color w:val="000000"/>
                <w:sz w:val="18"/>
                <w:szCs w:val="18"/>
                <w:lang w:eastAsia="es-CL"/>
              </w:rPr>
            </w:pPr>
            <w:r w:rsidRPr="00A34088">
              <w:rPr>
                <w:rFonts w:eastAsia="Times New Roman"/>
                <w:color w:val="000000"/>
                <w:sz w:val="18"/>
                <w:szCs w:val="18"/>
                <w:lang w:eastAsia="es-CL"/>
              </w:rPr>
              <w:t>Imagen satelital Google Earth de la zona de emplazamiento de la Planta y sus obras asociadas. En amarillo se indican los vértices y en rojo el polígono que une los vértices.</w:t>
            </w:r>
          </w:p>
          <w:p w14:paraId="1E9CFF6A" w14:textId="4D1264ED" w:rsidR="00FA6C2D" w:rsidRPr="00A34088" w:rsidRDefault="00FA6C2D" w:rsidP="006F3035">
            <w:pPr>
              <w:jc w:val="left"/>
              <w:rPr>
                <w:rFonts w:eastAsia="Times New Roman"/>
                <w:color w:val="FF0000"/>
                <w:sz w:val="18"/>
                <w:szCs w:val="18"/>
                <w:lang w:eastAsia="es-CL"/>
              </w:rPr>
            </w:pPr>
            <w:r w:rsidRPr="00A34088">
              <w:rPr>
                <w:rFonts w:eastAsia="Times New Roman"/>
                <w:color w:val="000000"/>
                <w:sz w:val="18"/>
                <w:szCs w:val="18"/>
                <w:lang w:eastAsia="es-CL"/>
              </w:rPr>
              <w:t>Se constata que hay ciertos sectores en que obras sobresalen del polígono delimitado por los vértices, las cuales se indican por medio de las flechas.</w:t>
            </w:r>
          </w:p>
        </w:tc>
      </w:tr>
      <w:tr w:rsidR="00FA6C2D" w:rsidRPr="00A34088" w14:paraId="65D410CF" w14:textId="77777777" w:rsidTr="00D40070">
        <w:trPr>
          <w:trHeight w:val="269"/>
          <w:jc w:val="center"/>
        </w:trPr>
        <w:tc>
          <w:tcPr>
            <w:tcW w:w="5000" w:type="pct"/>
            <w:gridSpan w:val="3"/>
            <w:vMerge/>
            <w:tcBorders>
              <w:top w:val="single" w:sz="4" w:space="0" w:color="auto"/>
              <w:left w:val="single" w:sz="4" w:space="0" w:color="auto"/>
              <w:bottom w:val="single" w:sz="4" w:space="0" w:color="auto"/>
              <w:right w:val="single" w:sz="4" w:space="0" w:color="000000"/>
            </w:tcBorders>
            <w:vAlign w:val="center"/>
          </w:tcPr>
          <w:p w14:paraId="69F136E6" w14:textId="77777777" w:rsidR="00FA6C2D" w:rsidRPr="00A34088" w:rsidRDefault="00FA6C2D" w:rsidP="006F3035">
            <w:pPr>
              <w:jc w:val="left"/>
              <w:rPr>
                <w:rFonts w:eastAsia="Times New Roman"/>
                <w:color w:val="000000"/>
                <w:lang w:eastAsia="es-CL"/>
              </w:rPr>
            </w:pPr>
          </w:p>
        </w:tc>
      </w:tr>
    </w:tbl>
    <w:p w14:paraId="101EAF08" w14:textId="60A3AEF9" w:rsidR="00EC0520" w:rsidRPr="00A34088" w:rsidRDefault="00C62DFD" w:rsidP="004E583C">
      <w:pPr>
        <w:pStyle w:val="Ttulo2"/>
      </w:pPr>
      <w:bookmarkStart w:id="139" w:name="_Ref352922216"/>
      <w:bookmarkStart w:id="140" w:name="_Toc353998120"/>
      <w:bookmarkStart w:id="141" w:name="_Toc353998193"/>
      <w:bookmarkStart w:id="142" w:name="_Toc382383547"/>
      <w:bookmarkStart w:id="143" w:name="_Toc382472369"/>
      <w:bookmarkStart w:id="144" w:name="_Toc390184279"/>
      <w:bookmarkStart w:id="145" w:name="_Toc390360010"/>
      <w:bookmarkStart w:id="146" w:name="_Toc390777031"/>
      <w:bookmarkStart w:id="147" w:name="_Toc407725448"/>
      <w:r w:rsidRPr="00A34088">
        <w:lastRenderedPageBreak/>
        <w:t>Compromisos de la RCA</w:t>
      </w:r>
      <w:r w:rsidR="00D17CB6" w:rsidRPr="00A34088">
        <w:t>.</w:t>
      </w:r>
      <w:bookmarkEnd w:id="139"/>
      <w:bookmarkEnd w:id="140"/>
      <w:bookmarkEnd w:id="141"/>
      <w:bookmarkEnd w:id="142"/>
      <w:bookmarkEnd w:id="143"/>
      <w:bookmarkEnd w:id="144"/>
      <w:bookmarkEnd w:id="145"/>
      <w:bookmarkEnd w:id="146"/>
      <w:bookmarkEnd w:id="147"/>
    </w:p>
    <w:p w14:paraId="042D8A8B" w14:textId="77777777" w:rsidR="00EC0520" w:rsidRPr="00A34088" w:rsidRDefault="00EC0520" w:rsidP="004E583C"/>
    <w:tbl>
      <w:tblPr>
        <w:tblStyle w:val="Tablaconcuadrcula"/>
        <w:tblW w:w="5000" w:type="pct"/>
        <w:tblLook w:val="04A0" w:firstRow="1" w:lastRow="0" w:firstColumn="1" w:lastColumn="0" w:noHBand="0" w:noVBand="1"/>
      </w:tblPr>
      <w:tblGrid>
        <w:gridCol w:w="3768"/>
        <w:gridCol w:w="9794"/>
      </w:tblGrid>
      <w:tr w:rsidR="00963B46" w:rsidRPr="00A34088" w14:paraId="2BD361AF" w14:textId="77777777" w:rsidTr="00340275">
        <w:trPr>
          <w:trHeight w:val="142"/>
        </w:trPr>
        <w:tc>
          <w:tcPr>
            <w:tcW w:w="1389" w:type="pct"/>
          </w:tcPr>
          <w:p w14:paraId="70A85282" w14:textId="22B8A907" w:rsidR="00963B46" w:rsidRPr="00A34088" w:rsidRDefault="00963B46" w:rsidP="00340275">
            <w:r w:rsidRPr="00A34088">
              <w:rPr>
                <w:rFonts w:eastAsia="Times New Roman"/>
                <w:b/>
                <w:bCs/>
                <w:color w:val="000000"/>
                <w:lang w:eastAsia="es-CL"/>
              </w:rPr>
              <w:t>Número de hecho constatado</w:t>
            </w:r>
            <w:r w:rsidRPr="00A34088">
              <w:rPr>
                <w:rFonts w:eastAsia="Times New Roman"/>
                <w:color w:val="000000"/>
                <w:lang w:eastAsia="es-CL"/>
              </w:rPr>
              <w:t xml:space="preserve">: </w:t>
            </w:r>
            <w:r w:rsidR="004F6C03" w:rsidRPr="00A34088">
              <w:t>21</w:t>
            </w:r>
          </w:p>
        </w:tc>
        <w:tc>
          <w:tcPr>
            <w:tcW w:w="3611" w:type="pct"/>
          </w:tcPr>
          <w:p w14:paraId="04723121" w14:textId="5CDDA8F4" w:rsidR="00963B46" w:rsidRPr="00A34088" w:rsidRDefault="00963B46" w:rsidP="00340275">
            <w:r w:rsidRPr="00A34088">
              <w:rPr>
                <w:rFonts w:eastAsia="Times New Roman"/>
                <w:b/>
                <w:bCs/>
                <w:color w:val="000000"/>
                <w:lang w:eastAsia="es-CL"/>
              </w:rPr>
              <w:t>Estación N°</w:t>
            </w:r>
            <w:r w:rsidRPr="00A34088">
              <w:rPr>
                <w:rFonts w:eastAsia="Times New Roman"/>
                <w:color w:val="000000"/>
                <w:lang w:eastAsia="es-CL"/>
              </w:rPr>
              <w:t>:</w:t>
            </w:r>
            <w:r w:rsidR="00A92825" w:rsidRPr="00A34088">
              <w:rPr>
                <w:rFonts w:eastAsia="Times New Roman"/>
                <w:color w:val="000000"/>
                <w:lang w:eastAsia="es-CL"/>
              </w:rPr>
              <w:t xml:space="preserve"> 1</w:t>
            </w:r>
          </w:p>
        </w:tc>
      </w:tr>
      <w:tr w:rsidR="00963B46" w:rsidRPr="00A34088" w14:paraId="6C0A4281" w14:textId="77777777" w:rsidTr="00340275">
        <w:trPr>
          <w:trHeight w:val="142"/>
        </w:trPr>
        <w:tc>
          <w:tcPr>
            <w:tcW w:w="5000" w:type="pct"/>
            <w:gridSpan w:val="2"/>
          </w:tcPr>
          <w:p w14:paraId="3C93BAB1" w14:textId="0A6DFA63" w:rsidR="00E61F28" w:rsidRPr="00A34088" w:rsidRDefault="00963B46" w:rsidP="00E61F28">
            <w:pPr>
              <w:rPr>
                <w:rFonts w:eastAsia="Times New Roman"/>
                <w:bCs/>
                <w:lang w:eastAsia="es-CL"/>
              </w:rPr>
            </w:pPr>
            <w:r w:rsidRPr="00A34088">
              <w:rPr>
                <w:rFonts w:eastAsia="Times New Roman"/>
                <w:b/>
                <w:bCs/>
                <w:color w:val="000000"/>
                <w:lang w:eastAsia="es-CL"/>
              </w:rPr>
              <w:t xml:space="preserve">Documentación entregada: </w:t>
            </w:r>
            <w:r w:rsidRPr="00A34088">
              <w:rPr>
                <w:rFonts w:eastAsia="Times New Roman"/>
                <w:bCs/>
                <w:lang w:eastAsia="es-CL"/>
              </w:rPr>
              <w:t xml:space="preserve">En la inspección realizada el día 14/07/2014 se solicitó al </w:t>
            </w:r>
            <w:r w:rsidR="00E61F28" w:rsidRPr="00A34088">
              <w:rPr>
                <w:rFonts w:eastAsia="Times New Roman"/>
                <w:bCs/>
                <w:lang w:eastAsia="es-CL"/>
              </w:rPr>
              <w:t>Titular entregar los antecedentes que permitan acreditar el cumplimiento del compromiso establecido en el Considerando N°1.6 de la RCA N°275-B de 1994, y que consiste en el desarrollo de un Proyecto de Granja Agrícola Experimental.</w:t>
            </w:r>
          </w:p>
          <w:p w14:paraId="16879FCD" w14:textId="71C1A812" w:rsidR="00963B46" w:rsidRPr="00A34088" w:rsidRDefault="00963B46" w:rsidP="006C6E4A">
            <w:pPr>
              <w:rPr>
                <w:rFonts w:eastAsia="Times New Roman"/>
                <w:b/>
                <w:bCs/>
                <w:color w:val="000000"/>
                <w:lang w:eastAsia="es-CL"/>
              </w:rPr>
            </w:pPr>
            <w:r w:rsidRPr="00A34088">
              <w:rPr>
                <w:rFonts w:eastAsia="Times New Roman"/>
                <w:bCs/>
                <w:lang w:eastAsia="es-CL"/>
              </w:rPr>
              <w:t xml:space="preserve">El Titular, mediante carta DAND-GG-080-2014 de 24/07/2014, hizo entrega de la información solicitada (disponible en </w:t>
            </w:r>
            <w:r w:rsidRPr="00A34088">
              <w:rPr>
                <w:rFonts w:eastAsia="Times New Roman"/>
                <w:bCs/>
                <w:shd w:val="clear" w:color="auto" w:fill="4BACC6" w:themeFill="accent5"/>
                <w:lang w:eastAsia="es-CL"/>
              </w:rPr>
              <w:t xml:space="preserve">Anexo </w:t>
            </w:r>
            <w:r w:rsidR="006C6E4A" w:rsidRPr="00A34088">
              <w:rPr>
                <w:rFonts w:eastAsia="Times New Roman"/>
                <w:bCs/>
                <w:shd w:val="clear" w:color="auto" w:fill="4BACC6" w:themeFill="accent5"/>
                <w:lang w:eastAsia="es-CL"/>
              </w:rPr>
              <w:t>18</w:t>
            </w:r>
            <w:r w:rsidRPr="00A34088">
              <w:rPr>
                <w:rFonts w:eastAsia="Times New Roman"/>
                <w:bCs/>
                <w:lang w:eastAsia="es-CL"/>
              </w:rPr>
              <w:t>), lo cual se detalla en los Hechos descritos a continuación.</w:t>
            </w:r>
          </w:p>
        </w:tc>
      </w:tr>
      <w:tr w:rsidR="00963B46" w:rsidRPr="00A34088" w14:paraId="54095DA4" w14:textId="77777777" w:rsidTr="00340275">
        <w:trPr>
          <w:trHeight w:val="319"/>
        </w:trPr>
        <w:tc>
          <w:tcPr>
            <w:tcW w:w="5000" w:type="pct"/>
            <w:gridSpan w:val="2"/>
            <w:tcBorders>
              <w:bottom w:val="single" w:sz="4" w:space="0" w:color="auto"/>
            </w:tcBorders>
          </w:tcPr>
          <w:p w14:paraId="60A63032" w14:textId="60B3435D" w:rsidR="00963B46" w:rsidRPr="00A34088" w:rsidRDefault="00963B46" w:rsidP="00340275">
            <w:pPr>
              <w:rPr>
                <w:color w:val="FF0000"/>
              </w:rPr>
            </w:pPr>
            <w:r w:rsidRPr="00A34088">
              <w:rPr>
                <w:b/>
              </w:rPr>
              <w:t>Exigencia(s):</w:t>
            </w:r>
          </w:p>
          <w:p w14:paraId="3C20DE9F" w14:textId="3B74B1A8" w:rsidR="00963B46" w:rsidRPr="00A34088" w:rsidRDefault="00E61F28" w:rsidP="00E61F28">
            <w:r w:rsidRPr="00A34088">
              <w:rPr>
                <w:u w:val="single"/>
              </w:rPr>
              <w:t>Considerando 1.6</w:t>
            </w:r>
            <w:r w:rsidR="00963B46" w:rsidRPr="00A34088">
              <w:rPr>
                <w:u w:val="single"/>
              </w:rPr>
              <w:t xml:space="preserve"> de la RCA N°275-B de 1994</w:t>
            </w:r>
            <w:r w:rsidR="00963B46" w:rsidRPr="00A34088">
              <w:t>: “</w:t>
            </w:r>
            <w:r w:rsidRPr="00A34088">
              <w:rPr>
                <w:i/>
              </w:rPr>
              <w:t xml:space="preserve">División Andina deberá desarrollar (…) un Proyecto de Granja Agrícola Experimental, que contará con la supervisión del Servicio Agrícola y Ganadero y en la que se cultivarán especies vegetales susceptibles de ser regadas con las aguas claras del embalse, lo cual permitiría, en función de los resultados que se obtengan y siempre que el Servicio Agrícola y Ganadero </w:t>
            </w:r>
            <w:r w:rsidR="00C62DFD" w:rsidRPr="00A34088">
              <w:rPr>
                <w:i/>
              </w:rPr>
              <w:t>y los organismos de investigació</w:t>
            </w:r>
            <w:r w:rsidRPr="00A34088">
              <w:rPr>
                <w:i/>
              </w:rPr>
              <w:t>n pertinentes dependientes del Ministerio de Agricultura así lo determinen, constituir un aporte a la actividad agrícola. Este proyecto será  sometido a la aprobación del Servicio Agrícola y Ganadero y a la Dirección General de Aguas (Central)”.</w:t>
            </w:r>
          </w:p>
        </w:tc>
      </w:tr>
      <w:tr w:rsidR="00963B46" w:rsidRPr="00A34088" w14:paraId="2141528E" w14:textId="77777777" w:rsidTr="00C62DFD">
        <w:trPr>
          <w:trHeight w:val="1679"/>
        </w:trPr>
        <w:tc>
          <w:tcPr>
            <w:tcW w:w="5000" w:type="pct"/>
            <w:gridSpan w:val="2"/>
          </w:tcPr>
          <w:p w14:paraId="0887E6FC" w14:textId="320033DF" w:rsidR="00963B46" w:rsidRPr="00A34088" w:rsidRDefault="00963B46" w:rsidP="00340275">
            <w:pPr>
              <w:jc w:val="left"/>
              <w:rPr>
                <w:b/>
              </w:rPr>
            </w:pPr>
            <w:r w:rsidRPr="00A34088">
              <w:rPr>
                <w:b/>
              </w:rPr>
              <w:t>Resultado (s)</w:t>
            </w:r>
            <w:r w:rsidR="00C62DFD" w:rsidRPr="00A34088">
              <w:rPr>
                <w:b/>
              </w:rPr>
              <w:t xml:space="preserve"> examen de Información: </w:t>
            </w:r>
          </w:p>
          <w:p w14:paraId="60B512BC" w14:textId="3BBFFA61" w:rsidR="00963B46" w:rsidRPr="00A34088" w:rsidRDefault="00963B46" w:rsidP="0042684A">
            <w:pPr>
              <w:pStyle w:val="Prrafodelista"/>
              <w:numPr>
                <w:ilvl w:val="0"/>
                <w:numId w:val="6"/>
              </w:numPr>
            </w:pPr>
            <w:r w:rsidRPr="00A34088">
              <w:t>En su respuesta relacionada al Considerando N°1.</w:t>
            </w:r>
            <w:r w:rsidR="00865AC5" w:rsidRPr="00A34088">
              <w:t>6</w:t>
            </w:r>
            <w:r w:rsidRPr="00A34088">
              <w:t xml:space="preserve"> de la RCA N°275-B de 1994, el Titular </w:t>
            </w:r>
            <w:r w:rsidR="00865AC5" w:rsidRPr="00A34088">
              <w:t>informa que</w:t>
            </w:r>
            <w:r w:rsidRPr="00A34088">
              <w:t>:</w:t>
            </w:r>
          </w:p>
          <w:p w14:paraId="1D9C9130" w14:textId="198E0003" w:rsidR="00963B46" w:rsidRPr="00A34088" w:rsidRDefault="00865AC5" w:rsidP="0042684A">
            <w:pPr>
              <w:pStyle w:val="Prrafodelista"/>
              <w:numPr>
                <w:ilvl w:val="1"/>
                <w:numId w:val="6"/>
              </w:numPr>
            </w:pPr>
            <w:r w:rsidRPr="00A34088">
              <w:t>El Proyecto de Granja Agrícola Experimental se inició en abril de 1993, con la construcción de una Estación Agrícola Experimental (superficie de 1 ha)</w:t>
            </w:r>
            <w:r w:rsidR="00963B46" w:rsidRPr="00A34088">
              <w:t xml:space="preserve">. </w:t>
            </w:r>
          </w:p>
          <w:p w14:paraId="498CB487" w14:textId="0EC404DF" w:rsidR="00963B46" w:rsidRPr="00A34088" w:rsidRDefault="00865AC5" w:rsidP="0042684A">
            <w:pPr>
              <w:pStyle w:val="Prrafodelista"/>
              <w:numPr>
                <w:ilvl w:val="1"/>
                <w:numId w:val="6"/>
              </w:numPr>
            </w:pPr>
            <w:r w:rsidRPr="00A34088">
              <w:t xml:space="preserve">El Proyecto </w:t>
            </w:r>
            <w:r w:rsidR="00575C34" w:rsidRPr="00A34088">
              <w:t xml:space="preserve">consideró 2 etapas y </w:t>
            </w:r>
            <w:r w:rsidRPr="00A34088">
              <w:t>concluyó en 1999.</w:t>
            </w:r>
          </w:p>
          <w:p w14:paraId="4FCAB47A" w14:textId="61C91189" w:rsidR="00865AC5" w:rsidRPr="00A34088" w:rsidRDefault="00865AC5" w:rsidP="0042684A">
            <w:pPr>
              <w:pStyle w:val="Prrafodelista"/>
              <w:numPr>
                <w:ilvl w:val="0"/>
                <w:numId w:val="6"/>
              </w:numPr>
            </w:pPr>
            <w:r w:rsidRPr="00A34088">
              <w:t xml:space="preserve">Como respaldo de lo anterior hace entrega del Informe Final del Proyecto junto con las Cartas conductoras </w:t>
            </w:r>
            <w:r w:rsidR="00575C34" w:rsidRPr="00A34088">
              <w:t xml:space="preserve">ING-604 de 11/07/1995 e ING-663 de 28/07/1995 </w:t>
            </w:r>
            <w:r w:rsidRPr="00A34088">
              <w:t xml:space="preserve">de entrega de información a la Autoridad, todo lo que se incluye en el Anexo </w:t>
            </w:r>
            <w:r w:rsidR="006C6E4A" w:rsidRPr="00A34088">
              <w:t>18</w:t>
            </w:r>
            <w:r w:rsidRPr="00A34088">
              <w:t>.</w:t>
            </w:r>
          </w:p>
          <w:p w14:paraId="27BD3906" w14:textId="49B71C40" w:rsidR="00575C34" w:rsidRPr="00A34088" w:rsidRDefault="00575C34" w:rsidP="0042684A">
            <w:pPr>
              <w:pStyle w:val="Prrafodelista"/>
              <w:numPr>
                <w:ilvl w:val="0"/>
                <w:numId w:val="6"/>
              </w:numPr>
            </w:pPr>
            <w:r w:rsidRPr="00A34088">
              <w:t>No se adjunta el pronunciamiento (aprobación) del Servicio Agrícola y Ganadero, ni de la Dirección General de Aguas.</w:t>
            </w:r>
          </w:p>
        </w:tc>
      </w:tr>
    </w:tbl>
    <w:p w14:paraId="37988162" w14:textId="77777777" w:rsidR="00963B46" w:rsidRPr="00A34088" w:rsidRDefault="00963B46">
      <w:pPr>
        <w:jc w:val="left"/>
        <w:rPr>
          <w:rFonts w:cstheme="minorHAnsi"/>
          <w:b/>
          <w:sz w:val="14"/>
          <w:szCs w:val="24"/>
        </w:rPr>
      </w:pPr>
    </w:p>
    <w:p w14:paraId="71170625" w14:textId="77777777" w:rsidR="00575C34" w:rsidRPr="00A34088" w:rsidRDefault="00575C34">
      <w:pPr>
        <w:jc w:val="left"/>
        <w:rPr>
          <w:rFonts w:cstheme="minorHAnsi"/>
          <w:b/>
          <w:sz w:val="14"/>
          <w:szCs w:val="24"/>
        </w:rPr>
      </w:pPr>
    </w:p>
    <w:p w14:paraId="1B53BA3F" w14:textId="45C2DE0E" w:rsidR="00895CCC" w:rsidRPr="00A34088" w:rsidRDefault="00895CCC">
      <w:pPr>
        <w:jc w:val="left"/>
        <w:rPr>
          <w:rFonts w:cstheme="minorHAnsi"/>
          <w:b/>
          <w:sz w:val="14"/>
          <w:szCs w:val="24"/>
        </w:rPr>
      </w:pPr>
      <w:r w:rsidRPr="00A34088">
        <w:rPr>
          <w:rFonts w:cstheme="minorHAnsi"/>
          <w:b/>
          <w:sz w:val="14"/>
          <w:szCs w:val="24"/>
        </w:rPr>
        <w:br w:type="page"/>
      </w:r>
    </w:p>
    <w:p w14:paraId="5FCD8D62" w14:textId="77777777" w:rsidR="00575C34" w:rsidRPr="00A34088" w:rsidRDefault="00575C34">
      <w:pPr>
        <w:jc w:val="left"/>
        <w:rPr>
          <w:rFonts w:cstheme="minorHAnsi"/>
          <w:b/>
          <w:sz w:val="14"/>
          <w:szCs w:val="24"/>
        </w:rPr>
      </w:pPr>
    </w:p>
    <w:tbl>
      <w:tblPr>
        <w:tblStyle w:val="Tablaconcuadrcula"/>
        <w:tblW w:w="5000" w:type="pct"/>
        <w:tblLook w:val="04A0" w:firstRow="1" w:lastRow="0" w:firstColumn="1" w:lastColumn="0" w:noHBand="0" w:noVBand="1"/>
      </w:tblPr>
      <w:tblGrid>
        <w:gridCol w:w="3768"/>
        <w:gridCol w:w="9794"/>
      </w:tblGrid>
      <w:tr w:rsidR="00575C34" w:rsidRPr="00A34088" w14:paraId="56D90C4D" w14:textId="77777777" w:rsidTr="00340275">
        <w:trPr>
          <w:trHeight w:val="142"/>
        </w:trPr>
        <w:tc>
          <w:tcPr>
            <w:tcW w:w="1389" w:type="pct"/>
          </w:tcPr>
          <w:p w14:paraId="47F14F6C" w14:textId="28A43E9C" w:rsidR="00575C34" w:rsidRPr="00A34088" w:rsidRDefault="00575C34" w:rsidP="00340275">
            <w:r w:rsidRPr="00A34088">
              <w:rPr>
                <w:rFonts w:eastAsia="Times New Roman"/>
                <w:b/>
                <w:bCs/>
                <w:color w:val="000000"/>
                <w:lang w:eastAsia="es-CL"/>
              </w:rPr>
              <w:t>Número de hecho constatado</w:t>
            </w:r>
            <w:r w:rsidRPr="00A34088">
              <w:rPr>
                <w:rFonts w:eastAsia="Times New Roman"/>
                <w:color w:val="000000"/>
                <w:lang w:eastAsia="es-CL"/>
              </w:rPr>
              <w:t xml:space="preserve">: </w:t>
            </w:r>
            <w:r w:rsidR="004F6C03" w:rsidRPr="00A34088">
              <w:t>22</w:t>
            </w:r>
          </w:p>
        </w:tc>
        <w:tc>
          <w:tcPr>
            <w:tcW w:w="3611" w:type="pct"/>
          </w:tcPr>
          <w:p w14:paraId="0F80AF7D" w14:textId="4EE45E46" w:rsidR="00575C34" w:rsidRPr="00A34088" w:rsidRDefault="00575C34" w:rsidP="00340275">
            <w:r w:rsidRPr="00A34088">
              <w:rPr>
                <w:rFonts w:eastAsia="Times New Roman"/>
                <w:b/>
                <w:bCs/>
                <w:color w:val="000000"/>
                <w:lang w:eastAsia="es-CL"/>
              </w:rPr>
              <w:t>Estación N°</w:t>
            </w:r>
            <w:r w:rsidRPr="00A34088">
              <w:rPr>
                <w:rFonts w:eastAsia="Times New Roman"/>
                <w:color w:val="000000"/>
                <w:lang w:eastAsia="es-CL"/>
              </w:rPr>
              <w:t>:</w:t>
            </w:r>
            <w:r w:rsidR="00A92825" w:rsidRPr="00A34088">
              <w:rPr>
                <w:rFonts w:eastAsia="Times New Roman"/>
                <w:color w:val="000000"/>
                <w:lang w:eastAsia="es-CL"/>
              </w:rPr>
              <w:t xml:space="preserve"> 1</w:t>
            </w:r>
          </w:p>
        </w:tc>
      </w:tr>
      <w:tr w:rsidR="00575C34" w:rsidRPr="00A34088" w14:paraId="0E6C2939" w14:textId="77777777" w:rsidTr="00340275">
        <w:trPr>
          <w:trHeight w:val="142"/>
        </w:trPr>
        <w:tc>
          <w:tcPr>
            <w:tcW w:w="5000" w:type="pct"/>
            <w:gridSpan w:val="2"/>
          </w:tcPr>
          <w:p w14:paraId="579BBB28" w14:textId="0C67CCC5" w:rsidR="001252DF" w:rsidRPr="00A34088" w:rsidRDefault="00575C34" w:rsidP="00340275">
            <w:pPr>
              <w:rPr>
                <w:rFonts w:eastAsia="Times New Roman"/>
                <w:bCs/>
                <w:lang w:eastAsia="es-CL"/>
              </w:rPr>
            </w:pPr>
            <w:r w:rsidRPr="00A34088">
              <w:rPr>
                <w:rFonts w:eastAsia="Times New Roman"/>
                <w:b/>
                <w:bCs/>
                <w:color w:val="000000"/>
                <w:lang w:eastAsia="es-CL"/>
              </w:rPr>
              <w:t xml:space="preserve">Documentación entregada: </w:t>
            </w:r>
            <w:r w:rsidRPr="00A34088">
              <w:rPr>
                <w:rFonts w:eastAsia="Times New Roman"/>
                <w:bCs/>
                <w:lang w:eastAsia="es-CL"/>
              </w:rPr>
              <w:t>En la inspección realizada el día 14/07/2014</w:t>
            </w:r>
            <w:r w:rsidR="001252DF" w:rsidRPr="00A34088">
              <w:rPr>
                <w:rFonts w:eastAsia="Times New Roman"/>
                <w:bCs/>
                <w:lang w:eastAsia="es-CL"/>
              </w:rPr>
              <w:t xml:space="preserve"> </w:t>
            </w:r>
            <w:r w:rsidRPr="00A34088">
              <w:rPr>
                <w:rFonts w:eastAsia="Times New Roman"/>
                <w:bCs/>
                <w:lang w:eastAsia="es-CL"/>
              </w:rPr>
              <w:t>se solicitó al Titular</w:t>
            </w:r>
            <w:r w:rsidR="001252DF" w:rsidRPr="00A34088">
              <w:rPr>
                <w:rFonts w:eastAsia="Times New Roman"/>
                <w:bCs/>
                <w:lang w:eastAsia="es-CL"/>
              </w:rPr>
              <w:t>:</w:t>
            </w:r>
          </w:p>
          <w:p w14:paraId="44B22554" w14:textId="15007CA6" w:rsidR="001252DF" w:rsidRPr="00A34088" w:rsidRDefault="001252DF" w:rsidP="0042684A">
            <w:pPr>
              <w:pStyle w:val="Prrafodelista"/>
              <w:numPr>
                <w:ilvl w:val="0"/>
                <w:numId w:val="7"/>
              </w:numPr>
              <w:rPr>
                <w:rFonts w:eastAsia="Times New Roman"/>
                <w:bCs/>
                <w:lang w:eastAsia="es-CL"/>
              </w:rPr>
            </w:pPr>
            <w:r w:rsidRPr="00A34088">
              <w:rPr>
                <w:rFonts w:eastAsia="Times New Roman"/>
                <w:bCs/>
                <w:lang w:eastAsia="es-CL"/>
              </w:rPr>
              <w:t>Indicar cuál fue la fecha en la cual se realizó la última actividad del Plan de Educación, detallar su contenido y acreditar mediante documentación su realización.</w:t>
            </w:r>
          </w:p>
          <w:p w14:paraId="014ED78B" w14:textId="4EBABB47" w:rsidR="001252DF" w:rsidRPr="00A34088" w:rsidRDefault="001252DF" w:rsidP="0042684A">
            <w:pPr>
              <w:pStyle w:val="Prrafodelista"/>
              <w:numPr>
                <w:ilvl w:val="0"/>
                <w:numId w:val="7"/>
              </w:numPr>
              <w:rPr>
                <w:rFonts w:eastAsia="Times New Roman"/>
                <w:bCs/>
                <w:lang w:eastAsia="es-CL"/>
              </w:rPr>
            </w:pPr>
            <w:r w:rsidRPr="00A34088">
              <w:rPr>
                <w:rFonts w:eastAsia="Times New Roman"/>
                <w:bCs/>
                <w:lang w:eastAsia="es-CL"/>
              </w:rPr>
              <w:t>Entregar documentos que respalden que se haya realizado la inversión por el monto comprometido para producción, montaje y mantención de señalética en el área del humedal “Laguna de Batuco”.</w:t>
            </w:r>
          </w:p>
          <w:p w14:paraId="0E2E1D39" w14:textId="6CAF7DDD" w:rsidR="001252DF" w:rsidRPr="00A34088" w:rsidRDefault="001252DF" w:rsidP="0042684A">
            <w:pPr>
              <w:pStyle w:val="Prrafodelista"/>
              <w:numPr>
                <w:ilvl w:val="0"/>
                <w:numId w:val="7"/>
              </w:numPr>
              <w:rPr>
                <w:rFonts w:eastAsia="Times New Roman"/>
                <w:bCs/>
                <w:lang w:eastAsia="es-CL"/>
              </w:rPr>
            </w:pPr>
            <w:r w:rsidRPr="00A34088">
              <w:rPr>
                <w:rFonts w:eastAsia="Times New Roman"/>
                <w:bCs/>
                <w:lang w:eastAsia="es-CL"/>
              </w:rPr>
              <w:t>Entregar documentos que respalden que se haya realizado el aporte comprometido a través de auspicios, a centros de rescate y recuperación de mamíferos y aves de la Región Metropolitana.</w:t>
            </w:r>
            <w:r w:rsidR="00575C34" w:rsidRPr="00A34088">
              <w:rPr>
                <w:rFonts w:eastAsia="Times New Roman"/>
                <w:bCs/>
                <w:lang w:eastAsia="es-CL"/>
              </w:rPr>
              <w:t xml:space="preserve"> </w:t>
            </w:r>
          </w:p>
          <w:p w14:paraId="74341DE7" w14:textId="6D5298B8" w:rsidR="00575C34" w:rsidRPr="00A34088" w:rsidRDefault="00575C34" w:rsidP="006C6E4A">
            <w:pPr>
              <w:rPr>
                <w:rFonts w:eastAsia="Times New Roman"/>
                <w:b/>
                <w:bCs/>
                <w:color w:val="000000"/>
                <w:lang w:eastAsia="es-CL"/>
              </w:rPr>
            </w:pPr>
            <w:r w:rsidRPr="00A34088">
              <w:rPr>
                <w:rFonts w:eastAsia="Times New Roman"/>
                <w:bCs/>
                <w:lang w:eastAsia="es-CL"/>
              </w:rPr>
              <w:t xml:space="preserve">El Titular, mediante carta DAND-GG-080-2014 de 24/07/2014, hizo entrega de la información solicitada (disponible en </w:t>
            </w:r>
            <w:r w:rsidRPr="00A34088">
              <w:rPr>
                <w:rFonts w:eastAsia="Times New Roman"/>
                <w:bCs/>
                <w:shd w:val="clear" w:color="auto" w:fill="4BACC6" w:themeFill="accent5"/>
                <w:lang w:eastAsia="es-CL"/>
              </w:rPr>
              <w:t xml:space="preserve">Anexo </w:t>
            </w:r>
            <w:r w:rsidR="006C6E4A" w:rsidRPr="00A34088">
              <w:rPr>
                <w:rFonts w:eastAsia="Times New Roman"/>
                <w:bCs/>
                <w:shd w:val="clear" w:color="auto" w:fill="4BACC6" w:themeFill="accent5"/>
                <w:lang w:eastAsia="es-CL"/>
              </w:rPr>
              <w:t>19</w:t>
            </w:r>
            <w:r w:rsidRPr="00A34088">
              <w:rPr>
                <w:rFonts w:eastAsia="Times New Roman"/>
                <w:bCs/>
                <w:lang w:eastAsia="es-CL"/>
              </w:rPr>
              <w:t xml:space="preserve">), lo cual se detalla en </w:t>
            </w:r>
            <w:r w:rsidR="00340275" w:rsidRPr="00A34088">
              <w:rPr>
                <w:rFonts w:eastAsia="Times New Roman"/>
                <w:bCs/>
                <w:lang w:eastAsia="es-CL"/>
              </w:rPr>
              <w:t>el examen de información</w:t>
            </w:r>
            <w:r w:rsidRPr="00A34088">
              <w:rPr>
                <w:rFonts w:eastAsia="Times New Roman"/>
                <w:bCs/>
                <w:lang w:eastAsia="es-CL"/>
              </w:rPr>
              <w:t>.</w:t>
            </w:r>
          </w:p>
        </w:tc>
      </w:tr>
      <w:tr w:rsidR="00575C34" w:rsidRPr="00A34088" w14:paraId="1A0666C7" w14:textId="77777777" w:rsidTr="00C62DFD">
        <w:trPr>
          <w:trHeight w:val="2542"/>
        </w:trPr>
        <w:tc>
          <w:tcPr>
            <w:tcW w:w="5000" w:type="pct"/>
            <w:gridSpan w:val="2"/>
            <w:tcBorders>
              <w:bottom w:val="single" w:sz="4" w:space="0" w:color="auto"/>
            </w:tcBorders>
          </w:tcPr>
          <w:p w14:paraId="66761E63" w14:textId="3B9FE4CB" w:rsidR="00575C34" w:rsidRPr="00A34088" w:rsidRDefault="00575C34" w:rsidP="00340275">
            <w:pPr>
              <w:rPr>
                <w:color w:val="FF0000"/>
              </w:rPr>
            </w:pPr>
            <w:r w:rsidRPr="00A34088">
              <w:rPr>
                <w:b/>
              </w:rPr>
              <w:t>Exigencia (s):</w:t>
            </w:r>
          </w:p>
          <w:p w14:paraId="2D83AE7B" w14:textId="6A3931D7" w:rsidR="00672D01" w:rsidRPr="00A34088" w:rsidRDefault="00575C34" w:rsidP="00672D01">
            <w:pPr>
              <w:rPr>
                <w:i/>
              </w:rPr>
            </w:pPr>
            <w:r w:rsidRPr="00A34088">
              <w:rPr>
                <w:u w:val="single"/>
              </w:rPr>
              <w:t xml:space="preserve">Considerando </w:t>
            </w:r>
            <w:r w:rsidR="00672D01" w:rsidRPr="00A34088">
              <w:rPr>
                <w:u w:val="single"/>
              </w:rPr>
              <w:t>2</w:t>
            </w:r>
            <w:r w:rsidRPr="00A34088">
              <w:rPr>
                <w:u w:val="single"/>
              </w:rPr>
              <w:t xml:space="preserve"> de la R</w:t>
            </w:r>
            <w:r w:rsidR="00672D01" w:rsidRPr="00A34088">
              <w:rPr>
                <w:u w:val="single"/>
              </w:rPr>
              <w:t>es. Ex.</w:t>
            </w:r>
            <w:r w:rsidRPr="00A34088">
              <w:rPr>
                <w:u w:val="single"/>
              </w:rPr>
              <w:t xml:space="preserve"> N°275</w:t>
            </w:r>
            <w:r w:rsidR="00672D01" w:rsidRPr="00A34088">
              <w:rPr>
                <w:u w:val="single"/>
              </w:rPr>
              <w:t xml:space="preserve"> de 2001, que acoge Recurso de Reposición en contra de la RCA N°275-B de 1994</w:t>
            </w:r>
            <w:r w:rsidRPr="00A34088">
              <w:t>: “</w:t>
            </w:r>
            <w:r w:rsidR="00672D01" w:rsidRPr="00A34088">
              <w:rPr>
                <w:i/>
              </w:rPr>
              <w:t>Reemplazar lo establecido en el punto 1.9.2 de la Resolución exenta Nº275-B, del 4 de marzo de 1994, referido a la obligación de implementar un centro de mantención, rehabilitación y repoblamiento de fauna afín al ecosistema, por las medidas que se proponen en el documento “Estado de Avance de los compromisos de mantención, rehabilitación y repoblamiento de flora y fauna en el marco de la Resolución Exenta Nº275-B, Proposición de Medidas Alternativas de compensación para la fauna”, adjunto al recurso.</w:t>
            </w:r>
          </w:p>
          <w:p w14:paraId="5E5B5F9F" w14:textId="77777777" w:rsidR="00672D01" w:rsidRPr="00A34088" w:rsidRDefault="00672D01" w:rsidP="00672D01">
            <w:pPr>
              <w:rPr>
                <w:i/>
              </w:rPr>
            </w:pPr>
            <w:r w:rsidRPr="00A34088">
              <w:rPr>
                <w:i/>
              </w:rPr>
              <w:t>Estas medidas fueron las siguientes:</w:t>
            </w:r>
          </w:p>
          <w:p w14:paraId="54FCB601" w14:textId="2F39F6A0" w:rsidR="00672D01" w:rsidRPr="00A34088" w:rsidRDefault="00672D01" w:rsidP="0042684A">
            <w:pPr>
              <w:pStyle w:val="Prrafodelista"/>
              <w:numPr>
                <w:ilvl w:val="0"/>
                <w:numId w:val="8"/>
              </w:numPr>
              <w:rPr>
                <w:i/>
              </w:rPr>
            </w:pPr>
            <w:r w:rsidRPr="00A34088">
              <w:rPr>
                <w:i/>
              </w:rPr>
              <w:t>Apoyo en la Educación Ambiental en dos escuelas de la comuna de Til-Til</w:t>
            </w:r>
          </w:p>
          <w:p w14:paraId="3D366AF1" w14:textId="1F045586" w:rsidR="00575C34" w:rsidRPr="00A34088" w:rsidRDefault="00672D01" w:rsidP="0042684A">
            <w:pPr>
              <w:pStyle w:val="Prrafodelista"/>
              <w:numPr>
                <w:ilvl w:val="0"/>
                <w:numId w:val="8"/>
              </w:numPr>
              <w:rPr>
                <w:i/>
              </w:rPr>
            </w:pPr>
            <w:r w:rsidRPr="00A34088">
              <w:rPr>
                <w:i/>
              </w:rPr>
              <w:t>Apoyar los esfuerzos de protección en el humedal Laguna de Batuco”.</w:t>
            </w:r>
          </w:p>
          <w:p w14:paraId="0451BE4A" w14:textId="77777777" w:rsidR="00672D01" w:rsidRPr="00A34088" w:rsidRDefault="00672D01" w:rsidP="00672D01">
            <w:pPr>
              <w:rPr>
                <w:u w:val="single"/>
              </w:rPr>
            </w:pPr>
          </w:p>
          <w:p w14:paraId="4EFDD0BC" w14:textId="77777777" w:rsidR="00672D01" w:rsidRPr="00A34088" w:rsidRDefault="00672D01" w:rsidP="00672D01">
            <w:r w:rsidRPr="00A34088">
              <w:rPr>
                <w:u w:val="single"/>
              </w:rPr>
              <w:t>Considerando 5.1 de la Res. Ex. N°275 de 2001, que acoge Recurso de Reposición en contra de la RCA N°275-B de 1994</w:t>
            </w:r>
            <w:r w:rsidRPr="00A34088">
              <w:t xml:space="preserve">: </w:t>
            </w:r>
          </w:p>
          <w:p w14:paraId="71B0846D" w14:textId="7A3D8A72" w:rsidR="00672D01" w:rsidRPr="00A34088" w:rsidRDefault="00672D01" w:rsidP="00672D01">
            <w:pPr>
              <w:rPr>
                <w:i/>
              </w:rPr>
            </w:pPr>
            <w:r w:rsidRPr="00A34088">
              <w:t>“</w:t>
            </w:r>
            <w:r w:rsidRPr="00A34088">
              <w:rPr>
                <w:i/>
              </w:rPr>
              <w:t>El titular se compromete a desarrollar un programa educacional en el tema de la protección de los recursos naturales locales para escuelas de la zona de Til-Til de acuerdo al proyecto presentado en el documento denominado "Medida Alternativa del Protección de Fauna" de noviembre de 2000, el cual forma parte integrante de esta resolución.</w:t>
            </w:r>
          </w:p>
          <w:p w14:paraId="3F9306AF" w14:textId="799F2AF8" w:rsidR="00672D01" w:rsidRPr="00A34088" w:rsidRDefault="00672D01" w:rsidP="00672D01">
            <w:r w:rsidRPr="00A34088">
              <w:rPr>
                <w:i/>
              </w:rPr>
              <w:t>Este programa educacional tendrá una duración de un año lectivo, y se desarrollará durante el año 2002</w:t>
            </w:r>
            <w:r w:rsidRPr="00A34088">
              <w:t>”.</w:t>
            </w:r>
          </w:p>
          <w:p w14:paraId="5180E41D" w14:textId="77777777" w:rsidR="003B5C87" w:rsidRPr="00A34088" w:rsidRDefault="003B5C87" w:rsidP="003B5C87">
            <w:pPr>
              <w:rPr>
                <w:u w:val="single"/>
              </w:rPr>
            </w:pPr>
          </w:p>
          <w:p w14:paraId="47EF4BD8" w14:textId="4DD723B0" w:rsidR="003B5C87" w:rsidRPr="00A34088" w:rsidRDefault="003B5C87" w:rsidP="003B5C87">
            <w:r w:rsidRPr="00A34088">
              <w:rPr>
                <w:u w:val="single"/>
              </w:rPr>
              <w:t>Considerando 5.2 de la Res. Ex. N°275 de 2001, que acoge Recurso de Reposición en contra de la RCA N°275-B de 1994</w:t>
            </w:r>
            <w:r w:rsidRPr="00A34088">
              <w:t xml:space="preserve">: </w:t>
            </w:r>
          </w:p>
          <w:p w14:paraId="776098EE" w14:textId="6580D240" w:rsidR="00672D01" w:rsidRPr="00A34088" w:rsidRDefault="00672D01" w:rsidP="00672D01">
            <w:r w:rsidRPr="00A34088">
              <w:t>“</w:t>
            </w:r>
            <w:r w:rsidRPr="00A34088">
              <w:rPr>
                <w:i/>
              </w:rPr>
              <w:t xml:space="preserve">El titular se compromete a invertir un monto de hasta $1.000.000 para la producción, montaje y mantención de la señalética en el </w:t>
            </w:r>
            <w:r w:rsidR="009C33A4" w:rsidRPr="00A34088">
              <w:rPr>
                <w:i/>
              </w:rPr>
              <w:t>Área</w:t>
            </w:r>
            <w:r w:rsidRPr="00A34088">
              <w:rPr>
                <w:i/>
              </w:rPr>
              <w:t xml:space="preserve"> del humedal "Laguna de Batuco". Este monto será invertido dentro del año 2001 y corresponderá al SAG RM indicar las piezas a realizar, el diseño de ellas y las localizaciones autorizadas</w:t>
            </w:r>
            <w:r w:rsidRPr="00A34088">
              <w:t>”.</w:t>
            </w:r>
          </w:p>
          <w:p w14:paraId="4FBC6193" w14:textId="77777777" w:rsidR="003B5C87" w:rsidRPr="00A34088" w:rsidRDefault="003B5C87" w:rsidP="00672D01"/>
          <w:p w14:paraId="08F82EBB" w14:textId="05552F6C" w:rsidR="003B5C87" w:rsidRPr="00A34088" w:rsidRDefault="003B5C87" w:rsidP="00672D01">
            <w:r w:rsidRPr="00A34088">
              <w:rPr>
                <w:u w:val="single"/>
              </w:rPr>
              <w:t>Considerando 5.3 de la Res. Ex. N°275 de 2001, que acoge Recurso de Reposición en contra de la RCA N°275-B de 1994</w:t>
            </w:r>
            <w:r w:rsidRPr="00A34088">
              <w:t>:</w:t>
            </w:r>
          </w:p>
          <w:p w14:paraId="179C48D3" w14:textId="6786BCD9" w:rsidR="00672D01" w:rsidRPr="00A34088" w:rsidRDefault="00672D01" w:rsidP="00672D01">
            <w:r w:rsidRPr="00A34088">
              <w:t>“</w:t>
            </w:r>
            <w:r w:rsidRPr="00A34088">
              <w:rPr>
                <w:i/>
              </w:rPr>
              <w:t>El titular se compromete a entregar, mediante la vía de auspicios, un monto de $10.000.000 (diez millones de pesos), para Centros de Rescate y Recuperación de Mamíferos y Aves de la Región Metropolitana, que cuenten con reconocimiento oficial del SAG RM y que tengan un valor estratégico desde el punto de vista de la conservación de estas especies en la Región</w:t>
            </w:r>
            <w:r w:rsidRPr="00A34088">
              <w:t>”.</w:t>
            </w:r>
          </w:p>
          <w:p w14:paraId="1BD53FD6" w14:textId="77777777" w:rsidR="00672D01" w:rsidRPr="00A34088" w:rsidRDefault="00672D01" w:rsidP="00672D01"/>
          <w:p w14:paraId="18DDFD6C" w14:textId="0471644C" w:rsidR="00672D01" w:rsidRPr="00A34088" w:rsidRDefault="00672D01" w:rsidP="00672D01">
            <w:r w:rsidRPr="00A34088">
              <w:rPr>
                <w:u w:val="single"/>
              </w:rPr>
              <w:t xml:space="preserve">Considerando </w:t>
            </w:r>
            <w:r w:rsidR="003B5C87" w:rsidRPr="00A34088">
              <w:rPr>
                <w:u w:val="single"/>
              </w:rPr>
              <w:t>6</w:t>
            </w:r>
            <w:r w:rsidRPr="00A34088">
              <w:rPr>
                <w:u w:val="single"/>
              </w:rPr>
              <w:t xml:space="preserve"> de la Res. Ex. N°275 de 2001, que acoge Recurso de Reposición en contra de la RCA N°275-B de 1994</w:t>
            </w:r>
            <w:r w:rsidRPr="00A34088">
              <w:t>:</w:t>
            </w:r>
          </w:p>
          <w:p w14:paraId="28D8D92B" w14:textId="2F687219" w:rsidR="003B5C87" w:rsidRPr="00A34088" w:rsidRDefault="003B5C87" w:rsidP="003B5C87">
            <w:pPr>
              <w:rPr>
                <w:i/>
              </w:rPr>
            </w:pPr>
            <w:r w:rsidRPr="00A34088">
              <w:t>“</w:t>
            </w:r>
            <w:r w:rsidRPr="00A34088">
              <w:rPr>
                <w:i/>
              </w:rPr>
              <w:t>Que, respecto de la medida señalada en el Considerando 5.1 de esta Resolución, esta Comisión estima que la compensación es adecuada. Sin perjuicio de lo anterior,  se establece que el titular deberá desarrollar este Plan de Educación cada 5 años y durante toda la vida útil del proyecto.</w:t>
            </w:r>
          </w:p>
          <w:p w14:paraId="174FC678" w14:textId="5DAA1EA7" w:rsidR="00672D01" w:rsidRPr="00A34088" w:rsidRDefault="003B5C87" w:rsidP="003B5C87">
            <w:r w:rsidRPr="00A34088">
              <w:rPr>
                <w:i/>
              </w:rPr>
              <w:lastRenderedPageBreak/>
              <w:t>Además, el titular deberá entregar a esta Comisión un informe de resultados, dentro de los tres meses siguientes a la finalización de cada período escolar</w:t>
            </w:r>
            <w:r w:rsidRPr="00A34088">
              <w:t>”.</w:t>
            </w:r>
          </w:p>
          <w:p w14:paraId="6A7D9FD7" w14:textId="77777777" w:rsidR="00672D01" w:rsidRPr="00A34088" w:rsidRDefault="00672D01" w:rsidP="00672D01"/>
          <w:p w14:paraId="6266D1E5" w14:textId="654AFBD1" w:rsidR="00672D01" w:rsidRPr="00A34088" w:rsidRDefault="00672D01" w:rsidP="00672D01">
            <w:r w:rsidRPr="00A34088">
              <w:rPr>
                <w:u w:val="single"/>
              </w:rPr>
              <w:t xml:space="preserve">Considerando </w:t>
            </w:r>
            <w:r w:rsidR="003B5C87" w:rsidRPr="00A34088">
              <w:rPr>
                <w:u w:val="single"/>
              </w:rPr>
              <w:t>7</w:t>
            </w:r>
            <w:r w:rsidRPr="00A34088">
              <w:rPr>
                <w:u w:val="single"/>
              </w:rPr>
              <w:t xml:space="preserve"> de la Res. Ex. N°275 de 2001, que acoge Recurso de Reposición en contra de la RCA N°275-B de 1994</w:t>
            </w:r>
            <w:r w:rsidRPr="00A34088">
              <w:t>:</w:t>
            </w:r>
          </w:p>
          <w:p w14:paraId="1D8F273E" w14:textId="41959B12" w:rsidR="003B5C87" w:rsidRPr="00A34088" w:rsidRDefault="003B5C87" w:rsidP="00672D01">
            <w:r w:rsidRPr="00A34088">
              <w:t>“</w:t>
            </w:r>
            <w:r w:rsidRPr="00A34088">
              <w:rPr>
                <w:i/>
              </w:rPr>
              <w:t>Que, respecto de la medida señalada en el considerando 5.2 de esta Resolución, esta Comisión establece que el diseño de los letreros deberá mencionar que éstos fueron confeccionados en virtud de la Resolución Exenta Nº275/2001 de la Comisión Regional del Medio Ambiente de la Región Metropolitana</w:t>
            </w:r>
            <w:r w:rsidRPr="00A34088">
              <w:t>”.</w:t>
            </w:r>
          </w:p>
          <w:p w14:paraId="17E14254" w14:textId="77777777" w:rsidR="003B5C87" w:rsidRPr="00A34088" w:rsidRDefault="003B5C87" w:rsidP="00672D01"/>
          <w:p w14:paraId="1F5AA597" w14:textId="5F574684" w:rsidR="003B5C87" w:rsidRPr="00A34088" w:rsidRDefault="003B5C87" w:rsidP="003B5C87">
            <w:r w:rsidRPr="00A34088">
              <w:rPr>
                <w:u w:val="single"/>
              </w:rPr>
              <w:t>Considerando 8 de la Res. Ex. N°275 de 2001, que acoge Recurso de Reposición en contra de la RCA N°275-B de 1994</w:t>
            </w:r>
            <w:r w:rsidRPr="00A34088">
              <w:t>:</w:t>
            </w:r>
          </w:p>
          <w:p w14:paraId="5C789C06" w14:textId="2A26CF30" w:rsidR="003B5C87" w:rsidRPr="00A34088" w:rsidRDefault="003B5C87" w:rsidP="00672D01">
            <w:r w:rsidRPr="00A34088">
              <w:t>“</w:t>
            </w:r>
            <w:r w:rsidRPr="00A34088">
              <w:rPr>
                <w:i/>
              </w:rPr>
              <w:t>Que, respecto de la medida señalada en el Considera</w:t>
            </w:r>
            <w:r w:rsidR="009347F9" w:rsidRPr="00A34088">
              <w:rPr>
                <w:i/>
              </w:rPr>
              <w:t xml:space="preserve">ndo 5.3 de esta Resolución </w:t>
            </w:r>
            <w:r w:rsidRPr="00A34088">
              <w:rPr>
                <w:i/>
              </w:rPr>
              <w:t>(…) el titular deberá presentar esta Comisión un informe que contenga el listado de las instituciones favorecidas con los auspicios y el destino final de los recursos entregados. El informe deberá ser presentado dentro de los 30 días siguientes a la entrega del último auspicio entregado</w:t>
            </w:r>
            <w:r w:rsidRPr="00A34088">
              <w:t>”.</w:t>
            </w:r>
          </w:p>
        </w:tc>
      </w:tr>
      <w:tr w:rsidR="00575C34" w:rsidRPr="00A34088" w14:paraId="16C69501" w14:textId="77777777" w:rsidTr="00340275">
        <w:trPr>
          <w:trHeight w:val="627"/>
        </w:trPr>
        <w:tc>
          <w:tcPr>
            <w:tcW w:w="5000" w:type="pct"/>
            <w:gridSpan w:val="2"/>
          </w:tcPr>
          <w:p w14:paraId="6F157FC4" w14:textId="0BDF8BE4" w:rsidR="00575C34" w:rsidRPr="00A34088" w:rsidRDefault="00575C34" w:rsidP="00340275">
            <w:pPr>
              <w:jc w:val="left"/>
              <w:rPr>
                <w:b/>
              </w:rPr>
            </w:pPr>
            <w:r w:rsidRPr="00A34088">
              <w:rPr>
                <w:b/>
              </w:rPr>
              <w:lastRenderedPageBreak/>
              <w:t xml:space="preserve">Resultado(s) examen de Información: </w:t>
            </w:r>
          </w:p>
          <w:p w14:paraId="4131D2AF" w14:textId="77777777" w:rsidR="00575C34" w:rsidRPr="00A34088" w:rsidRDefault="00340275" w:rsidP="0042684A">
            <w:pPr>
              <w:pStyle w:val="Prrafodelista"/>
              <w:numPr>
                <w:ilvl w:val="0"/>
                <w:numId w:val="9"/>
              </w:numPr>
            </w:pPr>
            <w:r w:rsidRPr="00A34088">
              <w:t>En cuanto al Plan de Educación, el Titular adjunta Carta GSAE-022-13 de fecha 28/02/2013 dirigida a la Dirección Ejecutiva del Servicio de Evaluación Ambiental. En dicha carta se hace entrega del informe Final del Programa de Educación Ambiental que se llevó a cabo durante el año 2012, lo cual incluye objetivos, metodología, actividades realizadas, resultados, indicadores, y medios de verificación.</w:t>
            </w:r>
          </w:p>
          <w:p w14:paraId="76E193AD" w14:textId="1A0EDFBB" w:rsidR="002878A7" w:rsidRPr="00A34088" w:rsidRDefault="002878A7" w:rsidP="0042684A">
            <w:pPr>
              <w:pStyle w:val="Prrafodelista"/>
              <w:numPr>
                <w:ilvl w:val="0"/>
                <w:numId w:val="9"/>
              </w:numPr>
            </w:pPr>
            <w:r w:rsidRPr="00A34088">
              <w:t>Respecto de la</w:t>
            </w:r>
            <w:r w:rsidRPr="00A34088">
              <w:rPr>
                <w:rFonts w:eastAsia="Times New Roman"/>
                <w:bCs/>
                <w:lang w:eastAsia="es-CL"/>
              </w:rPr>
              <w:t xml:space="preserve"> señalética para el área del humedal “Laguna de Batuco”</w:t>
            </w:r>
            <w:r w:rsidRPr="00A34088">
              <w:t>, el Titular adjunta Carta GSS-SAR-001-02 de fecha 02/01/2001 dirigida al Director Regional del SAG Región Metropolitana. En dicha carta solicita al SAG dar por recibidos tres letreros en el área comprometida, cuyo diseño y ubicación habría sido entregada por el SAG. Se adjuntan fotografías de dos de los letreros.</w:t>
            </w:r>
            <w:r w:rsidRPr="00A34088">
              <w:rPr>
                <w:rFonts w:eastAsia="Times New Roman"/>
                <w:bCs/>
                <w:lang w:eastAsia="es-CL"/>
              </w:rPr>
              <w:t xml:space="preserve"> </w:t>
            </w:r>
          </w:p>
          <w:p w14:paraId="26D36496" w14:textId="1732B64A" w:rsidR="002878A7" w:rsidRPr="00A34088" w:rsidRDefault="002878A7" w:rsidP="0042684A">
            <w:pPr>
              <w:pStyle w:val="Prrafodelista"/>
              <w:numPr>
                <w:ilvl w:val="0"/>
                <w:numId w:val="9"/>
              </w:numPr>
            </w:pPr>
            <w:r w:rsidRPr="00A34088">
              <w:rPr>
                <w:rFonts w:eastAsia="Times New Roman"/>
                <w:bCs/>
                <w:lang w:eastAsia="es-CL"/>
              </w:rPr>
              <w:t>En relación a los centros de rescate y recuperación</w:t>
            </w:r>
            <w:r w:rsidR="00BE2E4D" w:rsidRPr="00A34088">
              <w:rPr>
                <w:rFonts w:eastAsia="Times New Roman"/>
                <w:bCs/>
                <w:lang w:eastAsia="es-CL"/>
              </w:rPr>
              <w:t xml:space="preserve">, </w:t>
            </w:r>
            <w:r w:rsidR="00BE2E4D" w:rsidRPr="00A34088">
              <w:t>el Titular adjunta Carta del SAG Región Metropolitana N°1249 de fecha 10/12/2001 que indica los centros que serán beneficiados y los montos que deberán ser asignados a cada uno. Se adjunta también la Carta de respuesta GSS-SAR-031.02</w:t>
            </w:r>
            <w:r w:rsidR="00DF0C96" w:rsidRPr="00A34088">
              <w:t xml:space="preserve"> de fecha 06/02/2002,</w:t>
            </w:r>
            <w:r w:rsidR="009347F9" w:rsidRPr="00A34088">
              <w:t xml:space="preserve"> </w:t>
            </w:r>
            <w:r w:rsidR="00BE2E4D" w:rsidRPr="00A34088">
              <w:t>en la que el Titular toma conocimiento de lo anterior y se compromete a realizar el pago en forma dire</w:t>
            </w:r>
            <w:r w:rsidR="009347F9" w:rsidRPr="00A34088">
              <w:t>cta a los centros seleccionados</w:t>
            </w:r>
            <w:r w:rsidR="00BE2E4D" w:rsidRPr="00A34088">
              <w:t xml:space="preserve"> junto con avisar oportunamente la fecha y forma de entrega de los aportes. Se incluye además una Nota Interna del Titular de fecha 21/02/2002 en que éste solicita a </w:t>
            </w:r>
            <w:r w:rsidR="00DF0C96" w:rsidRPr="00A34088">
              <w:t>su</w:t>
            </w:r>
            <w:r w:rsidR="00BE2E4D" w:rsidRPr="00A34088">
              <w:t xml:space="preserve"> Gerencia de Administración y Finanzas disponer los egresos correspondientes al pago de los montos acordados a cada centro seleccionado</w:t>
            </w:r>
            <w:r w:rsidR="0044612C" w:rsidRPr="00A34088">
              <w:t>, sin embargo, no se acredita efectivamente el pago</w:t>
            </w:r>
            <w:r w:rsidR="00BE2E4D" w:rsidRPr="00A34088">
              <w:t>.</w:t>
            </w:r>
            <w:r w:rsidR="005B5BF5" w:rsidRPr="00A34088">
              <w:t xml:space="preserve"> No se incluye el informe de las instituciones favorecidas posterior a la entrega del último auspicio.</w:t>
            </w:r>
          </w:p>
        </w:tc>
      </w:tr>
    </w:tbl>
    <w:p w14:paraId="761CBFA7" w14:textId="77777777" w:rsidR="00575C34" w:rsidRPr="00A34088" w:rsidRDefault="00575C34">
      <w:pPr>
        <w:jc w:val="left"/>
        <w:rPr>
          <w:rFonts w:cstheme="minorHAnsi"/>
          <w:b/>
          <w:sz w:val="14"/>
          <w:szCs w:val="24"/>
        </w:rPr>
      </w:pPr>
    </w:p>
    <w:p w14:paraId="0FA806E2" w14:textId="77777777" w:rsidR="001252DF" w:rsidRPr="00A34088" w:rsidRDefault="001252DF">
      <w:pPr>
        <w:jc w:val="left"/>
        <w:rPr>
          <w:rFonts w:cstheme="minorHAnsi"/>
          <w:b/>
          <w:sz w:val="14"/>
          <w:szCs w:val="24"/>
        </w:rPr>
      </w:pPr>
    </w:p>
    <w:p w14:paraId="3C1CD47C" w14:textId="77777777" w:rsidR="001252DF" w:rsidRPr="00A34088" w:rsidRDefault="001252DF">
      <w:pPr>
        <w:jc w:val="left"/>
        <w:rPr>
          <w:rFonts w:cstheme="minorHAnsi"/>
          <w:b/>
          <w:sz w:val="14"/>
          <w:szCs w:val="24"/>
        </w:rPr>
      </w:pPr>
    </w:p>
    <w:p w14:paraId="39105E5B" w14:textId="77777777" w:rsidR="001252DF" w:rsidRPr="00A34088" w:rsidRDefault="001252DF">
      <w:pPr>
        <w:jc w:val="left"/>
        <w:rPr>
          <w:rFonts w:cstheme="minorHAnsi"/>
          <w:b/>
          <w:sz w:val="14"/>
          <w:szCs w:val="24"/>
        </w:rPr>
      </w:pPr>
    </w:p>
    <w:p w14:paraId="3AE5807F" w14:textId="4A9F28B5" w:rsidR="00AA671B" w:rsidRPr="00A34088" w:rsidRDefault="00564C3A" w:rsidP="006127E6">
      <w:pPr>
        <w:rPr>
          <w:rFonts w:cstheme="minorHAnsi"/>
          <w:b/>
          <w:sz w:val="14"/>
          <w:szCs w:val="24"/>
        </w:rPr>
      </w:pPr>
      <w:r w:rsidRPr="00A34088">
        <w:br w:type="page"/>
      </w:r>
    </w:p>
    <w:p w14:paraId="65DAF5A6" w14:textId="1494B0A3" w:rsidR="006541BB" w:rsidRPr="00A34088" w:rsidRDefault="006127E6" w:rsidP="006541BB">
      <w:pPr>
        <w:pStyle w:val="Ttulo2"/>
      </w:pPr>
      <w:bookmarkStart w:id="148" w:name="_Toc407725449"/>
      <w:r w:rsidRPr="00A34088">
        <w:lastRenderedPageBreak/>
        <w:t>Sistema de conducción y depósito de relaves</w:t>
      </w:r>
      <w:bookmarkEnd w:id="148"/>
    </w:p>
    <w:p w14:paraId="1C0ED688" w14:textId="77777777" w:rsidR="006541BB" w:rsidRPr="00A34088" w:rsidRDefault="006541BB" w:rsidP="006541BB"/>
    <w:tbl>
      <w:tblPr>
        <w:tblStyle w:val="Tablaconcuadrcula"/>
        <w:tblW w:w="5000" w:type="pct"/>
        <w:tblLook w:val="04A0" w:firstRow="1" w:lastRow="0" w:firstColumn="1" w:lastColumn="0" w:noHBand="0" w:noVBand="1"/>
      </w:tblPr>
      <w:tblGrid>
        <w:gridCol w:w="3768"/>
        <w:gridCol w:w="9794"/>
      </w:tblGrid>
      <w:tr w:rsidR="006127E6" w:rsidRPr="00A34088" w14:paraId="458F8EC4" w14:textId="77777777" w:rsidTr="006127E6">
        <w:trPr>
          <w:trHeight w:val="142"/>
        </w:trPr>
        <w:tc>
          <w:tcPr>
            <w:tcW w:w="1389" w:type="pct"/>
          </w:tcPr>
          <w:p w14:paraId="1F65535C" w14:textId="434742C8" w:rsidR="006127E6" w:rsidRPr="00A34088" w:rsidRDefault="006127E6" w:rsidP="006127E6">
            <w:r w:rsidRPr="00A34088">
              <w:rPr>
                <w:rFonts w:eastAsia="Times New Roman"/>
                <w:b/>
                <w:bCs/>
                <w:color w:val="000000"/>
                <w:lang w:eastAsia="es-CL"/>
              </w:rPr>
              <w:t>Número de hecho constatado</w:t>
            </w:r>
            <w:r w:rsidRPr="00A34088">
              <w:rPr>
                <w:rFonts w:eastAsia="Times New Roman"/>
                <w:color w:val="000000"/>
                <w:lang w:eastAsia="es-CL"/>
              </w:rPr>
              <w:t xml:space="preserve">: </w:t>
            </w:r>
            <w:r w:rsidR="004F6C03" w:rsidRPr="00A34088">
              <w:t>23</w:t>
            </w:r>
          </w:p>
        </w:tc>
        <w:tc>
          <w:tcPr>
            <w:tcW w:w="3611" w:type="pct"/>
          </w:tcPr>
          <w:p w14:paraId="0D3BAE04" w14:textId="5574BD48" w:rsidR="006127E6" w:rsidRPr="00A34088" w:rsidRDefault="006127E6" w:rsidP="006127E6">
            <w:r w:rsidRPr="00A34088">
              <w:rPr>
                <w:rFonts w:eastAsia="Times New Roman"/>
                <w:b/>
                <w:bCs/>
                <w:color w:val="000000"/>
                <w:lang w:eastAsia="es-CL"/>
              </w:rPr>
              <w:t>Estación N°</w:t>
            </w:r>
            <w:r w:rsidRPr="00A34088">
              <w:rPr>
                <w:rFonts w:eastAsia="Times New Roman"/>
                <w:color w:val="000000"/>
                <w:lang w:eastAsia="es-CL"/>
              </w:rPr>
              <w:t>:</w:t>
            </w:r>
            <w:r w:rsidR="009347F9" w:rsidRPr="00A34088">
              <w:rPr>
                <w:rFonts w:eastAsia="Times New Roman"/>
                <w:color w:val="000000"/>
                <w:lang w:eastAsia="es-CL"/>
              </w:rPr>
              <w:t xml:space="preserve"> 1, 11</w:t>
            </w:r>
          </w:p>
        </w:tc>
      </w:tr>
      <w:tr w:rsidR="006127E6" w:rsidRPr="00A34088" w14:paraId="6B883A49" w14:textId="77777777" w:rsidTr="006127E6">
        <w:trPr>
          <w:trHeight w:val="142"/>
        </w:trPr>
        <w:tc>
          <w:tcPr>
            <w:tcW w:w="5000" w:type="pct"/>
            <w:gridSpan w:val="2"/>
          </w:tcPr>
          <w:p w14:paraId="2F64E1B3" w14:textId="60794B48" w:rsidR="006127E6" w:rsidRPr="00A34088" w:rsidRDefault="006127E6" w:rsidP="006127E6">
            <w:pPr>
              <w:rPr>
                <w:rFonts w:eastAsia="Times New Roman"/>
                <w:bCs/>
                <w:lang w:eastAsia="es-CL"/>
              </w:rPr>
            </w:pPr>
            <w:r w:rsidRPr="00A34088">
              <w:rPr>
                <w:rFonts w:eastAsia="Times New Roman"/>
                <w:b/>
                <w:bCs/>
                <w:color w:val="000000"/>
                <w:lang w:eastAsia="es-CL"/>
              </w:rPr>
              <w:t xml:space="preserve">Documentación entregada: </w:t>
            </w:r>
            <w:r w:rsidRPr="00A34088">
              <w:rPr>
                <w:rFonts w:eastAsia="Times New Roman"/>
                <w:bCs/>
                <w:lang w:eastAsia="es-CL"/>
              </w:rPr>
              <w:t xml:space="preserve">En la inspección realizada el </w:t>
            </w:r>
            <w:r w:rsidR="00021D03" w:rsidRPr="00A34088">
              <w:rPr>
                <w:rFonts w:eastAsia="Times New Roman"/>
                <w:bCs/>
                <w:lang w:eastAsia="es-CL"/>
              </w:rPr>
              <w:t>día 15</w:t>
            </w:r>
            <w:r w:rsidRPr="00A34088">
              <w:rPr>
                <w:rFonts w:eastAsia="Times New Roman"/>
                <w:bCs/>
                <w:lang w:eastAsia="es-CL"/>
              </w:rPr>
              <w:t xml:space="preserve">/07/2014 se solicitó al Titular entregar un Layout as-built de las instalaciones de la PTR, incluyendo el trazado de la tubería que conduce relaves desde la PTR hacia el tranque. </w:t>
            </w:r>
          </w:p>
          <w:p w14:paraId="4C336A77" w14:textId="36F45A01" w:rsidR="006127E6" w:rsidRPr="00A34088" w:rsidRDefault="006127E6" w:rsidP="006C6E4A">
            <w:pPr>
              <w:rPr>
                <w:rFonts w:eastAsia="Times New Roman"/>
                <w:b/>
                <w:bCs/>
                <w:color w:val="000000"/>
                <w:lang w:eastAsia="es-CL"/>
              </w:rPr>
            </w:pPr>
            <w:r w:rsidRPr="00A34088">
              <w:rPr>
                <w:rFonts w:eastAsia="Times New Roman"/>
                <w:bCs/>
                <w:lang w:eastAsia="es-CL"/>
              </w:rPr>
              <w:t xml:space="preserve">El Titular, mediante carta DAND-GG-080-2014 de 24/07/2014, hizo entrega de un Plano en el cual se visualiza el sector de la PTR (disponible en </w:t>
            </w:r>
            <w:r w:rsidRPr="00A34088">
              <w:rPr>
                <w:rFonts w:eastAsia="Times New Roman"/>
                <w:bCs/>
                <w:shd w:val="clear" w:color="auto" w:fill="4BACC6" w:themeFill="accent5"/>
                <w:lang w:eastAsia="es-CL"/>
              </w:rPr>
              <w:t xml:space="preserve">Anexo </w:t>
            </w:r>
            <w:r w:rsidR="006C6E4A" w:rsidRPr="00A34088">
              <w:rPr>
                <w:rFonts w:eastAsia="Times New Roman"/>
                <w:bCs/>
                <w:shd w:val="clear" w:color="auto" w:fill="4BACC6" w:themeFill="accent5"/>
                <w:lang w:eastAsia="es-CL"/>
              </w:rPr>
              <w:t>17</w:t>
            </w:r>
            <w:r w:rsidRPr="00A34088">
              <w:rPr>
                <w:rFonts w:eastAsia="Times New Roman"/>
                <w:bCs/>
                <w:lang w:eastAsia="es-CL"/>
              </w:rPr>
              <w:t>).</w:t>
            </w:r>
          </w:p>
        </w:tc>
      </w:tr>
      <w:tr w:rsidR="006127E6" w:rsidRPr="00A34088" w14:paraId="35AFA9C3" w14:textId="77777777" w:rsidTr="006127E6">
        <w:trPr>
          <w:trHeight w:val="319"/>
        </w:trPr>
        <w:tc>
          <w:tcPr>
            <w:tcW w:w="5000" w:type="pct"/>
            <w:gridSpan w:val="2"/>
            <w:tcBorders>
              <w:bottom w:val="single" w:sz="4" w:space="0" w:color="auto"/>
            </w:tcBorders>
          </w:tcPr>
          <w:p w14:paraId="6430E14D" w14:textId="77777777" w:rsidR="006127E6" w:rsidRPr="00A34088" w:rsidRDefault="006127E6" w:rsidP="006127E6">
            <w:pPr>
              <w:rPr>
                <w:color w:val="FF0000"/>
              </w:rPr>
            </w:pPr>
            <w:r w:rsidRPr="00A34088">
              <w:rPr>
                <w:b/>
              </w:rPr>
              <w:t>Exigencia(s):</w:t>
            </w:r>
          </w:p>
          <w:p w14:paraId="42403EA2" w14:textId="77777777" w:rsidR="006127E6" w:rsidRPr="00A34088" w:rsidRDefault="006127E6" w:rsidP="006127E6">
            <w:r w:rsidRPr="00A34088">
              <w:rPr>
                <w:u w:val="single"/>
              </w:rPr>
              <w:t>Considerando 3.2.2.d) de la RCA N°205 de 2011</w:t>
            </w:r>
            <w:r w:rsidRPr="00A34088">
              <w:t>: “</w:t>
            </w:r>
            <w:r w:rsidRPr="00A34088">
              <w:rPr>
                <w:i/>
              </w:rPr>
              <w:t>Conducción de relaves al tranque. Los relaves que resulten del proceso de la planta serán depositados en el Tranque a través de una tubería de HDPE que se instalará enterrada en la faja del actual camino de servicio del canal de contorno de Tranque, para luego depositar los relaves en los puntos actualmente vigentes de descarga</w:t>
            </w:r>
            <w:r w:rsidRPr="00A34088">
              <w:t>”.</w:t>
            </w:r>
          </w:p>
        </w:tc>
      </w:tr>
      <w:tr w:rsidR="006127E6" w:rsidRPr="00A34088" w14:paraId="2CCF0AA5" w14:textId="77777777" w:rsidTr="006127E6">
        <w:trPr>
          <w:trHeight w:val="627"/>
        </w:trPr>
        <w:tc>
          <w:tcPr>
            <w:tcW w:w="5000" w:type="pct"/>
            <w:gridSpan w:val="2"/>
          </w:tcPr>
          <w:p w14:paraId="2F1080AC" w14:textId="77777777" w:rsidR="006127E6" w:rsidRPr="00A34088" w:rsidRDefault="006127E6" w:rsidP="006127E6">
            <w:pPr>
              <w:jc w:val="left"/>
              <w:rPr>
                <w:b/>
              </w:rPr>
            </w:pPr>
            <w:r w:rsidRPr="00A34088">
              <w:rPr>
                <w:b/>
              </w:rPr>
              <w:t xml:space="preserve">Resultado (s) examen de Información: </w:t>
            </w:r>
          </w:p>
          <w:p w14:paraId="2725105E" w14:textId="77777777" w:rsidR="006127E6" w:rsidRPr="00A34088" w:rsidRDefault="006127E6" w:rsidP="006127E6">
            <w:r w:rsidRPr="00A34088">
              <w:rPr>
                <w:rFonts w:eastAsia="Times New Roman"/>
                <w:bCs/>
                <w:lang w:eastAsia="es-CL"/>
              </w:rPr>
              <w:t xml:space="preserve">En el Plano entregado no se incluye el trazado de la tubería que conduce relaves desde la PTR hacia el Tranque. </w:t>
            </w:r>
          </w:p>
          <w:p w14:paraId="53F19D5F" w14:textId="77777777" w:rsidR="006127E6" w:rsidRPr="00A34088" w:rsidRDefault="006127E6" w:rsidP="006127E6"/>
          <w:p w14:paraId="772F1A54" w14:textId="77777777" w:rsidR="006127E6" w:rsidRPr="00A34088" w:rsidRDefault="006127E6" w:rsidP="006127E6">
            <w:pPr>
              <w:rPr>
                <w:color w:val="FF0000"/>
              </w:rPr>
            </w:pPr>
            <w:r w:rsidRPr="00A34088">
              <w:rPr>
                <w:b/>
              </w:rPr>
              <w:t>Hecho (s):</w:t>
            </w:r>
            <w:r w:rsidRPr="00A34088">
              <w:t xml:space="preserve"> </w:t>
            </w:r>
          </w:p>
          <w:p w14:paraId="6511FA08" w14:textId="5C9CB04E" w:rsidR="006127E6" w:rsidRPr="00A34088" w:rsidRDefault="006127E6" w:rsidP="006127E6">
            <w:r w:rsidRPr="00A34088">
              <w:t>Durante la inspección del día 15/07/2014 se visitó el sitio donde el camino atraviesa el canal de contorno. En el lugar se observó la tubería que conduce los relaves que provienen de la PTR. La tubería se encontró enterrada, salvo en el atravieso en el cual se encontró expuesta, adosada a la obra de atravieso</w:t>
            </w:r>
            <w:r w:rsidR="00717397" w:rsidRPr="00A34088">
              <w:t xml:space="preserve"> (Fotografía 9)</w:t>
            </w:r>
            <w:r w:rsidRPr="00A34088">
              <w:t>.</w:t>
            </w:r>
          </w:p>
          <w:p w14:paraId="7DB1E5EF" w14:textId="77777777" w:rsidR="006127E6" w:rsidRPr="00A34088" w:rsidRDefault="006127E6" w:rsidP="006127E6">
            <w:r w:rsidRPr="00A34088">
              <w:t>Según señaló Humberto Rivas, gerente de sustentabilidad y responsable de la Actividad, la tubería se encuentra enterrada y sigue un trazado que no está asociado necesariamente al camino.</w:t>
            </w:r>
          </w:p>
        </w:tc>
      </w:tr>
    </w:tbl>
    <w:p w14:paraId="27490AB3" w14:textId="77777777" w:rsidR="006127E6" w:rsidRPr="00A34088" w:rsidRDefault="006127E6" w:rsidP="006541BB"/>
    <w:p w14:paraId="36DD1D7C" w14:textId="77777777" w:rsidR="006127E6" w:rsidRPr="00A34088" w:rsidRDefault="006127E6" w:rsidP="006541BB"/>
    <w:p w14:paraId="5BC0EA3F" w14:textId="77777777" w:rsidR="006127E6" w:rsidRPr="00A34088" w:rsidRDefault="006127E6" w:rsidP="006541BB"/>
    <w:p w14:paraId="12E768AD" w14:textId="77777777" w:rsidR="006127E6" w:rsidRPr="00A34088" w:rsidRDefault="006127E6" w:rsidP="006541BB"/>
    <w:p w14:paraId="52A77D01" w14:textId="77777777" w:rsidR="006127E6" w:rsidRPr="00A34088" w:rsidRDefault="006127E6" w:rsidP="006541BB"/>
    <w:p w14:paraId="7E736620" w14:textId="77777777" w:rsidR="006127E6" w:rsidRPr="00A34088" w:rsidRDefault="006127E6" w:rsidP="006541BB"/>
    <w:p w14:paraId="2C21E6DE" w14:textId="77777777" w:rsidR="006127E6" w:rsidRPr="00A34088" w:rsidRDefault="006127E6" w:rsidP="006541BB"/>
    <w:p w14:paraId="2BA29543" w14:textId="77777777" w:rsidR="006127E6" w:rsidRPr="00A34088" w:rsidRDefault="006127E6" w:rsidP="006541BB"/>
    <w:p w14:paraId="1744F12D" w14:textId="77777777" w:rsidR="006127E6" w:rsidRPr="00A34088" w:rsidRDefault="006127E6" w:rsidP="006541BB"/>
    <w:p w14:paraId="4AE509EA" w14:textId="77777777" w:rsidR="006127E6" w:rsidRPr="00A34088" w:rsidRDefault="006127E6" w:rsidP="006541BB"/>
    <w:p w14:paraId="4FBA232F" w14:textId="77777777" w:rsidR="006127E6" w:rsidRPr="00A34088" w:rsidRDefault="006127E6" w:rsidP="006541BB"/>
    <w:p w14:paraId="32E49F5C" w14:textId="77777777" w:rsidR="006127E6" w:rsidRPr="00A34088" w:rsidRDefault="006127E6" w:rsidP="006541BB"/>
    <w:p w14:paraId="07C26BBC" w14:textId="77777777" w:rsidR="006127E6" w:rsidRPr="00A34088" w:rsidRDefault="006127E6" w:rsidP="006541BB"/>
    <w:p w14:paraId="48ABC092" w14:textId="77777777" w:rsidR="006127E6" w:rsidRPr="00A34088" w:rsidRDefault="006127E6" w:rsidP="006541BB"/>
    <w:p w14:paraId="00078080" w14:textId="77777777" w:rsidR="006127E6" w:rsidRPr="00A34088" w:rsidRDefault="006127E6" w:rsidP="006541BB"/>
    <w:p w14:paraId="3AD971B6" w14:textId="77777777" w:rsidR="006127E6" w:rsidRPr="00A34088" w:rsidRDefault="006127E6" w:rsidP="006541BB"/>
    <w:p w14:paraId="42EC2A56" w14:textId="77777777" w:rsidR="006127E6" w:rsidRPr="00A34088" w:rsidRDefault="006127E6" w:rsidP="006541BB"/>
    <w:p w14:paraId="7920F6D6" w14:textId="77777777" w:rsidR="006127E6" w:rsidRPr="00A34088" w:rsidRDefault="006127E6" w:rsidP="006541BB"/>
    <w:tbl>
      <w:tblPr>
        <w:tblW w:w="13687" w:type="dxa"/>
        <w:jc w:val="center"/>
        <w:tblCellMar>
          <w:left w:w="70" w:type="dxa"/>
          <w:right w:w="70" w:type="dxa"/>
        </w:tblCellMar>
        <w:tblLook w:val="04A0" w:firstRow="1" w:lastRow="0" w:firstColumn="1" w:lastColumn="0" w:noHBand="0" w:noVBand="1"/>
      </w:tblPr>
      <w:tblGrid>
        <w:gridCol w:w="6086"/>
        <w:gridCol w:w="3832"/>
        <w:gridCol w:w="3769"/>
      </w:tblGrid>
      <w:tr w:rsidR="006127E6" w:rsidRPr="00A34088" w14:paraId="652FE916" w14:textId="77777777" w:rsidTr="006127E6">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91607F" w14:textId="77777777" w:rsidR="006127E6" w:rsidRPr="00A34088" w:rsidRDefault="006127E6" w:rsidP="006127E6">
            <w:pPr>
              <w:jc w:val="center"/>
              <w:rPr>
                <w:rFonts w:eastAsia="Times New Roman"/>
                <w:b/>
                <w:bCs/>
                <w:color w:val="000000"/>
                <w:sz w:val="20"/>
                <w:szCs w:val="20"/>
                <w:lang w:eastAsia="es-CL"/>
              </w:rPr>
            </w:pPr>
            <w:r w:rsidRPr="00A34088">
              <w:rPr>
                <w:rFonts w:cstheme="minorHAnsi"/>
                <w:b/>
                <w:sz w:val="14"/>
                <w:szCs w:val="24"/>
              </w:rPr>
              <w:lastRenderedPageBreak/>
              <w:br w:type="page"/>
            </w:r>
            <w:r w:rsidRPr="00A34088">
              <w:rPr>
                <w:rFonts w:eastAsia="Times New Roman"/>
                <w:b/>
                <w:bCs/>
                <w:color w:val="000000"/>
                <w:sz w:val="20"/>
                <w:szCs w:val="20"/>
                <w:lang w:eastAsia="es-CL"/>
              </w:rPr>
              <w:t>Registros</w:t>
            </w:r>
          </w:p>
        </w:tc>
      </w:tr>
      <w:tr w:rsidR="006127E6" w:rsidRPr="00A34088" w14:paraId="01A636F7" w14:textId="77777777" w:rsidTr="006127E6">
        <w:trPr>
          <w:trHeight w:val="3481"/>
          <w:jc w:val="center"/>
        </w:trPr>
        <w:tc>
          <w:tcPr>
            <w:tcW w:w="5000" w:type="pct"/>
            <w:gridSpan w:val="3"/>
            <w:tcBorders>
              <w:top w:val="nil"/>
              <w:left w:val="single" w:sz="4" w:space="0" w:color="auto"/>
              <w:right w:val="single" w:sz="4" w:space="0" w:color="auto"/>
            </w:tcBorders>
            <w:shd w:val="clear" w:color="auto" w:fill="auto"/>
            <w:noWrap/>
            <w:vAlign w:val="center"/>
            <w:hideMark/>
          </w:tcPr>
          <w:p w14:paraId="7A0DE20E" w14:textId="77777777" w:rsidR="006127E6" w:rsidRPr="00A34088" w:rsidRDefault="006127E6" w:rsidP="006127E6">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23B43E44" wp14:editId="54C579C3">
                  <wp:extent cx="3629025" cy="4857455"/>
                  <wp:effectExtent l="0" t="0" r="0" b="63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resized_IMG_1223.jpg"/>
                          <pic:cNvPicPr/>
                        </pic:nvPicPr>
                        <pic:blipFill>
                          <a:blip r:embed="rId85">
                            <a:extLst>
                              <a:ext uri="{28A0092B-C50C-407E-A947-70E740481C1C}">
                                <a14:useLocalDpi xmlns:a14="http://schemas.microsoft.com/office/drawing/2010/main" val="0"/>
                              </a:ext>
                            </a:extLst>
                          </a:blip>
                          <a:stretch>
                            <a:fillRect/>
                          </a:stretch>
                        </pic:blipFill>
                        <pic:spPr>
                          <a:xfrm>
                            <a:off x="0" y="0"/>
                            <a:ext cx="3633812" cy="4863862"/>
                          </a:xfrm>
                          <a:prstGeom prst="rect">
                            <a:avLst/>
                          </a:prstGeom>
                        </pic:spPr>
                      </pic:pic>
                    </a:graphicData>
                  </a:graphic>
                </wp:inline>
              </w:drawing>
            </w:r>
          </w:p>
        </w:tc>
      </w:tr>
      <w:tr w:rsidR="006127E6" w:rsidRPr="00A34088" w14:paraId="16177173" w14:textId="77777777" w:rsidTr="006127E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0974937" w14:textId="1E070FFF" w:rsidR="006127E6" w:rsidRPr="00A34088" w:rsidRDefault="006127E6" w:rsidP="003F0DBB">
            <w:pPr>
              <w:rPr>
                <w:rFonts w:eastAsia="Times New Roman"/>
                <w:b/>
                <w:color w:val="000000"/>
                <w:sz w:val="18"/>
                <w:szCs w:val="18"/>
                <w:lang w:eastAsia="es-CL"/>
              </w:rPr>
            </w:pPr>
            <w:r w:rsidRPr="00A34088">
              <w:rPr>
                <w:b/>
                <w:sz w:val="18"/>
                <w:szCs w:val="18"/>
              </w:rPr>
              <w:t>Fotografía</w:t>
            </w:r>
            <w:r w:rsidR="003F0DBB" w:rsidRPr="00A34088">
              <w:rPr>
                <w:b/>
                <w:sz w:val="18"/>
                <w:szCs w:val="18"/>
              </w:rPr>
              <w:t xml:space="preserve"> 9</w:t>
            </w:r>
            <w:r w:rsidRPr="00A34088">
              <w:rPr>
                <w:b/>
                <w:sz w:val="18"/>
                <w:szCs w:val="18"/>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26E0B89F" w14:textId="77777777" w:rsidR="006127E6" w:rsidRPr="00A34088" w:rsidRDefault="006127E6" w:rsidP="006127E6">
            <w:pPr>
              <w:jc w:val="left"/>
              <w:rPr>
                <w:rFonts w:eastAsia="Times New Roman"/>
                <w:b/>
                <w:color w:val="000000"/>
                <w:sz w:val="18"/>
                <w:szCs w:val="18"/>
                <w:lang w:eastAsia="es-CL"/>
              </w:rPr>
            </w:pPr>
            <w:r w:rsidRPr="00A34088">
              <w:rPr>
                <w:rFonts w:eastAsia="Times New Roman"/>
                <w:b/>
                <w:color w:val="000000"/>
                <w:sz w:val="18"/>
                <w:szCs w:val="18"/>
                <w:lang w:eastAsia="es-CL"/>
              </w:rPr>
              <w:t>Fecha: 15/07/2014</w:t>
            </w:r>
          </w:p>
        </w:tc>
      </w:tr>
      <w:tr w:rsidR="006127E6" w:rsidRPr="00A34088" w14:paraId="1987092B" w14:textId="77777777" w:rsidTr="006127E6">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C67F969" w14:textId="77777777" w:rsidR="006127E6" w:rsidRPr="00A34088" w:rsidRDefault="006127E6" w:rsidP="006127E6">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1400" w:type="pct"/>
            <w:tcBorders>
              <w:top w:val="single" w:sz="4" w:space="0" w:color="auto"/>
              <w:left w:val="nil"/>
              <w:bottom w:val="single" w:sz="4" w:space="0" w:color="auto"/>
              <w:right w:val="single" w:sz="4" w:space="0" w:color="000000"/>
            </w:tcBorders>
            <w:shd w:val="clear" w:color="auto" w:fill="auto"/>
            <w:noWrap/>
            <w:vAlign w:val="center"/>
          </w:tcPr>
          <w:p w14:paraId="5BD7E033" w14:textId="77777777" w:rsidR="006127E6" w:rsidRPr="00A34088" w:rsidRDefault="006127E6" w:rsidP="006127E6">
            <w:pPr>
              <w:jc w:val="left"/>
              <w:rPr>
                <w:rFonts w:eastAsia="Times New Roman"/>
                <w:b/>
                <w:color w:val="000000"/>
                <w:sz w:val="18"/>
                <w:szCs w:val="18"/>
                <w:lang w:eastAsia="es-CL"/>
              </w:rPr>
            </w:pPr>
            <w:r w:rsidRPr="00A34088">
              <w:rPr>
                <w:rFonts w:eastAsia="Times New Roman"/>
                <w:b/>
                <w:color w:val="000000"/>
                <w:sz w:val="18"/>
                <w:szCs w:val="18"/>
                <w:lang w:eastAsia="es-CL"/>
              </w:rPr>
              <w:t>Coordenada Norte:</w:t>
            </w:r>
            <w:r w:rsidRPr="00A34088">
              <w:rPr>
                <w:rFonts w:eastAsia="Times New Roman"/>
                <w:color w:val="000000"/>
                <w:sz w:val="18"/>
                <w:szCs w:val="18"/>
                <w:lang w:eastAsia="es-CL"/>
              </w:rPr>
              <w:t xml:space="preserve"> 6.345.640</w:t>
            </w:r>
          </w:p>
        </w:tc>
        <w:tc>
          <w:tcPr>
            <w:tcW w:w="1377" w:type="pct"/>
            <w:tcBorders>
              <w:top w:val="single" w:sz="4" w:space="0" w:color="auto"/>
              <w:left w:val="nil"/>
              <w:bottom w:val="single" w:sz="4" w:space="0" w:color="auto"/>
              <w:right w:val="single" w:sz="4" w:space="0" w:color="000000"/>
            </w:tcBorders>
            <w:shd w:val="clear" w:color="auto" w:fill="auto"/>
            <w:noWrap/>
            <w:vAlign w:val="center"/>
          </w:tcPr>
          <w:p w14:paraId="03C0E111" w14:textId="77777777" w:rsidR="006127E6" w:rsidRPr="00A34088" w:rsidRDefault="006127E6" w:rsidP="006127E6">
            <w:pPr>
              <w:jc w:val="left"/>
              <w:rPr>
                <w:rFonts w:eastAsia="Times New Roman"/>
                <w:b/>
                <w:color w:val="000000"/>
                <w:sz w:val="18"/>
                <w:szCs w:val="18"/>
                <w:lang w:eastAsia="es-CL"/>
              </w:rPr>
            </w:pPr>
            <w:r w:rsidRPr="00A34088">
              <w:rPr>
                <w:rFonts w:eastAsia="Times New Roman"/>
                <w:b/>
                <w:color w:val="000000"/>
                <w:sz w:val="18"/>
                <w:szCs w:val="18"/>
                <w:lang w:eastAsia="es-CL"/>
              </w:rPr>
              <w:t>Coordenada Este:</w:t>
            </w:r>
            <w:r w:rsidRPr="00A34088">
              <w:rPr>
                <w:rFonts w:eastAsia="Times New Roman"/>
                <w:color w:val="000000"/>
                <w:sz w:val="18"/>
                <w:szCs w:val="18"/>
                <w:lang w:eastAsia="es-CL"/>
              </w:rPr>
              <w:t xml:space="preserve"> 333.924</w:t>
            </w:r>
          </w:p>
        </w:tc>
      </w:tr>
      <w:tr w:rsidR="006127E6" w:rsidRPr="00A34088" w14:paraId="2A7C42A9" w14:textId="77777777" w:rsidTr="006127E6">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6C776EBD" w14:textId="77777777" w:rsidR="006127E6" w:rsidRPr="00A34088" w:rsidRDefault="006127E6" w:rsidP="006127E6">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3CE04ABC" w14:textId="592EB177" w:rsidR="006127E6" w:rsidRPr="00A34088" w:rsidRDefault="006127E6" w:rsidP="006127E6">
            <w:pPr>
              <w:jc w:val="left"/>
              <w:rPr>
                <w:rFonts w:eastAsia="Times New Roman"/>
                <w:color w:val="000000" w:themeColor="text1"/>
                <w:sz w:val="18"/>
                <w:szCs w:val="18"/>
                <w:lang w:eastAsia="es-CL"/>
              </w:rPr>
            </w:pPr>
            <w:r w:rsidRPr="00A34088">
              <w:rPr>
                <w:rFonts w:eastAsia="Times New Roman"/>
                <w:color w:val="000000"/>
                <w:sz w:val="18"/>
                <w:szCs w:val="18"/>
                <w:lang w:eastAsia="es-CL"/>
              </w:rPr>
              <w:t>Se observa la tubería</w:t>
            </w:r>
            <w:r w:rsidRPr="00A34088">
              <w:t xml:space="preserve"> </w:t>
            </w:r>
            <w:r w:rsidRPr="00A34088">
              <w:rPr>
                <w:rFonts w:eastAsia="Times New Roman"/>
                <w:color w:val="000000"/>
                <w:sz w:val="18"/>
                <w:szCs w:val="18"/>
                <w:lang w:eastAsia="es-CL"/>
              </w:rPr>
              <w:t xml:space="preserve">que conduce los relaves que provienen de la PTR, la cual que queda descubierta en el </w:t>
            </w:r>
            <w:r w:rsidR="009C33A4" w:rsidRPr="00A34088">
              <w:rPr>
                <w:rFonts w:eastAsia="Times New Roman"/>
                <w:color w:val="000000"/>
                <w:sz w:val="18"/>
                <w:szCs w:val="18"/>
                <w:lang w:eastAsia="es-CL"/>
              </w:rPr>
              <w:t>atravieso</w:t>
            </w:r>
            <w:r w:rsidRPr="00A34088">
              <w:rPr>
                <w:rFonts w:eastAsia="Times New Roman"/>
                <w:color w:val="000000"/>
                <w:sz w:val="18"/>
                <w:szCs w:val="18"/>
                <w:lang w:eastAsia="es-CL"/>
              </w:rPr>
              <w:t xml:space="preserve"> del canal de contorno.</w:t>
            </w:r>
          </w:p>
          <w:p w14:paraId="039FF4BA" w14:textId="77777777" w:rsidR="006127E6" w:rsidRPr="00A34088" w:rsidRDefault="006127E6" w:rsidP="006127E6">
            <w:pPr>
              <w:jc w:val="left"/>
              <w:rPr>
                <w:rFonts w:eastAsia="Times New Roman"/>
                <w:color w:val="000000"/>
                <w:sz w:val="18"/>
                <w:szCs w:val="18"/>
                <w:lang w:eastAsia="es-CL"/>
              </w:rPr>
            </w:pPr>
          </w:p>
        </w:tc>
      </w:tr>
      <w:tr w:rsidR="006127E6" w:rsidRPr="00A34088" w14:paraId="7895BE58" w14:textId="77777777" w:rsidTr="006127E6">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7C1624FB" w14:textId="77777777" w:rsidR="006127E6" w:rsidRPr="00A34088" w:rsidRDefault="006127E6" w:rsidP="006127E6">
            <w:pPr>
              <w:jc w:val="left"/>
              <w:rPr>
                <w:rFonts w:eastAsia="Times New Roman"/>
                <w:color w:val="000000"/>
                <w:lang w:eastAsia="es-CL"/>
              </w:rPr>
            </w:pPr>
          </w:p>
        </w:tc>
      </w:tr>
    </w:tbl>
    <w:p w14:paraId="1DD8297F" w14:textId="4BFD6094" w:rsidR="006127E6" w:rsidRPr="00A34088" w:rsidRDefault="006127E6" w:rsidP="006127E6">
      <w:pPr>
        <w:pStyle w:val="Ttulo2"/>
      </w:pPr>
      <w:bookmarkStart w:id="149" w:name="_Toc407725450"/>
      <w:r w:rsidRPr="00A34088">
        <w:lastRenderedPageBreak/>
        <w:t>Medidas de contención de derrames</w:t>
      </w:r>
      <w:bookmarkEnd w:id="149"/>
    </w:p>
    <w:p w14:paraId="08BCA08B" w14:textId="77777777" w:rsidR="006127E6" w:rsidRPr="00A34088" w:rsidRDefault="006127E6" w:rsidP="006541BB"/>
    <w:tbl>
      <w:tblPr>
        <w:tblStyle w:val="Tablaconcuadrcula"/>
        <w:tblW w:w="5000" w:type="pct"/>
        <w:tblLook w:val="04A0" w:firstRow="1" w:lastRow="0" w:firstColumn="1" w:lastColumn="0" w:noHBand="0" w:noVBand="1"/>
      </w:tblPr>
      <w:tblGrid>
        <w:gridCol w:w="3768"/>
        <w:gridCol w:w="9794"/>
      </w:tblGrid>
      <w:tr w:rsidR="006541BB" w:rsidRPr="00A34088" w14:paraId="0CC28262" w14:textId="77777777" w:rsidTr="006541BB">
        <w:trPr>
          <w:trHeight w:val="142"/>
        </w:trPr>
        <w:tc>
          <w:tcPr>
            <w:tcW w:w="1389" w:type="pct"/>
          </w:tcPr>
          <w:p w14:paraId="0048ECE3" w14:textId="00D4BDD5" w:rsidR="006541BB" w:rsidRPr="00A34088" w:rsidRDefault="006541BB" w:rsidP="006541BB">
            <w:r w:rsidRPr="00A34088">
              <w:rPr>
                <w:rFonts w:eastAsia="Times New Roman"/>
                <w:b/>
                <w:bCs/>
                <w:color w:val="000000"/>
                <w:lang w:eastAsia="es-CL"/>
              </w:rPr>
              <w:t>Número de hecho constatado</w:t>
            </w:r>
            <w:r w:rsidRPr="00A34088">
              <w:rPr>
                <w:rFonts w:eastAsia="Times New Roman"/>
                <w:color w:val="000000"/>
                <w:lang w:eastAsia="es-CL"/>
              </w:rPr>
              <w:t xml:space="preserve">: </w:t>
            </w:r>
            <w:r w:rsidR="004F6C03" w:rsidRPr="00A34088">
              <w:t>24</w:t>
            </w:r>
          </w:p>
        </w:tc>
        <w:tc>
          <w:tcPr>
            <w:tcW w:w="3611" w:type="pct"/>
          </w:tcPr>
          <w:p w14:paraId="08B46CE7" w14:textId="61162519" w:rsidR="006541BB" w:rsidRPr="00A34088" w:rsidRDefault="006541BB" w:rsidP="006541BB">
            <w:r w:rsidRPr="00A34088">
              <w:rPr>
                <w:rFonts w:eastAsia="Times New Roman"/>
                <w:b/>
                <w:bCs/>
                <w:color w:val="000000"/>
                <w:lang w:eastAsia="es-CL"/>
              </w:rPr>
              <w:t>Estación N°</w:t>
            </w:r>
            <w:r w:rsidRPr="00A34088">
              <w:rPr>
                <w:rFonts w:eastAsia="Times New Roman"/>
                <w:color w:val="000000"/>
                <w:lang w:eastAsia="es-CL"/>
              </w:rPr>
              <w:t>:</w:t>
            </w:r>
            <w:r w:rsidR="00AD1621" w:rsidRPr="00A34088">
              <w:rPr>
                <w:rFonts w:eastAsia="Times New Roman"/>
                <w:color w:val="000000"/>
                <w:lang w:eastAsia="es-CL"/>
              </w:rPr>
              <w:t xml:space="preserve"> 10</w:t>
            </w:r>
          </w:p>
        </w:tc>
      </w:tr>
      <w:tr w:rsidR="006541BB" w:rsidRPr="00A34088" w14:paraId="3652801A" w14:textId="77777777" w:rsidTr="006541BB">
        <w:trPr>
          <w:trHeight w:val="319"/>
        </w:trPr>
        <w:tc>
          <w:tcPr>
            <w:tcW w:w="5000" w:type="pct"/>
            <w:gridSpan w:val="2"/>
            <w:tcBorders>
              <w:bottom w:val="single" w:sz="4" w:space="0" w:color="auto"/>
            </w:tcBorders>
          </w:tcPr>
          <w:p w14:paraId="1CE4768D" w14:textId="115BB4D7" w:rsidR="006541BB" w:rsidRPr="00A34088" w:rsidRDefault="006541BB" w:rsidP="006541BB">
            <w:pPr>
              <w:rPr>
                <w:color w:val="FF0000"/>
              </w:rPr>
            </w:pPr>
            <w:r w:rsidRPr="00A34088">
              <w:rPr>
                <w:b/>
              </w:rPr>
              <w:t xml:space="preserve">Exigencia (s): </w:t>
            </w:r>
          </w:p>
          <w:p w14:paraId="68A32FCC" w14:textId="77777777" w:rsidR="006541BB" w:rsidRPr="00A34088" w:rsidRDefault="00397540" w:rsidP="006127E6">
            <w:pPr>
              <w:rPr>
                <w:i/>
              </w:rPr>
            </w:pPr>
            <w:r w:rsidRPr="00A34088">
              <w:rPr>
                <w:u w:val="single"/>
              </w:rPr>
              <w:t xml:space="preserve">Considerando </w:t>
            </w:r>
            <w:r w:rsidR="006127E6" w:rsidRPr="00A34088">
              <w:rPr>
                <w:u w:val="single"/>
              </w:rPr>
              <w:t>11.3.h)</w:t>
            </w:r>
            <w:r w:rsidRPr="00A34088">
              <w:rPr>
                <w:u w:val="single"/>
              </w:rPr>
              <w:t xml:space="preserve"> de la RCA N°</w:t>
            </w:r>
            <w:r w:rsidR="006127E6" w:rsidRPr="00A34088">
              <w:rPr>
                <w:u w:val="single"/>
              </w:rPr>
              <w:t>205</w:t>
            </w:r>
            <w:r w:rsidRPr="00A34088">
              <w:rPr>
                <w:u w:val="single"/>
              </w:rPr>
              <w:t xml:space="preserve"> de </w:t>
            </w:r>
            <w:r w:rsidR="006127E6" w:rsidRPr="00A34088">
              <w:rPr>
                <w:u w:val="single"/>
              </w:rPr>
              <w:t>2011</w:t>
            </w:r>
            <w:r w:rsidRPr="00A34088">
              <w:t>: “</w:t>
            </w:r>
            <w:r w:rsidR="006127E6" w:rsidRPr="00A34088">
              <w:rPr>
                <w:i/>
              </w:rPr>
              <w:t>Derrames: El Proyecto contempla como parte de su diseño la construcción de sistemas de contención de derrames al interior de la planta de procesos. Los sistemas que se contempla habilitar incluyen:</w:t>
            </w:r>
          </w:p>
          <w:p w14:paraId="4AC8B885" w14:textId="77777777" w:rsidR="006127E6" w:rsidRPr="00A34088" w:rsidRDefault="006127E6" w:rsidP="006127E6">
            <w:pPr>
              <w:rPr>
                <w:i/>
              </w:rPr>
            </w:pPr>
            <w:r w:rsidRPr="00A34088">
              <w:rPr>
                <w:i/>
              </w:rPr>
              <w:t>(…)</w:t>
            </w:r>
          </w:p>
          <w:p w14:paraId="5FD2D56C" w14:textId="53793E74" w:rsidR="006127E6" w:rsidRPr="00A34088" w:rsidRDefault="006127E6" w:rsidP="006127E6">
            <w:r w:rsidRPr="00A34088">
              <w:rPr>
                <w:i/>
              </w:rPr>
              <w:t xml:space="preserve">- Para la evacuación de pulpa </w:t>
            </w:r>
            <w:r w:rsidR="00A8460B" w:rsidRPr="00A34088">
              <w:rPr>
                <w:i/>
              </w:rPr>
              <w:t>se consideran 2 Piscinas (emerg</w:t>
            </w:r>
            <w:r w:rsidRPr="00A34088">
              <w:rPr>
                <w:i/>
              </w:rPr>
              <w:t>encia flotación colectiva y emergencia flotación selectiva) de 1.800 m</w:t>
            </w:r>
            <w:r w:rsidR="00087D1E" w:rsidRPr="00A34088">
              <w:rPr>
                <w:i/>
                <w:vertAlign w:val="superscript"/>
              </w:rPr>
              <w:t>3</w:t>
            </w:r>
            <w:r w:rsidRPr="00A34088">
              <w:rPr>
                <w:i/>
              </w:rPr>
              <w:t xml:space="preserve"> y 15 m</w:t>
            </w:r>
            <w:r w:rsidRPr="00A34088">
              <w:rPr>
                <w:i/>
                <w:vertAlign w:val="superscript"/>
              </w:rPr>
              <w:t>3</w:t>
            </w:r>
            <w:r w:rsidRPr="00A34088">
              <w:t>”.</w:t>
            </w:r>
          </w:p>
        </w:tc>
      </w:tr>
      <w:tr w:rsidR="006541BB" w:rsidRPr="00A34088" w14:paraId="56EC19AC" w14:textId="77777777" w:rsidTr="006541BB">
        <w:trPr>
          <w:trHeight w:val="627"/>
        </w:trPr>
        <w:tc>
          <w:tcPr>
            <w:tcW w:w="5000" w:type="pct"/>
            <w:gridSpan w:val="2"/>
          </w:tcPr>
          <w:p w14:paraId="453C7DD2" w14:textId="77777777" w:rsidR="006541BB" w:rsidRPr="00A34088" w:rsidRDefault="00236F23" w:rsidP="00236F23">
            <w:pPr>
              <w:rPr>
                <w:color w:val="FF0000"/>
              </w:rPr>
            </w:pPr>
            <w:r w:rsidRPr="00A34088">
              <w:rPr>
                <w:b/>
              </w:rPr>
              <w:t>Hecho (s):</w:t>
            </w:r>
            <w:r w:rsidRPr="00A34088">
              <w:t xml:space="preserve"> </w:t>
            </w:r>
          </w:p>
          <w:p w14:paraId="4973916E" w14:textId="133CB0EB" w:rsidR="006B4764" w:rsidRPr="00A34088" w:rsidRDefault="006B4764" w:rsidP="006B4764">
            <w:pPr>
              <w:rPr>
                <w:color w:val="000000" w:themeColor="text1"/>
              </w:rPr>
            </w:pPr>
            <w:r w:rsidRPr="00A34088">
              <w:rPr>
                <w:color w:val="000000" w:themeColor="text1"/>
              </w:rPr>
              <w:t>Se constató que tanto la piscina de emergencia de flotación colectiva, de 1.800 m</w:t>
            </w:r>
            <w:r w:rsidRPr="00A34088">
              <w:rPr>
                <w:color w:val="000000" w:themeColor="text1"/>
                <w:vertAlign w:val="superscript"/>
              </w:rPr>
              <w:t xml:space="preserve">3 </w:t>
            </w:r>
            <w:r w:rsidRPr="00A34088">
              <w:rPr>
                <w:color w:val="000000" w:themeColor="text1"/>
              </w:rPr>
              <w:t xml:space="preserve"> de capacidad, como la piscina de emergencia de flotación selectiva, de 15 m</w:t>
            </w:r>
            <w:r w:rsidRPr="00A34088">
              <w:rPr>
                <w:color w:val="000000" w:themeColor="text1"/>
                <w:vertAlign w:val="superscript"/>
              </w:rPr>
              <w:t xml:space="preserve">3 </w:t>
            </w:r>
            <w:r w:rsidRPr="00A34088">
              <w:rPr>
                <w:color w:val="000000" w:themeColor="text1"/>
              </w:rPr>
              <w:t>de capacidad, no se encontraban construidas</w:t>
            </w:r>
            <w:r w:rsidR="001A10D0" w:rsidRPr="00A34088">
              <w:rPr>
                <w:color w:val="000000" w:themeColor="text1"/>
              </w:rPr>
              <w:t xml:space="preserve"> según las especificaciones del EIA</w:t>
            </w:r>
            <w:r w:rsidRPr="00A34088">
              <w:rPr>
                <w:color w:val="000000" w:themeColor="text1"/>
              </w:rPr>
              <w:t xml:space="preserve">  (su ubicación se encuentra </w:t>
            </w:r>
            <w:r w:rsidR="009C33A4" w:rsidRPr="00A34088">
              <w:rPr>
                <w:color w:val="000000" w:themeColor="text1"/>
              </w:rPr>
              <w:t>especificada</w:t>
            </w:r>
            <w:r w:rsidRPr="00A34088">
              <w:rPr>
                <w:color w:val="000000" w:themeColor="text1"/>
              </w:rPr>
              <w:t xml:space="preserve"> en el Plano E224-PL-GA-007 del Anexo A del Adenda N°1).</w:t>
            </w:r>
          </w:p>
          <w:p w14:paraId="6D5DB7C9" w14:textId="17B6CAD6" w:rsidR="00236F23" w:rsidRPr="00A34088" w:rsidRDefault="006B4764" w:rsidP="00236F23">
            <w:pPr>
              <w:rPr>
                <w:color w:val="000000" w:themeColor="text1"/>
              </w:rPr>
            </w:pPr>
            <w:r w:rsidRPr="00A34088">
              <w:rPr>
                <w:color w:val="000000" w:themeColor="text1"/>
              </w:rPr>
              <w:t xml:space="preserve">En cambio, </w:t>
            </w:r>
            <w:r w:rsidR="00236F23" w:rsidRPr="00A34088">
              <w:rPr>
                <w:color w:val="000000" w:themeColor="text1"/>
              </w:rPr>
              <w:t>se observó la presencia de 3 piscinas que recibían agua y pulpa, y que se encontraban impermeabilizadas con geomembrana</w:t>
            </w:r>
            <w:r w:rsidR="00717397" w:rsidRPr="00A34088">
              <w:rPr>
                <w:color w:val="000000" w:themeColor="text1"/>
              </w:rPr>
              <w:t xml:space="preserve"> (ver Fotografía 10 y 11</w:t>
            </w:r>
            <w:r w:rsidR="00186751" w:rsidRPr="00A34088">
              <w:rPr>
                <w:color w:val="000000" w:themeColor="text1"/>
              </w:rPr>
              <w:t xml:space="preserve"> y Figura 33</w:t>
            </w:r>
            <w:r w:rsidR="00717397" w:rsidRPr="00A34088">
              <w:rPr>
                <w:color w:val="000000" w:themeColor="text1"/>
              </w:rPr>
              <w:t>)</w:t>
            </w:r>
            <w:r w:rsidR="00236F23" w:rsidRPr="00A34088">
              <w:rPr>
                <w:color w:val="000000" w:themeColor="text1"/>
              </w:rPr>
              <w:t xml:space="preserve">. Según indicó Humberto Rivas, </w:t>
            </w:r>
            <w:r w:rsidR="00087D1E" w:rsidRPr="00A34088">
              <w:rPr>
                <w:color w:val="000000" w:themeColor="text1"/>
              </w:rPr>
              <w:t xml:space="preserve">gerente de sustentabilidad y responsable de la actividad de inspección, </w:t>
            </w:r>
            <w:r w:rsidR="00236F23" w:rsidRPr="00A34088">
              <w:rPr>
                <w:color w:val="000000" w:themeColor="text1"/>
              </w:rPr>
              <w:t>cada una tiene una capacidad aproximada de 5.000 m</w:t>
            </w:r>
            <w:r w:rsidR="00236F23" w:rsidRPr="00A34088">
              <w:rPr>
                <w:color w:val="000000" w:themeColor="text1"/>
                <w:vertAlign w:val="superscript"/>
              </w:rPr>
              <w:t>3</w:t>
            </w:r>
            <w:r w:rsidR="00236F23" w:rsidRPr="00A34088">
              <w:rPr>
                <w:color w:val="000000" w:themeColor="text1"/>
              </w:rPr>
              <w:t>. Alejandro Lizama señaló que estas piscinas fueron implementadas para manejar las contingencias asociadas a la puesta en marcha, y cumplen la función de ser piscinas decantadores. Indica también que el agua se va a las colas, y los lodos de vuelta al proceso.</w:t>
            </w:r>
          </w:p>
          <w:p w14:paraId="0C87F5C4" w14:textId="12D442D0" w:rsidR="00ED3478" w:rsidRPr="00A34088" w:rsidRDefault="00C17DAF" w:rsidP="00717397">
            <w:pPr>
              <w:rPr>
                <w:color w:val="000000" w:themeColor="text1"/>
              </w:rPr>
            </w:pPr>
            <w:r w:rsidRPr="00A34088">
              <w:rPr>
                <w:rFonts w:eastAsia="Times New Roman"/>
                <w:color w:val="000000"/>
                <w:lang w:eastAsia="es-CL"/>
              </w:rPr>
              <w:t>Se debe tener presente que l</w:t>
            </w:r>
            <w:r w:rsidR="006B4764" w:rsidRPr="00A34088">
              <w:rPr>
                <w:rFonts w:eastAsia="Times New Roman"/>
                <w:color w:val="000000"/>
                <w:lang w:eastAsia="es-CL"/>
              </w:rPr>
              <w:t xml:space="preserve">a fase en que se encontraba la Planta al momento de la inspección </w:t>
            </w:r>
            <w:r w:rsidR="00991D35" w:rsidRPr="00A34088">
              <w:rPr>
                <w:rFonts w:eastAsia="Times New Roman"/>
                <w:color w:val="000000"/>
                <w:lang w:eastAsia="es-CL"/>
              </w:rPr>
              <w:t>era “</w:t>
            </w:r>
            <w:r w:rsidR="00991D35" w:rsidRPr="00A34088">
              <w:rPr>
                <w:rFonts w:eastAsia="Times New Roman"/>
                <w:i/>
                <w:color w:val="000000"/>
                <w:lang w:eastAsia="es-CL"/>
              </w:rPr>
              <w:t>Iniciada la fase de construcción (09-08-2011)</w:t>
            </w:r>
            <w:r w:rsidR="00991D35" w:rsidRPr="00A34088">
              <w:rPr>
                <w:rFonts w:eastAsia="Times New Roman"/>
                <w:color w:val="000000"/>
                <w:lang w:eastAsia="es-CL"/>
              </w:rPr>
              <w:t>” (formulario 574) habiendo el Titular aclarado que se realiza la puesta en marcha desde septiembre de 2013</w:t>
            </w:r>
            <w:r w:rsidRPr="00A34088">
              <w:t xml:space="preserve">. De ello se concluye que la etapa de puesta en marcha se inició sin tener construidas las piscinas de emergencia establecidas en el EIA. </w:t>
            </w:r>
          </w:p>
        </w:tc>
      </w:tr>
    </w:tbl>
    <w:p w14:paraId="72A59413" w14:textId="669566A9" w:rsidR="00C17DAF" w:rsidRPr="00A34088" w:rsidRDefault="00C17DAF" w:rsidP="004E5529"/>
    <w:p w14:paraId="0C903E29" w14:textId="77777777" w:rsidR="00C17DAF" w:rsidRPr="00A34088" w:rsidRDefault="00C17DAF">
      <w:pPr>
        <w:jc w:val="left"/>
      </w:pPr>
      <w:r w:rsidRPr="00A34088">
        <w:br w:type="page"/>
      </w:r>
    </w:p>
    <w:p w14:paraId="5A115922" w14:textId="77777777" w:rsidR="00A83D8B" w:rsidRPr="00A34088" w:rsidRDefault="00A83D8B" w:rsidP="004E5529"/>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5B16DA" w:rsidRPr="00A34088" w14:paraId="43D76883" w14:textId="77777777" w:rsidTr="00087D1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E4427D" w14:textId="77777777" w:rsidR="005B16DA" w:rsidRPr="00A34088" w:rsidRDefault="005B16DA" w:rsidP="005B16DA">
            <w:pPr>
              <w:jc w:val="center"/>
              <w:rPr>
                <w:rFonts w:eastAsia="Times New Roman"/>
                <w:b/>
                <w:bCs/>
                <w:color w:val="000000"/>
                <w:sz w:val="20"/>
                <w:szCs w:val="20"/>
                <w:lang w:eastAsia="es-CL"/>
              </w:rPr>
            </w:pPr>
            <w:r w:rsidRPr="00A34088">
              <w:rPr>
                <w:rFonts w:eastAsia="Times New Roman"/>
                <w:b/>
                <w:bCs/>
                <w:color w:val="000000"/>
                <w:sz w:val="20"/>
                <w:szCs w:val="20"/>
                <w:lang w:eastAsia="es-CL"/>
              </w:rPr>
              <w:t>Registros</w:t>
            </w:r>
          </w:p>
        </w:tc>
      </w:tr>
      <w:tr w:rsidR="005B16DA" w:rsidRPr="00A34088" w14:paraId="12440C95" w14:textId="77777777" w:rsidTr="00087D1E">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9D14A48" w14:textId="653A86C4" w:rsidR="005B16DA" w:rsidRPr="00A34088" w:rsidRDefault="005B16DA" w:rsidP="005B16DA">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1150E71F" wp14:editId="634533BA">
                  <wp:extent cx="3437111" cy="4600575"/>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resized_Planta 11.jpg"/>
                          <pic:cNvPicPr/>
                        </pic:nvPicPr>
                        <pic:blipFill>
                          <a:blip r:embed="rId86">
                            <a:extLst>
                              <a:ext uri="{28A0092B-C50C-407E-A947-70E740481C1C}">
                                <a14:useLocalDpi xmlns:a14="http://schemas.microsoft.com/office/drawing/2010/main" val="0"/>
                              </a:ext>
                            </a:extLst>
                          </a:blip>
                          <a:stretch>
                            <a:fillRect/>
                          </a:stretch>
                        </pic:blipFill>
                        <pic:spPr>
                          <a:xfrm>
                            <a:off x="0" y="0"/>
                            <a:ext cx="3483908" cy="4663212"/>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D1B7AD5" w14:textId="53080A94" w:rsidR="005B16DA" w:rsidRPr="00A34088" w:rsidRDefault="005B16DA" w:rsidP="005B16DA">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768ABBBC" wp14:editId="167226EC">
                  <wp:extent cx="3437110" cy="4600575"/>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resized_Planta 10.jpg"/>
                          <pic:cNvPicPr/>
                        </pic:nvPicPr>
                        <pic:blipFill>
                          <a:blip r:embed="rId87">
                            <a:extLst>
                              <a:ext uri="{28A0092B-C50C-407E-A947-70E740481C1C}">
                                <a14:useLocalDpi xmlns:a14="http://schemas.microsoft.com/office/drawing/2010/main" val="0"/>
                              </a:ext>
                            </a:extLst>
                          </a:blip>
                          <a:stretch>
                            <a:fillRect/>
                          </a:stretch>
                        </pic:blipFill>
                        <pic:spPr>
                          <a:xfrm>
                            <a:off x="0" y="0"/>
                            <a:ext cx="3500529" cy="4685461"/>
                          </a:xfrm>
                          <a:prstGeom prst="rect">
                            <a:avLst/>
                          </a:prstGeom>
                        </pic:spPr>
                      </pic:pic>
                    </a:graphicData>
                  </a:graphic>
                </wp:inline>
              </w:drawing>
            </w:r>
          </w:p>
        </w:tc>
      </w:tr>
      <w:tr w:rsidR="005B16DA" w:rsidRPr="00A34088" w14:paraId="1EC97723" w14:textId="77777777" w:rsidTr="00087D1E">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7A36361" w14:textId="7C438953" w:rsidR="005B16DA" w:rsidRPr="00A34088" w:rsidRDefault="005B16DA" w:rsidP="006D4E3F">
            <w:pPr>
              <w:rPr>
                <w:rFonts w:eastAsia="Times New Roman"/>
                <w:b/>
                <w:color w:val="000000"/>
                <w:sz w:val="18"/>
                <w:szCs w:val="18"/>
                <w:lang w:eastAsia="es-CL"/>
              </w:rPr>
            </w:pPr>
            <w:r w:rsidRPr="00A34088">
              <w:rPr>
                <w:b/>
                <w:sz w:val="18"/>
                <w:szCs w:val="18"/>
              </w:rPr>
              <w:t>Fotografía</w:t>
            </w:r>
            <w:r w:rsidR="003F0DBB" w:rsidRPr="00A34088">
              <w:rPr>
                <w:b/>
                <w:sz w:val="18"/>
                <w:szCs w:val="18"/>
              </w:rPr>
              <w:t xml:space="preserve"> 10</w:t>
            </w:r>
            <w:r w:rsidRPr="00A34088">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28635F" w14:textId="77777777" w:rsidR="005B16DA" w:rsidRPr="00A34088" w:rsidRDefault="005B16DA" w:rsidP="005B16DA">
            <w:pPr>
              <w:jc w:val="left"/>
              <w:rPr>
                <w:rFonts w:eastAsia="Times New Roman"/>
                <w:b/>
                <w:color w:val="000000"/>
                <w:sz w:val="18"/>
                <w:szCs w:val="18"/>
                <w:lang w:eastAsia="es-CL"/>
              </w:rPr>
            </w:pPr>
            <w:r w:rsidRPr="00A34088">
              <w:rPr>
                <w:rFonts w:eastAsia="Times New Roman"/>
                <w:b/>
                <w:color w:val="000000"/>
                <w:sz w:val="18"/>
                <w:szCs w:val="18"/>
                <w:lang w:eastAsia="es-CL"/>
              </w:rPr>
              <w:t>Fecha: 15/07/2014</w:t>
            </w:r>
          </w:p>
        </w:tc>
        <w:tc>
          <w:tcPr>
            <w:tcW w:w="1341" w:type="pct"/>
            <w:tcBorders>
              <w:top w:val="single" w:sz="4" w:space="0" w:color="auto"/>
              <w:left w:val="nil"/>
              <w:bottom w:val="single" w:sz="4" w:space="0" w:color="auto"/>
              <w:right w:val="nil"/>
            </w:tcBorders>
            <w:shd w:val="clear" w:color="auto" w:fill="auto"/>
            <w:noWrap/>
            <w:vAlign w:val="center"/>
            <w:hideMark/>
          </w:tcPr>
          <w:p w14:paraId="5278F2E6" w14:textId="5EB08F64" w:rsidR="005B16DA" w:rsidRPr="00A34088" w:rsidRDefault="005B16DA" w:rsidP="006D4E3F">
            <w:r w:rsidRPr="00A34088">
              <w:rPr>
                <w:b/>
                <w:sz w:val="18"/>
                <w:szCs w:val="18"/>
              </w:rPr>
              <w:t xml:space="preserve">Fotografía </w:t>
            </w:r>
            <w:r w:rsidR="003F0DBB" w:rsidRPr="00A34088">
              <w:rPr>
                <w:b/>
                <w:sz w:val="18"/>
                <w:szCs w:val="18"/>
              </w:rPr>
              <w:t>11</w:t>
            </w:r>
            <w:r w:rsidR="006D4E3F" w:rsidRPr="00A34088">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0B5506" w14:textId="77777777" w:rsidR="005B16DA" w:rsidRPr="00A34088" w:rsidRDefault="005B16DA" w:rsidP="005B16DA">
            <w:pPr>
              <w:jc w:val="left"/>
              <w:rPr>
                <w:rFonts w:eastAsia="Times New Roman"/>
                <w:b/>
                <w:color w:val="000000"/>
                <w:sz w:val="18"/>
                <w:szCs w:val="18"/>
                <w:lang w:eastAsia="es-CL"/>
              </w:rPr>
            </w:pPr>
            <w:r w:rsidRPr="00A34088">
              <w:rPr>
                <w:rFonts w:eastAsia="Times New Roman"/>
                <w:b/>
                <w:color w:val="000000"/>
                <w:sz w:val="18"/>
                <w:szCs w:val="18"/>
                <w:lang w:eastAsia="es-CL"/>
              </w:rPr>
              <w:t>Fecha: 15/07/2014</w:t>
            </w:r>
          </w:p>
        </w:tc>
      </w:tr>
      <w:tr w:rsidR="005B16DA" w:rsidRPr="00A34088" w14:paraId="017055CE" w14:textId="77777777" w:rsidTr="00087D1E">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EC36C8" w14:textId="77777777" w:rsidR="005B16DA" w:rsidRPr="00A34088" w:rsidRDefault="005B16DA" w:rsidP="005B16D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DFE71EB" w14:textId="1ED8AE46" w:rsidR="005B16DA" w:rsidRPr="00A34088" w:rsidRDefault="00F60CD4" w:rsidP="005B16DA">
            <w:pPr>
              <w:jc w:val="left"/>
              <w:rPr>
                <w:rFonts w:eastAsia="Times New Roman"/>
                <w:b/>
                <w:color w:val="000000"/>
                <w:sz w:val="18"/>
                <w:szCs w:val="18"/>
                <w:lang w:eastAsia="es-CL"/>
              </w:rPr>
            </w:pPr>
            <w:r w:rsidRPr="00A34088">
              <w:rPr>
                <w:rFonts w:eastAsia="Times New Roman"/>
                <w:b/>
                <w:color w:val="000000"/>
                <w:sz w:val="18"/>
                <w:szCs w:val="18"/>
                <w:lang w:eastAsia="es-CL"/>
              </w:rPr>
              <w:t>6.346.216</w:t>
            </w:r>
            <w:r w:rsidR="005B16DA" w:rsidRPr="00A34088">
              <w:rPr>
                <w:rFonts w:eastAsia="Times New Roman"/>
                <w:b/>
                <w:color w:val="000000"/>
                <w:sz w:val="18"/>
                <w:szCs w:val="18"/>
                <w:lang w:eastAsia="es-CL"/>
              </w:rPr>
              <w:t xml:space="preserve"> N</w:t>
            </w:r>
            <w:r w:rsidR="005B16DA" w:rsidRPr="00A34088">
              <w:rPr>
                <w:rFonts w:eastAsia="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565275A" w14:textId="79A27417" w:rsidR="005B16DA" w:rsidRPr="00A34088" w:rsidRDefault="00F60CD4" w:rsidP="005B16D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335.183 </w:t>
            </w:r>
            <w:r w:rsidR="005B16DA" w:rsidRPr="00A34088">
              <w:rPr>
                <w:rFonts w:eastAsia="Times New Roman"/>
                <w:b/>
                <w:color w:val="000000"/>
                <w:sz w:val="18"/>
                <w:szCs w:val="18"/>
                <w:lang w:eastAsia="es-CL"/>
              </w:rPr>
              <w:t>E</w:t>
            </w:r>
            <w:r w:rsidR="005B16DA" w:rsidRPr="00A34088">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4A37F84" w14:textId="77777777" w:rsidR="005B16DA" w:rsidRPr="00A34088" w:rsidRDefault="005B16DA" w:rsidP="005B16D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F5F99F0" w14:textId="08B0B910" w:rsidR="005B16DA" w:rsidRPr="00A34088" w:rsidRDefault="00F60CD4" w:rsidP="005B16DA">
            <w:pPr>
              <w:jc w:val="left"/>
              <w:rPr>
                <w:rFonts w:eastAsia="Times New Roman"/>
                <w:b/>
                <w:color w:val="000000"/>
                <w:sz w:val="18"/>
                <w:szCs w:val="18"/>
                <w:lang w:eastAsia="es-CL"/>
              </w:rPr>
            </w:pPr>
            <w:r w:rsidRPr="00A34088">
              <w:rPr>
                <w:rFonts w:eastAsia="Times New Roman"/>
                <w:b/>
                <w:color w:val="000000"/>
                <w:sz w:val="18"/>
                <w:szCs w:val="18"/>
                <w:lang w:eastAsia="es-CL"/>
              </w:rPr>
              <w:t>6.346.216 N</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1A13B64" w14:textId="41728ED4" w:rsidR="005B16DA" w:rsidRPr="00A34088" w:rsidRDefault="00F60CD4" w:rsidP="005B16DA">
            <w:pPr>
              <w:jc w:val="left"/>
              <w:rPr>
                <w:rFonts w:eastAsia="Times New Roman"/>
                <w:b/>
                <w:color w:val="000000"/>
                <w:sz w:val="18"/>
                <w:szCs w:val="18"/>
                <w:lang w:eastAsia="es-CL"/>
              </w:rPr>
            </w:pPr>
            <w:r w:rsidRPr="00A34088">
              <w:rPr>
                <w:rFonts w:eastAsia="Times New Roman"/>
                <w:b/>
                <w:color w:val="000000"/>
                <w:sz w:val="18"/>
                <w:szCs w:val="18"/>
                <w:lang w:eastAsia="es-CL"/>
              </w:rPr>
              <w:t>335.183 E</w:t>
            </w:r>
          </w:p>
        </w:tc>
      </w:tr>
      <w:tr w:rsidR="005B16DA" w:rsidRPr="00A34088" w14:paraId="4417C043" w14:textId="77777777" w:rsidTr="00087D1E">
        <w:trPr>
          <w:trHeight w:val="54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D987795" w14:textId="77777777" w:rsidR="005B16DA" w:rsidRPr="00A34088" w:rsidRDefault="005B16DA" w:rsidP="005B16DA">
            <w:pPr>
              <w:jc w:val="left"/>
              <w:rPr>
                <w:rFonts w:eastAsia="Times New Roman"/>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6D306E5D" w14:textId="1372839B" w:rsidR="005B16DA" w:rsidRPr="00A34088" w:rsidRDefault="00F60CD4" w:rsidP="00F60CD4">
            <w:pPr>
              <w:jc w:val="left"/>
              <w:rPr>
                <w:rFonts w:eastAsia="Times New Roman"/>
                <w:color w:val="000000"/>
                <w:sz w:val="18"/>
                <w:szCs w:val="18"/>
                <w:lang w:eastAsia="es-CL"/>
              </w:rPr>
            </w:pPr>
            <w:r w:rsidRPr="00A34088">
              <w:rPr>
                <w:rFonts w:eastAsia="Times New Roman"/>
                <w:color w:val="000000"/>
                <w:sz w:val="18"/>
                <w:szCs w:val="18"/>
                <w:lang w:eastAsia="es-CL"/>
              </w:rPr>
              <w:t>Se observan tres piscinas impermeabilizadas con geomembrana q</w:t>
            </w:r>
            <w:r w:rsidR="001607B5" w:rsidRPr="00A34088">
              <w:rPr>
                <w:rFonts w:eastAsia="Times New Roman"/>
                <w:color w:val="000000"/>
                <w:sz w:val="18"/>
                <w:szCs w:val="18"/>
                <w:lang w:eastAsia="es-CL"/>
              </w:rPr>
              <w:t>ue se encuentran en operación.</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606C5EA" w14:textId="77777777" w:rsidR="005B16DA" w:rsidRPr="00A34088" w:rsidRDefault="005B16DA" w:rsidP="005B16DA">
            <w:pPr>
              <w:jc w:val="left"/>
              <w:rPr>
                <w:rFonts w:eastAsia="Times New Roman"/>
                <w:b/>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7CE3A401" w14:textId="7165A7B0" w:rsidR="005B16DA" w:rsidRPr="00A34088" w:rsidRDefault="001607B5" w:rsidP="00F60CD4">
            <w:pPr>
              <w:jc w:val="left"/>
              <w:rPr>
                <w:rFonts w:eastAsia="Times New Roman"/>
                <w:color w:val="000000"/>
                <w:sz w:val="18"/>
                <w:szCs w:val="18"/>
                <w:lang w:eastAsia="es-CL"/>
              </w:rPr>
            </w:pPr>
            <w:r w:rsidRPr="00A34088">
              <w:rPr>
                <w:rFonts w:eastAsia="Times New Roman"/>
                <w:color w:val="000000"/>
                <w:sz w:val="18"/>
                <w:szCs w:val="18"/>
                <w:lang w:eastAsia="es-CL"/>
              </w:rPr>
              <w:t>Vista de la piscina que se ubica más al norte y que recibe las descargas al momento de la visita.</w:t>
            </w:r>
          </w:p>
        </w:tc>
      </w:tr>
    </w:tbl>
    <w:p w14:paraId="739ACFDF" w14:textId="77777777" w:rsidR="005B16DA" w:rsidRPr="00A34088" w:rsidRDefault="005B16DA">
      <w:pPr>
        <w:jc w:val="left"/>
        <w:rPr>
          <w:rFonts w:cstheme="minorHAnsi"/>
          <w:b/>
          <w:sz w:val="14"/>
          <w:szCs w:val="24"/>
        </w:rPr>
      </w:pPr>
    </w:p>
    <w:tbl>
      <w:tblPr>
        <w:tblW w:w="5000" w:type="pct"/>
        <w:jc w:val="center"/>
        <w:tblCellMar>
          <w:left w:w="70" w:type="dxa"/>
          <w:right w:w="70" w:type="dxa"/>
        </w:tblCellMar>
        <w:tblLook w:val="04A0" w:firstRow="1" w:lastRow="0" w:firstColumn="1" w:lastColumn="0" w:noHBand="0" w:noVBand="1"/>
      </w:tblPr>
      <w:tblGrid>
        <w:gridCol w:w="6030"/>
        <w:gridCol w:w="3236"/>
        <w:gridCol w:w="4296"/>
      </w:tblGrid>
      <w:tr w:rsidR="00236F23" w:rsidRPr="00A34088" w14:paraId="47145C54" w14:textId="77777777" w:rsidTr="00087D1E">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181617" w14:textId="77777777" w:rsidR="00236F23" w:rsidRPr="00A34088" w:rsidRDefault="00236F23" w:rsidP="005B16DA">
            <w:pPr>
              <w:jc w:val="center"/>
              <w:rPr>
                <w:rFonts w:eastAsia="Times New Roman"/>
                <w:b/>
                <w:bCs/>
                <w:color w:val="000000"/>
                <w:sz w:val="20"/>
                <w:szCs w:val="20"/>
                <w:lang w:eastAsia="es-CL"/>
              </w:rPr>
            </w:pPr>
            <w:r w:rsidRPr="00A34088">
              <w:rPr>
                <w:rFonts w:eastAsia="Times New Roman"/>
                <w:b/>
                <w:bCs/>
                <w:color w:val="000000"/>
                <w:sz w:val="20"/>
                <w:szCs w:val="20"/>
                <w:lang w:eastAsia="es-CL"/>
              </w:rPr>
              <w:lastRenderedPageBreak/>
              <w:t>Registros</w:t>
            </w:r>
          </w:p>
        </w:tc>
      </w:tr>
      <w:tr w:rsidR="00236F23" w:rsidRPr="00A34088" w14:paraId="3367D1AC" w14:textId="77777777" w:rsidTr="00087D1E">
        <w:trPr>
          <w:trHeight w:val="4506"/>
          <w:jc w:val="center"/>
        </w:trPr>
        <w:tc>
          <w:tcPr>
            <w:tcW w:w="5000" w:type="pct"/>
            <w:gridSpan w:val="3"/>
            <w:tcBorders>
              <w:top w:val="nil"/>
              <w:left w:val="single" w:sz="4" w:space="0" w:color="auto"/>
              <w:right w:val="single" w:sz="4" w:space="0" w:color="auto"/>
            </w:tcBorders>
            <w:shd w:val="clear" w:color="auto" w:fill="auto"/>
            <w:noWrap/>
            <w:vAlign w:val="center"/>
            <w:hideMark/>
          </w:tcPr>
          <w:p w14:paraId="7326D289" w14:textId="1EBFFC52" w:rsidR="00236F23" w:rsidRPr="00A34088" w:rsidRDefault="00236F23" w:rsidP="005B16DA">
            <w:pPr>
              <w:jc w:val="center"/>
              <w:rPr>
                <w:rFonts w:eastAsia="Times New Roman"/>
                <w:color w:val="000000"/>
                <w:sz w:val="20"/>
                <w:szCs w:val="20"/>
                <w:lang w:eastAsia="es-CL"/>
              </w:rPr>
            </w:pPr>
            <w:r w:rsidRPr="00A34088">
              <w:rPr>
                <w:rFonts w:eastAsia="Times New Roman"/>
                <w:noProof/>
                <w:color w:val="000000"/>
                <w:sz w:val="20"/>
                <w:szCs w:val="20"/>
                <w:lang w:eastAsia="es-CL"/>
              </w:rPr>
              <mc:AlternateContent>
                <mc:Choice Requires="wps">
                  <w:drawing>
                    <wp:anchor distT="0" distB="0" distL="114300" distR="114300" simplePos="0" relativeHeight="251665408" behindDoc="0" locked="0" layoutInCell="1" allowOverlap="1" wp14:anchorId="463F97CD" wp14:editId="5D621189">
                      <wp:simplePos x="0" y="0"/>
                      <wp:positionH relativeFrom="column">
                        <wp:posOffset>3697605</wp:posOffset>
                      </wp:positionH>
                      <wp:positionV relativeFrom="paragraph">
                        <wp:posOffset>1398905</wp:posOffset>
                      </wp:positionV>
                      <wp:extent cx="561975" cy="381000"/>
                      <wp:effectExtent l="128588" t="80962" r="119062" b="80963"/>
                      <wp:wrapNone/>
                      <wp:docPr id="42" name="Rectángulo 42"/>
                      <wp:cNvGraphicFramePr/>
                      <a:graphic xmlns:a="http://schemas.openxmlformats.org/drawingml/2006/main">
                        <a:graphicData uri="http://schemas.microsoft.com/office/word/2010/wordprocessingShape">
                          <wps:wsp>
                            <wps:cNvSpPr/>
                            <wps:spPr>
                              <a:xfrm rot="17680307">
                                <a:off x="0" y="0"/>
                                <a:ext cx="561975" cy="3810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C57833" id="Rectángulo 42" o:spid="_x0000_s1026" style="position:absolute;margin-left:291.15pt;margin-top:110.15pt;width:44.25pt;height:30pt;rotation:-4281350fd;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" filled="f" strokecolor="red" strokeweight="2pt"/>
                  </w:pict>
                </mc:Fallback>
              </mc:AlternateContent>
            </w:r>
            <w:r w:rsidRPr="00A34088">
              <w:rPr>
                <w:rFonts w:eastAsia="Times New Roman"/>
                <w:noProof/>
                <w:color w:val="000000"/>
                <w:sz w:val="20"/>
                <w:szCs w:val="20"/>
                <w:lang w:eastAsia="es-CL"/>
              </w:rPr>
              <w:drawing>
                <wp:inline distT="0" distB="0" distL="0" distR="0" wp14:anchorId="01D7C747" wp14:editId="6A35B299">
                  <wp:extent cx="7277225" cy="4562475"/>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Acopio material de excavación.jpg"/>
                          <pic:cNvPicPr/>
                        </pic:nvPicPr>
                        <pic:blipFill>
                          <a:blip r:embed="rId76">
                            <a:extLst>
                              <a:ext uri="{28A0092B-C50C-407E-A947-70E740481C1C}">
                                <a14:useLocalDpi xmlns:a14="http://schemas.microsoft.com/office/drawing/2010/main" val="0"/>
                              </a:ext>
                            </a:extLst>
                          </a:blip>
                          <a:stretch>
                            <a:fillRect/>
                          </a:stretch>
                        </pic:blipFill>
                        <pic:spPr>
                          <a:xfrm>
                            <a:off x="0" y="0"/>
                            <a:ext cx="7301822" cy="4577896"/>
                          </a:xfrm>
                          <a:prstGeom prst="rect">
                            <a:avLst/>
                          </a:prstGeom>
                        </pic:spPr>
                      </pic:pic>
                    </a:graphicData>
                  </a:graphic>
                </wp:inline>
              </w:drawing>
            </w:r>
          </w:p>
        </w:tc>
      </w:tr>
      <w:tr w:rsidR="00236F23" w:rsidRPr="00A34088" w14:paraId="108F068C" w14:textId="77777777" w:rsidTr="00087D1E">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0E38FB9" w14:textId="3F49C96B" w:rsidR="00236F23" w:rsidRPr="00A34088" w:rsidRDefault="006D4E3F" w:rsidP="006E12A1">
            <w:pPr>
              <w:rPr>
                <w:rFonts w:eastAsia="Times New Roman"/>
                <w:color w:val="000000"/>
                <w:lang w:eastAsia="es-CL"/>
              </w:rPr>
            </w:pPr>
            <w:r w:rsidRPr="00A34088">
              <w:rPr>
                <w:b/>
                <w:sz w:val="18"/>
                <w:szCs w:val="18"/>
              </w:rPr>
              <w:t>Figura</w:t>
            </w:r>
            <w:r w:rsidR="00236F23" w:rsidRPr="00A34088">
              <w:rPr>
                <w:b/>
                <w:sz w:val="18"/>
                <w:szCs w:val="18"/>
              </w:rPr>
              <w:t xml:space="preserve"> </w:t>
            </w:r>
            <w:r w:rsidR="00236F23" w:rsidRPr="00A34088">
              <w:rPr>
                <w:b/>
                <w:sz w:val="18"/>
                <w:szCs w:val="18"/>
              </w:rPr>
              <w:fldChar w:fldCharType="begin"/>
            </w:r>
            <w:r w:rsidR="00236F23" w:rsidRPr="00A34088">
              <w:rPr>
                <w:b/>
                <w:sz w:val="18"/>
                <w:szCs w:val="18"/>
              </w:rPr>
              <w:instrText xml:space="preserve"> SEQ Fotografía \* ARABIC </w:instrText>
            </w:r>
            <w:r w:rsidR="00236F23" w:rsidRPr="00A34088">
              <w:rPr>
                <w:b/>
                <w:sz w:val="18"/>
                <w:szCs w:val="18"/>
              </w:rPr>
              <w:fldChar w:fldCharType="separate"/>
            </w:r>
            <w:r w:rsidR="003F0DBB" w:rsidRPr="00A34088">
              <w:rPr>
                <w:b/>
                <w:noProof/>
                <w:sz w:val="18"/>
                <w:szCs w:val="18"/>
              </w:rPr>
              <w:t>33</w:t>
            </w:r>
            <w:r w:rsidR="00236F23" w:rsidRPr="00A34088">
              <w:rPr>
                <w:b/>
                <w:sz w:val="18"/>
                <w:szCs w:val="18"/>
              </w:rPr>
              <w:fldChar w:fldCharType="end"/>
            </w:r>
            <w:r w:rsidR="00236F23" w:rsidRPr="00A34088">
              <w:rPr>
                <w:b/>
                <w:sz w:val="18"/>
                <w:szCs w:val="18"/>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250D76B0" w14:textId="77777777" w:rsidR="00236F23" w:rsidRPr="00A34088" w:rsidRDefault="00236F23" w:rsidP="005B16DA">
            <w:pPr>
              <w:jc w:val="left"/>
              <w:rPr>
                <w:rFonts w:eastAsia="Times New Roman"/>
                <w:b/>
                <w:color w:val="000000"/>
                <w:sz w:val="18"/>
                <w:szCs w:val="18"/>
                <w:lang w:eastAsia="es-CL"/>
              </w:rPr>
            </w:pPr>
            <w:r w:rsidRPr="00A34088">
              <w:rPr>
                <w:rFonts w:eastAsia="Times New Roman"/>
                <w:b/>
                <w:color w:val="000000"/>
                <w:sz w:val="18"/>
                <w:szCs w:val="18"/>
                <w:lang w:eastAsia="es-CL"/>
              </w:rPr>
              <w:t>Fecha: 27/08/2014</w:t>
            </w:r>
          </w:p>
        </w:tc>
      </w:tr>
      <w:tr w:rsidR="00236F23" w:rsidRPr="00A34088" w14:paraId="47964A4B" w14:textId="77777777" w:rsidTr="00087D1E">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9FADCB5" w14:textId="77777777" w:rsidR="00236F23" w:rsidRPr="00A34088" w:rsidRDefault="00236F23" w:rsidP="005B16D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07F20045" w14:textId="77777777" w:rsidR="00236F23" w:rsidRPr="00A34088" w:rsidRDefault="00236F23" w:rsidP="005B16DA">
            <w:pPr>
              <w:jc w:val="left"/>
              <w:rPr>
                <w:rFonts w:eastAsia="Times New Roman"/>
                <w:b/>
                <w:color w:val="000000"/>
                <w:sz w:val="18"/>
                <w:szCs w:val="18"/>
                <w:lang w:eastAsia="es-CL"/>
              </w:rPr>
            </w:pPr>
            <w:r w:rsidRPr="00A34088">
              <w:rPr>
                <w:rFonts w:eastAsia="Times New Roman"/>
                <w:b/>
                <w:color w:val="000000"/>
                <w:sz w:val="18"/>
                <w:szCs w:val="18"/>
                <w:lang w:eastAsia="es-CL"/>
              </w:rPr>
              <w:t>Coordenada Norte:</w:t>
            </w:r>
            <w:r w:rsidRPr="00A34088">
              <w:rPr>
                <w:rFonts w:eastAsia="Times New Roman"/>
                <w:color w:val="000000"/>
                <w:sz w:val="18"/>
                <w:szCs w:val="18"/>
                <w:lang w:eastAsia="es-CL"/>
              </w:rPr>
              <w:t xml:space="preserve"> 6.346.2211</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6A011BD9" w14:textId="77777777" w:rsidR="00236F23" w:rsidRPr="00A34088" w:rsidRDefault="00236F23" w:rsidP="005B16DA">
            <w:pPr>
              <w:jc w:val="left"/>
              <w:rPr>
                <w:rFonts w:eastAsia="Times New Roman"/>
                <w:b/>
                <w:color w:val="000000"/>
                <w:sz w:val="18"/>
                <w:szCs w:val="18"/>
                <w:lang w:eastAsia="es-CL"/>
              </w:rPr>
            </w:pPr>
            <w:r w:rsidRPr="00A34088">
              <w:rPr>
                <w:rFonts w:eastAsia="Times New Roman"/>
                <w:b/>
                <w:color w:val="000000"/>
                <w:sz w:val="18"/>
                <w:szCs w:val="18"/>
                <w:lang w:eastAsia="es-CL"/>
              </w:rPr>
              <w:t>Coordenada Este:</w:t>
            </w:r>
            <w:r w:rsidRPr="00A34088">
              <w:rPr>
                <w:rFonts w:eastAsia="Times New Roman"/>
                <w:color w:val="000000"/>
                <w:sz w:val="18"/>
                <w:szCs w:val="18"/>
                <w:lang w:eastAsia="es-CL"/>
              </w:rPr>
              <w:t xml:space="preserve"> 335.417</w:t>
            </w:r>
          </w:p>
        </w:tc>
      </w:tr>
      <w:tr w:rsidR="00236F23" w:rsidRPr="00A34088" w14:paraId="306E2D7E" w14:textId="77777777" w:rsidTr="00087D1E">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6BACFFC0" w14:textId="77777777" w:rsidR="00236F23" w:rsidRPr="00A34088" w:rsidRDefault="00236F23" w:rsidP="005B16DA">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p>
          <w:p w14:paraId="66DC6727" w14:textId="344BF9F6" w:rsidR="00236F23" w:rsidRPr="00A34088" w:rsidRDefault="00236F23" w:rsidP="004B03F2">
            <w:pPr>
              <w:jc w:val="left"/>
              <w:rPr>
                <w:rFonts w:eastAsia="Times New Roman"/>
                <w:color w:val="FF0000"/>
                <w:sz w:val="18"/>
                <w:szCs w:val="18"/>
                <w:lang w:eastAsia="es-CL"/>
              </w:rPr>
            </w:pPr>
            <w:r w:rsidRPr="00A34088">
              <w:rPr>
                <w:rFonts w:eastAsia="Times New Roman"/>
                <w:color w:val="000000"/>
                <w:sz w:val="18"/>
                <w:szCs w:val="18"/>
                <w:lang w:eastAsia="es-CL"/>
              </w:rPr>
              <w:t>Se aprecian las piscinas</w:t>
            </w:r>
            <w:r w:rsidR="004B03F2" w:rsidRPr="00A34088">
              <w:rPr>
                <w:rFonts w:eastAsia="Times New Roman"/>
                <w:color w:val="000000"/>
                <w:sz w:val="18"/>
                <w:szCs w:val="18"/>
                <w:lang w:eastAsia="es-CL"/>
              </w:rPr>
              <w:t xml:space="preserve"> </w:t>
            </w:r>
            <w:r w:rsidR="00C17DAF" w:rsidRPr="00A34088">
              <w:rPr>
                <w:rFonts w:eastAsia="Times New Roman"/>
                <w:color w:val="000000"/>
                <w:sz w:val="18"/>
                <w:szCs w:val="18"/>
                <w:lang w:eastAsia="es-CL"/>
              </w:rPr>
              <w:t xml:space="preserve">construidas </w:t>
            </w:r>
            <w:r w:rsidR="004B03F2" w:rsidRPr="00A34088">
              <w:rPr>
                <w:rFonts w:eastAsia="Times New Roman"/>
                <w:color w:val="000000"/>
                <w:sz w:val="18"/>
                <w:szCs w:val="18"/>
                <w:lang w:eastAsia="es-CL"/>
              </w:rPr>
              <w:t>para el manejo de las contingencias</w:t>
            </w:r>
            <w:r w:rsidRPr="00A34088">
              <w:rPr>
                <w:rFonts w:eastAsia="Times New Roman"/>
                <w:color w:val="000000"/>
                <w:sz w:val="18"/>
                <w:szCs w:val="18"/>
                <w:lang w:eastAsia="es-CL"/>
              </w:rPr>
              <w:t xml:space="preserve"> indicadas en el cuadro</w:t>
            </w:r>
            <w:r w:rsidR="004B03F2" w:rsidRPr="00A34088">
              <w:rPr>
                <w:rFonts w:eastAsia="Times New Roman"/>
                <w:color w:val="000000"/>
                <w:sz w:val="18"/>
                <w:szCs w:val="18"/>
                <w:lang w:eastAsia="es-CL"/>
              </w:rPr>
              <w:t xml:space="preserve"> rojo</w:t>
            </w:r>
            <w:r w:rsidRPr="00A34088">
              <w:rPr>
                <w:rFonts w:eastAsia="Times New Roman"/>
                <w:color w:val="000000"/>
                <w:sz w:val="18"/>
                <w:szCs w:val="18"/>
                <w:lang w:eastAsia="es-CL"/>
              </w:rPr>
              <w:t xml:space="preserve"> (Fuente de la imagen: Google Earth 2014)</w:t>
            </w:r>
            <w:r w:rsidRPr="00A34088">
              <w:rPr>
                <w:rFonts w:eastAsia="Times New Roman"/>
                <w:color w:val="FF0000"/>
                <w:sz w:val="18"/>
                <w:szCs w:val="18"/>
                <w:lang w:eastAsia="es-CL"/>
              </w:rPr>
              <w:t>.</w:t>
            </w:r>
          </w:p>
        </w:tc>
      </w:tr>
      <w:tr w:rsidR="00236F23" w:rsidRPr="00A34088" w14:paraId="1AB4CD65" w14:textId="77777777" w:rsidTr="00087D1E">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0DD40AF3" w14:textId="77777777" w:rsidR="00236F23" w:rsidRPr="00A34088" w:rsidRDefault="00236F23" w:rsidP="005B16DA">
            <w:pPr>
              <w:jc w:val="left"/>
              <w:rPr>
                <w:rFonts w:eastAsia="Times New Roman"/>
                <w:color w:val="000000"/>
                <w:lang w:eastAsia="es-CL"/>
              </w:rPr>
            </w:pPr>
          </w:p>
        </w:tc>
      </w:tr>
    </w:tbl>
    <w:p w14:paraId="72A5947E" w14:textId="77777777" w:rsidR="00075A70" w:rsidRPr="00A34088" w:rsidRDefault="00075A70" w:rsidP="00E349AF"/>
    <w:p w14:paraId="31B415EC" w14:textId="77777777" w:rsidR="00990EEF" w:rsidRPr="00A34088" w:rsidRDefault="00990EEF" w:rsidP="00E349AF"/>
    <w:p w14:paraId="49124CEF" w14:textId="737095CE" w:rsidR="00990EEF" w:rsidRPr="00A34088" w:rsidRDefault="00990EEF" w:rsidP="00990EEF">
      <w:pPr>
        <w:pStyle w:val="Ttulo2"/>
      </w:pPr>
      <w:bookmarkStart w:id="150" w:name="_Toc407725451"/>
      <w:r w:rsidRPr="00A34088">
        <w:lastRenderedPageBreak/>
        <w:t xml:space="preserve">Manejo de </w:t>
      </w:r>
      <w:r w:rsidR="00A67AF9" w:rsidRPr="00A34088">
        <w:t xml:space="preserve">residuos y </w:t>
      </w:r>
      <w:r w:rsidRPr="00A34088">
        <w:t>sustancias peligrosas</w:t>
      </w:r>
      <w:bookmarkEnd w:id="150"/>
    </w:p>
    <w:p w14:paraId="64B9DAF8" w14:textId="77777777" w:rsidR="00990EEF" w:rsidRPr="00A34088" w:rsidRDefault="00990EEF" w:rsidP="00E349AF"/>
    <w:tbl>
      <w:tblPr>
        <w:tblStyle w:val="Tablaconcuadrcula"/>
        <w:tblW w:w="5000" w:type="pct"/>
        <w:tblLook w:val="04A0" w:firstRow="1" w:lastRow="0" w:firstColumn="1" w:lastColumn="0" w:noHBand="0" w:noVBand="1"/>
      </w:tblPr>
      <w:tblGrid>
        <w:gridCol w:w="3768"/>
        <w:gridCol w:w="9794"/>
      </w:tblGrid>
      <w:tr w:rsidR="00990EEF" w:rsidRPr="00A34088" w14:paraId="4B02C2EC" w14:textId="77777777" w:rsidTr="005B16DA">
        <w:trPr>
          <w:trHeight w:val="142"/>
        </w:trPr>
        <w:tc>
          <w:tcPr>
            <w:tcW w:w="1389" w:type="pct"/>
          </w:tcPr>
          <w:p w14:paraId="3EB6C62F" w14:textId="51630582" w:rsidR="00990EEF" w:rsidRPr="00A34088" w:rsidRDefault="00990EEF" w:rsidP="005B16DA">
            <w:r w:rsidRPr="00A34088">
              <w:rPr>
                <w:rFonts w:eastAsia="Times New Roman"/>
                <w:b/>
                <w:bCs/>
                <w:color w:val="000000"/>
                <w:lang w:eastAsia="es-CL"/>
              </w:rPr>
              <w:t>Número de hecho constatado</w:t>
            </w:r>
            <w:r w:rsidRPr="00A34088">
              <w:rPr>
                <w:rFonts w:eastAsia="Times New Roman"/>
                <w:color w:val="000000"/>
                <w:lang w:eastAsia="es-CL"/>
              </w:rPr>
              <w:t xml:space="preserve">: </w:t>
            </w:r>
            <w:r w:rsidR="004F6C03" w:rsidRPr="00A34088">
              <w:t>25</w:t>
            </w:r>
          </w:p>
        </w:tc>
        <w:tc>
          <w:tcPr>
            <w:tcW w:w="3611" w:type="pct"/>
          </w:tcPr>
          <w:p w14:paraId="04DDC608" w14:textId="0851565E" w:rsidR="00990EEF" w:rsidRPr="00A34088" w:rsidRDefault="00990EEF" w:rsidP="005B16DA">
            <w:r w:rsidRPr="00A34088">
              <w:rPr>
                <w:rFonts w:eastAsia="Times New Roman"/>
                <w:b/>
                <w:bCs/>
                <w:color w:val="000000"/>
                <w:lang w:eastAsia="es-CL"/>
              </w:rPr>
              <w:t>Estación N°</w:t>
            </w:r>
            <w:r w:rsidRPr="00A34088">
              <w:rPr>
                <w:rFonts w:eastAsia="Times New Roman"/>
                <w:color w:val="000000"/>
                <w:lang w:eastAsia="es-CL"/>
              </w:rPr>
              <w:t>:</w:t>
            </w:r>
            <w:r w:rsidR="009C1B7D" w:rsidRPr="00A34088">
              <w:rPr>
                <w:rFonts w:eastAsia="Times New Roman"/>
                <w:color w:val="000000"/>
                <w:lang w:eastAsia="es-CL"/>
              </w:rPr>
              <w:t xml:space="preserve"> 10</w:t>
            </w:r>
          </w:p>
        </w:tc>
      </w:tr>
      <w:tr w:rsidR="00990EEF" w:rsidRPr="00A34088" w14:paraId="3A7BA688" w14:textId="77777777" w:rsidTr="005B16DA">
        <w:trPr>
          <w:trHeight w:val="319"/>
        </w:trPr>
        <w:tc>
          <w:tcPr>
            <w:tcW w:w="5000" w:type="pct"/>
            <w:gridSpan w:val="2"/>
            <w:tcBorders>
              <w:bottom w:val="single" w:sz="4" w:space="0" w:color="auto"/>
            </w:tcBorders>
          </w:tcPr>
          <w:p w14:paraId="43FCC368" w14:textId="77777777" w:rsidR="00990EEF" w:rsidRPr="00A34088" w:rsidRDefault="00990EEF" w:rsidP="005B16DA">
            <w:pPr>
              <w:rPr>
                <w:color w:val="FF0000"/>
              </w:rPr>
            </w:pPr>
            <w:r w:rsidRPr="00A34088">
              <w:rPr>
                <w:b/>
              </w:rPr>
              <w:t xml:space="preserve">Exigencia (s): </w:t>
            </w:r>
          </w:p>
          <w:p w14:paraId="5BE266EC" w14:textId="3BD4575C" w:rsidR="00990EEF" w:rsidRPr="00A34088" w:rsidRDefault="00990EEF" w:rsidP="006E521B">
            <w:pPr>
              <w:rPr>
                <w:i/>
                <w:color w:val="000000" w:themeColor="text1"/>
              </w:rPr>
            </w:pPr>
            <w:r w:rsidRPr="00A34088">
              <w:rPr>
                <w:u w:val="single"/>
              </w:rPr>
              <w:t>Considerando 3.2.3.b) de la RCA N°205 de 2011</w:t>
            </w:r>
            <w:r w:rsidRPr="00A34088">
              <w:t xml:space="preserve">: </w:t>
            </w:r>
            <w:r w:rsidRPr="00A34088">
              <w:rPr>
                <w:color w:val="000000" w:themeColor="text1"/>
              </w:rPr>
              <w:t>“</w:t>
            </w:r>
            <w:r w:rsidRPr="00A34088">
              <w:rPr>
                <w:i/>
                <w:color w:val="000000" w:themeColor="text1"/>
              </w:rPr>
              <w:t>Habilitación de instalación de faena. El Proyecto considera habilitar un área transitoria para el almacenamiento de equipos, estructuras y elementos anexos requeridos durante la fase de construcción</w:t>
            </w:r>
            <w:r w:rsidR="00342322" w:rsidRPr="00A34088">
              <w:rPr>
                <w:i/>
                <w:color w:val="000000" w:themeColor="text1"/>
              </w:rPr>
              <w:t xml:space="preserve"> (…).</w:t>
            </w:r>
            <w:r w:rsidRPr="00A34088">
              <w:rPr>
                <w:i/>
                <w:color w:val="000000" w:themeColor="text1"/>
              </w:rPr>
              <w:t xml:space="preserve"> El sitio contará con cierre perimetra</w:t>
            </w:r>
            <w:r w:rsidR="00342322" w:rsidRPr="00A34088">
              <w:rPr>
                <w:i/>
                <w:color w:val="000000" w:themeColor="text1"/>
              </w:rPr>
              <w:t>l y portón de acceso controlado</w:t>
            </w:r>
            <w:r w:rsidR="006E521B" w:rsidRPr="00A34088">
              <w:rPr>
                <w:i/>
                <w:color w:val="000000" w:themeColor="text1"/>
              </w:rPr>
              <w:t>.</w:t>
            </w:r>
            <w:r w:rsidR="006E521B" w:rsidRPr="00A34088">
              <w:t xml:space="preserve"> </w:t>
            </w:r>
            <w:r w:rsidR="006E521B" w:rsidRPr="00A34088">
              <w:rPr>
                <w:i/>
                <w:color w:val="000000" w:themeColor="text1"/>
              </w:rPr>
              <w:t>A</w:t>
            </w:r>
            <w:r w:rsidR="00C272B9" w:rsidRPr="00A34088">
              <w:rPr>
                <w:i/>
                <w:color w:val="000000" w:themeColor="text1"/>
              </w:rPr>
              <w:t>l</w:t>
            </w:r>
            <w:r w:rsidR="006E521B" w:rsidRPr="00A34088">
              <w:rPr>
                <w:i/>
                <w:color w:val="000000" w:themeColor="text1"/>
              </w:rPr>
              <w:t xml:space="preserve"> interior del recinto se habilitarán baños químicos</w:t>
            </w:r>
            <w:r w:rsidR="00C272B9" w:rsidRPr="00A34088">
              <w:rPr>
                <w:i/>
                <w:color w:val="000000" w:themeColor="text1"/>
              </w:rPr>
              <w:t xml:space="preserve"> para el personal que trabajará </w:t>
            </w:r>
            <w:r w:rsidR="006E521B" w:rsidRPr="00A34088">
              <w:rPr>
                <w:i/>
                <w:color w:val="000000" w:themeColor="text1"/>
              </w:rPr>
              <w:t>en esta fase de acuerdo a lo establecido por la normativa aplicable.</w:t>
            </w:r>
          </w:p>
          <w:p w14:paraId="4869C6DD" w14:textId="42007F0C" w:rsidR="00990EEF" w:rsidRPr="00A34088" w:rsidRDefault="00990EEF" w:rsidP="00990EEF">
            <w:pPr>
              <w:rPr>
                <w:i/>
                <w:color w:val="000000" w:themeColor="text1"/>
              </w:rPr>
            </w:pPr>
            <w:r w:rsidRPr="00A34088">
              <w:rPr>
                <w:i/>
                <w:color w:val="000000" w:themeColor="text1"/>
              </w:rPr>
              <w:t>En la instalación de faena se dispondrán los siguientes equipos y elementos anexos:</w:t>
            </w:r>
          </w:p>
          <w:p w14:paraId="2ADF5805" w14:textId="50DC0905" w:rsidR="00990EEF" w:rsidRPr="00A34088" w:rsidRDefault="00990EEF" w:rsidP="006E521B">
            <w:pPr>
              <w:pStyle w:val="Prrafodelista"/>
              <w:numPr>
                <w:ilvl w:val="0"/>
                <w:numId w:val="43"/>
              </w:numPr>
              <w:rPr>
                <w:i/>
                <w:color w:val="000000" w:themeColor="text1"/>
              </w:rPr>
            </w:pPr>
            <w:r w:rsidRPr="00A34088">
              <w:rPr>
                <w:i/>
                <w:color w:val="000000" w:themeColor="text1"/>
              </w:rPr>
              <w:t xml:space="preserve">Generador eléctrico </w:t>
            </w:r>
            <w:r w:rsidR="009C33A4" w:rsidRPr="00A34088">
              <w:rPr>
                <w:i/>
                <w:color w:val="000000" w:themeColor="text1"/>
              </w:rPr>
              <w:t>diésel</w:t>
            </w:r>
            <w:r w:rsidRPr="00A34088">
              <w:rPr>
                <w:i/>
                <w:color w:val="000000" w:themeColor="text1"/>
              </w:rPr>
              <w:t>.</w:t>
            </w:r>
          </w:p>
          <w:p w14:paraId="77932508" w14:textId="25F0506F" w:rsidR="00990EEF" w:rsidRPr="00A34088" w:rsidRDefault="00990EEF" w:rsidP="006E521B">
            <w:pPr>
              <w:pStyle w:val="Prrafodelista"/>
              <w:numPr>
                <w:ilvl w:val="0"/>
                <w:numId w:val="43"/>
              </w:numPr>
              <w:rPr>
                <w:i/>
                <w:color w:val="000000" w:themeColor="text1"/>
              </w:rPr>
            </w:pPr>
            <w:r w:rsidRPr="00A34088">
              <w:rPr>
                <w:i/>
                <w:color w:val="000000" w:themeColor="text1"/>
              </w:rPr>
              <w:t>Comedor.</w:t>
            </w:r>
          </w:p>
          <w:p w14:paraId="63008BC1" w14:textId="0F4A78D6" w:rsidR="00990EEF" w:rsidRPr="00A34088" w:rsidRDefault="00990EEF" w:rsidP="006E521B">
            <w:pPr>
              <w:pStyle w:val="Prrafodelista"/>
              <w:numPr>
                <w:ilvl w:val="0"/>
                <w:numId w:val="43"/>
              </w:numPr>
              <w:rPr>
                <w:i/>
                <w:color w:val="000000" w:themeColor="text1"/>
              </w:rPr>
            </w:pPr>
            <w:r w:rsidRPr="00A34088">
              <w:rPr>
                <w:i/>
                <w:color w:val="000000" w:themeColor="text1"/>
              </w:rPr>
              <w:t>Oficinas.</w:t>
            </w:r>
          </w:p>
          <w:p w14:paraId="26FE6207" w14:textId="370A5A4C" w:rsidR="00990EEF" w:rsidRPr="00A34088" w:rsidRDefault="00990EEF" w:rsidP="006E521B">
            <w:pPr>
              <w:pStyle w:val="Prrafodelista"/>
              <w:numPr>
                <w:ilvl w:val="0"/>
                <w:numId w:val="43"/>
              </w:numPr>
              <w:rPr>
                <w:i/>
                <w:color w:val="000000" w:themeColor="text1"/>
              </w:rPr>
            </w:pPr>
            <w:r w:rsidRPr="00A34088">
              <w:rPr>
                <w:i/>
                <w:color w:val="000000" w:themeColor="text1"/>
              </w:rPr>
              <w:t>Baños químicos.</w:t>
            </w:r>
          </w:p>
          <w:p w14:paraId="448D6245" w14:textId="77777777" w:rsidR="00990EEF" w:rsidRPr="00A34088" w:rsidRDefault="00990EEF" w:rsidP="006E521B">
            <w:pPr>
              <w:pStyle w:val="Prrafodelista"/>
              <w:numPr>
                <w:ilvl w:val="0"/>
                <w:numId w:val="43"/>
              </w:numPr>
              <w:rPr>
                <w:i/>
                <w:color w:val="000000" w:themeColor="text1"/>
              </w:rPr>
            </w:pPr>
            <w:r w:rsidRPr="00A34088">
              <w:rPr>
                <w:i/>
                <w:color w:val="000000" w:themeColor="text1"/>
              </w:rPr>
              <w:t>Área de almacenamiento temporal de residuos sólidos (domésticos, industriales y peligrosos).</w:t>
            </w:r>
          </w:p>
          <w:p w14:paraId="65F31BBA" w14:textId="4464C08E" w:rsidR="00990EEF" w:rsidRPr="00A34088" w:rsidRDefault="00990EEF" w:rsidP="006E521B">
            <w:pPr>
              <w:pStyle w:val="Prrafodelista"/>
              <w:numPr>
                <w:ilvl w:val="0"/>
                <w:numId w:val="43"/>
              </w:numPr>
              <w:rPr>
                <w:color w:val="000000" w:themeColor="text1"/>
              </w:rPr>
            </w:pPr>
            <w:r w:rsidRPr="00A34088">
              <w:rPr>
                <w:i/>
                <w:color w:val="000000" w:themeColor="text1"/>
              </w:rPr>
              <w:t>Área de almacenamiento de sustancias peligrosas</w:t>
            </w:r>
            <w:r w:rsidRPr="00A34088">
              <w:rPr>
                <w:color w:val="000000" w:themeColor="text1"/>
              </w:rPr>
              <w:t>”.</w:t>
            </w:r>
          </w:p>
        </w:tc>
      </w:tr>
      <w:tr w:rsidR="00990EEF" w:rsidRPr="00A34088" w14:paraId="0589DF2B" w14:textId="77777777" w:rsidTr="005B16DA">
        <w:trPr>
          <w:trHeight w:val="627"/>
        </w:trPr>
        <w:tc>
          <w:tcPr>
            <w:tcW w:w="5000" w:type="pct"/>
            <w:gridSpan w:val="2"/>
          </w:tcPr>
          <w:p w14:paraId="34B081D4" w14:textId="1441C6E4" w:rsidR="00990EEF" w:rsidRPr="00A34088" w:rsidRDefault="00990EEF" w:rsidP="005B16DA">
            <w:pPr>
              <w:rPr>
                <w:color w:val="FF0000"/>
              </w:rPr>
            </w:pPr>
            <w:r w:rsidRPr="00A34088">
              <w:rPr>
                <w:b/>
              </w:rPr>
              <w:t>Hecho (s):</w:t>
            </w:r>
            <w:r w:rsidRPr="00A34088">
              <w:t xml:space="preserve"> </w:t>
            </w:r>
          </w:p>
          <w:p w14:paraId="1F034BEC" w14:textId="77777777" w:rsidR="004718B7" w:rsidRPr="00A34088" w:rsidRDefault="00A67AF9" w:rsidP="00342322">
            <w:pPr>
              <w:rPr>
                <w:color w:val="000000" w:themeColor="text1"/>
              </w:rPr>
            </w:pPr>
            <w:r w:rsidRPr="00A34088">
              <w:rPr>
                <w:color w:val="000000" w:themeColor="text1"/>
              </w:rPr>
              <w:t>Durante la inspección se visitó el área de la instalación de faena</w:t>
            </w:r>
            <w:r w:rsidR="00342322" w:rsidRPr="00A34088">
              <w:rPr>
                <w:color w:val="000000" w:themeColor="text1"/>
              </w:rPr>
              <w:t xml:space="preserve">. </w:t>
            </w:r>
          </w:p>
          <w:p w14:paraId="412D68D3" w14:textId="545EF1C7" w:rsidR="005F64DF" w:rsidRPr="00A34088" w:rsidRDefault="00342322" w:rsidP="0042684A">
            <w:pPr>
              <w:pStyle w:val="Prrafodelista"/>
              <w:numPr>
                <w:ilvl w:val="0"/>
                <w:numId w:val="18"/>
              </w:numPr>
              <w:rPr>
                <w:color w:val="000000" w:themeColor="text1"/>
              </w:rPr>
            </w:pPr>
            <w:r w:rsidRPr="00A34088">
              <w:rPr>
                <w:color w:val="000000" w:themeColor="text1"/>
              </w:rPr>
              <w:t>En el sector donde se ubican las oficinas</w:t>
            </w:r>
            <w:r w:rsidR="004718B7" w:rsidRPr="00A34088">
              <w:rPr>
                <w:color w:val="000000" w:themeColor="text1"/>
              </w:rPr>
              <w:t xml:space="preserve"> y baños</w:t>
            </w:r>
            <w:r w:rsidR="00A67AF9" w:rsidRPr="00A34088">
              <w:rPr>
                <w:color w:val="000000" w:themeColor="text1"/>
              </w:rPr>
              <w:t xml:space="preserve"> se observó que no existía cierre perimetral ni control de acceso</w:t>
            </w:r>
            <w:r w:rsidR="00541481" w:rsidRPr="00A34088">
              <w:rPr>
                <w:color w:val="000000" w:themeColor="text1"/>
              </w:rPr>
              <w:t xml:space="preserve"> (Fotografía 12 y 13)</w:t>
            </w:r>
            <w:r w:rsidR="00A67AF9" w:rsidRPr="00A34088">
              <w:rPr>
                <w:color w:val="000000" w:themeColor="text1"/>
              </w:rPr>
              <w:t>.</w:t>
            </w:r>
          </w:p>
          <w:p w14:paraId="62A60917" w14:textId="1C9BC908" w:rsidR="00DB12C1" w:rsidRPr="00A34088" w:rsidRDefault="00DB12C1" w:rsidP="0042684A">
            <w:pPr>
              <w:pStyle w:val="Prrafodelista"/>
              <w:numPr>
                <w:ilvl w:val="0"/>
                <w:numId w:val="18"/>
              </w:numPr>
              <w:rPr>
                <w:color w:val="000000" w:themeColor="text1"/>
              </w:rPr>
            </w:pPr>
            <w:r w:rsidRPr="00A34088">
              <w:rPr>
                <w:color w:val="000000" w:themeColor="text1"/>
              </w:rPr>
              <w:t xml:space="preserve">En el sector donde se ubica la bodega para almacenamiento de materiales y otros elementos, se </w:t>
            </w:r>
            <w:r w:rsidR="009C33A4" w:rsidRPr="00A34088">
              <w:rPr>
                <w:color w:val="000000" w:themeColor="text1"/>
              </w:rPr>
              <w:t>constató</w:t>
            </w:r>
            <w:r w:rsidRPr="00A34088">
              <w:rPr>
                <w:color w:val="000000" w:themeColor="text1"/>
              </w:rPr>
              <w:t xml:space="preserve"> que tampoco existía cierre perimetral ni control de acceso</w:t>
            </w:r>
            <w:r w:rsidR="00E243D0" w:rsidRPr="00A34088">
              <w:rPr>
                <w:color w:val="000000" w:themeColor="text1"/>
              </w:rPr>
              <w:t xml:space="preserve"> (Fotografía 14)</w:t>
            </w:r>
            <w:r w:rsidRPr="00A34088">
              <w:rPr>
                <w:color w:val="000000" w:themeColor="text1"/>
              </w:rPr>
              <w:t>. Se observó que en este sector se almacenan también materiales y equipos fuera de la bodega, directamente sobre el terreno</w:t>
            </w:r>
            <w:r w:rsidR="00E243D0" w:rsidRPr="00A34088">
              <w:rPr>
                <w:color w:val="000000" w:themeColor="text1"/>
              </w:rPr>
              <w:t xml:space="preserve"> (Fotografía 15)</w:t>
            </w:r>
            <w:r w:rsidRPr="00A34088">
              <w:rPr>
                <w:color w:val="000000" w:themeColor="text1"/>
              </w:rPr>
              <w:t>.</w:t>
            </w:r>
          </w:p>
          <w:p w14:paraId="24A3CC48" w14:textId="5B4F32BC" w:rsidR="00C93FCE" w:rsidRPr="00A34088" w:rsidRDefault="00C93FCE" w:rsidP="006E521B">
            <w:pPr>
              <w:pStyle w:val="Prrafodelista"/>
              <w:numPr>
                <w:ilvl w:val="0"/>
                <w:numId w:val="18"/>
              </w:numPr>
              <w:rPr>
                <w:color w:val="000000" w:themeColor="text1"/>
              </w:rPr>
            </w:pPr>
            <w:r w:rsidRPr="00A34088">
              <w:rPr>
                <w:color w:val="000000" w:themeColor="text1"/>
              </w:rPr>
              <w:t>Dentro de la bodega se constató la presencia de diversos materiales y equipos</w:t>
            </w:r>
            <w:r w:rsidR="00E243D0" w:rsidRPr="00A34088">
              <w:rPr>
                <w:color w:val="000000" w:themeColor="text1"/>
              </w:rPr>
              <w:t xml:space="preserve"> (Fotografía 16)</w:t>
            </w:r>
            <w:r w:rsidRPr="00A34088">
              <w:rPr>
                <w:color w:val="000000" w:themeColor="text1"/>
              </w:rPr>
              <w:t xml:space="preserve">, y además se verificó la presencia de </w:t>
            </w:r>
            <w:r w:rsidR="00D84D03" w:rsidRPr="00A34088">
              <w:rPr>
                <w:color w:val="000000" w:themeColor="text1"/>
              </w:rPr>
              <w:t xml:space="preserve">3 </w:t>
            </w:r>
            <w:r w:rsidRPr="00A34088">
              <w:rPr>
                <w:color w:val="000000" w:themeColor="text1"/>
              </w:rPr>
              <w:t>tambores</w:t>
            </w:r>
            <w:r w:rsidR="00E243D0" w:rsidRPr="00A34088">
              <w:rPr>
                <w:color w:val="000000" w:themeColor="text1"/>
              </w:rPr>
              <w:t xml:space="preserve"> (Fotografía 17)</w:t>
            </w:r>
            <w:r w:rsidR="006E521B" w:rsidRPr="00A34088">
              <w:rPr>
                <w:color w:val="000000" w:themeColor="text1"/>
              </w:rPr>
              <w:t>, dos de ellos con lubricante sintético (Mobil Rarus SHC 1025) y uno con aceite hidráulico (Mobil DTE 25).</w:t>
            </w:r>
          </w:p>
          <w:p w14:paraId="7271745C" w14:textId="1305B6D2" w:rsidR="00F049A4" w:rsidRPr="00A34088" w:rsidRDefault="00F049A4" w:rsidP="0042684A">
            <w:pPr>
              <w:pStyle w:val="Prrafodelista"/>
              <w:numPr>
                <w:ilvl w:val="0"/>
                <w:numId w:val="18"/>
              </w:numPr>
              <w:rPr>
                <w:color w:val="000000" w:themeColor="text1"/>
              </w:rPr>
            </w:pPr>
            <w:r w:rsidRPr="00A34088">
              <w:rPr>
                <w:color w:val="000000" w:themeColor="text1"/>
              </w:rPr>
              <w:t>En el sector de almacenamiento de residuos industriales se constató la existencia de</w:t>
            </w:r>
            <w:r w:rsidR="00C93FCE" w:rsidRPr="00A34088">
              <w:rPr>
                <w:color w:val="000000" w:themeColor="text1"/>
              </w:rPr>
              <w:t xml:space="preserve"> señalética que indicada “</w:t>
            </w:r>
            <w:r w:rsidR="009C33A4" w:rsidRPr="00A34088">
              <w:rPr>
                <w:i/>
                <w:color w:val="000000" w:themeColor="text1"/>
              </w:rPr>
              <w:t>Residuos</w:t>
            </w:r>
            <w:r w:rsidR="00C93FCE" w:rsidRPr="00A34088">
              <w:rPr>
                <w:i/>
                <w:color w:val="000000" w:themeColor="text1"/>
              </w:rPr>
              <w:t xml:space="preserve"> Industriales</w:t>
            </w:r>
            <w:r w:rsidR="00C93FCE" w:rsidRPr="00A34088">
              <w:rPr>
                <w:color w:val="000000" w:themeColor="text1"/>
              </w:rPr>
              <w:t>”,</w:t>
            </w:r>
            <w:r w:rsidRPr="00A34088">
              <w:rPr>
                <w:color w:val="000000" w:themeColor="text1"/>
              </w:rPr>
              <w:t xml:space="preserve"> portón de acceso de madera y cerco perimetral</w:t>
            </w:r>
            <w:r w:rsidR="00E243D0" w:rsidRPr="00A34088">
              <w:rPr>
                <w:color w:val="000000" w:themeColor="text1"/>
              </w:rPr>
              <w:t xml:space="preserve"> (Fotografía 18)</w:t>
            </w:r>
            <w:r w:rsidRPr="00A34088">
              <w:rPr>
                <w:color w:val="000000" w:themeColor="text1"/>
              </w:rPr>
              <w:t>.</w:t>
            </w:r>
            <w:r w:rsidR="00C93FCE" w:rsidRPr="00A34088">
              <w:rPr>
                <w:color w:val="000000" w:themeColor="text1"/>
              </w:rPr>
              <w:t xml:space="preserve"> Al interior se encontraron dos contenedores tipo tolva, uno rotulado como “</w:t>
            </w:r>
            <w:r w:rsidR="00C93FCE" w:rsidRPr="00A34088">
              <w:rPr>
                <w:i/>
                <w:color w:val="000000" w:themeColor="text1"/>
              </w:rPr>
              <w:t>Residuos Domésticos</w:t>
            </w:r>
            <w:r w:rsidR="00C93FCE" w:rsidRPr="00A34088">
              <w:rPr>
                <w:color w:val="000000" w:themeColor="text1"/>
              </w:rPr>
              <w:t>” y otro rotulado como “</w:t>
            </w:r>
            <w:r w:rsidR="00C93FCE" w:rsidRPr="00A34088">
              <w:rPr>
                <w:i/>
                <w:color w:val="000000" w:themeColor="text1"/>
              </w:rPr>
              <w:t>Residuos Reciclables</w:t>
            </w:r>
            <w:r w:rsidR="00C93FCE" w:rsidRPr="00A34088">
              <w:rPr>
                <w:color w:val="000000" w:themeColor="text1"/>
              </w:rPr>
              <w:t>”</w:t>
            </w:r>
            <w:r w:rsidR="00E243D0" w:rsidRPr="00A34088">
              <w:rPr>
                <w:color w:val="000000" w:themeColor="text1"/>
              </w:rPr>
              <w:t xml:space="preserve"> (Fotografía 19)</w:t>
            </w:r>
            <w:r w:rsidR="00C93FCE" w:rsidRPr="00A34088">
              <w:rPr>
                <w:color w:val="000000" w:themeColor="text1"/>
              </w:rPr>
              <w:t>.</w:t>
            </w:r>
          </w:p>
        </w:tc>
      </w:tr>
    </w:tbl>
    <w:p w14:paraId="0F62EF5B" w14:textId="74D825D5" w:rsidR="00342322" w:rsidRPr="00A34088" w:rsidRDefault="00342322" w:rsidP="00E349AF"/>
    <w:p w14:paraId="23305D68" w14:textId="77777777" w:rsidR="00342322" w:rsidRPr="00A34088" w:rsidRDefault="00342322">
      <w:pPr>
        <w:jc w:val="left"/>
      </w:pPr>
      <w:r w:rsidRPr="00A34088">
        <w:br w:type="page"/>
      </w:r>
    </w:p>
    <w:p w14:paraId="63F2CE10" w14:textId="77777777" w:rsidR="00236F23" w:rsidRPr="00A34088" w:rsidRDefault="00236F23" w:rsidP="00E349AF"/>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0C15C4" w:rsidRPr="00A34088" w14:paraId="3383B69A" w14:textId="77777777" w:rsidTr="005B16D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9D52F1" w14:textId="77777777" w:rsidR="000C15C4" w:rsidRPr="00A34088" w:rsidRDefault="000C15C4" w:rsidP="005B16DA">
            <w:pPr>
              <w:jc w:val="center"/>
              <w:rPr>
                <w:rFonts w:eastAsia="Times New Roman"/>
                <w:b/>
                <w:bCs/>
                <w:color w:val="000000"/>
                <w:sz w:val="20"/>
                <w:szCs w:val="20"/>
                <w:lang w:eastAsia="es-CL"/>
              </w:rPr>
            </w:pPr>
            <w:r w:rsidRPr="00A34088">
              <w:rPr>
                <w:rFonts w:eastAsia="Times New Roman"/>
                <w:b/>
                <w:bCs/>
                <w:color w:val="000000"/>
                <w:sz w:val="20"/>
                <w:szCs w:val="20"/>
                <w:lang w:eastAsia="es-CL"/>
              </w:rPr>
              <w:t>Registros</w:t>
            </w:r>
          </w:p>
        </w:tc>
      </w:tr>
      <w:tr w:rsidR="000C15C4" w:rsidRPr="00A34088" w14:paraId="0155055C" w14:textId="77777777" w:rsidTr="005B16DA">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5F00FD9F" w14:textId="77777777" w:rsidR="000C15C4" w:rsidRPr="00A34088" w:rsidRDefault="000C15C4" w:rsidP="005B16DA">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6CB59448" wp14:editId="0D06818D">
                  <wp:extent cx="3543300" cy="4742713"/>
                  <wp:effectExtent l="0" t="0" r="0" b="127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resized_IMG_1137.jpg"/>
                          <pic:cNvPicPr/>
                        </pic:nvPicPr>
                        <pic:blipFill>
                          <a:blip r:embed="rId88">
                            <a:extLst>
                              <a:ext uri="{28A0092B-C50C-407E-A947-70E740481C1C}">
                                <a14:useLocalDpi xmlns:a14="http://schemas.microsoft.com/office/drawing/2010/main" val="0"/>
                              </a:ext>
                            </a:extLst>
                          </a:blip>
                          <a:stretch>
                            <a:fillRect/>
                          </a:stretch>
                        </pic:blipFill>
                        <pic:spPr>
                          <a:xfrm>
                            <a:off x="0" y="0"/>
                            <a:ext cx="3599628" cy="4818108"/>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40EA822" w14:textId="77777777" w:rsidR="000C15C4" w:rsidRPr="00A34088" w:rsidRDefault="000C15C4" w:rsidP="005B16DA">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4DA4A735" wp14:editId="40AF83CE">
                  <wp:extent cx="3543300" cy="4742710"/>
                  <wp:effectExtent l="0" t="0" r="0" b="127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resized_IMG_1138.jpg"/>
                          <pic:cNvPicPr/>
                        </pic:nvPicPr>
                        <pic:blipFill>
                          <a:blip r:embed="rId89">
                            <a:extLst>
                              <a:ext uri="{28A0092B-C50C-407E-A947-70E740481C1C}">
                                <a14:useLocalDpi xmlns:a14="http://schemas.microsoft.com/office/drawing/2010/main" val="0"/>
                              </a:ext>
                            </a:extLst>
                          </a:blip>
                          <a:stretch>
                            <a:fillRect/>
                          </a:stretch>
                        </pic:blipFill>
                        <pic:spPr>
                          <a:xfrm>
                            <a:off x="0" y="0"/>
                            <a:ext cx="3623000" cy="4849389"/>
                          </a:xfrm>
                          <a:prstGeom prst="rect">
                            <a:avLst/>
                          </a:prstGeom>
                        </pic:spPr>
                      </pic:pic>
                    </a:graphicData>
                  </a:graphic>
                </wp:inline>
              </w:drawing>
            </w:r>
          </w:p>
        </w:tc>
      </w:tr>
      <w:tr w:rsidR="000C15C4" w:rsidRPr="00A34088" w14:paraId="0AB18A72" w14:textId="77777777" w:rsidTr="005B16D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5BB4834" w14:textId="7D51B84F" w:rsidR="000C15C4" w:rsidRPr="00A34088" w:rsidRDefault="000C15C4" w:rsidP="006D4E3F">
            <w:pPr>
              <w:rPr>
                <w:rFonts w:eastAsia="Times New Roman"/>
                <w:b/>
                <w:color w:val="000000"/>
                <w:sz w:val="18"/>
                <w:szCs w:val="18"/>
                <w:lang w:eastAsia="es-CL"/>
              </w:rPr>
            </w:pPr>
            <w:r w:rsidRPr="00A34088">
              <w:rPr>
                <w:b/>
                <w:sz w:val="18"/>
                <w:szCs w:val="18"/>
              </w:rPr>
              <w:t>Fotografía</w:t>
            </w:r>
            <w:r w:rsidR="003F0DBB" w:rsidRPr="00A34088">
              <w:rPr>
                <w:b/>
                <w:sz w:val="18"/>
                <w:szCs w:val="18"/>
              </w:rPr>
              <w:t xml:space="preserve"> 12</w:t>
            </w:r>
            <w:r w:rsidRPr="00A34088">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CDCC0E"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Fecha: 15/07/2014</w:t>
            </w:r>
          </w:p>
        </w:tc>
        <w:tc>
          <w:tcPr>
            <w:tcW w:w="1341" w:type="pct"/>
            <w:tcBorders>
              <w:top w:val="single" w:sz="4" w:space="0" w:color="auto"/>
              <w:left w:val="nil"/>
              <w:bottom w:val="single" w:sz="4" w:space="0" w:color="auto"/>
              <w:right w:val="nil"/>
            </w:tcBorders>
            <w:shd w:val="clear" w:color="auto" w:fill="auto"/>
            <w:noWrap/>
            <w:vAlign w:val="center"/>
            <w:hideMark/>
          </w:tcPr>
          <w:p w14:paraId="2E1A203C" w14:textId="25C0FCAB" w:rsidR="000C15C4" w:rsidRPr="00A34088" w:rsidRDefault="000C15C4" w:rsidP="006D4E3F">
            <w:r w:rsidRPr="00A34088">
              <w:rPr>
                <w:b/>
                <w:sz w:val="18"/>
                <w:szCs w:val="18"/>
              </w:rPr>
              <w:t xml:space="preserve">Fotografía </w:t>
            </w:r>
            <w:r w:rsidR="003F0DBB" w:rsidRPr="00A34088">
              <w:rPr>
                <w:b/>
                <w:sz w:val="18"/>
                <w:szCs w:val="18"/>
              </w:rPr>
              <w:t>13</w:t>
            </w:r>
            <w:r w:rsidR="006D4E3F" w:rsidRPr="00A34088">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536E0C"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Fecha: 15/07/2014</w:t>
            </w:r>
          </w:p>
        </w:tc>
      </w:tr>
      <w:tr w:rsidR="000C15C4" w:rsidRPr="00A34088" w14:paraId="50B2A3D0" w14:textId="77777777" w:rsidTr="005B16D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18E0D9"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D76CFD4"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6.346.136 N</w:t>
            </w:r>
            <w:r w:rsidRPr="00A34088">
              <w:rPr>
                <w:rFonts w:eastAsia="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20FE08A"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335087 E</w:t>
            </w:r>
            <w:r w:rsidRPr="00A34088">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1625F6E3"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97D1365"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6.346.136 N</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E5DD49E"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335.087 E</w:t>
            </w:r>
          </w:p>
        </w:tc>
      </w:tr>
      <w:tr w:rsidR="000C15C4" w:rsidRPr="00A34088" w14:paraId="02A9CBAF" w14:textId="77777777" w:rsidTr="005B16DA">
        <w:trPr>
          <w:trHeight w:val="54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0434A69" w14:textId="77777777" w:rsidR="000C15C4" w:rsidRPr="00A34088" w:rsidRDefault="000C15C4" w:rsidP="005B16DA">
            <w:pPr>
              <w:jc w:val="left"/>
              <w:rPr>
                <w:rFonts w:eastAsia="Times New Roman"/>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608A94E7" w14:textId="77777777" w:rsidR="000C15C4" w:rsidRPr="00A34088" w:rsidRDefault="000C15C4" w:rsidP="005B16DA">
            <w:pPr>
              <w:jc w:val="left"/>
              <w:rPr>
                <w:rFonts w:eastAsia="Times New Roman"/>
                <w:color w:val="000000"/>
                <w:sz w:val="18"/>
                <w:szCs w:val="18"/>
                <w:lang w:eastAsia="es-CL"/>
              </w:rPr>
            </w:pPr>
            <w:r w:rsidRPr="00A34088">
              <w:rPr>
                <w:rFonts w:eastAsia="Times New Roman"/>
                <w:color w:val="000000"/>
                <w:sz w:val="18"/>
                <w:szCs w:val="18"/>
                <w:lang w:eastAsia="es-CL"/>
              </w:rPr>
              <w:t>Se observa el acceso, el cual no cuenta con portón.</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F7F5E60"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14545767" w14:textId="77777777" w:rsidR="000C15C4" w:rsidRPr="00A34088" w:rsidRDefault="000C15C4" w:rsidP="005B16DA">
            <w:pPr>
              <w:jc w:val="left"/>
              <w:rPr>
                <w:rFonts w:eastAsia="Times New Roman"/>
                <w:color w:val="000000"/>
                <w:sz w:val="18"/>
                <w:szCs w:val="18"/>
                <w:lang w:eastAsia="es-CL"/>
              </w:rPr>
            </w:pPr>
            <w:r w:rsidRPr="00A34088">
              <w:rPr>
                <w:rFonts w:eastAsia="Times New Roman"/>
                <w:color w:val="000000"/>
                <w:sz w:val="18"/>
                <w:szCs w:val="18"/>
                <w:lang w:eastAsia="es-CL"/>
              </w:rPr>
              <w:t>Se observa parte del acceso y de un costado, que no cuenta con cierre perimetral.</w:t>
            </w:r>
          </w:p>
        </w:tc>
      </w:tr>
      <w:tr w:rsidR="000C15C4" w:rsidRPr="00A34088" w14:paraId="27C3D290" w14:textId="77777777" w:rsidTr="005B16D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F7B411" w14:textId="77777777" w:rsidR="000C15C4" w:rsidRPr="00A34088" w:rsidRDefault="000C15C4" w:rsidP="005B16DA">
            <w:pPr>
              <w:jc w:val="center"/>
              <w:rPr>
                <w:rFonts w:eastAsia="Times New Roman"/>
                <w:b/>
                <w:bCs/>
                <w:color w:val="000000"/>
                <w:sz w:val="20"/>
                <w:szCs w:val="20"/>
                <w:lang w:eastAsia="es-CL"/>
              </w:rPr>
            </w:pPr>
            <w:r w:rsidRPr="00A34088">
              <w:rPr>
                <w:rFonts w:eastAsia="Times New Roman"/>
                <w:b/>
                <w:bCs/>
                <w:color w:val="000000"/>
                <w:sz w:val="20"/>
                <w:szCs w:val="20"/>
                <w:lang w:eastAsia="es-CL"/>
              </w:rPr>
              <w:lastRenderedPageBreak/>
              <w:t>Registros</w:t>
            </w:r>
          </w:p>
        </w:tc>
      </w:tr>
      <w:tr w:rsidR="000C15C4" w:rsidRPr="00A34088" w14:paraId="7A8C0139" w14:textId="77777777" w:rsidTr="005B16DA">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1E719563" w14:textId="77777777" w:rsidR="000C15C4" w:rsidRPr="00A34088" w:rsidRDefault="000C15C4" w:rsidP="005B16DA">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286050BA" wp14:editId="1205AFB6">
                  <wp:extent cx="3686175" cy="4933950"/>
                  <wp:effectExtent l="0" t="0" r="9525"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resized_IMG_1142.jpg"/>
                          <pic:cNvPicPr/>
                        </pic:nvPicPr>
                        <pic:blipFill>
                          <a:blip r:embed="rId90">
                            <a:extLst>
                              <a:ext uri="{28A0092B-C50C-407E-A947-70E740481C1C}">
                                <a14:useLocalDpi xmlns:a14="http://schemas.microsoft.com/office/drawing/2010/main" val="0"/>
                              </a:ext>
                            </a:extLst>
                          </a:blip>
                          <a:stretch>
                            <a:fillRect/>
                          </a:stretch>
                        </pic:blipFill>
                        <pic:spPr>
                          <a:xfrm>
                            <a:off x="0" y="0"/>
                            <a:ext cx="3686175" cy="4933950"/>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67CBDDA" w14:textId="77777777" w:rsidR="000C15C4" w:rsidRPr="00A34088" w:rsidRDefault="000C15C4" w:rsidP="005B16DA">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7F329F2C" wp14:editId="541154D1">
                  <wp:extent cx="3686175" cy="4933950"/>
                  <wp:effectExtent l="0" t="0" r="9525"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resized_IMG_1147.jpg"/>
                          <pic:cNvPicPr/>
                        </pic:nvPicPr>
                        <pic:blipFill>
                          <a:blip r:embed="rId91">
                            <a:extLst>
                              <a:ext uri="{28A0092B-C50C-407E-A947-70E740481C1C}">
                                <a14:useLocalDpi xmlns:a14="http://schemas.microsoft.com/office/drawing/2010/main" val="0"/>
                              </a:ext>
                            </a:extLst>
                          </a:blip>
                          <a:stretch>
                            <a:fillRect/>
                          </a:stretch>
                        </pic:blipFill>
                        <pic:spPr>
                          <a:xfrm>
                            <a:off x="0" y="0"/>
                            <a:ext cx="3686175" cy="4933950"/>
                          </a:xfrm>
                          <a:prstGeom prst="rect">
                            <a:avLst/>
                          </a:prstGeom>
                        </pic:spPr>
                      </pic:pic>
                    </a:graphicData>
                  </a:graphic>
                </wp:inline>
              </w:drawing>
            </w:r>
          </w:p>
        </w:tc>
      </w:tr>
      <w:tr w:rsidR="000C15C4" w:rsidRPr="00A34088" w14:paraId="3734A507" w14:textId="77777777" w:rsidTr="005B16D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817EE47" w14:textId="4E43BC1A" w:rsidR="000C15C4" w:rsidRPr="00A34088" w:rsidRDefault="000C15C4" w:rsidP="006D4E3F">
            <w:pPr>
              <w:rPr>
                <w:rFonts w:eastAsia="Times New Roman"/>
                <w:color w:val="000000"/>
                <w:lang w:eastAsia="es-CL"/>
              </w:rPr>
            </w:pPr>
            <w:r w:rsidRPr="00A34088">
              <w:rPr>
                <w:b/>
                <w:sz w:val="18"/>
                <w:szCs w:val="18"/>
              </w:rPr>
              <w:t>Fotografía</w:t>
            </w:r>
            <w:r w:rsidR="003F0DBB" w:rsidRPr="00A34088">
              <w:rPr>
                <w:b/>
                <w:sz w:val="18"/>
                <w:szCs w:val="18"/>
              </w:rPr>
              <w:t xml:space="preserve"> 14</w:t>
            </w:r>
            <w:r w:rsidRPr="00A34088">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1CFC52"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Fecha: 15/07/2014</w:t>
            </w:r>
          </w:p>
        </w:tc>
        <w:tc>
          <w:tcPr>
            <w:tcW w:w="1341" w:type="pct"/>
            <w:tcBorders>
              <w:top w:val="single" w:sz="4" w:space="0" w:color="auto"/>
              <w:left w:val="nil"/>
              <w:bottom w:val="single" w:sz="4" w:space="0" w:color="auto"/>
              <w:right w:val="nil"/>
            </w:tcBorders>
            <w:shd w:val="clear" w:color="auto" w:fill="auto"/>
            <w:noWrap/>
            <w:vAlign w:val="center"/>
            <w:hideMark/>
          </w:tcPr>
          <w:p w14:paraId="6808D085" w14:textId="273C6D47" w:rsidR="000C15C4" w:rsidRPr="00A34088" w:rsidRDefault="000C15C4" w:rsidP="006D4E3F">
            <w:r w:rsidRPr="00A34088">
              <w:rPr>
                <w:b/>
                <w:sz w:val="18"/>
                <w:szCs w:val="18"/>
              </w:rPr>
              <w:t xml:space="preserve">Fotografía </w:t>
            </w:r>
            <w:r w:rsidR="003F0DBB" w:rsidRPr="00A34088">
              <w:rPr>
                <w:b/>
                <w:sz w:val="18"/>
                <w:szCs w:val="18"/>
              </w:rPr>
              <w:t>15</w:t>
            </w:r>
            <w:r w:rsidR="006D4E3F" w:rsidRPr="00A34088">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346C89"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Fecha: 15/07/2014</w:t>
            </w:r>
          </w:p>
        </w:tc>
      </w:tr>
      <w:tr w:rsidR="000C15C4" w:rsidRPr="00A34088" w14:paraId="6EF41E96" w14:textId="77777777" w:rsidTr="005B16D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ABCE8A"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F1F6B89"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6.346.150 N</w:t>
            </w:r>
            <w:r w:rsidRPr="00A34088">
              <w:rPr>
                <w:rFonts w:eastAsia="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36D33BA"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335.216 E</w:t>
            </w:r>
            <w:r w:rsidRPr="00A34088">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F660897"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8644E2A"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6.346.142 N</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B177BC6"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335.215 E</w:t>
            </w:r>
          </w:p>
        </w:tc>
      </w:tr>
      <w:tr w:rsidR="000C15C4" w:rsidRPr="00A34088" w14:paraId="1F787F3A" w14:textId="77777777" w:rsidTr="005B16DA">
        <w:trPr>
          <w:trHeight w:val="54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6466185" w14:textId="77777777" w:rsidR="000C15C4" w:rsidRPr="00A34088" w:rsidRDefault="000C15C4" w:rsidP="005B16DA">
            <w:pPr>
              <w:jc w:val="left"/>
              <w:rPr>
                <w:rFonts w:eastAsia="Times New Roman"/>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7517FD0F" w14:textId="77777777" w:rsidR="000C15C4" w:rsidRPr="00A34088" w:rsidRDefault="000C15C4" w:rsidP="005B16DA">
            <w:pPr>
              <w:jc w:val="left"/>
              <w:rPr>
                <w:rFonts w:eastAsia="Times New Roman"/>
                <w:color w:val="000000"/>
                <w:sz w:val="18"/>
                <w:szCs w:val="18"/>
                <w:lang w:eastAsia="es-CL"/>
              </w:rPr>
            </w:pPr>
            <w:r w:rsidRPr="00A34088">
              <w:rPr>
                <w:rFonts w:eastAsia="Times New Roman"/>
                <w:color w:val="000000"/>
                <w:sz w:val="18"/>
                <w:szCs w:val="18"/>
                <w:lang w:eastAsia="es-CL"/>
              </w:rPr>
              <w:t>Se observa el acceso, el cual no cuenta con portón.</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4542F2C"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1CA2753E" w14:textId="77777777" w:rsidR="000C15C4" w:rsidRPr="00A34088" w:rsidRDefault="000C15C4" w:rsidP="005B16DA">
            <w:pPr>
              <w:jc w:val="left"/>
              <w:rPr>
                <w:rFonts w:eastAsia="Times New Roman"/>
                <w:color w:val="000000"/>
                <w:sz w:val="18"/>
                <w:szCs w:val="18"/>
                <w:lang w:eastAsia="es-CL"/>
              </w:rPr>
            </w:pPr>
            <w:r w:rsidRPr="00A34088">
              <w:rPr>
                <w:rFonts w:eastAsia="Times New Roman"/>
                <w:color w:val="000000"/>
                <w:sz w:val="18"/>
                <w:szCs w:val="18"/>
                <w:lang w:eastAsia="es-CL"/>
              </w:rPr>
              <w:t>Se observan equipos dispuestos en el lugar, que no cuenta con cierre perimetral.</w:t>
            </w:r>
          </w:p>
        </w:tc>
      </w:tr>
    </w:tbl>
    <w:p w14:paraId="57ED6735" w14:textId="77777777" w:rsidR="000C15C4" w:rsidRPr="00A34088" w:rsidRDefault="000C15C4" w:rsidP="00E349AF"/>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0C15C4" w:rsidRPr="00A34088" w14:paraId="6E0F92FB" w14:textId="77777777" w:rsidTr="005B16D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2F4FA6" w14:textId="77777777" w:rsidR="000C15C4" w:rsidRPr="00A34088" w:rsidRDefault="000C15C4" w:rsidP="005B16DA">
            <w:pPr>
              <w:jc w:val="center"/>
              <w:rPr>
                <w:rFonts w:eastAsia="Times New Roman"/>
                <w:b/>
                <w:bCs/>
                <w:color w:val="000000"/>
                <w:sz w:val="20"/>
                <w:szCs w:val="20"/>
                <w:lang w:eastAsia="es-CL"/>
              </w:rPr>
            </w:pPr>
            <w:r w:rsidRPr="00A34088">
              <w:rPr>
                <w:rFonts w:eastAsia="Times New Roman"/>
                <w:b/>
                <w:bCs/>
                <w:color w:val="000000"/>
                <w:sz w:val="20"/>
                <w:szCs w:val="20"/>
                <w:lang w:eastAsia="es-CL"/>
              </w:rPr>
              <w:t>Registros</w:t>
            </w:r>
          </w:p>
        </w:tc>
      </w:tr>
      <w:tr w:rsidR="000C15C4" w:rsidRPr="00A34088" w14:paraId="3CCB5B97" w14:textId="77777777" w:rsidTr="000162A7">
        <w:trPr>
          <w:trHeight w:val="6490"/>
          <w:jc w:val="center"/>
        </w:trPr>
        <w:tc>
          <w:tcPr>
            <w:tcW w:w="2500" w:type="pct"/>
            <w:gridSpan w:val="3"/>
            <w:tcBorders>
              <w:top w:val="nil"/>
              <w:left w:val="single" w:sz="4" w:space="0" w:color="auto"/>
              <w:right w:val="single" w:sz="4" w:space="0" w:color="auto"/>
            </w:tcBorders>
            <w:shd w:val="clear" w:color="auto" w:fill="auto"/>
            <w:noWrap/>
            <w:vAlign w:val="center"/>
            <w:hideMark/>
          </w:tcPr>
          <w:p w14:paraId="668694CD" w14:textId="77777777" w:rsidR="000C15C4" w:rsidRPr="00A34088" w:rsidRDefault="000C15C4" w:rsidP="005B16DA">
            <w:pPr>
              <w:jc w:val="center"/>
              <w:rPr>
                <w:rFonts w:eastAsia="Times New Roman"/>
                <w:noProof/>
                <w:color w:val="000000"/>
                <w:sz w:val="20"/>
                <w:szCs w:val="20"/>
                <w:lang w:eastAsia="es-CL"/>
              </w:rPr>
            </w:pPr>
            <w:r w:rsidRPr="00A34088">
              <w:rPr>
                <w:rFonts w:eastAsia="Times New Roman"/>
                <w:noProof/>
                <w:color w:val="000000"/>
                <w:sz w:val="20"/>
                <w:szCs w:val="20"/>
                <w:lang w:eastAsia="es-CL"/>
              </w:rPr>
              <w:drawing>
                <wp:inline distT="0" distB="0" distL="0" distR="0" wp14:anchorId="56A701D1" wp14:editId="6322C89A">
                  <wp:extent cx="3422877" cy="4581525"/>
                  <wp:effectExtent l="0" t="0" r="635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resized_IMG_1197.jpg"/>
                          <pic:cNvPicPr/>
                        </pic:nvPicPr>
                        <pic:blipFill>
                          <a:blip r:embed="rId92">
                            <a:extLst>
                              <a:ext uri="{28A0092B-C50C-407E-A947-70E740481C1C}">
                                <a14:useLocalDpi xmlns:a14="http://schemas.microsoft.com/office/drawing/2010/main" val="0"/>
                              </a:ext>
                            </a:extLst>
                          </a:blip>
                          <a:stretch>
                            <a:fillRect/>
                          </a:stretch>
                        </pic:blipFill>
                        <pic:spPr>
                          <a:xfrm>
                            <a:off x="0" y="0"/>
                            <a:ext cx="3450865" cy="4618987"/>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40772C9" w14:textId="30A5F950" w:rsidR="000C15C4" w:rsidRPr="00A34088" w:rsidRDefault="000162A7" w:rsidP="005B16DA">
            <w:pPr>
              <w:jc w:val="center"/>
              <w:rPr>
                <w:rFonts w:eastAsia="Times New Roman"/>
                <w:color w:val="000000"/>
                <w:sz w:val="20"/>
                <w:szCs w:val="20"/>
                <w:lang w:eastAsia="es-CL"/>
              </w:rPr>
            </w:pPr>
            <w:r w:rsidRPr="00A34088">
              <w:rPr>
                <w:rFonts w:eastAsia="Times New Roman"/>
                <w:noProof/>
                <w:color w:val="000000"/>
                <w:sz w:val="20"/>
                <w:szCs w:val="20"/>
                <w:lang w:eastAsia="es-CL"/>
              </w:rPr>
              <mc:AlternateContent>
                <mc:Choice Requires="wps">
                  <w:drawing>
                    <wp:anchor distT="0" distB="0" distL="114300" distR="114300" simplePos="0" relativeHeight="251694080" behindDoc="0" locked="0" layoutInCell="1" allowOverlap="1" wp14:anchorId="64EA8758" wp14:editId="327927DC">
                      <wp:simplePos x="0" y="0"/>
                      <wp:positionH relativeFrom="column">
                        <wp:posOffset>1285875</wp:posOffset>
                      </wp:positionH>
                      <wp:positionV relativeFrom="paragraph">
                        <wp:posOffset>19050</wp:posOffset>
                      </wp:positionV>
                      <wp:extent cx="9525" cy="485775"/>
                      <wp:effectExtent l="152400" t="19050" r="142875" b="47625"/>
                      <wp:wrapNone/>
                      <wp:docPr id="49" name="Conector recto de flecha 49"/>
                      <wp:cNvGraphicFramePr/>
                      <a:graphic xmlns:a="http://schemas.openxmlformats.org/drawingml/2006/main">
                        <a:graphicData uri="http://schemas.microsoft.com/office/word/2010/wordprocessingShape">
                          <wps:wsp>
                            <wps:cNvCnPr/>
                            <wps:spPr>
                              <a:xfrm>
                                <a:off x="0" y="0"/>
                                <a:ext cx="9525" cy="485775"/>
                              </a:xfrm>
                              <a:prstGeom prst="straightConnector1">
                                <a:avLst/>
                              </a:prstGeom>
                              <a:ln w="698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2502410" id="_x0000_t32" coordsize="21600,21600" o:spt="32" o:oned="t" path="m,l21600,21600e" filled="f">
                      <v:path arrowok="t" fillok="f" o:connecttype="none"/>
                      <o:lock v:ext="edit" shapetype="t"/>
                    </v:shapetype>
                    <v:shape id="Conector recto de flecha 49" o:spid="_x0000_s1026" type="#_x0000_t32" style="position:absolute;margin-left:101.25pt;margin-top:1.5pt;width:.75pt;height:38.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" strokecolor="red" strokeweight="5.5pt">
                      <v:stroke endarrow="block"/>
                    </v:shape>
                  </w:pict>
                </mc:Fallback>
              </mc:AlternateContent>
            </w:r>
            <w:r w:rsidRPr="00A34088">
              <w:rPr>
                <w:rFonts w:eastAsia="Times New Roman"/>
                <w:noProof/>
                <w:color w:val="000000"/>
                <w:sz w:val="20"/>
                <w:szCs w:val="20"/>
                <w:lang w:eastAsia="es-CL"/>
              </w:rPr>
              <mc:AlternateContent>
                <mc:Choice Requires="wps">
                  <w:drawing>
                    <wp:anchor distT="0" distB="0" distL="114300" distR="114300" simplePos="0" relativeHeight="251692032" behindDoc="0" locked="0" layoutInCell="1" allowOverlap="1" wp14:anchorId="1FE14AB1" wp14:editId="0BA678B8">
                      <wp:simplePos x="0" y="0"/>
                      <wp:positionH relativeFrom="column">
                        <wp:posOffset>2771775</wp:posOffset>
                      </wp:positionH>
                      <wp:positionV relativeFrom="paragraph">
                        <wp:posOffset>838200</wp:posOffset>
                      </wp:positionV>
                      <wp:extent cx="9525" cy="485775"/>
                      <wp:effectExtent l="152400" t="19050" r="142875" b="47625"/>
                      <wp:wrapNone/>
                      <wp:docPr id="44" name="Conector recto de flecha 44"/>
                      <wp:cNvGraphicFramePr/>
                      <a:graphic xmlns:a="http://schemas.openxmlformats.org/drawingml/2006/main">
                        <a:graphicData uri="http://schemas.microsoft.com/office/word/2010/wordprocessingShape">
                          <wps:wsp>
                            <wps:cNvCnPr/>
                            <wps:spPr>
                              <a:xfrm>
                                <a:off x="0" y="0"/>
                                <a:ext cx="9525" cy="485775"/>
                              </a:xfrm>
                              <a:prstGeom prst="straightConnector1">
                                <a:avLst/>
                              </a:prstGeom>
                              <a:ln w="698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A4E2BC6" id="Conector recto de flecha 44" o:spid="_x0000_s1026" type="#_x0000_t32" style="position:absolute;margin-left:218.25pt;margin-top:66pt;width:.75pt;height:38.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" strokecolor="red" strokeweight="5.5pt">
                      <v:stroke endarrow="block"/>
                    </v:shape>
                  </w:pict>
                </mc:Fallback>
              </mc:AlternateContent>
            </w:r>
            <w:r w:rsidRPr="00A34088">
              <w:rPr>
                <w:rFonts w:eastAsia="Times New Roman"/>
                <w:noProof/>
                <w:color w:val="000000"/>
                <w:sz w:val="20"/>
                <w:szCs w:val="20"/>
                <w:lang w:eastAsia="es-CL"/>
              </w:rPr>
              <mc:AlternateContent>
                <mc:Choice Requires="wps">
                  <w:drawing>
                    <wp:anchor distT="0" distB="0" distL="114300" distR="114300" simplePos="0" relativeHeight="251689984" behindDoc="0" locked="0" layoutInCell="1" allowOverlap="1" wp14:anchorId="6E30D8A8" wp14:editId="3125708B">
                      <wp:simplePos x="0" y="0"/>
                      <wp:positionH relativeFrom="column">
                        <wp:posOffset>1213485</wp:posOffset>
                      </wp:positionH>
                      <wp:positionV relativeFrom="paragraph">
                        <wp:posOffset>1029970</wp:posOffset>
                      </wp:positionV>
                      <wp:extent cx="9525" cy="485775"/>
                      <wp:effectExtent l="152400" t="19050" r="142875" b="47625"/>
                      <wp:wrapNone/>
                      <wp:docPr id="13" name="Conector recto de flecha 13"/>
                      <wp:cNvGraphicFramePr/>
                      <a:graphic xmlns:a="http://schemas.openxmlformats.org/drawingml/2006/main">
                        <a:graphicData uri="http://schemas.microsoft.com/office/word/2010/wordprocessingShape">
                          <wps:wsp>
                            <wps:cNvCnPr/>
                            <wps:spPr>
                              <a:xfrm>
                                <a:off x="0" y="0"/>
                                <a:ext cx="9525" cy="485775"/>
                              </a:xfrm>
                              <a:prstGeom prst="straightConnector1">
                                <a:avLst/>
                              </a:prstGeom>
                              <a:ln w="6985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1FD54E0" id="Conector recto de flecha 13" o:spid="_x0000_s1026" type="#_x0000_t32" style="position:absolute;margin-left:95.55pt;margin-top:81.1pt;width:.75pt;height:38.25pt;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" strokecolor="red" strokeweight="5.5pt">
                      <v:stroke endarrow="block"/>
                    </v:shape>
                  </w:pict>
                </mc:Fallback>
              </mc:AlternateContent>
            </w:r>
            <w:r w:rsidR="000C15C4" w:rsidRPr="00A34088">
              <w:rPr>
                <w:rFonts w:eastAsia="Times New Roman"/>
                <w:noProof/>
                <w:color w:val="000000"/>
                <w:sz w:val="20"/>
                <w:szCs w:val="20"/>
                <w:lang w:eastAsia="es-CL"/>
              </w:rPr>
              <w:drawing>
                <wp:inline distT="0" distB="0" distL="0" distR="0" wp14:anchorId="1FCA5278" wp14:editId="43636F63">
                  <wp:extent cx="3429992" cy="4591050"/>
                  <wp:effectExtent l="0" t="0" r="0"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resized_IMG_1198.jpg"/>
                          <pic:cNvPicPr/>
                        </pic:nvPicPr>
                        <pic:blipFill>
                          <a:blip r:embed="rId93">
                            <a:extLst>
                              <a:ext uri="{28A0092B-C50C-407E-A947-70E740481C1C}">
                                <a14:useLocalDpi xmlns:a14="http://schemas.microsoft.com/office/drawing/2010/main" val="0"/>
                              </a:ext>
                            </a:extLst>
                          </a:blip>
                          <a:stretch>
                            <a:fillRect/>
                          </a:stretch>
                        </pic:blipFill>
                        <pic:spPr>
                          <a:xfrm>
                            <a:off x="0" y="0"/>
                            <a:ext cx="3469305" cy="4643671"/>
                          </a:xfrm>
                          <a:prstGeom prst="rect">
                            <a:avLst/>
                          </a:prstGeom>
                        </pic:spPr>
                      </pic:pic>
                    </a:graphicData>
                  </a:graphic>
                </wp:inline>
              </w:drawing>
            </w:r>
          </w:p>
        </w:tc>
      </w:tr>
      <w:tr w:rsidR="000C15C4" w:rsidRPr="00A34088" w14:paraId="210B90B3" w14:textId="77777777" w:rsidTr="005B16D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0859023" w14:textId="29F5BB41" w:rsidR="000C15C4" w:rsidRPr="00A34088" w:rsidRDefault="000C15C4" w:rsidP="006D4E3F">
            <w:pPr>
              <w:rPr>
                <w:rFonts w:eastAsia="Times New Roman"/>
                <w:color w:val="000000"/>
                <w:lang w:eastAsia="es-CL"/>
              </w:rPr>
            </w:pPr>
            <w:r w:rsidRPr="00A34088">
              <w:rPr>
                <w:b/>
                <w:sz w:val="18"/>
                <w:szCs w:val="18"/>
              </w:rPr>
              <w:t>Fotografía</w:t>
            </w:r>
            <w:r w:rsidR="003F0DBB" w:rsidRPr="00A34088">
              <w:rPr>
                <w:b/>
                <w:sz w:val="18"/>
                <w:szCs w:val="18"/>
              </w:rPr>
              <w:t xml:space="preserve"> 16</w:t>
            </w:r>
            <w:r w:rsidRPr="00A34088">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F77836"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Fecha: 15/07/2014</w:t>
            </w:r>
          </w:p>
        </w:tc>
        <w:tc>
          <w:tcPr>
            <w:tcW w:w="1341" w:type="pct"/>
            <w:tcBorders>
              <w:top w:val="single" w:sz="4" w:space="0" w:color="auto"/>
              <w:left w:val="nil"/>
              <w:bottom w:val="single" w:sz="4" w:space="0" w:color="auto"/>
              <w:right w:val="nil"/>
            </w:tcBorders>
            <w:shd w:val="clear" w:color="auto" w:fill="auto"/>
            <w:noWrap/>
            <w:vAlign w:val="center"/>
            <w:hideMark/>
          </w:tcPr>
          <w:p w14:paraId="76CBA63A" w14:textId="2BD6432E" w:rsidR="000C15C4" w:rsidRPr="00A34088" w:rsidRDefault="000C15C4" w:rsidP="006D4E3F">
            <w:r w:rsidRPr="00A34088">
              <w:rPr>
                <w:b/>
                <w:sz w:val="18"/>
                <w:szCs w:val="18"/>
              </w:rPr>
              <w:t xml:space="preserve">Fotografía </w:t>
            </w:r>
            <w:r w:rsidR="006D4E3F" w:rsidRPr="00A34088">
              <w:rPr>
                <w:b/>
                <w:sz w:val="18"/>
                <w:szCs w:val="18"/>
              </w:rPr>
              <w:t>1</w:t>
            </w:r>
            <w:r w:rsidR="003F0DBB" w:rsidRPr="00A34088">
              <w:rPr>
                <w:b/>
                <w:sz w:val="18"/>
                <w:szCs w:val="18"/>
              </w:rPr>
              <w:t>7</w:t>
            </w:r>
            <w:r w:rsidR="006D4E3F" w:rsidRPr="00A34088">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B4ED96"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Fecha: 15/07/2014</w:t>
            </w:r>
          </w:p>
        </w:tc>
      </w:tr>
      <w:tr w:rsidR="000C15C4" w:rsidRPr="00A34088" w14:paraId="3E18F43D" w14:textId="77777777" w:rsidTr="005B16D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BAEA95"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4C641E0"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6.346.122 N</w:t>
            </w:r>
            <w:r w:rsidRPr="00A34088">
              <w:rPr>
                <w:rFonts w:eastAsia="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4DA0FDC"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335.231 E</w:t>
            </w:r>
            <w:r w:rsidRPr="00A34088">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C9F2A76"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12CCBE8"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6.346.122 N</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E97515B" w14:textId="77777777" w:rsidR="000C15C4" w:rsidRPr="00A34088" w:rsidRDefault="000C15C4" w:rsidP="005B16DA">
            <w:pPr>
              <w:jc w:val="left"/>
              <w:rPr>
                <w:rFonts w:eastAsia="Times New Roman"/>
                <w:b/>
                <w:color w:val="000000"/>
                <w:sz w:val="18"/>
                <w:szCs w:val="18"/>
                <w:lang w:eastAsia="es-CL"/>
              </w:rPr>
            </w:pPr>
            <w:r w:rsidRPr="00A34088">
              <w:rPr>
                <w:rFonts w:eastAsia="Times New Roman"/>
                <w:b/>
                <w:color w:val="000000"/>
                <w:sz w:val="18"/>
                <w:szCs w:val="18"/>
                <w:lang w:eastAsia="es-CL"/>
              </w:rPr>
              <w:t>335.231 E</w:t>
            </w:r>
          </w:p>
        </w:tc>
      </w:tr>
      <w:tr w:rsidR="000C15C4" w:rsidRPr="00A34088" w14:paraId="14492F44" w14:textId="77777777" w:rsidTr="005B16DA">
        <w:trPr>
          <w:trHeight w:val="54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E5E9C74" w14:textId="77777777" w:rsidR="000C15C4" w:rsidRPr="00A34088" w:rsidRDefault="000C15C4" w:rsidP="005B16DA">
            <w:pPr>
              <w:jc w:val="left"/>
              <w:rPr>
                <w:rFonts w:eastAsia="Times New Roman"/>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6EA4F53D" w14:textId="77777777" w:rsidR="000C15C4" w:rsidRPr="00A34088" w:rsidRDefault="000C15C4" w:rsidP="005B16DA">
            <w:pPr>
              <w:jc w:val="left"/>
              <w:rPr>
                <w:rFonts w:eastAsia="Times New Roman"/>
                <w:color w:val="000000"/>
                <w:sz w:val="18"/>
                <w:szCs w:val="18"/>
                <w:lang w:eastAsia="es-CL"/>
              </w:rPr>
            </w:pPr>
            <w:r w:rsidRPr="00A34088">
              <w:rPr>
                <w:rFonts w:eastAsia="Times New Roman"/>
                <w:color w:val="000000"/>
                <w:sz w:val="18"/>
                <w:szCs w:val="18"/>
                <w:lang w:eastAsia="es-CL"/>
              </w:rPr>
              <w:t>Vista desde el interior de la bodega. Se observan distintos tipos de materiales.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96122F7" w14:textId="77777777" w:rsidR="000C15C4" w:rsidRPr="00A34088" w:rsidRDefault="000C15C4" w:rsidP="005B16DA">
            <w:pPr>
              <w:jc w:val="left"/>
              <w:rPr>
                <w:rFonts w:eastAsia="Times New Roman"/>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2E8736AC" w14:textId="00ABAF55" w:rsidR="000C15C4" w:rsidRPr="00A34088" w:rsidRDefault="000C15C4" w:rsidP="009C1B7D">
            <w:pPr>
              <w:jc w:val="left"/>
              <w:rPr>
                <w:rFonts w:eastAsia="Times New Roman"/>
                <w:color w:val="000000"/>
                <w:sz w:val="18"/>
                <w:szCs w:val="18"/>
                <w:lang w:eastAsia="es-CL"/>
              </w:rPr>
            </w:pPr>
            <w:r w:rsidRPr="00A34088">
              <w:rPr>
                <w:rFonts w:eastAsia="Times New Roman"/>
                <w:color w:val="000000"/>
                <w:sz w:val="18"/>
                <w:szCs w:val="18"/>
                <w:lang w:eastAsia="es-CL"/>
              </w:rPr>
              <w:t xml:space="preserve">Vista desde el interior de la bodega. Se observan </w:t>
            </w:r>
            <w:r w:rsidR="000162A7" w:rsidRPr="00A34088">
              <w:rPr>
                <w:rFonts w:eastAsia="Times New Roman"/>
                <w:color w:val="000000"/>
                <w:sz w:val="18"/>
                <w:szCs w:val="18"/>
                <w:lang w:eastAsia="es-CL"/>
              </w:rPr>
              <w:t>tres</w:t>
            </w:r>
            <w:r w:rsidRPr="00A34088">
              <w:rPr>
                <w:rFonts w:eastAsia="Times New Roman"/>
                <w:color w:val="000000"/>
                <w:sz w:val="18"/>
                <w:szCs w:val="18"/>
                <w:lang w:eastAsia="es-CL"/>
              </w:rPr>
              <w:t xml:space="preserve"> recipientes tipo tambor </w:t>
            </w:r>
            <w:r w:rsidR="000162A7" w:rsidRPr="00A34088">
              <w:rPr>
                <w:rFonts w:eastAsia="Times New Roman"/>
                <w:color w:val="000000"/>
                <w:sz w:val="18"/>
                <w:szCs w:val="18"/>
                <w:lang w:eastAsia="es-CL"/>
              </w:rPr>
              <w:t>(indicados con flechas rojas). Los dos de color gris contienen lubricante sintético (Mobil Rarus SHC 1025)</w:t>
            </w:r>
            <w:r w:rsidR="009C1B7D" w:rsidRPr="00A34088">
              <w:rPr>
                <w:rFonts w:eastAsia="Times New Roman"/>
                <w:color w:val="000000"/>
                <w:sz w:val="18"/>
                <w:szCs w:val="18"/>
                <w:lang w:eastAsia="es-CL"/>
              </w:rPr>
              <w:t xml:space="preserve"> mientras que el de color rojo contiene aceite hidráulico (Mobil DTE 25).</w:t>
            </w:r>
          </w:p>
        </w:tc>
      </w:tr>
    </w:tbl>
    <w:p w14:paraId="72A594A9" w14:textId="77777777" w:rsidR="00A70F8F" w:rsidRPr="00A34088" w:rsidRDefault="00A70F8F">
      <w:pPr>
        <w:jc w:val="left"/>
      </w:pP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F049A4" w:rsidRPr="00A34088" w14:paraId="77AB0116" w14:textId="77777777" w:rsidTr="005B16D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6ACF9A" w14:textId="77777777" w:rsidR="00F049A4" w:rsidRPr="00A34088" w:rsidRDefault="00F049A4" w:rsidP="005B16DA">
            <w:pPr>
              <w:jc w:val="center"/>
              <w:rPr>
                <w:rFonts w:eastAsia="Times New Roman"/>
                <w:b/>
                <w:bCs/>
                <w:color w:val="000000"/>
                <w:sz w:val="20"/>
                <w:szCs w:val="20"/>
                <w:lang w:eastAsia="es-CL"/>
              </w:rPr>
            </w:pPr>
            <w:r w:rsidRPr="00A34088">
              <w:rPr>
                <w:rFonts w:eastAsia="Times New Roman"/>
                <w:b/>
                <w:bCs/>
                <w:color w:val="000000"/>
                <w:sz w:val="20"/>
                <w:szCs w:val="20"/>
                <w:lang w:eastAsia="es-CL"/>
              </w:rPr>
              <w:t>Registros</w:t>
            </w:r>
          </w:p>
        </w:tc>
      </w:tr>
      <w:tr w:rsidR="00F049A4" w:rsidRPr="00A34088" w14:paraId="5CB741B3" w14:textId="77777777" w:rsidTr="005B16DA">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655A765" w14:textId="66D5EED4" w:rsidR="00F049A4" w:rsidRPr="00A34088" w:rsidRDefault="00F049A4" w:rsidP="005B16DA">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38382C15" wp14:editId="37AAA317">
                  <wp:extent cx="4232743" cy="3162300"/>
                  <wp:effectExtent l="0" t="0" r="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resized_Residuos industriales 2.jpg"/>
                          <pic:cNvPicPr/>
                        </pic:nvPicPr>
                        <pic:blipFill>
                          <a:blip r:embed="rId94">
                            <a:extLst>
                              <a:ext uri="{28A0092B-C50C-407E-A947-70E740481C1C}">
                                <a14:useLocalDpi xmlns:a14="http://schemas.microsoft.com/office/drawing/2010/main" val="0"/>
                              </a:ext>
                            </a:extLst>
                          </a:blip>
                          <a:stretch>
                            <a:fillRect/>
                          </a:stretch>
                        </pic:blipFill>
                        <pic:spPr>
                          <a:xfrm>
                            <a:off x="0" y="0"/>
                            <a:ext cx="4269207" cy="3189542"/>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F03B804" w14:textId="34B06AC5" w:rsidR="00F049A4" w:rsidRPr="00A34088" w:rsidRDefault="00F049A4" w:rsidP="005B16DA">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6EFCD963" wp14:editId="5345E5DD">
                  <wp:extent cx="3533775" cy="4729962"/>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resized_Residuos industriales 4.jpg"/>
                          <pic:cNvPicPr/>
                        </pic:nvPicPr>
                        <pic:blipFill>
                          <a:blip r:embed="rId95">
                            <a:extLst>
                              <a:ext uri="{28A0092B-C50C-407E-A947-70E740481C1C}">
                                <a14:useLocalDpi xmlns:a14="http://schemas.microsoft.com/office/drawing/2010/main" val="0"/>
                              </a:ext>
                            </a:extLst>
                          </a:blip>
                          <a:stretch>
                            <a:fillRect/>
                          </a:stretch>
                        </pic:blipFill>
                        <pic:spPr>
                          <a:xfrm>
                            <a:off x="0" y="0"/>
                            <a:ext cx="3538480" cy="4736260"/>
                          </a:xfrm>
                          <a:prstGeom prst="rect">
                            <a:avLst/>
                          </a:prstGeom>
                        </pic:spPr>
                      </pic:pic>
                    </a:graphicData>
                  </a:graphic>
                </wp:inline>
              </w:drawing>
            </w:r>
          </w:p>
        </w:tc>
      </w:tr>
      <w:tr w:rsidR="00F049A4" w:rsidRPr="00A34088" w14:paraId="4179932D" w14:textId="77777777" w:rsidTr="005B16D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D605E78" w14:textId="757EA78D" w:rsidR="00F049A4" w:rsidRPr="00A34088" w:rsidRDefault="00F049A4" w:rsidP="006D4E3F">
            <w:pPr>
              <w:rPr>
                <w:rFonts w:eastAsia="Times New Roman"/>
                <w:color w:val="000000"/>
                <w:lang w:eastAsia="es-CL"/>
              </w:rPr>
            </w:pPr>
            <w:r w:rsidRPr="00A34088">
              <w:rPr>
                <w:b/>
                <w:sz w:val="18"/>
                <w:szCs w:val="18"/>
              </w:rPr>
              <w:t>Fotografía</w:t>
            </w:r>
            <w:r w:rsidR="003F0DBB" w:rsidRPr="00A34088">
              <w:rPr>
                <w:b/>
                <w:sz w:val="18"/>
                <w:szCs w:val="18"/>
              </w:rPr>
              <w:t xml:space="preserve"> 18</w:t>
            </w:r>
            <w:r w:rsidRPr="00A34088">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1517C1" w14:textId="77777777" w:rsidR="00F049A4" w:rsidRPr="00A34088" w:rsidRDefault="00F049A4" w:rsidP="005B16DA">
            <w:pPr>
              <w:jc w:val="left"/>
              <w:rPr>
                <w:rFonts w:eastAsia="Times New Roman"/>
                <w:b/>
                <w:color w:val="000000"/>
                <w:sz w:val="18"/>
                <w:szCs w:val="18"/>
                <w:lang w:eastAsia="es-CL"/>
              </w:rPr>
            </w:pPr>
            <w:r w:rsidRPr="00A34088">
              <w:rPr>
                <w:rFonts w:eastAsia="Times New Roman"/>
                <w:b/>
                <w:color w:val="000000"/>
                <w:sz w:val="18"/>
                <w:szCs w:val="18"/>
                <w:lang w:eastAsia="es-CL"/>
              </w:rPr>
              <w:t>Fecha: 15/07/2014</w:t>
            </w:r>
          </w:p>
        </w:tc>
        <w:tc>
          <w:tcPr>
            <w:tcW w:w="1341" w:type="pct"/>
            <w:tcBorders>
              <w:top w:val="single" w:sz="4" w:space="0" w:color="auto"/>
              <w:left w:val="nil"/>
              <w:bottom w:val="single" w:sz="4" w:space="0" w:color="auto"/>
              <w:right w:val="nil"/>
            </w:tcBorders>
            <w:shd w:val="clear" w:color="auto" w:fill="auto"/>
            <w:noWrap/>
            <w:vAlign w:val="center"/>
            <w:hideMark/>
          </w:tcPr>
          <w:p w14:paraId="453D3230" w14:textId="5E37309B" w:rsidR="00F049A4" w:rsidRPr="00A34088" w:rsidRDefault="00F049A4" w:rsidP="006D4E3F">
            <w:r w:rsidRPr="00A34088">
              <w:rPr>
                <w:b/>
                <w:sz w:val="18"/>
                <w:szCs w:val="18"/>
              </w:rPr>
              <w:t xml:space="preserve">Fotografía </w:t>
            </w:r>
            <w:r w:rsidR="003F0DBB" w:rsidRPr="00A34088">
              <w:rPr>
                <w:b/>
                <w:sz w:val="18"/>
                <w:szCs w:val="18"/>
              </w:rPr>
              <w:t>19</w:t>
            </w:r>
            <w:r w:rsidR="006D4E3F" w:rsidRPr="00A34088">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BB24A4" w14:textId="77777777" w:rsidR="00F049A4" w:rsidRPr="00A34088" w:rsidRDefault="00F049A4" w:rsidP="005B16DA">
            <w:pPr>
              <w:jc w:val="left"/>
              <w:rPr>
                <w:rFonts w:eastAsia="Times New Roman"/>
                <w:b/>
                <w:color w:val="000000"/>
                <w:sz w:val="18"/>
                <w:szCs w:val="18"/>
                <w:lang w:eastAsia="es-CL"/>
              </w:rPr>
            </w:pPr>
            <w:r w:rsidRPr="00A34088">
              <w:rPr>
                <w:rFonts w:eastAsia="Times New Roman"/>
                <w:b/>
                <w:color w:val="000000"/>
                <w:sz w:val="18"/>
                <w:szCs w:val="18"/>
                <w:lang w:eastAsia="es-CL"/>
              </w:rPr>
              <w:t>Fecha: 15/07/2014</w:t>
            </w:r>
          </w:p>
        </w:tc>
      </w:tr>
      <w:tr w:rsidR="00F049A4" w:rsidRPr="00A34088" w14:paraId="1B1C95B3" w14:textId="77777777" w:rsidTr="005B16D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0FF8E4" w14:textId="77777777" w:rsidR="00F049A4" w:rsidRPr="00A34088" w:rsidRDefault="00F049A4" w:rsidP="005B16D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FCC30F9" w14:textId="3876898B" w:rsidR="00F049A4" w:rsidRPr="00A34088" w:rsidRDefault="00F049A4" w:rsidP="005B16DA">
            <w:pPr>
              <w:jc w:val="left"/>
              <w:rPr>
                <w:rFonts w:eastAsia="Times New Roman"/>
                <w:b/>
                <w:color w:val="000000"/>
                <w:sz w:val="18"/>
                <w:szCs w:val="18"/>
                <w:lang w:eastAsia="es-CL"/>
              </w:rPr>
            </w:pPr>
            <w:r w:rsidRPr="00A34088">
              <w:rPr>
                <w:rFonts w:eastAsia="Times New Roman"/>
                <w:b/>
                <w:color w:val="000000"/>
                <w:sz w:val="18"/>
                <w:szCs w:val="18"/>
                <w:lang w:eastAsia="es-CL"/>
              </w:rPr>
              <w:t>6.346.095 N</w:t>
            </w:r>
            <w:r w:rsidRPr="00A34088">
              <w:rPr>
                <w:rFonts w:eastAsia="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77F9AE5" w14:textId="2A97864E" w:rsidR="00F049A4" w:rsidRPr="00A34088" w:rsidRDefault="00F049A4" w:rsidP="005B16DA">
            <w:pPr>
              <w:jc w:val="left"/>
              <w:rPr>
                <w:rFonts w:eastAsia="Times New Roman"/>
                <w:b/>
                <w:color w:val="000000"/>
                <w:sz w:val="18"/>
                <w:szCs w:val="18"/>
                <w:lang w:eastAsia="es-CL"/>
              </w:rPr>
            </w:pPr>
            <w:r w:rsidRPr="00A34088">
              <w:rPr>
                <w:rFonts w:eastAsia="Times New Roman"/>
                <w:b/>
                <w:color w:val="000000"/>
                <w:sz w:val="18"/>
                <w:szCs w:val="18"/>
                <w:lang w:eastAsia="es-CL"/>
              </w:rPr>
              <w:t>335.263 E</w:t>
            </w:r>
            <w:r w:rsidRPr="00A34088">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5662640" w14:textId="77777777" w:rsidR="00F049A4" w:rsidRPr="00A34088" w:rsidRDefault="00F049A4" w:rsidP="005B16D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AD61DAC" w14:textId="52101C18" w:rsidR="00F049A4" w:rsidRPr="00A34088" w:rsidRDefault="00F049A4" w:rsidP="005B16DA">
            <w:pPr>
              <w:jc w:val="left"/>
              <w:rPr>
                <w:rFonts w:eastAsia="Times New Roman"/>
                <w:b/>
                <w:color w:val="000000"/>
                <w:sz w:val="18"/>
                <w:szCs w:val="18"/>
                <w:lang w:eastAsia="es-CL"/>
              </w:rPr>
            </w:pPr>
            <w:r w:rsidRPr="00A34088">
              <w:rPr>
                <w:rFonts w:eastAsia="Times New Roman"/>
                <w:b/>
                <w:color w:val="000000"/>
                <w:sz w:val="18"/>
                <w:szCs w:val="18"/>
                <w:lang w:eastAsia="es-CL"/>
              </w:rPr>
              <w:t>6.346.095 N</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33D20B5" w14:textId="76037DDD" w:rsidR="00F049A4" w:rsidRPr="00A34088" w:rsidRDefault="00F049A4" w:rsidP="005B16DA">
            <w:pPr>
              <w:jc w:val="left"/>
              <w:rPr>
                <w:rFonts w:eastAsia="Times New Roman"/>
                <w:b/>
                <w:color w:val="000000"/>
                <w:sz w:val="18"/>
                <w:szCs w:val="18"/>
                <w:lang w:eastAsia="es-CL"/>
              </w:rPr>
            </w:pPr>
            <w:r w:rsidRPr="00A34088">
              <w:rPr>
                <w:rFonts w:eastAsia="Times New Roman"/>
                <w:b/>
                <w:color w:val="000000"/>
                <w:sz w:val="18"/>
                <w:szCs w:val="18"/>
                <w:lang w:eastAsia="es-CL"/>
              </w:rPr>
              <w:t>335.263 E</w:t>
            </w:r>
          </w:p>
        </w:tc>
      </w:tr>
      <w:tr w:rsidR="00F049A4" w:rsidRPr="00A34088" w14:paraId="402C2F97" w14:textId="77777777" w:rsidTr="005B16DA">
        <w:trPr>
          <w:trHeight w:val="54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2A7B49E" w14:textId="77777777" w:rsidR="00F049A4" w:rsidRPr="00A34088" w:rsidRDefault="00F049A4" w:rsidP="005B16DA">
            <w:pPr>
              <w:jc w:val="left"/>
              <w:rPr>
                <w:rFonts w:eastAsia="Times New Roman"/>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66C8DAE7" w14:textId="109117FE" w:rsidR="00F049A4" w:rsidRPr="00A34088" w:rsidRDefault="00F049A4" w:rsidP="00F049A4">
            <w:pPr>
              <w:jc w:val="left"/>
              <w:rPr>
                <w:rFonts w:eastAsia="Times New Roman"/>
                <w:color w:val="000000"/>
                <w:sz w:val="18"/>
                <w:szCs w:val="18"/>
                <w:lang w:eastAsia="es-CL"/>
              </w:rPr>
            </w:pPr>
            <w:r w:rsidRPr="00A34088">
              <w:rPr>
                <w:rFonts w:eastAsia="Times New Roman"/>
                <w:color w:val="000000"/>
                <w:sz w:val="18"/>
                <w:szCs w:val="18"/>
                <w:lang w:eastAsia="es-CL"/>
              </w:rPr>
              <w:t>Se observa el acceso al sector de acopio de residuos industriales, el cual cuenta con</w:t>
            </w:r>
            <w:r w:rsidR="00C93FCE" w:rsidRPr="00A34088">
              <w:rPr>
                <w:rFonts w:eastAsia="Times New Roman"/>
                <w:color w:val="000000"/>
                <w:sz w:val="18"/>
                <w:szCs w:val="18"/>
                <w:lang w:eastAsia="es-CL"/>
              </w:rPr>
              <w:t xml:space="preserve"> señalética (en amarillo),</w:t>
            </w:r>
            <w:r w:rsidRPr="00A34088">
              <w:rPr>
                <w:rFonts w:eastAsia="Times New Roman"/>
                <w:color w:val="000000"/>
                <w:sz w:val="18"/>
                <w:szCs w:val="18"/>
                <w:lang w:eastAsia="es-CL"/>
              </w:rPr>
              <w:t xml:space="preserve"> portón de acceso y cerco perimetral.</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282B106" w14:textId="77777777" w:rsidR="00F049A4" w:rsidRPr="00A34088" w:rsidRDefault="00F049A4" w:rsidP="005B16DA">
            <w:pPr>
              <w:jc w:val="left"/>
              <w:rPr>
                <w:rFonts w:eastAsia="Times New Roman"/>
                <w:b/>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2ACE1C9B" w14:textId="337F6AE6" w:rsidR="00F049A4" w:rsidRPr="00A34088" w:rsidRDefault="00F049A4" w:rsidP="005B16DA">
            <w:pPr>
              <w:jc w:val="left"/>
              <w:rPr>
                <w:rFonts w:eastAsia="Times New Roman"/>
                <w:color w:val="000000"/>
                <w:sz w:val="18"/>
                <w:szCs w:val="18"/>
                <w:lang w:eastAsia="es-CL"/>
              </w:rPr>
            </w:pPr>
            <w:r w:rsidRPr="00A34088">
              <w:rPr>
                <w:rFonts w:eastAsia="Times New Roman"/>
                <w:color w:val="000000"/>
                <w:sz w:val="18"/>
                <w:szCs w:val="18"/>
                <w:lang w:eastAsia="es-CL"/>
              </w:rPr>
              <w:t>Dentro del sector de acopio de residuos industriales se constata la presencia de dos contenedores, uno para “</w:t>
            </w:r>
            <w:r w:rsidRPr="00A34088">
              <w:rPr>
                <w:rFonts w:eastAsia="Times New Roman"/>
                <w:i/>
                <w:color w:val="000000"/>
                <w:sz w:val="18"/>
                <w:szCs w:val="18"/>
                <w:lang w:eastAsia="es-CL"/>
              </w:rPr>
              <w:t>residuos domésticos</w:t>
            </w:r>
            <w:r w:rsidRPr="00A34088">
              <w:rPr>
                <w:rFonts w:eastAsia="Times New Roman"/>
                <w:color w:val="000000"/>
                <w:sz w:val="18"/>
                <w:szCs w:val="18"/>
                <w:lang w:eastAsia="es-CL"/>
              </w:rPr>
              <w:t>” y otro para “</w:t>
            </w:r>
            <w:r w:rsidRPr="00A34088">
              <w:rPr>
                <w:rFonts w:eastAsia="Times New Roman"/>
                <w:i/>
                <w:color w:val="000000"/>
                <w:sz w:val="18"/>
                <w:szCs w:val="18"/>
                <w:lang w:eastAsia="es-CL"/>
              </w:rPr>
              <w:t>residuos reciclables</w:t>
            </w:r>
            <w:r w:rsidRPr="00A34088">
              <w:rPr>
                <w:rFonts w:eastAsia="Times New Roman"/>
                <w:color w:val="000000"/>
                <w:sz w:val="18"/>
                <w:szCs w:val="18"/>
                <w:lang w:eastAsia="es-CL"/>
              </w:rPr>
              <w:t>”.</w:t>
            </w:r>
          </w:p>
        </w:tc>
      </w:tr>
    </w:tbl>
    <w:p w14:paraId="72A594AB" w14:textId="77777777" w:rsidR="00571F24" w:rsidRPr="00A34088" w:rsidRDefault="007C7490" w:rsidP="00C958D0">
      <w:pPr>
        <w:pStyle w:val="Ttulo1"/>
      </w:pPr>
      <w:bookmarkStart w:id="151" w:name="_Toc353998131"/>
      <w:bookmarkStart w:id="152" w:name="_Toc353998204"/>
      <w:bookmarkStart w:id="153" w:name="_Toc352840403"/>
      <w:bookmarkStart w:id="154" w:name="_Toc352841463"/>
      <w:bookmarkStart w:id="155" w:name="_Toc407725452"/>
      <w:bookmarkEnd w:id="151"/>
      <w:bookmarkEnd w:id="152"/>
      <w:r w:rsidRPr="00A34088">
        <w:lastRenderedPageBreak/>
        <w:t>OTROS HECHOS.</w:t>
      </w:r>
      <w:bookmarkEnd w:id="153"/>
      <w:bookmarkEnd w:id="154"/>
      <w:bookmarkEnd w:id="155"/>
    </w:p>
    <w:p w14:paraId="72A594AD" w14:textId="77777777" w:rsidR="00CE010E" w:rsidRPr="00A34088" w:rsidRDefault="00CE010E" w:rsidP="00893A4E">
      <w:pPr>
        <w:pStyle w:val="Prrafodelista"/>
        <w:ind w:left="0"/>
        <w:rPr>
          <w:rFonts w:cstheme="minorHAnsi"/>
          <w:b/>
          <w:sz w:val="14"/>
          <w:szCs w:val="24"/>
        </w:rPr>
      </w:pPr>
    </w:p>
    <w:p w14:paraId="6FC3DEA3" w14:textId="77777777" w:rsidR="00852E1D" w:rsidRPr="00A34088" w:rsidRDefault="00852E1D" w:rsidP="00893A4E">
      <w:pPr>
        <w:pStyle w:val="Prrafodelista"/>
        <w:ind w:left="0"/>
        <w:rPr>
          <w:rFonts w:cstheme="minorHAnsi"/>
          <w:b/>
          <w:sz w:val="1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B417C3" w:rsidRPr="00A34088" w14:paraId="72A594AF" w14:textId="77777777" w:rsidTr="00400B32">
        <w:trPr>
          <w:trHeight w:val="300"/>
          <w:jc w:val="center"/>
        </w:trPr>
        <w:tc>
          <w:tcPr>
            <w:tcW w:w="5000" w:type="pct"/>
            <w:shd w:val="clear" w:color="auto" w:fill="auto"/>
            <w:noWrap/>
            <w:vAlign w:val="center"/>
            <w:hideMark/>
          </w:tcPr>
          <w:p w14:paraId="72A594AE" w14:textId="3EC455D3" w:rsidR="00B417C3" w:rsidRPr="00A34088" w:rsidRDefault="00F64DF2" w:rsidP="00A0340E">
            <w:pPr>
              <w:jc w:val="left"/>
              <w:rPr>
                <w:rFonts w:eastAsia="Times New Roman"/>
                <w:b/>
                <w:bCs/>
                <w:color w:val="000000"/>
                <w:sz w:val="20"/>
                <w:szCs w:val="20"/>
                <w:lang w:eastAsia="es-CL"/>
              </w:rPr>
            </w:pPr>
            <w:r w:rsidRPr="00A34088">
              <w:rPr>
                <w:rFonts w:eastAsia="Times New Roman"/>
                <w:b/>
                <w:bCs/>
                <w:color w:val="000000"/>
                <w:sz w:val="20"/>
                <w:szCs w:val="20"/>
                <w:lang w:eastAsia="es-CL"/>
              </w:rPr>
              <w:t>Otros h</w:t>
            </w:r>
            <w:r w:rsidR="00B417C3" w:rsidRPr="00A34088">
              <w:rPr>
                <w:rFonts w:eastAsia="Times New Roman"/>
                <w:b/>
                <w:bCs/>
                <w:color w:val="000000"/>
                <w:sz w:val="20"/>
                <w:szCs w:val="20"/>
                <w:lang w:eastAsia="es-CL"/>
              </w:rPr>
              <w:t>echo</w:t>
            </w:r>
            <w:r w:rsidR="007D7469" w:rsidRPr="00A34088">
              <w:rPr>
                <w:rFonts w:eastAsia="Times New Roman"/>
                <w:b/>
                <w:bCs/>
                <w:color w:val="000000"/>
                <w:sz w:val="20"/>
                <w:szCs w:val="20"/>
                <w:lang w:eastAsia="es-CL"/>
              </w:rPr>
              <w:t>s</w:t>
            </w:r>
            <w:r w:rsidR="00B417C3" w:rsidRPr="00A34088">
              <w:rPr>
                <w:rFonts w:eastAsia="Times New Roman"/>
                <w:b/>
                <w:bCs/>
                <w:color w:val="000000"/>
                <w:sz w:val="20"/>
                <w:szCs w:val="20"/>
                <w:lang w:eastAsia="es-CL"/>
              </w:rPr>
              <w:t xml:space="preserve"> N°1</w:t>
            </w:r>
          </w:p>
        </w:tc>
      </w:tr>
      <w:tr w:rsidR="00B417C3" w:rsidRPr="00A34088" w14:paraId="72A594B2" w14:textId="77777777" w:rsidTr="00A145C0">
        <w:trPr>
          <w:trHeight w:val="1994"/>
          <w:jc w:val="center"/>
        </w:trPr>
        <w:tc>
          <w:tcPr>
            <w:tcW w:w="5000" w:type="pct"/>
            <w:shd w:val="clear" w:color="auto" w:fill="auto"/>
            <w:noWrap/>
            <w:hideMark/>
          </w:tcPr>
          <w:p w14:paraId="72A594B0" w14:textId="77777777" w:rsidR="00B417C3" w:rsidRPr="00A34088" w:rsidRDefault="00B417C3" w:rsidP="008D004D">
            <w:pPr>
              <w:jc w:val="left"/>
              <w:rPr>
                <w:rFonts w:eastAsia="Times New Roman"/>
                <w:color w:val="000000"/>
                <w:sz w:val="20"/>
                <w:szCs w:val="20"/>
                <w:lang w:eastAsia="es-CL"/>
              </w:rPr>
            </w:pPr>
            <w:r w:rsidRPr="00A34088">
              <w:rPr>
                <w:rFonts w:eastAsia="Times New Roman"/>
                <w:b/>
                <w:bCs/>
                <w:color w:val="000000"/>
                <w:sz w:val="20"/>
                <w:szCs w:val="20"/>
                <w:lang w:eastAsia="es-CL"/>
              </w:rPr>
              <w:t>Descripción</w:t>
            </w:r>
            <w:r w:rsidRPr="00A34088">
              <w:rPr>
                <w:rFonts w:eastAsia="Times New Roman"/>
                <w:color w:val="000000"/>
                <w:sz w:val="20"/>
                <w:szCs w:val="20"/>
                <w:lang w:eastAsia="es-CL"/>
              </w:rPr>
              <w:t>:</w:t>
            </w:r>
          </w:p>
          <w:p w14:paraId="4124E638" w14:textId="18EDD4E7" w:rsidR="00400B32" w:rsidRPr="00A34088" w:rsidRDefault="00400B32" w:rsidP="00400B32">
            <w:pPr>
              <w:rPr>
                <w:sz w:val="20"/>
                <w:szCs w:val="20"/>
              </w:rPr>
            </w:pPr>
            <w:r w:rsidRPr="00A34088">
              <w:rPr>
                <w:sz w:val="20"/>
                <w:szCs w:val="20"/>
              </w:rPr>
              <w:t xml:space="preserve">En la inspección realizada el día 14/07/2014 se solicitó al Titular indicar la situación (no iniciado, en construcción, en operación) </w:t>
            </w:r>
            <w:r w:rsidR="00AB4012" w:rsidRPr="00A34088">
              <w:rPr>
                <w:sz w:val="20"/>
                <w:szCs w:val="20"/>
              </w:rPr>
              <w:t xml:space="preserve">y ubicación georreferenciada </w:t>
            </w:r>
            <w:r w:rsidRPr="00A34088">
              <w:rPr>
                <w:sz w:val="20"/>
                <w:szCs w:val="20"/>
              </w:rPr>
              <w:t xml:space="preserve">del </w:t>
            </w:r>
            <w:r w:rsidR="00AB4012" w:rsidRPr="00A34088">
              <w:rPr>
                <w:sz w:val="20"/>
                <w:szCs w:val="20"/>
              </w:rPr>
              <w:t>proyecto que  supone modificar el lugar de regadío de las aguas claras del tranque Ovejería, utilizando parte de éstas en el riego de un máximo de 1.000 hectáreas adicionales de predios de forestación (que se ubicarían en valles aledaños al Fundo Rinconada de Huechún en los predios Cabrerana y La Leona). Según lo dispuesto en el Ord. SEA N°2126 de fecha 01/10/2012, que responde a la solic</w:t>
            </w:r>
            <w:r w:rsidRPr="00A34088">
              <w:rPr>
                <w:sz w:val="20"/>
                <w:szCs w:val="20"/>
              </w:rPr>
              <w:t xml:space="preserve">itud de pertinencia de ingreso al SEIA, </w:t>
            </w:r>
            <w:r w:rsidR="00AB4012" w:rsidRPr="00A34088">
              <w:rPr>
                <w:sz w:val="20"/>
                <w:szCs w:val="20"/>
              </w:rPr>
              <w:t xml:space="preserve">dicho proyecto no está obligado a someterse al SEIA. </w:t>
            </w:r>
          </w:p>
          <w:p w14:paraId="3208F93E" w14:textId="77777777" w:rsidR="00AB4012" w:rsidRPr="00A34088" w:rsidRDefault="00AB4012" w:rsidP="00400B32">
            <w:pPr>
              <w:rPr>
                <w:sz w:val="20"/>
                <w:szCs w:val="20"/>
              </w:rPr>
            </w:pPr>
          </w:p>
          <w:p w14:paraId="193E1BE2" w14:textId="59665F92" w:rsidR="00400B32" w:rsidRPr="00A34088" w:rsidRDefault="00400B32" w:rsidP="00400B32">
            <w:pPr>
              <w:rPr>
                <w:sz w:val="20"/>
                <w:szCs w:val="20"/>
              </w:rPr>
            </w:pPr>
            <w:r w:rsidRPr="00A34088">
              <w:rPr>
                <w:sz w:val="20"/>
                <w:szCs w:val="20"/>
              </w:rPr>
              <w:t>El Titular, mediante carta DAND-GG-080-2014 de 24/07/2014, hizo entrega de la información solicitada (</w:t>
            </w:r>
            <w:r w:rsidR="005D4C0F" w:rsidRPr="00A34088">
              <w:rPr>
                <w:sz w:val="20"/>
                <w:szCs w:val="20"/>
              </w:rPr>
              <w:t xml:space="preserve">ver Figura 34, Plano </w:t>
            </w:r>
            <w:r w:rsidRPr="00A34088">
              <w:rPr>
                <w:sz w:val="20"/>
                <w:szCs w:val="20"/>
              </w:rPr>
              <w:t xml:space="preserve">disponible en Anexo </w:t>
            </w:r>
            <w:r w:rsidR="006C6E4A" w:rsidRPr="00A34088">
              <w:rPr>
                <w:sz w:val="20"/>
                <w:szCs w:val="20"/>
              </w:rPr>
              <w:t>20</w:t>
            </w:r>
            <w:r w:rsidRPr="00A34088">
              <w:rPr>
                <w:sz w:val="20"/>
                <w:szCs w:val="20"/>
              </w:rPr>
              <w:t>), en la cual:</w:t>
            </w:r>
          </w:p>
          <w:p w14:paraId="7EC05C14" w14:textId="599F90B7" w:rsidR="00400B32" w:rsidRPr="00A34088" w:rsidRDefault="00400B32" w:rsidP="0042684A">
            <w:pPr>
              <w:pStyle w:val="Prrafodelista"/>
              <w:numPr>
                <w:ilvl w:val="1"/>
                <w:numId w:val="9"/>
              </w:numPr>
              <w:rPr>
                <w:sz w:val="20"/>
                <w:szCs w:val="20"/>
              </w:rPr>
            </w:pPr>
            <w:r w:rsidRPr="00A34088">
              <w:rPr>
                <w:sz w:val="20"/>
                <w:szCs w:val="20"/>
              </w:rPr>
              <w:t>Informa que actualmente no opera el proyecto.</w:t>
            </w:r>
          </w:p>
          <w:p w14:paraId="72A594B1" w14:textId="7B5E958E" w:rsidR="00B417C3" w:rsidRPr="00A34088" w:rsidRDefault="00400B32" w:rsidP="0042684A">
            <w:pPr>
              <w:pStyle w:val="Prrafodelista"/>
              <w:numPr>
                <w:ilvl w:val="1"/>
                <w:numId w:val="9"/>
              </w:numPr>
              <w:rPr>
                <w:sz w:val="20"/>
                <w:szCs w:val="20"/>
              </w:rPr>
            </w:pPr>
            <w:r w:rsidRPr="00A34088">
              <w:rPr>
                <w:sz w:val="20"/>
                <w:szCs w:val="20"/>
              </w:rPr>
              <w:t>Adjunta el Plano 01 con fecha Febrero de 2013, en el cual se indica la ubicaci</w:t>
            </w:r>
            <w:r w:rsidR="006B142D" w:rsidRPr="00A34088">
              <w:rPr>
                <w:sz w:val="20"/>
                <w:szCs w:val="20"/>
              </w:rPr>
              <w:t>ón georreferenciada de las 200 h</w:t>
            </w:r>
            <w:r w:rsidRPr="00A34088">
              <w:rPr>
                <w:sz w:val="20"/>
                <w:szCs w:val="20"/>
              </w:rPr>
              <w:t>a destinadas para el riego con aguas claras de relave.</w:t>
            </w:r>
          </w:p>
        </w:tc>
      </w:tr>
    </w:tbl>
    <w:p w14:paraId="72A594B3" w14:textId="75688E3D" w:rsidR="006B142D" w:rsidRPr="00A34088" w:rsidRDefault="006B142D">
      <w:pPr>
        <w:jc w:val="left"/>
        <w:rPr>
          <w:rFonts w:cstheme="minorHAnsi"/>
          <w:b/>
          <w:sz w:val="14"/>
          <w:szCs w:val="24"/>
        </w:rPr>
      </w:pPr>
    </w:p>
    <w:p w14:paraId="4725BB30" w14:textId="77777777" w:rsidR="006B142D" w:rsidRPr="00A34088" w:rsidRDefault="006B142D">
      <w:pPr>
        <w:jc w:val="left"/>
        <w:rPr>
          <w:rFonts w:cstheme="minorHAnsi"/>
          <w:b/>
          <w:sz w:val="14"/>
          <w:szCs w:val="24"/>
        </w:rPr>
      </w:pPr>
      <w:r w:rsidRPr="00A34088">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6B142D" w:rsidRPr="00A34088" w14:paraId="65BEC116" w14:textId="77777777" w:rsidTr="0053204F">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FDCD6E" w14:textId="46168C28" w:rsidR="006B142D" w:rsidRPr="00A34088" w:rsidRDefault="006B142D" w:rsidP="006B142D">
            <w:pPr>
              <w:jc w:val="center"/>
              <w:rPr>
                <w:rFonts w:eastAsia="Times New Roman"/>
                <w:b/>
                <w:bCs/>
                <w:color w:val="000000"/>
                <w:sz w:val="20"/>
                <w:szCs w:val="20"/>
                <w:lang w:eastAsia="es-CL"/>
              </w:rPr>
            </w:pPr>
            <w:r w:rsidRPr="00A34088">
              <w:rPr>
                <w:rFonts w:eastAsia="Times New Roman"/>
                <w:b/>
                <w:bCs/>
                <w:color w:val="000000"/>
                <w:sz w:val="20"/>
                <w:szCs w:val="20"/>
                <w:lang w:eastAsia="es-CL"/>
              </w:rPr>
              <w:lastRenderedPageBreak/>
              <w:t>Registros</w:t>
            </w:r>
          </w:p>
        </w:tc>
      </w:tr>
      <w:tr w:rsidR="006B142D" w:rsidRPr="00A34088" w14:paraId="0EEF92D8" w14:textId="77777777" w:rsidTr="0053204F">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620257CF" w14:textId="6FFED98C" w:rsidR="006B142D" w:rsidRPr="00A34088" w:rsidRDefault="006B142D" w:rsidP="0053204F">
            <w:pPr>
              <w:jc w:val="center"/>
              <w:rPr>
                <w:rFonts w:eastAsia="Times New Roman"/>
                <w:color w:val="000000"/>
                <w:sz w:val="20"/>
                <w:szCs w:val="20"/>
                <w:lang w:eastAsia="es-CL"/>
              </w:rPr>
            </w:pPr>
            <w:r w:rsidRPr="00A34088">
              <w:rPr>
                <w:noProof/>
                <w:lang w:eastAsia="es-CL"/>
              </w:rPr>
              <w:drawing>
                <wp:inline distT="0" distB="0" distL="0" distR="0" wp14:anchorId="1EECB730" wp14:editId="5C1614B0">
                  <wp:extent cx="5885186" cy="4914900"/>
                  <wp:effectExtent l="0" t="0" r="127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910327" cy="4935896"/>
                          </a:xfrm>
                          <a:prstGeom prst="rect">
                            <a:avLst/>
                          </a:prstGeom>
                        </pic:spPr>
                      </pic:pic>
                    </a:graphicData>
                  </a:graphic>
                </wp:inline>
              </w:drawing>
            </w:r>
          </w:p>
        </w:tc>
      </w:tr>
      <w:tr w:rsidR="006B142D" w:rsidRPr="00A34088" w14:paraId="0A1C20EA" w14:textId="77777777" w:rsidTr="0053204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7E11880" w14:textId="7E15188A" w:rsidR="006B142D" w:rsidRPr="00A34088" w:rsidRDefault="006B142D" w:rsidP="0055008F">
            <w:pPr>
              <w:rPr>
                <w:rFonts w:eastAsia="Times New Roman"/>
                <w:b/>
                <w:color w:val="000000"/>
                <w:sz w:val="18"/>
                <w:szCs w:val="18"/>
                <w:lang w:eastAsia="es-CL"/>
              </w:rPr>
            </w:pPr>
            <w:r w:rsidRPr="00A34088">
              <w:rPr>
                <w:b/>
                <w:sz w:val="18"/>
                <w:szCs w:val="18"/>
              </w:rPr>
              <w:t xml:space="preserve">Figura </w:t>
            </w:r>
            <w:r w:rsidRPr="00A34088">
              <w:rPr>
                <w:b/>
                <w:sz w:val="18"/>
                <w:szCs w:val="18"/>
              </w:rPr>
              <w:fldChar w:fldCharType="begin"/>
            </w:r>
            <w:r w:rsidRPr="00A34088">
              <w:rPr>
                <w:b/>
                <w:sz w:val="18"/>
                <w:szCs w:val="18"/>
              </w:rPr>
              <w:instrText xml:space="preserve"> SEQ Fotografía \* ARABIC </w:instrText>
            </w:r>
            <w:r w:rsidRPr="00A34088">
              <w:rPr>
                <w:b/>
                <w:sz w:val="18"/>
                <w:szCs w:val="18"/>
              </w:rPr>
              <w:fldChar w:fldCharType="separate"/>
            </w:r>
            <w:r w:rsidR="003F0DBB" w:rsidRPr="00A34088">
              <w:rPr>
                <w:b/>
                <w:noProof/>
                <w:sz w:val="18"/>
                <w:szCs w:val="18"/>
              </w:rPr>
              <w:t>34</w:t>
            </w:r>
            <w:r w:rsidRPr="00A34088">
              <w:rPr>
                <w:b/>
                <w:sz w:val="18"/>
                <w:szCs w:val="18"/>
              </w:rPr>
              <w:fldChar w:fldCharType="end"/>
            </w:r>
            <w:r w:rsidRPr="00A34088">
              <w:rPr>
                <w:b/>
                <w:sz w:val="18"/>
                <w:szCs w:val="18"/>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3175AA89" w14:textId="6DD3D59C" w:rsidR="006B142D" w:rsidRPr="00A34088" w:rsidRDefault="006B142D" w:rsidP="006B142D">
            <w:pPr>
              <w:jc w:val="left"/>
              <w:rPr>
                <w:rFonts w:eastAsia="Times New Roman"/>
                <w:b/>
                <w:color w:val="000000"/>
                <w:sz w:val="18"/>
                <w:szCs w:val="18"/>
                <w:lang w:eastAsia="es-CL"/>
              </w:rPr>
            </w:pPr>
            <w:r w:rsidRPr="00A34088">
              <w:rPr>
                <w:rFonts w:eastAsia="Times New Roman"/>
                <w:b/>
                <w:color w:val="000000"/>
                <w:sz w:val="18"/>
                <w:szCs w:val="18"/>
                <w:lang w:eastAsia="es-CL"/>
              </w:rPr>
              <w:t>Fecha: Febrero de 2013</w:t>
            </w:r>
          </w:p>
        </w:tc>
      </w:tr>
      <w:tr w:rsidR="006B142D" w:rsidRPr="00A34088" w14:paraId="2685BBA5" w14:textId="77777777" w:rsidTr="0053204F">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4276DFF" w14:textId="6624B81F" w:rsidR="006B142D" w:rsidRPr="00A34088" w:rsidRDefault="006B142D" w:rsidP="0053204F">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sz w:val="18"/>
                <w:szCs w:val="18"/>
                <w:lang w:eastAsia="es-CL"/>
              </w:rPr>
              <w:t>19</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27B3CA4C" w14:textId="77777777" w:rsidR="006B142D" w:rsidRPr="00A34088" w:rsidRDefault="006B142D" w:rsidP="0053204F">
            <w:pPr>
              <w:jc w:val="left"/>
              <w:rPr>
                <w:rFonts w:eastAsia="Times New Roman"/>
                <w:b/>
                <w:color w:val="000000"/>
                <w:sz w:val="18"/>
                <w:szCs w:val="18"/>
                <w:lang w:eastAsia="es-CL"/>
              </w:rPr>
            </w:pPr>
            <w:r w:rsidRPr="00A34088">
              <w:rPr>
                <w:rFonts w:eastAsia="Times New Roman"/>
                <w:b/>
                <w:color w:val="000000"/>
                <w:sz w:val="18"/>
                <w:szCs w:val="18"/>
                <w:lang w:eastAsia="es-CL"/>
              </w:rPr>
              <w:t>Coordenada Norte:</w:t>
            </w:r>
            <w:r w:rsidRPr="00A34088">
              <w:rPr>
                <w:rFonts w:eastAsia="Times New Roman"/>
                <w:color w:val="000000"/>
                <w:sz w:val="18"/>
                <w:szCs w:val="18"/>
                <w:lang w:eastAsia="es-CL"/>
              </w:rPr>
              <w:t xml:space="preserve"> </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3764866C" w14:textId="77777777" w:rsidR="006B142D" w:rsidRPr="00A34088" w:rsidRDefault="006B142D" w:rsidP="0053204F">
            <w:pPr>
              <w:jc w:val="left"/>
              <w:rPr>
                <w:rFonts w:eastAsia="Times New Roman"/>
                <w:b/>
                <w:color w:val="000000"/>
                <w:sz w:val="18"/>
                <w:szCs w:val="18"/>
                <w:lang w:eastAsia="es-CL"/>
              </w:rPr>
            </w:pPr>
            <w:r w:rsidRPr="00A34088">
              <w:rPr>
                <w:rFonts w:eastAsia="Times New Roman"/>
                <w:b/>
                <w:color w:val="000000"/>
                <w:sz w:val="18"/>
                <w:szCs w:val="18"/>
                <w:lang w:eastAsia="es-CL"/>
              </w:rPr>
              <w:t>Coordenada Este:</w:t>
            </w:r>
            <w:r w:rsidRPr="00A34088">
              <w:rPr>
                <w:rFonts w:eastAsia="Times New Roman"/>
                <w:color w:val="000000"/>
                <w:sz w:val="18"/>
                <w:szCs w:val="18"/>
                <w:lang w:eastAsia="es-CL"/>
              </w:rPr>
              <w:t xml:space="preserve"> </w:t>
            </w:r>
          </w:p>
        </w:tc>
      </w:tr>
      <w:tr w:rsidR="006B142D" w:rsidRPr="00A34088" w14:paraId="1FA8C37E" w14:textId="77777777" w:rsidTr="0053204F">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62D1D9B" w14:textId="0A555D6A" w:rsidR="006B142D" w:rsidRPr="00A34088" w:rsidRDefault="006B142D" w:rsidP="006B142D">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r w:rsidRPr="00A34088">
              <w:rPr>
                <w:rFonts w:eastAsia="Times New Roman"/>
                <w:color w:val="000000"/>
                <w:sz w:val="18"/>
                <w:szCs w:val="18"/>
                <w:lang w:eastAsia="es-CL"/>
              </w:rPr>
              <w:t xml:space="preserve"> </w:t>
            </w:r>
          </w:p>
          <w:p w14:paraId="2C9C7C32" w14:textId="442DFAF2" w:rsidR="006B142D" w:rsidRPr="00A34088" w:rsidRDefault="006B142D" w:rsidP="006B142D">
            <w:pPr>
              <w:jc w:val="left"/>
              <w:rPr>
                <w:rFonts w:eastAsia="Times New Roman"/>
                <w:color w:val="000000"/>
                <w:sz w:val="18"/>
                <w:szCs w:val="18"/>
                <w:lang w:eastAsia="es-CL"/>
              </w:rPr>
            </w:pPr>
            <w:r w:rsidRPr="00A34088">
              <w:rPr>
                <w:rFonts w:eastAsia="Times New Roman"/>
                <w:color w:val="000000"/>
                <w:sz w:val="18"/>
                <w:szCs w:val="18"/>
                <w:lang w:eastAsia="es-CL"/>
              </w:rPr>
              <w:t xml:space="preserve">Extracto del Plano N°01 del Proyecto de Forestaciones con Especies Nativas y Riego con Aguas Claras de Relave Fuera de la Cuenca Rinconada de Huechún (disponible en Anexo </w:t>
            </w:r>
            <w:r w:rsidR="006C6E4A" w:rsidRPr="00A34088">
              <w:rPr>
                <w:rFonts w:eastAsia="Times New Roman"/>
                <w:color w:val="000000"/>
                <w:sz w:val="18"/>
                <w:szCs w:val="18"/>
                <w:lang w:eastAsia="es-CL"/>
              </w:rPr>
              <w:t>20</w:t>
            </w:r>
            <w:r w:rsidRPr="00A34088">
              <w:rPr>
                <w:rFonts w:eastAsia="Times New Roman"/>
                <w:color w:val="000000"/>
                <w:sz w:val="18"/>
                <w:szCs w:val="18"/>
                <w:lang w:eastAsia="es-CL"/>
              </w:rPr>
              <w:t>).</w:t>
            </w:r>
          </w:p>
          <w:p w14:paraId="09EE8D20" w14:textId="7D8C62B6" w:rsidR="006B142D" w:rsidRPr="00A34088" w:rsidRDefault="006B142D" w:rsidP="006B142D">
            <w:pPr>
              <w:jc w:val="left"/>
              <w:rPr>
                <w:rFonts w:eastAsia="Times New Roman"/>
                <w:color w:val="FF0000"/>
                <w:sz w:val="18"/>
                <w:szCs w:val="18"/>
                <w:lang w:eastAsia="es-CL"/>
              </w:rPr>
            </w:pPr>
            <w:r w:rsidRPr="00A34088">
              <w:rPr>
                <w:rFonts w:eastAsia="Times New Roman"/>
                <w:color w:val="000000"/>
                <w:sz w:val="18"/>
                <w:szCs w:val="18"/>
                <w:lang w:eastAsia="es-CL"/>
              </w:rPr>
              <w:t xml:space="preserve">Se aprecia la ubicación de las 200 hectáreas </w:t>
            </w:r>
            <w:r w:rsidRPr="00A34088">
              <w:rPr>
                <w:sz w:val="20"/>
                <w:szCs w:val="20"/>
              </w:rPr>
              <w:t>destinadas para el riego con aguas claras de relave.</w:t>
            </w:r>
          </w:p>
        </w:tc>
      </w:tr>
      <w:tr w:rsidR="006B142D" w:rsidRPr="00A34088" w14:paraId="186D2AAC" w14:textId="77777777" w:rsidTr="006B142D">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8607B76" w14:textId="77777777" w:rsidR="006B142D" w:rsidRPr="00A34088" w:rsidRDefault="006B142D" w:rsidP="0053204F">
            <w:pPr>
              <w:jc w:val="left"/>
              <w:rPr>
                <w:rFonts w:eastAsia="Times New Roman"/>
                <w:color w:val="000000"/>
                <w:lang w:eastAsia="es-CL"/>
              </w:rPr>
            </w:pPr>
          </w:p>
        </w:tc>
      </w:tr>
    </w:tbl>
    <w:p w14:paraId="13B08199" w14:textId="77777777" w:rsidR="006B142D" w:rsidRPr="00A34088" w:rsidRDefault="006B142D">
      <w:pPr>
        <w:jc w:val="left"/>
        <w:rPr>
          <w:rFonts w:cstheme="minorHAnsi"/>
          <w:b/>
          <w:sz w:val="1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2D77D1" w:rsidRPr="00A34088" w14:paraId="5F42A493" w14:textId="77777777" w:rsidTr="00BF4C8D">
        <w:trPr>
          <w:trHeight w:val="300"/>
          <w:jc w:val="center"/>
        </w:trPr>
        <w:tc>
          <w:tcPr>
            <w:tcW w:w="5000" w:type="pct"/>
            <w:shd w:val="clear" w:color="auto" w:fill="auto"/>
            <w:noWrap/>
            <w:vAlign w:val="center"/>
            <w:hideMark/>
          </w:tcPr>
          <w:p w14:paraId="16A8A806" w14:textId="01EEBC8E" w:rsidR="002D77D1" w:rsidRPr="00A34088" w:rsidRDefault="002D77D1" w:rsidP="00BF4C8D">
            <w:pPr>
              <w:jc w:val="left"/>
              <w:rPr>
                <w:rFonts w:eastAsia="Times New Roman"/>
                <w:b/>
                <w:bCs/>
                <w:color w:val="000000"/>
                <w:sz w:val="20"/>
                <w:szCs w:val="20"/>
                <w:lang w:eastAsia="es-CL"/>
              </w:rPr>
            </w:pPr>
            <w:r w:rsidRPr="00A34088">
              <w:rPr>
                <w:rFonts w:eastAsia="Times New Roman"/>
                <w:b/>
                <w:bCs/>
                <w:color w:val="000000"/>
                <w:sz w:val="20"/>
                <w:szCs w:val="20"/>
                <w:lang w:eastAsia="es-CL"/>
              </w:rPr>
              <w:t>Otros hecho</w:t>
            </w:r>
            <w:r w:rsidR="007D7469" w:rsidRPr="00A34088">
              <w:rPr>
                <w:rFonts w:eastAsia="Times New Roman"/>
                <w:b/>
                <w:bCs/>
                <w:color w:val="000000"/>
                <w:sz w:val="20"/>
                <w:szCs w:val="20"/>
                <w:lang w:eastAsia="es-CL"/>
              </w:rPr>
              <w:t>s</w:t>
            </w:r>
            <w:r w:rsidRPr="00A34088">
              <w:rPr>
                <w:rFonts w:eastAsia="Times New Roman"/>
                <w:b/>
                <w:bCs/>
                <w:color w:val="000000"/>
                <w:sz w:val="20"/>
                <w:szCs w:val="20"/>
                <w:lang w:eastAsia="es-CL"/>
              </w:rPr>
              <w:t xml:space="preserve"> N°2</w:t>
            </w:r>
          </w:p>
        </w:tc>
      </w:tr>
      <w:tr w:rsidR="002D77D1" w:rsidRPr="00A34088" w14:paraId="65ADAE90" w14:textId="77777777" w:rsidTr="00BF4C8D">
        <w:trPr>
          <w:trHeight w:val="1994"/>
          <w:jc w:val="center"/>
        </w:trPr>
        <w:tc>
          <w:tcPr>
            <w:tcW w:w="5000" w:type="pct"/>
            <w:shd w:val="clear" w:color="auto" w:fill="auto"/>
            <w:noWrap/>
            <w:hideMark/>
          </w:tcPr>
          <w:p w14:paraId="1AB096A9" w14:textId="77777777" w:rsidR="002D77D1" w:rsidRPr="00A34088" w:rsidRDefault="002D77D1" w:rsidP="00BF4C8D">
            <w:pPr>
              <w:jc w:val="left"/>
              <w:rPr>
                <w:rFonts w:eastAsia="Times New Roman"/>
                <w:color w:val="000000"/>
                <w:sz w:val="20"/>
                <w:szCs w:val="20"/>
                <w:lang w:eastAsia="es-CL"/>
              </w:rPr>
            </w:pPr>
            <w:r w:rsidRPr="00A34088">
              <w:rPr>
                <w:rFonts w:eastAsia="Times New Roman"/>
                <w:b/>
                <w:bCs/>
                <w:color w:val="000000"/>
                <w:sz w:val="20"/>
                <w:szCs w:val="20"/>
                <w:lang w:eastAsia="es-CL"/>
              </w:rPr>
              <w:t>Descripción</w:t>
            </w:r>
            <w:r w:rsidRPr="00A34088">
              <w:rPr>
                <w:rFonts w:eastAsia="Times New Roman"/>
                <w:color w:val="000000"/>
                <w:sz w:val="20"/>
                <w:szCs w:val="20"/>
                <w:lang w:eastAsia="es-CL"/>
              </w:rPr>
              <w:t>:</w:t>
            </w:r>
          </w:p>
          <w:p w14:paraId="55123205" w14:textId="5D436496" w:rsidR="002D77D1" w:rsidRPr="00A34088" w:rsidRDefault="002D77D1" w:rsidP="00BF4C8D">
            <w:pPr>
              <w:rPr>
                <w:sz w:val="20"/>
                <w:szCs w:val="20"/>
              </w:rPr>
            </w:pPr>
            <w:r w:rsidRPr="00A34088">
              <w:rPr>
                <w:sz w:val="20"/>
                <w:szCs w:val="20"/>
              </w:rPr>
              <w:t>En la inspección realizada el día 14/07/2014 se visitó la orilla del espejo de agua del tranque de relaves en el punto UTM E: 330419; N: 6342312, donde se observó un acceso para botes. Se constató la presencia de balsas plásticas de alrededor de  1,2 m de diámetro</w:t>
            </w:r>
            <w:r w:rsidR="00692A3C" w:rsidRPr="00A34088">
              <w:rPr>
                <w:sz w:val="20"/>
                <w:szCs w:val="20"/>
              </w:rPr>
              <w:t>, que contenían en su interior ejemplares de</w:t>
            </w:r>
            <w:r w:rsidR="001202FA" w:rsidRPr="00A34088">
              <w:rPr>
                <w:sz w:val="20"/>
                <w:szCs w:val="20"/>
              </w:rPr>
              <w:t xml:space="preserve"> la especie Jacinto de agua.</w:t>
            </w:r>
            <w:r w:rsidRPr="00A34088">
              <w:rPr>
                <w:sz w:val="20"/>
                <w:szCs w:val="20"/>
              </w:rPr>
              <w:t xml:space="preserve"> </w:t>
            </w:r>
            <w:r w:rsidR="001202FA" w:rsidRPr="00A34088">
              <w:rPr>
                <w:sz w:val="20"/>
                <w:szCs w:val="20"/>
              </w:rPr>
              <w:t>C</w:t>
            </w:r>
            <w:r w:rsidRPr="00A34088">
              <w:rPr>
                <w:sz w:val="20"/>
                <w:szCs w:val="20"/>
              </w:rPr>
              <w:t>uatro de dichas balsas se encontraban fuera de las aguas claras, sobre el camino</w:t>
            </w:r>
            <w:r w:rsidR="001202FA" w:rsidRPr="00A34088">
              <w:rPr>
                <w:sz w:val="20"/>
                <w:szCs w:val="20"/>
              </w:rPr>
              <w:t xml:space="preserve"> (ver Fotografía </w:t>
            </w:r>
            <w:r w:rsidR="001C05E0" w:rsidRPr="00A34088">
              <w:rPr>
                <w:sz w:val="20"/>
                <w:szCs w:val="20"/>
              </w:rPr>
              <w:t>20</w:t>
            </w:r>
            <w:r w:rsidR="001202FA" w:rsidRPr="00A34088">
              <w:rPr>
                <w:sz w:val="20"/>
                <w:szCs w:val="20"/>
              </w:rPr>
              <w:t>)</w:t>
            </w:r>
            <w:r w:rsidRPr="00A34088">
              <w:rPr>
                <w:sz w:val="20"/>
                <w:szCs w:val="20"/>
              </w:rPr>
              <w:t>, mientras que una quinta balsa permanecía flotando al interior de la cubeta.</w:t>
            </w:r>
            <w:r w:rsidR="001202FA" w:rsidRPr="00A34088">
              <w:rPr>
                <w:sz w:val="20"/>
                <w:szCs w:val="20"/>
              </w:rPr>
              <w:t xml:space="preserve"> </w:t>
            </w:r>
            <w:r w:rsidR="007301C1" w:rsidRPr="00A34088">
              <w:rPr>
                <w:sz w:val="20"/>
                <w:szCs w:val="20"/>
              </w:rPr>
              <w:t>La balsa ubicada más cerca del tranque de relaves genera escurrimiento,</w:t>
            </w:r>
            <w:r w:rsidR="001202FA" w:rsidRPr="00A34088">
              <w:rPr>
                <w:sz w:val="20"/>
                <w:szCs w:val="20"/>
              </w:rPr>
              <w:t xml:space="preserve"> lo que indica que habría sido retirada recientemente del tranque (ver Fotografía </w:t>
            </w:r>
            <w:r w:rsidR="001C05E0" w:rsidRPr="00A34088">
              <w:rPr>
                <w:sz w:val="20"/>
                <w:szCs w:val="20"/>
              </w:rPr>
              <w:t>21</w:t>
            </w:r>
            <w:r w:rsidR="001202FA" w:rsidRPr="00A34088">
              <w:rPr>
                <w:sz w:val="20"/>
                <w:szCs w:val="20"/>
              </w:rPr>
              <w:t>).</w:t>
            </w:r>
          </w:p>
          <w:p w14:paraId="4B88674B" w14:textId="17117B8C" w:rsidR="00F21CF3" w:rsidRPr="00A34088" w:rsidRDefault="00F21CF3" w:rsidP="006C3886">
            <w:pPr>
              <w:spacing w:line="0" w:lineRule="atLeast"/>
              <w:rPr>
                <w:rFonts w:eastAsia="Times New Roman" w:cs="Calibri"/>
                <w:color w:val="000000"/>
                <w:sz w:val="20"/>
                <w:szCs w:val="20"/>
                <w:lang w:eastAsia="es-CL"/>
              </w:rPr>
            </w:pPr>
            <w:r w:rsidRPr="00A34088">
              <w:rPr>
                <w:sz w:val="20"/>
                <w:szCs w:val="20"/>
              </w:rPr>
              <w:t xml:space="preserve">Cabe señalar que la introducción de dicha especie fue sometida a consulta de pertinencia de ingreso, la cual fue resuelta mediante </w:t>
            </w:r>
            <w:r w:rsidRPr="00A34088">
              <w:rPr>
                <w:rFonts w:eastAsia="Times New Roman" w:cs="Calibri"/>
                <w:color w:val="000000"/>
                <w:sz w:val="20"/>
                <w:szCs w:val="20"/>
                <w:lang w:eastAsia="es-CL"/>
              </w:rPr>
              <w:t>Resolución Exenta SEA Región Metropolitana N°0015 del 17/01/2014 indicándose que requiere ingresar al SEIA. Mediante Resolución Exenta SEA Región Metropolitana N°0069 del 17/02/2014, se admite a trámite Recurso de Reposi</w:t>
            </w:r>
            <w:r w:rsidR="006C3886" w:rsidRPr="00A34088">
              <w:rPr>
                <w:rFonts w:eastAsia="Times New Roman" w:cs="Calibri"/>
                <w:color w:val="000000"/>
                <w:sz w:val="20"/>
                <w:szCs w:val="20"/>
                <w:lang w:eastAsia="es-CL"/>
              </w:rPr>
              <w:t>ción presentado por el Titular, el cual fue posteriormente resuelto mediante Resolución Exenta N°0314, de 21/07/2014, que determinó que no está obligado a hacer ingreso al SEIA. De ello se concluye que a la fecha de la inspección, dicha acción no había sido autorizada por parte del SEA RM.</w:t>
            </w:r>
          </w:p>
          <w:p w14:paraId="60397EE5" w14:textId="50D3409F" w:rsidR="00F21CF3" w:rsidRPr="00A34088" w:rsidRDefault="00F21CF3" w:rsidP="00F21CF3">
            <w:pPr>
              <w:rPr>
                <w:sz w:val="20"/>
                <w:szCs w:val="20"/>
              </w:rPr>
            </w:pPr>
            <w:r w:rsidRPr="00A34088">
              <w:rPr>
                <w:sz w:val="20"/>
                <w:szCs w:val="20"/>
              </w:rPr>
              <w:t xml:space="preserve">En la inspección realizada el día 15/07/2014, el Sr. </w:t>
            </w:r>
            <w:r w:rsidR="00692A3C" w:rsidRPr="00A34088">
              <w:rPr>
                <w:sz w:val="20"/>
                <w:szCs w:val="20"/>
              </w:rPr>
              <w:t>Humberto Rivas informó</w:t>
            </w:r>
            <w:r w:rsidRPr="00A34088">
              <w:rPr>
                <w:sz w:val="20"/>
                <w:szCs w:val="20"/>
              </w:rPr>
              <w:t xml:space="preserve"> que se realizó el retiro de las balsas con jacintos de agua desde el área de tranques de relaves, las que se habían constatado en la inspección del </w:t>
            </w:r>
            <w:r w:rsidR="009C33A4" w:rsidRPr="00A34088">
              <w:rPr>
                <w:sz w:val="20"/>
                <w:szCs w:val="20"/>
              </w:rPr>
              <w:t>día</w:t>
            </w:r>
            <w:r w:rsidRPr="00A34088">
              <w:rPr>
                <w:sz w:val="20"/>
                <w:szCs w:val="20"/>
              </w:rPr>
              <w:t xml:space="preserve"> anterior. A</w:t>
            </w:r>
            <w:r w:rsidR="00F8219B" w:rsidRPr="00A34088">
              <w:rPr>
                <w:sz w:val="20"/>
                <w:szCs w:val="20"/>
              </w:rPr>
              <w:t>nte ello quedó</w:t>
            </w:r>
            <w:r w:rsidRPr="00A34088">
              <w:rPr>
                <w:sz w:val="20"/>
                <w:szCs w:val="20"/>
              </w:rPr>
              <w:t xml:space="preserve"> consignado en el Acta que el Titular debía entregar </w:t>
            </w:r>
            <w:r w:rsidR="00F8219B" w:rsidRPr="00A34088">
              <w:rPr>
                <w:sz w:val="20"/>
                <w:szCs w:val="20"/>
              </w:rPr>
              <w:t xml:space="preserve">un </w:t>
            </w:r>
            <w:r w:rsidRPr="00A34088">
              <w:rPr>
                <w:sz w:val="20"/>
                <w:szCs w:val="20"/>
              </w:rPr>
              <w:t xml:space="preserve">respaldo fotográfico </w:t>
            </w:r>
            <w:r w:rsidR="00F8219B" w:rsidRPr="00A34088">
              <w:rPr>
                <w:sz w:val="20"/>
                <w:szCs w:val="20"/>
              </w:rPr>
              <w:t>para acreditar lo anterior</w:t>
            </w:r>
            <w:r w:rsidRPr="00A34088">
              <w:rPr>
                <w:sz w:val="20"/>
                <w:szCs w:val="20"/>
              </w:rPr>
              <w:t>. El Titular, mediante carta DAND-GG-080-2014</w:t>
            </w:r>
            <w:r w:rsidR="00F8219B" w:rsidRPr="00A34088">
              <w:rPr>
                <w:sz w:val="20"/>
                <w:szCs w:val="20"/>
              </w:rPr>
              <w:t xml:space="preserve"> de 24/07/2014, hizo entrega del registro fotográfico solicitado</w:t>
            </w:r>
            <w:r w:rsidR="00021D03" w:rsidRPr="00A34088">
              <w:rPr>
                <w:sz w:val="20"/>
                <w:szCs w:val="20"/>
              </w:rPr>
              <w:t xml:space="preserve"> </w:t>
            </w:r>
            <w:r w:rsidRPr="00A34088">
              <w:rPr>
                <w:sz w:val="20"/>
                <w:szCs w:val="20"/>
              </w:rPr>
              <w:t>(</w:t>
            </w:r>
            <w:r w:rsidR="001C05E0" w:rsidRPr="00A34088">
              <w:rPr>
                <w:sz w:val="20"/>
                <w:szCs w:val="20"/>
              </w:rPr>
              <w:t xml:space="preserve">ver Figura 22, </w:t>
            </w:r>
            <w:r w:rsidRPr="00A34088">
              <w:rPr>
                <w:sz w:val="20"/>
                <w:szCs w:val="20"/>
              </w:rPr>
              <w:t xml:space="preserve">disponible en Anexo </w:t>
            </w:r>
            <w:r w:rsidR="006C6E4A" w:rsidRPr="00A34088">
              <w:rPr>
                <w:sz w:val="20"/>
                <w:szCs w:val="20"/>
              </w:rPr>
              <w:t>21</w:t>
            </w:r>
            <w:r w:rsidR="00F8219B" w:rsidRPr="00A34088">
              <w:rPr>
                <w:sz w:val="20"/>
                <w:szCs w:val="20"/>
              </w:rPr>
              <w:t>).</w:t>
            </w:r>
          </w:p>
          <w:p w14:paraId="391E97AE" w14:textId="7E9F7BD9" w:rsidR="002D77D1" w:rsidRPr="00A34088" w:rsidRDefault="002D77D1" w:rsidP="00F8219B">
            <w:pPr>
              <w:rPr>
                <w:sz w:val="20"/>
                <w:szCs w:val="20"/>
              </w:rPr>
            </w:pPr>
          </w:p>
        </w:tc>
      </w:tr>
    </w:tbl>
    <w:p w14:paraId="3AB01932" w14:textId="31B6E493" w:rsidR="007301C1" w:rsidRPr="00A34088" w:rsidRDefault="006B142D" w:rsidP="006B142D">
      <w:pPr>
        <w:jc w:val="left"/>
        <w:rPr>
          <w:rFonts w:cstheme="minorHAnsi"/>
          <w:b/>
          <w:sz w:val="14"/>
          <w:szCs w:val="24"/>
        </w:rPr>
      </w:pPr>
      <w:r w:rsidRPr="00A34088">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7301C1" w:rsidRPr="00A34088" w14:paraId="2EF33A63" w14:textId="77777777" w:rsidTr="0092122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FFBC9A" w14:textId="77777777" w:rsidR="007301C1" w:rsidRPr="00A34088" w:rsidRDefault="007301C1" w:rsidP="00921223">
            <w:pPr>
              <w:jc w:val="center"/>
              <w:rPr>
                <w:rFonts w:eastAsia="Times New Roman"/>
                <w:b/>
                <w:bCs/>
                <w:color w:val="000000"/>
                <w:sz w:val="20"/>
                <w:szCs w:val="20"/>
                <w:lang w:eastAsia="es-CL"/>
              </w:rPr>
            </w:pPr>
            <w:r w:rsidRPr="00A34088">
              <w:rPr>
                <w:rFonts w:eastAsia="Times New Roman"/>
                <w:b/>
                <w:bCs/>
                <w:color w:val="000000"/>
                <w:sz w:val="20"/>
                <w:szCs w:val="20"/>
                <w:lang w:eastAsia="es-CL"/>
              </w:rPr>
              <w:lastRenderedPageBreak/>
              <w:t>Registros</w:t>
            </w:r>
          </w:p>
        </w:tc>
      </w:tr>
      <w:tr w:rsidR="007301C1" w:rsidRPr="00A34088" w14:paraId="6D1FE625" w14:textId="77777777" w:rsidTr="00921223">
        <w:trPr>
          <w:trHeight w:val="6490"/>
          <w:jc w:val="center"/>
        </w:trPr>
        <w:tc>
          <w:tcPr>
            <w:tcW w:w="2500" w:type="pct"/>
            <w:gridSpan w:val="3"/>
            <w:tcBorders>
              <w:top w:val="nil"/>
              <w:left w:val="single" w:sz="4" w:space="0" w:color="auto"/>
              <w:right w:val="single" w:sz="4" w:space="0" w:color="auto"/>
            </w:tcBorders>
            <w:shd w:val="clear" w:color="auto" w:fill="auto"/>
            <w:noWrap/>
            <w:vAlign w:val="center"/>
            <w:hideMark/>
          </w:tcPr>
          <w:p w14:paraId="4413A4A8" w14:textId="49904E1A" w:rsidR="007301C1" w:rsidRPr="00A34088" w:rsidRDefault="007301C1" w:rsidP="00921223">
            <w:pPr>
              <w:jc w:val="center"/>
              <w:rPr>
                <w:rFonts w:eastAsia="Times New Roman"/>
                <w:noProof/>
                <w:color w:val="000000"/>
                <w:sz w:val="20"/>
                <w:szCs w:val="20"/>
                <w:lang w:eastAsia="es-CL"/>
              </w:rPr>
            </w:pPr>
            <w:r w:rsidRPr="00A34088">
              <w:rPr>
                <w:rFonts w:eastAsia="Times New Roman"/>
                <w:noProof/>
                <w:color w:val="000000"/>
                <w:sz w:val="20"/>
                <w:szCs w:val="20"/>
                <w:lang w:eastAsia="es-CL"/>
              </w:rPr>
              <w:drawing>
                <wp:inline distT="0" distB="0" distL="0" distR="0" wp14:anchorId="40112060" wp14:editId="6C13D00C">
                  <wp:extent cx="4229100" cy="4229100"/>
                  <wp:effectExtent l="0" t="0" r="0" b="0"/>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G_1105.JPG"/>
                          <pic:cNvPicPr/>
                        </pic:nvPicPr>
                        <pic:blipFill>
                          <a:blip r:embed="rId97">
                            <a:extLst>
                              <a:ext uri="{28A0092B-C50C-407E-A947-70E740481C1C}">
                                <a14:useLocalDpi xmlns:a14="http://schemas.microsoft.com/office/drawing/2010/main" val="0"/>
                              </a:ext>
                            </a:extLst>
                          </a:blip>
                          <a:stretch>
                            <a:fillRect/>
                          </a:stretch>
                        </pic:blipFill>
                        <pic:spPr>
                          <a:xfrm>
                            <a:off x="0" y="0"/>
                            <a:ext cx="4229100" cy="4229100"/>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0A09FD1" w14:textId="3501D370" w:rsidR="007301C1" w:rsidRPr="00A34088" w:rsidRDefault="007301C1" w:rsidP="00921223">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22194363" wp14:editId="3E3AF353">
                  <wp:extent cx="3152775" cy="4221194"/>
                  <wp:effectExtent l="0" t="0" r="0" b="8255"/>
                  <wp:docPr id="140"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Torre Jacintos 1.jpg"/>
                          <pic:cNvPicPr/>
                        </pic:nvPicPr>
                        <pic:blipFill>
                          <a:blip r:embed="rId98">
                            <a:extLst>
                              <a:ext uri="{28A0092B-C50C-407E-A947-70E740481C1C}">
                                <a14:useLocalDpi xmlns:a14="http://schemas.microsoft.com/office/drawing/2010/main" val="0"/>
                              </a:ext>
                            </a:extLst>
                          </a:blip>
                          <a:stretch>
                            <a:fillRect/>
                          </a:stretch>
                        </pic:blipFill>
                        <pic:spPr>
                          <a:xfrm>
                            <a:off x="0" y="0"/>
                            <a:ext cx="3165928" cy="4238804"/>
                          </a:xfrm>
                          <a:prstGeom prst="rect">
                            <a:avLst/>
                          </a:prstGeom>
                        </pic:spPr>
                      </pic:pic>
                    </a:graphicData>
                  </a:graphic>
                </wp:inline>
              </w:drawing>
            </w:r>
          </w:p>
        </w:tc>
      </w:tr>
      <w:tr w:rsidR="007301C1" w:rsidRPr="00A34088" w14:paraId="501E9C4F" w14:textId="77777777" w:rsidTr="0092122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BCD15BE" w14:textId="5E5424A6" w:rsidR="007301C1" w:rsidRPr="00A34088" w:rsidRDefault="007301C1" w:rsidP="00921223">
            <w:pPr>
              <w:rPr>
                <w:rFonts w:eastAsia="Times New Roman"/>
                <w:color w:val="000000"/>
                <w:lang w:eastAsia="es-CL"/>
              </w:rPr>
            </w:pPr>
            <w:r w:rsidRPr="00A34088">
              <w:rPr>
                <w:b/>
                <w:sz w:val="18"/>
                <w:szCs w:val="18"/>
              </w:rPr>
              <w:t>Fotografía</w:t>
            </w:r>
            <w:r w:rsidR="003F0DBB" w:rsidRPr="00A34088">
              <w:rPr>
                <w:b/>
                <w:sz w:val="18"/>
                <w:szCs w:val="18"/>
              </w:rPr>
              <w:t xml:space="preserve"> 20</w:t>
            </w:r>
            <w:r w:rsidRPr="00A34088">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C8276B" w14:textId="196E5BB4" w:rsidR="007301C1" w:rsidRPr="00A34088" w:rsidRDefault="007301C1" w:rsidP="00921223">
            <w:pPr>
              <w:jc w:val="left"/>
              <w:rPr>
                <w:rFonts w:eastAsia="Times New Roman"/>
                <w:b/>
                <w:color w:val="000000"/>
                <w:sz w:val="18"/>
                <w:szCs w:val="18"/>
                <w:lang w:eastAsia="es-CL"/>
              </w:rPr>
            </w:pPr>
            <w:r w:rsidRPr="00A34088">
              <w:rPr>
                <w:rFonts w:eastAsia="Times New Roman"/>
                <w:b/>
                <w:color w:val="000000"/>
                <w:sz w:val="18"/>
                <w:szCs w:val="18"/>
                <w:lang w:eastAsia="es-CL"/>
              </w:rPr>
              <w:t>Fecha: 14/07/2014</w:t>
            </w:r>
          </w:p>
        </w:tc>
        <w:tc>
          <w:tcPr>
            <w:tcW w:w="1341" w:type="pct"/>
            <w:tcBorders>
              <w:top w:val="single" w:sz="4" w:space="0" w:color="auto"/>
              <w:left w:val="nil"/>
              <w:bottom w:val="single" w:sz="4" w:space="0" w:color="auto"/>
              <w:right w:val="nil"/>
            </w:tcBorders>
            <w:shd w:val="clear" w:color="auto" w:fill="auto"/>
            <w:noWrap/>
            <w:vAlign w:val="center"/>
            <w:hideMark/>
          </w:tcPr>
          <w:p w14:paraId="6A9CDE0E" w14:textId="2076A008" w:rsidR="007301C1" w:rsidRPr="00A34088" w:rsidRDefault="007301C1" w:rsidP="00921223">
            <w:r w:rsidRPr="00A34088">
              <w:rPr>
                <w:b/>
                <w:sz w:val="18"/>
                <w:szCs w:val="18"/>
              </w:rPr>
              <w:t xml:space="preserve">Fotografía </w:t>
            </w:r>
            <w:r w:rsidR="003F0DBB" w:rsidRPr="00A34088">
              <w:rPr>
                <w:b/>
                <w:sz w:val="18"/>
                <w:szCs w:val="18"/>
              </w:rPr>
              <w:t>21</w:t>
            </w:r>
            <w:r w:rsidRPr="00A34088">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FFA30B" w14:textId="35919BAE" w:rsidR="007301C1" w:rsidRPr="00A34088" w:rsidRDefault="007301C1" w:rsidP="00921223">
            <w:pPr>
              <w:jc w:val="left"/>
              <w:rPr>
                <w:rFonts w:eastAsia="Times New Roman"/>
                <w:b/>
                <w:color w:val="000000"/>
                <w:sz w:val="18"/>
                <w:szCs w:val="18"/>
                <w:lang w:eastAsia="es-CL"/>
              </w:rPr>
            </w:pPr>
            <w:r w:rsidRPr="00A34088">
              <w:rPr>
                <w:rFonts w:eastAsia="Times New Roman"/>
                <w:b/>
                <w:color w:val="000000"/>
                <w:sz w:val="18"/>
                <w:szCs w:val="18"/>
                <w:lang w:eastAsia="es-CL"/>
              </w:rPr>
              <w:t>Fecha: 14/07/2014</w:t>
            </w:r>
          </w:p>
        </w:tc>
      </w:tr>
      <w:tr w:rsidR="007301C1" w:rsidRPr="00A34088" w14:paraId="4C34182E" w14:textId="77777777" w:rsidTr="00921223">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5F6F32" w14:textId="77777777" w:rsidR="007301C1" w:rsidRPr="00A34088" w:rsidRDefault="007301C1" w:rsidP="00921223">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539AB9B" w14:textId="3ABC5288" w:rsidR="007301C1" w:rsidRPr="00A34088" w:rsidRDefault="007301C1" w:rsidP="00921223">
            <w:pPr>
              <w:jc w:val="left"/>
              <w:rPr>
                <w:rFonts w:eastAsia="Times New Roman"/>
                <w:b/>
                <w:color w:val="000000"/>
                <w:sz w:val="18"/>
                <w:szCs w:val="18"/>
                <w:lang w:eastAsia="es-CL"/>
              </w:rPr>
            </w:pPr>
            <w:r w:rsidRPr="00A34088">
              <w:rPr>
                <w:rFonts w:eastAsia="Times New Roman"/>
                <w:b/>
                <w:color w:val="000000"/>
                <w:sz w:val="18"/>
                <w:szCs w:val="18"/>
                <w:lang w:eastAsia="es-CL"/>
              </w:rPr>
              <w:t>6.342.322 N</w:t>
            </w:r>
            <w:r w:rsidRPr="00A34088">
              <w:rPr>
                <w:rFonts w:eastAsia="Times New Roman"/>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0791601" w14:textId="78AB1CC0" w:rsidR="007301C1" w:rsidRPr="00A34088" w:rsidRDefault="007301C1" w:rsidP="00921223">
            <w:pPr>
              <w:jc w:val="left"/>
              <w:rPr>
                <w:rFonts w:eastAsia="Times New Roman"/>
                <w:b/>
                <w:color w:val="000000"/>
                <w:sz w:val="18"/>
                <w:szCs w:val="18"/>
                <w:lang w:eastAsia="es-CL"/>
              </w:rPr>
            </w:pPr>
            <w:r w:rsidRPr="00A34088">
              <w:rPr>
                <w:rFonts w:eastAsia="Times New Roman"/>
                <w:b/>
                <w:color w:val="000000"/>
                <w:sz w:val="18"/>
                <w:szCs w:val="18"/>
                <w:lang w:eastAsia="es-CL"/>
              </w:rPr>
              <w:t>330.417 E</w:t>
            </w:r>
            <w:r w:rsidRPr="00A34088">
              <w:rPr>
                <w:rFonts w:eastAsia="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104DDCCA" w14:textId="77777777" w:rsidR="007301C1" w:rsidRPr="00A34088" w:rsidRDefault="007301C1" w:rsidP="00921223">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61BDC3F" w14:textId="3BC418DF" w:rsidR="007301C1" w:rsidRPr="00A34088" w:rsidRDefault="007301C1" w:rsidP="00921223">
            <w:pPr>
              <w:jc w:val="left"/>
              <w:rPr>
                <w:rFonts w:eastAsia="Times New Roman"/>
                <w:b/>
                <w:color w:val="000000"/>
                <w:sz w:val="18"/>
                <w:szCs w:val="18"/>
                <w:lang w:eastAsia="es-CL"/>
              </w:rPr>
            </w:pPr>
            <w:r w:rsidRPr="00A34088">
              <w:rPr>
                <w:rFonts w:eastAsia="Times New Roman"/>
                <w:b/>
                <w:color w:val="000000"/>
                <w:sz w:val="18"/>
                <w:szCs w:val="18"/>
                <w:lang w:eastAsia="es-CL"/>
              </w:rPr>
              <w:t>6.342.329 N</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5DD0C77" w14:textId="0973920E" w:rsidR="007301C1" w:rsidRPr="00A34088" w:rsidRDefault="007301C1" w:rsidP="00921223">
            <w:pPr>
              <w:jc w:val="left"/>
              <w:rPr>
                <w:rFonts w:eastAsia="Times New Roman"/>
                <w:b/>
                <w:color w:val="000000"/>
                <w:sz w:val="18"/>
                <w:szCs w:val="18"/>
                <w:lang w:eastAsia="es-CL"/>
              </w:rPr>
            </w:pPr>
            <w:r w:rsidRPr="00A34088">
              <w:rPr>
                <w:rFonts w:eastAsia="Times New Roman"/>
                <w:b/>
                <w:color w:val="000000"/>
                <w:sz w:val="18"/>
                <w:szCs w:val="18"/>
                <w:lang w:eastAsia="es-CL"/>
              </w:rPr>
              <w:t>330.426 E</w:t>
            </w:r>
          </w:p>
        </w:tc>
      </w:tr>
      <w:tr w:rsidR="007301C1" w:rsidRPr="00A34088" w14:paraId="37CF294C" w14:textId="77777777" w:rsidTr="00921223">
        <w:trPr>
          <w:trHeight w:val="54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5908C95" w14:textId="77777777" w:rsidR="007301C1" w:rsidRPr="00A34088" w:rsidRDefault="007301C1" w:rsidP="00921223">
            <w:pPr>
              <w:jc w:val="left"/>
              <w:rPr>
                <w:rFonts w:eastAsia="Times New Roman"/>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156DEAE0" w14:textId="4AFD112E" w:rsidR="007301C1" w:rsidRPr="00A34088" w:rsidRDefault="007301C1" w:rsidP="007301C1">
            <w:pPr>
              <w:jc w:val="left"/>
              <w:rPr>
                <w:rFonts w:eastAsia="Times New Roman"/>
                <w:color w:val="000000"/>
                <w:sz w:val="18"/>
                <w:szCs w:val="18"/>
                <w:lang w:eastAsia="es-CL"/>
              </w:rPr>
            </w:pPr>
            <w:r w:rsidRPr="00A34088">
              <w:rPr>
                <w:rFonts w:eastAsia="Times New Roman"/>
                <w:color w:val="000000"/>
                <w:sz w:val="18"/>
                <w:szCs w:val="18"/>
                <w:lang w:eastAsia="es-CL"/>
              </w:rPr>
              <w:t>Se aprecian las cuatro balsas de Jacinto de Agua que se encontraban sobre el camino, a pocos metros del tranque de relaves.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4D85670" w14:textId="77777777" w:rsidR="007301C1" w:rsidRPr="00A34088" w:rsidRDefault="007301C1" w:rsidP="00921223">
            <w:pPr>
              <w:jc w:val="left"/>
              <w:rPr>
                <w:rFonts w:eastAsia="Times New Roman"/>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6A78CFF7" w14:textId="65C8B984" w:rsidR="007301C1" w:rsidRPr="00A34088" w:rsidRDefault="007301C1" w:rsidP="00921223">
            <w:pPr>
              <w:jc w:val="left"/>
              <w:rPr>
                <w:rFonts w:eastAsia="Times New Roman"/>
                <w:color w:val="000000"/>
                <w:sz w:val="18"/>
                <w:szCs w:val="18"/>
                <w:lang w:eastAsia="es-CL"/>
              </w:rPr>
            </w:pPr>
            <w:r w:rsidRPr="00A34088">
              <w:rPr>
                <w:rFonts w:eastAsia="Times New Roman"/>
                <w:color w:val="000000"/>
                <w:sz w:val="18"/>
                <w:szCs w:val="18"/>
                <w:lang w:eastAsia="es-CL"/>
              </w:rPr>
              <w:t>En la balsa más cercanas al tranque de relaves se observó líquido manando desde ella, lo que indica que fue recientemente retirada del tranque.</w:t>
            </w:r>
          </w:p>
        </w:tc>
      </w:tr>
    </w:tbl>
    <w:p w14:paraId="10C378D8" w14:textId="77777777" w:rsidR="007301C1" w:rsidRPr="00A34088" w:rsidRDefault="007301C1" w:rsidP="006B142D">
      <w:pPr>
        <w:jc w:val="left"/>
        <w:rPr>
          <w:rFonts w:cstheme="minorHAnsi"/>
          <w:b/>
          <w:sz w:val="14"/>
          <w:szCs w:val="24"/>
        </w:rPr>
      </w:pPr>
    </w:p>
    <w:p w14:paraId="7451CF4D" w14:textId="7424792E" w:rsidR="007301C1" w:rsidRPr="00A34088" w:rsidRDefault="007301C1">
      <w:pPr>
        <w:jc w:val="left"/>
        <w:rPr>
          <w:rFonts w:cstheme="minorHAnsi"/>
          <w:b/>
          <w:sz w:val="14"/>
          <w:szCs w:val="24"/>
        </w:rPr>
      </w:pPr>
      <w:r w:rsidRPr="00A34088">
        <w:rPr>
          <w:rFonts w:cstheme="minorHAnsi"/>
          <w:b/>
          <w:sz w:val="14"/>
          <w:szCs w:val="24"/>
        </w:rPr>
        <w:br w:type="page"/>
      </w:r>
    </w:p>
    <w:p w14:paraId="3649DB0A" w14:textId="77777777" w:rsidR="00865168" w:rsidRPr="00A34088" w:rsidRDefault="00865168" w:rsidP="006B142D">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127"/>
        <w:gridCol w:w="763"/>
        <w:gridCol w:w="2514"/>
        <w:gridCol w:w="4346"/>
      </w:tblGrid>
      <w:tr w:rsidR="00865168" w:rsidRPr="00A34088" w14:paraId="6F13207F" w14:textId="77777777" w:rsidTr="00BF4C8D">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C5747F" w14:textId="77777777" w:rsidR="00865168" w:rsidRPr="00A34088" w:rsidRDefault="00865168" w:rsidP="00BF4C8D">
            <w:pPr>
              <w:jc w:val="center"/>
              <w:rPr>
                <w:rFonts w:eastAsia="Times New Roman"/>
                <w:b/>
                <w:bCs/>
                <w:color w:val="000000"/>
                <w:sz w:val="20"/>
                <w:szCs w:val="20"/>
                <w:lang w:eastAsia="es-CL"/>
              </w:rPr>
            </w:pPr>
            <w:r w:rsidRPr="00A34088">
              <w:rPr>
                <w:rFonts w:eastAsia="Times New Roman"/>
                <w:b/>
                <w:bCs/>
                <w:color w:val="000000"/>
                <w:sz w:val="20"/>
                <w:szCs w:val="20"/>
                <w:lang w:eastAsia="es-CL"/>
              </w:rPr>
              <w:t>Registros</w:t>
            </w:r>
          </w:p>
        </w:tc>
      </w:tr>
      <w:tr w:rsidR="00865168" w:rsidRPr="00A34088" w14:paraId="6C123D75" w14:textId="77777777" w:rsidTr="00865168">
        <w:trPr>
          <w:trHeight w:val="4345"/>
          <w:jc w:val="center"/>
        </w:trPr>
        <w:tc>
          <w:tcPr>
            <w:tcW w:w="2500" w:type="pct"/>
            <w:gridSpan w:val="2"/>
            <w:tcBorders>
              <w:top w:val="nil"/>
              <w:left w:val="single" w:sz="4" w:space="0" w:color="auto"/>
              <w:right w:val="single" w:sz="4" w:space="0" w:color="auto"/>
            </w:tcBorders>
            <w:shd w:val="clear" w:color="auto" w:fill="auto"/>
            <w:noWrap/>
            <w:vAlign w:val="center"/>
            <w:hideMark/>
          </w:tcPr>
          <w:p w14:paraId="73A15E42" w14:textId="151BE036" w:rsidR="00865168" w:rsidRPr="00A34088" w:rsidRDefault="00865168" w:rsidP="00BF4C8D">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69753308" wp14:editId="075AD986">
                  <wp:extent cx="4250839" cy="2390775"/>
                  <wp:effectExtent l="19050" t="19050" r="1651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resized_Imágen retiro jacintos de agua  (1).jpg"/>
                          <pic:cNvPicPr/>
                        </pic:nvPicPr>
                        <pic:blipFill>
                          <a:blip r:embed="rId99">
                            <a:extLst>
                              <a:ext uri="{28A0092B-C50C-407E-A947-70E740481C1C}">
                                <a14:useLocalDpi xmlns:a14="http://schemas.microsoft.com/office/drawing/2010/main" val="0"/>
                              </a:ext>
                            </a:extLst>
                          </a:blip>
                          <a:stretch>
                            <a:fillRect/>
                          </a:stretch>
                        </pic:blipFill>
                        <pic:spPr>
                          <a:xfrm>
                            <a:off x="0" y="0"/>
                            <a:ext cx="4274028" cy="2403817"/>
                          </a:xfrm>
                          <a:prstGeom prst="rect">
                            <a:avLst/>
                          </a:prstGeom>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vAlign w:val="center"/>
          </w:tcPr>
          <w:p w14:paraId="4BD2ABB6" w14:textId="11F007D2" w:rsidR="00865168" w:rsidRPr="00A34088" w:rsidRDefault="00865168" w:rsidP="00BF4C8D">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4068BBA3" wp14:editId="38E51DA6">
                  <wp:extent cx="4238625" cy="2383905"/>
                  <wp:effectExtent l="19050" t="19050" r="9525" b="1651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zed_Imágen retiro jacintos de agua  (2).jpg"/>
                          <pic:cNvPicPr/>
                        </pic:nvPicPr>
                        <pic:blipFill>
                          <a:blip r:embed="rId100">
                            <a:extLst>
                              <a:ext uri="{28A0092B-C50C-407E-A947-70E740481C1C}">
                                <a14:useLocalDpi xmlns:a14="http://schemas.microsoft.com/office/drawing/2010/main" val="0"/>
                              </a:ext>
                            </a:extLst>
                          </a:blip>
                          <a:stretch>
                            <a:fillRect/>
                          </a:stretch>
                        </pic:blipFill>
                        <pic:spPr>
                          <a:xfrm>
                            <a:off x="0" y="0"/>
                            <a:ext cx="4293904" cy="2414995"/>
                          </a:xfrm>
                          <a:prstGeom prst="rect">
                            <a:avLst/>
                          </a:prstGeom>
                          <a:ln>
                            <a:solidFill>
                              <a:schemeClr val="tx1"/>
                            </a:solidFill>
                          </a:ln>
                        </pic:spPr>
                      </pic:pic>
                    </a:graphicData>
                  </a:graphic>
                </wp:inline>
              </w:drawing>
            </w:r>
          </w:p>
        </w:tc>
      </w:tr>
      <w:tr w:rsidR="00865168" w:rsidRPr="00A34088" w14:paraId="51B65A12" w14:textId="77777777" w:rsidTr="00BF4C8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2CC9144" w14:textId="73C2EA6A" w:rsidR="00865168" w:rsidRPr="00A34088" w:rsidRDefault="00DF62DC" w:rsidP="00DF62DC">
            <w:pPr>
              <w:rPr>
                <w:rFonts w:eastAsia="Times New Roman"/>
                <w:color w:val="000000"/>
                <w:lang w:eastAsia="es-CL"/>
              </w:rPr>
            </w:pPr>
            <w:r w:rsidRPr="00A34088">
              <w:rPr>
                <w:b/>
                <w:sz w:val="18"/>
                <w:szCs w:val="18"/>
              </w:rPr>
              <w:t xml:space="preserve">Fotografía </w:t>
            </w:r>
            <w:r w:rsidR="003F0DBB" w:rsidRPr="00A34088">
              <w:rPr>
                <w:b/>
                <w:sz w:val="18"/>
                <w:szCs w:val="18"/>
              </w:rPr>
              <w:t>22</w:t>
            </w:r>
            <w:r w:rsidR="00865168" w:rsidRPr="00A34088">
              <w:rPr>
                <w:b/>
                <w:sz w:val="18"/>
                <w:szCs w:val="18"/>
              </w:rPr>
              <w:t>.</w:t>
            </w:r>
          </w:p>
        </w:tc>
        <w:tc>
          <w:tcPr>
            <w:tcW w:w="2777" w:type="pct"/>
            <w:gridSpan w:val="3"/>
            <w:tcBorders>
              <w:top w:val="single" w:sz="4" w:space="0" w:color="auto"/>
              <w:left w:val="single" w:sz="4" w:space="0" w:color="auto"/>
              <w:bottom w:val="single" w:sz="4" w:space="0" w:color="000000"/>
              <w:right w:val="single" w:sz="4" w:space="0" w:color="000000"/>
            </w:tcBorders>
            <w:noWrap/>
            <w:vAlign w:val="center"/>
            <w:hideMark/>
          </w:tcPr>
          <w:p w14:paraId="4CED9693" w14:textId="7BAE625C" w:rsidR="00865168" w:rsidRPr="00A34088" w:rsidRDefault="00865168" w:rsidP="00865168">
            <w:pPr>
              <w:jc w:val="left"/>
              <w:rPr>
                <w:rFonts w:eastAsia="Times New Roman"/>
                <w:b/>
                <w:color w:val="000000"/>
                <w:sz w:val="18"/>
                <w:szCs w:val="18"/>
                <w:lang w:eastAsia="es-CL"/>
              </w:rPr>
            </w:pPr>
            <w:r w:rsidRPr="00A34088">
              <w:rPr>
                <w:rFonts w:eastAsia="Times New Roman"/>
                <w:b/>
                <w:color w:val="000000"/>
                <w:sz w:val="18"/>
                <w:szCs w:val="18"/>
                <w:lang w:eastAsia="es-CL"/>
              </w:rPr>
              <w:t>Fecha: 15/07/2014</w:t>
            </w:r>
          </w:p>
        </w:tc>
      </w:tr>
      <w:tr w:rsidR="00865168" w:rsidRPr="00A34088" w14:paraId="43EFF5DB" w14:textId="77777777" w:rsidTr="00BF4C8D">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BAA481E" w14:textId="77777777" w:rsidR="00865168" w:rsidRPr="00A34088" w:rsidRDefault="00865168" w:rsidP="00BF4C8D">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sz w:val="18"/>
                <w:szCs w:val="18"/>
                <w:lang w:eastAsia="es-CL"/>
              </w:rPr>
              <w:t>19</w:t>
            </w:r>
          </w:p>
        </w:tc>
        <w:tc>
          <w:tcPr>
            <w:tcW w:w="1193" w:type="pct"/>
            <w:gridSpan w:val="2"/>
            <w:tcBorders>
              <w:top w:val="single" w:sz="4" w:space="0" w:color="auto"/>
              <w:left w:val="nil"/>
              <w:bottom w:val="single" w:sz="4" w:space="0" w:color="auto"/>
              <w:right w:val="single" w:sz="4" w:space="0" w:color="000000"/>
            </w:tcBorders>
            <w:shd w:val="clear" w:color="auto" w:fill="auto"/>
            <w:noWrap/>
            <w:vAlign w:val="center"/>
          </w:tcPr>
          <w:p w14:paraId="2E9D9019" w14:textId="77777777" w:rsidR="00865168" w:rsidRPr="00A34088" w:rsidRDefault="00865168" w:rsidP="00BF4C8D">
            <w:pPr>
              <w:jc w:val="left"/>
              <w:rPr>
                <w:rFonts w:eastAsia="Times New Roman"/>
                <w:b/>
                <w:color w:val="000000"/>
                <w:sz w:val="18"/>
                <w:szCs w:val="18"/>
                <w:lang w:eastAsia="es-CL"/>
              </w:rPr>
            </w:pPr>
            <w:r w:rsidRPr="00A34088">
              <w:rPr>
                <w:rFonts w:eastAsia="Times New Roman"/>
                <w:b/>
                <w:color w:val="000000"/>
                <w:sz w:val="18"/>
                <w:szCs w:val="18"/>
                <w:lang w:eastAsia="es-CL"/>
              </w:rPr>
              <w:t>Coordenada Norte:</w:t>
            </w:r>
            <w:r w:rsidRPr="00A34088">
              <w:rPr>
                <w:rFonts w:eastAsia="Times New Roman"/>
                <w:color w:val="000000"/>
                <w:sz w:val="18"/>
                <w:szCs w:val="18"/>
                <w:lang w:eastAsia="es-CL"/>
              </w:rPr>
              <w:t xml:space="preserve"> </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6DADE9D1" w14:textId="77777777" w:rsidR="00865168" w:rsidRPr="00A34088" w:rsidRDefault="00865168" w:rsidP="00BF4C8D">
            <w:pPr>
              <w:jc w:val="left"/>
              <w:rPr>
                <w:rFonts w:eastAsia="Times New Roman"/>
                <w:b/>
                <w:color w:val="000000"/>
                <w:sz w:val="18"/>
                <w:szCs w:val="18"/>
                <w:lang w:eastAsia="es-CL"/>
              </w:rPr>
            </w:pPr>
            <w:r w:rsidRPr="00A34088">
              <w:rPr>
                <w:rFonts w:eastAsia="Times New Roman"/>
                <w:b/>
                <w:color w:val="000000"/>
                <w:sz w:val="18"/>
                <w:szCs w:val="18"/>
                <w:lang w:eastAsia="es-CL"/>
              </w:rPr>
              <w:t>Coordenada Este:</w:t>
            </w:r>
            <w:r w:rsidRPr="00A34088">
              <w:rPr>
                <w:rFonts w:eastAsia="Times New Roman"/>
                <w:color w:val="000000"/>
                <w:sz w:val="18"/>
                <w:szCs w:val="18"/>
                <w:lang w:eastAsia="es-CL"/>
              </w:rPr>
              <w:t xml:space="preserve"> </w:t>
            </w:r>
          </w:p>
        </w:tc>
      </w:tr>
      <w:tr w:rsidR="00865168" w:rsidRPr="00A34088" w14:paraId="4635AAC6" w14:textId="77777777" w:rsidTr="00BF4C8D">
        <w:trPr>
          <w:trHeight w:val="300"/>
          <w:jc w:val="center"/>
        </w:trPr>
        <w:tc>
          <w:tcPr>
            <w:tcW w:w="5000" w:type="pct"/>
            <w:gridSpan w:val="4"/>
            <w:vMerge w:val="restart"/>
            <w:tcBorders>
              <w:top w:val="single" w:sz="4" w:space="0" w:color="auto"/>
              <w:left w:val="single" w:sz="4" w:space="0" w:color="auto"/>
              <w:bottom w:val="single" w:sz="4" w:space="0" w:color="000000"/>
              <w:right w:val="single" w:sz="4" w:space="0" w:color="000000"/>
            </w:tcBorders>
            <w:shd w:val="clear" w:color="auto" w:fill="auto"/>
          </w:tcPr>
          <w:p w14:paraId="67B7A102" w14:textId="77777777" w:rsidR="00865168" w:rsidRPr="00A34088" w:rsidRDefault="00865168" w:rsidP="00BF4C8D">
            <w:pPr>
              <w:jc w:val="left"/>
              <w:rPr>
                <w:rFonts w:eastAsia="Times New Roman"/>
                <w:color w:val="000000"/>
                <w:sz w:val="18"/>
                <w:szCs w:val="18"/>
                <w:lang w:eastAsia="es-CL"/>
              </w:rPr>
            </w:pPr>
            <w:r w:rsidRPr="00A34088">
              <w:rPr>
                <w:rFonts w:eastAsia="Times New Roman"/>
                <w:b/>
                <w:color w:val="000000"/>
                <w:sz w:val="18"/>
                <w:szCs w:val="18"/>
                <w:lang w:eastAsia="es-CL"/>
              </w:rPr>
              <w:t>Descripción de medio de prueba:</w:t>
            </w:r>
            <w:r w:rsidRPr="00A34088">
              <w:rPr>
                <w:rFonts w:eastAsia="Times New Roman"/>
                <w:color w:val="000000"/>
                <w:sz w:val="18"/>
                <w:szCs w:val="18"/>
                <w:lang w:eastAsia="es-CL"/>
              </w:rPr>
              <w:t xml:space="preserve"> </w:t>
            </w:r>
          </w:p>
          <w:p w14:paraId="0AA8AA63" w14:textId="6157F470" w:rsidR="00865168" w:rsidRPr="00A34088" w:rsidRDefault="00865168" w:rsidP="00BF4C8D">
            <w:pPr>
              <w:jc w:val="left"/>
              <w:rPr>
                <w:rFonts w:eastAsia="Times New Roman"/>
                <w:color w:val="FF0000"/>
                <w:sz w:val="18"/>
                <w:szCs w:val="18"/>
                <w:lang w:eastAsia="es-CL"/>
              </w:rPr>
            </w:pPr>
            <w:r w:rsidRPr="00A34088">
              <w:rPr>
                <w:rFonts w:eastAsia="Times New Roman"/>
                <w:color w:val="000000"/>
                <w:sz w:val="18"/>
                <w:szCs w:val="18"/>
                <w:lang w:eastAsia="es-CL"/>
              </w:rPr>
              <w:t xml:space="preserve">Fotografías entregadas por el Titular mediante carta DAND-GG-080-2014 de 24/07/2014 en relación al retiro de las balsas de </w:t>
            </w:r>
            <w:r w:rsidRPr="00A34088">
              <w:rPr>
                <w:sz w:val="20"/>
                <w:szCs w:val="20"/>
              </w:rPr>
              <w:t>la especie Jacinto de agua. Se aprecia que las balsas fueron retiradas de la zona donde fueron observadas durante la inspección del d</w:t>
            </w:r>
            <w:r w:rsidR="006D1C89" w:rsidRPr="00A34088">
              <w:rPr>
                <w:sz w:val="20"/>
                <w:szCs w:val="20"/>
              </w:rPr>
              <w:t>ía 14/07/</w:t>
            </w:r>
            <w:r w:rsidRPr="00A34088">
              <w:rPr>
                <w:sz w:val="20"/>
                <w:szCs w:val="20"/>
              </w:rPr>
              <w:t>2014.</w:t>
            </w:r>
          </w:p>
          <w:p w14:paraId="039D5795" w14:textId="77777777" w:rsidR="00865168" w:rsidRPr="00A34088" w:rsidRDefault="00865168" w:rsidP="00BF4C8D">
            <w:pPr>
              <w:jc w:val="left"/>
              <w:rPr>
                <w:rFonts w:eastAsia="Times New Roman"/>
                <w:color w:val="FF0000"/>
                <w:sz w:val="18"/>
                <w:szCs w:val="18"/>
                <w:lang w:eastAsia="es-CL"/>
              </w:rPr>
            </w:pPr>
          </w:p>
        </w:tc>
      </w:tr>
      <w:tr w:rsidR="00865168" w:rsidRPr="00A34088" w14:paraId="5B9DBDA7" w14:textId="77777777" w:rsidTr="00865168">
        <w:trPr>
          <w:trHeight w:val="337"/>
          <w:jc w:val="center"/>
        </w:trPr>
        <w:tc>
          <w:tcPr>
            <w:tcW w:w="5000" w:type="pct"/>
            <w:gridSpan w:val="4"/>
            <w:vMerge/>
            <w:tcBorders>
              <w:top w:val="single" w:sz="4" w:space="0" w:color="auto"/>
              <w:left w:val="single" w:sz="4" w:space="0" w:color="auto"/>
              <w:bottom w:val="single" w:sz="4" w:space="0" w:color="000000"/>
              <w:right w:val="single" w:sz="4" w:space="0" w:color="000000"/>
            </w:tcBorders>
            <w:vAlign w:val="center"/>
          </w:tcPr>
          <w:p w14:paraId="13E537E3" w14:textId="77777777" w:rsidR="00865168" w:rsidRPr="00A34088" w:rsidRDefault="00865168" w:rsidP="00BF4C8D">
            <w:pPr>
              <w:jc w:val="left"/>
              <w:rPr>
                <w:rFonts w:eastAsia="Times New Roman"/>
                <w:color w:val="000000"/>
                <w:lang w:eastAsia="es-CL"/>
              </w:rPr>
            </w:pPr>
          </w:p>
        </w:tc>
      </w:tr>
    </w:tbl>
    <w:p w14:paraId="0049B046" w14:textId="77777777" w:rsidR="002D77D1" w:rsidRPr="00A34088" w:rsidRDefault="002D77D1" w:rsidP="006B142D">
      <w:pPr>
        <w:jc w:val="left"/>
        <w:rPr>
          <w:rFonts w:cstheme="minorHAnsi"/>
          <w:b/>
          <w:sz w:val="14"/>
          <w:szCs w:val="24"/>
        </w:rPr>
      </w:pPr>
    </w:p>
    <w:p w14:paraId="5639426D" w14:textId="77777777" w:rsidR="002D77D1" w:rsidRPr="00A34088" w:rsidRDefault="002D77D1" w:rsidP="006B142D">
      <w:pPr>
        <w:jc w:val="left"/>
        <w:rPr>
          <w:rFonts w:cstheme="minorHAnsi"/>
          <w:b/>
          <w:sz w:val="14"/>
          <w:szCs w:val="24"/>
        </w:rPr>
      </w:pPr>
    </w:p>
    <w:p w14:paraId="23314977" w14:textId="56FED4EA" w:rsidR="007D7469" w:rsidRPr="00A34088" w:rsidRDefault="007D7469">
      <w:pPr>
        <w:jc w:val="left"/>
        <w:rPr>
          <w:rFonts w:cstheme="minorHAnsi"/>
          <w:b/>
          <w:sz w:val="14"/>
          <w:szCs w:val="24"/>
        </w:rPr>
      </w:pPr>
      <w:r w:rsidRPr="00A34088">
        <w:rPr>
          <w:rFonts w:cstheme="minorHAnsi"/>
          <w:b/>
          <w:sz w:val="14"/>
          <w:szCs w:val="24"/>
        </w:rPr>
        <w:br w:type="page"/>
      </w:r>
    </w:p>
    <w:p w14:paraId="093AF824" w14:textId="77777777" w:rsidR="002D77D1" w:rsidRPr="00A34088" w:rsidRDefault="002D77D1" w:rsidP="006B142D">
      <w:pPr>
        <w:jc w:val="left"/>
        <w:rPr>
          <w:rFonts w:cstheme="minorHAnsi"/>
          <w:b/>
          <w:sz w:val="1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7D7469" w:rsidRPr="00A34088" w14:paraId="156EBE98" w14:textId="77777777" w:rsidTr="00BF4C8D">
        <w:trPr>
          <w:trHeight w:val="300"/>
          <w:jc w:val="center"/>
        </w:trPr>
        <w:tc>
          <w:tcPr>
            <w:tcW w:w="5000" w:type="pct"/>
            <w:shd w:val="clear" w:color="auto" w:fill="auto"/>
            <w:noWrap/>
            <w:vAlign w:val="center"/>
            <w:hideMark/>
          </w:tcPr>
          <w:p w14:paraId="3258D84D" w14:textId="7E9F7AA2" w:rsidR="007D7469" w:rsidRPr="00A34088" w:rsidRDefault="007D7469" w:rsidP="000E78F6">
            <w:pPr>
              <w:jc w:val="left"/>
              <w:rPr>
                <w:rFonts w:eastAsia="Times New Roman"/>
                <w:b/>
                <w:bCs/>
                <w:color w:val="000000"/>
                <w:sz w:val="20"/>
                <w:szCs w:val="20"/>
                <w:lang w:eastAsia="es-CL"/>
              </w:rPr>
            </w:pPr>
            <w:r w:rsidRPr="00A34088">
              <w:rPr>
                <w:rFonts w:eastAsia="Times New Roman"/>
                <w:b/>
                <w:bCs/>
                <w:color w:val="000000"/>
                <w:sz w:val="20"/>
                <w:szCs w:val="20"/>
                <w:lang w:eastAsia="es-CL"/>
              </w:rPr>
              <w:t>Otros hecho</w:t>
            </w:r>
            <w:r w:rsidR="000E78F6" w:rsidRPr="00A34088">
              <w:rPr>
                <w:rFonts w:eastAsia="Times New Roman"/>
                <w:b/>
                <w:bCs/>
                <w:color w:val="000000"/>
                <w:sz w:val="20"/>
                <w:szCs w:val="20"/>
                <w:lang w:eastAsia="es-CL"/>
              </w:rPr>
              <w:t>s</w:t>
            </w:r>
            <w:r w:rsidRPr="00A34088">
              <w:rPr>
                <w:rFonts w:eastAsia="Times New Roman"/>
                <w:b/>
                <w:bCs/>
                <w:color w:val="000000"/>
                <w:sz w:val="20"/>
                <w:szCs w:val="20"/>
                <w:lang w:eastAsia="es-CL"/>
              </w:rPr>
              <w:t xml:space="preserve"> N°3</w:t>
            </w:r>
          </w:p>
        </w:tc>
      </w:tr>
      <w:tr w:rsidR="007D7469" w:rsidRPr="00A34088" w14:paraId="2FFC0C74" w14:textId="77777777" w:rsidTr="00A23254">
        <w:trPr>
          <w:trHeight w:val="1626"/>
          <w:jc w:val="center"/>
        </w:trPr>
        <w:tc>
          <w:tcPr>
            <w:tcW w:w="5000" w:type="pct"/>
            <w:shd w:val="clear" w:color="auto" w:fill="auto"/>
            <w:noWrap/>
            <w:hideMark/>
          </w:tcPr>
          <w:p w14:paraId="54927EAC" w14:textId="77777777" w:rsidR="007D7469" w:rsidRPr="00A34088" w:rsidRDefault="007D7469" w:rsidP="00BF4C8D">
            <w:pPr>
              <w:jc w:val="left"/>
              <w:rPr>
                <w:rFonts w:eastAsia="Times New Roman"/>
                <w:color w:val="000000"/>
                <w:sz w:val="20"/>
                <w:szCs w:val="20"/>
                <w:lang w:eastAsia="es-CL"/>
              </w:rPr>
            </w:pPr>
            <w:r w:rsidRPr="00A34088">
              <w:rPr>
                <w:rFonts w:eastAsia="Times New Roman"/>
                <w:b/>
                <w:bCs/>
                <w:color w:val="000000"/>
                <w:sz w:val="20"/>
                <w:szCs w:val="20"/>
                <w:lang w:eastAsia="es-CL"/>
              </w:rPr>
              <w:t>Descripción</w:t>
            </w:r>
            <w:r w:rsidRPr="00A34088">
              <w:rPr>
                <w:rFonts w:eastAsia="Times New Roman"/>
                <w:color w:val="000000"/>
                <w:sz w:val="20"/>
                <w:szCs w:val="20"/>
                <w:lang w:eastAsia="es-CL"/>
              </w:rPr>
              <w:t>:</w:t>
            </w:r>
          </w:p>
          <w:p w14:paraId="36B4BF64" w14:textId="03FDEE78" w:rsidR="002A59C7" w:rsidRPr="00A34088" w:rsidRDefault="007D7469" w:rsidP="006F25EE">
            <w:pPr>
              <w:rPr>
                <w:rFonts w:eastAsia="Times New Roman" w:cs="Calibri"/>
                <w:color w:val="000000"/>
                <w:sz w:val="20"/>
                <w:szCs w:val="20"/>
                <w:lang w:eastAsia="es-CL"/>
              </w:rPr>
            </w:pPr>
            <w:r w:rsidRPr="00A34088">
              <w:rPr>
                <w:sz w:val="20"/>
                <w:szCs w:val="20"/>
              </w:rPr>
              <w:t xml:space="preserve">En la inspección realizada el día 14/07/2014 se visitó </w:t>
            </w:r>
            <w:r w:rsidR="006F25EE" w:rsidRPr="00A34088">
              <w:rPr>
                <w:sz w:val="20"/>
                <w:szCs w:val="20"/>
              </w:rPr>
              <w:t>un tramo del</w:t>
            </w:r>
            <w:r w:rsidRPr="00A34088">
              <w:rPr>
                <w:rFonts w:eastAsia="Times New Roman" w:cs="Calibri"/>
                <w:color w:val="000000"/>
                <w:sz w:val="20"/>
                <w:szCs w:val="20"/>
                <w:lang w:eastAsia="es-CL"/>
              </w:rPr>
              <w:t xml:space="preserve"> canal de contorno</w:t>
            </w:r>
            <w:r w:rsidR="006F25EE" w:rsidRPr="00A34088">
              <w:rPr>
                <w:rFonts w:eastAsia="Times New Roman" w:cs="Calibri"/>
                <w:color w:val="000000"/>
                <w:sz w:val="20"/>
                <w:szCs w:val="20"/>
                <w:lang w:eastAsia="es-CL"/>
              </w:rPr>
              <w:t xml:space="preserve"> del tranque de relaves</w:t>
            </w:r>
            <w:r w:rsidRPr="00A34088">
              <w:rPr>
                <w:rFonts w:eastAsia="Times New Roman" w:cs="Calibri"/>
                <w:color w:val="000000"/>
                <w:sz w:val="20"/>
                <w:szCs w:val="20"/>
                <w:lang w:eastAsia="es-CL"/>
              </w:rPr>
              <w:t xml:space="preserve">, </w:t>
            </w:r>
            <w:r w:rsidR="006F25EE" w:rsidRPr="00A34088">
              <w:rPr>
                <w:rFonts w:eastAsia="Times New Roman" w:cs="Calibri"/>
                <w:color w:val="000000"/>
                <w:sz w:val="20"/>
                <w:szCs w:val="20"/>
                <w:lang w:eastAsia="es-CL"/>
              </w:rPr>
              <w:t>en</w:t>
            </w:r>
            <w:r w:rsidR="002A59C7" w:rsidRPr="00A34088">
              <w:rPr>
                <w:rFonts w:eastAsia="Times New Roman" w:cs="Calibri"/>
                <w:color w:val="000000"/>
                <w:sz w:val="20"/>
                <w:szCs w:val="20"/>
                <w:lang w:eastAsia="es-CL"/>
              </w:rPr>
              <w:t xml:space="preserve"> su costado poniente, el cual cuenta</w:t>
            </w:r>
            <w:r w:rsidRPr="00A34088">
              <w:rPr>
                <w:rFonts w:eastAsia="Times New Roman" w:cs="Calibri"/>
                <w:color w:val="000000"/>
                <w:sz w:val="20"/>
                <w:szCs w:val="20"/>
                <w:lang w:eastAsia="es-CL"/>
              </w:rPr>
              <w:t xml:space="preserve"> con sectores </w:t>
            </w:r>
            <w:r w:rsidR="002A59C7" w:rsidRPr="00A34088">
              <w:rPr>
                <w:rFonts w:eastAsia="Times New Roman" w:cs="Calibri"/>
                <w:color w:val="000000"/>
                <w:sz w:val="20"/>
                <w:szCs w:val="20"/>
                <w:lang w:eastAsia="es-CL"/>
              </w:rPr>
              <w:t>excavados en suelo natural</w:t>
            </w:r>
            <w:r w:rsidR="00A23254" w:rsidRPr="00A34088">
              <w:rPr>
                <w:rFonts w:eastAsia="Times New Roman" w:cs="Calibri"/>
                <w:color w:val="000000"/>
                <w:sz w:val="20"/>
                <w:szCs w:val="20"/>
                <w:lang w:eastAsia="es-CL"/>
              </w:rPr>
              <w:t xml:space="preserve"> y otros </w:t>
            </w:r>
            <w:r w:rsidRPr="00A34088">
              <w:rPr>
                <w:rFonts w:eastAsia="Times New Roman" w:cs="Calibri"/>
                <w:color w:val="000000"/>
                <w:sz w:val="20"/>
                <w:szCs w:val="20"/>
                <w:lang w:eastAsia="es-CL"/>
              </w:rPr>
              <w:t>impermeabilizados mediante geomembrana</w:t>
            </w:r>
            <w:r w:rsidR="00A23254" w:rsidRPr="00A34088">
              <w:rPr>
                <w:rFonts w:eastAsia="Times New Roman" w:cs="Calibri"/>
                <w:color w:val="000000"/>
                <w:sz w:val="20"/>
                <w:szCs w:val="20"/>
                <w:lang w:eastAsia="es-CL"/>
              </w:rPr>
              <w:t xml:space="preserve"> en buen y mal estado</w:t>
            </w:r>
            <w:r w:rsidR="00B14315" w:rsidRPr="00A34088">
              <w:rPr>
                <w:rFonts w:eastAsia="Times New Roman" w:cs="Calibri"/>
                <w:color w:val="000000"/>
                <w:sz w:val="20"/>
                <w:szCs w:val="20"/>
                <w:lang w:eastAsia="es-CL"/>
              </w:rPr>
              <w:t xml:space="preserve"> (Fotografía 23 a 26)</w:t>
            </w:r>
            <w:r w:rsidR="003514B9" w:rsidRPr="00A34088">
              <w:rPr>
                <w:rFonts w:eastAsia="Times New Roman" w:cs="Calibri"/>
                <w:color w:val="000000"/>
                <w:sz w:val="20"/>
                <w:szCs w:val="20"/>
                <w:lang w:eastAsia="es-CL"/>
              </w:rPr>
              <w:t xml:space="preserve"> </w:t>
            </w:r>
            <w:r w:rsidRPr="00A34088">
              <w:rPr>
                <w:rFonts w:eastAsia="Times New Roman" w:cs="Calibri"/>
                <w:color w:val="000000"/>
                <w:sz w:val="20"/>
                <w:szCs w:val="20"/>
                <w:lang w:eastAsia="es-CL"/>
              </w:rPr>
              <w:t xml:space="preserve">. </w:t>
            </w:r>
            <w:r w:rsidR="002A59C7" w:rsidRPr="00A34088">
              <w:rPr>
                <w:rFonts w:eastAsia="Times New Roman" w:cs="Calibri"/>
                <w:color w:val="000000"/>
                <w:sz w:val="20"/>
                <w:szCs w:val="20"/>
                <w:lang w:eastAsia="es-CL"/>
              </w:rPr>
              <w:t xml:space="preserve">De igual forma se visitó </w:t>
            </w:r>
            <w:r w:rsidR="002A59C7" w:rsidRPr="00A34088">
              <w:rPr>
                <w:sz w:val="20"/>
                <w:szCs w:val="20"/>
              </w:rPr>
              <w:t xml:space="preserve">un tramo </w:t>
            </w:r>
            <w:r w:rsidR="002A59C7" w:rsidRPr="00A34088">
              <w:rPr>
                <w:rFonts w:eastAsia="Times New Roman" w:cs="Calibri"/>
                <w:color w:val="000000"/>
                <w:sz w:val="20"/>
                <w:szCs w:val="20"/>
                <w:lang w:eastAsia="es-CL"/>
              </w:rPr>
              <w:t xml:space="preserve">en el costado oriente, en el cual se observó que el canal está excavado en suelo natural. </w:t>
            </w:r>
          </w:p>
          <w:p w14:paraId="47B2C352" w14:textId="335329DB" w:rsidR="007D7469" w:rsidRPr="00A34088" w:rsidRDefault="002A59C7" w:rsidP="00C30E9A">
            <w:pPr>
              <w:rPr>
                <w:rFonts w:eastAsia="Times New Roman" w:cs="Calibri"/>
                <w:color w:val="000000"/>
                <w:sz w:val="20"/>
                <w:szCs w:val="20"/>
                <w:lang w:eastAsia="es-CL"/>
              </w:rPr>
            </w:pPr>
            <w:r w:rsidRPr="00A34088">
              <w:rPr>
                <w:rFonts w:eastAsia="Times New Roman" w:cs="Calibri"/>
                <w:color w:val="000000"/>
                <w:sz w:val="20"/>
                <w:szCs w:val="20"/>
                <w:lang w:eastAsia="es-CL"/>
              </w:rPr>
              <w:t>Durante la inspección</w:t>
            </w:r>
            <w:r w:rsidR="00C30E9A" w:rsidRPr="00A34088">
              <w:rPr>
                <w:rFonts w:eastAsia="Times New Roman" w:cs="Calibri"/>
                <w:color w:val="000000"/>
                <w:sz w:val="20"/>
                <w:szCs w:val="20"/>
                <w:lang w:eastAsia="es-CL"/>
              </w:rPr>
              <w:t xml:space="preserve">, según indica Humberto Rivas, </w:t>
            </w:r>
            <w:r w:rsidR="009C33A4" w:rsidRPr="00A34088">
              <w:rPr>
                <w:rFonts w:eastAsia="Times New Roman" w:cs="Calibri"/>
                <w:color w:val="000000"/>
                <w:sz w:val="20"/>
                <w:szCs w:val="20"/>
                <w:lang w:eastAsia="es-CL"/>
              </w:rPr>
              <w:t>el canal transportab</w:t>
            </w:r>
            <w:r w:rsidRPr="00A34088">
              <w:rPr>
                <w:rFonts w:eastAsia="Times New Roman" w:cs="Calibri"/>
                <w:color w:val="000000"/>
                <w:sz w:val="20"/>
                <w:szCs w:val="20"/>
                <w:lang w:eastAsia="es-CL"/>
              </w:rPr>
              <w:t xml:space="preserve">a aguas claras. </w:t>
            </w:r>
            <w:r w:rsidR="007D7469" w:rsidRPr="00A34088">
              <w:rPr>
                <w:rFonts w:eastAsia="Times New Roman" w:cs="Calibri"/>
                <w:color w:val="000000"/>
                <w:sz w:val="20"/>
                <w:szCs w:val="20"/>
                <w:lang w:eastAsia="es-CL"/>
              </w:rPr>
              <w:t xml:space="preserve">Según lo indicado por </w:t>
            </w:r>
            <w:r w:rsidR="00C30E9A" w:rsidRPr="00A34088">
              <w:rPr>
                <w:rFonts w:eastAsia="Times New Roman" w:cs="Calibri"/>
                <w:color w:val="000000"/>
                <w:sz w:val="20"/>
                <w:szCs w:val="20"/>
                <w:lang w:eastAsia="es-CL"/>
              </w:rPr>
              <w:t>el mismo</w:t>
            </w:r>
            <w:r w:rsidR="007D7469" w:rsidRPr="00A34088">
              <w:rPr>
                <w:rFonts w:eastAsia="Times New Roman" w:cs="Calibri"/>
                <w:color w:val="000000"/>
                <w:sz w:val="20"/>
                <w:szCs w:val="20"/>
                <w:lang w:eastAsia="es-CL"/>
              </w:rPr>
              <w:t>, el canal cuenta con una doble función: canalizar aguas lluvia y aguas claras de relave utilizadas para riego. Humberto Rivas también indicó que los sectores recubiertos con geomembrana son aquellos en que se producía mayor infiltración</w:t>
            </w:r>
            <w:r w:rsidR="00C44F29" w:rsidRPr="00A34088">
              <w:rPr>
                <w:rFonts w:eastAsia="Times New Roman" w:cs="Calibri"/>
                <w:color w:val="000000"/>
                <w:sz w:val="20"/>
                <w:szCs w:val="20"/>
                <w:lang w:eastAsia="es-CL"/>
              </w:rPr>
              <w:t xml:space="preserve"> según sus estimaciones</w:t>
            </w:r>
            <w:r w:rsidR="007D7469" w:rsidRPr="00A34088">
              <w:rPr>
                <w:rFonts w:eastAsia="Times New Roman" w:cs="Calibri"/>
                <w:color w:val="000000"/>
                <w:sz w:val="20"/>
                <w:szCs w:val="20"/>
                <w:lang w:eastAsia="es-CL"/>
              </w:rPr>
              <w:t>.</w:t>
            </w:r>
          </w:p>
        </w:tc>
      </w:tr>
    </w:tbl>
    <w:p w14:paraId="364E3C78" w14:textId="77777777" w:rsidR="007D7469" w:rsidRPr="00A34088" w:rsidRDefault="007D7469" w:rsidP="006B142D">
      <w:pPr>
        <w:jc w:val="left"/>
        <w:rPr>
          <w:rFonts w:cstheme="minorHAnsi"/>
          <w:b/>
          <w:sz w:val="14"/>
          <w:szCs w:val="24"/>
        </w:rPr>
        <w:sectPr w:rsidR="007D7469" w:rsidRPr="00A34088"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6F25EE" w:rsidRPr="00A34088" w14:paraId="02384F07" w14:textId="77777777" w:rsidTr="00BF4C8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45E393" w14:textId="20962B6D" w:rsidR="006F25EE" w:rsidRPr="00A34088" w:rsidRDefault="006F25EE" w:rsidP="00BF4C8D">
            <w:pPr>
              <w:jc w:val="center"/>
              <w:rPr>
                <w:rFonts w:eastAsia="Times New Roman"/>
                <w:b/>
                <w:bCs/>
                <w:color w:val="000000"/>
                <w:sz w:val="20"/>
                <w:szCs w:val="20"/>
                <w:lang w:eastAsia="es-CL"/>
              </w:rPr>
            </w:pPr>
            <w:bookmarkStart w:id="156" w:name="_Toc352840404"/>
            <w:bookmarkStart w:id="157" w:name="_Toc352841464"/>
            <w:r w:rsidRPr="00A34088">
              <w:lastRenderedPageBreak/>
              <w:br w:type="page"/>
            </w:r>
            <w:r w:rsidRPr="00A34088">
              <w:rPr>
                <w:rFonts w:eastAsia="Times New Roman"/>
                <w:b/>
                <w:bCs/>
                <w:color w:val="000000"/>
                <w:sz w:val="20"/>
                <w:szCs w:val="20"/>
                <w:lang w:eastAsia="es-CL"/>
              </w:rPr>
              <w:t>Registros</w:t>
            </w:r>
          </w:p>
        </w:tc>
      </w:tr>
      <w:tr w:rsidR="006F25EE" w:rsidRPr="00A34088" w14:paraId="73A6F2DF" w14:textId="77777777" w:rsidTr="00BF4C8D">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453C841A" w14:textId="3CC16457" w:rsidR="006F25EE" w:rsidRPr="00A34088" w:rsidRDefault="006F25EE" w:rsidP="00BF4C8D">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623320F7" wp14:editId="2F65E533">
                  <wp:extent cx="2019300" cy="201930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resized_IMG_1124.jpg"/>
                          <pic:cNvPicPr/>
                        </pic:nvPicPr>
                        <pic:blipFill>
                          <a:blip r:embed="rId101">
                            <a:extLst>
                              <a:ext uri="{28A0092B-C50C-407E-A947-70E740481C1C}">
                                <a14:useLocalDpi xmlns:a14="http://schemas.microsoft.com/office/drawing/2010/main" val="0"/>
                              </a:ext>
                            </a:extLst>
                          </a:blip>
                          <a:stretch>
                            <a:fillRect/>
                          </a:stretch>
                        </pic:blipFill>
                        <pic:spPr>
                          <a:xfrm>
                            <a:off x="0" y="0"/>
                            <a:ext cx="2019300" cy="2019300"/>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DA4BB01" w14:textId="08F1CB4C" w:rsidR="006F25EE" w:rsidRPr="00A34088" w:rsidRDefault="006F25EE" w:rsidP="00BF4C8D">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3F10C766" wp14:editId="3DD499EA">
                  <wp:extent cx="2000250" cy="200025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resized_IMG_1116.jpg"/>
                          <pic:cNvPicPr/>
                        </pic:nvPicPr>
                        <pic:blipFill>
                          <a:blip r:embed="rId102">
                            <a:extLst>
                              <a:ext uri="{28A0092B-C50C-407E-A947-70E740481C1C}">
                                <a14:useLocalDpi xmlns:a14="http://schemas.microsoft.com/office/drawing/2010/main" val="0"/>
                              </a:ext>
                            </a:extLst>
                          </a:blip>
                          <a:stretch>
                            <a:fillRect/>
                          </a:stretch>
                        </pic:blipFill>
                        <pic:spPr>
                          <a:xfrm>
                            <a:off x="0" y="0"/>
                            <a:ext cx="2000250" cy="2000250"/>
                          </a:xfrm>
                          <a:prstGeom prst="rect">
                            <a:avLst/>
                          </a:prstGeom>
                        </pic:spPr>
                      </pic:pic>
                    </a:graphicData>
                  </a:graphic>
                </wp:inline>
              </w:drawing>
            </w:r>
          </w:p>
        </w:tc>
      </w:tr>
      <w:tr w:rsidR="006F25EE" w:rsidRPr="00A34088" w14:paraId="2ECE7682" w14:textId="77777777" w:rsidTr="00BF4C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6C04939" w14:textId="1B634C62" w:rsidR="006F25EE" w:rsidRPr="00A34088" w:rsidRDefault="006F25EE" w:rsidP="00DF62DC">
            <w:pPr>
              <w:rPr>
                <w:rFonts w:eastAsia="Times New Roman"/>
                <w:color w:val="000000"/>
                <w:lang w:eastAsia="es-CL"/>
              </w:rPr>
            </w:pPr>
            <w:r w:rsidRPr="00A34088">
              <w:rPr>
                <w:b/>
                <w:sz w:val="18"/>
                <w:szCs w:val="18"/>
              </w:rPr>
              <w:t>Fotografía</w:t>
            </w:r>
            <w:r w:rsidR="003F0DBB" w:rsidRPr="00A34088">
              <w:rPr>
                <w:b/>
                <w:sz w:val="18"/>
                <w:szCs w:val="18"/>
              </w:rPr>
              <w:t xml:space="preserve"> 23</w:t>
            </w:r>
            <w:r w:rsidRPr="00A34088">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C6056B" w14:textId="60E49C5E" w:rsidR="006F25EE" w:rsidRPr="00A34088" w:rsidRDefault="006F25EE" w:rsidP="007E653C">
            <w:pPr>
              <w:jc w:val="left"/>
              <w:rPr>
                <w:rFonts w:eastAsia="Times New Roman"/>
                <w:b/>
                <w:color w:val="000000"/>
                <w:sz w:val="18"/>
                <w:szCs w:val="18"/>
                <w:lang w:eastAsia="es-CL"/>
              </w:rPr>
            </w:pPr>
            <w:r w:rsidRPr="00A34088">
              <w:rPr>
                <w:rFonts w:eastAsia="Times New Roman"/>
                <w:b/>
                <w:color w:val="000000"/>
                <w:sz w:val="18"/>
                <w:szCs w:val="18"/>
                <w:lang w:eastAsia="es-CL"/>
              </w:rPr>
              <w:t>Fecha:</w:t>
            </w:r>
            <w:r w:rsidR="007E653C" w:rsidRPr="00A34088">
              <w:rPr>
                <w:rFonts w:eastAsia="Times New Roman"/>
                <w:b/>
                <w:color w:val="000000"/>
                <w:sz w:val="18"/>
                <w:szCs w:val="18"/>
                <w:lang w:eastAsia="es-CL"/>
              </w:rPr>
              <w:t xml:space="preserve"> 14/07/2014</w:t>
            </w:r>
          </w:p>
        </w:tc>
        <w:tc>
          <w:tcPr>
            <w:tcW w:w="1341" w:type="pct"/>
            <w:tcBorders>
              <w:top w:val="single" w:sz="4" w:space="0" w:color="auto"/>
              <w:left w:val="nil"/>
              <w:bottom w:val="single" w:sz="4" w:space="0" w:color="auto"/>
              <w:right w:val="nil"/>
            </w:tcBorders>
            <w:shd w:val="clear" w:color="auto" w:fill="auto"/>
            <w:noWrap/>
            <w:vAlign w:val="center"/>
            <w:hideMark/>
          </w:tcPr>
          <w:p w14:paraId="3CCAC16C" w14:textId="0B2BB865" w:rsidR="006F25EE" w:rsidRPr="00A34088" w:rsidRDefault="006F25EE" w:rsidP="00DF62DC">
            <w:r w:rsidRPr="00A34088">
              <w:rPr>
                <w:b/>
                <w:sz w:val="18"/>
                <w:szCs w:val="18"/>
              </w:rPr>
              <w:t xml:space="preserve">Fotografía </w:t>
            </w:r>
            <w:r w:rsidR="003F0DBB" w:rsidRPr="00A34088">
              <w:rPr>
                <w:b/>
                <w:sz w:val="18"/>
                <w:szCs w:val="18"/>
              </w:rPr>
              <w:t>24</w:t>
            </w:r>
            <w:r w:rsidR="00DF62DC" w:rsidRPr="00A34088">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6B2746" w14:textId="31D232D1" w:rsidR="006F25EE" w:rsidRPr="00A34088" w:rsidRDefault="007E653C" w:rsidP="00BF4C8D">
            <w:pPr>
              <w:jc w:val="left"/>
              <w:rPr>
                <w:rFonts w:eastAsia="Times New Roman"/>
                <w:b/>
                <w:color w:val="000000"/>
                <w:sz w:val="18"/>
                <w:szCs w:val="18"/>
                <w:lang w:eastAsia="es-CL"/>
              </w:rPr>
            </w:pPr>
            <w:r w:rsidRPr="00A34088">
              <w:rPr>
                <w:rFonts w:eastAsia="Times New Roman"/>
                <w:b/>
                <w:color w:val="000000"/>
                <w:sz w:val="18"/>
                <w:szCs w:val="18"/>
                <w:lang w:eastAsia="es-CL"/>
              </w:rPr>
              <w:t>Fecha</w:t>
            </w:r>
            <w:r w:rsidR="006F25EE" w:rsidRPr="00A34088">
              <w:rPr>
                <w:rFonts w:eastAsia="Times New Roman"/>
                <w:b/>
                <w:color w:val="000000"/>
                <w:sz w:val="18"/>
                <w:szCs w:val="18"/>
                <w:lang w:eastAsia="es-CL"/>
              </w:rPr>
              <w:t>:</w:t>
            </w:r>
            <w:r w:rsidRPr="00A34088">
              <w:rPr>
                <w:rFonts w:eastAsia="Times New Roman"/>
                <w:b/>
                <w:color w:val="000000"/>
                <w:sz w:val="18"/>
                <w:szCs w:val="18"/>
                <w:lang w:eastAsia="es-CL"/>
              </w:rPr>
              <w:t xml:space="preserve"> 14/07/2014</w:t>
            </w:r>
          </w:p>
        </w:tc>
      </w:tr>
      <w:tr w:rsidR="006F25EE" w:rsidRPr="00A34088" w14:paraId="15436B58" w14:textId="77777777" w:rsidTr="00BF4C8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A5170B" w14:textId="531C9745" w:rsidR="006F25EE" w:rsidRPr="00A34088" w:rsidRDefault="006F25EE" w:rsidP="00BF4C8D">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007E653C" w:rsidRPr="00A34088">
              <w:rPr>
                <w:rFonts w:eastAsia="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571D536" w14:textId="311D5803" w:rsidR="006F25EE" w:rsidRPr="00A34088" w:rsidRDefault="007E653C" w:rsidP="00BF4C8D">
            <w:pPr>
              <w:jc w:val="left"/>
              <w:rPr>
                <w:rFonts w:eastAsia="Times New Roman"/>
                <w:b/>
                <w:color w:val="000000"/>
                <w:sz w:val="18"/>
                <w:szCs w:val="18"/>
                <w:lang w:eastAsia="es-CL"/>
              </w:rPr>
            </w:pPr>
            <w:r w:rsidRPr="00A34088">
              <w:rPr>
                <w:rFonts w:eastAsia="Times New Roman"/>
                <w:b/>
                <w:color w:val="000000"/>
                <w:sz w:val="18"/>
                <w:szCs w:val="18"/>
                <w:lang w:eastAsia="es-CL"/>
              </w:rPr>
              <w:t>6.341.620 N</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B0D7F1D" w14:textId="4DC643E1" w:rsidR="006F25EE" w:rsidRPr="00A34088" w:rsidRDefault="007E653C" w:rsidP="00BF4C8D">
            <w:pPr>
              <w:jc w:val="left"/>
              <w:rPr>
                <w:rFonts w:eastAsia="Times New Roman"/>
                <w:b/>
                <w:color w:val="000000"/>
                <w:sz w:val="18"/>
                <w:szCs w:val="18"/>
                <w:lang w:eastAsia="es-CL"/>
              </w:rPr>
            </w:pPr>
            <w:r w:rsidRPr="00A34088">
              <w:rPr>
                <w:rFonts w:eastAsia="Times New Roman"/>
                <w:b/>
                <w:color w:val="000000"/>
                <w:sz w:val="18"/>
                <w:szCs w:val="18"/>
                <w:lang w:eastAsia="es-CL"/>
              </w:rPr>
              <w:t>329.914 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FD2572C" w14:textId="209F3C45" w:rsidR="006F25EE" w:rsidRPr="00A34088" w:rsidRDefault="006F25EE" w:rsidP="00BF4C8D">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007E653C" w:rsidRPr="00A34088">
              <w:rPr>
                <w:rFonts w:eastAsia="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3671272" w14:textId="256C0204" w:rsidR="006F25EE" w:rsidRPr="00A34088" w:rsidRDefault="007E653C" w:rsidP="00BF4C8D">
            <w:pPr>
              <w:jc w:val="left"/>
              <w:rPr>
                <w:rFonts w:eastAsia="Times New Roman"/>
                <w:b/>
                <w:color w:val="000000"/>
                <w:sz w:val="18"/>
                <w:szCs w:val="18"/>
                <w:lang w:eastAsia="es-CL"/>
              </w:rPr>
            </w:pPr>
            <w:r w:rsidRPr="00A34088">
              <w:rPr>
                <w:rFonts w:eastAsia="Times New Roman"/>
                <w:b/>
                <w:color w:val="000000"/>
                <w:sz w:val="18"/>
                <w:szCs w:val="18"/>
                <w:lang w:eastAsia="es-CL"/>
              </w:rPr>
              <w:t>6.341.932 N</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43B62A0" w14:textId="3B9619F7" w:rsidR="006F25EE" w:rsidRPr="00A34088" w:rsidRDefault="007E653C" w:rsidP="00BF4C8D">
            <w:pPr>
              <w:jc w:val="left"/>
              <w:rPr>
                <w:rFonts w:eastAsia="Times New Roman"/>
                <w:b/>
                <w:color w:val="000000"/>
                <w:sz w:val="18"/>
                <w:szCs w:val="18"/>
                <w:lang w:eastAsia="es-CL"/>
              </w:rPr>
            </w:pPr>
            <w:r w:rsidRPr="00A34088">
              <w:rPr>
                <w:rFonts w:eastAsia="Times New Roman"/>
                <w:b/>
                <w:color w:val="000000"/>
                <w:sz w:val="18"/>
                <w:szCs w:val="18"/>
                <w:lang w:eastAsia="es-CL"/>
              </w:rPr>
              <w:t>330.141 E</w:t>
            </w:r>
          </w:p>
        </w:tc>
      </w:tr>
      <w:tr w:rsidR="006F25EE" w:rsidRPr="00A34088" w14:paraId="207100F3" w14:textId="77777777" w:rsidTr="007E653C">
        <w:trPr>
          <w:trHeight w:val="486"/>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A9DC4A3" w14:textId="08C56054" w:rsidR="006F25EE" w:rsidRPr="00A34088" w:rsidRDefault="006F25EE" w:rsidP="00BF4C8D">
            <w:pPr>
              <w:jc w:val="left"/>
              <w:rPr>
                <w:rFonts w:eastAsia="Times New Roman"/>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r w:rsidR="007E653C" w:rsidRPr="00A34088">
              <w:rPr>
                <w:rFonts w:eastAsia="Times New Roman"/>
                <w:color w:val="000000"/>
                <w:sz w:val="18"/>
                <w:szCs w:val="18"/>
                <w:lang w:eastAsia="es-CL"/>
              </w:rPr>
              <w:t xml:space="preserve">Se observa una sección del canal de </w:t>
            </w:r>
            <w:r w:rsidR="009C33A4" w:rsidRPr="00A34088">
              <w:rPr>
                <w:rFonts w:eastAsia="Times New Roman"/>
                <w:color w:val="000000"/>
                <w:sz w:val="18"/>
                <w:szCs w:val="18"/>
                <w:lang w:eastAsia="es-CL"/>
              </w:rPr>
              <w:t>contorno</w:t>
            </w:r>
            <w:r w:rsidR="007E653C" w:rsidRPr="00A34088">
              <w:rPr>
                <w:rFonts w:eastAsia="Times New Roman"/>
                <w:color w:val="000000"/>
                <w:sz w:val="18"/>
                <w:szCs w:val="18"/>
                <w:lang w:eastAsia="es-CL"/>
              </w:rPr>
              <w:t xml:space="preserve"> sin impermeabilizar.</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8020470" w14:textId="6EA66BBA" w:rsidR="006F25EE" w:rsidRPr="00A34088" w:rsidRDefault="006F25EE" w:rsidP="00BF4C8D">
            <w:pPr>
              <w:jc w:val="left"/>
              <w:rPr>
                <w:rFonts w:eastAsia="Times New Roman"/>
                <w:b/>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r w:rsidR="007E653C" w:rsidRPr="00A34088">
              <w:rPr>
                <w:rFonts w:eastAsia="Times New Roman"/>
                <w:color w:val="000000"/>
                <w:sz w:val="18"/>
                <w:szCs w:val="18"/>
                <w:lang w:eastAsia="es-CL"/>
              </w:rPr>
              <w:t xml:space="preserve">Se observa una sección del canal de </w:t>
            </w:r>
            <w:r w:rsidR="009C33A4" w:rsidRPr="00A34088">
              <w:rPr>
                <w:rFonts w:eastAsia="Times New Roman"/>
                <w:color w:val="000000"/>
                <w:sz w:val="18"/>
                <w:szCs w:val="18"/>
                <w:lang w:eastAsia="es-CL"/>
              </w:rPr>
              <w:t>contorno</w:t>
            </w:r>
            <w:r w:rsidR="007E653C" w:rsidRPr="00A34088">
              <w:rPr>
                <w:rFonts w:eastAsia="Times New Roman"/>
                <w:color w:val="000000"/>
                <w:sz w:val="18"/>
                <w:szCs w:val="18"/>
                <w:lang w:eastAsia="es-CL"/>
              </w:rPr>
              <w:t xml:space="preserve"> impermeabilizado con geomembrana.</w:t>
            </w:r>
          </w:p>
        </w:tc>
      </w:tr>
      <w:tr w:rsidR="006F25EE" w:rsidRPr="00A34088" w14:paraId="0166E9D8" w14:textId="77777777" w:rsidTr="00BF4C8D">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2A3E2FF6" w14:textId="47C4A5B1" w:rsidR="006F25EE" w:rsidRPr="00A34088" w:rsidRDefault="006F25EE" w:rsidP="00BF4C8D">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5E1546B9" wp14:editId="09BC6A2B">
                  <wp:extent cx="2057400" cy="2057400"/>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resized_IMG_1115.jpg"/>
                          <pic:cNvPicPr/>
                        </pic:nvPicPr>
                        <pic:blipFill>
                          <a:blip r:embed="rId103">
                            <a:extLst>
                              <a:ext uri="{28A0092B-C50C-407E-A947-70E740481C1C}">
                                <a14:useLocalDpi xmlns:a14="http://schemas.microsoft.com/office/drawing/2010/main" val="0"/>
                              </a:ext>
                            </a:extLst>
                          </a:blip>
                          <a:stretch>
                            <a:fillRect/>
                          </a:stretch>
                        </pic:blipFill>
                        <pic:spPr>
                          <a:xfrm>
                            <a:off x="0" y="0"/>
                            <a:ext cx="2057400" cy="2057400"/>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EC2C75C" w14:textId="50345A55" w:rsidR="006F25EE" w:rsidRPr="00A34088" w:rsidRDefault="006F25EE" w:rsidP="00BF4C8D">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037A523D" wp14:editId="7DE6CF7E">
                  <wp:extent cx="2057400" cy="205740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resized_IMG_1114.jpg"/>
                          <pic:cNvPicPr/>
                        </pic:nvPicPr>
                        <pic:blipFill>
                          <a:blip r:embed="rId104">
                            <a:extLst>
                              <a:ext uri="{28A0092B-C50C-407E-A947-70E740481C1C}">
                                <a14:useLocalDpi xmlns:a14="http://schemas.microsoft.com/office/drawing/2010/main" val="0"/>
                              </a:ext>
                            </a:extLst>
                          </a:blip>
                          <a:stretch>
                            <a:fillRect/>
                          </a:stretch>
                        </pic:blipFill>
                        <pic:spPr>
                          <a:xfrm>
                            <a:off x="0" y="0"/>
                            <a:ext cx="2057400" cy="2057400"/>
                          </a:xfrm>
                          <a:prstGeom prst="rect">
                            <a:avLst/>
                          </a:prstGeom>
                        </pic:spPr>
                      </pic:pic>
                    </a:graphicData>
                  </a:graphic>
                </wp:inline>
              </w:drawing>
            </w:r>
          </w:p>
        </w:tc>
      </w:tr>
      <w:tr w:rsidR="006F25EE" w:rsidRPr="00A34088" w14:paraId="6DAD9AD2" w14:textId="77777777" w:rsidTr="00BF4C8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425B9A4" w14:textId="6ABD922D" w:rsidR="006F25EE" w:rsidRPr="00A34088" w:rsidRDefault="006F25EE" w:rsidP="00DF62DC">
            <w:pPr>
              <w:rPr>
                <w:rFonts w:eastAsia="Times New Roman"/>
                <w:color w:val="000000"/>
                <w:lang w:eastAsia="es-CL"/>
              </w:rPr>
            </w:pPr>
            <w:r w:rsidRPr="00A34088">
              <w:rPr>
                <w:b/>
                <w:sz w:val="18"/>
                <w:szCs w:val="18"/>
              </w:rPr>
              <w:t>Fotografía</w:t>
            </w:r>
            <w:r w:rsidR="003F0DBB" w:rsidRPr="00A34088">
              <w:rPr>
                <w:b/>
                <w:sz w:val="18"/>
                <w:szCs w:val="18"/>
              </w:rPr>
              <w:t xml:space="preserve"> 25</w:t>
            </w:r>
            <w:r w:rsidRPr="00A34088">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4FAEEF" w14:textId="11929353" w:rsidR="006F25EE" w:rsidRPr="00A34088" w:rsidRDefault="00EA26CD" w:rsidP="00BF4C8D">
            <w:pPr>
              <w:jc w:val="left"/>
              <w:rPr>
                <w:rFonts w:eastAsia="Times New Roman"/>
                <w:b/>
                <w:color w:val="000000"/>
                <w:sz w:val="18"/>
                <w:szCs w:val="18"/>
                <w:lang w:eastAsia="es-CL"/>
              </w:rPr>
            </w:pPr>
            <w:r w:rsidRPr="00A34088">
              <w:rPr>
                <w:rFonts w:eastAsia="Times New Roman"/>
                <w:b/>
                <w:color w:val="000000"/>
                <w:sz w:val="18"/>
                <w:szCs w:val="18"/>
                <w:lang w:eastAsia="es-CL"/>
              </w:rPr>
              <w:t>Fecha: 14/07/2014</w:t>
            </w:r>
          </w:p>
        </w:tc>
        <w:tc>
          <w:tcPr>
            <w:tcW w:w="1341" w:type="pct"/>
            <w:tcBorders>
              <w:top w:val="single" w:sz="4" w:space="0" w:color="auto"/>
              <w:left w:val="nil"/>
              <w:bottom w:val="single" w:sz="4" w:space="0" w:color="auto"/>
              <w:right w:val="nil"/>
            </w:tcBorders>
            <w:shd w:val="clear" w:color="auto" w:fill="auto"/>
            <w:noWrap/>
            <w:vAlign w:val="center"/>
            <w:hideMark/>
          </w:tcPr>
          <w:p w14:paraId="09F6CA6A" w14:textId="11997598" w:rsidR="006F25EE" w:rsidRPr="00A34088" w:rsidRDefault="006F25EE" w:rsidP="00DF62DC">
            <w:r w:rsidRPr="00A34088">
              <w:rPr>
                <w:b/>
                <w:sz w:val="18"/>
                <w:szCs w:val="18"/>
              </w:rPr>
              <w:t>Fotografía</w:t>
            </w:r>
            <w:r w:rsidR="003F0DBB" w:rsidRPr="00A34088">
              <w:rPr>
                <w:b/>
                <w:sz w:val="18"/>
                <w:szCs w:val="18"/>
              </w:rPr>
              <w:t xml:space="preserve"> 26</w:t>
            </w:r>
            <w:r w:rsidRPr="00A34088">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BFF1D7" w14:textId="60990E31" w:rsidR="006F25EE" w:rsidRPr="00A34088" w:rsidRDefault="00EA26CD" w:rsidP="00BF4C8D">
            <w:pPr>
              <w:jc w:val="left"/>
              <w:rPr>
                <w:rFonts w:eastAsia="Times New Roman"/>
                <w:b/>
                <w:color w:val="000000"/>
                <w:sz w:val="18"/>
                <w:szCs w:val="18"/>
                <w:lang w:eastAsia="es-CL"/>
              </w:rPr>
            </w:pPr>
            <w:r w:rsidRPr="00A34088">
              <w:rPr>
                <w:rFonts w:eastAsia="Times New Roman"/>
                <w:b/>
                <w:color w:val="000000"/>
                <w:sz w:val="18"/>
                <w:szCs w:val="18"/>
                <w:lang w:eastAsia="es-CL"/>
              </w:rPr>
              <w:t>Fecha: 14/07/2014</w:t>
            </w:r>
          </w:p>
        </w:tc>
      </w:tr>
      <w:tr w:rsidR="006F25EE" w:rsidRPr="00A34088" w14:paraId="50430164" w14:textId="77777777" w:rsidTr="00BF4C8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1962B3" w14:textId="7C575960" w:rsidR="006F25EE" w:rsidRPr="00A34088" w:rsidRDefault="00EA26CD" w:rsidP="00BF4C8D">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0EC42F8" w14:textId="6B7E67C0" w:rsidR="006F25EE" w:rsidRPr="00A34088" w:rsidRDefault="007E653C" w:rsidP="00BF4C8D">
            <w:pPr>
              <w:jc w:val="left"/>
              <w:rPr>
                <w:rFonts w:eastAsia="Times New Roman"/>
                <w:b/>
                <w:color w:val="000000"/>
                <w:sz w:val="18"/>
                <w:szCs w:val="18"/>
                <w:lang w:eastAsia="es-CL"/>
              </w:rPr>
            </w:pPr>
            <w:r w:rsidRPr="00A34088">
              <w:rPr>
                <w:rFonts w:eastAsia="Times New Roman"/>
                <w:b/>
                <w:color w:val="000000"/>
                <w:sz w:val="18"/>
                <w:szCs w:val="18"/>
                <w:lang w:eastAsia="es-CL"/>
              </w:rPr>
              <w:t>6.341.932 N</w:t>
            </w:r>
            <w:r w:rsidR="006F25EE" w:rsidRPr="00A34088">
              <w:rPr>
                <w:rFonts w:eastAsia="Times New Roman"/>
                <w:b/>
                <w:color w:val="000000"/>
                <w:sz w:val="18"/>
                <w:szCs w:val="18"/>
                <w:lang w:eastAsia="es-CL"/>
              </w:rPr>
              <w:t xml:space="preserve"> </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2D20B0C" w14:textId="7C7A0DF6" w:rsidR="006F25EE" w:rsidRPr="00A34088" w:rsidRDefault="007E653C" w:rsidP="00BF4C8D">
            <w:pPr>
              <w:jc w:val="left"/>
              <w:rPr>
                <w:rFonts w:eastAsia="Times New Roman"/>
                <w:b/>
                <w:color w:val="000000"/>
                <w:sz w:val="18"/>
                <w:szCs w:val="18"/>
                <w:lang w:eastAsia="es-CL"/>
              </w:rPr>
            </w:pPr>
            <w:r w:rsidRPr="00A34088">
              <w:rPr>
                <w:rFonts w:eastAsia="Times New Roman"/>
                <w:b/>
                <w:color w:val="000000"/>
                <w:sz w:val="18"/>
                <w:szCs w:val="18"/>
                <w:lang w:eastAsia="es-CL"/>
              </w:rPr>
              <w:t>330.141 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EFE94DE" w14:textId="0A4EF9CF" w:rsidR="006F25EE" w:rsidRPr="00A34088" w:rsidRDefault="00EA26CD" w:rsidP="00BF4C8D">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7A1C364" w14:textId="747461A4" w:rsidR="006F25EE" w:rsidRPr="00A34088" w:rsidRDefault="007E653C" w:rsidP="00BF4C8D">
            <w:pPr>
              <w:jc w:val="left"/>
              <w:rPr>
                <w:rFonts w:eastAsia="Times New Roman"/>
                <w:b/>
                <w:color w:val="000000"/>
                <w:sz w:val="18"/>
                <w:szCs w:val="18"/>
                <w:lang w:eastAsia="es-CL"/>
              </w:rPr>
            </w:pPr>
            <w:r w:rsidRPr="00A34088">
              <w:rPr>
                <w:rFonts w:eastAsia="Times New Roman"/>
                <w:b/>
                <w:color w:val="000000"/>
                <w:sz w:val="18"/>
                <w:szCs w:val="18"/>
                <w:lang w:eastAsia="es-CL"/>
              </w:rPr>
              <w:t>6.342.065 N</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3D1BCC0" w14:textId="2FD2B548" w:rsidR="006F25EE" w:rsidRPr="00A34088" w:rsidRDefault="007E653C" w:rsidP="00BF4C8D">
            <w:pPr>
              <w:jc w:val="left"/>
              <w:rPr>
                <w:rFonts w:eastAsia="Times New Roman"/>
                <w:b/>
                <w:color w:val="000000"/>
                <w:sz w:val="18"/>
                <w:szCs w:val="18"/>
                <w:lang w:eastAsia="es-CL"/>
              </w:rPr>
            </w:pPr>
            <w:r w:rsidRPr="00A34088">
              <w:rPr>
                <w:rFonts w:eastAsia="Times New Roman"/>
                <w:b/>
                <w:color w:val="000000"/>
                <w:sz w:val="18"/>
                <w:szCs w:val="18"/>
                <w:lang w:eastAsia="es-CL"/>
              </w:rPr>
              <w:t>330.088 E</w:t>
            </w:r>
          </w:p>
        </w:tc>
      </w:tr>
      <w:tr w:rsidR="006F25EE" w:rsidRPr="00A34088" w14:paraId="2174B050" w14:textId="77777777" w:rsidTr="00BF4C8D">
        <w:trPr>
          <w:trHeight w:val="850"/>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5994C0B" w14:textId="77777777" w:rsidR="006F25EE" w:rsidRPr="00A34088" w:rsidRDefault="006F25EE" w:rsidP="00BF4C8D">
            <w:pPr>
              <w:jc w:val="left"/>
              <w:rPr>
                <w:rFonts w:eastAsia="Times New Roman"/>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55071F5B" w14:textId="1C8FE610" w:rsidR="006F25EE" w:rsidRPr="00A34088" w:rsidRDefault="00EA26CD" w:rsidP="00BF4C8D">
            <w:pPr>
              <w:jc w:val="left"/>
              <w:rPr>
                <w:rFonts w:eastAsia="Times New Roman"/>
                <w:color w:val="000000"/>
                <w:sz w:val="18"/>
                <w:szCs w:val="18"/>
                <w:lang w:eastAsia="es-CL"/>
              </w:rPr>
            </w:pPr>
            <w:r w:rsidRPr="00A34088">
              <w:rPr>
                <w:rFonts w:eastAsia="Times New Roman"/>
                <w:color w:val="000000"/>
                <w:sz w:val="18"/>
                <w:szCs w:val="18"/>
                <w:lang w:eastAsia="es-CL"/>
              </w:rPr>
              <w:t xml:space="preserve">Se observa una sección del canal de </w:t>
            </w:r>
            <w:r w:rsidR="009C33A4" w:rsidRPr="00A34088">
              <w:rPr>
                <w:rFonts w:eastAsia="Times New Roman"/>
                <w:color w:val="000000"/>
                <w:sz w:val="18"/>
                <w:szCs w:val="18"/>
                <w:lang w:eastAsia="es-CL"/>
              </w:rPr>
              <w:t>contorno</w:t>
            </w:r>
            <w:r w:rsidRPr="00A34088">
              <w:rPr>
                <w:rFonts w:eastAsia="Times New Roman"/>
                <w:color w:val="000000"/>
                <w:sz w:val="18"/>
                <w:szCs w:val="18"/>
                <w:lang w:eastAsia="es-CL"/>
              </w:rPr>
              <w:t xml:space="preserve"> impermeabilizado con geomembrana con leves signos de deterioro.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D4ACC57" w14:textId="77777777" w:rsidR="006F25EE" w:rsidRPr="00A34088" w:rsidRDefault="006F25EE" w:rsidP="00BF4C8D">
            <w:pPr>
              <w:jc w:val="left"/>
              <w:rPr>
                <w:rFonts w:eastAsia="Times New Roman"/>
                <w:b/>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098DD6C3" w14:textId="713EBD1D" w:rsidR="006F25EE" w:rsidRPr="00A34088" w:rsidRDefault="00EA26CD" w:rsidP="00EA26CD">
            <w:pPr>
              <w:keepNext/>
              <w:jc w:val="left"/>
              <w:rPr>
                <w:rFonts w:eastAsia="Times New Roman"/>
                <w:color w:val="000000"/>
                <w:sz w:val="18"/>
                <w:szCs w:val="18"/>
                <w:lang w:eastAsia="es-CL"/>
              </w:rPr>
            </w:pPr>
            <w:r w:rsidRPr="00A34088">
              <w:rPr>
                <w:rFonts w:eastAsia="Times New Roman"/>
                <w:color w:val="000000"/>
                <w:sz w:val="18"/>
                <w:szCs w:val="18"/>
                <w:lang w:eastAsia="es-CL"/>
              </w:rPr>
              <w:t xml:space="preserve">Se observa una sección del canal de </w:t>
            </w:r>
            <w:r w:rsidR="009C33A4" w:rsidRPr="00A34088">
              <w:rPr>
                <w:rFonts w:eastAsia="Times New Roman"/>
                <w:color w:val="000000"/>
                <w:sz w:val="18"/>
                <w:szCs w:val="18"/>
                <w:lang w:eastAsia="es-CL"/>
              </w:rPr>
              <w:t>contorno</w:t>
            </w:r>
            <w:r w:rsidRPr="00A34088">
              <w:rPr>
                <w:rFonts w:eastAsia="Times New Roman"/>
                <w:color w:val="000000"/>
                <w:sz w:val="18"/>
                <w:szCs w:val="18"/>
                <w:lang w:eastAsia="es-CL"/>
              </w:rPr>
              <w:t xml:space="preserve"> impermeabilizado con geomembrana en la cual se aprecian rasgaduras.</w:t>
            </w:r>
          </w:p>
        </w:tc>
      </w:tr>
    </w:tbl>
    <w:p w14:paraId="76E3EE28" w14:textId="54C4407D" w:rsidR="000E78F6" w:rsidRPr="00A34088" w:rsidRDefault="000E78F6">
      <w:pPr>
        <w:jc w:val="left"/>
        <w:rPr>
          <w:rFonts w:cstheme="minorHAns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0E78F6" w:rsidRPr="00A34088" w14:paraId="75077B1D" w14:textId="77777777" w:rsidTr="006127E6">
        <w:trPr>
          <w:trHeight w:val="300"/>
          <w:jc w:val="center"/>
        </w:trPr>
        <w:tc>
          <w:tcPr>
            <w:tcW w:w="5000" w:type="pct"/>
            <w:shd w:val="clear" w:color="auto" w:fill="auto"/>
            <w:noWrap/>
            <w:vAlign w:val="center"/>
            <w:hideMark/>
          </w:tcPr>
          <w:p w14:paraId="213478B5" w14:textId="04F2D54D" w:rsidR="000E78F6" w:rsidRPr="00A34088" w:rsidRDefault="00E16C3E" w:rsidP="006127E6">
            <w:pPr>
              <w:jc w:val="left"/>
              <w:rPr>
                <w:rFonts w:eastAsia="Times New Roman"/>
                <w:b/>
                <w:bCs/>
                <w:color w:val="000000"/>
                <w:sz w:val="20"/>
                <w:szCs w:val="20"/>
                <w:lang w:eastAsia="es-CL"/>
              </w:rPr>
            </w:pPr>
            <w:r w:rsidRPr="00A34088">
              <w:rPr>
                <w:rFonts w:eastAsia="Times New Roman"/>
                <w:b/>
                <w:bCs/>
                <w:color w:val="000000"/>
                <w:sz w:val="20"/>
                <w:szCs w:val="20"/>
                <w:lang w:eastAsia="es-CL"/>
              </w:rPr>
              <w:t>Otros hechos N°4</w:t>
            </w:r>
          </w:p>
        </w:tc>
      </w:tr>
      <w:tr w:rsidR="000E78F6" w:rsidRPr="00A34088" w14:paraId="0E26C4E1" w14:textId="77777777" w:rsidTr="00A5279B">
        <w:trPr>
          <w:trHeight w:val="1089"/>
          <w:jc w:val="center"/>
        </w:trPr>
        <w:tc>
          <w:tcPr>
            <w:tcW w:w="5000" w:type="pct"/>
            <w:shd w:val="clear" w:color="auto" w:fill="auto"/>
            <w:noWrap/>
            <w:hideMark/>
          </w:tcPr>
          <w:p w14:paraId="3B0AECB0" w14:textId="0587EA6C" w:rsidR="000E78F6" w:rsidRPr="00A34088" w:rsidRDefault="000E78F6" w:rsidP="006127E6">
            <w:pPr>
              <w:jc w:val="left"/>
              <w:rPr>
                <w:rFonts w:eastAsia="Times New Roman"/>
                <w:color w:val="000000"/>
                <w:sz w:val="20"/>
                <w:szCs w:val="20"/>
                <w:lang w:eastAsia="es-CL"/>
              </w:rPr>
            </w:pPr>
            <w:r w:rsidRPr="00A34088">
              <w:rPr>
                <w:rFonts w:eastAsia="Times New Roman"/>
                <w:b/>
                <w:bCs/>
                <w:color w:val="000000"/>
                <w:sz w:val="20"/>
                <w:szCs w:val="20"/>
                <w:lang w:eastAsia="es-CL"/>
              </w:rPr>
              <w:t>Descripción</w:t>
            </w:r>
            <w:r w:rsidRPr="00A34088">
              <w:rPr>
                <w:rFonts w:eastAsia="Times New Roman"/>
                <w:color w:val="000000"/>
                <w:sz w:val="20"/>
                <w:szCs w:val="20"/>
                <w:lang w:eastAsia="es-CL"/>
              </w:rPr>
              <w:t>:</w:t>
            </w:r>
          </w:p>
          <w:p w14:paraId="666C9EAC" w14:textId="74483832" w:rsidR="000E78F6" w:rsidRPr="00A34088" w:rsidRDefault="000E78F6" w:rsidP="000E78F6">
            <w:pPr>
              <w:rPr>
                <w:rFonts w:eastAsia="Times New Roman" w:cs="Calibri"/>
                <w:color w:val="000000"/>
                <w:sz w:val="20"/>
                <w:szCs w:val="20"/>
                <w:lang w:eastAsia="es-CL"/>
              </w:rPr>
            </w:pPr>
            <w:r w:rsidRPr="00A34088">
              <w:rPr>
                <w:sz w:val="20"/>
                <w:szCs w:val="20"/>
              </w:rPr>
              <w:t>En la inspección realizada el día 15/07/2014 se visitó el cajón de cola</w:t>
            </w:r>
            <w:r w:rsidR="00E9098B" w:rsidRPr="00A34088">
              <w:rPr>
                <w:sz w:val="20"/>
                <w:szCs w:val="20"/>
              </w:rPr>
              <w:t>s</w:t>
            </w:r>
            <w:r w:rsidRPr="00A34088">
              <w:rPr>
                <w:sz w:val="20"/>
                <w:szCs w:val="20"/>
              </w:rPr>
              <w:t xml:space="preserve"> de la PTR</w:t>
            </w:r>
            <w:r w:rsidR="002D484E" w:rsidRPr="00A34088">
              <w:rPr>
                <w:sz w:val="20"/>
                <w:szCs w:val="20"/>
              </w:rPr>
              <w:t xml:space="preserve"> (Fotografía 28)</w:t>
            </w:r>
            <w:r w:rsidRPr="00A34088">
              <w:rPr>
                <w:sz w:val="20"/>
                <w:szCs w:val="20"/>
              </w:rPr>
              <w:t xml:space="preserve"> y se constató la presencia de</w:t>
            </w:r>
            <w:r w:rsidR="002D484E" w:rsidRPr="00A34088">
              <w:rPr>
                <w:sz w:val="20"/>
                <w:szCs w:val="20"/>
              </w:rPr>
              <w:t xml:space="preserve"> un derrame de</w:t>
            </w:r>
            <w:r w:rsidRPr="00A34088">
              <w:rPr>
                <w:sz w:val="20"/>
                <w:szCs w:val="20"/>
              </w:rPr>
              <w:t xml:space="preserve"> lodos a un costado de la obra</w:t>
            </w:r>
            <w:r w:rsidR="002D484E" w:rsidRPr="00A34088">
              <w:rPr>
                <w:sz w:val="20"/>
                <w:szCs w:val="20"/>
              </w:rPr>
              <w:t xml:space="preserve"> (Fotografía 27 y 29)</w:t>
            </w:r>
            <w:r w:rsidRPr="00A34088">
              <w:rPr>
                <w:sz w:val="20"/>
                <w:szCs w:val="20"/>
              </w:rPr>
              <w:t>. Según explicó Alejandro Lizama, dichos lodos se habrían originado producto de un rebalse del cajón de cola</w:t>
            </w:r>
            <w:r w:rsidR="00E9098B" w:rsidRPr="00A34088">
              <w:rPr>
                <w:sz w:val="20"/>
                <w:szCs w:val="20"/>
              </w:rPr>
              <w:t>s</w:t>
            </w:r>
            <w:r w:rsidRPr="00A34088">
              <w:rPr>
                <w:sz w:val="20"/>
                <w:szCs w:val="20"/>
              </w:rPr>
              <w:t>, debido a una situación de emergencia asociada a la puesta en ma</w:t>
            </w:r>
            <w:r w:rsidR="00A92C02" w:rsidRPr="00A34088">
              <w:rPr>
                <w:sz w:val="20"/>
                <w:szCs w:val="20"/>
              </w:rPr>
              <w:t>rcha. Los lodos observados esta</w:t>
            </w:r>
            <w:r w:rsidRPr="00A34088">
              <w:rPr>
                <w:sz w:val="20"/>
                <w:szCs w:val="20"/>
              </w:rPr>
              <w:t xml:space="preserve">ban contenidos dentro de un pretil elaborado con </w:t>
            </w:r>
            <w:r w:rsidR="00A92C02" w:rsidRPr="00A34088">
              <w:rPr>
                <w:sz w:val="20"/>
                <w:szCs w:val="20"/>
              </w:rPr>
              <w:t>terreno natural</w:t>
            </w:r>
            <w:r w:rsidR="002D484E" w:rsidRPr="00A34088">
              <w:rPr>
                <w:sz w:val="20"/>
                <w:szCs w:val="20"/>
              </w:rPr>
              <w:t xml:space="preserve"> (Fotografía 30)</w:t>
            </w:r>
            <w:r w:rsidR="00A92C02" w:rsidRPr="00A34088">
              <w:rPr>
                <w:sz w:val="20"/>
                <w:szCs w:val="20"/>
              </w:rPr>
              <w:t>, el cual no estaba</w:t>
            </w:r>
            <w:r w:rsidRPr="00A34088">
              <w:rPr>
                <w:sz w:val="20"/>
                <w:szCs w:val="20"/>
              </w:rPr>
              <w:t xml:space="preserve"> impermeabilizado en su totalidad.</w:t>
            </w:r>
            <w:r w:rsidRPr="00A34088">
              <w:rPr>
                <w:rFonts w:eastAsia="Times New Roman" w:cs="Calibri"/>
                <w:color w:val="000000"/>
                <w:sz w:val="20"/>
                <w:szCs w:val="20"/>
                <w:lang w:eastAsia="es-CL"/>
              </w:rPr>
              <w:t xml:space="preserve"> </w:t>
            </w:r>
          </w:p>
          <w:p w14:paraId="6807DFB2" w14:textId="77777777" w:rsidR="00A5279B" w:rsidRPr="00A34088" w:rsidRDefault="00A5279B" w:rsidP="00A92C02">
            <w:pPr>
              <w:rPr>
                <w:rFonts w:eastAsia="Times New Roman" w:cs="Calibri"/>
                <w:color w:val="000000"/>
                <w:sz w:val="20"/>
                <w:szCs w:val="20"/>
                <w:lang w:eastAsia="es-CL"/>
              </w:rPr>
            </w:pPr>
            <w:r w:rsidRPr="00A34088">
              <w:rPr>
                <w:rFonts w:eastAsia="Times New Roman" w:cs="Calibri"/>
                <w:color w:val="000000"/>
                <w:sz w:val="20"/>
                <w:szCs w:val="20"/>
                <w:lang w:eastAsia="es-CL"/>
              </w:rPr>
              <w:t xml:space="preserve">Dado que los lodos observados </w:t>
            </w:r>
            <w:r w:rsidR="00A92C02" w:rsidRPr="00A34088">
              <w:rPr>
                <w:rFonts w:eastAsia="Times New Roman" w:cs="Calibri"/>
                <w:color w:val="000000"/>
                <w:sz w:val="20"/>
                <w:szCs w:val="20"/>
                <w:lang w:eastAsia="es-CL"/>
              </w:rPr>
              <w:t>son los que se generan al final del proceso y son conducidos al tranque de relaves</w:t>
            </w:r>
            <w:r w:rsidRPr="00A34088">
              <w:rPr>
                <w:rFonts w:eastAsia="Times New Roman" w:cs="Calibri"/>
                <w:color w:val="000000"/>
                <w:sz w:val="20"/>
                <w:szCs w:val="20"/>
                <w:lang w:eastAsia="es-CL"/>
              </w:rPr>
              <w:t xml:space="preserve">, y vista su textura y color, </w:t>
            </w:r>
            <w:r w:rsidR="00A92C02" w:rsidRPr="00A34088">
              <w:rPr>
                <w:rFonts w:eastAsia="Times New Roman" w:cs="Calibri"/>
                <w:color w:val="000000"/>
                <w:sz w:val="20"/>
                <w:szCs w:val="20"/>
                <w:lang w:eastAsia="es-CL"/>
              </w:rPr>
              <w:t>se concluye</w:t>
            </w:r>
            <w:r w:rsidRPr="00A34088">
              <w:rPr>
                <w:rFonts w:eastAsia="Times New Roman" w:cs="Calibri"/>
                <w:color w:val="000000"/>
                <w:sz w:val="20"/>
                <w:szCs w:val="20"/>
                <w:lang w:eastAsia="es-CL"/>
              </w:rPr>
              <w:t xml:space="preserve"> que se trat</w:t>
            </w:r>
            <w:r w:rsidR="00A92C02" w:rsidRPr="00A34088">
              <w:rPr>
                <w:rFonts w:eastAsia="Times New Roman" w:cs="Calibri"/>
                <w:color w:val="000000"/>
                <w:sz w:val="20"/>
                <w:szCs w:val="20"/>
                <w:lang w:eastAsia="es-CL"/>
              </w:rPr>
              <w:t>a</w:t>
            </w:r>
            <w:r w:rsidRPr="00A34088">
              <w:rPr>
                <w:rFonts w:eastAsia="Times New Roman" w:cs="Calibri"/>
                <w:color w:val="000000"/>
                <w:sz w:val="20"/>
                <w:szCs w:val="20"/>
                <w:lang w:eastAsia="es-CL"/>
              </w:rPr>
              <w:t xml:space="preserve"> de relaves.</w:t>
            </w:r>
          </w:p>
          <w:p w14:paraId="3864506A" w14:textId="3698087F" w:rsidR="00A92C02" w:rsidRPr="00A34088" w:rsidRDefault="00E9098B" w:rsidP="00A92C02">
            <w:pPr>
              <w:rPr>
                <w:rFonts w:eastAsia="Times New Roman" w:cs="Calibri"/>
                <w:color w:val="000000"/>
                <w:sz w:val="20"/>
                <w:szCs w:val="20"/>
                <w:lang w:eastAsia="es-CL"/>
              </w:rPr>
            </w:pPr>
            <w:r w:rsidRPr="00A34088">
              <w:rPr>
                <w:rFonts w:eastAsia="Times New Roman" w:cs="Calibri"/>
                <w:color w:val="000000"/>
                <w:sz w:val="20"/>
                <w:szCs w:val="20"/>
                <w:lang w:eastAsia="es-CL"/>
              </w:rPr>
              <w:t>Esta situación</w:t>
            </w:r>
            <w:r w:rsidR="00A92C02" w:rsidRPr="00A34088">
              <w:rPr>
                <w:rFonts w:eastAsia="Times New Roman" w:cs="Calibri"/>
                <w:color w:val="000000"/>
                <w:sz w:val="20"/>
                <w:szCs w:val="20"/>
                <w:lang w:eastAsia="es-CL"/>
              </w:rPr>
              <w:t xml:space="preserve"> se relaciona con hechos constatados anteriormente según se detalla a continuación:</w:t>
            </w:r>
          </w:p>
          <w:p w14:paraId="2B44A26E" w14:textId="71681480" w:rsidR="00A92C02" w:rsidRPr="00A34088" w:rsidRDefault="00A92C02" w:rsidP="00A92C02">
            <w:pPr>
              <w:pStyle w:val="Prrafodelista"/>
              <w:numPr>
                <w:ilvl w:val="0"/>
                <w:numId w:val="46"/>
              </w:numPr>
              <w:rPr>
                <w:rFonts w:eastAsia="Times New Roman" w:cs="Calibri"/>
                <w:color w:val="000000"/>
                <w:sz w:val="20"/>
                <w:szCs w:val="20"/>
                <w:lang w:eastAsia="es-CL"/>
              </w:rPr>
            </w:pPr>
            <w:r w:rsidRPr="00A34088">
              <w:rPr>
                <w:rFonts w:eastAsia="Times New Roman" w:cs="Calibri"/>
                <w:color w:val="000000"/>
                <w:sz w:val="20"/>
                <w:szCs w:val="20"/>
                <w:lang w:eastAsia="es-CL"/>
              </w:rPr>
              <w:t>Hecho constatado N°20</w:t>
            </w:r>
            <w:r w:rsidR="00E9098B" w:rsidRPr="00A34088">
              <w:rPr>
                <w:rFonts w:eastAsia="Times New Roman" w:cs="Calibri"/>
                <w:color w:val="000000"/>
                <w:sz w:val="20"/>
                <w:szCs w:val="20"/>
                <w:lang w:eastAsia="es-CL"/>
              </w:rPr>
              <w:t>: la obra “cajón de colas” no se encuentra descrita en el proceso de evaluación.</w:t>
            </w:r>
          </w:p>
          <w:p w14:paraId="40E753D5" w14:textId="75683ECE" w:rsidR="00E9098B" w:rsidRPr="00A34088" w:rsidRDefault="00E9098B" w:rsidP="00A92C02">
            <w:pPr>
              <w:pStyle w:val="Prrafodelista"/>
              <w:numPr>
                <w:ilvl w:val="0"/>
                <w:numId w:val="46"/>
              </w:numPr>
              <w:rPr>
                <w:rFonts w:eastAsia="Times New Roman" w:cs="Calibri"/>
                <w:color w:val="000000"/>
                <w:sz w:val="20"/>
                <w:szCs w:val="20"/>
                <w:lang w:eastAsia="es-CL"/>
              </w:rPr>
            </w:pPr>
            <w:r w:rsidRPr="00A34088">
              <w:rPr>
                <w:rFonts w:eastAsia="Times New Roman" w:cs="Calibri"/>
                <w:color w:val="000000"/>
                <w:sz w:val="20"/>
                <w:szCs w:val="20"/>
                <w:lang w:eastAsia="es-CL"/>
              </w:rPr>
              <w:t xml:space="preserve">Hecho constatado N°24: no se encuentran construidas las piscinas de emergencia </w:t>
            </w:r>
            <w:r w:rsidR="00DB442C" w:rsidRPr="00A34088">
              <w:rPr>
                <w:rFonts w:eastAsia="Times New Roman" w:cs="Calibri"/>
                <w:color w:val="000000"/>
                <w:sz w:val="20"/>
                <w:szCs w:val="20"/>
                <w:lang w:eastAsia="es-CL"/>
              </w:rPr>
              <w:t>según lo establecido</w:t>
            </w:r>
            <w:r w:rsidRPr="00A34088">
              <w:rPr>
                <w:rFonts w:eastAsia="Times New Roman" w:cs="Calibri"/>
                <w:color w:val="000000"/>
                <w:sz w:val="20"/>
                <w:szCs w:val="20"/>
                <w:lang w:eastAsia="es-CL"/>
              </w:rPr>
              <w:t xml:space="preserve"> en el EIA</w:t>
            </w:r>
            <w:r w:rsidR="00DB442C" w:rsidRPr="00A34088">
              <w:rPr>
                <w:rFonts w:eastAsia="Times New Roman" w:cs="Calibri"/>
                <w:color w:val="000000"/>
                <w:sz w:val="20"/>
                <w:szCs w:val="20"/>
                <w:lang w:eastAsia="es-CL"/>
              </w:rPr>
              <w:t xml:space="preserve"> (ubicación distinta y capacidad inferior)</w:t>
            </w:r>
            <w:r w:rsidRPr="00A34088">
              <w:rPr>
                <w:rFonts w:eastAsia="Times New Roman" w:cs="Calibri"/>
                <w:color w:val="000000"/>
                <w:sz w:val="20"/>
                <w:szCs w:val="20"/>
                <w:lang w:eastAsia="es-CL"/>
              </w:rPr>
              <w:t>.</w:t>
            </w:r>
          </w:p>
          <w:p w14:paraId="4BF1967B" w14:textId="75B9BBD7" w:rsidR="00E9098B" w:rsidRPr="00A34088" w:rsidRDefault="00E9098B" w:rsidP="00E9098B">
            <w:pPr>
              <w:rPr>
                <w:rFonts w:eastAsia="Times New Roman" w:cs="Calibri"/>
                <w:color w:val="000000"/>
                <w:sz w:val="20"/>
                <w:szCs w:val="20"/>
                <w:lang w:eastAsia="es-CL"/>
              </w:rPr>
            </w:pPr>
          </w:p>
        </w:tc>
      </w:tr>
    </w:tbl>
    <w:p w14:paraId="70CB580C" w14:textId="43FDB3B5" w:rsidR="000E78F6" w:rsidRPr="00A34088" w:rsidRDefault="000E78F6">
      <w:pPr>
        <w:jc w:val="left"/>
        <w:rPr>
          <w:rFonts w:cstheme="minorHAnsi"/>
          <w:b/>
          <w:sz w:val="24"/>
          <w:szCs w:val="20"/>
        </w:rPr>
      </w:pPr>
    </w:p>
    <w:p w14:paraId="344CD5F1" w14:textId="77777777" w:rsidR="006F25EE" w:rsidRPr="00A34088" w:rsidRDefault="006F25EE">
      <w:pPr>
        <w:jc w:val="left"/>
        <w:rPr>
          <w:rFonts w:cstheme="minorHAnsi"/>
          <w:b/>
          <w:sz w:val="24"/>
          <w:szCs w:val="20"/>
        </w:rPr>
      </w:pPr>
    </w:p>
    <w:p w14:paraId="0F4F421E" w14:textId="00AD763B" w:rsidR="00E16C3E" w:rsidRPr="00A34088" w:rsidRDefault="000E78F6" w:rsidP="00E16C3E">
      <w:pPr>
        <w:jc w:val="left"/>
        <w:rPr>
          <w:rFonts w:cstheme="minorHAnsi"/>
          <w:b/>
          <w:sz w:val="24"/>
          <w:szCs w:val="20"/>
        </w:rPr>
      </w:pPr>
      <w:r w:rsidRPr="00A34088">
        <w:br w:type="page"/>
      </w: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C206FA" w:rsidRPr="00A34088" w14:paraId="55A97A4D" w14:textId="77777777" w:rsidTr="00307BA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0F9A91" w14:textId="77777777" w:rsidR="00C206FA" w:rsidRPr="00A34088" w:rsidRDefault="00C206FA" w:rsidP="00307BA5">
            <w:pPr>
              <w:jc w:val="center"/>
              <w:rPr>
                <w:rFonts w:eastAsia="Times New Roman"/>
                <w:b/>
                <w:bCs/>
                <w:color w:val="000000"/>
                <w:sz w:val="20"/>
                <w:szCs w:val="20"/>
                <w:lang w:eastAsia="es-CL"/>
              </w:rPr>
            </w:pPr>
            <w:r w:rsidRPr="00A34088">
              <w:rPr>
                <w:rFonts w:eastAsia="Times New Roman"/>
                <w:b/>
                <w:bCs/>
                <w:color w:val="000000"/>
                <w:sz w:val="20"/>
                <w:szCs w:val="20"/>
                <w:lang w:eastAsia="es-CL"/>
              </w:rPr>
              <w:lastRenderedPageBreak/>
              <w:t>Registros</w:t>
            </w:r>
          </w:p>
        </w:tc>
      </w:tr>
      <w:tr w:rsidR="00C206FA" w:rsidRPr="00A34088" w14:paraId="68C8EB20" w14:textId="77777777" w:rsidTr="00307BA5">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61C5BCB4" w14:textId="31D300B2" w:rsidR="00C206FA" w:rsidRPr="00A34088" w:rsidRDefault="00C206FA" w:rsidP="00307BA5">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06CE7307" wp14:editId="2B0AAE2D">
                  <wp:extent cx="3419475" cy="4576967"/>
                  <wp:effectExtent l="0" t="0" r="0" b="0"/>
                  <wp:docPr id="88" name="Imagen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resized_IMG_1214.jpg"/>
                          <pic:cNvPicPr/>
                        </pic:nvPicPr>
                        <pic:blipFill>
                          <a:blip r:embed="rId105">
                            <a:extLst>
                              <a:ext uri="{28A0092B-C50C-407E-A947-70E740481C1C}">
                                <a14:useLocalDpi xmlns:a14="http://schemas.microsoft.com/office/drawing/2010/main" val="0"/>
                              </a:ext>
                            </a:extLst>
                          </a:blip>
                          <a:stretch>
                            <a:fillRect/>
                          </a:stretch>
                        </pic:blipFill>
                        <pic:spPr>
                          <a:xfrm>
                            <a:off x="0" y="0"/>
                            <a:ext cx="3509813" cy="4697885"/>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79E53255" w14:textId="4F38D2AF" w:rsidR="00C206FA" w:rsidRPr="00A34088" w:rsidRDefault="00C206FA" w:rsidP="00307BA5">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51F7650E" wp14:editId="526EA3BF">
                  <wp:extent cx="3401526" cy="4552950"/>
                  <wp:effectExtent l="0" t="0" r="8890"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resized_IMG_1209.jpg"/>
                          <pic:cNvPicPr/>
                        </pic:nvPicPr>
                        <pic:blipFill>
                          <a:blip r:embed="rId106">
                            <a:extLst>
                              <a:ext uri="{28A0092B-C50C-407E-A947-70E740481C1C}">
                                <a14:useLocalDpi xmlns:a14="http://schemas.microsoft.com/office/drawing/2010/main" val="0"/>
                              </a:ext>
                            </a:extLst>
                          </a:blip>
                          <a:stretch>
                            <a:fillRect/>
                          </a:stretch>
                        </pic:blipFill>
                        <pic:spPr>
                          <a:xfrm>
                            <a:off x="0" y="0"/>
                            <a:ext cx="3531020" cy="4726278"/>
                          </a:xfrm>
                          <a:prstGeom prst="rect">
                            <a:avLst/>
                          </a:prstGeom>
                        </pic:spPr>
                      </pic:pic>
                    </a:graphicData>
                  </a:graphic>
                </wp:inline>
              </w:drawing>
            </w:r>
          </w:p>
        </w:tc>
      </w:tr>
      <w:tr w:rsidR="00C206FA" w:rsidRPr="00A34088" w14:paraId="1A865AC5" w14:textId="77777777" w:rsidTr="00307B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EF11B63" w14:textId="266026AB" w:rsidR="00C206FA" w:rsidRPr="00A34088" w:rsidRDefault="00C206FA" w:rsidP="00DF62DC">
            <w:pPr>
              <w:rPr>
                <w:rFonts w:eastAsia="Times New Roman"/>
                <w:color w:val="000000"/>
                <w:lang w:eastAsia="es-CL"/>
              </w:rPr>
            </w:pPr>
            <w:r w:rsidRPr="00A34088">
              <w:rPr>
                <w:b/>
                <w:sz w:val="18"/>
                <w:szCs w:val="18"/>
              </w:rPr>
              <w:t>Fotografía</w:t>
            </w:r>
            <w:r w:rsidR="003F0DBB" w:rsidRPr="00A34088">
              <w:rPr>
                <w:b/>
                <w:sz w:val="18"/>
                <w:szCs w:val="18"/>
              </w:rPr>
              <w:t xml:space="preserve"> 27</w:t>
            </w:r>
            <w:r w:rsidRPr="00A34088">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B4B355" w14:textId="77777777" w:rsidR="00C206FA" w:rsidRPr="00A34088" w:rsidRDefault="00C206FA" w:rsidP="00307BA5">
            <w:pPr>
              <w:jc w:val="left"/>
              <w:rPr>
                <w:rFonts w:eastAsia="Times New Roman"/>
                <w:b/>
                <w:color w:val="000000"/>
                <w:sz w:val="18"/>
                <w:szCs w:val="18"/>
                <w:lang w:eastAsia="es-CL"/>
              </w:rPr>
            </w:pPr>
            <w:r w:rsidRPr="00A34088">
              <w:rPr>
                <w:rFonts w:eastAsia="Times New Roman"/>
                <w:b/>
                <w:color w:val="000000"/>
                <w:sz w:val="18"/>
                <w:szCs w:val="18"/>
                <w:lang w:eastAsia="es-CL"/>
              </w:rPr>
              <w:t>Fecha: 15/07/2014</w:t>
            </w:r>
          </w:p>
        </w:tc>
        <w:tc>
          <w:tcPr>
            <w:tcW w:w="1341" w:type="pct"/>
            <w:tcBorders>
              <w:top w:val="single" w:sz="4" w:space="0" w:color="auto"/>
              <w:left w:val="nil"/>
              <w:bottom w:val="single" w:sz="4" w:space="0" w:color="auto"/>
              <w:right w:val="nil"/>
            </w:tcBorders>
            <w:shd w:val="clear" w:color="auto" w:fill="auto"/>
            <w:noWrap/>
            <w:vAlign w:val="center"/>
            <w:hideMark/>
          </w:tcPr>
          <w:p w14:paraId="69507BD9" w14:textId="24ECE2B5" w:rsidR="00C206FA" w:rsidRPr="00A34088" w:rsidRDefault="00C206FA" w:rsidP="00DF62DC">
            <w:r w:rsidRPr="00A34088">
              <w:rPr>
                <w:b/>
                <w:sz w:val="18"/>
                <w:szCs w:val="18"/>
              </w:rPr>
              <w:t xml:space="preserve">Fotografía </w:t>
            </w:r>
            <w:r w:rsidR="00DF62DC" w:rsidRPr="00A34088">
              <w:rPr>
                <w:b/>
                <w:sz w:val="18"/>
                <w:szCs w:val="18"/>
              </w:rPr>
              <w:t>2</w:t>
            </w:r>
            <w:r w:rsidR="003F0DBB" w:rsidRPr="00A34088">
              <w:rPr>
                <w:b/>
                <w:sz w:val="18"/>
                <w:szCs w:val="18"/>
              </w:rPr>
              <w:t>8</w:t>
            </w:r>
            <w:r w:rsidR="00DF62DC" w:rsidRPr="00A34088">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AC27F9" w14:textId="77777777" w:rsidR="00C206FA" w:rsidRPr="00A34088" w:rsidRDefault="00C206FA" w:rsidP="00307BA5">
            <w:pPr>
              <w:jc w:val="left"/>
              <w:rPr>
                <w:rFonts w:eastAsia="Times New Roman"/>
                <w:b/>
                <w:color w:val="000000"/>
                <w:sz w:val="18"/>
                <w:szCs w:val="18"/>
                <w:lang w:eastAsia="es-CL"/>
              </w:rPr>
            </w:pPr>
            <w:r w:rsidRPr="00A34088">
              <w:rPr>
                <w:rFonts w:eastAsia="Times New Roman"/>
                <w:b/>
                <w:color w:val="000000"/>
                <w:sz w:val="18"/>
                <w:szCs w:val="18"/>
                <w:lang w:eastAsia="es-CL"/>
              </w:rPr>
              <w:t>Fecha: 15/07/2014</w:t>
            </w:r>
          </w:p>
        </w:tc>
      </w:tr>
      <w:tr w:rsidR="00C206FA" w:rsidRPr="00A34088" w14:paraId="34BFF02D" w14:textId="77777777" w:rsidTr="00307BA5">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54ECD7" w14:textId="77777777" w:rsidR="00C206FA" w:rsidRPr="00A34088" w:rsidRDefault="00C206FA" w:rsidP="00C206F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80ED390" w14:textId="377F2DA1" w:rsidR="00C206FA" w:rsidRPr="00A34088" w:rsidRDefault="00C206FA" w:rsidP="00C206FA">
            <w:pPr>
              <w:jc w:val="left"/>
              <w:rPr>
                <w:rFonts w:eastAsia="Times New Roman"/>
                <w:b/>
                <w:color w:val="000000"/>
                <w:sz w:val="18"/>
                <w:szCs w:val="18"/>
                <w:lang w:eastAsia="es-CL"/>
              </w:rPr>
            </w:pPr>
            <w:r w:rsidRPr="00A34088">
              <w:rPr>
                <w:rFonts w:eastAsia="Times New Roman"/>
                <w:b/>
                <w:color w:val="000000"/>
                <w:sz w:val="18"/>
                <w:szCs w:val="18"/>
                <w:lang w:eastAsia="es-CL"/>
              </w:rPr>
              <w:t>6.346.177 N</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BD724E4" w14:textId="250656A0" w:rsidR="00C206FA" w:rsidRPr="00A34088" w:rsidRDefault="00C206FA" w:rsidP="00C206FA">
            <w:pPr>
              <w:jc w:val="left"/>
              <w:rPr>
                <w:rFonts w:eastAsia="Times New Roman"/>
                <w:b/>
                <w:color w:val="000000"/>
                <w:sz w:val="18"/>
                <w:szCs w:val="18"/>
                <w:lang w:eastAsia="es-CL"/>
              </w:rPr>
            </w:pPr>
            <w:r w:rsidRPr="00A34088">
              <w:rPr>
                <w:rFonts w:eastAsia="Times New Roman"/>
                <w:b/>
                <w:color w:val="000000"/>
                <w:sz w:val="18"/>
                <w:szCs w:val="18"/>
                <w:lang w:eastAsia="es-CL"/>
              </w:rPr>
              <w:t>335.092 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7AEEFAF" w14:textId="77777777" w:rsidR="00C206FA" w:rsidRPr="00A34088" w:rsidRDefault="00C206FA" w:rsidP="00C206FA">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D2DD088" w14:textId="737319F7" w:rsidR="00C206FA" w:rsidRPr="00A34088" w:rsidRDefault="00C206FA" w:rsidP="00C206FA">
            <w:pPr>
              <w:jc w:val="left"/>
              <w:rPr>
                <w:rFonts w:eastAsia="Times New Roman"/>
                <w:b/>
                <w:color w:val="000000"/>
                <w:sz w:val="18"/>
                <w:szCs w:val="18"/>
                <w:lang w:eastAsia="es-CL"/>
              </w:rPr>
            </w:pPr>
            <w:r w:rsidRPr="00A34088">
              <w:rPr>
                <w:rFonts w:eastAsia="Times New Roman"/>
                <w:b/>
                <w:color w:val="000000"/>
                <w:sz w:val="18"/>
                <w:szCs w:val="18"/>
                <w:lang w:eastAsia="es-CL"/>
              </w:rPr>
              <w:t>6.346.190 N</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1A5E7F1" w14:textId="21B804DB" w:rsidR="00C206FA" w:rsidRPr="00A34088" w:rsidRDefault="00C206FA" w:rsidP="00C206FA">
            <w:pPr>
              <w:jc w:val="left"/>
              <w:rPr>
                <w:rFonts w:eastAsia="Times New Roman"/>
                <w:b/>
                <w:color w:val="000000"/>
                <w:sz w:val="18"/>
                <w:szCs w:val="18"/>
                <w:lang w:eastAsia="es-CL"/>
              </w:rPr>
            </w:pPr>
            <w:r w:rsidRPr="00A34088">
              <w:rPr>
                <w:rFonts w:eastAsia="Times New Roman"/>
                <w:b/>
                <w:color w:val="000000"/>
                <w:sz w:val="18"/>
                <w:szCs w:val="18"/>
                <w:lang w:eastAsia="es-CL"/>
              </w:rPr>
              <w:t>335.084 E</w:t>
            </w:r>
          </w:p>
        </w:tc>
      </w:tr>
      <w:tr w:rsidR="00C206FA" w:rsidRPr="00A34088" w14:paraId="6ABA1271" w14:textId="77777777" w:rsidTr="00307BA5">
        <w:trPr>
          <w:trHeight w:val="54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26DD034" w14:textId="77777777" w:rsidR="00C206FA" w:rsidRPr="00A34088" w:rsidRDefault="00C206FA" w:rsidP="00307BA5">
            <w:pPr>
              <w:jc w:val="left"/>
              <w:rPr>
                <w:rFonts w:eastAsia="Times New Roman"/>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09D93D46" w14:textId="516E7F46" w:rsidR="00C206FA" w:rsidRPr="00A34088" w:rsidRDefault="00C206FA" w:rsidP="00A92C02">
            <w:pPr>
              <w:jc w:val="left"/>
              <w:rPr>
                <w:rFonts w:eastAsia="Times New Roman"/>
                <w:color w:val="000000"/>
                <w:sz w:val="18"/>
                <w:szCs w:val="18"/>
                <w:lang w:eastAsia="es-CL"/>
              </w:rPr>
            </w:pPr>
            <w:r w:rsidRPr="00A34088">
              <w:rPr>
                <w:rFonts w:eastAsia="Times New Roman"/>
                <w:color w:val="000000"/>
                <w:sz w:val="18"/>
                <w:szCs w:val="18"/>
                <w:lang w:eastAsia="es-CL"/>
              </w:rPr>
              <w:t>Se observa el cajón de cola con un apozamiento de relave a su costado</w:t>
            </w:r>
            <w:r w:rsidR="00A92C02" w:rsidRPr="00A34088">
              <w:rPr>
                <w:rFonts w:eastAsia="Times New Roman"/>
                <w:color w:val="000000"/>
                <w:sz w:val="18"/>
                <w:szCs w:val="18"/>
                <w:lang w:eastAsia="es-CL"/>
              </w:rPr>
              <w:t xml:space="preserve">, el cual se encuentra parcialmente impermeabilizado. En la foto se aprecia uno de los sectores en que el relave </w:t>
            </w:r>
            <w:r w:rsidR="00AC3D30" w:rsidRPr="00A34088">
              <w:rPr>
                <w:rFonts w:eastAsia="Times New Roman"/>
                <w:color w:val="000000"/>
                <w:sz w:val="18"/>
                <w:szCs w:val="18"/>
                <w:lang w:eastAsia="es-CL"/>
              </w:rPr>
              <w:t>descansa</w:t>
            </w:r>
            <w:r w:rsidR="00A92C02" w:rsidRPr="00A34088">
              <w:rPr>
                <w:rFonts w:eastAsia="Times New Roman"/>
                <w:color w:val="000000"/>
                <w:sz w:val="18"/>
                <w:szCs w:val="18"/>
                <w:lang w:eastAsia="es-CL"/>
              </w:rPr>
              <w:t xml:space="preserve"> sobre directamente sobre el terreno, sin geomembrana.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E106CDC" w14:textId="77777777" w:rsidR="00C206FA" w:rsidRPr="00A34088" w:rsidRDefault="00C206FA" w:rsidP="00307BA5">
            <w:pPr>
              <w:jc w:val="left"/>
              <w:rPr>
                <w:rFonts w:eastAsia="Times New Roman"/>
                <w:b/>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072D2A3D" w14:textId="241F5AB6" w:rsidR="00C206FA" w:rsidRPr="00A34088" w:rsidRDefault="00C206FA" w:rsidP="00307BA5">
            <w:pPr>
              <w:jc w:val="left"/>
              <w:rPr>
                <w:rFonts w:eastAsia="Times New Roman"/>
                <w:color w:val="000000"/>
                <w:sz w:val="18"/>
                <w:szCs w:val="18"/>
                <w:lang w:eastAsia="es-CL"/>
              </w:rPr>
            </w:pPr>
            <w:r w:rsidRPr="00A34088">
              <w:rPr>
                <w:rFonts w:eastAsia="Times New Roman"/>
                <w:color w:val="000000"/>
                <w:sz w:val="18"/>
                <w:szCs w:val="18"/>
                <w:lang w:eastAsia="es-CL"/>
              </w:rPr>
              <w:t>Vista al interior del cajón de cola donde se produce la descarga de relaves.</w:t>
            </w:r>
          </w:p>
        </w:tc>
      </w:tr>
    </w:tbl>
    <w:p w14:paraId="16A4319A" w14:textId="77777777" w:rsidR="00C206FA" w:rsidRPr="00A34088" w:rsidRDefault="00C206FA" w:rsidP="00E16C3E">
      <w:pPr>
        <w:jc w:val="left"/>
        <w:rPr>
          <w:rFonts w:cstheme="minorHAnsi"/>
          <w:b/>
          <w:sz w:val="24"/>
          <w:szCs w:val="20"/>
        </w:rPr>
      </w:pPr>
    </w:p>
    <w:p w14:paraId="1CA560EE" w14:textId="77777777" w:rsidR="00C206FA" w:rsidRPr="00A34088" w:rsidRDefault="00C206FA" w:rsidP="00E16C3E">
      <w:pPr>
        <w:jc w:val="left"/>
        <w:rPr>
          <w:rFonts w:cstheme="minorHAnsi"/>
          <w:b/>
          <w:sz w:val="24"/>
          <w:szCs w:val="20"/>
        </w:rPr>
      </w:pP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C206FA" w:rsidRPr="00A34088" w14:paraId="08ABC290" w14:textId="77777777" w:rsidTr="00307BA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C1CB94" w14:textId="77777777" w:rsidR="00C206FA" w:rsidRPr="00A34088" w:rsidRDefault="00C206FA" w:rsidP="00307BA5">
            <w:pPr>
              <w:jc w:val="center"/>
              <w:rPr>
                <w:rFonts w:eastAsia="Times New Roman"/>
                <w:b/>
                <w:bCs/>
                <w:color w:val="000000"/>
                <w:sz w:val="20"/>
                <w:szCs w:val="20"/>
                <w:lang w:eastAsia="es-CL"/>
              </w:rPr>
            </w:pPr>
            <w:r w:rsidRPr="00A34088">
              <w:rPr>
                <w:rFonts w:eastAsia="Times New Roman"/>
                <w:b/>
                <w:bCs/>
                <w:color w:val="000000"/>
                <w:sz w:val="20"/>
                <w:szCs w:val="20"/>
                <w:lang w:eastAsia="es-CL"/>
              </w:rPr>
              <w:t>Registros</w:t>
            </w:r>
          </w:p>
        </w:tc>
      </w:tr>
      <w:tr w:rsidR="00C206FA" w:rsidRPr="00A34088" w14:paraId="785949AD" w14:textId="77777777" w:rsidTr="00307BA5">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4053C0F7" w14:textId="460A502E" w:rsidR="00C206FA" w:rsidRPr="00A34088" w:rsidRDefault="00A92C02" w:rsidP="00307BA5">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14B2BFCB" wp14:editId="5F284D4E">
                  <wp:extent cx="3400425" cy="4552771"/>
                  <wp:effectExtent l="0" t="0" r="0" b="635"/>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Colas y respel 4.jpg"/>
                          <pic:cNvPicPr/>
                        </pic:nvPicPr>
                        <pic:blipFill>
                          <a:blip r:embed="rId107">
                            <a:extLst>
                              <a:ext uri="{28A0092B-C50C-407E-A947-70E740481C1C}">
                                <a14:useLocalDpi xmlns:a14="http://schemas.microsoft.com/office/drawing/2010/main" val="0"/>
                              </a:ext>
                            </a:extLst>
                          </a:blip>
                          <a:stretch>
                            <a:fillRect/>
                          </a:stretch>
                        </pic:blipFill>
                        <pic:spPr>
                          <a:xfrm>
                            <a:off x="0" y="0"/>
                            <a:ext cx="3405920" cy="4560128"/>
                          </a:xfrm>
                          <a:prstGeom prst="rect">
                            <a:avLst/>
                          </a:prstGeom>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81E957A" w14:textId="3ADD4266" w:rsidR="00C206FA" w:rsidRPr="00A34088" w:rsidRDefault="00C206FA" w:rsidP="00307BA5">
            <w:pPr>
              <w:jc w:val="center"/>
              <w:rPr>
                <w:rFonts w:eastAsia="Times New Roman"/>
                <w:color w:val="000000"/>
                <w:sz w:val="20"/>
                <w:szCs w:val="20"/>
                <w:lang w:eastAsia="es-CL"/>
              </w:rPr>
            </w:pPr>
            <w:r w:rsidRPr="00A34088">
              <w:rPr>
                <w:rFonts w:eastAsia="Times New Roman"/>
                <w:noProof/>
                <w:color w:val="000000"/>
                <w:sz w:val="20"/>
                <w:szCs w:val="20"/>
                <w:lang w:eastAsia="es-CL"/>
              </w:rPr>
              <w:drawing>
                <wp:inline distT="0" distB="0" distL="0" distR="0" wp14:anchorId="55491852" wp14:editId="427E2792">
                  <wp:extent cx="3401529" cy="4552950"/>
                  <wp:effectExtent l="0" t="0" r="8890" b="0"/>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esized_Colas y respel 5.jpg"/>
                          <pic:cNvPicPr/>
                        </pic:nvPicPr>
                        <pic:blipFill>
                          <a:blip r:embed="rId108">
                            <a:extLst>
                              <a:ext uri="{28A0092B-C50C-407E-A947-70E740481C1C}">
                                <a14:useLocalDpi xmlns:a14="http://schemas.microsoft.com/office/drawing/2010/main" val="0"/>
                              </a:ext>
                            </a:extLst>
                          </a:blip>
                          <a:stretch>
                            <a:fillRect/>
                          </a:stretch>
                        </pic:blipFill>
                        <pic:spPr>
                          <a:xfrm>
                            <a:off x="0" y="0"/>
                            <a:ext cx="3480835" cy="4659101"/>
                          </a:xfrm>
                          <a:prstGeom prst="rect">
                            <a:avLst/>
                          </a:prstGeom>
                        </pic:spPr>
                      </pic:pic>
                    </a:graphicData>
                  </a:graphic>
                </wp:inline>
              </w:drawing>
            </w:r>
          </w:p>
        </w:tc>
      </w:tr>
      <w:tr w:rsidR="00C206FA" w:rsidRPr="00A34088" w14:paraId="023C4B07" w14:textId="77777777" w:rsidTr="00307BA5">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46C6251" w14:textId="61C7D5D1" w:rsidR="00C206FA" w:rsidRPr="00A34088" w:rsidRDefault="00C206FA" w:rsidP="00DF62DC">
            <w:pPr>
              <w:rPr>
                <w:rFonts w:eastAsia="Times New Roman"/>
                <w:color w:val="000000"/>
                <w:lang w:eastAsia="es-CL"/>
              </w:rPr>
            </w:pPr>
            <w:r w:rsidRPr="00A34088">
              <w:rPr>
                <w:b/>
                <w:sz w:val="18"/>
                <w:szCs w:val="18"/>
              </w:rPr>
              <w:t>Fotografía</w:t>
            </w:r>
            <w:r w:rsidR="003F0DBB" w:rsidRPr="00A34088">
              <w:rPr>
                <w:b/>
                <w:sz w:val="18"/>
                <w:szCs w:val="18"/>
              </w:rPr>
              <w:t xml:space="preserve"> 29</w:t>
            </w:r>
            <w:r w:rsidRPr="00A34088">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0489A1" w14:textId="77777777" w:rsidR="00C206FA" w:rsidRPr="00A34088" w:rsidRDefault="00C206FA" w:rsidP="00307BA5">
            <w:pPr>
              <w:jc w:val="left"/>
              <w:rPr>
                <w:rFonts w:eastAsia="Times New Roman"/>
                <w:b/>
                <w:color w:val="000000"/>
                <w:sz w:val="18"/>
                <w:szCs w:val="18"/>
                <w:lang w:eastAsia="es-CL"/>
              </w:rPr>
            </w:pPr>
            <w:r w:rsidRPr="00A34088">
              <w:rPr>
                <w:rFonts w:eastAsia="Times New Roman"/>
                <w:b/>
                <w:color w:val="000000"/>
                <w:sz w:val="18"/>
                <w:szCs w:val="18"/>
                <w:lang w:eastAsia="es-CL"/>
              </w:rPr>
              <w:t>Fecha: 15/07/2014</w:t>
            </w:r>
          </w:p>
        </w:tc>
        <w:tc>
          <w:tcPr>
            <w:tcW w:w="1341" w:type="pct"/>
            <w:tcBorders>
              <w:top w:val="single" w:sz="4" w:space="0" w:color="auto"/>
              <w:left w:val="nil"/>
              <w:bottom w:val="single" w:sz="4" w:space="0" w:color="auto"/>
              <w:right w:val="nil"/>
            </w:tcBorders>
            <w:shd w:val="clear" w:color="auto" w:fill="auto"/>
            <w:noWrap/>
            <w:vAlign w:val="center"/>
            <w:hideMark/>
          </w:tcPr>
          <w:p w14:paraId="5220B4E9" w14:textId="463FB904" w:rsidR="00C206FA" w:rsidRPr="00A34088" w:rsidRDefault="00C206FA" w:rsidP="00DF62DC">
            <w:r w:rsidRPr="00A34088">
              <w:rPr>
                <w:b/>
                <w:sz w:val="18"/>
                <w:szCs w:val="18"/>
              </w:rPr>
              <w:t xml:space="preserve">Fotografía </w:t>
            </w:r>
            <w:r w:rsidR="003F0DBB" w:rsidRPr="00A34088">
              <w:rPr>
                <w:b/>
                <w:sz w:val="18"/>
                <w:szCs w:val="18"/>
              </w:rPr>
              <w:t>30</w:t>
            </w:r>
            <w:r w:rsidR="00DF62DC" w:rsidRPr="00A34088">
              <w:rPr>
                <w:b/>
                <w:sz w:val="18"/>
                <w:szCs w:val="18"/>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C93D2A" w14:textId="77777777" w:rsidR="00C206FA" w:rsidRPr="00A34088" w:rsidRDefault="00C206FA" w:rsidP="00307BA5">
            <w:pPr>
              <w:jc w:val="left"/>
              <w:rPr>
                <w:rFonts w:eastAsia="Times New Roman"/>
                <w:b/>
                <w:color w:val="000000"/>
                <w:sz w:val="18"/>
                <w:szCs w:val="18"/>
                <w:lang w:eastAsia="es-CL"/>
              </w:rPr>
            </w:pPr>
            <w:r w:rsidRPr="00A34088">
              <w:rPr>
                <w:rFonts w:eastAsia="Times New Roman"/>
                <w:b/>
                <w:color w:val="000000"/>
                <w:sz w:val="18"/>
                <w:szCs w:val="18"/>
                <w:lang w:eastAsia="es-CL"/>
              </w:rPr>
              <w:t>Fecha: 15/07/2014</w:t>
            </w:r>
          </w:p>
        </w:tc>
      </w:tr>
      <w:tr w:rsidR="00A92C02" w:rsidRPr="00A34088" w14:paraId="234E5931" w14:textId="77777777" w:rsidTr="00307BA5">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E170C0E" w14:textId="77777777" w:rsidR="00A92C02" w:rsidRPr="00A34088" w:rsidRDefault="00A92C02" w:rsidP="00A92C02">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5365DFD" w14:textId="1C59BD97" w:rsidR="00A92C02" w:rsidRPr="00A34088" w:rsidRDefault="00A92C02" w:rsidP="00A92C02">
            <w:pPr>
              <w:jc w:val="left"/>
              <w:rPr>
                <w:rFonts w:eastAsia="Times New Roman"/>
                <w:b/>
                <w:color w:val="000000"/>
                <w:sz w:val="18"/>
                <w:szCs w:val="18"/>
                <w:lang w:eastAsia="es-CL"/>
              </w:rPr>
            </w:pPr>
            <w:r w:rsidRPr="00A34088">
              <w:rPr>
                <w:rFonts w:eastAsia="Times New Roman"/>
                <w:b/>
                <w:color w:val="000000"/>
                <w:sz w:val="18"/>
                <w:szCs w:val="18"/>
                <w:lang w:eastAsia="es-CL"/>
              </w:rPr>
              <w:t>6.346.190 N</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1C088C8" w14:textId="3B9C1518" w:rsidR="00A92C02" w:rsidRPr="00A34088" w:rsidRDefault="00A92C02" w:rsidP="00A92C02">
            <w:pPr>
              <w:jc w:val="left"/>
              <w:rPr>
                <w:rFonts w:eastAsia="Times New Roman"/>
                <w:b/>
                <w:color w:val="000000"/>
                <w:sz w:val="18"/>
                <w:szCs w:val="18"/>
                <w:lang w:eastAsia="es-CL"/>
              </w:rPr>
            </w:pPr>
            <w:r w:rsidRPr="00A34088">
              <w:rPr>
                <w:rFonts w:eastAsia="Times New Roman"/>
                <w:b/>
                <w:color w:val="000000"/>
                <w:sz w:val="18"/>
                <w:szCs w:val="18"/>
                <w:lang w:eastAsia="es-CL"/>
              </w:rPr>
              <w:t>335.084 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524C1A46" w14:textId="77777777" w:rsidR="00A92C02" w:rsidRPr="00A34088" w:rsidRDefault="00A92C02" w:rsidP="00A92C02">
            <w:pPr>
              <w:jc w:val="left"/>
              <w:rPr>
                <w:rFonts w:eastAsia="Times New Roman"/>
                <w:b/>
                <w:color w:val="000000"/>
                <w:sz w:val="18"/>
                <w:szCs w:val="18"/>
                <w:lang w:eastAsia="es-CL"/>
              </w:rPr>
            </w:pPr>
            <w:r w:rsidRPr="00A34088">
              <w:rPr>
                <w:rFonts w:eastAsia="Times New Roman"/>
                <w:b/>
                <w:color w:val="000000"/>
                <w:sz w:val="18"/>
                <w:szCs w:val="18"/>
                <w:lang w:eastAsia="es-CL"/>
              </w:rPr>
              <w:t xml:space="preserve">Coordenadas DATUM WGS84 HUSO </w:t>
            </w:r>
            <w:r w:rsidRPr="00A34088">
              <w:rPr>
                <w:rFonts w:eastAsia="Times New Roman"/>
                <w:b/>
                <w:color w:val="000000" w:themeColor="text1"/>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C98E36C" w14:textId="0CA6D0A2" w:rsidR="00A92C02" w:rsidRPr="00A34088" w:rsidRDefault="00A92C02" w:rsidP="00A92C02">
            <w:pPr>
              <w:jc w:val="left"/>
              <w:rPr>
                <w:rFonts w:eastAsia="Times New Roman"/>
                <w:b/>
                <w:color w:val="000000"/>
                <w:sz w:val="18"/>
                <w:szCs w:val="18"/>
                <w:lang w:eastAsia="es-CL"/>
              </w:rPr>
            </w:pPr>
            <w:r w:rsidRPr="00A34088">
              <w:rPr>
                <w:rFonts w:eastAsia="Times New Roman"/>
                <w:b/>
                <w:color w:val="000000"/>
                <w:sz w:val="18"/>
                <w:szCs w:val="18"/>
                <w:lang w:eastAsia="es-CL"/>
              </w:rPr>
              <w:t>6.346.174 N</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059779C" w14:textId="769E854E" w:rsidR="00A92C02" w:rsidRPr="00A34088" w:rsidRDefault="00A92C02" w:rsidP="00A92C02">
            <w:pPr>
              <w:jc w:val="left"/>
              <w:rPr>
                <w:rFonts w:eastAsia="Times New Roman"/>
                <w:b/>
                <w:color w:val="000000"/>
                <w:sz w:val="18"/>
                <w:szCs w:val="18"/>
                <w:lang w:eastAsia="es-CL"/>
              </w:rPr>
            </w:pPr>
            <w:r w:rsidRPr="00A34088">
              <w:rPr>
                <w:rFonts w:eastAsia="Times New Roman"/>
                <w:b/>
                <w:color w:val="000000"/>
                <w:sz w:val="18"/>
                <w:szCs w:val="18"/>
                <w:lang w:eastAsia="es-CL"/>
              </w:rPr>
              <w:t xml:space="preserve">335.068 E </w:t>
            </w:r>
          </w:p>
        </w:tc>
      </w:tr>
      <w:tr w:rsidR="00C206FA" w:rsidRPr="00A34088" w14:paraId="665628B8" w14:textId="77777777" w:rsidTr="00307BA5">
        <w:trPr>
          <w:trHeight w:val="54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FC06526" w14:textId="77777777" w:rsidR="00C206FA" w:rsidRPr="00A34088" w:rsidRDefault="00C206FA" w:rsidP="00307BA5">
            <w:pPr>
              <w:jc w:val="left"/>
              <w:rPr>
                <w:rFonts w:eastAsia="Times New Roman"/>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62F52D0F" w14:textId="309C65EA" w:rsidR="00C206FA" w:rsidRPr="00A34088" w:rsidRDefault="00A92C02" w:rsidP="00307BA5">
            <w:pPr>
              <w:jc w:val="left"/>
              <w:rPr>
                <w:rFonts w:eastAsia="Times New Roman"/>
                <w:color w:val="000000"/>
                <w:sz w:val="18"/>
                <w:szCs w:val="18"/>
                <w:lang w:eastAsia="es-CL"/>
              </w:rPr>
            </w:pPr>
            <w:r w:rsidRPr="00A34088">
              <w:rPr>
                <w:rFonts w:eastAsia="Times New Roman"/>
                <w:color w:val="000000"/>
                <w:sz w:val="18"/>
                <w:szCs w:val="18"/>
                <w:lang w:eastAsia="es-CL"/>
              </w:rPr>
              <w:t>Se observa que parte del derrame escurrió hacia el costado opuesto del cajón al que contiene el pretil.</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2CE7283" w14:textId="77777777" w:rsidR="00C206FA" w:rsidRPr="00A34088" w:rsidRDefault="00C206FA" w:rsidP="00307BA5">
            <w:pPr>
              <w:jc w:val="left"/>
              <w:rPr>
                <w:rFonts w:eastAsia="Times New Roman"/>
                <w:b/>
                <w:color w:val="000000"/>
                <w:sz w:val="18"/>
                <w:szCs w:val="18"/>
                <w:lang w:eastAsia="es-CL"/>
              </w:rPr>
            </w:pPr>
            <w:r w:rsidRPr="00A34088">
              <w:rPr>
                <w:rFonts w:eastAsia="Times New Roman"/>
                <w:b/>
                <w:color w:val="000000"/>
                <w:sz w:val="18"/>
                <w:szCs w:val="18"/>
                <w:lang w:eastAsia="es-CL"/>
              </w:rPr>
              <w:t>Descripción medio de prueba:</w:t>
            </w:r>
            <w:r w:rsidRPr="00A34088">
              <w:rPr>
                <w:rFonts w:eastAsia="Times New Roman"/>
                <w:color w:val="000000"/>
                <w:sz w:val="18"/>
                <w:szCs w:val="18"/>
                <w:lang w:eastAsia="es-CL"/>
              </w:rPr>
              <w:t xml:space="preserve"> </w:t>
            </w:r>
          </w:p>
          <w:p w14:paraId="750BF22A" w14:textId="28301130" w:rsidR="00C206FA" w:rsidRPr="00A34088" w:rsidRDefault="00C206FA" w:rsidP="00307BA5">
            <w:pPr>
              <w:jc w:val="left"/>
              <w:rPr>
                <w:rFonts w:eastAsia="Times New Roman"/>
                <w:color w:val="000000"/>
                <w:sz w:val="18"/>
                <w:szCs w:val="18"/>
                <w:lang w:eastAsia="es-CL"/>
              </w:rPr>
            </w:pPr>
            <w:r w:rsidRPr="00A34088">
              <w:rPr>
                <w:rFonts w:eastAsia="Times New Roman"/>
                <w:color w:val="000000"/>
                <w:sz w:val="18"/>
                <w:szCs w:val="18"/>
                <w:lang w:eastAsia="es-CL"/>
              </w:rPr>
              <w:t>Vista desde “aguas abajo” del pretil elaborado con terreno natural para contener el derrame.</w:t>
            </w:r>
          </w:p>
        </w:tc>
      </w:tr>
    </w:tbl>
    <w:p w14:paraId="59DAFB08" w14:textId="77777777" w:rsidR="00300D56" w:rsidRPr="00A34088" w:rsidRDefault="00300D56" w:rsidP="00300D56">
      <w:pPr>
        <w:pStyle w:val="Ttulo1"/>
        <w:numPr>
          <w:ilvl w:val="0"/>
          <w:numId w:val="0"/>
        </w:numPr>
      </w:pPr>
    </w:p>
    <w:p w14:paraId="72A594CE" w14:textId="07EAE7C3" w:rsidR="007015BE" w:rsidRPr="00A34088" w:rsidRDefault="007015BE" w:rsidP="00C958D0">
      <w:pPr>
        <w:pStyle w:val="Ttulo1"/>
      </w:pPr>
      <w:bookmarkStart w:id="158" w:name="_Toc407725453"/>
      <w:r w:rsidRPr="00A34088">
        <w:lastRenderedPageBreak/>
        <w:t>CONCLUSIONES.</w:t>
      </w:r>
      <w:bookmarkEnd w:id="156"/>
      <w:bookmarkEnd w:id="157"/>
      <w:bookmarkEnd w:id="158"/>
    </w:p>
    <w:p w14:paraId="72A594CF" w14:textId="77777777" w:rsidR="00CE010E" w:rsidRPr="00A34088" w:rsidRDefault="00CE010E" w:rsidP="00893A4E">
      <w:pPr>
        <w:pStyle w:val="Prrafodelista"/>
        <w:ind w:left="0"/>
        <w:rPr>
          <w:rFonts w:cstheme="minorHAnsi"/>
          <w:b/>
          <w:sz w:val="14"/>
          <w:szCs w:val="24"/>
        </w:rPr>
      </w:pPr>
    </w:p>
    <w:p w14:paraId="72A594D0" w14:textId="567F503C" w:rsidR="00F36F7C" w:rsidRPr="00A34088" w:rsidRDefault="008D6661" w:rsidP="00694B31">
      <w:pPr>
        <w:rPr>
          <w:rFonts w:cstheme="minorHAnsi"/>
          <w:sz w:val="20"/>
          <w:szCs w:val="20"/>
        </w:rPr>
      </w:pPr>
      <w:r w:rsidRPr="00A34088">
        <w:rPr>
          <w:rFonts w:cstheme="minorHAnsi"/>
          <w:sz w:val="20"/>
          <w:szCs w:val="20"/>
        </w:rPr>
        <w:t>De los resultados de las activi</w:t>
      </w:r>
      <w:r w:rsidR="00D72734" w:rsidRPr="00A34088">
        <w:rPr>
          <w:rFonts w:cstheme="minorHAnsi"/>
          <w:sz w:val="20"/>
          <w:szCs w:val="20"/>
        </w:rPr>
        <w:t>dades de fiscalización, asociada</w:t>
      </w:r>
      <w:r w:rsidRPr="00A34088">
        <w:rPr>
          <w:rFonts w:cstheme="minorHAnsi"/>
          <w:sz w:val="20"/>
          <w:szCs w:val="20"/>
        </w:rPr>
        <w:t>s</w:t>
      </w:r>
      <w:r w:rsidR="00D72734" w:rsidRPr="00A34088">
        <w:rPr>
          <w:rFonts w:cstheme="minorHAnsi"/>
          <w:sz w:val="20"/>
          <w:szCs w:val="20"/>
        </w:rPr>
        <w:t xml:space="preserve"> a</w:t>
      </w:r>
      <w:r w:rsidRPr="00A34088">
        <w:rPr>
          <w:rFonts w:cstheme="minorHAnsi"/>
          <w:sz w:val="20"/>
          <w:szCs w:val="20"/>
        </w:rPr>
        <w:t xml:space="preserve"> los Instrumentos de Gestión Ambiental indicados en el punto 3, se </w:t>
      </w:r>
      <w:r w:rsidR="004A4FD2" w:rsidRPr="00A34088">
        <w:rPr>
          <w:rFonts w:cstheme="minorHAnsi"/>
          <w:sz w:val="20"/>
          <w:szCs w:val="20"/>
        </w:rPr>
        <w:t>presentan</w:t>
      </w:r>
      <w:r w:rsidRPr="00A34088">
        <w:rPr>
          <w:rFonts w:cstheme="minorHAnsi"/>
          <w:sz w:val="20"/>
          <w:szCs w:val="20"/>
        </w:rPr>
        <w:t xml:space="preserve"> l</w:t>
      </w:r>
      <w:r w:rsidR="00E37C59" w:rsidRPr="00A34088">
        <w:rPr>
          <w:rFonts w:cstheme="minorHAnsi"/>
          <w:sz w:val="20"/>
          <w:szCs w:val="20"/>
        </w:rPr>
        <w:t xml:space="preserve">os principales hallazgos </w:t>
      </w:r>
      <w:r w:rsidRPr="00A34088">
        <w:rPr>
          <w:rFonts w:cstheme="minorHAnsi"/>
          <w:sz w:val="20"/>
          <w:szCs w:val="20"/>
        </w:rPr>
        <w:t>a continuación. Al respecto</w:t>
      </w:r>
      <w:r w:rsidR="00E37C59" w:rsidRPr="00A34088">
        <w:rPr>
          <w:rFonts w:cstheme="minorHAnsi"/>
          <w:sz w:val="20"/>
          <w:szCs w:val="20"/>
        </w:rPr>
        <w:t xml:space="preserve">, </w:t>
      </w:r>
      <w:r w:rsidR="00DE7039" w:rsidRPr="00A34088">
        <w:rPr>
          <w:rFonts w:cstheme="minorHAnsi"/>
          <w:sz w:val="20"/>
          <w:szCs w:val="20"/>
        </w:rPr>
        <w:t xml:space="preserve">los hechos </w:t>
      </w:r>
      <w:r w:rsidR="00E37C59" w:rsidRPr="00A34088">
        <w:rPr>
          <w:rFonts w:cstheme="minorHAnsi"/>
          <w:sz w:val="20"/>
          <w:szCs w:val="20"/>
        </w:rPr>
        <w:t xml:space="preserve">asociados a dichos hallazgos </w:t>
      </w:r>
      <w:r w:rsidRPr="00A34088">
        <w:rPr>
          <w:rFonts w:cstheme="minorHAnsi"/>
          <w:sz w:val="20"/>
          <w:szCs w:val="20"/>
        </w:rPr>
        <w:t>se encuentra</w:t>
      </w:r>
      <w:r w:rsidR="004A4FD2" w:rsidRPr="00A34088">
        <w:rPr>
          <w:rFonts w:cstheme="minorHAnsi"/>
          <w:sz w:val="20"/>
          <w:szCs w:val="20"/>
        </w:rPr>
        <w:t>n</w:t>
      </w:r>
      <w:r w:rsidRPr="00A34088">
        <w:rPr>
          <w:rFonts w:cstheme="minorHAnsi"/>
          <w:sz w:val="20"/>
          <w:szCs w:val="20"/>
        </w:rPr>
        <w:t xml:space="preserve"> </w:t>
      </w:r>
      <w:r w:rsidR="00E37C59" w:rsidRPr="00A34088">
        <w:rPr>
          <w:rFonts w:cstheme="minorHAnsi"/>
          <w:sz w:val="20"/>
          <w:szCs w:val="20"/>
        </w:rPr>
        <w:t xml:space="preserve">descritos </w:t>
      </w:r>
      <w:r w:rsidRPr="00A34088">
        <w:rPr>
          <w:rFonts w:cstheme="minorHAnsi"/>
          <w:sz w:val="20"/>
          <w:szCs w:val="20"/>
        </w:rPr>
        <w:t xml:space="preserve">en </w:t>
      </w:r>
      <w:r w:rsidR="004A4FD2" w:rsidRPr="00A34088">
        <w:rPr>
          <w:rFonts w:cstheme="minorHAnsi"/>
          <w:sz w:val="20"/>
          <w:szCs w:val="20"/>
        </w:rPr>
        <w:t>las respectivas</w:t>
      </w:r>
      <w:r w:rsidRPr="00A34088">
        <w:rPr>
          <w:rFonts w:cstheme="minorHAnsi"/>
          <w:sz w:val="20"/>
          <w:szCs w:val="20"/>
        </w:rPr>
        <w:t xml:space="preserve"> acta</w:t>
      </w:r>
      <w:r w:rsidR="004A4FD2" w:rsidRPr="00A34088">
        <w:rPr>
          <w:rFonts w:cstheme="minorHAnsi"/>
          <w:sz w:val="20"/>
          <w:szCs w:val="20"/>
        </w:rPr>
        <w:t>s</w:t>
      </w:r>
      <w:r w:rsidRPr="00A34088">
        <w:rPr>
          <w:rFonts w:cstheme="minorHAnsi"/>
          <w:sz w:val="20"/>
          <w:szCs w:val="20"/>
        </w:rPr>
        <w:t xml:space="preserve"> de fiscalización ambiental</w:t>
      </w:r>
      <w:r w:rsidR="004A4FD2" w:rsidRPr="00A34088">
        <w:rPr>
          <w:rFonts w:cstheme="minorHAnsi"/>
          <w:sz w:val="20"/>
          <w:szCs w:val="20"/>
        </w:rPr>
        <w:t xml:space="preserve"> (disponibles en el Anexo 1)</w:t>
      </w:r>
      <w:r w:rsidR="00477361" w:rsidRPr="00A34088">
        <w:rPr>
          <w:rFonts w:cstheme="minorHAnsi"/>
          <w:sz w:val="20"/>
          <w:szCs w:val="20"/>
        </w:rPr>
        <w:t>.</w:t>
      </w:r>
    </w:p>
    <w:p w14:paraId="5334BD54" w14:textId="77777777" w:rsidR="00477361" w:rsidRPr="00A34088" w:rsidRDefault="00477361" w:rsidP="00694B31">
      <w:pPr>
        <w:rPr>
          <w:rFonts w:cstheme="minorHAnsi"/>
          <w:sz w:val="20"/>
          <w:szCs w:val="20"/>
        </w:rPr>
      </w:pPr>
    </w:p>
    <w:p w14:paraId="04170523" w14:textId="3B087628" w:rsidR="00477361" w:rsidRPr="00A34088" w:rsidRDefault="00477361" w:rsidP="00694B31">
      <w:pPr>
        <w:rPr>
          <w:rFonts w:cstheme="minorHAnsi"/>
          <w:sz w:val="20"/>
          <w:szCs w:val="20"/>
        </w:rPr>
      </w:pPr>
      <w:r w:rsidRPr="00A34088">
        <w:rPr>
          <w:rFonts w:cstheme="minorHAnsi"/>
          <w:sz w:val="20"/>
          <w:szCs w:val="20"/>
        </w:rPr>
        <w:t xml:space="preserve">Sin perjuicio de lo anterior, </w:t>
      </w:r>
      <w:r w:rsidR="00E37C59" w:rsidRPr="00A34088">
        <w:rPr>
          <w:rFonts w:cstheme="minorHAnsi"/>
          <w:sz w:val="20"/>
          <w:szCs w:val="20"/>
        </w:rPr>
        <w:t xml:space="preserve">es importante señalar </w:t>
      </w:r>
      <w:r w:rsidRPr="00A34088">
        <w:rPr>
          <w:rFonts w:cstheme="minorHAnsi"/>
          <w:sz w:val="20"/>
          <w:szCs w:val="20"/>
        </w:rPr>
        <w:t xml:space="preserve">la situación </w:t>
      </w:r>
      <w:r w:rsidR="00E37C59" w:rsidRPr="00A34088">
        <w:rPr>
          <w:rFonts w:cstheme="minorHAnsi"/>
          <w:sz w:val="20"/>
          <w:szCs w:val="20"/>
        </w:rPr>
        <w:t>constatada</w:t>
      </w:r>
      <w:r w:rsidR="006874C3" w:rsidRPr="00A34088">
        <w:rPr>
          <w:rFonts w:cstheme="minorHAnsi"/>
          <w:sz w:val="20"/>
          <w:szCs w:val="20"/>
        </w:rPr>
        <w:t xml:space="preserve"> respecto</w:t>
      </w:r>
      <w:r w:rsidR="00E37C59" w:rsidRPr="00A34088">
        <w:rPr>
          <w:rFonts w:cstheme="minorHAnsi"/>
          <w:sz w:val="20"/>
          <w:szCs w:val="20"/>
        </w:rPr>
        <w:t xml:space="preserve"> </w:t>
      </w:r>
      <w:r w:rsidRPr="00A34088">
        <w:rPr>
          <w:rFonts w:cstheme="minorHAnsi"/>
          <w:sz w:val="20"/>
          <w:szCs w:val="20"/>
        </w:rPr>
        <w:t>de los recursos hídricos superficiales (Hecho Constatado N°6)</w:t>
      </w:r>
      <w:r w:rsidR="006874C3" w:rsidRPr="00A34088">
        <w:rPr>
          <w:rFonts w:cstheme="minorHAnsi"/>
          <w:sz w:val="20"/>
          <w:szCs w:val="20"/>
        </w:rPr>
        <w:t xml:space="preserve">, en que </w:t>
      </w:r>
      <w:r w:rsidRPr="00A34088">
        <w:rPr>
          <w:rFonts w:cstheme="minorHAnsi"/>
          <w:sz w:val="20"/>
          <w:szCs w:val="20"/>
        </w:rPr>
        <w:t xml:space="preserve">el análisis de la información de seguimiento ambiental </w:t>
      </w:r>
      <w:r w:rsidR="004A4FD2" w:rsidRPr="00A34088">
        <w:rPr>
          <w:rFonts w:cstheme="minorHAnsi"/>
          <w:sz w:val="20"/>
          <w:szCs w:val="20"/>
        </w:rPr>
        <w:t>permite concluir</w:t>
      </w:r>
      <w:r w:rsidRPr="00A34088">
        <w:rPr>
          <w:rFonts w:cstheme="minorHAnsi"/>
          <w:sz w:val="20"/>
          <w:szCs w:val="20"/>
        </w:rPr>
        <w:t xml:space="preserve"> que existe un deterioro en la calidad del agua de los cuerpos superficiales</w:t>
      </w:r>
      <w:r w:rsidR="004A4FD2" w:rsidRPr="00A34088">
        <w:rPr>
          <w:rFonts w:cstheme="minorHAnsi"/>
          <w:sz w:val="20"/>
          <w:szCs w:val="20"/>
        </w:rPr>
        <w:t>,</w:t>
      </w:r>
      <w:r w:rsidRPr="00A34088">
        <w:rPr>
          <w:rFonts w:cstheme="minorHAnsi"/>
          <w:sz w:val="20"/>
          <w:szCs w:val="20"/>
        </w:rPr>
        <w:t xml:space="preserve"> en comparación con su respectiva línea de base. Sin embargo, no existe evidencia de que ello sea producto de la operación del tranque de relaves Ovejería.</w:t>
      </w:r>
    </w:p>
    <w:p w14:paraId="31E5ECDA" w14:textId="77777777" w:rsidR="00477361" w:rsidRPr="00A34088" w:rsidRDefault="00477361" w:rsidP="00477361"/>
    <w:tbl>
      <w:tblPr>
        <w:tblStyle w:val="Tablaconcuadrcula"/>
        <w:tblW w:w="5000" w:type="pct"/>
        <w:jc w:val="center"/>
        <w:tblLook w:val="04A0" w:firstRow="1" w:lastRow="0" w:firstColumn="1" w:lastColumn="0" w:noHBand="0" w:noVBand="1"/>
      </w:tblPr>
      <w:tblGrid>
        <w:gridCol w:w="1147"/>
        <w:gridCol w:w="3296"/>
        <w:gridCol w:w="4315"/>
        <w:gridCol w:w="4804"/>
      </w:tblGrid>
      <w:tr w:rsidR="006A11E2" w:rsidRPr="00A34088" w14:paraId="3B7CC84E" w14:textId="77777777" w:rsidTr="001370BB">
        <w:trPr>
          <w:trHeight w:val="395"/>
          <w:tblHeader/>
          <w:jc w:val="center"/>
        </w:trPr>
        <w:tc>
          <w:tcPr>
            <w:tcW w:w="423" w:type="pct"/>
            <w:shd w:val="clear" w:color="auto" w:fill="D9D9D9" w:themeFill="background1" w:themeFillShade="D9"/>
            <w:vAlign w:val="center"/>
          </w:tcPr>
          <w:p w14:paraId="615626D5" w14:textId="77777777" w:rsidR="006A11E2" w:rsidRPr="00A34088" w:rsidRDefault="006A11E2" w:rsidP="00307BA5">
            <w:pPr>
              <w:jc w:val="center"/>
              <w:rPr>
                <w:rFonts w:cstheme="minorHAnsi"/>
                <w:b/>
              </w:rPr>
            </w:pPr>
            <w:r w:rsidRPr="00A34088">
              <w:rPr>
                <w:rFonts w:cstheme="minorHAnsi"/>
                <w:b/>
              </w:rPr>
              <w:t>N° Hecho constatado</w:t>
            </w:r>
          </w:p>
        </w:tc>
        <w:tc>
          <w:tcPr>
            <w:tcW w:w="1215" w:type="pct"/>
            <w:shd w:val="clear" w:color="auto" w:fill="D9D9D9" w:themeFill="background1" w:themeFillShade="D9"/>
            <w:vAlign w:val="center"/>
          </w:tcPr>
          <w:p w14:paraId="411CA3B4" w14:textId="77777777" w:rsidR="006A11E2" w:rsidRPr="00A34088" w:rsidRDefault="006A11E2" w:rsidP="00307BA5">
            <w:pPr>
              <w:jc w:val="center"/>
              <w:rPr>
                <w:rFonts w:cstheme="minorHAnsi"/>
                <w:b/>
                <w:color w:val="A6A6A6" w:themeColor="background1" w:themeShade="A6"/>
              </w:rPr>
            </w:pPr>
            <w:r w:rsidRPr="00A34088">
              <w:rPr>
                <w:rFonts w:cstheme="minorHAnsi"/>
                <w:b/>
              </w:rPr>
              <w:t>Materia específica objeto de la fiscalización ambiental.</w:t>
            </w:r>
          </w:p>
        </w:tc>
        <w:tc>
          <w:tcPr>
            <w:tcW w:w="1591" w:type="pct"/>
            <w:shd w:val="clear" w:color="auto" w:fill="D9D9D9" w:themeFill="background1" w:themeFillShade="D9"/>
            <w:vAlign w:val="center"/>
          </w:tcPr>
          <w:p w14:paraId="02C10091" w14:textId="77777777" w:rsidR="006A11E2" w:rsidRPr="00A34088" w:rsidRDefault="006A11E2" w:rsidP="00307BA5">
            <w:pPr>
              <w:jc w:val="center"/>
              <w:rPr>
                <w:rFonts w:cstheme="minorHAnsi"/>
                <w:b/>
              </w:rPr>
            </w:pPr>
            <w:r w:rsidRPr="00A34088">
              <w:rPr>
                <w:rFonts w:cstheme="minorHAnsi"/>
                <w:b/>
              </w:rPr>
              <w:t>Exigencia asociada</w:t>
            </w:r>
          </w:p>
        </w:tc>
        <w:tc>
          <w:tcPr>
            <w:tcW w:w="1771" w:type="pct"/>
            <w:shd w:val="clear" w:color="auto" w:fill="D9D9D9" w:themeFill="background1" w:themeFillShade="D9"/>
            <w:vAlign w:val="center"/>
          </w:tcPr>
          <w:p w14:paraId="413F7BCA" w14:textId="77777777" w:rsidR="006A11E2" w:rsidRPr="00A34088" w:rsidRDefault="006A11E2" w:rsidP="00307BA5">
            <w:pPr>
              <w:jc w:val="center"/>
              <w:rPr>
                <w:rFonts w:cstheme="minorHAnsi"/>
                <w:b/>
              </w:rPr>
            </w:pPr>
            <w:r w:rsidRPr="00A34088">
              <w:rPr>
                <w:rFonts w:cstheme="minorHAnsi"/>
                <w:b/>
              </w:rPr>
              <w:t>No conformidad</w:t>
            </w:r>
          </w:p>
        </w:tc>
      </w:tr>
      <w:tr w:rsidR="006A11E2" w:rsidRPr="00A34088" w14:paraId="6C5CC193" w14:textId="77777777" w:rsidTr="001370BB">
        <w:trPr>
          <w:jc w:val="center"/>
        </w:trPr>
        <w:tc>
          <w:tcPr>
            <w:tcW w:w="423" w:type="pct"/>
            <w:vAlign w:val="center"/>
          </w:tcPr>
          <w:p w14:paraId="3D1D3399" w14:textId="77777777" w:rsidR="006A11E2" w:rsidRPr="00A34088" w:rsidRDefault="006A11E2" w:rsidP="00307BA5">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4</w:t>
            </w:r>
          </w:p>
        </w:tc>
        <w:tc>
          <w:tcPr>
            <w:tcW w:w="1215" w:type="pct"/>
            <w:vAlign w:val="center"/>
          </w:tcPr>
          <w:p w14:paraId="24515790" w14:textId="77777777" w:rsidR="006A11E2" w:rsidRPr="00A34088" w:rsidRDefault="006A11E2" w:rsidP="00307BA5">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Manejo de emisiones</w:t>
            </w:r>
          </w:p>
        </w:tc>
        <w:tc>
          <w:tcPr>
            <w:tcW w:w="1591" w:type="pct"/>
            <w:vAlign w:val="center"/>
          </w:tcPr>
          <w:p w14:paraId="5F990720" w14:textId="77777777" w:rsidR="006A11E2" w:rsidRPr="00A34088" w:rsidRDefault="006A11E2" w:rsidP="00307BA5">
            <w:pPr>
              <w:widowControl w:val="0"/>
              <w:overflowPunct w:val="0"/>
              <w:autoSpaceDE w:val="0"/>
              <w:autoSpaceDN w:val="0"/>
              <w:adjustRightInd w:val="0"/>
              <w:spacing w:after="120"/>
              <w:rPr>
                <w:rFonts w:cstheme="minorHAnsi"/>
                <w:sz w:val="16"/>
                <w:szCs w:val="16"/>
              </w:rPr>
            </w:pPr>
            <w:r w:rsidRPr="00A34088">
              <w:rPr>
                <w:rFonts w:cstheme="minorHAnsi"/>
                <w:sz w:val="16"/>
                <w:szCs w:val="16"/>
                <w:u w:val="single"/>
              </w:rPr>
              <w:t>Considerando 1.9.1.3 de la RCA N°275-B de 1994</w:t>
            </w:r>
            <w:r w:rsidRPr="00A34088">
              <w:rPr>
                <w:rFonts w:cstheme="minorHAnsi"/>
                <w:sz w:val="16"/>
                <w:szCs w:val="16"/>
              </w:rPr>
              <w:t>: “</w:t>
            </w:r>
            <w:r w:rsidRPr="00A34088">
              <w:rPr>
                <w:rFonts w:cstheme="minorHAnsi"/>
                <w:i/>
                <w:sz w:val="16"/>
                <w:szCs w:val="16"/>
              </w:rPr>
              <w:t>Calidad del aire: Se aprueba el Plan de Monitoreo propuesto por División Andina, contenido en el Estudio de Impacto Ambiental (…)”</w:t>
            </w:r>
          </w:p>
        </w:tc>
        <w:tc>
          <w:tcPr>
            <w:tcW w:w="1771" w:type="pct"/>
            <w:vAlign w:val="center"/>
          </w:tcPr>
          <w:p w14:paraId="0CB35256" w14:textId="77777777" w:rsidR="006A11E2" w:rsidRPr="00A34088" w:rsidRDefault="006A11E2" w:rsidP="00307BA5">
            <w:pPr>
              <w:widowControl w:val="0"/>
              <w:overflowPunct w:val="0"/>
              <w:autoSpaceDE w:val="0"/>
              <w:autoSpaceDN w:val="0"/>
              <w:adjustRightInd w:val="0"/>
              <w:spacing w:after="120"/>
              <w:rPr>
                <w:rFonts w:cstheme="minorHAnsi"/>
                <w:sz w:val="16"/>
                <w:szCs w:val="16"/>
              </w:rPr>
            </w:pPr>
            <w:r w:rsidRPr="00A34088">
              <w:rPr>
                <w:rFonts w:cstheme="minorHAnsi"/>
                <w:sz w:val="16"/>
                <w:szCs w:val="16"/>
              </w:rPr>
              <w:t>Se ha superado el valor referencial establecido en el EIA para MPS (al mismo tiempo que se superó el máximo valor reportado en el período de línea de base) en algunos meses en las estaciones Cerro Condorito y Planta Polpaico.</w:t>
            </w:r>
          </w:p>
          <w:p w14:paraId="49696BE3" w14:textId="6BD12E75" w:rsidR="006A11E2" w:rsidRPr="00A34088" w:rsidRDefault="006A11E2" w:rsidP="00307BA5">
            <w:pPr>
              <w:widowControl w:val="0"/>
              <w:overflowPunct w:val="0"/>
              <w:autoSpaceDE w:val="0"/>
              <w:autoSpaceDN w:val="0"/>
              <w:adjustRightInd w:val="0"/>
              <w:spacing w:after="120"/>
              <w:rPr>
                <w:rFonts w:cstheme="minorHAnsi"/>
                <w:sz w:val="16"/>
                <w:szCs w:val="16"/>
              </w:rPr>
            </w:pPr>
            <w:r w:rsidRPr="00A34088">
              <w:rPr>
                <w:rFonts w:cstheme="minorHAnsi"/>
                <w:sz w:val="16"/>
                <w:szCs w:val="16"/>
              </w:rPr>
              <w:t>El contenido de Arsénico en el MPS medido durante el año 2013 fue superior a lo medido en el período de línea de base en todas las estaciones de monitoreo (entre 5 y 15 veces).  Se presentaron también concentraciones puntualmente altas (en comparación con el registro histórico) de Arsénico, Cobre y Hierro.</w:t>
            </w:r>
          </w:p>
        </w:tc>
      </w:tr>
      <w:tr w:rsidR="001370BB" w:rsidRPr="00A34088" w14:paraId="04A642A8" w14:textId="77777777" w:rsidTr="001370BB">
        <w:trPr>
          <w:jc w:val="center"/>
        </w:trPr>
        <w:tc>
          <w:tcPr>
            <w:tcW w:w="423" w:type="pct"/>
            <w:vAlign w:val="center"/>
          </w:tcPr>
          <w:p w14:paraId="6B769B34" w14:textId="5B5A46DC"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8</w:t>
            </w:r>
          </w:p>
        </w:tc>
        <w:tc>
          <w:tcPr>
            <w:tcW w:w="1215" w:type="pct"/>
            <w:vAlign w:val="center"/>
          </w:tcPr>
          <w:p w14:paraId="402D0C4E" w14:textId="05980BF2"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Manejo de aguas</w:t>
            </w:r>
          </w:p>
        </w:tc>
        <w:tc>
          <w:tcPr>
            <w:tcW w:w="1591" w:type="pct"/>
            <w:vAlign w:val="center"/>
          </w:tcPr>
          <w:p w14:paraId="350EEE00" w14:textId="77777777" w:rsidR="001370BB" w:rsidRPr="00A34088" w:rsidRDefault="001370BB" w:rsidP="001370BB">
            <w:pPr>
              <w:rPr>
                <w:rFonts w:cstheme="minorHAnsi"/>
                <w:i/>
                <w:iCs/>
                <w:sz w:val="16"/>
                <w:szCs w:val="16"/>
              </w:rPr>
            </w:pPr>
            <w:r w:rsidRPr="00A34088">
              <w:rPr>
                <w:rFonts w:cstheme="minorHAnsi"/>
                <w:iCs/>
                <w:sz w:val="16"/>
                <w:szCs w:val="16"/>
                <w:u w:val="single"/>
              </w:rPr>
              <w:t>Resuelvo 1.9.1.2.d) de la RCA N°275-B de 1994</w:t>
            </w:r>
            <w:r w:rsidRPr="00A34088">
              <w:rPr>
                <w:rFonts w:cstheme="minorHAnsi"/>
                <w:iCs/>
                <w:sz w:val="16"/>
                <w:szCs w:val="16"/>
              </w:rPr>
              <w:t>: “</w:t>
            </w:r>
            <w:r w:rsidRPr="00A34088">
              <w:rPr>
                <w:rFonts w:cstheme="minorHAnsi"/>
                <w:i/>
                <w:iCs/>
                <w:sz w:val="16"/>
                <w:szCs w:val="16"/>
              </w:rPr>
              <w:t xml:space="preserve">Control del riego en área de forestación: </w:t>
            </w:r>
          </w:p>
          <w:p w14:paraId="1B3DF444" w14:textId="18CD3A7D" w:rsidR="001370BB" w:rsidRPr="00A34088" w:rsidRDefault="001370BB" w:rsidP="001370BB">
            <w:pPr>
              <w:widowControl w:val="0"/>
              <w:overflowPunct w:val="0"/>
              <w:autoSpaceDE w:val="0"/>
              <w:autoSpaceDN w:val="0"/>
              <w:adjustRightInd w:val="0"/>
              <w:spacing w:after="120"/>
              <w:rPr>
                <w:rFonts w:cstheme="minorHAnsi"/>
                <w:sz w:val="16"/>
                <w:szCs w:val="16"/>
                <w:u w:val="single"/>
              </w:rPr>
            </w:pPr>
            <w:r w:rsidRPr="00A34088">
              <w:rPr>
                <w:rFonts w:cstheme="minorHAnsi"/>
                <w:i/>
                <w:iCs/>
                <w:sz w:val="16"/>
                <w:szCs w:val="16"/>
              </w:rPr>
              <w:t>Simultáneamente con el inicio y desarrollo de las faenas de forestación, División Andina deberá mantener un adecuado control respecto de la humedad de los suelos regados, tal que permita verificar el alcance y profundidad de la infiltración del agua de riego, con el objeto de evitar que llegue a la napa</w:t>
            </w:r>
            <w:r w:rsidRPr="00A34088">
              <w:rPr>
                <w:rFonts w:cstheme="minorHAnsi"/>
                <w:iCs/>
                <w:sz w:val="16"/>
                <w:szCs w:val="16"/>
              </w:rPr>
              <w:t>”.</w:t>
            </w:r>
          </w:p>
        </w:tc>
        <w:tc>
          <w:tcPr>
            <w:tcW w:w="1771" w:type="pct"/>
            <w:vAlign w:val="center"/>
          </w:tcPr>
          <w:p w14:paraId="144981A3" w14:textId="423972B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Se constató que más de un 10% de los eucaliptus regados con aguas claras de relave, y utilizados para evapotranspiración, podrían estar siendo afectado</w:t>
            </w:r>
            <w:r w:rsidR="005269EB" w:rsidRPr="00A34088">
              <w:rPr>
                <w:rFonts w:cstheme="minorHAnsi"/>
                <w:iCs/>
                <w:sz w:val="16"/>
                <w:szCs w:val="16"/>
              </w:rPr>
              <w:t>s</w:t>
            </w:r>
            <w:r w:rsidRPr="00A34088">
              <w:rPr>
                <w:rFonts w:cstheme="minorHAnsi"/>
                <w:iCs/>
                <w:sz w:val="16"/>
                <w:szCs w:val="16"/>
              </w:rPr>
              <w:t xml:space="preserve"> por la plaga </w:t>
            </w:r>
            <w:r w:rsidRPr="00A34088">
              <w:rPr>
                <w:rFonts w:cstheme="minorHAnsi"/>
                <w:i/>
                <w:iCs/>
                <w:sz w:val="16"/>
                <w:szCs w:val="16"/>
              </w:rPr>
              <w:t>Phoracanta sp</w:t>
            </w:r>
            <w:r w:rsidRPr="00A34088">
              <w:rPr>
                <w:rFonts w:cstheme="minorHAnsi"/>
                <w:iCs/>
                <w:sz w:val="16"/>
                <w:szCs w:val="16"/>
              </w:rPr>
              <w:t>.También se constató que existe riego en puntos en que no hay vegetación, y que existen desperfectos en el sistema de riego que producen apozamientos locales</w:t>
            </w:r>
            <w:r w:rsidR="005269EB" w:rsidRPr="00A34088">
              <w:rPr>
                <w:rFonts w:cstheme="minorHAnsi"/>
                <w:iCs/>
                <w:sz w:val="16"/>
                <w:szCs w:val="16"/>
              </w:rPr>
              <w:t>.</w:t>
            </w:r>
          </w:p>
          <w:p w14:paraId="62FF14D7"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 xml:space="preserve">Teniendo en cuenta lo anterior, no se puede descartar que parte del agua clara utilizada en el riego de forestaciones puede estarse infiltrando al acuífero. </w:t>
            </w:r>
          </w:p>
          <w:p w14:paraId="32D085B5" w14:textId="01D203E8" w:rsidR="001370BB" w:rsidRPr="00A34088" w:rsidRDefault="001370BB" w:rsidP="001370BB">
            <w:pPr>
              <w:widowControl w:val="0"/>
              <w:overflowPunct w:val="0"/>
              <w:autoSpaceDE w:val="0"/>
              <w:autoSpaceDN w:val="0"/>
              <w:adjustRightInd w:val="0"/>
              <w:spacing w:after="120"/>
              <w:rPr>
                <w:rFonts w:cstheme="minorHAnsi"/>
                <w:sz w:val="16"/>
                <w:szCs w:val="16"/>
              </w:rPr>
            </w:pPr>
            <w:r w:rsidRPr="00A34088">
              <w:rPr>
                <w:rFonts w:cstheme="minorHAnsi"/>
                <w:iCs/>
                <w:sz w:val="16"/>
                <w:szCs w:val="16"/>
              </w:rPr>
              <w:t>Esto último tiene relación con el Hecho Constatado N°9, puesto que en el año 2005 ya se había identificado que una de las causas por las que se generó la pluma de sulfato aguas abajo del tranque de relaves era la infiltración de agua de riego.</w:t>
            </w:r>
          </w:p>
        </w:tc>
      </w:tr>
      <w:tr w:rsidR="001370BB" w:rsidRPr="00A34088" w14:paraId="32D08AF2" w14:textId="77777777" w:rsidTr="001370BB">
        <w:trPr>
          <w:jc w:val="center"/>
        </w:trPr>
        <w:tc>
          <w:tcPr>
            <w:tcW w:w="423" w:type="pct"/>
            <w:vAlign w:val="center"/>
          </w:tcPr>
          <w:p w14:paraId="3D7B03A3" w14:textId="650463BD"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9</w:t>
            </w:r>
          </w:p>
        </w:tc>
        <w:tc>
          <w:tcPr>
            <w:tcW w:w="1215" w:type="pct"/>
            <w:vAlign w:val="center"/>
          </w:tcPr>
          <w:p w14:paraId="334758F6"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Manejo de aguas</w:t>
            </w:r>
          </w:p>
        </w:tc>
        <w:tc>
          <w:tcPr>
            <w:tcW w:w="1591" w:type="pct"/>
            <w:vAlign w:val="center"/>
          </w:tcPr>
          <w:p w14:paraId="532C998D"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En la evaluación del impacto ambiental sobre las aguas subterráneas del EIA se estableció que el único parámetro susceptible de ser alterado sería el Molibdeno, hasta un límite de 2 km desde el muro del tranque, y cumpliendo con la Norma de Riego (0.01 mg/l). Por ello el impacto fue calificado como neutro.</w:t>
            </w:r>
          </w:p>
          <w:p w14:paraId="710B9B4C"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 xml:space="preserve">En el Plan de Prevención de Riesgos presentado en el EIA se </w:t>
            </w:r>
            <w:r w:rsidRPr="00A34088">
              <w:rPr>
                <w:rFonts w:cstheme="minorHAnsi"/>
                <w:iCs/>
                <w:sz w:val="16"/>
                <w:szCs w:val="16"/>
              </w:rPr>
              <w:lastRenderedPageBreak/>
              <w:t>estableció que “no habrá ningún tipo de contaminación a las aguas subterráneas”.</w:t>
            </w:r>
          </w:p>
          <w:p w14:paraId="6551B415" w14:textId="53053284"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En el Ord. CONAMA N°970743 de 14/07/1997 que aprobó el “</w:t>
            </w:r>
            <w:r w:rsidRPr="00A34088">
              <w:rPr>
                <w:rFonts w:cstheme="minorHAnsi"/>
                <w:i/>
                <w:iCs/>
                <w:sz w:val="16"/>
                <w:szCs w:val="16"/>
              </w:rPr>
              <w:t>Plan de Manejo predial y conservación de los recursos naturales del Fundo Rinconada de Huechún</w:t>
            </w:r>
            <w:r w:rsidRPr="00A34088">
              <w:rPr>
                <w:rFonts w:cstheme="minorHAnsi"/>
                <w:iCs/>
                <w:sz w:val="16"/>
                <w:szCs w:val="16"/>
              </w:rPr>
              <w:t>” se señala que “</w:t>
            </w:r>
            <w:r w:rsidRPr="00A34088">
              <w:rPr>
                <w:rFonts w:cstheme="minorHAnsi"/>
                <w:i/>
                <w:iCs/>
                <w:sz w:val="16"/>
                <w:szCs w:val="16"/>
              </w:rPr>
              <w:t>La ingeniería del Proyecto indica que no debería haber ningún avance del frente húmedo del relave</w:t>
            </w:r>
            <w:r w:rsidR="0023425A" w:rsidRPr="00A34088">
              <w:rPr>
                <w:rFonts w:cstheme="minorHAnsi"/>
                <w:iCs/>
                <w:sz w:val="16"/>
                <w:szCs w:val="16"/>
              </w:rPr>
              <w:t>”</w:t>
            </w:r>
            <w:r w:rsidR="00964BC9" w:rsidRPr="00A34088">
              <w:rPr>
                <w:rFonts w:cstheme="minorHAnsi"/>
                <w:iCs/>
                <w:sz w:val="16"/>
                <w:szCs w:val="16"/>
              </w:rPr>
              <w:t>.</w:t>
            </w:r>
          </w:p>
          <w:p w14:paraId="0A76850A" w14:textId="77777777" w:rsidR="001370BB" w:rsidRPr="00A34088" w:rsidRDefault="001370BB" w:rsidP="001370BB">
            <w:pPr>
              <w:rPr>
                <w:rFonts w:cstheme="minorHAnsi"/>
                <w:iCs/>
                <w:sz w:val="16"/>
                <w:szCs w:val="16"/>
              </w:rPr>
            </w:pPr>
          </w:p>
        </w:tc>
        <w:tc>
          <w:tcPr>
            <w:tcW w:w="1771" w:type="pct"/>
            <w:vAlign w:val="center"/>
          </w:tcPr>
          <w:p w14:paraId="7FDA8A53" w14:textId="52F01DA9"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lastRenderedPageBreak/>
              <w:t>El año 2002 el Titular detectó el ascenso del nivel de las aguas subterráneas</w:t>
            </w:r>
            <w:r w:rsidR="00964BC9" w:rsidRPr="00A34088">
              <w:rPr>
                <w:rFonts w:cstheme="minorHAnsi"/>
                <w:iCs/>
                <w:sz w:val="16"/>
                <w:szCs w:val="16"/>
              </w:rPr>
              <w:t>.</w:t>
            </w:r>
            <w:r w:rsidRPr="00A34088">
              <w:rPr>
                <w:rFonts w:cstheme="minorHAnsi"/>
                <w:iCs/>
                <w:sz w:val="16"/>
                <w:szCs w:val="16"/>
              </w:rPr>
              <w:t xml:space="preserve"> Esta situación da cuenta de que se estaban produciendo filtraciones desde el tranque de relaves, lo cual fue confirmado por el aumento en la concentración de sulfatos (elemento presente en las aguas claras en altas cantidades) en los pozos de monitoreo.</w:t>
            </w:r>
          </w:p>
          <w:p w14:paraId="7DF98D1B" w14:textId="3E167B30"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 xml:space="preserve">En abril de 2005 en Titular entrega el Informe Final del “Estudio Control de Infiltraciones Nuevas Simulaciones Embalse Ovejería” que motiva la </w:t>
            </w:r>
            <w:r w:rsidRPr="00A34088">
              <w:rPr>
                <w:rFonts w:cstheme="minorHAnsi"/>
                <w:iCs/>
                <w:sz w:val="16"/>
                <w:szCs w:val="16"/>
              </w:rPr>
              <w:lastRenderedPageBreak/>
              <w:t>realización de observaciones por parte de la COREMA RM mediante Carta N°2294 de 08/08/2005. En dicha carta se adjunta una minuta que al referirse al Informe del Titular señala que éste identificó 2 causas del fenómeno: (i) las filtraciones desde la cubeta del tranque de relaves, y (ii) filtraciones de las aguas de riego (ver Hecho Constatado N°8).</w:t>
            </w:r>
          </w:p>
          <w:p w14:paraId="69A747DB"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A solicitud del Titular, la COREMA RM ordenó dar inicio a un proceso de revisión de la RCA mediante Resolución Exenta N° 421/2012, en atención a los impactos no previstos que se produjeron en las aguas subterráneas y con el objeto de adoptar medidas para hacerse cargo de la situación. A la fecha dicho proceso no ha concluido.</w:t>
            </w:r>
          </w:p>
          <w:p w14:paraId="36C251B7" w14:textId="2F77A143"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 xml:space="preserve">De la revisión del Seguimiento Ambiental reportado por el Titular y de los muestreos y análisis realizados por la SMA sobre la calidad de las aguas subterráneas, se concluye que la pluma de aguas de proceso se extiende actualmente al menos hasta la segunda línea de pozos del Titular. </w:t>
            </w:r>
          </w:p>
          <w:p w14:paraId="517C90EC" w14:textId="2D85BFF3" w:rsidR="005338C0" w:rsidRPr="00A34088" w:rsidRDefault="00964BC9" w:rsidP="00964BC9">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N</w:t>
            </w:r>
            <w:r w:rsidR="005338C0" w:rsidRPr="00A34088">
              <w:rPr>
                <w:rFonts w:cstheme="minorHAnsi"/>
                <w:iCs/>
                <w:sz w:val="16"/>
                <w:szCs w:val="16"/>
              </w:rPr>
              <w:t>o se han monitoreado los pozos</w:t>
            </w:r>
            <w:r w:rsidR="005338C0" w:rsidRPr="00A34088">
              <w:t xml:space="preserve"> </w:t>
            </w:r>
            <w:r w:rsidR="005338C0" w:rsidRPr="00A34088">
              <w:rPr>
                <w:rFonts w:cstheme="minorHAnsi"/>
                <w:iCs/>
                <w:sz w:val="16"/>
                <w:szCs w:val="16"/>
              </w:rPr>
              <w:t>denominados Ernesto Saavedra, C-23 y C-28 desde el año 2013, 2011 y 2006 respectivamente, los cuales forman parte de la Red de Monitoreo Primaria de calidad del agua subterránea</w:t>
            </w:r>
          </w:p>
        </w:tc>
      </w:tr>
      <w:tr w:rsidR="001370BB" w:rsidRPr="00A34088" w14:paraId="120EDC0F" w14:textId="77777777" w:rsidTr="001370BB">
        <w:trPr>
          <w:jc w:val="center"/>
        </w:trPr>
        <w:tc>
          <w:tcPr>
            <w:tcW w:w="423" w:type="pct"/>
            <w:vAlign w:val="center"/>
          </w:tcPr>
          <w:p w14:paraId="58A3C0D8"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lastRenderedPageBreak/>
              <w:t>11</w:t>
            </w:r>
          </w:p>
        </w:tc>
        <w:tc>
          <w:tcPr>
            <w:tcW w:w="1215" w:type="pct"/>
            <w:vAlign w:val="center"/>
          </w:tcPr>
          <w:p w14:paraId="1D2A1469"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Medidas asociadas a flora y vegetación</w:t>
            </w:r>
          </w:p>
        </w:tc>
        <w:tc>
          <w:tcPr>
            <w:tcW w:w="1591" w:type="pct"/>
            <w:vAlign w:val="center"/>
          </w:tcPr>
          <w:p w14:paraId="725DAFDF"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u w:val="single"/>
              </w:rPr>
              <w:t>Considerando 10.6.1 de la RCA N°205 de 2011</w:t>
            </w:r>
            <w:r w:rsidRPr="00A34088">
              <w:rPr>
                <w:rFonts w:cstheme="minorHAnsi"/>
                <w:iCs/>
                <w:sz w:val="16"/>
                <w:szCs w:val="16"/>
              </w:rPr>
              <w:t>: “</w:t>
            </w:r>
            <w:r w:rsidRPr="00A34088">
              <w:rPr>
                <w:rFonts w:cstheme="minorHAnsi"/>
                <w:i/>
                <w:iCs/>
                <w:sz w:val="16"/>
                <w:szCs w:val="16"/>
              </w:rPr>
              <w:t>El Titular deberá presentar a la Corporación Nacional Forestal de la RM un plan de manejo forestal por la afectación de 4,8 hectáreas de bosque nativo debido al desarrollo de las actividades del proyecto</w:t>
            </w:r>
            <w:r w:rsidRPr="00A34088">
              <w:rPr>
                <w:rFonts w:cstheme="minorHAnsi"/>
                <w:iCs/>
                <w:sz w:val="16"/>
                <w:szCs w:val="16"/>
              </w:rPr>
              <w:t>”.</w:t>
            </w:r>
          </w:p>
          <w:p w14:paraId="0F30F2E7"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u w:val="single"/>
              </w:rPr>
              <w:t>Considerando 11.6 de la RCA N°205 de 2011</w:t>
            </w:r>
            <w:r w:rsidRPr="00A34088">
              <w:rPr>
                <w:rFonts w:cstheme="minorHAnsi"/>
                <w:iCs/>
                <w:sz w:val="16"/>
                <w:szCs w:val="16"/>
              </w:rPr>
              <w:t>: “</w:t>
            </w:r>
            <w:r w:rsidRPr="00A34088">
              <w:rPr>
                <w:rFonts w:cstheme="minorHAnsi"/>
                <w:i/>
                <w:iCs/>
                <w:sz w:val="16"/>
                <w:szCs w:val="16"/>
              </w:rPr>
              <w:t>En el EIA y sus Adendas se señalaron los antecedentes necesarios para el otorgamiento del Permiso Ambiental Sectorial del Artículo 102 del D.S. N° 95 de 2001 Minsegpres (…).Se estima una superficie de afectación de bosque de 4,8 ha, las cuales deberán ser compensadas por el titular. Al respecto, el titular presentó los antecedentes técnicos y formales en el EIA y sus Adendas, pronunciándose conforme la Corporación Nacional Forestal RM través del Ord. N°317 /201 O del 27 de diciembre de 2010</w:t>
            </w:r>
            <w:r w:rsidRPr="00A34088">
              <w:rPr>
                <w:rFonts w:cstheme="minorHAnsi"/>
                <w:iCs/>
                <w:sz w:val="16"/>
                <w:szCs w:val="16"/>
              </w:rPr>
              <w:t>”.</w:t>
            </w:r>
          </w:p>
          <w:p w14:paraId="63E3492E"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Mediante Ord. SEA RM N°0364 de 14/02/2012, que resuelve consulta de pertinencia de ingreso al SEIA, se modifica en Plan de Manejo Forestal.</w:t>
            </w:r>
          </w:p>
        </w:tc>
        <w:tc>
          <w:tcPr>
            <w:tcW w:w="1771" w:type="pct"/>
            <w:vAlign w:val="center"/>
          </w:tcPr>
          <w:p w14:paraId="217B4B92"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Mediante Ord. N°94 de fecha 05/09/2014, la Dirección Regional de CONAF adjunta los resultados del análisis de la información de terreno recabada durante la inspección ambiental. En el informe de CONAF se indica que “</w:t>
            </w:r>
            <w:r w:rsidRPr="00A34088">
              <w:rPr>
                <w:rFonts w:cstheme="minorHAnsi"/>
                <w:i/>
                <w:iCs/>
                <w:sz w:val="16"/>
                <w:szCs w:val="16"/>
              </w:rPr>
              <w:t>No se ha dado cumplimiento al programa de reforestación del Plan de Manejo Forestal aprobado mediante Resolución N°38/11-20/12 de fecha 27/03/2012 (Considerando 11.6 de la RCA N°205/2011), debido a que de 4,8 hectáreas a reforestar durante el año 2012, sólo se han plantado 2,8 hectáreas</w:t>
            </w:r>
            <w:r w:rsidRPr="00A34088">
              <w:rPr>
                <w:rFonts w:cstheme="minorHAnsi"/>
                <w:iCs/>
                <w:sz w:val="16"/>
                <w:szCs w:val="16"/>
              </w:rPr>
              <w:t>”.</w:t>
            </w:r>
          </w:p>
        </w:tc>
      </w:tr>
      <w:tr w:rsidR="001370BB" w:rsidRPr="00A34088" w14:paraId="6191FA07" w14:textId="77777777" w:rsidTr="001370BB">
        <w:trPr>
          <w:jc w:val="center"/>
        </w:trPr>
        <w:tc>
          <w:tcPr>
            <w:tcW w:w="423" w:type="pct"/>
            <w:vAlign w:val="center"/>
          </w:tcPr>
          <w:p w14:paraId="5F1CF1E1"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13</w:t>
            </w:r>
          </w:p>
        </w:tc>
        <w:tc>
          <w:tcPr>
            <w:tcW w:w="1215" w:type="pct"/>
            <w:vAlign w:val="center"/>
          </w:tcPr>
          <w:p w14:paraId="74783B0C"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p>
        </w:tc>
        <w:tc>
          <w:tcPr>
            <w:tcW w:w="1591" w:type="pct"/>
            <w:vAlign w:val="center"/>
          </w:tcPr>
          <w:p w14:paraId="437E344B" w14:textId="77777777" w:rsidR="001370BB" w:rsidRPr="00A34088" w:rsidRDefault="001370BB" w:rsidP="001370BB">
            <w:pPr>
              <w:widowControl w:val="0"/>
              <w:overflowPunct w:val="0"/>
              <w:autoSpaceDE w:val="0"/>
              <w:autoSpaceDN w:val="0"/>
              <w:adjustRightInd w:val="0"/>
              <w:spacing w:after="120"/>
              <w:rPr>
                <w:rFonts w:cstheme="minorHAnsi"/>
                <w:iCs/>
                <w:sz w:val="16"/>
                <w:szCs w:val="16"/>
                <w:u w:val="single"/>
              </w:rPr>
            </w:pPr>
            <w:r w:rsidRPr="00A34088">
              <w:rPr>
                <w:rFonts w:cstheme="minorHAnsi"/>
                <w:iCs/>
                <w:sz w:val="16"/>
                <w:szCs w:val="16"/>
                <w:u w:val="single"/>
              </w:rPr>
              <w:t>Considerando 10.6.5 de la RCA N°205 de 2011:</w:t>
            </w:r>
            <w:r w:rsidRPr="00A34088">
              <w:rPr>
                <w:rFonts w:cstheme="minorHAnsi"/>
                <w:i/>
                <w:iCs/>
                <w:sz w:val="16"/>
                <w:szCs w:val="16"/>
              </w:rPr>
              <w:t xml:space="preserve"> “(…) esta Comisión precisa que debido a que las obras anexas tales como: tuberías de agua, relaves y pre-concentrado, postaciones de la línea eléctrica y ensanchamiento de camino, según respuesta dada en la Adenda 1 de la evaluación ambiental, no afectarían </w:t>
            </w:r>
            <w:r w:rsidRPr="00A34088">
              <w:rPr>
                <w:rFonts w:cstheme="minorHAnsi"/>
                <w:i/>
                <w:iCs/>
                <w:sz w:val="16"/>
                <w:szCs w:val="16"/>
              </w:rPr>
              <w:lastRenderedPageBreak/>
              <w:t>bosque nativo ni formaciones xerofíticas, ni especies en categoría de conservación, el titular deberá enviar al Servicio de Evaluación Ambiental y a la Corporación Nacional Forestal, previo a la construcción de las referidas obras, todos los antecedentes que acrediten la no afectación de las formaciones vegetales antes indicadas”.</w:t>
            </w:r>
          </w:p>
        </w:tc>
        <w:tc>
          <w:tcPr>
            <w:tcW w:w="1771" w:type="pct"/>
            <w:vAlign w:val="center"/>
          </w:tcPr>
          <w:p w14:paraId="5BA901AD"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lastRenderedPageBreak/>
              <w:t>El Titular, mediante carta DAND-GG-080-2014 de 24/07/2014, hizo entrega del "Informe de Manejo de Flora y Vegetación- Planta de Recuperación de Cobre y Molibdeno”.</w:t>
            </w:r>
          </w:p>
          <w:p w14:paraId="7DB24148"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El examen de información permitió constatar que:</w:t>
            </w:r>
          </w:p>
          <w:p w14:paraId="3A7F5587" w14:textId="77777777" w:rsidR="001370BB" w:rsidRPr="00A34088" w:rsidRDefault="001370BB" w:rsidP="00A13DC7">
            <w:pPr>
              <w:pStyle w:val="Prrafodelista"/>
              <w:numPr>
                <w:ilvl w:val="0"/>
                <w:numId w:val="50"/>
              </w:numPr>
              <w:rPr>
                <w:rFonts w:cstheme="minorHAnsi"/>
                <w:iCs/>
                <w:sz w:val="16"/>
                <w:szCs w:val="16"/>
              </w:rPr>
            </w:pPr>
            <w:r w:rsidRPr="00A34088">
              <w:rPr>
                <w:rFonts w:cstheme="minorHAnsi"/>
                <w:iCs/>
                <w:sz w:val="16"/>
                <w:szCs w:val="16"/>
              </w:rPr>
              <w:lastRenderedPageBreak/>
              <w:t>El Informe entregado tiene fecha 30 de marzo de 2014, lo cual es posterior al inicio de la construcción.</w:t>
            </w:r>
          </w:p>
          <w:p w14:paraId="4200E4F3" w14:textId="77777777" w:rsidR="001370BB" w:rsidRPr="00A34088" w:rsidRDefault="001370BB" w:rsidP="00A13DC7">
            <w:pPr>
              <w:pStyle w:val="Prrafodelista"/>
              <w:numPr>
                <w:ilvl w:val="0"/>
                <w:numId w:val="50"/>
              </w:numPr>
              <w:rPr>
                <w:rFonts w:cstheme="minorHAnsi"/>
                <w:iCs/>
                <w:sz w:val="16"/>
                <w:szCs w:val="16"/>
              </w:rPr>
            </w:pPr>
            <w:r w:rsidRPr="00A34088">
              <w:rPr>
                <w:rFonts w:cstheme="minorHAnsi"/>
                <w:iCs/>
                <w:sz w:val="16"/>
                <w:szCs w:val="16"/>
              </w:rPr>
              <w:t>En el informe se realiza una comparación entre el estado previo a la intervención y posterior a la intervención en los sectores del Barrio Cívico, Área Industrial, Rápido el Álamo y Obras Anexas.</w:t>
            </w:r>
          </w:p>
          <w:p w14:paraId="375C0E00" w14:textId="77777777" w:rsidR="001370BB" w:rsidRPr="00A34088" w:rsidRDefault="001370BB" w:rsidP="00A13DC7">
            <w:pPr>
              <w:pStyle w:val="Prrafodelista"/>
              <w:widowControl w:val="0"/>
              <w:numPr>
                <w:ilvl w:val="0"/>
                <w:numId w:val="50"/>
              </w:numPr>
              <w:overflowPunct w:val="0"/>
              <w:autoSpaceDE w:val="0"/>
              <w:autoSpaceDN w:val="0"/>
              <w:adjustRightInd w:val="0"/>
              <w:spacing w:after="120"/>
              <w:rPr>
                <w:rFonts w:cstheme="minorHAnsi"/>
                <w:iCs/>
                <w:sz w:val="16"/>
                <w:szCs w:val="16"/>
              </w:rPr>
            </w:pPr>
            <w:r w:rsidRPr="00A34088">
              <w:rPr>
                <w:rFonts w:cstheme="minorHAnsi"/>
                <w:iCs/>
                <w:sz w:val="16"/>
                <w:szCs w:val="16"/>
              </w:rPr>
              <w:t>No se adjunta carta conductora del informe ni ningún otro medio de verificación que permita comprobar que fue enviado al Servicio de Evaluación Ambiental y a la Corporación Nacional Forestal.</w:t>
            </w:r>
          </w:p>
        </w:tc>
      </w:tr>
      <w:tr w:rsidR="001370BB" w:rsidRPr="00A34088" w14:paraId="19360CF3" w14:textId="77777777" w:rsidTr="001370BB">
        <w:trPr>
          <w:jc w:val="center"/>
        </w:trPr>
        <w:tc>
          <w:tcPr>
            <w:tcW w:w="423" w:type="pct"/>
            <w:vAlign w:val="center"/>
          </w:tcPr>
          <w:p w14:paraId="3831CB31"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lastRenderedPageBreak/>
              <w:t>16</w:t>
            </w:r>
          </w:p>
        </w:tc>
        <w:tc>
          <w:tcPr>
            <w:tcW w:w="1215" w:type="pct"/>
            <w:vAlign w:val="center"/>
          </w:tcPr>
          <w:p w14:paraId="694CD8CF"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Medidas asociadas a la fauna</w:t>
            </w:r>
          </w:p>
        </w:tc>
        <w:tc>
          <w:tcPr>
            <w:tcW w:w="1591" w:type="pct"/>
            <w:vAlign w:val="center"/>
          </w:tcPr>
          <w:p w14:paraId="44267E60" w14:textId="77777777" w:rsidR="001370BB" w:rsidRPr="00A34088" w:rsidRDefault="001370BB" w:rsidP="001370BB">
            <w:pPr>
              <w:widowControl w:val="0"/>
              <w:overflowPunct w:val="0"/>
              <w:autoSpaceDE w:val="0"/>
              <w:autoSpaceDN w:val="0"/>
              <w:adjustRightInd w:val="0"/>
              <w:spacing w:after="120"/>
              <w:rPr>
                <w:rFonts w:cstheme="minorHAnsi"/>
                <w:i/>
                <w:iCs/>
                <w:sz w:val="16"/>
                <w:szCs w:val="16"/>
              </w:rPr>
            </w:pPr>
            <w:r w:rsidRPr="00A34088">
              <w:rPr>
                <w:rFonts w:cstheme="minorHAnsi"/>
                <w:iCs/>
                <w:sz w:val="16"/>
                <w:szCs w:val="16"/>
                <w:u w:val="single"/>
              </w:rPr>
              <w:t>Considerando 6.2.a) de la RCA N°205 de 2011:</w:t>
            </w:r>
            <w:r w:rsidRPr="00A34088">
              <w:rPr>
                <w:rFonts w:cstheme="minorHAnsi"/>
                <w:i/>
                <w:iCs/>
                <w:sz w:val="16"/>
                <w:szCs w:val="16"/>
              </w:rPr>
              <w:t xml:space="preserve"> “Las siguientes medidas se aplicarán a través de instructivos y charlas de inducción al personal que trabajará en las obras del Proyecto, y mediante la distribución de una cartilla de buenas prácticas:</w:t>
            </w:r>
          </w:p>
          <w:p w14:paraId="13CB0869" w14:textId="77777777" w:rsidR="001370BB" w:rsidRPr="00A34088" w:rsidRDefault="001370BB" w:rsidP="001370BB">
            <w:pPr>
              <w:pStyle w:val="Prrafodelista"/>
              <w:widowControl w:val="0"/>
              <w:numPr>
                <w:ilvl w:val="0"/>
                <w:numId w:val="48"/>
              </w:numPr>
              <w:overflowPunct w:val="0"/>
              <w:autoSpaceDE w:val="0"/>
              <w:autoSpaceDN w:val="0"/>
              <w:adjustRightInd w:val="0"/>
              <w:spacing w:after="120"/>
              <w:rPr>
                <w:rFonts w:cstheme="minorHAnsi"/>
                <w:i/>
                <w:iCs/>
                <w:sz w:val="16"/>
                <w:szCs w:val="16"/>
              </w:rPr>
            </w:pPr>
            <w:r w:rsidRPr="00A34088">
              <w:rPr>
                <w:rFonts w:cstheme="minorHAnsi"/>
                <w:i/>
                <w:iCs/>
                <w:sz w:val="16"/>
                <w:szCs w:val="16"/>
              </w:rPr>
              <w:t>Prohibición de caza y de extracción de especies de fauna en el área del Proyecto.</w:t>
            </w:r>
          </w:p>
          <w:p w14:paraId="6F0E6E52" w14:textId="77777777" w:rsidR="001370BB" w:rsidRPr="00A34088" w:rsidRDefault="001370BB" w:rsidP="001370BB">
            <w:pPr>
              <w:pStyle w:val="Prrafodelista"/>
              <w:widowControl w:val="0"/>
              <w:numPr>
                <w:ilvl w:val="0"/>
                <w:numId w:val="48"/>
              </w:numPr>
              <w:overflowPunct w:val="0"/>
              <w:autoSpaceDE w:val="0"/>
              <w:autoSpaceDN w:val="0"/>
              <w:adjustRightInd w:val="0"/>
              <w:spacing w:after="120"/>
              <w:rPr>
                <w:rFonts w:cstheme="minorHAnsi"/>
                <w:i/>
                <w:iCs/>
                <w:sz w:val="16"/>
                <w:szCs w:val="16"/>
              </w:rPr>
            </w:pPr>
            <w:r w:rsidRPr="00A34088">
              <w:rPr>
                <w:rFonts w:cstheme="minorHAnsi"/>
                <w:i/>
                <w:iCs/>
                <w:sz w:val="16"/>
                <w:szCs w:val="16"/>
              </w:rPr>
              <w:t>Prohibición de ingreso de animales domésticos a las áreas de instalación de faena, comedores y frentes de trabajo en general.</w:t>
            </w:r>
          </w:p>
          <w:p w14:paraId="17AB3940" w14:textId="77777777" w:rsidR="001370BB" w:rsidRPr="00A34088" w:rsidRDefault="001370BB" w:rsidP="001370BB">
            <w:pPr>
              <w:pStyle w:val="Prrafodelista"/>
              <w:widowControl w:val="0"/>
              <w:numPr>
                <w:ilvl w:val="0"/>
                <w:numId w:val="48"/>
              </w:numPr>
              <w:overflowPunct w:val="0"/>
              <w:autoSpaceDE w:val="0"/>
              <w:autoSpaceDN w:val="0"/>
              <w:adjustRightInd w:val="0"/>
              <w:spacing w:after="120"/>
              <w:rPr>
                <w:rFonts w:cstheme="minorHAnsi"/>
                <w:iCs/>
                <w:sz w:val="16"/>
                <w:szCs w:val="16"/>
                <w:u w:val="single"/>
              </w:rPr>
            </w:pPr>
            <w:r w:rsidRPr="00A34088">
              <w:rPr>
                <w:rFonts w:cstheme="minorHAnsi"/>
                <w:i/>
                <w:iCs/>
                <w:sz w:val="16"/>
                <w:szCs w:val="16"/>
              </w:rPr>
              <w:t>Manejo adecuado de los residuos domésticos para evitar la atracción y alimentación de fauna silvestre y doméstica”.</w:t>
            </w:r>
          </w:p>
        </w:tc>
        <w:tc>
          <w:tcPr>
            <w:tcW w:w="1771" w:type="pct"/>
            <w:vAlign w:val="center"/>
          </w:tcPr>
          <w:p w14:paraId="1EC010A9"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 xml:space="preserve">Con el fin de verificar  la inducción al personal en materias de fauna se entrevistó a algunas personas que se encontraban trabajando en el área, obteniéndose lo siguiente: </w:t>
            </w:r>
          </w:p>
          <w:p w14:paraId="494BF704" w14:textId="77777777" w:rsidR="001370BB" w:rsidRPr="00A34088" w:rsidRDefault="001370BB" w:rsidP="001370BB">
            <w:pPr>
              <w:pStyle w:val="Prrafodelista"/>
              <w:widowControl w:val="0"/>
              <w:numPr>
                <w:ilvl w:val="0"/>
                <w:numId w:val="49"/>
              </w:numPr>
              <w:overflowPunct w:val="0"/>
              <w:autoSpaceDE w:val="0"/>
              <w:autoSpaceDN w:val="0"/>
              <w:adjustRightInd w:val="0"/>
              <w:spacing w:after="120"/>
              <w:rPr>
                <w:rFonts w:cstheme="minorHAnsi"/>
                <w:iCs/>
                <w:sz w:val="16"/>
                <w:szCs w:val="16"/>
              </w:rPr>
            </w:pPr>
            <w:r w:rsidRPr="00A34088">
              <w:rPr>
                <w:rFonts w:cstheme="minorHAnsi"/>
                <w:iCs/>
                <w:sz w:val="16"/>
                <w:szCs w:val="16"/>
              </w:rPr>
              <w:t>Los Sres. Javier Rodríguez y Manuel Henríquez, ambos de la contratista DBM  termofusión señalaron estar presentes en la obra desde hace un año y ocho meses sin haber recibido charla alguna ni cartilla sobre fauna</w:t>
            </w:r>
          </w:p>
          <w:p w14:paraId="02502335" w14:textId="5E905DB1" w:rsidR="001370BB" w:rsidRPr="00A34088" w:rsidRDefault="00AC3D30" w:rsidP="001370BB">
            <w:pPr>
              <w:pStyle w:val="Prrafodelista"/>
              <w:widowControl w:val="0"/>
              <w:numPr>
                <w:ilvl w:val="0"/>
                <w:numId w:val="49"/>
              </w:numPr>
              <w:overflowPunct w:val="0"/>
              <w:autoSpaceDE w:val="0"/>
              <w:autoSpaceDN w:val="0"/>
              <w:adjustRightInd w:val="0"/>
              <w:spacing w:after="120"/>
              <w:rPr>
                <w:rFonts w:cstheme="minorHAnsi"/>
                <w:iCs/>
                <w:sz w:val="16"/>
                <w:szCs w:val="16"/>
              </w:rPr>
            </w:pPr>
            <w:r w:rsidRPr="00A34088">
              <w:rPr>
                <w:rFonts w:cstheme="minorHAnsi"/>
                <w:iCs/>
                <w:sz w:val="16"/>
                <w:szCs w:val="16"/>
              </w:rPr>
              <w:t>El Sr. Armí</w:t>
            </w:r>
            <w:r w:rsidR="001370BB" w:rsidRPr="00A34088">
              <w:rPr>
                <w:rFonts w:cstheme="minorHAnsi"/>
                <w:iCs/>
                <w:sz w:val="16"/>
                <w:szCs w:val="16"/>
              </w:rPr>
              <w:t xml:space="preserve">n Rivera, quien señaló que trabaja desde hace 5 meses en la Minera Valle Aconcagua, indicó  que la prevencionista  le entregó una cartilla hace pocos meses. </w:t>
            </w:r>
          </w:p>
          <w:p w14:paraId="5763580F" w14:textId="0A094014"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Al contrastar lo indicado por las personas entrevistadas y con los registros de asistencia provistos por el Titular se constata que la única persona que figura en los registros de asistencia (</w:t>
            </w:r>
            <w:r w:rsidR="00AC3D30" w:rsidRPr="00A34088">
              <w:rPr>
                <w:rFonts w:cstheme="minorHAnsi"/>
                <w:iCs/>
                <w:sz w:val="16"/>
                <w:szCs w:val="16"/>
              </w:rPr>
              <w:t>legibles</w:t>
            </w:r>
            <w:r w:rsidRPr="00A34088">
              <w:rPr>
                <w:rFonts w:cstheme="minorHAnsi"/>
                <w:iCs/>
                <w:sz w:val="16"/>
                <w:szCs w:val="16"/>
              </w:rPr>
              <w:t>) a las charlas es el Sr. Armín Rivera (asistió a una charla el día 02/12/2013). Sin embargo, el motivo de la charla no se relaciona con la temática de fauna.</w:t>
            </w:r>
          </w:p>
        </w:tc>
      </w:tr>
      <w:tr w:rsidR="001370BB" w:rsidRPr="00A34088" w14:paraId="7F224C16" w14:textId="77777777" w:rsidTr="001370BB">
        <w:trPr>
          <w:jc w:val="center"/>
        </w:trPr>
        <w:tc>
          <w:tcPr>
            <w:tcW w:w="423" w:type="pct"/>
            <w:vAlign w:val="center"/>
          </w:tcPr>
          <w:p w14:paraId="499B740F"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17</w:t>
            </w:r>
          </w:p>
        </w:tc>
        <w:tc>
          <w:tcPr>
            <w:tcW w:w="1215" w:type="pct"/>
            <w:vAlign w:val="center"/>
          </w:tcPr>
          <w:p w14:paraId="6BC03C9D"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Medidas asociadas a suelo</w:t>
            </w:r>
          </w:p>
        </w:tc>
        <w:tc>
          <w:tcPr>
            <w:tcW w:w="1591" w:type="pct"/>
            <w:vAlign w:val="center"/>
          </w:tcPr>
          <w:p w14:paraId="48E232B8" w14:textId="77777777" w:rsidR="001370BB" w:rsidRPr="00A34088" w:rsidRDefault="001370BB" w:rsidP="001370BB">
            <w:pPr>
              <w:widowControl w:val="0"/>
              <w:overflowPunct w:val="0"/>
              <w:autoSpaceDE w:val="0"/>
              <w:autoSpaceDN w:val="0"/>
              <w:adjustRightInd w:val="0"/>
              <w:spacing w:after="120"/>
              <w:rPr>
                <w:rFonts w:cstheme="minorHAnsi"/>
                <w:iCs/>
                <w:sz w:val="16"/>
                <w:szCs w:val="16"/>
                <w:u w:val="single"/>
              </w:rPr>
            </w:pPr>
            <w:r w:rsidRPr="00A34088">
              <w:rPr>
                <w:rFonts w:cstheme="minorHAnsi"/>
                <w:iCs/>
                <w:sz w:val="16"/>
                <w:szCs w:val="16"/>
                <w:u w:val="single"/>
              </w:rPr>
              <w:t>Considerando 3.2.3.c) de la RCA N°205 de 2011:</w:t>
            </w:r>
            <w:r w:rsidRPr="00A34088">
              <w:rPr>
                <w:rFonts w:cstheme="minorHAnsi"/>
                <w:iCs/>
                <w:sz w:val="16"/>
                <w:szCs w:val="16"/>
              </w:rPr>
              <w:t xml:space="preserve"> </w:t>
            </w:r>
            <w:r w:rsidRPr="00A34088">
              <w:rPr>
                <w:rFonts w:cstheme="minorHAnsi"/>
                <w:i/>
                <w:iCs/>
                <w:sz w:val="16"/>
                <w:szCs w:val="16"/>
              </w:rPr>
              <w:t>“(…) La cantidad aproximada de material removido será de 30.000 metros cúbicos e implicarán excavaciones no superiores a 1 metro de profundidad. Este material de excavación se empleará en la preparación de plataformas sobre las que se instalará el Proyecto para lograr la altura de diseño requerida, las cuales contarán con un talud perimetral suavizado para lograr un empalme armónico con el terreno natural”</w:t>
            </w:r>
            <w:r w:rsidRPr="00A34088">
              <w:rPr>
                <w:rFonts w:cstheme="minorHAnsi"/>
                <w:iCs/>
                <w:sz w:val="16"/>
                <w:szCs w:val="16"/>
              </w:rPr>
              <w:t>.</w:t>
            </w:r>
          </w:p>
        </w:tc>
        <w:tc>
          <w:tcPr>
            <w:tcW w:w="1771" w:type="pct"/>
            <w:vAlign w:val="center"/>
          </w:tcPr>
          <w:p w14:paraId="28C09509"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En diversos puntos del área de la PTR se pudo observar que el emplazamiento de las obras se ubicaba a una profundidad mayor a 5 metros desde el nivel del terreno natural. Además, por medio de imágenes satelitales, se aprecia un sector donde se realiza el acopio de material, lo cual da cuenta de que no ha sido utilizado en su totalidad para la preparación de plataformas.</w:t>
            </w:r>
          </w:p>
        </w:tc>
      </w:tr>
      <w:tr w:rsidR="001370BB" w:rsidRPr="00A34088" w14:paraId="42151076" w14:textId="77777777" w:rsidTr="001370BB">
        <w:trPr>
          <w:jc w:val="center"/>
        </w:trPr>
        <w:tc>
          <w:tcPr>
            <w:tcW w:w="423" w:type="pct"/>
            <w:vAlign w:val="center"/>
          </w:tcPr>
          <w:p w14:paraId="61CDF5AE"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20</w:t>
            </w:r>
          </w:p>
        </w:tc>
        <w:tc>
          <w:tcPr>
            <w:tcW w:w="1215" w:type="pct"/>
            <w:vAlign w:val="center"/>
          </w:tcPr>
          <w:p w14:paraId="355700A2"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Emplazamiento y construcción</w:t>
            </w:r>
          </w:p>
        </w:tc>
        <w:tc>
          <w:tcPr>
            <w:tcW w:w="1591" w:type="pct"/>
            <w:vAlign w:val="center"/>
          </w:tcPr>
          <w:p w14:paraId="65C01A52" w14:textId="77777777" w:rsidR="001370BB" w:rsidRPr="00A34088" w:rsidRDefault="001370BB" w:rsidP="001370BB">
            <w:pPr>
              <w:rPr>
                <w:sz w:val="16"/>
                <w:szCs w:val="16"/>
                <w:u w:val="single"/>
              </w:rPr>
            </w:pPr>
            <w:r w:rsidRPr="00A34088">
              <w:rPr>
                <w:sz w:val="16"/>
                <w:szCs w:val="16"/>
                <w:u w:val="single"/>
              </w:rPr>
              <w:t>Respuesta N°1 del Adenda N°1 del EIA “Planta de recuperación de cobre y molibdeno desde relaves”:</w:t>
            </w:r>
          </w:p>
          <w:p w14:paraId="15BEA2F8" w14:textId="77777777" w:rsidR="001370BB" w:rsidRPr="00A34088" w:rsidRDefault="001370BB" w:rsidP="001370BB">
            <w:pPr>
              <w:rPr>
                <w:i/>
                <w:sz w:val="16"/>
                <w:szCs w:val="16"/>
              </w:rPr>
            </w:pPr>
            <w:r w:rsidRPr="00A34088">
              <w:rPr>
                <w:i/>
                <w:sz w:val="16"/>
                <w:szCs w:val="16"/>
              </w:rPr>
              <w:t>“La información correcta y válida respecto de las obras del Proyecto es la presentada en los planos del Anexo B del EIA”.</w:t>
            </w:r>
          </w:p>
          <w:p w14:paraId="4D7EBC24" w14:textId="77777777" w:rsidR="001370BB" w:rsidRPr="00A34088" w:rsidRDefault="001370BB" w:rsidP="001370BB">
            <w:pPr>
              <w:rPr>
                <w:sz w:val="16"/>
                <w:szCs w:val="16"/>
                <w:u w:val="single"/>
              </w:rPr>
            </w:pPr>
          </w:p>
          <w:p w14:paraId="120485D3" w14:textId="77777777" w:rsidR="001370BB" w:rsidRPr="00A34088" w:rsidRDefault="001370BB" w:rsidP="001370BB">
            <w:pPr>
              <w:rPr>
                <w:sz w:val="16"/>
                <w:szCs w:val="16"/>
              </w:rPr>
            </w:pPr>
            <w:r w:rsidRPr="00A34088">
              <w:rPr>
                <w:sz w:val="16"/>
                <w:szCs w:val="16"/>
                <w:u w:val="single"/>
              </w:rPr>
              <w:t>Considerando 3.1.6 de la RCA N°205 de 2011</w:t>
            </w:r>
            <w:r w:rsidRPr="00A34088">
              <w:rPr>
                <w:sz w:val="16"/>
                <w:szCs w:val="16"/>
              </w:rPr>
              <w:t xml:space="preserve">: </w:t>
            </w:r>
          </w:p>
          <w:p w14:paraId="528EB3D6" w14:textId="77777777" w:rsidR="001370BB" w:rsidRPr="00A34088" w:rsidRDefault="001370BB" w:rsidP="001370BB">
            <w:pPr>
              <w:rPr>
                <w:i/>
                <w:sz w:val="16"/>
                <w:szCs w:val="16"/>
              </w:rPr>
            </w:pPr>
            <w:r w:rsidRPr="00A34088">
              <w:rPr>
                <w:sz w:val="16"/>
                <w:szCs w:val="16"/>
              </w:rPr>
              <w:t>“</w:t>
            </w:r>
            <w:r w:rsidRPr="00A34088">
              <w:rPr>
                <w:i/>
                <w:sz w:val="16"/>
                <w:szCs w:val="16"/>
              </w:rPr>
              <w:t>El proyecto consta principalmente de un área para el emplazamiento de la planta de procesos y otra área para el emplazamiento del sistema de flotación por cascadas”.</w:t>
            </w:r>
          </w:p>
        </w:tc>
        <w:tc>
          <w:tcPr>
            <w:tcW w:w="1771" w:type="pct"/>
            <w:vAlign w:val="center"/>
          </w:tcPr>
          <w:p w14:paraId="4795FDD2"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Parte de las obras construidas por el Titular hasta el momento de la inspección difieren de las obras proyectadas en el EIA.</w:t>
            </w:r>
          </w:p>
          <w:p w14:paraId="60373C66" w14:textId="2C56C908" w:rsidR="001370BB" w:rsidRPr="00A34088" w:rsidRDefault="001370BB" w:rsidP="00A13DC7">
            <w:pPr>
              <w:rPr>
                <w:rFonts w:eastAsia="Times New Roman"/>
                <w:color w:val="000000"/>
                <w:sz w:val="16"/>
                <w:szCs w:val="16"/>
                <w:lang w:eastAsia="es-CL"/>
              </w:rPr>
            </w:pPr>
            <w:r w:rsidRPr="00A34088">
              <w:rPr>
                <w:rFonts w:eastAsia="Times New Roman"/>
                <w:color w:val="000000"/>
                <w:sz w:val="16"/>
                <w:szCs w:val="16"/>
                <w:lang w:eastAsia="es-CL"/>
              </w:rPr>
              <w:t>Existen ciertos sectores en que las obras construidas sobresalen del polígono que delimita el área, declarada en el EIA, para el</w:t>
            </w:r>
            <w:r w:rsidR="00964BC9" w:rsidRPr="00A34088">
              <w:rPr>
                <w:rFonts w:eastAsia="Times New Roman"/>
                <w:color w:val="000000"/>
                <w:sz w:val="16"/>
                <w:szCs w:val="16"/>
                <w:lang w:eastAsia="es-CL"/>
              </w:rPr>
              <w:t xml:space="preserve"> </w:t>
            </w:r>
            <w:r w:rsidRPr="00A34088">
              <w:rPr>
                <w:rFonts w:eastAsia="Times New Roman"/>
                <w:color w:val="000000"/>
                <w:sz w:val="16"/>
                <w:szCs w:val="16"/>
                <w:lang w:eastAsia="es-CL"/>
              </w:rPr>
              <w:t>emplazamiento de la planta de procesos.</w:t>
            </w:r>
          </w:p>
        </w:tc>
      </w:tr>
      <w:tr w:rsidR="001370BB" w:rsidRPr="00A34088" w14:paraId="28465796" w14:textId="77777777" w:rsidTr="001370BB">
        <w:trPr>
          <w:jc w:val="center"/>
        </w:trPr>
        <w:tc>
          <w:tcPr>
            <w:tcW w:w="423" w:type="pct"/>
            <w:vAlign w:val="center"/>
          </w:tcPr>
          <w:p w14:paraId="3D255EED"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lastRenderedPageBreak/>
              <w:t>22</w:t>
            </w:r>
          </w:p>
        </w:tc>
        <w:tc>
          <w:tcPr>
            <w:tcW w:w="1215" w:type="pct"/>
            <w:vAlign w:val="center"/>
          </w:tcPr>
          <w:p w14:paraId="5DB77EB1"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Compromisos de la RCA</w:t>
            </w:r>
          </w:p>
        </w:tc>
        <w:tc>
          <w:tcPr>
            <w:tcW w:w="1591" w:type="pct"/>
            <w:vAlign w:val="center"/>
          </w:tcPr>
          <w:p w14:paraId="638428E9" w14:textId="77777777" w:rsidR="001370BB" w:rsidRPr="00A34088" w:rsidRDefault="001370BB" w:rsidP="001370BB">
            <w:pPr>
              <w:widowControl w:val="0"/>
              <w:overflowPunct w:val="0"/>
              <w:autoSpaceDE w:val="0"/>
              <w:autoSpaceDN w:val="0"/>
              <w:adjustRightInd w:val="0"/>
              <w:spacing w:after="120"/>
              <w:rPr>
                <w:rFonts w:cstheme="minorHAnsi"/>
                <w:iCs/>
                <w:sz w:val="16"/>
                <w:szCs w:val="16"/>
                <w:u w:val="single"/>
              </w:rPr>
            </w:pPr>
            <w:r w:rsidRPr="00A34088">
              <w:rPr>
                <w:rFonts w:cstheme="minorHAnsi"/>
                <w:iCs/>
                <w:sz w:val="16"/>
                <w:szCs w:val="16"/>
                <w:u w:val="single"/>
              </w:rPr>
              <w:t>Considerando 5.3 de la Res. Ex. N°275 de 2001, que acoge Recurso de Reposición en contra de la RCA N°275-B de 1994:</w:t>
            </w:r>
          </w:p>
          <w:p w14:paraId="60225FF7" w14:textId="77777777" w:rsidR="001370BB" w:rsidRPr="00A34088" w:rsidRDefault="001370BB" w:rsidP="001370BB">
            <w:pPr>
              <w:widowControl w:val="0"/>
              <w:overflowPunct w:val="0"/>
              <w:autoSpaceDE w:val="0"/>
              <w:autoSpaceDN w:val="0"/>
              <w:adjustRightInd w:val="0"/>
              <w:spacing w:after="120"/>
              <w:rPr>
                <w:rFonts w:cstheme="minorHAnsi"/>
                <w:i/>
                <w:iCs/>
                <w:sz w:val="16"/>
                <w:szCs w:val="16"/>
              </w:rPr>
            </w:pPr>
            <w:r w:rsidRPr="00A34088">
              <w:rPr>
                <w:rFonts w:cstheme="minorHAnsi"/>
                <w:i/>
                <w:iCs/>
                <w:sz w:val="16"/>
                <w:szCs w:val="16"/>
              </w:rPr>
              <w:t>“El titular se compromete a entregar, mediante la vía de auspicios, un monto de $10.000.000 (diez millones de pesos), para Centros de Rescate y Recuperación de Mamíferos y Aves de la Región Metropolitana, que cuenten con reconocimiento oficial del SAG RM y que tengan un valor estratégico desde el punto de vista de la conservación de estas especies en la Región”.</w:t>
            </w:r>
          </w:p>
          <w:p w14:paraId="21C86119" w14:textId="77777777" w:rsidR="001370BB" w:rsidRPr="00A34088" w:rsidRDefault="001370BB" w:rsidP="001370BB">
            <w:pPr>
              <w:widowControl w:val="0"/>
              <w:overflowPunct w:val="0"/>
              <w:autoSpaceDE w:val="0"/>
              <w:autoSpaceDN w:val="0"/>
              <w:adjustRightInd w:val="0"/>
              <w:spacing w:after="120"/>
              <w:rPr>
                <w:rFonts w:cstheme="minorHAnsi"/>
                <w:iCs/>
                <w:sz w:val="16"/>
                <w:szCs w:val="16"/>
                <w:u w:val="single"/>
              </w:rPr>
            </w:pPr>
            <w:r w:rsidRPr="00A34088">
              <w:rPr>
                <w:rFonts w:cstheme="minorHAnsi"/>
                <w:iCs/>
                <w:sz w:val="16"/>
                <w:szCs w:val="16"/>
                <w:u w:val="single"/>
              </w:rPr>
              <w:t>Considerando 8 de la Res. Ex. N°275 de 2001, que acoge Recurso de Reposición en contra de la RCA N°275-B de 1994:</w:t>
            </w:r>
          </w:p>
          <w:p w14:paraId="1F41B1CF" w14:textId="77777777" w:rsidR="001370BB" w:rsidRPr="00A34088" w:rsidRDefault="001370BB" w:rsidP="001370BB">
            <w:pPr>
              <w:widowControl w:val="0"/>
              <w:overflowPunct w:val="0"/>
              <w:autoSpaceDE w:val="0"/>
              <w:autoSpaceDN w:val="0"/>
              <w:adjustRightInd w:val="0"/>
              <w:spacing w:after="120"/>
              <w:rPr>
                <w:rFonts w:cstheme="minorHAnsi"/>
                <w:i/>
                <w:iCs/>
                <w:sz w:val="16"/>
                <w:szCs w:val="16"/>
              </w:rPr>
            </w:pPr>
            <w:r w:rsidRPr="00A34088">
              <w:rPr>
                <w:rFonts w:cstheme="minorHAnsi"/>
                <w:i/>
                <w:iCs/>
                <w:sz w:val="16"/>
                <w:szCs w:val="16"/>
              </w:rPr>
              <w:t>“Que, respecto de la medida señalada en el Considerando 5.3 de esta Resolución (…) el titular deberá presentar esta Comisión un informe que contenga el listado de las instituciones favorecidas con los auspicios y el destino final de los recursos entregados. El informe deberá ser presentado dentro de los 30 días siguientes a la entrega del último auspicio entregado”.</w:t>
            </w:r>
          </w:p>
        </w:tc>
        <w:tc>
          <w:tcPr>
            <w:tcW w:w="1771" w:type="pct"/>
            <w:vAlign w:val="center"/>
          </w:tcPr>
          <w:p w14:paraId="7AD06883" w14:textId="73DFAB05" w:rsidR="001370BB" w:rsidRPr="00A34088" w:rsidRDefault="00964BC9">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 xml:space="preserve">Si bien el Titular </w:t>
            </w:r>
            <w:r w:rsidR="001370BB" w:rsidRPr="00A34088">
              <w:rPr>
                <w:rFonts w:cstheme="minorHAnsi"/>
                <w:iCs/>
                <w:sz w:val="16"/>
                <w:szCs w:val="16"/>
              </w:rPr>
              <w:t>indica los centros que serán beneficiados y los montos que deberán ser asignados a cada uno</w:t>
            </w:r>
            <w:r w:rsidRPr="00A34088">
              <w:rPr>
                <w:rFonts w:cstheme="minorHAnsi"/>
                <w:iCs/>
                <w:sz w:val="16"/>
                <w:szCs w:val="16"/>
              </w:rPr>
              <w:t xml:space="preserve">, </w:t>
            </w:r>
            <w:r w:rsidR="001370BB" w:rsidRPr="00A34088">
              <w:rPr>
                <w:rFonts w:cstheme="minorHAnsi"/>
                <w:iCs/>
                <w:sz w:val="16"/>
                <w:szCs w:val="16"/>
              </w:rPr>
              <w:t>no se incluye información que permita acreditar que los recursos hayan sido efectivamente asignados (ni el destino final de éstos), así como tampoco se entrega copia del informe de las instituciones favorecidas posterior a la entrega del último auspicio.</w:t>
            </w:r>
          </w:p>
        </w:tc>
      </w:tr>
      <w:tr w:rsidR="001370BB" w:rsidRPr="00A34088" w14:paraId="366CE78A" w14:textId="77777777" w:rsidTr="001370BB">
        <w:trPr>
          <w:jc w:val="center"/>
        </w:trPr>
        <w:tc>
          <w:tcPr>
            <w:tcW w:w="423" w:type="pct"/>
            <w:vAlign w:val="center"/>
          </w:tcPr>
          <w:p w14:paraId="2D9AE1D8"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23</w:t>
            </w:r>
          </w:p>
        </w:tc>
        <w:tc>
          <w:tcPr>
            <w:tcW w:w="1215" w:type="pct"/>
            <w:vAlign w:val="center"/>
          </w:tcPr>
          <w:p w14:paraId="29D6F8D5"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Sistema de conducción y depósito de relaves</w:t>
            </w:r>
          </w:p>
        </w:tc>
        <w:tc>
          <w:tcPr>
            <w:tcW w:w="1591" w:type="pct"/>
            <w:vAlign w:val="center"/>
          </w:tcPr>
          <w:p w14:paraId="3714C34B" w14:textId="77777777" w:rsidR="001370BB" w:rsidRPr="00A34088" w:rsidRDefault="001370BB" w:rsidP="001370BB">
            <w:pPr>
              <w:widowControl w:val="0"/>
              <w:overflowPunct w:val="0"/>
              <w:autoSpaceDE w:val="0"/>
              <w:autoSpaceDN w:val="0"/>
              <w:adjustRightInd w:val="0"/>
              <w:spacing w:after="120"/>
              <w:rPr>
                <w:rFonts w:cstheme="minorHAnsi"/>
                <w:iCs/>
                <w:sz w:val="16"/>
                <w:szCs w:val="16"/>
                <w:u w:val="single"/>
              </w:rPr>
            </w:pPr>
            <w:r w:rsidRPr="00A34088">
              <w:rPr>
                <w:rFonts w:cstheme="minorHAnsi"/>
                <w:iCs/>
                <w:sz w:val="16"/>
                <w:szCs w:val="16"/>
                <w:u w:val="single"/>
              </w:rPr>
              <w:t xml:space="preserve">Considerando 3.2.2.d) de la RCA N°205 de 2011: </w:t>
            </w:r>
            <w:r w:rsidRPr="00A34088">
              <w:rPr>
                <w:rFonts w:cstheme="minorHAnsi"/>
                <w:i/>
                <w:iCs/>
                <w:sz w:val="16"/>
                <w:szCs w:val="16"/>
              </w:rPr>
              <w:t>“Conducción de relaves al tranque. Los relaves que resulten del proceso de la planta serán depositados en el Tranque a través de una tubería de HDPE que se instalará enterrada en la faja del actual camino de servicio del canal de contorno de Tranque, para luego depositar los relaves en los puntos actualmente vigentes de descarga”.</w:t>
            </w:r>
          </w:p>
        </w:tc>
        <w:tc>
          <w:tcPr>
            <w:tcW w:w="1771" w:type="pct"/>
            <w:vAlign w:val="center"/>
          </w:tcPr>
          <w:p w14:paraId="3294EBC3"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Durante la inspección del día 15/07/2014 el Sr. Humberto Rivas, gerente de sustentabilidad y responsable de la actividad de inspección, señaló que la tubería se encuentra enterrada y sigue un trazado que no está asociado necesariamente al camino.</w:t>
            </w:r>
          </w:p>
          <w:p w14:paraId="162577AD"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El mismo día se solicitó al Titular entregar un Layout as-built de las instalaciones de la PTR, incluyendo el trazado de la tubería que conduce relaves desde la PTR hacia el tranque. El Titular, mediante carta DAND-GG-080-2014 de 24/07/2014, hizo entrega de un Plano en que no se incluye el trazado de la tubería, lo cual fue solicitado explícitamente en el requerimiento formulado.</w:t>
            </w:r>
          </w:p>
        </w:tc>
      </w:tr>
      <w:tr w:rsidR="001370BB" w:rsidRPr="00A34088" w14:paraId="0FD59FCB" w14:textId="77777777" w:rsidTr="001370BB">
        <w:trPr>
          <w:jc w:val="center"/>
        </w:trPr>
        <w:tc>
          <w:tcPr>
            <w:tcW w:w="423" w:type="pct"/>
            <w:vAlign w:val="center"/>
          </w:tcPr>
          <w:p w14:paraId="0AFB5BBF"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24</w:t>
            </w:r>
          </w:p>
        </w:tc>
        <w:tc>
          <w:tcPr>
            <w:tcW w:w="1215" w:type="pct"/>
            <w:vAlign w:val="center"/>
          </w:tcPr>
          <w:p w14:paraId="67FB7438"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Medidas de contención de derrames</w:t>
            </w:r>
          </w:p>
        </w:tc>
        <w:tc>
          <w:tcPr>
            <w:tcW w:w="1591" w:type="pct"/>
            <w:vAlign w:val="center"/>
          </w:tcPr>
          <w:p w14:paraId="34A66D46" w14:textId="77777777" w:rsidR="001370BB" w:rsidRPr="00A34088" w:rsidRDefault="001370BB" w:rsidP="001370BB">
            <w:pPr>
              <w:widowControl w:val="0"/>
              <w:overflowPunct w:val="0"/>
              <w:autoSpaceDE w:val="0"/>
              <w:autoSpaceDN w:val="0"/>
              <w:adjustRightInd w:val="0"/>
              <w:rPr>
                <w:rFonts w:cstheme="minorHAnsi"/>
                <w:i/>
                <w:iCs/>
                <w:sz w:val="16"/>
                <w:szCs w:val="16"/>
              </w:rPr>
            </w:pPr>
            <w:r w:rsidRPr="00A34088">
              <w:rPr>
                <w:rFonts w:cstheme="minorHAnsi"/>
                <w:iCs/>
                <w:sz w:val="16"/>
                <w:szCs w:val="16"/>
                <w:u w:val="single"/>
              </w:rPr>
              <w:t xml:space="preserve">Considerando 11.3.h) de la RCA N°205 de 2011: </w:t>
            </w:r>
            <w:r w:rsidRPr="00A34088">
              <w:rPr>
                <w:rFonts w:cstheme="minorHAnsi"/>
                <w:i/>
                <w:iCs/>
                <w:sz w:val="16"/>
                <w:szCs w:val="16"/>
              </w:rPr>
              <w:t>“Derrames: El Proyecto contempla como parte de su diseño la construcción de sistemas de contención de derrames al interior de la planta de procesos. Los sistemas que se contempla habilitar incluyen:</w:t>
            </w:r>
          </w:p>
          <w:p w14:paraId="6FBAE39A" w14:textId="77777777" w:rsidR="001370BB" w:rsidRPr="00A34088" w:rsidRDefault="001370BB" w:rsidP="001370BB">
            <w:pPr>
              <w:widowControl w:val="0"/>
              <w:overflowPunct w:val="0"/>
              <w:autoSpaceDE w:val="0"/>
              <w:autoSpaceDN w:val="0"/>
              <w:adjustRightInd w:val="0"/>
              <w:rPr>
                <w:rFonts w:cstheme="minorHAnsi"/>
                <w:i/>
                <w:iCs/>
                <w:sz w:val="16"/>
                <w:szCs w:val="16"/>
              </w:rPr>
            </w:pPr>
            <w:r w:rsidRPr="00A34088">
              <w:rPr>
                <w:rFonts w:cstheme="minorHAnsi"/>
                <w:i/>
                <w:iCs/>
                <w:sz w:val="16"/>
                <w:szCs w:val="16"/>
              </w:rPr>
              <w:t>(…)</w:t>
            </w:r>
          </w:p>
          <w:p w14:paraId="6FBA8E97" w14:textId="77777777" w:rsidR="001370BB" w:rsidRPr="00A34088" w:rsidRDefault="001370BB" w:rsidP="001370BB">
            <w:pPr>
              <w:widowControl w:val="0"/>
              <w:overflowPunct w:val="0"/>
              <w:autoSpaceDE w:val="0"/>
              <w:autoSpaceDN w:val="0"/>
              <w:adjustRightInd w:val="0"/>
              <w:spacing w:after="120"/>
              <w:rPr>
                <w:rFonts w:cstheme="minorHAnsi"/>
                <w:iCs/>
                <w:sz w:val="16"/>
                <w:szCs w:val="16"/>
                <w:u w:val="single"/>
              </w:rPr>
            </w:pPr>
            <w:r w:rsidRPr="00A34088">
              <w:rPr>
                <w:rFonts w:cstheme="minorHAnsi"/>
                <w:i/>
                <w:iCs/>
                <w:sz w:val="16"/>
                <w:szCs w:val="16"/>
              </w:rPr>
              <w:t>- Para la evacuación de pulpa se consideran 2 Piscinas (emergencia flotación colectiva y emergencia flotación selectiva) de 1.800 m</w:t>
            </w:r>
            <w:r w:rsidRPr="00A34088">
              <w:rPr>
                <w:rFonts w:cstheme="minorHAnsi"/>
                <w:i/>
                <w:iCs/>
                <w:sz w:val="16"/>
                <w:szCs w:val="16"/>
                <w:vertAlign w:val="superscript"/>
              </w:rPr>
              <w:t>3</w:t>
            </w:r>
            <w:r w:rsidRPr="00A34088">
              <w:rPr>
                <w:rFonts w:cstheme="minorHAnsi"/>
                <w:i/>
                <w:iCs/>
                <w:sz w:val="16"/>
                <w:szCs w:val="16"/>
              </w:rPr>
              <w:t xml:space="preserve"> y 15 m</w:t>
            </w:r>
            <w:r w:rsidRPr="00A34088">
              <w:rPr>
                <w:rFonts w:cstheme="minorHAnsi"/>
                <w:i/>
                <w:iCs/>
                <w:sz w:val="16"/>
                <w:szCs w:val="16"/>
                <w:vertAlign w:val="superscript"/>
              </w:rPr>
              <w:t>3</w:t>
            </w:r>
            <w:r w:rsidRPr="00A34088">
              <w:rPr>
                <w:rFonts w:cstheme="minorHAnsi"/>
                <w:i/>
                <w:iCs/>
                <w:sz w:val="16"/>
                <w:szCs w:val="16"/>
              </w:rPr>
              <w:t>”.</w:t>
            </w:r>
          </w:p>
        </w:tc>
        <w:tc>
          <w:tcPr>
            <w:tcW w:w="1771" w:type="pct"/>
            <w:vAlign w:val="center"/>
          </w:tcPr>
          <w:p w14:paraId="62FD3C9A" w14:textId="50C95563"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Se constató que tanto la piscina de emergencia de flotación colectiva, de 1.800 m</w:t>
            </w:r>
            <w:r w:rsidRPr="00A34088">
              <w:rPr>
                <w:rFonts w:cstheme="minorHAnsi"/>
                <w:iCs/>
                <w:sz w:val="16"/>
                <w:szCs w:val="16"/>
                <w:vertAlign w:val="superscript"/>
              </w:rPr>
              <w:t>3</w:t>
            </w:r>
            <w:r w:rsidRPr="00A34088">
              <w:rPr>
                <w:rFonts w:cstheme="minorHAnsi"/>
                <w:iCs/>
                <w:sz w:val="16"/>
                <w:szCs w:val="16"/>
              </w:rPr>
              <w:t xml:space="preserve">  de capacidad, como la piscina de emergencia de flotación selectiva, de 15 m</w:t>
            </w:r>
            <w:r w:rsidRPr="00A34088">
              <w:rPr>
                <w:rFonts w:cstheme="minorHAnsi"/>
                <w:iCs/>
                <w:sz w:val="16"/>
                <w:szCs w:val="16"/>
                <w:vertAlign w:val="superscript"/>
              </w:rPr>
              <w:t>3</w:t>
            </w:r>
            <w:r w:rsidRPr="00A34088">
              <w:rPr>
                <w:rFonts w:cstheme="minorHAnsi"/>
                <w:iCs/>
                <w:sz w:val="16"/>
                <w:szCs w:val="16"/>
              </w:rPr>
              <w:t xml:space="preserve"> de capacidad, no se encontraban construidas</w:t>
            </w:r>
            <w:r w:rsidR="001A10D0" w:rsidRPr="00A34088">
              <w:t xml:space="preserve"> </w:t>
            </w:r>
            <w:r w:rsidR="001A10D0" w:rsidRPr="00A34088">
              <w:rPr>
                <w:rFonts w:cstheme="minorHAnsi"/>
                <w:iCs/>
                <w:sz w:val="16"/>
                <w:szCs w:val="16"/>
              </w:rPr>
              <w:t>según las especificaciones del EIA</w:t>
            </w:r>
            <w:r w:rsidRPr="00A34088">
              <w:rPr>
                <w:rFonts w:cstheme="minorHAnsi"/>
                <w:iCs/>
                <w:sz w:val="16"/>
                <w:szCs w:val="16"/>
              </w:rPr>
              <w:t>.</w:t>
            </w:r>
          </w:p>
          <w:p w14:paraId="280AC2A1"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En cambio, se observó la presencia de 3 piscinas que recibían agua y pulpa, y que se encontraban impermeabilizadas con geomembrana. Según indicó Humberto Rivas, gerente de sustentabilidad y responsable de la actividad de inspección, cada una tiene una capacidad aproximada de 5.000 m</w:t>
            </w:r>
            <w:r w:rsidRPr="00A34088">
              <w:rPr>
                <w:rFonts w:cstheme="minorHAnsi"/>
                <w:iCs/>
                <w:sz w:val="16"/>
                <w:szCs w:val="16"/>
                <w:vertAlign w:val="superscript"/>
              </w:rPr>
              <w:t>3</w:t>
            </w:r>
            <w:r w:rsidRPr="00A34088">
              <w:rPr>
                <w:rFonts w:cstheme="minorHAnsi"/>
                <w:iCs/>
                <w:sz w:val="16"/>
                <w:szCs w:val="16"/>
              </w:rPr>
              <w:t>. Alejandro Lizama señaló que estas piscinas fueron implementadas para manejar las contingencias asociadas a la puesta en marcha.</w:t>
            </w:r>
          </w:p>
          <w:p w14:paraId="3FD9566E"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De lo anterior se concluye que la etapa de puesta en marcha se inició sin tener construidas las piscinas de emergencia establecidas en el EIA.</w:t>
            </w:r>
          </w:p>
        </w:tc>
      </w:tr>
      <w:tr w:rsidR="001370BB" w:rsidRPr="00A34088" w14:paraId="5240FFD9" w14:textId="77777777" w:rsidTr="001370BB">
        <w:trPr>
          <w:jc w:val="center"/>
        </w:trPr>
        <w:tc>
          <w:tcPr>
            <w:tcW w:w="423" w:type="pct"/>
            <w:vAlign w:val="center"/>
          </w:tcPr>
          <w:p w14:paraId="115FDC75"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lastRenderedPageBreak/>
              <w:t>25</w:t>
            </w:r>
          </w:p>
        </w:tc>
        <w:tc>
          <w:tcPr>
            <w:tcW w:w="1215" w:type="pct"/>
            <w:vAlign w:val="center"/>
          </w:tcPr>
          <w:p w14:paraId="25992057"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Manejo de residuos y sustancias peligrosas</w:t>
            </w:r>
          </w:p>
        </w:tc>
        <w:tc>
          <w:tcPr>
            <w:tcW w:w="1591" w:type="pct"/>
            <w:vAlign w:val="center"/>
          </w:tcPr>
          <w:p w14:paraId="7E7A670B" w14:textId="77777777" w:rsidR="001370BB" w:rsidRPr="00A34088" w:rsidRDefault="001370BB" w:rsidP="001370BB">
            <w:pPr>
              <w:rPr>
                <w:rFonts w:cstheme="minorHAnsi"/>
                <w:iCs/>
                <w:sz w:val="16"/>
                <w:szCs w:val="16"/>
                <w:u w:val="single"/>
              </w:rPr>
            </w:pPr>
            <w:r w:rsidRPr="00A34088">
              <w:rPr>
                <w:sz w:val="16"/>
                <w:szCs w:val="16"/>
                <w:u w:val="single"/>
              </w:rPr>
              <w:t>Considerando 3.2.3.b) de la RCA N°205 de 2011</w:t>
            </w:r>
            <w:r w:rsidRPr="00A34088">
              <w:rPr>
                <w:sz w:val="16"/>
                <w:szCs w:val="16"/>
              </w:rPr>
              <w:t xml:space="preserve">: </w:t>
            </w:r>
            <w:r w:rsidRPr="00A34088">
              <w:rPr>
                <w:color w:val="000000" w:themeColor="text1"/>
                <w:sz w:val="16"/>
                <w:szCs w:val="16"/>
              </w:rPr>
              <w:t>“</w:t>
            </w:r>
            <w:r w:rsidRPr="00A34088">
              <w:rPr>
                <w:i/>
                <w:color w:val="000000" w:themeColor="text1"/>
                <w:sz w:val="16"/>
                <w:szCs w:val="16"/>
              </w:rPr>
              <w:t>Habilitación de instalación de faena. El Proyecto considera habilitar un área transitoria para el almacenamiento de equipos, estructuras y elementos anexos requeridos durante la fase de construcción (…). El sitio contará con cierre perimetral y portón de acceso controlado (...)”.</w:t>
            </w:r>
          </w:p>
        </w:tc>
        <w:tc>
          <w:tcPr>
            <w:tcW w:w="1771" w:type="pct"/>
            <w:vAlign w:val="center"/>
          </w:tcPr>
          <w:p w14:paraId="38D00F1A"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En el sector donde se ubican las oficinas y baños se observó que no existía cierre perimetral ni control de acceso.</w:t>
            </w:r>
          </w:p>
          <w:p w14:paraId="20E026E6"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En el sector donde se ubica la bodega para almacenamiento de materiales y otros elementos, se constató que tampoco existía cierre perimetral ni control de acceso. Se observó que en este sector se almacenan también materiales y equipos, directamente sobre el terreno.</w:t>
            </w:r>
          </w:p>
        </w:tc>
      </w:tr>
      <w:tr w:rsidR="001370BB" w:rsidRPr="00A34088" w14:paraId="000A3F17" w14:textId="77777777" w:rsidTr="001370BB">
        <w:trPr>
          <w:jc w:val="center"/>
        </w:trPr>
        <w:tc>
          <w:tcPr>
            <w:tcW w:w="423" w:type="pct"/>
            <w:vAlign w:val="center"/>
          </w:tcPr>
          <w:p w14:paraId="22A40DD0"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Otros Hechos N°2</w:t>
            </w:r>
          </w:p>
        </w:tc>
        <w:tc>
          <w:tcPr>
            <w:tcW w:w="1215" w:type="pct"/>
            <w:vAlign w:val="center"/>
          </w:tcPr>
          <w:p w14:paraId="0AB2A036"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Desarrollo de actividad no autorizada</w:t>
            </w:r>
          </w:p>
        </w:tc>
        <w:tc>
          <w:tcPr>
            <w:tcW w:w="1591" w:type="pct"/>
            <w:vAlign w:val="center"/>
          </w:tcPr>
          <w:p w14:paraId="01B8DB36" w14:textId="17C08D19" w:rsidR="001370BB" w:rsidRPr="00A34088" w:rsidRDefault="001370BB" w:rsidP="001370BB">
            <w:pPr>
              <w:spacing w:line="0" w:lineRule="atLeast"/>
              <w:rPr>
                <w:rFonts w:eastAsia="Times New Roman" w:cs="Calibri"/>
                <w:color w:val="000000"/>
                <w:sz w:val="16"/>
                <w:szCs w:val="16"/>
                <w:lang w:eastAsia="es-CL"/>
              </w:rPr>
            </w:pPr>
            <w:r w:rsidRPr="00A34088">
              <w:rPr>
                <w:sz w:val="16"/>
                <w:szCs w:val="16"/>
              </w:rPr>
              <w:t>La introducción de la especie “</w:t>
            </w:r>
            <w:r w:rsidRPr="00A34088">
              <w:rPr>
                <w:i/>
                <w:sz w:val="16"/>
                <w:szCs w:val="16"/>
              </w:rPr>
              <w:t>Jacinto de Agua</w:t>
            </w:r>
            <w:r w:rsidRPr="00A34088">
              <w:rPr>
                <w:sz w:val="16"/>
                <w:szCs w:val="16"/>
              </w:rPr>
              <w:t xml:space="preserve">” fue sometida a consulta de pertinencia de ingreso, la cual fue resuelta mediante </w:t>
            </w:r>
            <w:r w:rsidRPr="00A34088">
              <w:rPr>
                <w:rFonts w:eastAsia="Times New Roman" w:cs="Calibri"/>
                <w:color w:val="000000"/>
                <w:sz w:val="16"/>
                <w:szCs w:val="16"/>
                <w:lang w:eastAsia="es-CL"/>
              </w:rPr>
              <w:t xml:space="preserve">Resolución Exenta SEA Región Metropolitana N°0015 del 17/01/2014 indicándose que requiere ingresar al SEIA. Mediante Resolución Exenta SEA Región Metropolitana N°0069 del 17/02/2014, se admite a trámite Recurso de Reposición presentado por el Titular, </w:t>
            </w:r>
            <w:r w:rsidR="006C3886" w:rsidRPr="00A34088">
              <w:rPr>
                <w:rFonts w:eastAsia="Times New Roman" w:cs="Calibri"/>
                <w:color w:val="000000"/>
                <w:sz w:val="16"/>
                <w:szCs w:val="16"/>
                <w:lang w:eastAsia="es-CL"/>
              </w:rPr>
              <w:t>el cual fue posteriormente resuelto mediante Resolución Exenta N°0314, de 21/07/2014, que determinó que no está obligado a hacer ingreso al SEIA.</w:t>
            </w:r>
          </w:p>
        </w:tc>
        <w:tc>
          <w:tcPr>
            <w:tcW w:w="1771" w:type="pct"/>
            <w:vAlign w:val="center"/>
          </w:tcPr>
          <w:p w14:paraId="2BBE64CF" w14:textId="64A203DC"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sz w:val="16"/>
                <w:szCs w:val="16"/>
              </w:rPr>
              <w:t>En la inspección realizada el día 14/07/2014 se</w:t>
            </w:r>
            <w:r w:rsidRPr="00A34088">
              <w:rPr>
                <w:rFonts w:cstheme="minorHAnsi"/>
                <w:iCs/>
                <w:sz w:val="16"/>
                <w:szCs w:val="16"/>
              </w:rPr>
              <w:t xml:space="preserve"> constató que el Titular contaba con 5 balsas en cuyo interior había ejemplares de la especie “</w:t>
            </w:r>
            <w:r w:rsidRPr="00A34088">
              <w:rPr>
                <w:rFonts w:cstheme="minorHAnsi"/>
                <w:i/>
                <w:iCs/>
                <w:sz w:val="16"/>
                <w:szCs w:val="16"/>
              </w:rPr>
              <w:t>Jacinto de Agua</w:t>
            </w:r>
            <w:r w:rsidRPr="00A34088">
              <w:rPr>
                <w:rFonts w:cstheme="minorHAnsi"/>
                <w:iCs/>
                <w:sz w:val="16"/>
                <w:szCs w:val="16"/>
              </w:rPr>
              <w:t xml:space="preserve">”, hecho que </w:t>
            </w:r>
            <w:r w:rsidR="006C3886" w:rsidRPr="00A34088">
              <w:rPr>
                <w:rFonts w:cstheme="minorHAnsi"/>
                <w:iCs/>
                <w:sz w:val="16"/>
                <w:szCs w:val="16"/>
              </w:rPr>
              <w:t>a la fecha de la inspección no había sido</w:t>
            </w:r>
            <w:r w:rsidRPr="00A34088">
              <w:rPr>
                <w:rFonts w:cstheme="minorHAnsi"/>
                <w:iCs/>
                <w:sz w:val="16"/>
                <w:szCs w:val="16"/>
              </w:rPr>
              <w:t xml:space="preserve"> autorizado por parte del SEA RM.</w:t>
            </w:r>
          </w:p>
          <w:p w14:paraId="422E29E6"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sz w:val="16"/>
                <w:szCs w:val="16"/>
              </w:rPr>
              <w:t>En la inspección realizada el día 15/07/2014, el Sr. Humberto Rivas</w:t>
            </w:r>
            <w:r w:rsidRPr="00A34088">
              <w:rPr>
                <w:rFonts w:cstheme="minorHAnsi"/>
                <w:iCs/>
                <w:sz w:val="16"/>
                <w:szCs w:val="16"/>
              </w:rPr>
              <w:t>, gerente de sustentabilidad y responsable de la actividad de inspección,</w:t>
            </w:r>
            <w:r w:rsidRPr="00A34088">
              <w:rPr>
                <w:sz w:val="16"/>
                <w:szCs w:val="16"/>
              </w:rPr>
              <w:t xml:space="preserve"> informó que se realizó el retiro de las balsas con jacintos de agua desde el área de tranques de relaves. Como medio verificador, el Titular hizo entrega de un registro en el que se  aprecia que las balsas fueron retiradas de la zona.</w:t>
            </w:r>
          </w:p>
        </w:tc>
      </w:tr>
      <w:tr w:rsidR="001370BB" w:rsidRPr="00A34088" w14:paraId="33A3A511" w14:textId="77777777" w:rsidTr="001370BB">
        <w:trPr>
          <w:jc w:val="center"/>
        </w:trPr>
        <w:tc>
          <w:tcPr>
            <w:tcW w:w="423" w:type="pct"/>
            <w:vAlign w:val="center"/>
          </w:tcPr>
          <w:p w14:paraId="2423035D"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Otros Hechos N°4</w:t>
            </w:r>
          </w:p>
        </w:tc>
        <w:tc>
          <w:tcPr>
            <w:tcW w:w="1215" w:type="pct"/>
            <w:vAlign w:val="center"/>
          </w:tcPr>
          <w:p w14:paraId="6E44CE7E" w14:textId="77777777" w:rsidR="001370BB" w:rsidRPr="00A34088" w:rsidRDefault="001370BB" w:rsidP="001370BB">
            <w:pPr>
              <w:widowControl w:val="0"/>
              <w:overflowPunct w:val="0"/>
              <w:autoSpaceDE w:val="0"/>
              <w:autoSpaceDN w:val="0"/>
              <w:adjustRightInd w:val="0"/>
              <w:spacing w:after="120" w:line="285" w:lineRule="auto"/>
              <w:jc w:val="center"/>
              <w:rPr>
                <w:rFonts w:cstheme="minorHAnsi"/>
                <w:iCs/>
                <w:sz w:val="16"/>
                <w:szCs w:val="16"/>
              </w:rPr>
            </w:pPr>
            <w:r w:rsidRPr="00A34088">
              <w:rPr>
                <w:rFonts w:cstheme="minorHAnsi"/>
                <w:iCs/>
                <w:sz w:val="16"/>
                <w:szCs w:val="16"/>
              </w:rPr>
              <w:t>Derrame de relaves</w:t>
            </w:r>
          </w:p>
        </w:tc>
        <w:tc>
          <w:tcPr>
            <w:tcW w:w="1591" w:type="pct"/>
            <w:vAlign w:val="center"/>
          </w:tcPr>
          <w:p w14:paraId="60B298BB" w14:textId="77777777" w:rsidR="001370BB" w:rsidRPr="00A34088" w:rsidRDefault="001370BB" w:rsidP="001370BB">
            <w:pPr>
              <w:rPr>
                <w:rFonts w:ascii="Calibri" w:hAnsi="Calibri" w:cstheme="minorHAnsi"/>
                <w:iCs/>
                <w:sz w:val="16"/>
                <w:szCs w:val="16"/>
                <w:lang w:val="es-ES" w:eastAsia="es-ES"/>
              </w:rPr>
            </w:pPr>
          </w:p>
        </w:tc>
        <w:tc>
          <w:tcPr>
            <w:tcW w:w="1771" w:type="pct"/>
            <w:vAlign w:val="center"/>
          </w:tcPr>
          <w:p w14:paraId="3E9A1992"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En la inspección realizada el día 15/07/2014 se constató la presencia de un pretil de contención, elaborado con terreno natural, para contener un derrame de relaves. El fondo de éste no se encontraba impermeabilizado en su totalidad.</w:t>
            </w:r>
          </w:p>
          <w:p w14:paraId="38D3D580" w14:textId="77777777" w:rsidR="001370BB" w:rsidRPr="00A34088" w:rsidRDefault="001370BB" w:rsidP="001370BB">
            <w:pPr>
              <w:widowControl w:val="0"/>
              <w:overflowPunct w:val="0"/>
              <w:autoSpaceDE w:val="0"/>
              <w:autoSpaceDN w:val="0"/>
              <w:adjustRightInd w:val="0"/>
              <w:spacing w:after="120"/>
              <w:rPr>
                <w:rFonts w:cstheme="minorHAnsi"/>
                <w:iCs/>
                <w:sz w:val="16"/>
                <w:szCs w:val="16"/>
              </w:rPr>
            </w:pPr>
            <w:r w:rsidRPr="00A34088">
              <w:rPr>
                <w:rFonts w:cstheme="minorHAnsi"/>
                <w:iCs/>
                <w:sz w:val="16"/>
                <w:szCs w:val="16"/>
              </w:rPr>
              <w:t xml:space="preserve">Según explicó Alejandro Lizama, dichos lodos se habrían originado producto de un rebalse del cajón de colas, debido a una situación de emergencia asociada a la puesta en marcha. </w:t>
            </w:r>
          </w:p>
          <w:p w14:paraId="31B252B6" w14:textId="77777777" w:rsidR="001370BB" w:rsidRPr="00A34088" w:rsidRDefault="001370BB" w:rsidP="001370BB">
            <w:pPr>
              <w:rPr>
                <w:rFonts w:eastAsia="Times New Roman" w:cs="Calibri"/>
                <w:color w:val="000000"/>
                <w:sz w:val="16"/>
                <w:lang w:eastAsia="es-CL"/>
              </w:rPr>
            </w:pPr>
            <w:r w:rsidRPr="00A34088">
              <w:rPr>
                <w:rFonts w:eastAsia="Times New Roman" w:cs="Calibri"/>
                <w:color w:val="000000"/>
                <w:sz w:val="16"/>
                <w:lang w:eastAsia="es-CL"/>
              </w:rPr>
              <w:t>Esta situación se relaciona con hechos constatados anteriormente según se detalla a continuación:</w:t>
            </w:r>
          </w:p>
          <w:p w14:paraId="211BE756" w14:textId="77777777" w:rsidR="001370BB" w:rsidRPr="00A34088" w:rsidRDefault="001370BB" w:rsidP="001370BB">
            <w:pPr>
              <w:pStyle w:val="Prrafodelista"/>
              <w:numPr>
                <w:ilvl w:val="0"/>
                <w:numId w:val="46"/>
              </w:numPr>
              <w:ind w:left="360"/>
              <w:rPr>
                <w:rFonts w:eastAsia="Times New Roman" w:cs="Calibri"/>
                <w:color w:val="000000"/>
                <w:sz w:val="16"/>
                <w:lang w:eastAsia="es-CL"/>
              </w:rPr>
            </w:pPr>
            <w:r w:rsidRPr="00A34088">
              <w:rPr>
                <w:rFonts w:eastAsia="Times New Roman" w:cs="Calibri"/>
                <w:color w:val="000000"/>
                <w:sz w:val="16"/>
                <w:lang w:eastAsia="es-CL"/>
              </w:rPr>
              <w:t>Hecho constatado N°20: la obra “cajón de colas” no se encuentra descrita en el proceso de evaluación.</w:t>
            </w:r>
          </w:p>
          <w:p w14:paraId="46869234" w14:textId="1066DFBE" w:rsidR="001370BB" w:rsidRPr="00A34088" w:rsidRDefault="001370BB" w:rsidP="001370BB">
            <w:pPr>
              <w:pStyle w:val="Prrafodelista"/>
              <w:numPr>
                <w:ilvl w:val="0"/>
                <w:numId w:val="46"/>
              </w:numPr>
              <w:ind w:left="360"/>
              <w:rPr>
                <w:rFonts w:ascii="Calibri" w:eastAsia="Times New Roman" w:hAnsi="Calibri" w:cs="Calibri"/>
                <w:color w:val="000000"/>
                <w:sz w:val="16"/>
                <w:lang w:val="es-ES" w:eastAsia="es-CL"/>
              </w:rPr>
            </w:pPr>
            <w:r w:rsidRPr="00A34088">
              <w:rPr>
                <w:rFonts w:eastAsia="Times New Roman" w:cs="Calibri"/>
                <w:color w:val="000000"/>
                <w:sz w:val="16"/>
                <w:lang w:eastAsia="es-CL"/>
              </w:rPr>
              <w:t xml:space="preserve">Hecho constatado N°24: </w:t>
            </w:r>
            <w:r w:rsidR="00DB442C" w:rsidRPr="00A34088">
              <w:rPr>
                <w:rFonts w:eastAsia="Times New Roman" w:cs="Calibri"/>
                <w:color w:val="000000"/>
                <w:sz w:val="16"/>
                <w:szCs w:val="16"/>
                <w:lang w:eastAsia="es-CL"/>
              </w:rPr>
              <w:t>no se encuentran construidas las piscinas de emergencia según lo establecido en el EIA (ubicación distinta y capacidad inferior).</w:t>
            </w:r>
          </w:p>
        </w:tc>
      </w:tr>
    </w:tbl>
    <w:p w14:paraId="72A594EE" w14:textId="77777777" w:rsidR="00F36F7C" w:rsidRPr="00A34088" w:rsidRDefault="00F36F7C" w:rsidP="00893A4E">
      <w:pPr>
        <w:pStyle w:val="Prrafodelista"/>
        <w:ind w:left="0"/>
        <w:rPr>
          <w:rFonts w:cstheme="minorHAnsi"/>
          <w:b/>
          <w:sz w:val="14"/>
          <w:szCs w:val="24"/>
        </w:rPr>
      </w:pPr>
    </w:p>
    <w:p w14:paraId="72A594EF" w14:textId="77777777" w:rsidR="00F36F7C" w:rsidRPr="00A34088" w:rsidRDefault="00F36F7C" w:rsidP="00893A4E">
      <w:pPr>
        <w:pStyle w:val="Prrafodelista"/>
        <w:ind w:left="0"/>
        <w:rPr>
          <w:rFonts w:cstheme="minorHAnsi"/>
          <w:b/>
          <w:sz w:val="14"/>
          <w:szCs w:val="24"/>
        </w:rPr>
      </w:pPr>
    </w:p>
    <w:p w14:paraId="72A594F0" w14:textId="77777777" w:rsidR="00F36F7C" w:rsidRPr="00A34088" w:rsidRDefault="00F36F7C" w:rsidP="00893A4E">
      <w:pPr>
        <w:pStyle w:val="Prrafodelista"/>
        <w:ind w:left="0"/>
        <w:rPr>
          <w:rFonts w:cstheme="minorHAnsi"/>
          <w:b/>
          <w:sz w:val="14"/>
          <w:szCs w:val="24"/>
        </w:rPr>
        <w:sectPr w:rsidR="00F36F7C" w:rsidRPr="00A34088" w:rsidSect="00A70F8F">
          <w:pgSz w:w="15840" w:h="12240" w:orient="landscape"/>
          <w:pgMar w:top="1134" w:right="1134" w:bottom="1134" w:left="1134" w:header="709" w:footer="709" w:gutter="0"/>
          <w:cols w:space="708"/>
          <w:docGrid w:linePitch="360"/>
        </w:sectPr>
      </w:pPr>
    </w:p>
    <w:p w14:paraId="72A594F1" w14:textId="77777777" w:rsidR="003C0E2F" w:rsidRPr="00A34088" w:rsidRDefault="007E37F2" w:rsidP="007E37F2">
      <w:pPr>
        <w:pStyle w:val="Ttulo1"/>
        <w:ind w:left="567" w:hanging="567"/>
      </w:pPr>
      <w:bookmarkStart w:id="159" w:name="_Toc352840407"/>
      <w:bookmarkStart w:id="160" w:name="_Toc352841467"/>
      <w:bookmarkStart w:id="161" w:name="_Toc353998137"/>
      <w:bookmarkStart w:id="162" w:name="_Toc353998211"/>
      <w:bookmarkStart w:id="163" w:name="_Toc382383563"/>
      <w:bookmarkStart w:id="164" w:name="_Toc382472384"/>
      <w:bookmarkStart w:id="165" w:name="_Toc390184291"/>
      <w:bookmarkStart w:id="166" w:name="_Toc407725454"/>
      <w:r w:rsidRPr="00A34088">
        <w:lastRenderedPageBreak/>
        <w:t>DOCUMENTACIÓN SOLICITADA Y ENTREGADA.</w:t>
      </w:r>
      <w:bookmarkEnd w:id="159"/>
      <w:bookmarkEnd w:id="160"/>
      <w:bookmarkEnd w:id="161"/>
      <w:bookmarkEnd w:id="162"/>
      <w:bookmarkEnd w:id="163"/>
      <w:bookmarkEnd w:id="164"/>
      <w:bookmarkEnd w:id="165"/>
      <w:bookmarkEnd w:id="166"/>
    </w:p>
    <w:p w14:paraId="72A594F2" w14:textId="77777777" w:rsidR="003C0E2F" w:rsidRPr="00A34088" w:rsidRDefault="003C0E2F" w:rsidP="00CE505A"/>
    <w:tbl>
      <w:tblPr>
        <w:tblStyle w:val="Tablaconcuadrcula"/>
        <w:tblW w:w="5000" w:type="pct"/>
        <w:jc w:val="center"/>
        <w:tblLook w:val="04A0" w:firstRow="1" w:lastRow="0" w:firstColumn="1" w:lastColumn="0" w:noHBand="0" w:noVBand="1"/>
      </w:tblPr>
      <w:tblGrid>
        <w:gridCol w:w="419"/>
        <w:gridCol w:w="957"/>
        <w:gridCol w:w="4377"/>
        <w:gridCol w:w="1112"/>
        <w:gridCol w:w="1182"/>
        <w:gridCol w:w="1915"/>
      </w:tblGrid>
      <w:tr w:rsidR="00483FB9" w:rsidRPr="00A34088" w14:paraId="72A594F9" w14:textId="77777777" w:rsidTr="006E6450">
        <w:trPr>
          <w:trHeight w:val="395"/>
          <w:jc w:val="center"/>
        </w:trPr>
        <w:tc>
          <w:tcPr>
            <w:tcW w:w="209" w:type="pct"/>
            <w:shd w:val="clear" w:color="auto" w:fill="D9D9D9" w:themeFill="background1" w:themeFillShade="D9"/>
            <w:vAlign w:val="center"/>
          </w:tcPr>
          <w:p w14:paraId="72A594F3" w14:textId="77777777" w:rsidR="00483FB9" w:rsidRPr="00A34088" w:rsidRDefault="00483FB9" w:rsidP="00D2315A">
            <w:pPr>
              <w:jc w:val="center"/>
              <w:rPr>
                <w:rFonts w:cstheme="minorHAnsi"/>
                <w:b/>
                <w:color w:val="A6A6A6" w:themeColor="background1" w:themeShade="A6"/>
              </w:rPr>
            </w:pPr>
            <w:r w:rsidRPr="00A34088">
              <w:rPr>
                <w:rFonts w:cstheme="minorHAnsi"/>
                <w:b/>
              </w:rPr>
              <w:t>N°</w:t>
            </w:r>
          </w:p>
        </w:tc>
        <w:tc>
          <w:tcPr>
            <w:tcW w:w="481" w:type="pct"/>
            <w:shd w:val="clear" w:color="auto" w:fill="D9D9D9" w:themeFill="background1" w:themeFillShade="D9"/>
          </w:tcPr>
          <w:p w14:paraId="72A594F4" w14:textId="77777777" w:rsidR="00483FB9" w:rsidRPr="00A34088" w:rsidRDefault="00483FB9" w:rsidP="00D2315A">
            <w:pPr>
              <w:jc w:val="center"/>
              <w:rPr>
                <w:rFonts w:cstheme="minorHAnsi"/>
                <w:b/>
              </w:rPr>
            </w:pPr>
            <w:r w:rsidRPr="00A34088">
              <w:rPr>
                <w:rFonts w:cstheme="minorHAnsi"/>
                <w:b/>
              </w:rPr>
              <w:t>N° de hecho asociado</w:t>
            </w:r>
          </w:p>
        </w:tc>
        <w:tc>
          <w:tcPr>
            <w:tcW w:w="2197" w:type="pct"/>
            <w:shd w:val="clear" w:color="auto" w:fill="D9D9D9" w:themeFill="background1" w:themeFillShade="D9"/>
            <w:vAlign w:val="center"/>
          </w:tcPr>
          <w:p w14:paraId="72A594F5" w14:textId="77777777" w:rsidR="00483FB9" w:rsidRPr="00A34088" w:rsidRDefault="00483FB9" w:rsidP="00D2315A">
            <w:pPr>
              <w:jc w:val="center"/>
              <w:rPr>
                <w:rFonts w:cstheme="minorHAnsi"/>
                <w:b/>
              </w:rPr>
            </w:pPr>
            <w:r w:rsidRPr="00A34088">
              <w:rPr>
                <w:rFonts w:cstheme="minorHAnsi"/>
                <w:b/>
              </w:rPr>
              <w:t>Documento solicitado</w:t>
            </w:r>
          </w:p>
        </w:tc>
        <w:tc>
          <w:tcPr>
            <w:tcW w:w="558" w:type="pct"/>
            <w:shd w:val="clear" w:color="auto" w:fill="D9D9D9" w:themeFill="background1" w:themeFillShade="D9"/>
            <w:vAlign w:val="center"/>
          </w:tcPr>
          <w:p w14:paraId="72A594F6" w14:textId="77777777" w:rsidR="00483FB9" w:rsidRPr="00A34088" w:rsidRDefault="00483FB9" w:rsidP="00D2315A">
            <w:pPr>
              <w:jc w:val="center"/>
              <w:rPr>
                <w:rFonts w:cstheme="minorHAnsi"/>
                <w:b/>
              </w:rPr>
            </w:pPr>
            <w:r w:rsidRPr="00A34088">
              <w:rPr>
                <w:rFonts w:cstheme="minorHAnsi"/>
                <w:b/>
              </w:rPr>
              <w:t>Plazo de entrega</w:t>
            </w:r>
          </w:p>
        </w:tc>
        <w:tc>
          <w:tcPr>
            <w:tcW w:w="593" w:type="pct"/>
            <w:shd w:val="clear" w:color="auto" w:fill="D9D9D9" w:themeFill="background1" w:themeFillShade="D9"/>
            <w:vAlign w:val="center"/>
          </w:tcPr>
          <w:p w14:paraId="72A594F7" w14:textId="77777777" w:rsidR="00483FB9" w:rsidRPr="00A34088" w:rsidRDefault="00483FB9" w:rsidP="00D2315A">
            <w:pPr>
              <w:jc w:val="center"/>
              <w:rPr>
                <w:rFonts w:cstheme="minorHAnsi"/>
                <w:b/>
              </w:rPr>
            </w:pPr>
            <w:r w:rsidRPr="00A34088">
              <w:rPr>
                <w:rFonts w:cstheme="minorHAnsi"/>
                <w:b/>
              </w:rPr>
              <w:t>Fecha entrega</w:t>
            </w:r>
          </w:p>
        </w:tc>
        <w:tc>
          <w:tcPr>
            <w:tcW w:w="961" w:type="pct"/>
            <w:shd w:val="clear" w:color="auto" w:fill="D9D9D9" w:themeFill="background1" w:themeFillShade="D9"/>
            <w:vAlign w:val="center"/>
          </w:tcPr>
          <w:p w14:paraId="72A594F8" w14:textId="77777777" w:rsidR="00483FB9" w:rsidRPr="00A34088" w:rsidRDefault="00483FB9" w:rsidP="00D2315A">
            <w:pPr>
              <w:jc w:val="center"/>
              <w:rPr>
                <w:rFonts w:cstheme="minorHAnsi"/>
                <w:b/>
              </w:rPr>
            </w:pPr>
            <w:r w:rsidRPr="00A34088">
              <w:rPr>
                <w:rFonts w:cstheme="minorHAnsi"/>
                <w:b/>
              </w:rPr>
              <w:t>Observaciones</w:t>
            </w:r>
          </w:p>
        </w:tc>
      </w:tr>
      <w:tr w:rsidR="00483FB9" w:rsidRPr="00A34088" w14:paraId="72A59500" w14:textId="77777777" w:rsidTr="006E6450">
        <w:trPr>
          <w:jc w:val="center"/>
        </w:trPr>
        <w:tc>
          <w:tcPr>
            <w:tcW w:w="209" w:type="pct"/>
            <w:vAlign w:val="center"/>
          </w:tcPr>
          <w:p w14:paraId="72A594FA" w14:textId="017E8962" w:rsidR="00483FB9" w:rsidRPr="00A34088" w:rsidRDefault="006E6450" w:rsidP="006E6450">
            <w:pPr>
              <w:widowControl w:val="0"/>
              <w:overflowPunct w:val="0"/>
              <w:autoSpaceDE w:val="0"/>
              <w:autoSpaceDN w:val="0"/>
              <w:adjustRightInd w:val="0"/>
              <w:jc w:val="center"/>
              <w:rPr>
                <w:rFonts w:cstheme="minorHAnsi"/>
                <w:iCs/>
              </w:rPr>
            </w:pPr>
            <w:r w:rsidRPr="00A34088">
              <w:rPr>
                <w:rFonts w:eastAsia="Times New Roman" w:cs="Century Gothic"/>
                <w:iCs/>
                <w:kern w:val="28"/>
                <w:lang w:eastAsia="es-CL"/>
              </w:rPr>
              <w:t>1</w:t>
            </w:r>
          </w:p>
        </w:tc>
        <w:tc>
          <w:tcPr>
            <w:tcW w:w="481" w:type="pct"/>
            <w:vAlign w:val="center"/>
          </w:tcPr>
          <w:p w14:paraId="72A594FB" w14:textId="57C13F3E" w:rsidR="00483FB9" w:rsidRPr="00A34088" w:rsidRDefault="006E43D9" w:rsidP="006E6450">
            <w:pPr>
              <w:widowControl w:val="0"/>
              <w:overflowPunct w:val="0"/>
              <w:autoSpaceDE w:val="0"/>
              <w:autoSpaceDN w:val="0"/>
              <w:adjustRightInd w:val="0"/>
              <w:jc w:val="center"/>
              <w:rPr>
                <w:rFonts w:eastAsia="Times New Roman" w:cs="Century Gothic"/>
                <w:b/>
                <w:iCs/>
                <w:kern w:val="28"/>
                <w:lang w:eastAsia="es-CL"/>
              </w:rPr>
            </w:pPr>
            <w:r w:rsidRPr="00A34088">
              <w:rPr>
                <w:rFonts w:eastAsia="Times New Roman" w:cs="Century Gothic"/>
                <w:b/>
                <w:iCs/>
                <w:kern w:val="28"/>
                <w:lang w:eastAsia="es-CL"/>
              </w:rPr>
              <w:t>5</w:t>
            </w:r>
            <w:r w:rsidR="006E6450" w:rsidRPr="00A34088">
              <w:rPr>
                <w:rFonts w:eastAsia="Times New Roman" w:cs="Century Gothic"/>
                <w:b/>
                <w:iCs/>
                <w:kern w:val="28"/>
                <w:lang w:eastAsia="es-CL"/>
              </w:rPr>
              <w:t>, Otros Hechos N°1</w:t>
            </w:r>
          </w:p>
        </w:tc>
        <w:tc>
          <w:tcPr>
            <w:tcW w:w="2197" w:type="pct"/>
            <w:vAlign w:val="center"/>
          </w:tcPr>
          <w:p w14:paraId="72A594FC" w14:textId="33BC0806" w:rsidR="00483FB9" w:rsidRPr="00A34088" w:rsidRDefault="00191539" w:rsidP="006E6450">
            <w:pPr>
              <w:widowControl w:val="0"/>
              <w:overflowPunct w:val="0"/>
              <w:autoSpaceDE w:val="0"/>
              <w:autoSpaceDN w:val="0"/>
              <w:adjustRightInd w:val="0"/>
              <w:rPr>
                <w:rFonts w:eastAsia="Times New Roman" w:cs="Century Gothic"/>
                <w:b/>
                <w:iCs/>
                <w:kern w:val="28"/>
                <w:lang w:eastAsia="es-CL"/>
              </w:rPr>
            </w:pPr>
            <w:r w:rsidRPr="00A34088">
              <w:rPr>
                <w:i/>
                <w:iCs/>
              </w:rPr>
              <w:t>Indicar la situación respecto del compromiso establecido en la respuesta a solicitud de pertinencia de ingreso al SEIA, establecida en el Ord. N°2126 de fecha 01/10/2012, y señalar la ubicación precisa y georreferenciada de dónde se localiza o localizará el área de riego.</w:t>
            </w:r>
          </w:p>
        </w:tc>
        <w:tc>
          <w:tcPr>
            <w:tcW w:w="558" w:type="pct"/>
            <w:vAlign w:val="center"/>
          </w:tcPr>
          <w:p w14:paraId="72A594FD" w14:textId="0AB77A56" w:rsidR="00483FB9" w:rsidRPr="00A34088" w:rsidRDefault="004805D3" w:rsidP="006E6450">
            <w:pPr>
              <w:jc w:val="center"/>
              <w:rPr>
                <w:rFonts w:cstheme="minorHAnsi"/>
                <w:color w:val="A6A6A6" w:themeColor="background1" w:themeShade="A6"/>
              </w:rPr>
            </w:pPr>
            <w:r w:rsidRPr="00A34088">
              <w:rPr>
                <w:rFonts w:cstheme="minorHAnsi"/>
                <w:color w:val="A6A6A6" w:themeColor="background1" w:themeShade="A6"/>
              </w:rPr>
              <w:t>25/7/2014</w:t>
            </w:r>
          </w:p>
        </w:tc>
        <w:tc>
          <w:tcPr>
            <w:tcW w:w="593" w:type="pct"/>
            <w:vAlign w:val="center"/>
          </w:tcPr>
          <w:p w14:paraId="72A594FE" w14:textId="3BDCDA8F" w:rsidR="00483FB9" w:rsidRPr="00A34088" w:rsidRDefault="004805D3" w:rsidP="006E6450">
            <w:pPr>
              <w:jc w:val="center"/>
              <w:rPr>
                <w:rFonts w:cstheme="minorHAnsi"/>
                <w:color w:val="A6A6A6" w:themeColor="background1" w:themeShade="A6"/>
              </w:rPr>
            </w:pPr>
            <w:r w:rsidRPr="00A34088">
              <w:rPr>
                <w:rFonts w:cstheme="minorHAnsi"/>
                <w:color w:val="A6A6A6" w:themeColor="background1" w:themeShade="A6"/>
              </w:rPr>
              <w:t>24/07/2014</w:t>
            </w:r>
          </w:p>
        </w:tc>
        <w:tc>
          <w:tcPr>
            <w:tcW w:w="961" w:type="pct"/>
            <w:vAlign w:val="center"/>
          </w:tcPr>
          <w:p w14:paraId="72A594FF" w14:textId="1412B3CA" w:rsidR="00483FB9" w:rsidRPr="00A34088" w:rsidRDefault="002F6016" w:rsidP="006E6450">
            <w:pPr>
              <w:widowControl w:val="0"/>
              <w:overflowPunct w:val="0"/>
              <w:autoSpaceDE w:val="0"/>
              <w:autoSpaceDN w:val="0"/>
              <w:adjustRightInd w:val="0"/>
              <w:jc w:val="center"/>
              <w:rPr>
                <w:rFonts w:cstheme="minorHAnsi"/>
                <w:color w:val="A6A6A6" w:themeColor="background1" w:themeShade="A6"/>
              </w:rPr>
            </w:pPr>
            <w:r w:rsidRPr="00A34088">
              <w:rPr>
                <w:rFonts w:cstheme="minorHAnsi"/>
                <w:color w:val="A6A6A6" w:themeColor="background1" w:themeShade="A6"/>
              </w:rPr>
              <w:t>-</w:t>
            </w:r>
          </w:p>
        </w:tc>
      </w:tr>
      <w:tr w:rsidR="004805D3" w:rsidRPr="00A34088" w14:paraId="72A59507" w14:textId="77777777" w:rsidTr="006E6450">
        <w:trPr>
          <w:jc w:val="center"/>
        </w:trPr>
        <w:tc>
          <w:tcPr>
            <w:tcW w:w="209" w:type="pct"/>
            <w:vAlign w:val="center"/>
          </w:tcPr>
          <w:p w14:paraId="72A59501" w14:textId="6E69157E" w:rsidR="004805D3" w:rsidRPr="00A34088" w:rsidRDefault="006E6450" w:rsidP="006E6450">
            <w:pPr>
              <w:widowControl w:val="0"/>
              <w:overflowPunct w:val="0"/>
              <w:autoSpaceDE w:val="0"/>
              <w:autoSpaceDN w:val="0"/>
              <w:adjustRightInd w:val="0"/>
              <w:jc w:val="center"/>
              <w:rPr>
                <w:rFonts w:cstheme="minorHAnsi"/>
                <w:iCs/>
              </w:rPr>
            </w:pPr>
            <w:r w:rsidRPr="00A34088">
              <w:rPr>
                <w:rFonts w:eastAsia="Times New Roman" w:cs="Century Gothic"/>
                <w:iCs/>
                <w:kern w:val="28"/>
                <w:lang w:eastAsia="es-CL"/>
              </w:rPr>
              <w:t>2</w:t>
            </w:r>
          </w:p>
        </w:tc>
        <w:tc>
          <w:tcPr>
            <w:tcW w:w="481" w:type="pct"/>
            <w:vAlign w:val="center"/>
          </w:tcPr>
          <w:p w14:paraId="72A59502" w14:textId="5FDAA80C" w:rsidR="004805D3" w:rsidRPr="00A34088" w:rsidRDefault="00EA3EDB" w:rsidP="006E6450">
            <w:pPr>
              <w:widowControl w:val="0"/>
              <w:overflowPunct w:val="0"/>
              <w:autoSpaceDE w:val="0"/>
              <w:autoSpaceDN w:val="0"/>
              <w:adjustRightInd w:val="0"/>
              <w:jc w:val="center"/>
              <w:rPr>
                <w:rFonts w:eastAsia="Times New Roman" w:cs="Century Gothic"/>
                <w:b/>
                <w:iCs/>
                <w:kern w:val="28"/>
                <w:lang w:eastAsia="es-CL"/>
              </w:rPr>
            </w:pPr>
            <w:r w:rsidRPr="00A34088">
              <w:rPr>
                <w:rFonts w:eastAsia="Times New Roman" w:cs="Century Gothic"/>
                <w:b/>
                <w:iCs/>
                <w:kern w:val="28"/>
                <w:lang w:eastAsia="es-CL"/>
              </w:rPr>
              <w:t>21</w:t>
            </w:r>
          </w:p>
        </w:tc>
        <w:tc>
          <w:tcPr>
            <w:tcW w:w="2197" w:type="pct"/>
            <w:vAlign w:val="center"/>
          </w:tcPr>
          <w:p w14:paraId="72A59503" w14:textId="0705FF42" w:rsidR="004805D3" w:rsidRPr="00A34088" w:rsidRDefault="004805D3" w:rsidP="006E6450">
            <w:pPr>
              <w:widowControl w:val="0"/>
              <w:overflowPunct w:val="0"/>
              <w:autoSpaceDE w:val="0"/>
              <w:autoSpaceDN w:val="0"/>
              <w:adjustRightInd w:val="0"/>
              <w:rPr>
                <w:rFonts w:eastAsia="Times New Roman" w:cs="Century Gothic"/>
                <w:iCs/>
                <w:kern w:val="28"/>
                <w:lang w:eastAsia="es-CL"/>
              </w:rPr>
            </w:pPr>
            <w:r w:rsidRPr="00A34088">
              <w:rPr>
                <w:i/>
                <w:iCs/>
              </w:rPr>
              <w:t>Antecedentes que acrediten el cumplimiento del compromiso establecido en el Considerando N°1.6 de la RCA N°275-B de 1994, y que consiste en el desarrollo de un Proyecto de Granja Agrícola Experimental.</w:t>
            </w:r>
          </w:p>
        </w:tc>
        <w:tc>
          <w:tcPr>
            <w:tcW w:w="558" w:type="pct"/>
            <w:vAlign w:val="center"/>
          </w:tcPr>
          <w:p w14:paraId="72A59504" w14:textId="5925EBC1" w:rsidR="004805D3" w:rsidRPr="00A34088" w:rsidRDefault="004805D3" w:rsidP="006E6450">
            <w:pPr>
              <w:jc w:val="center"/>
              <w:rPr>
                <w:rFonts w:cstheme="minorHAnsi"/>
              </w:rPr>
            </w:pPr>
            <w:r w:rsidRPr="00A34088">
              <w:rPr>
                <w:rFonts w:cstheme="minorHAnsi"/>
                <w:color w:val="A6A6A6" w:themeColor="background1" w:themeShade="A6"/>
              </w:rPr>
              <w:t>25/7/2014</w:t>
            </w:r>
          </w:p>
        </w:tc>
        <w:tc>
          <w:tcPr>
            <w:tcW w:w="593" w:type="pct"/>
            <w:vAlign w:val="center"/>
          </w:tcPr>
          <w:p w14:paraId="72A59505" w14:textId="7DEF012C" w:rsidR="004805D3" w:rsidRPr="00A34088" w:rsidRDefault="004805D3" w:rsidP="006E6450">
            <w:pPr>
              <w:jc w:val="center"/>
              <w:rPr>
                <w:rFonts w:cstheme="minorHAnsi"/>
                <w:color w:val="A6A6A6" w:themeColor="background1" w:themeShade="A6"/>
              </w:rPr>
            </w:pPr>
            <w:r w:rsidRPr="00A34088">
              <w:rPr>
                <w:rFonts w:cstheme="minorHAnsi"/>
                <w:color w:val="A6A6A6" w:themeColor="background1" w:themeShade="A6"/>
              </w:rPr>
              <w:t>24/07/2014</w:t>
            </w:r>
          </w:p>
        </w:tc>
        <w:tc>
          <w:tcPr>
            <w:tcW w:w="961" w:type="pct"/>
            <w:vAlign w:val="center"/>
          </w:tcPr>
          <w:p w14:paraId="72A59506" w14:textId="4948ACD1" w:rsidR="004805D3" w:rsidRPr="00A34088" w:rsidRDefault="002F6016" w:rsidP="006E6450">
            <w:pPr>
              <w:widowControl w:val="0"/>
              <w:overflowPunct w:val="0"/>
              <w:autoSpaceDE w:val="0"/>
              <w:autoSpaceDN w:val="0"/>
              <w:adjustRightInd w:val="0"/>
              <w:jc w:val="center"/>
              <w:rPr>
                <w:rFonts w:cstheme="minorHAnsi"/>
                <w:color w:val="A6A6A6" w:themeColor="background1" w:themeShade="A6"/>
              </w:rPr>
            </w:pPr>
            <w:r w:rsidRPr="00A34088">
              <w:rPr>
                <w:rFonts w:cstheme="minorHAnsi"/>
                <w:color w:val="A6A6A6" w:themeColor="background1" w:themeShade="A6"/>
              </w:rPr>
              <w:t>-</w:t>
            </w:r>
          </w:p>
        </w:tc>
      </w:tr>
      <w:tr w:rsidR="004805D3" w:rsidRPr="00A34088" w14:paraId="72A5950E" w14:textId="77777777" w:rsidTr="006E6450">
        <w:trPr>
          <w:jc w:val="center"/>
        </w:trPr>
        <w:tc>
          <w:tcPr>
            <w:tcW w:w="209" w:type="pct"/>
            <w:vAlign w:val="center"/>
          </w:tcPr>
          <w:p w14:paraId="72A59508" w14:textId="506A7903" w:rsidR="004805D3" w:rsidRPr="00A34088" w:rsidRDefault="006E6450" w:rsidP="006E6450">
            <w:pPr>
              <w:widowControl w:val="0"/>
              <w:overflowPunct w:val="0"/>
              <w:autoSpaceDE w:val="0"/>
              <w:autoSpaceDN w:val="0"/>
              <w:adjustRightInd w:val="0"/>
              <w:jc w:val="center"/>
              <w:rPr>
                <w:rFonts w:eastAsia="Times New Roman" w:cs="Century Gothic"/>
                <w:iCs/>
                <w:kern w:val="28"/>
                <w:lang w:eastAsia="es-CL"/>
              </w:rPr>
            </w:pPr>
            <w:r w:rsidRPr="00A34088">
              <w:rPr>
                <w:rFonts w:eastAsia="Times New Roman" w:cs="Century Gothic"/>
                <w:iCs/>
                <w:kern w:val="28"/>
                <w:lang w:eastAsia="es-CL"/>
              </w:rPr>
              <w:t>3</w:t>
            </w:r>
          </w:p>
        </w:tc>
        <w:tc>
          <w:tcPr>
            <w:tcW w:w="481" w:type="pct"/>
            <w:vAlign w:val="center"/>
          </w:tcPr>
          <w:p w14:paraId="72A59509" w14:textId="64823F94" w:rsidR="004805D3" w:rsidRPr="00A34088" w:rsidRDefault="004743BE" w:rsidP="006E6450">
            <w:pPr>
              <w:widowControl w:val="0"/>
              <w:overflowPunct w:val="0"/>
              <w:autoSpaceDE w:val="0"/>
              <w:autoSpaceDN w:val="0"/>
              <w:adjustRightInd w:val="0"/>
              <w:jc w:val="center"/>
              <w:rPr>
                <w:rFonts w:eastAsia="Times New Roman" w:cs="Century Gothic"/>
                <w:b/>
                <w:iCs/>
                <w:kern w:val="28"/>
                <w:lang w:eastAsia="es-CL"/>
              </w:rPr>
            </w:pPr>
            <w:r w:rsidRPr="00A34088">
              <w:rPr>
                <w:rFonts w:eastAsia="Times New Roman" w:cs="Century Gothic"/>
                <w:b/>
                <w:iCs/>
                <w:kern w:val="28"/>
                <w:lang w:eastAsia="es-CL"/>
              </w:rPr>
              <w:t>5,</w:t>
            </w:r>
            <w:r w:rsidR="000D3588" w:rsidRPr="00A34088">
              <w:rPr>
                <w:rFonts w:eastAsia="Times New Roman" w:cs="Century Gothic"/>
                <w:b/>
                <w:iCs/>
                <w:kern w:val="28"/>
                <w:lang w:eastAsia="es-CL"/>
              </w:rPr>
              <w:t xml:space="preserve"> 10</w:t>
            </w:r>
          </w:p>
        </w:tc>
        <w:tc>
          <w:tcPr>
            <w:tcW w:w="2197" w:type="pct"/>
            <w:vAlign w:val="center"/>
          </w:tcPr>
          <w:p w14:paraId="72A5950A" w14:textId="4DAA5367" w:rsidR="004805D3" w:rsidRPr="00A34088" w:rsidRDefault="004805D3" w:rsidP="006E6450">
            <w:pPr>
              <w:widowControl w:val="0"/>
              <w:overflowPunct w:val="0"/>
              <w:autoSpaceDE w:val="0"/>
              <w:autoSpaceDN w:val="0"/>
              <w:adjustRightInd w:val="0"/>
              <w:rPr>
                <w:rFonts w:eastAsia="Times New Roman" w:cs="Century Gothic"/>
                <w:b/>
                <w:iCs/>
                <w:kern w:val="28"/>
                <w:lang w:eastAsia="es-CL"/>
              </w:rPr>
            </w:pPr>
            <w:r w:rsidRPr="00A34088">
              <w:rPr>
                <w:i/>
                <w:iCs/>
              </w:rPr>
              <w:t xml:space="preserve">Plan de Manejo aprobado al que se refiere el </w:t>
            </w:r>
            <w:r w:rsidR="004743BE" w:rsidRPr="00A34088">
              <w:rPr>
                <w:i/>
                <w:iCs/>
              </w:rPr>
              <w:t>Resuelvo</w:t>
            </w:r>
            <w:r w:rsidRPr="00A34088">
              <w:rPr>
                <w:i/>
                <w:iCs/>
              </w:rPr>
              <w:t xml:space="preserve"> N°1.7 de la RCA N°275-B de 1994</w:t>
            </w:r>
          </w:p>
        </w:tc>
        <w:tc>
          <w:tcPr>
            <w:tcW w:w="558" w:type="pct"/>
            <w:vAlign w:val="center"/>
          </w:tcPr>
          <w:p w14:paraId="72A5950B" w14:textId="100CD3DA" w:rsidR="004805D3" w:rsidRPr="00A34088" w:rsidRDefault="004805D3" w:rsidP="006E6450">
            <w:pPr>
              <w:jc w:val="center"/>
              <w:rPr>
                <w:rFonts w:cstheme="minorHAnsi"/>
              </w:rPr>
            </w:pPr>
            <w:r w:rsidRPr="00A34088">
              <w:rPr>
                <w:rFonts w:cstheme="minorHAnsi"/>
                <w:color w:val="A6A6A6" w:themeColor="background1" w:themeShade="A6"/>
              </w:rPr>
              <w:t>25/7/2014</w:t>
            </w:r>
          </w:p>
        </w:tc>
        <w:tc>
          <w:tcPr>
            <w:tcW w:w="593" w:type="pct"/>
            <w:vAlign w:val="center"/>
          </w:tcPr>
          <w:p w14:paraId="72A5950C" w14:textId="57281482" w:rsidR="004805D3" w:rsidRPr="00A34088" w:rsidRDefault="004805D3" w:rsidP="006E6450">
            <w:pPr>
              <w:jc w:val="center"/>
              <w:rPr>
                <w:rFonts w:cstheme="minorHAnsi"/>
                <w:color w:val="A6A6A6" w:themeColor="background1" w:themeShade="A6"/>
              </w:rPr>
            </w:pPr>
            <w:r w:rsidRPr="00A34088">
              <w:rPr>
                <w:rFonts w:cstheme="minorHAnsi"/>
                <w:color w:val="A6A6A6" w:themeColor="background1" w:themeShade="A6"/>
              </w:rPr>
              <w:t>24/07/2014</w:t>
            </w:r>
          </w:p>
        </w:tc>
        <w:tc>
          <w:tcPr>
            <w:tcW w:w="961" w:type="pct"/>
            <w:vAlign w:val="center"/>
          </w:tcPr>
          <w:p w14:paraId="72A5950D" w14:textId="0C1ECD56" w:rsidR="004805D3" w:rsidRPr="00A34088" w:rsidRDefault="002F6016" w:rsidP="006E6450">
            <w:pPr>
              <w:widowControl w:val="0"/>
              <w:overflowPunct w:val="0"/>
              <w:autoSpaceDE w:val="0"/>
              <w:autoSpaceDN w:val="0"/>
              <w:adjustRightInd w:val="0"/>
              <w:jc w:val="center"/>
              <w:rPr>
                <w:rFonts w:cstheme="minorHAnsi"/>
                <w:color w:val="A6A6A6" w:themeColor="background1" w:themeShade="A6"/>
              </w:rPr>
            </w:pPr>
            <w:r w:rsidRPr="00A34088">
              <w:rPr>
                <w:rFonts w:cstheme="minorHAnsi"/>
                <w:color w:val="A6A6A6" w:themeColor="background1" w:themeShade="A6"/>
              </w:rPr>
              <w:t>-</w:t>
            </w:r>
          </w:p>
        </w:tc>
      </w:tr>
      <w:tr w:rsidR="00DF0C96" w:rsidRPr="00A34088" w14:paraId="38C72D34" w14:textId="77777777" w:rsidTr="006E6450">
        <w:trPr>
          <w:jc w:val="center"/>
        </w:trPr>
        <w:tc>
          <w:tcPr>
            <w:tcW w:w="209" w:type="pct"/>
            <w:vAlign w:val="center"/>
          </w:tcPr>
          <w:p w14:paraId="11A8C75C" w14:textId="1FB13F3C" w:rsidR="00DF0C96" w:rsidRPr="00A34088" w:rsidRDefault="006E6450" w:rsidP="006E6450">
            <w:pPr>
              <w:widowControl w:val="0"/>
              <w:overflowPunct w:val="0"/>
              <w:autoSpaceDE w:val="0"/>
              <w:autoSpaceDN w:val="0"/>
              <w:adjustRightInd w:val="0"/>
              <w:jc w:val="center"/>
              <w:rPr>
                <w:rFonts w:eastAsia="Times New Roman" w:cs="Century Gothic"/>
                <w:iCs/>
                <w:kern w:val="28"/>
                <w:lang w:eastAsia="es-CL"/>
              </w:rPr>
            </w:pPr>
            <w:r w:rsidRPr="00A34088">
              <w:rPr>
                <w:rFonts w:eastAsia="Times New Roman" w:cs="Century Gothic"/>
                <w:iCs/>
                <w:kern w:val="28"/>
                <w:lang w:eastAsia="es-CL"/>
              </w:rPr>
              <w:t>4</w:t>
            </w:r>
          </w:p>
        </w:tc>
        <w:tc>
          <w:tcPr>
            <w:tcW w:w="481" w:type="pct"/>
            <w:vAlign w:val="center"/>
          </w:tcPr>
          <w:p w14:paraId="12F4BED6" w14:textId="73CDF8C3" w:rsidR="00DF0C96" w:rsidRPr="00A34088" w:rsidRDefault="000D3588" w:rsidP="006E6450">
            <w:pPr>
              <w:widowControl w:val="0"/>
              <w:overflowPunct w:val="0"/>
              <w:autoSpaceDE w:val="0"/>
              <w:autoSpaceDN w:val="0"/>
              <w:adjustRightInd w:val="0"/>
              <w:jc w:val="center"/>
              <w:rPr>
                <w:rFonts w:eastAsia="Times New Roman" w:cs="Century Gothic"/>
                <w:b/>
                <w:iCs/>
                <w:kern w:val="28"/>
                <w:lang w:eastAsia="es-CL"/>
              </w:rPr>
            </w:pPr>
            <w:r w:rsidRPr="00A34088">
              <w:rPr>
                <w:rFonts w:eastAsia="Times New Roman" w:cs="Century Gothic"/>
                <w:b/>
                <w:iCs/>
                <w:kern w:val="28"/>
                <w:lang w:eastAsia="es-CL"/>
              </w:rPr>
              <w:t>11</w:t>
            </w:r>
          </w:p>
        </w:tc>
        <w:tc>
          <w:tcPr>
            <w:tcW w:w="2197" w:type="pct"/>
            <w:vAlign w:val="center"/>
          </w:tcPr>
          <w:p w14:paraId="5249C3E0" w14:textId="2685B817" w:rsidR="00DF0C96" w:rsidRPr="00A34088" w:rsidRDefault="00DF0C96" w:rsidP="006E6450">
            <w:pPr>
              <w:widowControl w:val="0"/>
              <w:overflowPunct w:val="0"/>
              <w:autoSpaceDE w:val="0"/>
              <w:autoSpaceDN w:val="0"/>
              <w:adjustRightInd w:val="0"/>
              <w:rPr>
                <w:i/>
                <w:iCs/>
              </w:rPr>
            </w:pPr>
            <w:r w:rsidRPr="00A34088">
              <w:rPr>
                <w:i/>
                <w:iCs/>
              </w:rPr>
              <w:t>Plan de Manejo aprobado al que se refiere el Considerando N°10.6.1 y 10.6.2 de la RCA N°205 de 2011.</w:t>
            </w:r>
          </w:p>
        </w:tc>
        <w:tc>
          <w:tcPr>
            <w:tcW w:w="558" w:type="pct"/>
            <w:vAlign w:val="center"/>
          </w:tcPr>
          <w:p w14:paraId="72EC41B0" w14:textId="5D2DE8CC" w:rsidR="00DF0C96" w:rsidRPr="00A34088" w:rsidRDefault="00DF0C96" w:rsidP="006E6450">
            <w:pPr>
              <w:jc w:val="center"/>
              <w:rPr>
                <w:rFonts w:cstheme="minorHAnsi"/>
                <w:color w:val="A6A6A6" w:themeColor="background1" w:themeShade="A6"/>
              </w:rPr>
            </w:pPr>
            <w:r w:rsidRPr="00A34088">
              <w:rPr>
                <w:rFonts w:cstheme="minorHAnsi"/>
                <w:color w:val="A6A6A6" w:themeColor="background1" w:themeShade="A6"/>
              </w:rPr>
              <w:t>25/7/2014</w:t>
            </w:r>
          </w:p>
        </w:tc>
        <w:tc>
          <w:tcPr>
            <w:tcW w:w="593" w:type="pct"/>
            <w:vAlign w:val="center"/>
          </w:tcPr>
          <w:p w14:paraId="6CA0EA8E" w14:textId="4548C242" w:rsidR="00DF0C96" w:rsidRPr="00A34088" w:rsidRDefault="00DF0C96" w:rsidP="006E6450">
            <w:pPr>
              <w:jc w:val="center"/>
              <w:rPr>
                <w:rFonts w:cstheme="minorHAnsi"/>
                <w:color w:val="A6A6A6" w:themeColor="background1" w:themeShade="A6"/>
              </w:rPr>
            </w:pPr>
            <w:r w:rsidRPr="00A34088">
              <w:rPr>
                <w:rFonts w:cstheme="minorHAnsi"/>
                <w:color w:val="A6A6A6" w:themeColor="background1" w:themeShade="A6"/>
              </w:rPr>
              <w:t>24/07/2014</w:t>
            </w:r>
          </w:p>
        </w:tc>
        <w:tc>
          <w:tcPr>
            <w:tcW w:w="961" w:type="pct"/>
            <w:vAlign w:val="center"/>
          </w:tcPr>
          <w:p w14:paraId="74533FE5" w14:textId="7711570D" w:rsidR="00DF0C96" w:rsidRPr="00A34088" w:rsidRDefault="002F6016" w:rsidP="006E6450">
            <w:pPr>
              <w:widowControl w:val="0"/>
              <w:overflowPunct w:val="0"/>
              <w:autoSpaceDE w:val="0"/>
              <w:autoSpaceDN w:val="0"/>
              <w:adjustRightInd w:val="0"/>
              <w:jc w:val="center"/>
              <w:rPr>
                <w:rFonts w:cstheme="minorHAnsi"/>
                <w:color w:val="A6A6A6" w:themeColor="background1" w:themeShade="A6"/>
              </w:rPr>
            </w:pPr>
            <w:r w:rsidRPr="00A34088">
              <w:rPr>
                <w:rFonts w:cstheme="minorHAnsi"/>
                <w:color w:val="A6A6A6" w:themeColor="background1" w:themeShade="A6"/>
              </w:rPr>
              <w:t>-</w:t>
            </w:r>
          </w:p>
        </w:tc>
      </w:tr>
      <w:tr w:rsidR="00DF0C96" w:rsidRPr="00A34088" w14:paraId="72A59515" w14:textId="77777777" w:rsidTr="006E6450">
        <w:trPr>
          <w:jc w:val="center"/>
        </w:trPr>
        <w:tc>
          <w:tcPr>
            <w:tcW w:w="209" w:type="pct"/>
            <w:vAlign w:val="center"/>
          </w:tcPr>
          <w:p w14:paraId="72A5950F" w14:textId="6DD39DC9" w:rsidR="00DF0C96" w:rsidRPr="00A34088" w:rsidRDefault="006E6450" w:rsidP="006E6450">
            <w:pPr>
              <w:widowControl w:val="0"/>
              <w:overflowPunct w:val="0"/>
              <w:autoSpaceDE w:val="0"/>
              <w:autoSpaceDN w:val="0"/>
              <w:adjustRightInd w:val="0"/>
              <w:jc w:val="center"/>
              <w:rPr>
                <w:rFonts w:eastAsia="Times New Roman" w:cs="Century Gothic"/>
                <w:iCs/>
                <w:kern w:val="28"/>
                <w:lang w:eastAsia="es-CL"/>
              </w:rPr>
            </w:pPr>
            <w:r w:rsidRPr="00A34088">
              <w:rPr>
                <w:rFonts w:eastAsia="Times New Roman" w:cs="Century Gothic"/>
                <w:iCs/>
                <w:kern w:val="28"/>
                <w:lang w:eastAsia="es-CL"/>
              </w:rPr>
              <w:t>5</w:t>
            </w:r>
          </w:p>
        </w:tc>
        <w:tc>
          <w:tcPr>
            <w:tcW w:w="481" w:type="pct"/>
            <w:vAlign w:val="center"/>
          </w:tcPr>
          <w:p w14:paraId="72A59510" w14:textId="724EAD50" w:rsidR="00DF0C96" w:rsidRPr="00A34088" w:rsidRDefault="00EA3EDB" w:rsidP="006E6450">
            <w:pPr>
              <w:widowControl w:val="0"/>
              <w:overflowPunct w:val="0"/>
              <w:autoSpaceDE w:val="0"/>
              <w:autoSpaceDN w:val="0"/>
              <w:adjustRightInd w:val="0"/>
              <w:jc w:val="center"/>
              <w:rPr>
                <w:rFonts w:eastAsia="Times New Roman" w:cs="Century Gothic"/>
                <w:b/>
                <w:iCs/>
                <w:kern w:val="28"/>
                <w:lang w:eastAsia="es-CL"/>
              </w:rPr>
            </w:pPr>
            <w:r w:rsidRPr="00A34088">
              <w:rPr>
                <w:rFonts w:eastAsia="Times New Roman" w:cs="Century Gothic"/>
                <w:b/>
                <w:iCs/>
                <w:kern w:val="28"/>
                <w:lang w:eastAsia="es-CL"/>
              </w:rPr>
              <w:t>22</w:t>
            </w:r>
          </w:p>
        </w:tc>
        <w:tc>
          <w:tcPr>
            <w:tcW w:w="2197" w:type="pct"/>
            <w:vAlign w:val="center"/>
          </w:tcPr>
          <w:p w14:paraId="2A9656FF" w14:textId="77777777" w:rsidR="00DF0C96" w:rsidRPr="00A34088" w:rsidRDefault="00DF0C96" w:rsidP="006E6450">
            <w:pPr>
              <w:widowControl w:val="0"/>
              <w:overflowPunct w:val="0"/>
              <w:autoSpaceDE w:val="0"/>
              <w:autoSpaceDN w:val="0"/>
              <w:adjustRightInd w:val="0"/>
              <w:rPr>
                <w:i/>
                <w:iCs/>
              </w:rPr>
            </w:pPr>
            <w:r w:rsidRPr="00A34088">
              <w:rPr>
                <w:i/>
                <w:iCs/>
              </w:rPr>
              <w:t>En cuanto a lo dispuesto en el Recurso de Reposición resuelto mediante Res. Ext. N°275 del año 2001, se solicita:</w:t>
            </w:r>
          </w:p>
          <w:p w14:paraId="64942BB5" w14:textId="77777777" w:rsidR="00DF0C96" w:rsidRPr="00A34088" w:rsidRDefault="00DF0C96" w:rsidP="006E6450">
            <w:pPr>
              <w:pStyle w:val="Prrafodelista"/>
              <w:widowControl w:val="0"/>
              <w:numPr>
                <w:ilvl w:val="0"/>
                <w:numId w:val="3"/>
              </w:numPr>
              <w:overflowPunct w:val="0"/>
              <w:autoSpaceDE w:val="0"/>
              <w:autoSpaceDN w:val="0"/>
              <w:adjustRightInd w:val="0"/>
              <w:rPr>
                <w:i/>
                <w:iCs/>
              </w:rPr>
            </w:pPr>
            <w:r w:rsidRPr="00A34088">
              <w:rPr>
                <w:i/>
                <w:iCs/>
              </w:rPr>
              <w:t>Indicar cuál fue la fecha en la cual se realizó la última actividad del Plan de Educación, detallar su contenido y acreditar mediante documentación su realización.</w:t>
            </w:r>
          </w:p>
          <w:p w14:paraId="235DAC00" w14:textId="77777777" w:rsidR="00DF0C96" w:rsidRPr="00A34088" w:rsidRDefault="00DF0C96" w:rsidP="006E6450">
            <w:pPr>
              <w:pStyle w:val="Prrafodelista"/>
              <w:widowControl w:val="0"/>
              <w:numPr>
                <w:ilvl w:val="0"/>
                <w:numId w:val="3"/>
              </w:numPr>
              <w:overflowPunct w:val="0"/>
              <w:autoSpaceDE w:val="0"/>
              <w:autoSpaceDN w:val="0"/>
              <w:adjustRightInd w:val="0"/>
              <w:rPr>
                <w:i/>
                <w:iCs/>
              </w:rPr>
            </w:pPr>
            <w:r w:rsidRPr="00A34088">
              <w:rPr>
                <w:i/>
                <w:iCs/>
              </w:rPr>
              <w:t>Entregar documentos que respalden que se haya realizado la inversión por el monto comprometido para producción, montaje y mantención de señalética en el área del humedal “Laguna de Batuco”.</w:t>
            </w:r>
          </w:p>
          <w:p w14:paraId="72A59511" w14:textId="5B9C4F65" w:rsidR="00DF0C96" w:rsidRPr="00A34088" w:rsidRDefault="00DF0C96" w:rsidP="006E6450">
            <w:pPr>
              <w:pStyle w:val="Prrafodelista"/>
              <w:widowControl w:val="0"/>
              <w:numPr>
                <w:ilvl w:val="0"/>
                <w:numId w:val="3"/>
              </w:numPr>
              <w:overflowPunct w:val="0"/>
              <w:autoSpaceDE w:val="0"/>
              <w:autoSpaceDN w:val="0"/>
              <w:adjustRightInd w:val="0"/>
              <w:rPr>
                <w:rFonts w:eastAsia="Times New Roman" w:cs="Century Gothic"/>
                <w:b/>
                <w:iCs/>
                <w:kern w:val="28"/>
                <w:lang w:eastAsia="es-CL"/>
              </w:rPr>
            </w:pPr>
            <w:r w:rsidRPr="00A34088">
              <w:rPr>
                <w:i/>
                <w:iCs/>
              </w:rPr>
              <w:t>Entregar documentos que respalden que se haya realizado el aporte comprometido a través de auspicios, a centros de rescate y recuperación de mamíferos y aves de la Región Metropolitana.</w:t>
            </w:r>
          </w:p>
        </w:tc>
        <w:tc>
          <w:tcPr>
            <w:tcW w:w="558" w:type="pct"/>
            <w:vAlign w:val="center"/>
          </w:tcPr>
          <w:p w14:paraId="72A59512" w14:textId="2F5E3FC1" w:rsidR="00DF0C96" w:rsidRPr="00A34088" w:rsidRDefault="00DF0C96" w:rsidP="006E6450">
            <w:pPr>
              <w:jc w:val="center"/>
              <w:rPr>
                <w:rFonts w:cstheme="minorHAnsi"/>
              </w:rPr>
            </w:pPr>
            <w:r w:rsidRPr="00A34088">
              <w:rPr>
                <w:rFonts w:cstheme="minorHAnsi"/>
                <w:color w:val="A6A6A6" w:themeColor="background1" w:themeShade="A6"/>
              </w:rPr>
              <w:t>25/7/2014</w:t>
            </w:r>
          </w:p>
        </w:tc>
        <w:tc>
          <w:tcPr>
            <w:tcW w:w="593" w:type="pct"/>
            <w:vAlign w:val="center"/>
          </w:tcPr>
          <w:p w14:paraId="72A59513" w14:textId="4DC0A714" w:rsidR="00DF0C96" w:rsidRPr="00A34088" w:rsidRDefault="00DF0C96" w:rsidP="006E6450">
            <w:pPr>
              <w:jc w:val="center"/>
              <w:rPr>
                <w:rFonts w:cstheme="minorHAnsi"/>
                <w:color w:val="A6A6A6" w:themeColor="background1" w:themeShade="A6"/>
              </w:rPr>
            </w:pPr>
            <w:r w:rsidRPr="00A34088">
              <w:rPr>
                <w:rFonts w:cstheme="minorHAnsi"/>
                <w:color w:val="A6A6A6" w:themeColor="background1" w:themeShade="A6"/>
              </w:rPr>
              <w:t>24/07/2014</w:t>
            </w:r>
          </w:p>
        </w:tc>
        <w:tc>
          <w:tcPr>
            <w:tcW w:w="961" w:type="pct"/>
            <w:vAlign w:val="center"/>
          </w:tcPr>
          <w:p w14:paraId="72A59514" w14:textId="00ABEDF2" w:rsidR="00DF0C96" w:rsidRPr="00A34088" w:rsidRDefault="00EA3EDB" w:rsidP="006E6450">
            <w:pPr>
              <w:widowControl w:val="0"/>
              <w:overflowPunct w:val="0"/>
              <w:autoSpaceDE w:val="0"/>
              <w:autoSpaceDN w:val="0"/>
              <w:adjustRightInd w:val="0"/>
              <w:jc w:val="center"/>
              <w:rPr>
                <w:rFonts w:cstheme="minorHAnsi"/>
                <w:color w:val="A6A6A6" w:themeColor="background1" w:themeShade="A6"/>
              </w:rPr>
            </w:pPr>
            <w:r w:rsidRPr="00A34088">
              <w:rPr>
                <w:rFonts w:cstheme="minorHAnsi"/>
                <w:color w:val="A6A6A6" w:themeColor="background1" w:themeShade="A6"/>
              </w:rPr>
              <w:t>Documentos no incluyen medios para acreditar que se haya realizado el aporte a centros de rescate</w:t>
            </w:r>
            <w:r w:rsidR="006E6450" w:rsidRPr="00A34088">
              <w:rPr>
                <w:rFonts w:cstheme="minorHAnsi"/>
                <w:color w:val="A6A6A6" w:themeColor="background1" w:themeShade="A6"/>
              </w:rPr>
              <w:t xml:space="preserve"> y recuperación de mamíferos y aves</w:t>
            </w:r>
          </w:p>
        </w:tc>
      </w:tr>
      <w:tr w:rsidR="00DF0C96" w:rsidRPr="00A34088" w14:paraId="72A5951C" w14:textId="77777777" w:rsidTr="006E6450">
        <w:trPr>
          <w:jc w:val="center"/>
        </w:trPr>
        <w:tc>
          <w:tcPr>
            <w:tcW w:w="209" w:type="pct"/>
            <w:vAlign w:val="center"/>
          </w:tcPr>
          <w:p w14:paraId="72A59516" w14:textId="6A5922AD" w:rsidR="00DF0C96" w:rsidRPr="00A34088" w:rsidRDefault="006E6450" w:rsidP="006E6450">
            <w:pPr>
              <w:widowControl w:val="0"/>
              <w:overflowPunct w:val="0"/>
              <w:autoSpaceDE w:val="0"/>
              <w:autoSpaceDN w:val="0"/>
              <w:adjustRightInd w:val="0"/>
              <w:jc w:val="center"/>
              <w:rPr>
                <w:rFonts w:eastAsia="Times New Roman" w:cs="Century Gothic"/>
                <w:iCs/>
                <w:kern w:val="28"/>
                <w:lang w:eastAsia="es-CL"/>
              </w:rPr>
            </w:pPr>
            <w:r w:rsidRPr="00A34088">
              <w:rPr>
                <w:rFonts w:eastAsia="Times New Roman" w:cs="Century Gothic"/>
                <w:iCs/>
                <w:kern w:val="28"/>
                <w:lang w:eastAsia="es-CL"/>
              </w:rPr>
              <w:t>6</w:t>
            </w:r>
          </w:p>
        </w:tc>
        <w:tc>
          <w:tcPr>
            <w:tcW w:w="481" w:type="pct"/>
            <w:vAlign w:val="center"/>
          </w:tcPr>
          <w:p w14:paraId="72A59517" w14:textId="1A4E646C" w:rsidR="00DF0C96" w:rsidRPr="00A34088" w:rsidRDefault="004743BE" w:rsidP="006E6450">
            <w:pPr>
              <w:widowControl w:val="0"/>
              <w:overflowPunct w:val="0"/>
              <w:autoSpaceDE w:val="0"/>
              <w:autoSpaceDN w:val="0"/>
              <w:adjustRightInd w:val="0"/>
              <w:jc w:val="center"/>
              <w:rPr>
                <w:rFonts w:eastAsia="Times New Roman" w:cs="Century Gothic"/>
                <w:b/>
                <w:iCs/>
                <w:kern w:val="28"/>
                <w:lang w:eastAsia="es-CL"/>
              </w:rPr>
            </w:pPr>
            <w:r w:rsidRPr="00A34088">
              <w:rPr>
                <w:rFonts w:eastAsia="Times New Roman" w:cs="Century Gothic"/>
                <w:b/>
                <w:iCs/>
                <w:kern w:val="28"/>
                <w:lang w:eastAsia="es-CL"/>
              </w:rPr>
              <w:t>9</w:t>
            </w:r>
          </w:p>
        </w:tc>
        <w:tc>
          <w:tcPr>
            <w:tcW w:w="2197" w:type="pct"/>
            <w:vAlign w:val="center"/>
          </w:tcPr>
          <w:p w14:paraId="72A59518" w14:textId="7BDCEF5C" w:rsidR="00DF0C96" w:rsidRPr="00A34088" w:rsidRDefault="00DF0C96" w:rsidP="006E6450">
            <w:pPr>
              <w:widowControl w:val="0"/>
              <w:overflowPunct w:val="0"/>
              <w:autoSpaceDE w:val="0"/>
              <w:autoSpaceDN w:val="0"/>
              <w:adjustRightInd w:val="0"/>
              <w:rPr>
                <w:i/>
                <w:iCs/>
              </w:rPr>
            </w:pPr>
            <w:r w:rsidRPr="00A34088">
              <w:rPr>
                <w:i/>
                <w:iCs/>
              </w:rPr>
              <w:t>Minuta CONAMA RM, N° 2294 de fecha 8 de agosto de 2005, que actualiza el Plan de Monitoreo del componente agua establecida en la RCA N° 275-B de 1994.</w:t>
            </w:r>
          </w:p>
        </w:tc>
        <w:tc>
          <w:tcPr>
            <w:tcW w:w="558" w:type="pct"/>
            <w:vAlign w:val="center"/>
          </w:tcPr>
          <w:p w14:paraId="72A59519" w14:textId="0CA7063D" w:rsidR="00DF0C96" w:rsidRPr="00A34088" w:rsidRDefault="00DF0C96" w:rsidP="006E6450">
            <w:pPr>
              <w:jc w:val="center"/>
              <w:rPr>
                <w:rFonts w:cstheme="minorHAnsi"/>
              </w:rPr>
            </w:pPr>
            <w:r w:rsidRPr="00A34088">
              <w:rPr>
                <w:rFonts w:cstheme="minorHAnsi"/>
                <w:color w:val="A6A6A6" w:themeColor="background1" w:themeShade="A6"/>
              </w:rPr>
              <w:t>25/7/2014</w:t>
            </w:r>
          </w:p>
        </w:tc>
        <w:tc>
          <w:tcPr>
            <w:tcW w:w="593" w:type="pct"/>
            <w:vAlign w:val="center"/>
          </w:tcPr>
          <w:p w14:paraId="72A5951A" w14:textId="7EA70449" w:rsidR="00DF0C96" w:rsidRPr="00A34088" w:rsidRDefault="00DF0C96" w:rsidP="006E6450">
            <w:pPr>
              <w:jc w:val="center"/>
              <w:rPr>
                <w:rFonts w:cstheme="minorHAnsi"/>
                <w:color w:val="A6A6A6" w:themeColor="background1" w:themeShade="A6"/>
              </w:rPr>
            </w:pPr>
            <w:r w:rsidRPr="00A34088">
              <w:rPr>
                <w:rFonts w:cstheme="minorHAnsi"/>
                <w:color w:val="A6A6A6" w:themeColor="background1" w:themeShade="A6"/>
              </w:rPr>
              <w:t>24/07/2014</w:t>
            </w:r>
          </w:p>
        </w:tc>
        <w:tc>
          <w:tcPr>
            <w:tcW w:w="961" w:type="pct"/>
            <w:vAlign w:val="center"/>
          </w:tcPr>
          <w:p w14:paraId="72A5951B" w14:textId="5A87ED16" w:rsidR="00DF0C96" w:rsidRPr="00A34088" w:rsidRDefault="002F6016" w:rsidP="006E6450">
            <w:pPr>
              <w:widowControl w:val="0"/>
              <w:overflowPunct w:val="0"/>
              <w:autoSpaceDE w:val="0"/>
              <w:autoSpaceDN w:val="0"/>
              <w:adjustRightInd w:val="0"/>
              <w:jc w:val="center"/>
              <w:rPr>
                <w:rFonts w:cstheme="minorHAnsi"/>
                <w:color w:val="A6A6A6" w:themeColor="background1" w:themeShade="A6"/>
              </w:rPr>
            </w:pPr>
            <w:r w:rsidRPr="00A34088">
              <w:rPr>
                <w:rFonts w:cstheme="minorHAnsi"/>
                <w:color w:val="A6A6A6" w:themeColor="background1" w:themeShade="A6"/>
              </w:rPr>
              <w:t>-</w:t>
            </w:r>
          </w:p>
        </w:tc>
      </w:tr>
      <w:tr w:rsidR="00DF0C96" w:rsidRPr="00A34088" w14:paraId="72A59523" w14:textId="77777777" w:rsidTr="006E6450">
        <w:trPr>
          <w:jc w:val="center"/>
        </w:trPr>
        <w:tc>
          <w:tcPr>
            <w:tcW w:w="209" w:type="pct"/>
            <w:vAlign w:val="center"/>
          </w:tcPr>
          <w:p w14:paraId="72A5951D" w14:textId="78942E05" w:rsidR="00DF0C96" w:rsidRPr="00A34088" w:rsidRDefault="006E6450" w:rsidP="006E6450">
            <w:pPr>
              <w:widowControl w:val="0"/>
              <w:overflowPunct w:val="0"/>
              <w:autoSpaceDE w:val="0"/>
              <w:autoSpaceDN w:val="0"/>
              <w:adjustRightInd w:val="0"/>
              <w:jc w:val="center"/>
              <w:rPr>
                <w:rFonts w:eastAsia="Times New Roman" w:cs="Century Gothic"/>
                <w:iCs/>
                <w:kern w:val="28"/>
                <w:lang w:eastAsia="es-CL"/>
              </w:rPr>
            </w:pPr>
            <w:r w:rsidRPr="00A34088">
              <w:rPr>
                <w:rFonts w:eastAsia="Times New Roman" w:cs="Century Gothic"/>
                <w:iCs/>
                <w:kern w:val="28"/>
                <w:lang w:eastAsia="es-CL"/>
              </w:rPr>
              <w:t>7</w:t>
            </w:r>
          </w:p>
        </w:tc>
        <w:tc>
          <w:tcPr>
            <w:tcW w:w="481" w:type="pct"/>
            <w:vAlign w:val="center"/>
          </w:tcPr>
          <w:p w14:paraId="72A5951E" w14:textId="16432A45" w:rsidR="00DF0C96" w:rsidRPr="00A34088" w:rsidRDefault="00EA3EDB" w:rsidP="006E6450">
            <w:pPr>
              <w:widowControl w:val="0"/>
              <w:overflowPunct w:val="0"/>
              <w:autoSpaceDE w:val="0"/>
              <w:autoSpaceDN w:val="0"/>
              <w:adjustRightInd w:val="0"/>
              <w:jc w:val="center"/>
              <w:rPr>
                <w:rFonts w:eastAsia="Times New Roman" w:cstheme="minorHAnsi"/>
                <w:b/>
                <w:iCs/>
                <w:kern w:val="28"/>
                <w:lang w:eastAsia="es-CL"/>
              </w:rPr>
            </w:pPr>
            <w:r w:rsidRPr="00A34088">
              <w:rPr>
                <w:rFonts w:eastAsia="Times New Roman" w:cstheme="minorHAnsi"/>
                <w:b/>
                <w:iCs/>
                <w:kern w:val="28"/>
                <w:lang w:eastAsia="es-CL"/>
              </w:rPr>
              <w:t>18</w:t>
            </w:r>
          </w:p>
        </w:tc>
        <w:tc>
          <w:tcPr>
            <w:tcW w:w="2197" w:type="pct"/>
            <w:vAlign w:val="center"/>
          </w:tcPr>
          <w:p w14:paraId="72A5951F" w14:textId="19EB03F8" w:rsidR="00DF0C96" w:rsidRPr="00A34088" w:rsidRDefault="00DF0C96" w:rsidP="006E6450">
            <w:pPr>
              <w:widowControl w:val="0"/>
              <w:overflowPunct w:val="0"/>
              <w:autoSpaceDE w:val="0"/>
              <w:autoSpaceDN w:val="0"/>
              <w:adjustRightInd w:val="0"/>
              <w:rPr>
                <w:rFonts w:eastAsia="Times New Roman" w:cstheme="minorHAnsi"/>
                <w:b/>
                <w:iCs/>
                <w:kern w:val="28"/>
                <w:lang w:eastAsia="es-CL"/>
              </w:rPr>
            </w:pPr>
            <w:r w:rsidRPr="00A34088">
              <w:rPr>
                <w:i/>
                <w:iCs/>
              </w:rPr>
              <w:t>Documentación que acredite que la zona de emplazamiento de la PTR haya sido desafectada de acuerdo a lo indicado en el PRMS (Considerando 3.1.7.a RCA N°205/2011).</w:t>
            </w:r>
          </w:p>
        </w:tc>
        <w:tc>
          <w:tcPr>
            <w:tcW w:w="558" w:type="pct"/>
            <w:vAlign w:val="center"/>
          </w:tcPr>
          <w:p w14:paraId="72A59520" w14:textId="66B92C97" w:rsidR="00DF0C96" w:rsidRPr="00A34088" w:rsidRDefault="00DF0C96" w:rsidP="006E6450">
            <w:pPr>
              <w:jc w:val="center"/>
              <w:rPr>
                <w:rFonts w:cstheme="minorHAnsi"/>
                <w:i/>
                <w:color w:val="A6A6A6" w:themeColor="background1" w:themeShade="A6"/>
              </w:rPr>
            </w:pPr>
            <w:r w:rsidRPr="00A34088">
              <w:rPr>
                <w:rFonts w:cstheme="minorHAnsi"/>
                <w:color w:val="A6A6A6" w:themeColor="background1" w:themeShade="A6"/>
              </w:rPr>
              <w:t>25/7/2014</w:t>
            </w:r>
          </w:p>
        </w:tc>
        <w:tc>
          <w:tcPr>
            <w:tcW w:w="593" w:type="pct"/>
            <w:vAlign w:val="center"/>
          </w:tcPr>
          <w:p w14:paraId="72A59521" w14:textId="68F08262" w:rsidR="00DF0C96" w:rsidRPr="00A34088" w:rsidRDefault="00DF0C96" w:rsidP="006E6450">
            <w:pPr>
              <w:jc w:val="center"/>
              <w:rPr>
                <w:rFonts w:cstheme="minorHAnsi"/>
                <w:color w:val="A6A6A6" w:themeColor="background1" w:themeShade="A6"/>
              </w:rPr>
            </w:pPr>
            <w:r w:rsidRPr="00A34088">
              <w:rPr>
                <w:rFonts w:cstheme="minorHAnsi"/>
                <w:color w:val="A6A6A6" w:themeColor="background1" w:themeShade="A6"/>
              </w:rPr>
              <w:t>24/07/2014</w:t>
            </w:r>
          </w:p>
        </w:tc>
        <w:tc>
          <w:tcPr>
            <w:tcW w:w="961" w:type="pct"/>
            <w:vAlign w:val="center"/>
          </w:tcPr>
          <w:p w14:paraId="72A59522" w14:textId="1AA41BBD" w:rsidR="00DF0C96" w:rsidRPr="00A34088" w:rsidRDefault="002F6016" w:rsidP="006E6450">
            <w:pPr>
              <w:widowControl w:val="0"/>
              <w:overflowPunct w:val="0"/>
              <w:autoSpaceDE w:val="0"/>
              <w:autoSpaceDN w:val="0"/>
              <w:adjustRightInd w:val="0"/>
              <w:jc w:val="center"/>
              <w:rPr>
                <w:rFonts w:cstheme="minorHAnsi"/>
                <w:color w:val="A6A6A6" w:themeColor="background1" w:themeShade="A6"/>
              </w:rPr>
            </w:pPr>
            <w:r w:rsidRPr="00A34088">
              <w:rPr>
                <w:rFonts w:cstheme="minorHAnsi"/>
                <w:color w:val="A6A6A6" w:themeColor="background1" w:themeShade="A6"/>
              </w:rPr>
              <w:t>-</w:t>
            </w:r>
          </w:p>
        </w:tc>
      </w:tr>
      <w:tr w:rsidR="00DF0C96" w:rsidRPr="00A34088" w14:paraId="72A5952A" w14:textId="77777777" w:rsidTr="006E6450">
        <w:trPr>
          <w:jc w:val="center"/>
        </w:trPr>
        <w:tc>
          <w:tcPr>
            <w:tcW w:w="209" w:type="pct"/>
            <w:vAlign w:val="center"/>
          </w:tcPr>
          <w:p w14:paraId="72A59524" w14:textId="67B67A96" w:rsidR="00DF0C96" w:rsidRPr="00A34088" w:rsidRDefault="006E6450" w:rsidP="006E6450">
            <w:pPr>
              <w:widowControl w:val="0"/>
              <w:overflowPunct w:val="0"/>
              <w:autoSpaceDE w:val="0"/>
              <w:autoSpaceDN w:val="0"/>
              <w:adjustRightInd w:val="0"/>
              <w:jc w:val="center"/>
              <w:rPr>
                <w:rFonts w:eastAsia="Times New Roman" w:cs="Century Gothic"/>
                <w:iCs/>
                <w:kern w:val="28"/>
                <w:lang w:eastAsia="es-CL"/>
              </w:rPr>
            </w:pPr>
            <w:r w:rsidRPr="00A34088">
              <w:rPr>
                <w:rFonts w:eastAsia="Times New Roman" w:cs="Century Gothic"/>
                <w:iCs/>
                <w:kern w:val="28"/>
                <w:lang w:eastAsia="es-CL"/>
              </w:rPr>
              <w:t>8</w:t>
            </w:r>
          </w:p>
        </w:tc>
        <w:tc>
          <w:tcPr>
            <w:tcW w:w="481" w:type="pct"/>
            <w:vAlign w:val="center"/>
          </w:tcPr>
          <w:p w14:paraId="72A59525" w14:textId="46FC082C" w:rsidR="00DF0C96" w:rsidRPr="00A34088" w:rsidRDefault="00EA3EDB" w:rsidP="006E6450">
            <w:pPr>
              <w:widowControl w:val="0"/>
              <w:overflowPunct w:val="0"/>
              <w:autoSpaceDE w:val="0"/>
              <w:autoSpaceDN w:val="0"/>
              <w:adjustRightInd w:val="0"/>
              <w:jc w:val="center"/>
              <w:rPr>
                <w:rFonts w:eastAsia="Times New Roman" w:cs="Century Gothic"/>
                <w:b/>
                <w:iCs/>
                <w:kern w:val="28"/>
                <w:lang w:eastAsia="es-CL"/>
              </w:rPr>
            </w:pPr>
            <w:r w:rsidRPr="00A34088">
              <w:rPr>
                <w:rFonts w:eastAsia="Times New Roman" w:cs="Century Gothic"/>
                <w:b/>
                <w:iCs/>
                <w:kern w:val="28"/>
                <w:lang w:eastAsia="es-CL"/>
              </w:rPr>
              <w:t>19</w:t>
            </w:r>
          </w:p>
        </w:tc>
        <w:tc>
          <w:tcPr>
            <w:tcW w:w="2197" w:type="pct"/>
            <w:vAlign w:val="center"/>
          </w:tcPr>
          <w:p w14:paraId="72A59526" w14:textId="04C06411" w:rsidR="00DF0C96" w:rsidRPr="00A34088" w:rsidRDefault="00DF0C96" w:rsidP="006E6450">
            <w:pPr>
              <w:widowControl w:val="0"/>
              <w:overflowPunct w:val="0"/>
              <w:autoSpaceDE w:val="0"/>
              <w:autoSpaceDN w:val="0"/>
              <w:adjustRightInd w:val="0"/>
              <w:rPr>
                <w:rFonts w:eastAsia="Times New Roman" w:cs="Century Gothic"/>
                <w:b/>
                <w:iCs/>
                <w:kern w:val="28"/>
                <w:lang w:eastAsia="es-CL"/>
              </w:rPr>
            </w:pPr>
            <w:r w:rsidRPr="00A34088">
              <w:rPr>
                <w:i/>
                <w:iCs/>
              </w:rPr>
              <w:t>Copia de informes favorables de la SREMI de Vivienda y Urbanismo y SAG de la Región Metropolitana, así como la aprobación de la DOM, en relación al Considerando 3.1.7.c de la RCA N°205/2011.</w:t>
            </w:r>
          </w:p>
        </w:tc>
        <w:tc>
          <w:tcPr>
            <w:tcW w:w="558" w:type="pct"/>
            <w:vAlign w:val="center"/>
          </w:tcPr>
          <w:p w14:paraId="72A59527" w14:textId="06BA9F0A" w:rsidR="00DF0C96" w:rsidRPr="00A34088" w:rsidRDefault="00DF0C96" w:rsidP="006E6450">
            <w:pPr>
              <w:jc w:val="center"/>
              <w:rPr>
                <w:rFonts w:cstheme="minorHAnsi"/>
              </w:rPr>
            </w:pPr>
            <w:r w:rsidRPr="00A34088">
              <w:rPr>
                <w:rFonts w:cstheme="minorHAnsi"/>
                <w:color w:val="A6A6A6" w:themeColor="background1" w:themeShade="A6"/>
              </w:rPr>
              <w:t>25/7/2014</w:t>
            </w:r>
          </w:p>
        </w:tc>
        <w:tc>
          <w:tcPr>
            <w:tcW w:w="593" w:type="pct"/>
            <w:vAlign w:val="center"/>
          </w:tcPr>
          <w:p w14:paraId="72A59528" w14:textId="4073F1C3" w:rsidR="00DF0C96" w:rsidRPr="00A34088" w:rsidRDefault="00DF0C96" w:rsidP="006E6450">
            <w:pPr>
              <w:jc w:val="center"/>
              <w:rPr>
                <w:rFonts w:cstheme="minorHAnsi"/>
                <w:color w:val="A6A6A6" w:themeColor="background1" w:themeShade="A6"/>
              </w:rPr>
            </w:pPr>
            <w:r w:rsidRPr="00A34088">
              <w:rPr>
                <w:rFonts w:cstheme="minorHAnsi"/>
                <w:color w:val="A6A6A6" w:themeColor="background1" w:themeShade="A6"/>
              </w:rPr>
              <w:t>24/07/2014</w:t>
            </w:r>
          </w:p>
        </w:tc>
        <w:tc>
          <w:tcPr>
            <w:tcW w:w="961" w:type="pct"/>
            <w:vAlign w:val="center"/>
          </w:tcPr>
          <w:p w14:paraId="72A59529" w14:textId="498E1B67" w:rsidR="00DF0C96" w:rsidRPr="00A34088" w:rsidRDefault="002F6016" w:rsidP="006E6450">
            <w:pPr>
              <w:widowControl w:val="0"/>
              <w:overflowPunct w:val="0"/>
              <w:autoSpaceDE w:val="0"/>
              <w:autoSpaceDN w:val="0"/>
              <w:adjustRightInd w:val="0"/>
              <w:jc w:val="center"/>
              <w:rPr>
                <w:rFonts w:cstheme="minorHAnsi"/>
                <w:color w:val="A6A6A6" w:themeColor="background1" w:themeShade="A6"/>
              </w:rPr>
            </w:pPr>
            <w:r w:rsidRPr="00A34088">
              <w:rPr>
                <w:rFonts w:cstheme="minorHAnsi"/>
                <w:color w:val="A6A6A6" w:themeColor="background1" w:themeShade="A6"/>
              </w:rPr>
              <w:t>-</w:t>
            </w:r>
          </w:p>
        </w:tc>
      </w:tr>
      <w:tr w:rsidR="00DF0C96" w:rsidRPr="00A34088" w14:paraId="72A59531" w14:textId="77777777" w:rsidTr="006E6450">
        <w:trPr>
          <w:jc w:val="center"/>
        </w:trPr>
        <w:tc>
          <w:tcPr>
            <w:tcW w:w="209" w:type="pct"/>
            <w:vAlign w:val="center"/>
          </w:tcPr>
          <w:p w14:paraId="72A5952B" w14:textId="5E89C799" w:rsidR="00DF0C96" w:rsidRPr="00A34088" w:rsidRDefault="006E6450" w:rsidP="006E6450">
            <w:pPr>
              <w:widowControl w:val="0"/>
              <w:overflowPunct w:val="0"/>
              <w:autoSpaceDE w:val="0"/>
              <w:autoSpaceDN w:val="0"/>
              <w:adjustRightInd w:val="0"/>
              <w:jc w:val="center"/>
              <w:rPr>
                <w:rFonts w:eastAsia="Times New Roman" w:cs="Century Gothic"/>
                <w:iCs/>
                <w:kern w:val="28"/>
                <w:lang w:eastAsia="es-CL"/>
              </w:rPr>
            </w:pPr>
            <w:r w:rsidRPr="00A34088">
              <w:rPr>
                <w:rFonts w:eastAsia="Times New Roman" w:cs="Century Gothic"/>
                <w:iCs/>
                <w:kern w:val="28"/>
                <w:lang w:eastAsia="es-CL"/>
              </w:rPr>
              <w:t>9</w:t>
            </w:r>
          </w:p>
        </w:tc>
        <w:tc>
          <w:tcPr>
            <w:tcW w:w="481" w:type="pct"/>
            <w:vAlign w:val="center"/>
          </w:tcPr>
          <w:p w14:paraId="72A5952C" w14:textId="2E5AC86E" w:rsidR="00DF0C96" w:rsidRPr="00A34088" w:rsidRDefault="000D3588" w:rsidP="006E6450">
            <w:pPr>
              <w:widowControl w:val="0"/>
              <w:overflowPunct w:val="0"/>
              <w:autoSpaceDE w:val="0"/>
              <w:autoSpaceDN w:val="0"/>
              <w:adjustRightInd w:val="0"/>
              <w:jc w:val="center"/>
              <w:rPr>
                <w:rFonts w:cstheme="minorHAnsi"/>
                <w:b/>
              </w:rPr>
            </w:pPr>
            <w:r w:rsidRPr="00A34088">
              <w:rPr>
                <w:rFonts w:cstheme="minorHAnsi"/>
                <w:b/>
              </w:rPr>
              <w:t>14</w:t>
            </w:r>
          </w:p>
        </w:tc>
        <w:tc>
          <w:tcPr>
            <w:tcW w:w="2197" w:type="pct"/>
            <w:vAlign w:val="center"/>
          </w:tcPr>
          <w:p w14:paraId="72A5952D" w14:textId="134E2675" w:rsidR="00DF0C96" w:rsidRPr="00A34088" w:rsidRDefault="00DF0C96" w:rsidP="006E6450">
            <w:pPr>
              <w:widowControl w:val="0"/>
              <w:overflowPunct w:val="0"/>
              <w:autoSpaceDE w:val="0"/>
              <w:autoSpaceDN w:val="0"/>
              <w:adjustRightInd w:val="0"/>
              <w:rPr>
                <w:rFonts w:cstheme="minorHAnsi"/>
              </w:rPr>
            </w:pPr>
            <w:r w:rsidRPr="00A34088">
              <w:rPr>
                <w:i/>
                <w:iCs/>
              </w:rPr>
              <w:t xml:space="preserve">Copia del plan de rescate y relocalización de fauna </w:t>
            </w:r>
            <w:r w:rsidRPr="00A34088">
              <w:rPr>
                <w:i/>
                <w:iCs/>
              </w:rPr>
              <w:lastRenderedPageBreak/>
              <w:t>nativa protegida entregado al SAG en relación al Considerando 6.3 de la RCA N°205/2011.</w:t>
            </w:r>
          </w:p>
        </w:tc>
        <w:tc>
          <w:tcPr>
            <w:tcW w:w="558" w:type="pct"/>
            <w:vAlign w:val="center"/>
          </w:tcPr>
          <w:p w14:paraId="72A5952E" w14:textId="2D50345B" w:rsidR="00DF0C96" w:rsidRPr="00A34088" w:rsidRDefault="00DF0C96" w:rsidP="006E6450">
            <w:pPr>
              <w:jc w:val="center"/>
              <w:rPr>
                <w:rFonts w:cstheme="minorHAnsi"/>
              </w:rPr>
            </w:pPr>
            <w:r w:rsidRPr="00A34088">
              <w:rPr>
                <w:rFonts w:cstheme="minorHAnsi"/>
                <w:color w:val="A6A6A6" w:themeColor="background1" w:themeShade="A6"/>
              </w:rPr>
              <w:lastRenderedPageBreak/>
              <w:t>25/7/2014</w:t>
            </w:r>
          </w:p>
        </w:tc>
        <w:tc>
          <w:tcPr>
            <w:tcW w:w="593" w:type="pct"/>
            <w:vAlign w:val="center"/>
          </w:tcPr>
          <w:p w14:paraId="72A5952F" w14:textId="78F54805" w:rsidR="00DF0C96" w:rsidRPr="00A34088" w:rsidRDefault="00DF0C96" w:rsidP="006E6450">
            <w:pPr>
              <w:jc w:val="center"/>
              <w:rPr>
                <w:rFonts w:cstheme="minorHAnsi"/>
                <w:color w:val="A6A6A6" w:themeColor="background1" w:themeShade="A6"/>
              </w:rPr>
            </w:pPr>
            <w:r w:rsidRPr="00A34088">
              <w:rPr>
                <w:rFonts w:cstheme="minorHAnsi"/>
                <w:color w:val="A6A6A6" w:themeColor="background1" w:themeShade="A6"/>
              </w:rPr>
              <w:t>24/07/2014</w:t>
            </w:r>
          </w:p>
        </w:tc>
        <w:tc>
          <w:tcPr>
            <w:tcW w:w="961" w:type="pct"/>
            <w:vAlign w:val="center"/>
          </w:tcPr>
          <w:p w14:paraId="72A59530" w14:textId="7522FFC0" w:rsidR="00DF0C96" w:rsidRPr="00A34088" w:rsidRDefault="002F6016" w:rsidP="006E6450">
            <w:pPr>
              <w:widowControl w:val="0"/>
              <w:overflowPunct w:val="0"/>
              <w:autoSpaceDE w:val="0"/>
              <w:autoSpaceDN w:val="0"/>
              <w:adjustRightInd w:val="0"/>
              <w:jc w:val="center"/>
              <w:rPr>
                <w:rFonts w:cstheme="minorHAnsi"/>
                <w:color w:val="A6A6A6" w:themeColor="background1" w:themeShade="A6"/>
              </w:rPr>
            </w:pPr>
            <w:r w:rsidRPr="00A34088">
              <w:rPr>
                <w:rFonts w:cstheme="minorHAnsi"/>
                <w:color w:val="A6A6A6" w:themeColor="background1" w:themeShade="A6"/>
              </w:rPr>
              <w:t>-</w:t>
            </w:r>
          </w:p>
        </w:tc>
      </w:tr>
      <w:tr w:rsidR="00DF0C96" w:rsidRPr="00A34088" w14:paraId="72A59538" w14:textId="77777777" w:rsidTr="006E6450">
        <w:trPr>
          <w:jc w:val="center"/>
        </w:trPr>
        <w:tc>
          <w:tcPr>
            <w:tcW w:w="209" w:type="pct"/>
            <w:vAlign w:val="center"/>
          </w:tcPr>
          <w:p w14:paraId="72A59532" w14:textId="343F8E11" w:rsidR="00DF0C96" w:rsidRPr="00A34088" w:rsidRDefault="006E6450" w:rsidP="006E6450">
            <w:pPr>
              <w:widowControl w:val="0"/>
              <w:overflowPunct w:val="0"/>
              <w:autoSpaceDE w:val="0"/>
              <w:autoSpaceDN w:val="0"/>
              <w:adjustRightInd w:val="0"/>
              <w:jc w:val="center"/>
              <w:rPr>
                <w:rFonts w:eastAsia="Times New Roman" w:cs="Century Gothic"/>
                <w:iCs/>
                <w:kern w:val="28"/>
                <w:lang w:eastAsia="es-CL"/>
              </w:rPr>
            </w:pPr>
            <w:r w:rsidRPr="00A34088">
              <w:rPr>
                <w:rFonts w:eastAsia="Times New Roman" w:cs="Century Gothic"/>
                <w:iCs/>
                <w:kern w:val="28"/>
                <w:lang w:eastAsia="es-CL"/>
              </w:rPr>
              <w:lastRenderedPageBreak/>
              <w:t>10</w:t>
            </w:r>
          </w:p>
        </w:tc>
        <w:tc>
          <w:tcPr>
            <w:tcW w:w="481" w:type="pct"/>
            <w:vAlign w:val="center"/>
          </w:tcPr>
          <w:p w14:paraId="72A59533" w14:textId="3BC3F3F0" w:rsidR="00DF0C96" w:rsidRPr="00A34088" w:rsidRDefault="006E43D9" w:rsidP="006E6450">
            <w:pPr>
              <w:widowControl w:val="0"/>
              <w:overflowPunct w:val="0"/>
              <w:autoSpaceDE w:val="0"/>
              <w:autoSpaceDN w:val="0"/>
              <w:adjustRightInd w:val="0"/>
              <w:jc w:val="center"/>
              <w:rPr>
                <w:rFonts w:cstheme="minorHAnsi"/>
                <w:b/>
              </w:rPr>
            </w:pPr>
            <w:r w:rsidRPr="00A34088">
              <w:rPr>
                <w:rFonts w:cstheme="minorHAnsi"/>
                <w:b/>
              </w:rPr>
              <w:t>1</w:t>
            </w:r>
          </w:p>
        </w:tc>
        <w:tc>
          <w:tcPr>
            <w:tcW w:w="2197" w:type="pct"/>
            <w:vAlign w:val="center"/>
          </w:tcPr>
          <w:p w14:paraId="72A59534" w14:textId="58E4FA59" w:rsidR="00DF0C96" w:rsidRPr="00A34088" w:rsidRDefault="00DF0C96" w:rsidP="006E6450">
            <w:pPr>
              <w:widowControl w:val="0"/>
              <w:overflowPunct w:val="0"/>
              <w:autoSpaceDE w:val="0"/>
              <w:autoSpaceDN w:val="0"/>
              <w:adjustRightInd w:val="0"/>
              <w:rPr>
                <w:rFonts w:cstheme="minorHAnsi"/>
              </w:rPr>
            </w:pPr>
            <w:r w:rsidRPr="00A34088">
              <w:rPr>
                <w:i/>
                <w:iCs/>
              </w:rPr>
              <w:t>Documentación que acredite la entrega del Plan de Compensación de Emisiones de Material Particulado al Servicio de Evaluación Ambiental de la Región Metropolitana, en el marco del Considerando 10.1.1 de la RCA N°205/2011.</w:t>
            </w:r>
          </w:p>
        </w:tc>
        <w:tc>
          <w:tcPr>
            <w:tcW w:w="558" w:type="pct"/>
            <w:vAlign w:val="center"/>
          </w:tcPr>
          <w:p w14:paraId="72A59535" w14:textId="5E43D74A" w:rsidR="00DF0C96" w:rsidRPr="00A34088" w:rsidRDefault="00DF0C96" w:rsidP="006E6450">
            <w:pPr>
              <w:jc w:val="center"/>
              <w:rPr>
                <w:rFonts w:cstheme="minorHAnsi"/>
              </w:rPr>
            </w:pPr>
            <w:r w:rsidRPr="00A34088">
              <w:rPr>
                <w:rFonts w:cstheme="minorHAnsi"/>
                <w:color w:val="A6A6A6" w:themeColor="background1" w:themeShade="A6"/>
              </w:rPr>
              <w:t>25/7/2014</w:t>
            </w:r>
          </w:p>
        </w:tc>
        <w:tc>
          <w:tcPr>
            <w:tcW w:w="593" w:type="pct"/>
            <w:vAlign w:val="center"/>
          </w:tcPr>
          <w:p w14:paraId="72A59536" w14:textId="6BA72A71" w:rsidR="00DF0C96" w:rsidRPr="00A34088" w:rsidRDefault="00DF0C96" w:rsidP="006E6450">
            <w:pPr>
              <w:jc w:val="center"/>
              <w:rPr>
                <w:rFonts w:cstheme="minorHAnsi"/>
                <w:color w:val="A6A6A6" w:themeColor="background1" w:themeShade="A6"/>
              </w:rPr>
            </w:pPr>
            <w:r w:rsidRPr="00A34088">
              <w:rPr>
                <w:rFonts w:cstheme="minorHAnsi"/>
                <w:color w:val="A6A6A6" w:themeColor="background1" w:themeShade="A6"/>
              </w:rPr>
              <w:t>24/07/2014</w:t>
            </w:r>
          </w:p>
        </w:tc>
        <w:tc>
          <w:tcPr>
            <w:tcW w:w="961" w:type="pct"/>
            <w:vAlign w:val="center"/>
          </w:tcPr>
          <w:p w14:paraId="72A59537" w14:textId="3C872852" w:rsidR="00DF0C96" w:rsidRPr="00A34088" w:rsidRDefault="002F6016" w:rsidP="006E6450">
            <w:pPr>
              <w:widowControl w:val="0"/>
              <w:overflowPunct w:val="0"/>
              <w:autoSpaceDE w:val="0"/>
              <w:autoSpaceDN w:val="0"/>
              <w:adjustRightInd w:val="0"/>
              <w:jc w:val="center"/>
              <w:rPr>
                <w:rFonts w:cstheme="minorHAnsi"/>
                <w:color w:val="A6A6A6" w:themeColor="background1" w:themeShade="A6"/>
              </w:rPr>
            </w:pPr>
            <w:r w:rsidRPr="00A34088">
              <w:rPr>
                <w:rFonts w:cstheme="minorHAnsi"/>
                <w:color w:val="A6A6A6" w:themeColor="background1" w:themeShade="A6"/>
              </w:rPr>
              <w:t>-</w:t>
            </w:r>
          </w:p>
        </w:tc>
      </w:tr>
      <w:tr w:rsidR="00DF0C96" w:rsidRPr="00A34088" w14:paraId="72A5953F" w14:textId="77777777" w:rsidTr="006E6450">
        <w:trPr>
          <w:jc w:val="center"/>
        </w:trPr>
        <w:tc>
          <w:tcPr>
            <w:tcW w:w="209" w:type="pct"/>
            <w:vAlign w:val="center"/>
          </w:tcPr>
          <w:p w14:paraId="72A59539" w14:textId="0539FD4B" w:rsidR="00DF0C96" w:rsidRPr="00A34088" w:rsidRDefault="006E6450" w:rsidP="006E6450">
            <w:pPr>
              <w:widowControl w:val="0"/>
              <w:overflowPunct w:val="0"/>
              <w:autoSpaceDE w:val="0"/>
              <w:autoSpaceDN w:val="0"/>
              <w:adjustRightInd w:val="0"/>
              <w:jc w:val="center"/>
              <w:rPr>
                <w:rFonts w:eastAsia="Times New Roman" w:cs="Century Gothic"/>
                <w:iCs/>
                <w:kern w:val="28"/>
                <w:lang w:eastAsia="es-CL"/>
              </w:rPr>
            </w:pPr>
            <w:r w:rsidRPr="00A34088">
              <w:rPr>
                <w:rFonts w:eastAsia="Times New Roman" w:cs="Century Gothic"/>
                <w:iCs/>
                <w:kern w:val="28"/>
                <w:lang w:eastAsia="es-CL"/>
              </w:rPr>
              <w:t>11</w:t>
            </w:r>
          </w:p>
        </w:tc>
        <w:tc>
          <w:tcPr>
            <w:tcW w:w="481" w:type="pct"/>
            <w:vAlign w:val="center"/>
          </w:tcPr>
          <w:p w14:paraId="72A5953A" w14:textId="45F768D3" w:rsidR="00DF0C96" w:rsidRPr="00A34088" w:rsidRDefault="006E43D9" w:rsidP="006E6450">
            <w:pPr>
              <w:jc w:val="center"/>
              <w:rPr>
                <w:rFonts w:cstheme="minorHAnsi"/>
                <w:b/>
              </w:rPr>
            </w:pPr>
            <w:r w:rsidRPr="00A34088">
              <w:rPr>
                <w:rFonts w:cstheme="minorHAnsi"/>
                <w:b/>
              </w:rPr>
              <w:t>2</w:t>
            </w:r>
          </w:p>
        </w:tc>
        <w:tc>
          <w:tcPr>
            <w:tcW w:w="2197" w:type="pct"/>
            <w:vAlign w:val="center"/>
          </w:tcPr>
          <w:p w14:paraId="72A5953B" w14:textId="3A2CC20D" w:rsidR="00DF0C96" w:rsidRPr="00A34088" w:rsidRDefault="00DF0C96" w:rsidP="006E6450">
            <w:pPr>
              <w:widowControl w:val="0"/>
              <w:overflowPunct w:val="0"/>
              <w:autoSpaceDE w:val="0"/>
              <w:autoSpaceDN w:val="0"/>
              <w:adjustRightInd w:val="0"/>
              <w:rPr>
                <w:rFonts w:cstheme="minorHAnsi"/>
              </w:rPr>
            </w:pPr>
            <w:r w:rsidRPr="00A34088">
              <w:rPr>
                <w:i/>
                <w:iCs/>
              </w:rPr>
              <w:t>Documentación que acredite la entrega a la Autoridad Sanitaria de las emisiones de los generadores eléctricos a utilizar durante la fase de construcción, en el marco del Considerando 10.1.4 de la RCA N°205/2011.</w:t>
            </w:r>
          </w:p>
        </w:tc>
        <w:tc>
          <w:tcPr>
            <w:tcW w:w="558" w:type="pct"/>
            <w:vAlign w:val="center"/>
          </w:tcPr>
          <w:p w14:paraId="72A5953C" w14:textId="1822D2EB" w:rsidR="00DF0C96" w:rsidRPr="00A34088" w:rsidRDefault="00DF0C96" w:rsidP="006E6450">
            <w:pPr>
              <w:jc w:val="center"/>
              <w:rPr>
                <w:rFonts w:cstheme="minorHAnsi"/>
              </w:rPr>
            </w:pPr>
            <w:r w:rsidRPr="00A34088">
              <w:rPr>
                <w:rFonts w:cstheme="minorHAnsi"/>
                <w:color w:val="A6A6A6" w:themeColor="background1" w:themeShade="A6"/>
              </w:rPr>
              <w:t>25/7/2014</w:t>
            </w:r>
          </w:p>
        </w:tc>
        <w:tc>
          <w:tcPr>
            <w:tcW w:w="593" w:type="pct"/>
            <w:vAlign w:val="center"/>
          </w:tcPr>
          <w:p w14:paraId="72A5953D" w14:textId="0B023CA5" w:rsidR="00DF0C96" w:rsidRPr="00A34088" w:rsidRDefault="00DF0C96" w:rsidP="006E6450">
            <w:pPr>
              <w:jc w:val="center"/>
              <w:rPr>
                <w:rFonts w:cstheme="minorHAnsi"/>
                <w:color w:val="A6A6A6" w:themeColor="background1" w:themeShade="A6"/>
              </w:rPr>
            </w:pPr>
            <w:r w:rsidRPr="00A34088">
              <w:rPr>
                <w:rFonts w:cstheme="minorHAnsi"/>
                <w:color w:val="A6A6A6" w:themeColor="background1" w:themeShade="A6"/>
              </w:rPr>
              <w:t>24/07/2014</w:t>
            </w:r>
          </w:p>
        </w:tc>
        <w:tc>
          <w:tcPr>
            <w:tcW w:w="961" w:type="pct"/>
            <w:vAlign w:val="center"/>
          </w:tcPr>
          <w:p w14:paraId="72A5953E" w14:textId="51F75580" w:rsidR="00DF0C96" w:rsidRPr="00A34088" w:rsidRDefault="002F6016" w:rsidP="006E6450">
            <w:pPr>
              <w:widowControl w:val="0"/>
              <w:overflowPunct w:val="0"/>
              <w:autoSpaceDE w:val="0"/>
              <w:autoSpaceDN w:val="0"/>
              <w:adjustRightInd w:val="0"/>
              <w:jc w:val="center"/>
              <w:rPr>
                <w:rFonts w:cstheme="minorHAnsi"/>
                <w:color w:val="A6A6A6" w:themeColor="background1" w:themeShade="A6"/>
              </w:rPr>
            </w:pPr>
            <w:r w:rsidRPr="00A34088">
              <w:rPr>
                <w:rFonts w:cstheme="minorHAnsi"/>
                <w:color w:val="A6A6A6" w:themeColor="background1" w:themeShade="A6"/>
              </w:rPr>
              <w:t>-</w:t>
            </w:r>
          </w:p>
        </w:tc>
      </w:tr>
      <w:tr w:rsidR="00DF0C96" w:rsidRPr="00A34088" w14:paraId="72A59546" w14:textId="77777777" w:rsidTr="006E6450">
        <w:trPr>
          <w:jc w:val="center"/>
        </w:trPr>
        <w:tc>
          <w:tcPr>
            <w:tcW w:w="209" w:type="pct"/>
            <w:vAlign w:val="center"/>
          </w:tcPr>
          <w:p w14:paraId="72A59540" w14:textId="1CB6D4EE" w:rsidR="00DF0C96" w:rsidRPr="00A34088" w:rsidRDefault="006E6450" w:rsidP="006E6450">
            <w:pPr>
              <w:widowControl w:val="0"/>
              <w:overflowPunct w:val="0"/>
              <w:autoSpaceDE w:val="0"/>
              <w:autoSpaceDN w:val="0"/>
              <w:adjustRightInd w:val="0"/>
              <w:jc w:val="center"/>
              <w:rPr>
                <w:rFonts w:eastAsia="Times New Roman" w:cs="Century Gothic"/>
                <w:iCs/>
                <w:kern w:val="28"/>
                <w:lang w:eastAsia="es-CL"/>
              </w:rPr>
            </w:pPr>
            <w:r w:rsidRPr="00A34088">
              <w:rPr>
                <w:rFonts w:eastAsia="Times New Roman" w:cs="Century Gothic"/>
                <w:iCs/>
                <w:kern w:val="28"/>
                <w:lang w:eastAsia="es-CL"/>
              </w:rPr>
              <w:t>12</w:t>
            </w:r>
          </w:p>
        </w:tc>
        <w:tc>
          <w:tcPr>
            <w:tcW w:w="481" w:type="pct"/>
            <w:vAlign w:val="center"/>
          </w:tcPr>
          <w:p w14:paraId="72A59541" w14:textId="43575CFC" w:rsidR="00DF0C96" w:rsidRPr="00A34088" w:rsidRDefault="000D3588" w:rsidP="006E6450">
            <w:pPr>
              <w:jc w:val="center"/>
              <w:rPr>
                <w:rFonts w:cstheme="minorHAnsi"/>
                <w:b/>
              </w:rPr>
            </w:pPr>
            <w:r w:rsidRPr="00A34088">
              <w:rPr>
                <w:rFonts w:cstheme="minorHAnsi"/>
                <w:b/>
              </w:rPr>
              <w:t>13</w:t>
            </w:r>
          </w:p>
        </w:tc>
        <w:tc>
          <w:tcPr>
            <w:tcW w:w="2197" w:type="pct"/>
            <w:vAlign w:val="center"/>
          </w:tcPr>
          <w:p w14:paraId="72A59542" w14:textId="21A4AF2F" w:rsidR="00DF0C96" w:rsidRPr="00A34088" w:rsidRDefault="00DF0C96" w:rsidP="006E6450">
            <w:pPr>
              <w:widowControl w:val="0"/>
              <w:overflowPunct w:val="0"/>
              <w:autoSpaceDE w:val="0"/>
              <w:autoSpaceDN w:val="0"/>
              <w:adjustRightInd w:val="0"/>
              <w:rPr>
                <w:rFonts w:cstheme="minorHAnsi"/>
              </w:rPr>
            </w:pPr>
            <w:r w:rsidRPr="00A34088">
              <w:rPr>
                <w:i/>
                <w:iCs/>
              </w:rPr>
              <w:t>Documentación que acredite la entrega al Servicio de Evaluación Ambiental y a la Corporación Nacional Forestal de los antecedentes que acrediten la no afectación de las formaciones vegetales asociadas al Considerando 10.6.5 de la RCA N°205/2011.</w:t>
            </w:r>
            <w:r w:rsidRPr="00A34088">
              <w:rPr>
                <w:rFonts w:cstheme="minorHAnsi"/>
              </w:rPr>
              <w:tab/>
            </w:r>
          </w:p>
        </w:tc>
        <w:tc>
          <w:tcPr>
            <w:tcW w:w="558" w:type="pct"/>
            <w:vAlign w:val="center"/>
          </w:tcPr>
          <w:p w14:paraId="72A59543" w14:textId="0E21B274" w:rsidR="00DF0C96" w:rsidRPr="00A34088" w:rsidRDefault="00DF0C96" w:rsidP="006E6450">
            <w:pPr>
              <w:jc w:val="center"/>
              <w:rPr>
                <w:rFonts w:cstheme="minorHAnsi"/>
              </w:rPr>
            </w:pPr>
            <w:r w:rsidRPr="00A34088">
              <w:rPr>
                <w:rFonts w:cstheme="minorHAnsi"/>
                <w:color w:val="A6A6A6" w:themeColor="background1" w:themeShade="A6"/>
              </w:rPr>
              <w:t>25/7/2014</w:t>
            </w:r>
          </w:p>
        </w:tc>
        <w:tc>
          <w:tcPr>
            <w:tcW w:w="593" w:type="pct"/>
            <w:vAlign w:val="center"/>
          </w:tcPr>
          <w:p w14:paraId="72A59544" w14:textId="3DC7CDC7" w:rsidR="00DF0C96" w:rsidRPr="00A34088" w:rsidRDefault="00DF0C96" w:rsidP="006E6450">
            <w:pPr>
              <w:jc w:val="center"/>
              <w:rPr>
                <w:rFonts w:cstheme="minorHAnsi"/>
                <w:color w:val="A6A6A6" w:themeColor="background1" w:themeShade="A6"/>
              </w:rPr>
            </w:pPr>
            <w:r w:rsidRPr="00A34088">
              <w:rPr>
                <w:rFonts w:cstheme="minorHAnsi"/>
                <w:color w:val="A6A6A6" w:themeColor="background1" w:themeShade="A6"/>
              </w:rPr>
              <w:t>24/07/2014</w:t>
            </w:r>
          </w:p>
        </w:tc>
        <w:tc>
          <w:tcPr>
            <w:tcW w:w="961" w:type="pct"/>
            <w:vAlign w:val="center"/>
          </w:tcPr>
          <w:p w14:paraId="72A59545" w14:textId="0DDE92F5" w:rsidR="00DF0C96" w:rsidRPr="00A34088" w:rsidRDefault="000D3588" w:rsidP="006E6450">
            <w:pPr>
              <w:widowControl w:val="0"/>
              <w:overflowPunct w:val="0"/>
              <w:autoSpaceDE w:val="0"/>
              <w:autoSpaceDN w:val="0"/>
              <w:adjustRightInd w:val="0"/>
              <w:jc w:val="center"/>
              <w:rPr>
                <w:rFonts w:cstheme="minorHAnsi"/>
                <w:color w:val="A6A6A6" w:themeColor="background1" w:themeShade="A6"/>
              </w:rPr>
            </w:pPr>
            <w:r w:rsidRPr="00A34088">
              <w:rPr>
                <w:rFonts w:cstheme="minorHAnsi"/>
                <w:color w:val="A6A6A6" w:themeColor="background1" w:themeShade="A6"/>
              </w:rPr>
              <w:t>Información no incluye medio</w:t>
            </w:r>
            <w:r w:rsidR="00EA3EDB" w:rsidRPr="00A34088">
              <w:rPr>
                <w:rFonts w:cstheme="minorHAnsi"/>
                <w:color w:val="A6A6A6" w:themeColor="background1" w:themeShade="A6"/>
              </w:rPr>
              <w:t>s</w:t>
            </w:r>
            <w:r w:rsidRPr="00A34088">
              <w:rPr>
                <w:rFonts w:cstheme="minorHAnsi"/>
                <w:color w:val="A6A6A6" w:themeColor="background1" w:themeShade="A6"/>
              </w:rPr>
              <w:t xml:space="preserve"> para acreditar que fue entregada a los Organismos requeridos</w:t>
            </w:r>
          </w:p>
        </w:tc>
      </w:tr>
      <w:tr w:rsidR="00DF0C96" w:rsidRPr="00A34088" w14:paraId="72A5954D" w14:textId="77777777" w:rsidTr="006E6450">
        <w:trPr>
          <w:jc w:val="center"/>
        </w:trPr>
        <w:tc>
          <w:tcPr>
            <w:tcW w:w="209" w:type="pct"/>
            <w:vAlign w:val="center"/>
          </w:tcPr>
          <w:p w14:paraId="72A59547" w14:textId="2D136828" w:rsidR="00DF0C96" w:rsidRPr="00A34088" w:rsidRDefault="006E6450" w:rsidP="006E6450">
            <w:pPr>
              <w:widowControl w:val="0"/>
              <w:overflowPunct w:val="0"/>
              <w:autoSpaceDE w:val="0"/>
              <w:autoSpaceDN w:val="0"/>
              <w:adjustRightInd w:val="0"/>
              <w:jc w:val="center"/>
              <w:rPr>
                <w:rFonts w:eastAsia="Times New Roman" w:cs="Century Gothic"/>
                <w:iCs/>
                <w:kern w:val="28"/>
                <w:lang w:eastAsia="es-CL"/>
              </w:rPr>
            </w:pPr>
            <w:r w:rsidRPr="00A34088">
              <w:rPr>
                <w:rFonts w:eastAsia="Times New Roman" w:cs="Century Gothic"/>
                <w:iCs/>
                <w:kern w:val="28"/>
                <w:lang w:eastAsia="es-CL"/>
              </w:rPr>
              <w:t>13</w:t>
            </w:r>
          </w:p>
        </w:tc>
        <w:tc>
          <w:tcPr>
            <w:tcW w:w="481" w:type="pct"/>
            <w:vAlign w:val="center"/>
          </w:tcPr>
          <w:p w14:paraId="72A59548" w14:textId="63A767F6" w:rsidR="00DF0C96" w:rsidRPr="00A34088" w:rsidRDefault="00EA3EDB" w:rsidP="006E6450">
            <w:pPr>
              <w:jc w:val="center"/>
              <w:rPr>
                <w:rFonts w:cstheme="minorHAnsi"/>
                <w:b/>
              </w:rPr>
            </w:pPr>
            <w:r w:rsidRPr="00A34088">
              <w:rPr>
                <w:rFonts w:cstheme="minorHAnsi"/>
                <w:b/>
              </w:rPr>
              <w:t>15</w:t>
            </w:r>
          </w:p>
        </w:tc>
        <w:tc>
          <w:tcPr>
            <w:tcW w:w="2197" w:type="pct"/>
            <w:vAlign w:val="center"/>
          </w:tcPr>
          <w:p w14:paraId="72A59549" w14:textId="5A3827E9" w:rsidR="00DF0C96" w:rsidRPr="00A34088" w:rsidRDefault="00DF0C96" w:rsidP="006E6450">
            <w:pPr>
              <w:widowControl w:val="0"/>
              <w:overflowPunct w:val="0"/>
              <w:autoSpaceDE w:val="0"/>
              <w:autoSpaceDN w:val="0"/>
              <w:adjustRightInd w:val="0"/>
              <w:rPr>
                <w:rFonts w:cstheme="minorHAnsi"/>
              </w:rPr>
            </w:pPr>
            <w:r w:rsidRPr="00A34088">
              <w:rPr>
                <w:i/>
                <w:iCs/>
              </w:rPr>
              <w:t>Documentación que acredite la realización del ahuyentamiento de lagartijas a que se refiere el Considerando 10.6.7 de la RCA N°205/2011.</w:t>
            </w:r>
          </w:p>
        </w:tc>
        <w:tc>
          <w:tcPr>
            <w:tcW w:w="558" w:type="pct"/>
            <w:vAlign w:val="center"/>
          </w:tcPr>
          <w:p w14:paraId="72A5954A" w14:textId="0EE3C799" w:rsidR="00DF0C96" w:rsidRPr="00A34088" w:rsidRDefault="00DF0C96" w:rsidP="006E6450">
            <w:pPr>
              <w:jc w:val="center"/>
              <w:rPr>
                <w:rFonts w:cstheme="minorHAnsi"/>
              </w:rPr>
            </w:pPr>
            <w:r w:rsidRPr="00A34088">
              <w:rPr>
                <w:rFonts w:cstheme="minorHAnsi"/>
                <w:color w:val="A6A6A6" w:themeColor="background1" w:themeShade="A6"/>
              </w:rPr>
              <w:t>25/7/2014</w:t>
            </w:r>
          </w:p>
        </w:tc>
        <w:tc>
          <w:tcPr>
            <w:tcW w:w="593" w:type="pct"/>
            <w:vAlign w:val="center"/>
          </w:tcPr>
          <w:p w14:paraId="72A5954B" w14:textId="536CFBDE" w:rsidR="00DF0C96" w:rsidRPr="00A34088" w:rsidRDefault="00DF0C96" w:rsidP="006E6450">
            <w:pPr>
              <w:jc w:val="center"/>
              <w:rPr>
                <w:rFonts w:cstheme="minorHAnsi"/>
                <w:color w:val="A6A6A6" w:themeColor="background1" w:themeShade="A6"/>
              </w:rPr>
            </w:pPr>
            <w:r w:rsidRPr="00A34088">
              <w:rPr>
                <w:rFonts w:cstheme="minorHAnsi"/>
                <w:color w:val="A6A6A6" w:themeColor="background1" w:themeShade="A6"/>
              </w:rPr>
              <w:t>24/07/2014</w:t>
            </w:r>
          </w:p>
        </w:tc>
        <w:tc>
          <w:tcPr>
            <w:tcW w:w="961" w:type="pct"/>
            <w:vAlign w:val="center"/>
          </w:tcPr>
          <w:p w14:paraId="72A5954C" w14:textId="17DF54C5" w:rsidR="00DF0C96" w:rsidRPr="00A34088" w:rsidRDefault="002F6016" w:rsidP="006E6450">
            <w:pPr>
              <w:widowControl w:val="0"/>
              <w:overflowPunct w:val="0"/>
              <w:autoSpaceDE w:val="0"/>
              <w:autoSpaceDN w:val="0"/>
              <w:adjustRightInd w:val="0"/>
              <w:jc w:val="center"/>
              <w:rPr>
                <w:rFonts w:cstheme="minorHAnsi"/>
                <w:color w:val="A6A6A6" w:themeColor="background1" w:themeShade="A6"/>
              </w:rPr>
            </w:pPr>
            <w:r w:rsidRPr="00A34088">
              <w:rPr>
                <w:rFonts w:cstheme="minorHAnsi"/>
                <w:color w:val="A6A6A6" w:themeColor="background1" w:themeShade="A6"/>
              </w:rPr>
              <w:t>-</w:t>
            </w:r>
          </w:p>
        </w:tc>
      </w:tr>
      <w:tr w:rsidR="00DF0C96" w:rsidRPr="00A34088" w14:paraId="72A59554" w14:textId="77777777" w:rsidTr="006E6450">
        <w:trPr>
          <w:jc w:val="center"/>
        </w:trPr>
        <w:tc>
          <w:tcPr>
            <w:tcW w:w="209" w:type="pct"/>
            <w:vAlign w:val="center"/>
          </w:tcPr>
          <w:p w14:paraId="72A5954E" w14:textId="5C8F9B20" w:rsidR="00DF0C96" w:rsidRPr="00A34088" w:rsidRDefault="006E6450" w:rsidP="006E6450">
            <w:pPr>
              <w:widowControl w:val="0"/>
              <w:overflowPunct w:val="0"/>
              <w:autoSpaceDE w:val="0"/>
              <w:autoSpaceDN w:val="0"/>
              <w:adjustRightInd w:val="0"/>
              <w:jc w:val="center"/>
              <w:rPr>
                <w:rFonts w:eastAsia="Times New Roman" w:cs="Century Gothic"/>
                <w:iCs/>
                <w:kern w:val="28"/>
                <w:lang w:eastAsia="es-CL"/>
              </w:rPr>
            </w:pPr>
            <w:r w:rsidRPr="00A34088">
              <w:rPr>
                <w:rFonts w:eastAsia="Times New Roman" w:cs="Century Gothic"/>
                <w:iCs/>
                <w:kern w:val="28"/>
                <w:lang w:eastAsia="es-CL"/>
              </w:rPr>
              <w:t>14</w:t>
            </w:r>
          </w:p>
        </w:tc>
        <w:tc>
          <w:tcPr>
            <w:tcW w:w="481" w:type="pct"/>
            <w:vAlign w:val="center"/>
          </w:tcPr>
          <w:p w14:paraId="72A5954F" w14:textId="71DC3917" w:rsidR="00DF0C96" w:rsidRPr="00A34088" w:rsidRDefault="000D3588" w:rsidP="006E6450">
            <w:pPr>
              <w:jc w:val="center"/>
              <w:rPr>
                <w:rFonts w:cstheme="minorHAnsi"/>
                <w:b/>
              </w:rPr>
            </w:pPr>
            <w:r w:rsidRPr="00A34088">
              <w:rPr>
                <w:rFonts w:cstheme="minorHAnsi"/>
                <w:b/>
              </w:rPr>
              <w:t>14</w:t>
            </w:r>
          </w:p>
        </w:tc>
        <w:tc>
          <w:tcPr>
            <w:tcW w:w="2197" w:type="pct"/>
            <w:vAlign w:val="center"/>
          </w:tcPr>
          <w:p w14:paraId="72A59550" w14:textId="79046F69" w:rsidR="00DF0C96" w:rsidRPr="00A34088" w:rsidRDefault="00DF0C96" w:rsidP="006E6450">
            <w:pPr>
              <w:widowControl w:val="0"/>
              <w:overflowPunct w:val="0"/>
              <w:autoSpaceDE w:val="0"/>
              <w:autoSpaceDN w:val="0"/>
              <w:adjustRightInd w:val="0"/>
              <w:rPr>
                <w:rFonts w:cstheme="minorHAnsi"/>
              </w:rPr>
            </w:pPr>
            <w:r w:rsidRPr="00A34088">
              <w:rPr>
                <w:i/>
                <w:iCs/>
              </w:rPr>
              <w:t>Documentación que acredite el cumplimiento del PAS N°99 (Resolución del SAG, aviso de inicio de actividades de captura e informe final) (Considerando 11.5 de la RCA N°205/2011).</w:t>
            </w:r>
          </w:p>
        </w:tc>
        <w:tc>
          <w:tcPr>
            <w:tcW w:w="558" w:type="pct"/>
            <w:vAlign w:val="center"/>
          </w:tcPr>
          <w:p w14:paraId="72A59551" w14:textId="0408A828" w:rsidR="00DF0C96" w:rsidRPr="00A34088" w:rsidRDefault="00DF0C96" w:rsidP="006E6450">
            <w:pPr>
              <w:jc w:val="center"/>
              <w:rPr>
                <w:rFonts w:cstheme="minorHAnsi"/>
              </w:rPr>
            </w:pPr>
            <w:r w:rsidRPr="00A34088">
              <w:rPr>
                <w:rFonts w:cstheme="minorHAnsi"/>
                <w:color w:val="A6A6A6" w:themeColor="background1" w:themeShade="A6"/>
              </w:rPr>
              <w:t>25/7/2014</w:t>
            </w:r>
          </w:p>
        </w:tc>
        <w:tc>
          <w:tcPr>
            <w:tcW w:w="593" w:type="pct"/>
            <w:vAlign w:val="center"/>
          </w:tcPr>
          <w:p w14:paraId="72A59552" w14:textId="5B27A660" w:rsidR="00DF0C96" w:rsidRPr="00A34088" w:rsidRDefault="00DF0C96" w:rsidP="006E6450">
            <w:pPr>
              <w:jc w:val="center"/>
              <w:rPr>
                <w:rFonts w:cstheme="minorHAnsi"/>
                <w:color w:val="A6A6A6" w:themeColor="background1" w:themeShade="A6"/>
              </w:rPr>
            </w:pPr>
            <w:r w:rsidRPr="00A34088">
              <w:rPr>
                <w:rFonts w:cstheme="minorHAnsi"/>
                <w:color w:val="A6A6A6" w:themeColor="background1" w:themeShade="A6"/>
              </w:rPr>
              <w:t>24/07/2014</w:t>
            </w:r>
          </w:p>
        </w:tc>
        <w:tc>
          <w:tcPr>
            <w:tcW w:w="961" w:type="pct"/>
            <w:vAlign w:val="center"/>
          </w:tcPr>
          <w:p w14:paraId="72A59553" w14:textId="0BADA459" w:rsidR="00DF0C96" w:rsidRPr="00A34088" w:rsidRDefault="002F6016" w:rsidP="006E6450">
            <w:pPr>
              <w:widowControl w:val="0"/>
              <w:overflowPunct w:val="0"/>
              <w:autoSpaceDE w:val="0"/>
              <w:autoSpaceDN w:val="0"/>
              <w:adjustRightInd w:val="0"/>
              <w:jc w:val="center"/>
              <w:rPr>
                <w:rFonts w:cstheme="minorHAnsi"/>
                <w:color w:val="A6A6A6" w:themeColor="background1" w:themeShade="A6"/>
              </w:rPr>
            </w:pPr>
            <w:r w:rsidRPr="00A34088">
              <w:rPr>
                <w:rFonts w:cstheme="minorHAnsi"/>
                <w:color w:val="A6A6A6" w:themeColor="background1" w:themeShade="A6"/>
              </w:rPr>
              <w:t>-</w:t>
            </w:r>
          </w:p>
        </w:tc>
      </w:tr>
      <w:tr w:rsidR="00DF0C96" w:rsidRPr="00A34088" w14:paraId="72A5955B" w14:textId="77777777" w:rsidTr="006E6450">
        <w:trPr>
          <w:jc w:val="center"/>
        </w:trPr>
        <w:tc>
          <w:tcPr>
            <w:tcW w:w="209" w:type="pct"/>
            <w:vAlign w:val="center"/>
          </w:tcPr>
          <w:p w14:paraId="72A59555" w14:textId="0C3EF73D" w:rsidR="00DF0C96" w:rsidRPr="00A34088" w:rsidRDefault="006E6450" w:rsidP="006E6450">
            <w:pPr>
              <w:widowControl w:val="0"/>
              <w:overflowPunct w:val="0"/>
              <w:autoSpaceDE w:val="0"/>
              <w:autoSpaceDN w:val="0"/>
              <w:adjustRightInd w:val="0"/>
              <w:jc w:val="center"/>
              <w:rPr>
                <w:rFonts w:eastAsia="Times New Roman" w:cs="Century Gothic"/>
                <w:iCs/>
                <w:kern w:val="28"/>
                <w:lang w:eastAsia="es-CL"/>
              </w:rPr>
            </w:pPr>
            <w:r w:rsidRPr="00A34088">
              <w:rPr>
                <w:rFonts w:eastAsia="Times New Roman" w:cs="Century Gothic"/>
                <w:iCs/>
                <w:kern w:val="28"/>
                <w:lang w:eastAsia="es-CL"/>
              </w:rPr>
              <w:t>15</w:t>
            </w:r>
          </w:p>
        </w:tc>
        <w:tc>
          <w:tcPr>
            <w:tcW w:w="481" w:type="pct"/>
            <w:vAlign w:val="center"/>
          </w:tcPr>
          <w:p w14:paraId="72A59556" w14:textId="54C8759D" w:rsidR="00DF0C96" w:rsidRPr="00A34088" w:rsidRDefault="00EA3EDB" w:rsidP="006E6450">
            <w:pPr>
              <w:jc w:val="center"/>
              <w:rPr>
                <w:rFonts w:cstheme="minorHAnsi"/>
                <w:b/>
              </w:rPr>
            </w:pPr>
            <w:r w:rsidRPr="00A34088">
              <w:rPr>
                <w:rFonts w:cstheme="minorHAnsi"/>
                <w:b/>
              </w:rPr>
              <w:t xml:space="preserve">20, </w:t>
            </w:r>
            <w:r w:rsidR="006E6450" w:rsidRPr="00A34088">
              <w:rPr>
                <w:rFonts w:cstheme="minorHAnsi"/>
                <w:b/>
              </w:rPr>
              <w:t>23</w:t>
            </w:r>
          </w:p>
        </w:tc>
        <w:tc>
          <w:tcPr>
            <w:tcW w:w="2197" w:type="pct"/>
            <w:vAlign w:val="center"/>
          </w:tcPr>
          <w:p w14:paraId="72A59557" w14:textId="46A2186B" w:rsidR="00DF0C96" w:rsidRPr="00A34088" w:rsidRDefault="00DF0C96" w:rsidP="006E6450">
            <w:pPr>
              <w:widowControl w:val="0"/>
              <w:overflowPunct w:val="0"/>
              <w:autoSpaceDE w:val="0"/>
              <w:autoSpaceDN w:val="0"/>
              <w:adjustRightInd w:val="0"/>
              <w:rPr>
                <w:rFonts w:cstheme="minorHAnsi"/>
              </w:rPr>
            </w:pPr>
            <w:r w:rsidRPr="00A34088">
              <w:rPr>
                <w:i/>
                <w:iCs/>
              </w:rPr>
              <w:t>Layout as-built de las instalaciones de la PTR  incluyendo el trazado de la tubería que conduce relaves desde la PTR hacia el tranque. En formato PDF georreferenciado en Datum WGS 84.</w:t>
            </w:r>
          </w:p>
        </w:tc>
        <w:tc>
          <w:tcPr>
            <w:tcW w:w="558" w:type="pct"/>
            <w:vAlign w:val="center"/>
          </w:tcPr>
          <w:p w14:paraId="72A59558" w14:textId="4470275E" w:rsidR="00DF0C96" w:rsidRPr="00A34088" w:rsidRDefault="00DF0C96" w:rsidP="006E6450">
            <w:pPr>
              <w:jc w:val="center"/>
              <w:rPr>
                <w:rFonts w:cstheme="minorHAnsi"/>
              </w:rPr>
            </w:pPr>
            <w:r w:rsidRPr="00A34088">
              <w:rPr>
                <w:rFonts w:cstheme="minorHAnsi"/>
                <w:color w:val="A6A6A6" w:themeColor="background1" w:themeShade="A6"/>
              </w:rPr>
              <w:t>25/7/2014</w:t>
            </w:r>
          </w:p>
        </w:tc>
        <w:tc>
          <w:tcPr>
            <w:tcW w:w="593" w:type="pct"/>
            <w:vAlign w:val="center"/>
          </w:tcPr>
          <w:p w14:paraId="72A59559" w14:textId="1DA329FA" w:rsidR="00DF0C96" w:rsidRPr="00A34088" w:rsidRDefault="00DF0C96" w:rsidP="006E6450">
            <w:pPr>
              <w:jc w:val="center"/>
              <w:rPr>
                <w:rFonts w:cstheme="minorHAnsi"/>
                <w:color w:val="A6A6A6" w:themeColor="background1" w:themeShade="A6"/>
              </w:rPr>
            </w:pPr>
            <w:r w:rsidRPr="00A34088">
              <w:rPr>
                <w:rFonts w:cstheme="minorHAnsi"/>
                <w:color w:val="A6A6A6" w:themeColor="background1" w:themeShade="A6"/>
              </w:rPr>
              <w:t>24/07/2014</w:t>
            </w:r>
          </w:p>
        </w:tc>
        <w:tc>
          <w:tcPr>
            <w:tcW w:w="961" w:type="pct"/>
            <w:vAlign w:val="center"/>
          </w:tcPr>
          <w:p w14:paraId="72A5955A" w14:textId="488ADA24" w:rsidR="00DF0C96" w:rsidRPr="00A34088" w:rsidRDefault="00DF0C96" w:rsidP="006E6450">
            <w:pPr>
              <w:widowControl w:val="0"/>
              <w:overflowPunct w:val="0"/>
              <w:autoSpaceDE w:val="0"/>
              <w:autoSpaceDN w:val="0"/>
              <w:adjustRightInd w:val="0"/>
              <w:jc w:val="center"/>
              <w:rPr>
                <w:rFonts w:cstheme="minorHAnsi"/>
                <w:color w:val="A6A6A6" w:themeColor="background1" w:themeShade="A6"/>
              </w:rPr>
            </w:pPr>
            <w:r w:rsidRPr="00A34088">
              <w:rPr>
                <w:rFonts w:cstheme="minorHAnsi"/>
                <w:color w:val="A6A6A6" w:themeColor="background1" w:themeShade="A6"/>
              </w:rPr>
              <w:t>El Layout entregado no incluye el trazado de la tubería que conduce relaves.</w:t>
            </w:r>
          </w:p>
        </w:tc>
      </w:tr>
      <w:tr w:rsidR="00DF0C96" w:rsidRPr="00A34088" w14:paraId="72A59562" w14:textId="77777777" w:rsidTr="006E6450">
        <w:trPr>
          <w:jc w:val="center"/>
        </w:trPr>
        <w:tc>
          <w:tcPr>
            <w:tcW w:w="209" w:type="pct"/>
            <w:vAlign w:val="center"/>
          </w:tcPr>
          <w:p w14:paraId="72A5955C" w14:textId="669FA61D" w:rsidR="00DF0C96" w:rsidRPr="00A34088" w:rsidRDefault="006E6450" w:rsidP="006E6450">
            <w:pPr>
              <w:widowControl w:val="0"/>
              <w:overflowPunct w:val="0"/>
              <w:autoSpaceDE w:val="0"/>
              <w:autoSpaceDN w:val="0"/>
              <w:adjustRightInd w:val="0"/>
              <w:jc w:val="center"/>
              <w:rPr>
                <w:rFonts w:eastAsia="Times New Roman" w:cs="Century Gothic"/>
                <w:iCs/>
                <w:kern w:val="28"/>
                <w:lang w:eastAsia="es-CL"/>
              </w:rPr>
            </w:pPr>
            <w:r w:rsidRPr="00A34088">
              <w:rPr>
                <w:rFonts w:eastAsia="Times New Roman" w:cs="Century Gothic"/>
                <w:iCs/>
                <w:kern w:val="28"/>
                <w:lang w:eastAsia="es-CL"/>
              </w:rPr>
              <w:t>16</w:t>
            </w:r>
          </w:p>
        </w:tc>
        <w:tc>
          <w:tcPr>
            <w:tcW w:w="481" w:type="pct"/>
            <w:vAlign w:val="center"/>
          </w:tcPr>
          <w:p w14:paraId="72A5955D" w14:textId="0FF94CB1" w:rsidR="00DF0C96" w:rsidRPr="00A34088" w:rsidRDefault="00EA3EDB" w:rsidP="006E6450">
            <w:pPr>
              <w:jc w:val="center"/>
              <w:rPr>
                <w:rFonts w:cstheme="minorHAnsi"/>
                <w:b/>
              </w:rPr>
            </w:pPr>
            <w:r w:rsidRPr="00A34088">
              <w:rPr>
                <w:rFonts w:cstheme="minorHAnsi"/>
                <w:b/>
              </w:rPr>
              <w:t>16</w:t>
            </w:r>
          </w:p>
        </w:tc>
        <w:tc>
          <w:tcPr>
            <w:tcW w:w="2197" w:type="pct"/>
            <w:vAlign w:val="center"/>
          </w:tcPr>
          <w:p w14:paraId="72A5955E" w14:textId="43ED59B1" w:rsidR="00DF0C96" w:rsidRPr="00A34088" w:rsidRDefault="00DF0C96" w:rsidP="006E6450">
            <w:pPr>
              <w:widowControl w:val="0"/>
              <w:overflowPunct w:val="0"/>
              <w:autoSpaceDE w:val="0"/>
              <w:autoSpaceDN w:val="0"/>
              <w:adjustRightInd w:val="0"/>
              <w:rPr>
                <w:i/>
                <w:iCs/>
              </w:rPr>
            </w:pPr>
            <w:r w:rsidRPr="00A34088">
              <w:rPr>
                <w:i/>
                <w:iCs/>
              </w:rPr>
              <w:t>Respaldo de realización y contenido de los instructivos y charlas de inducción, y copia de las cartillas, a que se refiere el Considerando 6.2.a de la RCA N°205/2011.</w:t>
            </w:r>
          </w:p>
        </w:tc>
        <w:tc>
          <w:tcPr>
            <w:tcW w:w="558" w:type="pct"/>
            <w:vAlign w:val="center"/>
          </w:tcPr>
          <w:p w14:paraId="72A5955F" w14:textId="3A080284" w:rsidR="00DF0C96" w:rsidRPr="00A34088" w:rsidRDefault="00DF0C96" w:rsidP="006E6450">
            <w:pPr>
              <w:jc w:val="center"/>
              <w:rPr>
                <w:rFonts w:cstheme="minorHAnsi"/>
              </w:rPr>
            </w:pPr>
            <w:r w:rsidRPr="00A34088">
              <w:rPr>
                <w:rFonts w:cstheme="minorHAnsi"/>
                <w:color w:val="A6A6A6" w:themeColor="background1" w:themeShade="A6"/>
              </w:rPr>
              <w:t>25/7/2014</w:t>
            </w:r>
          </w:p>
        </w:tc>
        <w:tc>
          <w:tcPr>
            <w:tcW w:w="593" w:type="pct"/>
            <w:vAlign w:val="center"/>
          </w:tcPr>
          <w:p w14:paraId="72A59560" w14:textId="605559D8" w:rsidR="00DF0C96" w:rsidRPr="00A34088" w:rsidRDefault="00DF0C96" w:rsidP="006E6450">
            <w:pPr>
              <w:jc w:val="center"/>
              <w:rPr>
                <w:rFonts w:cstheme="minorHAnsi"/>
                <w:color w:val="A6A6A6" w:themeColor="background1" w:themeShade="A6"/>
              </w:rPr>
            </w:pPr>
            <w:r w:rsidRPr="00A34088">
              <w:rPr>
                <w:rFonts w:cstheme="minorHAnsi"/>
                <w:color w:val="A6A6A6" w:themeColor="background1" w:themeShade="A6"/>
              </w:rPr>
              <w:t>24/07/2014</w:t>
            </w:r>
          </w:p>
        </w:tc>
        <w:tc>
          <w:tcPr>
            <w:tcW w:w="961" w:type="pct"/>
            <w:vAlign w:val="center"/>
          </w:tcPr>
          <w:p w14:paraId="72A59561" w14:textId="0D0D0118" w:rsidR="00DF0C96" w:rsidRPr="00A34088" w:rsidRDefault="002F6016" w:rsidP="006E6450">
            <w:pPr>
              <w:widowControl w:val="0"/>
              <w:overflowPunct w:val="0"/>
              <w:autoSpaceDE w:val="0"/>
              <w:autoSpaceDN w:val="0"/>
              <w:adjustRightInd w:val="0"/>
              <w:jc w:val="center"/>
              <w:rPr>
                <w:rFonts w:cstheme="minorHAnsi"/>
                <w:color w:val="A6A6A6" w:themeColor="background1" w:themeShade="A6"/>
              </w:rPr>
            </w:pPr>
            <w:r w:rsidRPr="00A34088">
              <w:rPr>
                <w:rFonts w:cstheme="minorHAnsi"/>
                <w:color w:val="A6A6A6" w:themeColor="background1" w:themeShade="A6"/>
              </w:rPr>
              <w:t>-</w:t>
            </w:r>
          </w:p>
        </w:tc>
      </w:tr>
      <w:tr w:rsidR="00DF0C96" w:rsidRPr="00A34088" w14:paraId="0BB2A06F" w14:textId="77777777" w:rsidTr="006E6450">
        <w:trPr>
          <w:jc w:val="center"/>
        </w:trPr>
        <w:tc>
          <w:tcPr>
            <w:tcW w:w="209" w:type="pct"/>
            <w:vAlign w:val="center"/>
          </w:tcPr>
          <w:p w14:paraId="2390102E" w14:textId="15B4A744" w:rsidR="00DF0C96" w:rsidRPr="00A34088" w:rsidRDefault="006E6450" w:rsidP="006E6450">
            <w:pPr>
              <w:widowControl w:val="0"/>
              <w:overflowPunct w:val="0"/>
              <w:autoSpaceDE w:val="0"/>
              <w:autoSpaceDN w:val="0"/>
              <w:adjustRightInd w:val="0"/>
              <w:jc w:val="center"/>
              <w:rPr>
                <w:rFonts w:eastAsia="Times New Roman" w:cs="Century Gothic"/>
                <w:iCs/>
                <w:kern w:val="28"/>
                <w:lang w:eastAsia="es-CL"/>
              </w:rPr>
            </w:pPr>
            <w:r w:rsidRPr="00A34088">
              <w:rPr>
                <w:rFonts w:eastAsia="Times New Roman" w:cs="Century Gothic"/>
                <w:iCs/>
                <w:kern w:val="28"/>
                <w:lang w:eastAsia="es-CL"/>
              </w:rPr>
              <w:t>17</w:t>
            </w:r>
          </w:p>
        </w:tc>
        <w:tc>
          <w:tcPr>
            <w:tcW w:w="481" w:type="pct"/>
            <w:vAlign w:val="center"/>
          </w:tcPr>
          <w:p w14:paraId="68C97034" w14:textId="680EE104" w:rsidR="00DF0C96" w:rsidRPr="00A34088" w:rsidRDefault="006E6450" w:rsidP="006E6450">
            <w:pPr>
              <w:jc w:val="center"/>
              <w:rPr>
                <w:rFonts w:cstheme="minorHAnsi"/>
                <w:b/>
              </w:rPr>
            </w:pPr>
            <w:r w:rsidRPr="00A34088">
              <w:rPr>
                <w:rFonts w:eastAsia="Times New Roman" w:cs="Century Gothic"/>
                <w:b/>
                <w:iCs/>
                <w:kern w:val="28"/>
                <w:lang w:eastAsia="es-CL"/>
              </w:rPr>
              <w:t>Otros Hechos N°2</w:t>
            </w:r>
          </w:p>
        </w:tc>
        <w:tc>
          <w:tcPr>
            <w:tcW w:w="2197" w:type="pct"/>
            <w:vAlign w:val="center"/>
          </w:tcPr>
          <w:p w14:paraId="12E25D46" w14:textId="62CE0F1B" w:rsidR="00DF0C96" w:rsidRPr="00A34088" w:rsidRDefault="00DF0C96" w:rsidP="006E6450">
            <w:pPr>
              <w:widowControl w:val="0"/>
              <w:overflowPunct w:val="0"/>
              <w:autoSpaceDE w:val="0"/>
              <w:autoSpaceDN w:val="0"/>
              <w:adjustRightInd w:val="0"/>
              <w:rPr>
                <w:rFonts w:cstheme="minorHAnsi"/>
              </w:rPr>
            </w:pPr>
            <w:r w:rsidRPr="00A34088">
              <w:rPr>
                <w:i/>
                <w:iCs/>
              </w:rPr>
              <w:t>Respaldo fotográfico de retiro de balsas con jacintos de agua del área de tranque de relave.</w:t>
            </w:r>
          </w:p>
        </w:tc>
        <w:tc>
          <w:tcPr>
            <w:tcW w:w="558" w:type="pct"/>
            <w:vAlign w:val="center"/>
          </w:tcPr>
          <w:p w14:paraId="11210CDE" w14:textId="5062385F" w:rsidR="00DF0C96" w:rsidRPr="00A34088" w:rsidRDefault="00DF0C96" w:rsidP="006E6450">
            <w:pPr>
              <w:jc w:val="center"/>
              <w:rPr>
                <w:rFonts w:cstheme="minorHAnsi"/>
              </w:rPr>
            </w:pPr>
            <w:r w:rsidRPr="00A34088">
              <w:rPr>
                <w:rFonts w:cstheme="minorHAnsi"/>
                <w:color w:val="A6A6A6" w:themeColor="background1" w:themeShade="A6"/>
              </w:rPr>
              <w:t>25/7/2014</w:t>
            </w:r>
          </w:p>
        </w:tc>
        <w:tc>
          <w:tcPr>
            <w:tcW w:w="593" w:type="pct"/>
            <w:vAlign w:val="center"/>
          </w:tcPr>
          <w:p w14:paraId="3BF74A3C" w14:textId="63196B0D" w:rsidR="00DF0C96" w:rsidRPr="00A34088" w:rsidRDefault="00DF0C96" w:rsidP="006E6450">
            <w:pPr>
              <w:jc w:val="center"/>
              <w:rPr>
                <w:rFonts w:cstheme="minorHAnsi"/>
                <w:color w:val="A6A6A6" w:themeColor="background1" w:themeShade="A6"/>
              </w:rPr>
            </w:pPr>
            <w:r w:rsidRPr="00A34088">
              <w:rPr>
                <w:rFonts w:cstheme="minorHAnsi"/>
                <w:color w:val="A6A6A6" w:themeColor="background1" w:themeShade="A6"/>
              </w:rPr>
              <w:t>24/07/2014</w:t>
            </w:r>
          </w:p>
        </w:tc>
        <w:tc>
          <w:tcPr>
            <w:tcW w:w="961" w:type="pct"/>
            <w:vAlign w:val="center"/>
          </w:tcPr>
          <w:p w14:paraId="18E7B25F" w14:textId="75A798E6" w:rsidR="00DF0C96" w:rsidRPr="00A34088" w:rsidRDefault="002F6016" w:rsidP="006E6450">
            <w:pPr>
              <w:widowControl w:val="0"/>
              <w:overflowPunct w:val="0"/>
              <w:autoSpaceDE w:val="0"/>
              <w:autoSpaceDN w:val="0"/>
              <w:adjustRightInd w:val="0"/>
              <w:jc w:val="center"/>
              <w:rPr>
                <w:rFonts w:cstheme="minorHAnsi"/>
                <w:color w:val="A6A6A6" w:themeColor="background1" w:themeShade="A6"/>
              </w:rPr>
            </w:pPr>
            <w:r w:rsidRPr="00A34088">
              <w:rPr>
                <w:rFonts w:cstheme="minorHAnsi"/>
                <w:color w:val="A6A6A6" w:themeColor="background1" w:themeShade="A6"/>
              </w:rPr>
              <w:t>-</w:t>
            </w:r>
          </w:p>
        </w:tc>
      </w:tr>
    </w:tbl>
    <w:p w14:paraId="72A59563" w14:textId="77777777" w:rsidR="005B38F1" w:rsidRPr="00A34088" w:rsidRDefault="005B38F1" w:rsidP="005B38F1">
      <w:pPr>
        <w:rPr>
          <w:sz w:val="20"/>
          <w:szCs w:val="20"/>
        </w:rPr>
      </w:pPr>
    </w:p>
    <w:p w14:paraId="72A59564" w14:textId="77777777" w:rsidR="005B38F1" w:rsidRPr="00A34088" w:rsidRDefault="005B38F1">
      <w:pPr>
        <w:jc w:val="left"/>
        <w:rPr>
          <w:sz w:val="20"/>
          <w:szCs w:val="20"/>
        </w:rPr>
      </w:pPr>
      <w:r w:rsidRPr="00A34088">
        <w:rPr>
          <w:sz w:val="20"/>
          <w:szCs w:val="20"/>
        </w:rPr>
        <w:br w:type="page"/>
      </w:r>
    </w:p>
    <w:p w14:paraId="72A59565" w14:textId="77777777" w:rsidR="005B38F1" w:rsidRPr="00A34088" w:rsidRDefault="005B38F1" w:rsidP="005B38F1">
      <w:pPr>
        <w:pStyle w:val="Ttulo1"/>
      </w:pPr>
      <w:bookmarkStart w:id="167" w:name="_Toc352840405"/>
      <w:bookmarkStart w:id="168" w:name="_Toc352841465"/>
      <w:bookmarkStart w:id="169" w:name="_Toc407725455"/>
      <w:r w:rsidRPr="00A34088">
        <w:lastRenderedPageBreak/>
        <w:t>ANEXOS.</w:t>
      </w:r>
      <w:bookmarkEnd w:id="167"/>
      <w:bookmarkEnd w:id="168"/>
      <w:bookmarkEnd w:id="169"/>
    </w:p>
    <w:p w14:paraId="72A59566" w14:textId="77777777" w:rsidR="005B38F1" w:rsidRPr="00A34088"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1A10D0" w:rsidRPr="00A34088" w14:paraId="52875FF2" w14:textId="77777777" w:rsidTr="00247A47">
        <w:trPr>
          <w:trHeight w:val="286"/>
          <w:jc w:val="center"/>
        </w:trPr>
        <w:tc>
          <w:tcPr>
            <w:tcW w:w="1038" w:type="pct"/>
            <w:shd w:val="clear" w:color="auto" w:fill="D9D9D9" w:themeFill="background1" w:themeFillShade="D9"/>
          </w:tcPr>
          <w:p w14:paraId="1DD0A757" w14:textId="77777777" w:rsidR="001A10D0" w:rsidRPr="00A34088" w:rsidRDefault="001A10D0" w:rsidP="00247A47">
            <w:pPr>
              <w:jc w:val="center"/>
              <w:rPr>
                <w:rFonts w:cstheme="minorHAnsi"/>
                <w:b/>
              </w:rPr>
            </w:pPr>
            <w:r w:rsidRPr="00A34088">
              <w:rPr>
                <w:rFonts w:cstheme="minorHAnsi"/>
                <w:b/>
              </w:rPr>
              <w:t>N° Anexo</w:t>
            </w:r>
          </w:p>
        </w:tc>
        <w:tc>
          <w:tcPr>
            <w:tcW w:w="3962" w:type="pct"/>
            <w:shd w:val="clear" w:color="auto" w:fill="D9D9D9" w:themeFill="background1" w:themeFillShade="D9"/>
          </w:tcPr>
          <w:p w14:paraId="68B067B4" w14:textId="77777777" w:rsidR="001A10D0" w:rsidRPr="00A34088" w:rsidRDefault="001A10D0" w:rsidP="00247A47">
            <w:pPr>
              <w:jc w:val="center"/>
              <w:rPr>
                <w:rFonts w:cstheme="minorHAnsi"/>
                <w:b/>
              </w:rPr>
            </w:pPr>
            <w:r w:rsidRPr="00A34088">
              <w:rPr>
                <w:rFonts w:cstheme="minorHAnsi"/>
                <w:b/>
              </w:rPr>
              <w:t>Nombre Anexo</w:t>
            </w:r>
          </w:p>
        </w:tc>
      </w:tr>
      <w:tr w:rsidR="001A10D0" w:rsidRPr="00A34088" w14:paraId="763585FF" w14:textId="77777777" w:rsidTr="00247A47">
        <w:trPr>
          <w:trHeight w:val="286"/>
          <w:jc w:val="center"/>
        </w:trPr>
        <w:tc>
          <w:tcPr>
            <w:tcW w:w="1038" w:type="pct"/>
            <w:vAlign w:val="center"/>
          </w:tcPr>
          <w:p w14:paraId="2E78B4E9" w14:textId="77777777" w:rsidR="001A10D0" w:rsidRPr="00A34088" w:rsidRDefault="001A10D0" w:rsidP="00247A47">
            <w:pPr>
              <w:jc w:val="center"/>
              <w:rPr>
                <w:rFonts w:cstheme="minorHAnsi"/>
              </w:rPr>
            </w:pPr>
            <w:r w:rsidRPr="00A34088">
              <w:rPr>
                <w:rFonts w:cstheme="minorHAnsi"/>
              </w:rPr>
              <w:t>1</w:t>
            </w:r>
          </w:p>
        </w:tc>
        <w:tc>
          <w:tcPr>
            <w:tcW w:w="3962" w:type="pct"/>
            <w:vAlign w:val="center"/>
          </w:tcPr>
          <w:p w14:paraId="67C11AFF" w14:textId="77777777" w:rsidR="001A10D0" w:rsidRPr="00A34088" w:rsidRDefault="001A10D0" w:rsidP="00247A47">
            <w:pPr>
              <w:rPr>
                <w:rFonts w:cstheme="minorHAnsi"/>
              </w:rPr>
            </w:pPr>
            <w:r w:rsidRPr="00A34088">
              <w:rPr>
                <w:rFonts w:cstheme="minorHAnsi"/>
              </w:rPr>
              <w:t>Actas de Inspección Ambiental</w:t>
            </w:r>
          </w:p>
        </w:tc>
      </w:tr>
      <w:tr w:rsidR="001A10D0" w:rsidRPr="00A34088" w14:paraId="50BBB175" w14:textId="77777777" w:rsidTr="00247A47">
        <w:trPr>
          <w:trHeight w:val="264"/>
          <w:jc w:val="center"/>
        </w:trPr>
        <w:tc>
          <w:tcPr>
            <w:tcW w:w="1038" w:type="pct"/>
            <w:vAlign w:val="center"/>
          </w:tcPr>
          <w:p w14:paraId="7E626DE9" w14:textId="77777777" w:rsidR="001A10D0" w:rsidRPr="00A34088" w:rsidRDefault="001A10D0" w:rsidP="00247A47">
            <w:pPr>
              <w:jc w:val="center"/>
              <w:rPr>
                <w:rFonts w:cstheme="minorHAnsi"/>
              </w:rPr>
            </w:pPr>
            <w:r w:rsidRPr="00A34088">
              <w:rPr>
                <w:rFonts w:cstheme="minorHAnsi"/>
              </w:rPr>
              <w:t>2</w:t>
            </w:r>
          </w:p>
        </w:tc>
        <w:tc>
          <w:tcPr>
            <w:tcW w:w="3962" w:type="pct"/>
            <w:vAlign w:val="center"/>
          </w:tcPr>
          <w:p w14:paraId="211F819A" w14:textId="77777777" w:rsidR="001A10D0" w:rsidRPr="00A34088" w:rsidRDefault="001A10D0" w:rsidP="00247A47">
            <w:pPr>
              <w:rPr>
                <w:rFonts w:cstheme="minorHAnsi"/>
              </w:rPr>
            </w:pPr>
            <w:r w:rsidRPr="00A34088">
              <w:rPr>
                <w:rFonts w:cstheme="minorHAnsi"/>
              </w:rPr>
              <w:t>Plan de Compensación de Emisiones</w:t>
            </w:r>
          </w:p>
        </w:tc>
      </w:tr>
      <w:tr w:rsidR="001A10D0" w:rsidRPr="00A34088" w14:paraId="552E54FD" w14:textId="77777777" w:rsidTr="00247A47">
        <w:trPr>
          <w:trHeight w:val="286"/>
          <w:jc w:val="center"/>
        </w:trPr>
        <w:tc>
          <w:tcPr>
            <w:tcW w:w="1038" w:type="pct"/>
            <w:vAlign w:val="center"/>
          </w:tcPr>
          <w:p w14:paraId="4B93BE67" w14:textId="77777777" w:rsidR="001A10D0" w:rsidRPr="00A34088" w:rsidRDefault="001A10D0" w:rsidP="00247A47">
            <w:pPr>
              <w:jc w:val="center"/>
              <w:rPr>
                <w:rFonts w:cstheme="minorHAnsi"/>
              </w:rPr>
            </w:pPr>
            <w:r w:rsidRPr="00A34088">
              <w:rPr>
                <w:rFonts w:cstheme="minorHAnsi"/>
              </w:rPr>
              <w:t>3</w:t>
            </w:r>
          </w:p>
        </w:tc>
        <w:tc>
          <w:tcPr>
            <w:tcW w:w="3962" w:type="pct"/>
            <w:vAlign w:val="center"/>
          </w:tcPr>
          <w:p w14:paraId="7DFC5AA5" w14:textId="77777777" w:rsidR="001A10D0" w:rsidRPr="00A34088" w:rsidRDefault="001A10D0" w:rsidP="00247A47">
            <w:pPr>
              <w:rPr>
                <w:rFonts w:cstheme="minorHAnsi"/>
              </w:rPr>
            </w:pPr>
            <w:r w:rsidRPr="00A34088">
              <w:rPr>
                <w:rFonts w:cstheme="minorHAnsi"/>
              </w:rPr>
              <w:t>Certificados de Declaración de Emisiones</w:t>
            </w:r>
          </w:p>
        </w:tc>
      </w:tr>
      <w:tr w:rsidR="001A10D0" w:rsidRPr="00A34088" w14:paraId="0481459A" w14:textId="77777777" w:rsidTr="00247A47">
        <w:trPr>
          <w:trHeight w:val="286"/>
          <w:jc w:val="center"/>
        </w:trPr>
        <w:tc>
          <w:tcPr>
            <w:tcW w:w="1038" w:type="pct"/>
            <w:vAlign w:val="center"/>
          </w:tcPr>
          <w:p w14:paraId="6D7F6139" w14:textId="77777777" w:rsidR="001A10D0" w:rsidRPr="00A34088" w:rsidRDefault="001A10D0" w:rsidP="00247A47">
            <w:pPr>
              <w:jc w:val="center"/>
              <w:rPr>
                <w:rFonts w:cstheme="minorHAnsi"/>
              </w:rPr>
            </w:pPr>
            <w:r w:rsidRPr="00A34088">
              <w:rPr>
                <w:rFonts w:cstheme="minorHAnsi"/>
              </w:rPr>
              <w:t>4</w:t>
            </w:r>
          </w:p>
        </w:tc>
        <w:tc>
          <w:tcPr>
            <w:tcW w:w="3962" w:type="pct"/>
            <w:vAlign w:val="center"/>
          </w:tcPr>
          <w:p w14:paraId="4AC1B673" w14:textId="77777777" w:rsidR="001A10D0" w:rsidRPr="00A34088" w:rsidRDefault="001A10D0" w:rsidP="00247A47">
            <w:pPr>
              <w:rPr>
                <w:rFonts w:cstheme="minorHAnsi"/>
              </w:rPr>
            </w:pPr>
            <w:r w:rsidRPr="00A34088">
              <w:rPr>
                <w:rFonts w:cstheme="minorHAnsi"/>
              </w:rPr>
              <w:t>Examen de Información de Calidad del Aire</w:t>
            </w:r>
          </w:p>
        </w:tc>
      </w:tr>
      <w:tr w:rsidR="001A10D0" w:rsidRPr="00A34088" w14:paraId="67CBDE6C" w14:textId="77777777" w:rsidTr="00247A47">
        <w:trPr>
          <w:trHeight w:val="286"/>
          <w:jc w:val="center"/>
        </w:trPr>
        <w:tc>
          <w:tcPr>
            <w:tcW w:w="1038" w:type="pct"/>
            <w:vAlign w:val="center"/>
          </w:tcPr>
          <w:p w14:paraId="6E57E708" w14:textId="77777777" w:rsidR="001A10D0" w:rsidRPr="00A34088" w:rsidRDefault="001A10D0" w:rsidP="00247A47">
            <w:pPr>
              <w:jc w:val="center"/>
              <w:rPr>
                <w:rFonts w:cstheme="minorHAnsi"/>
              </w:rPr>
            </w:pPr>
            <w:r w:rsidRPr="00A34088">
              <w:rPr>
                <w:rFonts w:cstheme="minorHAnsi"/>
              </w:rPr>
              <w:t>5</w:t>
            </w:r>
          </w:p>
        </w:tc>
        <w:tc>
          <w:tcPr>
            <w:tcW w:w="3962" w:type="pct"/>
            <w:vAlign w:val="center"/>
          </w:tcPr>
          <w:p w14:paraId="3D46FFB0" w14:textId="77777777" w:rsidR="001A10D0" w:rsidRPr="00A34088" w:rsidRDefault="001A10D0" w:rsidP="00247A47">
            <w:pPr>
              <w:rPr>
                <w:rFonts w:cstheme="minorHAnsi"/>
              </w:rPr>
            </w:pPr>
            <w:r w:rsidRPr="00A34088">
              <w:rPr>
                <w:rFonts w:cstheme="minorHAnsi"/>
              </w:rPr>
              <w:t>Plan de Manejo Predial y Conservación de los Recursos Naturales del Fundo Rinconada de Huechún</w:t>
            </w:r>
          </w:p>
        </w:tc>
      </w:tr>
      <w:tr w:rsidR="001A10D0" w:rsidRPr="00A34088" w14:paraId="3637E7F3" w14:textId="77777777" w:rsidTr="00247A47">
        <w:trPr>
          <w:trHeight w:val="286"/>
          <w:jc w:val="center"/>
        </w:trPr>
        <w:tc>
          <w:tcPr>
            <w:tcW w:w="1038" w:type="pct"/>
            <w:vAlign w:val="center"/>
          </w:tcPr>
          <w:p w14:paraId="1320CD1F" w14:textId="77777777" w:rsidR="001A10D0" w:rsidRPr="00A34088" w:rsidRDefault="001A10D0" w:rsidP="00247A47">
            <w:pPr>
              <w:jc w:val="center"/>
              <w:rPr>
                <w:rFonts w:cstheme="minorHAnsi"/>
              </w:rPr>
            </w:pPr>
            <w:r w:rsidRPr="00A34088">
              <w:rPr>
                <w:rFonts w:cstheme="minorHAnsi"/>
              </w:rPr>
              <w:t>6</w:t>
            </w:r>
          </w:p>
        </w:tc>
        <w:tc>
          <w:tcPr>
            <w:tcW w:w="3962" w:type="pct"/>
            <w:vAlign w:val="center"/>
          </w:tcPr>
          <w:p w14:paraId="6C69E9B6" w14:textId="77777777" w:rsidR="001A10D0" w:rsidRPr="00A34088" w:rsidRDefault="001A10D0" w:rsidP="00247A47">
            <w:pPr>
              <w:rPr>
                <w:rFonts w:cstheme="minorHAnsi"/>
              </w:rPr>
            </w:pPr>
            <w:r w:rsidRPr="00A34088">
              <w:rPr>
                <w:rFonts w:cstheme="minorHAnsi"/>
              </w:rPr>
              <w:t>Examen de Información de Aguas Superficiales</w:t>
            </w:r>
          </w:p>
        </w:tc>
      </w:tr>
      <w:tr w:rsidR="001A10D0" w:rsidRPr="00A34088" w14:paraId="29D59EDC" w14:textId="77777777" w:rsidTr="00247A47">
        <w:trPr>
          <w:trHeight w:val="286"/>
          <w:jc w:val="center"/>
        </w:trPr>
        <w:tc>
          <w:tcPr>
            <w:tcW w:w="1038" w:type="pct"/>
            <w:vAlign w:val="center"/>
          </w:tcPr>
          <w:p w14:paraId="19CA206F" w14:textId="77777777" w:rsidR="001A10D0" w:rsidRPr="00A34088" w:rsidRDefault="001A10D0" w:rsidP="00247A47">
            <w:pPr>
              <w:jc w:val="center"/>
              <w:rPr>
                <w:rFonts w:cstheme="minorHAnsi"/>
              </w:rPr>
            </w:pPr>
            <w:r w:rsidRPr="00A34088">
              <w:rPr>
                <w:rFonts w:cstheme="minorHAnsi"/>
              </w:rPr>
              <w:t>7</w:t>
            </w:r>
          </w:p>
        </w:tc>
        <w:tc>
          <w:tcPr>
            <w:tcW w:w="3962" w:type="pct"/>
            <w:vAlign w:val="center"/>
          </w:tcPr>
          <w:p w14:paraId="7A4AFCEA" w14:textId="77777777" w:rsidR="001A10D0" w:rsidRPr="00A34088" w:rsidRDefault="001A10D0" w:rsidP="00247A47">
            <w:pPr>
              <w:rPr>
                <w:rFonts w:cstheme="minorHAnsi"/>
              </w:rPr>
            </w:pPr>
            <w:r w:rsidRPr="00A34088">
              <w:rPr>
                <w:rFonts w:cstheme="minorHAnsi"/>
              </w:rPr>
              <w:t>Resultados de Muestreo y Análisis de Calidad del Agua</w:t>
            </w:r>
          </w:p>
        </w:tc>
      </w:tr>
      <w:tr w:rsidR="001A10D0" w:rsidRPr="00A34088" w14:paraId="5C82CC02" w14:textId="77777777" w:rsidTr="00247A47">
        <w:trPr>
          <w:trHeight w:val="286"/>
          <w:jc w:val="center"/>
        </w:trPr>
        <w:tc>
          <w:tcPr>
            <w:tcW w:w="1038" w:type="pct"/>
            <w:vAlign w:val="center"/>
          </w:tcPr>
          <w:p w14:paraId="033C2F86" w14:textId="77777777" w:rsidR="001A10D0" w:rsidRPr="00A34088" w:rsidRDefault="001A10D0" w:rsidP="00247A47">
            <w:pPr>
              <w:jc w:val="center"/>
              <w:rPr>
                <w:rFonts w:cstheme="minorHAnsi"/>
              </w:rPr>
            </w:pPr>
            <w:r w:rsidRPr="00A34088">
              <w:rPr>
                <w:rFonts w:cstheme="minorHAnsi"/>
              </w:rPr>
              <w:t>8</w:t>
            </w:r>
          </w:p>
        </w:tc>
        <w:tc>
          <w:tcPr>
            <w:tcW w:w="3962" w:type="pct"/>
            <w:vAlign w:val="center"/>
          </w:tcPr>
          <w:p w14:paraId="36F7D3BD" w14:textId="77777777" w:rsidR="001A10D0" w:rsidRPr="00A34088" w:rsidRDefault="001A10D0" w:rsidP="00247A47">
            <w:pPr>
              <w:rPr>
                <w:rFonts w:cstheme="minorHAnsi"/>
              </w:rPr>
            </w:pPr>
            <w:r w:rsidRPr="00A34088">
              <w:rPr>
                <w:rFonts w:cstheme="minorHAnsi"/>
              </w:rPr>
              <w:t>Actualización del Plan de Seguimiento del Componente Agua</w:t>
            </w:r>
          </w:p>
        </w:tc>
      </w:tr>
      <w:tr w:rsidR="001A10D0" w:rsidRPr="00A34088" w14:paraId="21190542" w14:textId="77777777" w:rsidTr="00247A47">
        <w:trPr>
          <w:trHeight w:val="286"/>
          <w:jc w:val="center"/>
        </w:trPr>
        <w:tc>
          <w:tcPr>
            <w:tcW w:w="1038" w:type="pct"/>
            <w:vAlign w:val="center"/>
          </w:tcPr>
          <w:p w14:paraId="20D94B1C" w14:textId="77777777" w:rsidR="001A10D0" w:rsidRPr="00A34088" w:rsidRDefault="001A10D0" w:rsidP="00247A47">
            <w:pPr>
              <w:jc w:val="center"/>
              <w:rPr>
                <w:rFonts w:cstheme="minorHAnsi"/>
              </w:rPr>
            </w:pPr>
            <w:r w:rsidRPr="00A34088">
              <w:rPr>
                <w:rFonts w:cstheme="minorHAnsi"/>
              </w:rPr>
              <w:t>9</w:t>
            </w:r>
          </w:p>
        </w:tc>
        <w:tc>
          <w:tcPr>
            <w:tcW w:w="3962" w:type="pct"/>
            <w:vAlign w:val="center"/>
          </w:tcPr>
          <w:p w14:paraId="4B23379B" w14:textId="77777777" w:rsidR="001A10D0" w:rsidRPr="00A34088" w:rsidRDefault="001A10D0" w:rsidP="00247A47">
            <w:pPr>
              <w:rPr>
                <w:rFonts w:cstheme="minorHAnsi"/>
              </w:rPr>
            </w:pPr>
            <w:r w:rsidRPr="00A34088">
              <w:rPr>
                <w:rFonts w:cstheme="minorHAnsi"/>
              </w:rPr>
              <w:t>Examen de Información Planes de Manejo Forestal</w:t>
            </w:r>
          </w:p>
        </w:tc>
      </w:tr>
      <w:tr w:rsidR="001A10D0" w:rsidRPr="00A34088" w14:paraId="2078DC94" w14:textId="77777777" w:rsidTr="00247A47">
        <w:trPr>
          <w:trHeight w:val="286"/>
          <w:jc w:val="center"/>
        </w:trPr>
        <w:tc>
          <w:tcPr>
            <w:tcW w:w="1038" w:type="pct"/>
            <w:vAlign w:val="center"/>
          </w:tcPr>
          <w:p w14:paraId="57EB878C" w14:textId="77777777" w:rsidR="001A10D0" w:rsidRPr="00A34088" w:rsidRDefault="001A10D0" w:rsidP="00247A47">
            <w:pPr>
              <w:jc w:val="center"/>
              <w:rPr>
                <w:rFonts w:cstheme="minorHAnsi"/>
              </w:rPr>
            </w:pPr>
            <w:r w:rsidRPr="00A34088">
              <w:rPr>
                <w:rFonts w:cstheme="minorHAnsi"/>
              </w:rPr>
              <w:t>10</w:t>
            </w:r>
          </w:p>
        </w:tc>
        <w:tc>
          <w:tcPr>
            <w:tcW w:w="3962" w:type="pct"/>
            <w:vAlign w:val="center"/>
          </w:tcPr>
          <w:p w14:paraId="01BBE625" w14:textId="77777777" w:rsidR="001A10D0" w:rsidRPr="00A34088" w:rsidRDefault="001A10D0" w:rsidP="00247A47">
            <w:pPr>
              <w:rPr>
                <w:rFonts w:cstheme="minorHAnsi"/>
              </w:rPr>
            </w:pPr>
            <w:r w:rsidRPr="00A34088">
              <w:rPr>
                <w:rFonts w:cstheme="minorHAnsi"/>
              </w:rPr>
              <w:t>Plan de Manejo Forestal PTR</w:t>
            </w:r>
          </w:p>
        </w:tc>
      </w:tr>
      <w:tr w:rsidR="001A10D0" w:rsidRPr="00A34088" w14:paraId="7711C6DD" w14:textId="77777777" w:rsidTr="00247A47">
        <w:trPr>
          <w:trHeight w:val="286"/>
          <w:jc w:val="center"/>
        </w:trPr>
        <w:tc>
          <w:tcPr>
            <w:tcW w:w="1038" w:type="pct"/>
            <w:vAlign w:val="center"/>
          </w:tcPr>
          <w:p w14:paraId="57B2EA04" w14:textId="77777777" w:rsidR="001A10D0" w:rsidRPr="00A34088" w:rsidRDefault="001A10D0" w:rsidP="00247A47">
            <w:pPr>
              <w:jc w:val="center"/>
              <w:rPr>
                <w:rFonts w:cstheme="minorHAnsi"/>
              </w:rPr>
            </w:pPr>
            <w:r w:rsidRPr="00A34088">
              <w:rPr>
                <w:rFonts w:cstheme="minorHAnsi"/>
              </w:rPr>
              <w:t>11</w:t>
            </w:r>
          </w:p>
        </w:tc>
        <w:tc>
          <w:tcPr>
            <w:tcW w:w="3962" w:type="pct"/>
            <w:vAlign w:val="center"/>
          </w:tcPr>
          <w:p w14:paraId="05C87A8A" w14:textId="77777777" w:rsidR="001A10D0" w:rsidRPr="00A34088" w:rsidRDefault="001A10D0" w:rsidP="00247A47">
            <w:pPr>
              <w:rPr>
                <w:rFonts w:cstheme="minorHAnsi"/>
              </w:rPr>
            </w:pPr>
            <w:r w:rsidRPr="00A34088">
              <w:rPr>
                <w:rFonts w:cstheme="minorHAnsi"/>
              </w:rPr>
              <w:t>Antecedentes para Acreditar la No Afectación de las Formaciones Vegetales</w:t>
            </w:r>
          </w:p>
        </w:tc>
      </w:tr>
      <w:tr w:rsidR="001A10D0" w:rsidRPr="00A34088" w14:paraId="270B01A2" w14:textId="77777777" w:rsidTr="00247A47">
        <w:trPr>
          <w:trHeight w:val="286"/>
          <w:jc w:val="center"/>
        </w:trPr>
        <w:tc>
          <w:tcPr>
            <w:tcW w:w="1038" w:type="pct"/>
            <w:vAlign w:val="center"/>
          </w:tcPr>
          <w:p w14:paraId="0006F81C" w14:textId="77777777" w:rsidR="001A10D0" w:rsidRPr="00A34088" w:rsidRDefault="001A10D0" w:rsidP="00247A47">
            <w:pPr>
              <w:jc w:val="center"/>
              <w:rPr>
                <w:rFonts w:cstheme="minorHAnsi"/>
              </w:rPr>
            </w:pPr>
            <w:r w:rsidRPr="00A34088">
              <w:rPr>
                <w:rFonts w:cstheme="minorHAnsi"/>
              </w:rPr>
              <w:t>12</w:t>
            </w:r>
          </w:p>
        </w:tc>
        <w:tc>
          <w:tcPr>
            <w:tcW w:w="3962" w:type="pct"/>
            <w:vAlign w:val="center"/>
          </w:tcPr>
          <w:p w14:paraId="26690C56" w14:textId="77777777" w:rsidR="001A10D0" w:rsidRPr="00A34088" w:rsidRDefault="001A10D0" w:rsidP="00247A47">
            <w:pPr>
              <w:rPr>
                <w:rFonts w:cstheme="minorHAnsi"/>
              </w:rPr>
            </w:pPr>
            <w:r w:rsidRPr="00A34088">
              <w:rPr>
                <w:rFonts w:cstheme="minorHAnsi"/>
              </w:rPr>
              <w:t>Plan de Rescate y Relocalización de Fauna Nativa</w:t>
            </w:r>
          </w:p>
        </w:tc>
      </w:tr>
      <w:tr w:rsidR="001A10D0" w:rsidRPr="00A34088" w14:paraId="4B0D59CB" w14:textId="77777777" w:rsidTr="00247A47">
        <w:trPr>
          <w:trHeight w:val="286"/>
          <w:jc w:val="center"/>
        </w:trPr>
        <w:tc>
          <w:tcPr>
            <w:tcW w:w="1038" w:type="pct"/>
            <w:vAlign w:val="center"/>
          </w:tcPr>
          <w:p w14:paraId="6C4A626A" w14:textId="77777777" w:rsidR="001A10D0" w:rsidRPr="00A34088" w:rsidRDefault="001A10D0" w:rsidP="00247A47">
            <w:pPr>
              <w:jc w:val="center"/>
              <w:rPr>
                <w:rFonts w:cstheme="minorHAnsi"/>
              </w:rPr>
            </w:pPr>
            <w:r w:rsidRPr="00A34088">
              <w:rPr>
                <w:rFonts w:cstheme="minorHAnsi"/>
              </w:rPr>
              <w:t>13</w:t>
            </w:r>
          </w:p>
        </w:tc>
        <w:tc>
          <w:tcPr>
            <w:tcW w:w="3962" w:type="pct"/>
            <w:vAlign w:val="center"/>
          </w:tcPr>
          <w:p w14:paraId="7CAE700B" w14:textId="77777777" w:rsidR="001A10D0" w:rsidRPr="00A34088" w:rsidRDefault="001A10D0" w:rsidP="00247A47">
            <w:pPr>
              <w:rPr>
                <w:rFonts w:cstheme="minorHAnsi"/>
              </w:rPr>
            </w:pPr>
            <w:r w:rsidRPr="00A34088">
              <w:rPr>
                <w:rFonts w:cstheme="minorHAnsi"/>
              </w:rPr>
              <w:t>Acredita Ahuyentamiento de Lagartijas</w:t>
            </w:r>
          </w:p>
        </w:tc>
      </w:tr>
      <w:tr w:rsidR="001A10D0" w:rsidRPr="00A34088" w14:paraId="35663638" w14:textId="77777777" w:rsidTr="00247A47">
        <w:trPr>
          <w:trHeight w:val="286"/>
          <w:jc w:val="center"/>
        </w:trPr>
        <w:tc>
          <w:tcPr>
            <w:tcW w:w="1038" w:type="pct"/>
            <w:vAlign w:val="center"/>
          </w:tcPr>
          <w:p w14:paraId="5A3AAE11" w14:textId="77777777" w:rsidR="001A10D0" w:rsidRPr="00A34088" w:rsidRDefault="001A10D0" w:rsidP="00247A47">
            <w:pPr>
              <w:jc w:val="center"/>
              <w:rPr>
                <w:rFonts w:cstheme="minorHAnsi"/>
              </w:rPr>
            </w:pPr>
            <w:r w:rsidRPr="00A34088">
              <w:rPr>
                <w:rFonts w:cstheme="minorHAnsi"/>
              </w:rPr>
              <w:t>14</w:t>
            </w:r>
          </w:p>
        </w:tc>
        <w:tc>
          <w:tcPr>
            <w:tcW w:w="3962" w:type="pct"/>
            <w:vAlign w:val="center"/>
          </w:tcPr>
          <w:p w14:paraId="18349C8B" w14:textId="77777777" w:rsidR="001A10D0" w:rsidRPr="00A34088" w:rsidRDefault="001A10D0" w:rsidP="00247A47">
            <w:pPr>
              <w:rPr>
                <w:rFonts w:cstheme="minorHAnsi"/>
              </w:rPr>
            </w:pPr>
            <w:r w:rsidRPr="00A34088">
              <w:rPr>
                <w:rFonts w:cstheme="minorHAnsi"/>
              </w:rPr>
              <w:t>Cartillas Instructivos y Asistencia a Charlas</w:t>
            </w:r>
          </w:p>
        </w:tc>
      </w:tr>
      <w:tr w:rsidR="001A10D0" w:rsidRPr="00A34088" w14:paraId="1EF32D8C" w14:textId="77777777" w:rsidTr="00247A47">
        <w:trPr>
          <w:trHeight w:val="286"/>
          <w:jc w:val="center"/>
        </w:trPr>
        <w:tc>
          <w:tcPr>
            <w:tcW w:w="1038" w:type="pct"/>
            <w:vAlign w:val="center"/>
          </w:tcPr>
          <w:p w14:paraId="2D3AE540" w14:textId="77777777" w:rsidR="001A10D0" w:rsidRPr="00A34088" w:rsidRDefault="001A10D0" w:rsidP="00247A47">
            <w:pPr>
              <w:jc w:val="center"/>
              <w:rPr>
                <w:rFonts w:cstheme="minorHAnsi"/>
              </w:rPr>
            </w:pPr>
            <w:r w:rsidRPr="00A34088">
              <w:rPr>
                <w:rFonts w:cstheme="minorHAnsi"/>
              </w:rPr>
              <w:t>15</w:t>
            </w:r>
          </w:p>
        </w:tc>
        <w:tc>
          <w:tcPr>
            <w:tcW w:w="3962" w:type="pct"/>
            <w:vAlign w:val="center"/>
          </w:tcPr>
          <w:p w14:paraId="47799919" w14:textId="77777777" w:rsidR="001A10D0" w:rsidRPr="00A34088" w:rsidRDefault="001A10D0" w:rsidP="00247A47">
            <w:pPr>
              <w:rPr>
                <w:rFonts w:cstheme="minorHAnsi"/>
              </w:rPr>
            </w:pPr>
            <w:r w:rsidRPr="00A34088">
              <w:rPr>
                <w:rFonts w:cstheme="minorHAnsi"/>
              </w:rPr>
              <w:t>Desafectación de Zona de Emplazamiento de PTR</w:t>
            </w:r>
          </w:p>
        </w:tc>
      </w:tr>
      <w:tr w:rsidR="001A10D0" w:rsidRPr="00A34088" w14:paraId="45D3F032" w14:textId="77777777" w:rsidTr="00247A47">
        <w:trPr>
          <w:trHeight w:val="286"/>
          <w:jc w:val="center"/>
        </w:trPr>
        <w:tc>
          <w:tcPr>
            <w:tcW w:w="1038" w:type="pct"/>
            <w:vAlign w:val="center"/>
          </w:tcPr>
          <w:p w14:paraId="7227290D" w14:textId="77777777" w:rsidR="001A10D0" w:rsidRPr="00A34088" w:rsidRDefault="001A10D0" w:rsidP="00247A47">
            <w:pPr>
              <w:jc w:val="center"/>
              <w:rPr>
                <w:rFonts w:cstheme="minorHAnsi"/>
              </w:rPr>
            </w:pPr>
            <w:r w:rsidRPr="00A34088">
              <w:rPr>
                <w:rFonts w:cstheme="minorHAnsi"/>
              </w:rPr>
              <w:t>16</w:t>
            </w:r>
          </w:p>
        </w:tc>
        <w:tc>
          <w:tcPr>
            <w:tcW w:w="3962" w:type="pct"/>
            <w:vAlign w:val="center"/>
          </w:tcPr>
          <w:p w14:paraId="635EC5B7" w14:textId="77777777" w:rsidR="001A10D0" w:rsidRPr="00A34088" w:rsidRDefault="001A10D0" w:rsidP="00247A47">
            <w:pPr>
              <w:rPr>
                <w:rFonts w:cstheme="minorHAnsi"/>
              </w:rPr>
            </w:pPr>
            <w:r w:rsidRPr="00A34088">
              <w:rPr>
                <w:rFonts w:cstheme="minorHAnsi"/>
              </w:rPr>
              <w:t>Permiso para Edificar y Pronunciamientos Asociados</w:t>
            </w:r>
          </w:p>
        </w:tc>
      </w:tr>
      <w:tr w:rsidR="001A10D0" w:rsidRPr="00A34088" w14:paraId="4B168398" w14:textId="77777777" w:rsidTr="00247A47">
        <w:trPr>
          <w:trHeight w:val="286"/>
          <w:jc w:val="center"/>
        </w:trPr>
        <w:tc>
          <w:tcPr>
            <w:tcW w:w="1038" w:type="pct"/>
            <w:vAlign w:val="center"/>
          </w:tcPr>
          <w:p w14:paraId="6EB28B86" w14:textId="77777777" w:rsidR="001A10D0" w:rsidRPr="00A34088" w:rsidRDefault="001A10D0" w:rsidP="00247A47">
            <w:pPr>
              <w:jc w:val="center"/>
              <w:rPr>
                <w:rFonts w:cstheme="minorHAnsi"/>
              </w:rPr>
            </w:pPr>
            <w:r w:rsidRPr="00A34088">
              <w:rPr>
                <w:rFonts w:cstheme="minorHAnsi"/>
              </w:rPr>
              <w:t>17</w:t>
            </w:r>
          </w:p>
        </w:tc>
        <w:tc>
          <w:tcPr>
            <w:tcW w:w="3962" w:type="pct"/>
            <w:vAlign w:val="center"/>
          </w:tcPr>
          <w:p w14:paraId="529F79F5" w14:textId="77777777" w:rsidR="001A10D0" w:rsidRPr="00A34088" w:rsidRDefault="001A10D0" w:rsidP="00247A47">
            <w:pPr>
              <w:rPr>
                <w:rFonts w:cstheme="minorHAnsi"/>
                <w:lang w:val="en-US"/>
              </w:rPr>
            </w:pPr>
            <w:r w:rsidRPr="00A34088">
              <w:rPr>
                <w:rFonts w:cstheme="minorHAnsi"/>
                <w:lang w:val="en-US"/>
              </w:rPr>
              <w:t>Layout As Built de la PTR</w:t>
            </w:r>
          </w:p>
        </w:tc>
      </w:tr>
      <w:tr w:rsidR="001A10D0" w:rsidRPr="00A34088" w14:paraId="744532BC" w14:textId="77777777" w:rsidTr="00247A47">
        <w:trPr>
          <w:trHeight w:val="286"/>
          <w:jc w:val="center"/>
        </w:trPr>
        <w:tc>
          <w:tcPr>
            <w:tcW w:w="1038" w:type="pct"/>
            <w:vAlign w:val="center"/>
          </w:tcPr>
          <w:p w14:paraId="39C34505" w14:textId="77777777" w:rsidR="001A10D0" w:rsidRPr="00A34088" w:rsidRDefault="001A10D0" w:rsidP="00247A47">
            <w:pPr>
              <w:jc w:val="center"/>
              <w:rPr>
                <w:rFonts w:cstheme="minorHAnsi"/>
                <w:lang w:val="en-US"/>
              </w:rPr>
            </w:pPr>
            <w:r w:rsidRPr="00A34088">
              <w:rPr>
                <w:rFonts w:cstheme="minorHAnsi"/>
                <w:lang w:val="en-US"/>
              </w:rPr>
              <w:t>18</w:t>
            </w:r>
          </w:p>
        </w:tc>
        <w:tc>
          <w:tcPr>
            <w:tcW w:w="3962" w:type="pct"/>
            <w:vAlign w:val="center"/>
          </w:tcPr>
          <w:p w14:paraId="133BB2C0" w14:textId="77777777" w:rsidR="001A10D0" w:rsidRPr="00A34088" w:rsidRDefault="001A10D0" w:rsidP="00247A47">
            <w:pPr>
              <w:rPr>
                <w:rFonts w:cstheme="minorHAnsi"/>
                <w:lang w:val="en-US"/>
              </w:rPr>
            </w:pPr>
            <w:r w:rsidRPr="00A34088">
              <w:rPr>
                <w:rFonts w:cstheme="minorHAnsi"/>
                <w:lang w:val="en-US"/>
              </w:rPr>
              <w:t>Proyecto Granja Agrícola Experimental</w:t>
            </w:r>
          </w:p>
        </w:tc>
      </w:tr>
      <w:tr w:rsidR="001A10D0" w:rsidRPr="00A34088" w14:paraId="0A91F594" w14:textId="77777777" w:rsidTr="00247A47">
        <w:trPr>
          <w:trHeight w:val="286"/>
          <w:jc w:val="center"/>
        </w:trPr>
        <w:tc>
          <w:tcPr>
            <w:tcW w:w="1038" w:type="pct"/>
            <w:vAlign w:val="center"/>
          </w:tcPr>
          <w:p w14:paraId="1DB83EF9" w14:textId="77777777" w:rsidR="001A10D0" w:rsidRPr="00A34088" w:rsidRDefault="001A10D0" w:rsidP="00247A47">
            <w:pPr>
              <w:jc w:val="center"/>
              <w:rPr>
                <w:rFonts w:cstheme="minorHAnsi"/>
                <w:lang w:val="en-US"/>
              </w:rPr>
            </w:pPr>
            <w:r w:rsidRPr="00A34088">
              <w:rPr>
                <w:rFonts w:cstheme="minorHAnsi"/>
                <w:lang w:val="en-US"/>
              </w:rPr>
              <w:t>19</w:t>
            </w:r>
          </w:p>
        </w:tc>
        <w:tc>
          <w:tcPr>
            <w:tcW w:w="3962" w:type="pct"/>
            <w:vAlign w:val="center"/>
          </w:tcPr>
          <w:p w14:paraId="4054A6DB" w14:textId="77777777" w:rsidR="001A10D0" w:rsidRPr="00A34088" w:rsidRDefault="001A10D0" w:rsidP="00247A47">
            <w:pPr>
              <w:rPr>
                <w:rFonts w:cstheme="minorHAnsi"/>
              </w:rPr>
            </w:pPr>
            <w:r w:rsidRPr="00A34088">
              <w:rPr>
                <w:rFonts w:cstheme="minorHAnsi"/>
              </w:rPr>
              <w:t>Compromisos Alternativos de Fauna Tranque Ovejería</w:t>
            </w:r>
          </w:p>
        </w:tc>
      </w:tr>
      <w:tr w:rsidR="001A10D0" w:rsidRPr="00A34088" w14:paraId="44BCD040" w14:textId="77777777" w:rsidTr="00247A47">
        <w:trPr>
          <w:trHeight w:val="286"/>
          <w:jc w:val="center"/>
        </w:trPr>
        <w:tc>
          <w:tcPr>
            <w:tcW w:w="1038" w:type="pct"/>
            <w:vAlign w:val="center"/>
          </w:tcPr>
          <w:p w14:paraId="1C86F653" w14:textId="77777777" w:rsidR="001A10D0" w:rsidRPr="00A34088" w:rsidRDefault="001A10D0" w:rsidP="00247A47">
            <w:pPr>
              <w:jc w:val="center"/>
              <w:rPr>
                <w:rFonts w:cstheme="minorHAnsi"/>
              </w:rPr>
            </w:pPr>
            <w:r w:rsidRPr="00A34088">
              <w:rPr>
                <w:rFonts w:cstheme="minorHAnsi"/>
              </w:rPr>
              <w:t>20</w:t>
            </w:r>
          </w:p>
        </w:tc>
        <w:tc>
          <w:tcPr>
            <w:tcW w:w="3962" w:type="pct"/>
            <w:vAlign w:val="center"/>
          </w:tcPr>
          <w:p w14:paraId="00A4938A" w14:textId="77777777" w:rsidR="001A10D0" w:rsidRPr="00A34088" w:rsidRDefault="001A10D0" w:rsidP="00247A47">
            <w:pPr>
              <w:rPr>
                <w:rFonts w:cstheme="minorHAnsi"/>
              </w:rPr>
            </w:pPr>
            <w:r w:rsidRPr="00A34088">
              <w:rPr>
                <w:rFonts w:cstheme="minorHAnsi"/>
              </w:rPr>
              <w:t>Plano y Situación de Nuevos Sectores de Riego</w:t>
            </w:r>
          </w:p>
        </w:tc>
      </w:tr>
      <w:tr w:rsidR="001A10D0" w:rsidRPr="00A34088" w14:paraId="254AC78B" w14:textId="77777777" w:rsidTr="00247A47">
        <w:trPr>
          <w:trHeight w:val="286"/>
          <w:jc w:val="center"/>
        </w:trPr>
        <w:tc>
          <w:tcPr>
            <w:tcW w:w="1038" w:type="pct"/>
            <w:vAlign w:val="center"/>
          </w:tcPr>
          <w:p w14:paraId="1A8E0D28" w14:textId="77777777" w:rsidR="001A10D0" w:rsidRPr="00A34088" w:rsidRDefault="001A10D0" w:rsidP="00247A47">
            <w:pPr>
              <w:jc w:val="center"/>
              <w:rPr>
                <w:rFonts w:cstheme="minorHAnsi"/>
              </w:rPr>
            </w:pPr>
            <w:r w:rsidRPr="00A34088">
              <w:rPr>
                <w:rFonts w:cstheme="minorHAnsi"/>
              </w:rPr>
              <w:t>21</w:t>
            </w:r>
          </w:p>
        </w:tc>
        <w:tc>
          <w:tcPr>
            <w:tcW w:w="3962" w:type="pct"/>
            <w:vAlign w:val="center"/>
          </w:tcPr>
          <w:p w14:paraId="569B77AB" w14:textId="77777777" w:rsidR="001A10D0" w:rsidRPr="00A34088" w:rsidRDefault="001A10D0" w:rsidP="00247A47">
            <w:pPr>
              <w:rPr>
                <w:rFonts w:cstheme="minorHAnsi"/>
              </w:rPr>
            </w:pPr>
            <w:r w:rsidRPr="00A34088">
              <w:rPr>
                <w:rFonts w:cstheme="minorHAnsi"/>
              </w:rPr>
              <w:t>Respaldo Fotográfico del Retiro de Jacintos de Agua</w:t>
            </w:r>
          </w:p>
        </w:tc>
      </w:tr>
      <w:tr w:rsidR="001A10D0" w:rsidRPr="001F6528" w14:paraId="4EB2A6B1" w14:textId="77777777" w:rsidTr="00247A47">
        <w:trPr>
          <w:trHeight w:val="286"/>
          <w:jc w:val="center"/>
        </w:trPr>
        <w:tc>
          <w:tcPr>
            <w:tcW w:w="1038" w:type="pct"/>
            <w:vAlign w:val="center"/>
          </w:tcPr>
          <w:p w14:paraId="40D5F2F7" w14:textId="77777777" w:rsidR="001A10D0" w:rsidRPr="00A34088" w:rsidRDefault="001A10D0" w:rsidP="00247A47">
            <w:pPr>
              <w:jc w:val="center"/>
              <w:rPr>
                <w:rFonts w:cstheme="minorHAnsi"/>
              </w:rPr>
            </w:pPr>
            <w:r w:rsidRPr="00A34088">
              <w:rPr>
                <w:rFonts w:cstheme="minorHAnsi"/>
              </w:rPr>
              <w:t>22</w:t>
            </w:r>
          </w:p>
        </w:tc>
        <w:tc>
          <w:tcPr>
            <w:tcW w:w="3962" w:type="pct"/>
            <w:vAlign w:val="center"/>
          </w:tcPr>
          <w:p w14:paraId="6AD6D4E8" w14:textId="77777777" w:rsidR="001A10D0" w:rsidRPr="001F6528" w:rsidRDefault="001A10D0" w:rsidP="00247A47">
            <w:pPr>
              <w:rPr>
                <w:rFonts w:cstheme="minorHAnsi"/>
              </w:rPr>
            </w:pPr>
            <w:r w:rsidRPr="00A34088">
              <w:rPr>
                <w:rFonts w:cstheme="minorHAnsi"/>
              </w:rPr>
              <w:t>Solicitudes de Pertinencia de Ingreso al SEIA</w:t>
            </w:r>
            <w:bookmarkStart w:id="170" w:name="_GoBack"/>
            <w:bookmarkEnd w:id="170"/>
          </w:p>
        </w:tc>
      </w:tr>
    </w:tbl>
    <w:p w14:paraId="72A59578"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56D47B" w14:textId="77777777" w:rsidR="00703702" w:rsidRDefault="00703702" w:rsidP="00870FF2">
      <w:r>
        <w:separator/>
      </w:r>
    </w:p>
    <w:p w14:paraId="782248C6" w14:textId="77777777" w:rsidR="00703702" w:rsidRDefault="00703702" w:rsidP="00870FF2"/>
    <w:p w14:paraId="564EC8D1" w14:textId="77777777" w:rsidR="00703702" w:rsidRDefault="00703702"/>
  </w:endnote>
  <w:endnote w:type="continuationSeparator" w:id="0">
    <w:p w14:paraId="302BC015" w14:textId="77777777" w:rsidR="00703702" w:rsidRDefault="00703702" w:rsidP="00870FF2">
      <w:r>
        <w:continuationSeparator/>
      </w:r>
    </w:p>
    <w:p w14:paraId="1974A1A6" w14:textId="77777777" w:rsidR="00703702" w:rsidRDefault="00703702" w:rsidP="00870FF2"/>
    <w:p w14:paraId="2A6A23BD" w14:textId="77777777" w:rsidR="00703702" w:rsidRDefault="00703702"/>
  </w:endnote>
  <w:endnote w:type="continuationNotice" w:id="1">
    <w:p w14:paraId="5A4E083E" w14:textId="77777777" w:rsidR="00703702" w:rsidRDefault="00703702"/>
    <w:p w14:paraId="7E9F12CE" w14:textId="77777777" w:rsidR="00703702" w:rsidRDefault="0070370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Content>
      <w:p w14:paraId="72A5959C" w14:textId="77777777" w:rsidR="00FF3B33" w:rsidRDefault="00FF3B33">
        <w:pPr>
          <w:pStyle w:val="Piedepgina"/>
          <w:jc w:val="right"/>
        </w:pPr>
        <w:r w:rsidRPr="004E5529">
          <w:fldChar w:fldCharType="begin"/>
        </w:r>
        <w:r w:rsidRPr="004E5529">
          <w:instrText>PAGE   \* MERGEFORMAT</w:instrText>
        </w:r>
        <w:r w:rsidRPr="004E5529">
          <w:fldChar w:fldCharType="separate"/>
        </w:r>
        <w:r w:rsidR="00A34088" w:rsidRPr="00A34088">
          <w:rPr>
            <w:noProof/>
            <w:lang w:val="es-ES"/>
          </w:rPr>
          <w:t>21</w:t>
        </w:r>
        <w:r w:rsidRPr="004E5529">
          <w:fldChar w:fldCharType="end"/>
        </w:r>
      </w:p>
    </w:sdtContent>
  </w:sdt>
  <w:p w14:paraId="72A5959D" w14:textId="77777777" w:rsidR="00FF3B33" w:rsidRPr="00411E4F" w:rsidRDefault="00FF3B33"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72A5959E" w14:textId="77777777" w:rsidR="00FF3B33" w:rsidRPr="00411E4F" w:rsidRDefault="00FF3B33"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72A5959F" w14:textId="77777777" w:rsidR="00FF3B33" w:rsidRDefault="00FF3B3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A595A1" w14:textId="77777777" w:rsidR="00FF3B33" w:rsidRDefault="00FF3B33" w:rsidP="00870FF2">
    <w:pPr>
      <w:pStyle w:val="Piedepgina"/>
    </w:pPr>
  </w:p>
  <w:p w14:paraId="72A595A2" w14:textId="77777777" w:rsidR="00FF3B33" w:rsidRDefault="00FF3B3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6EA350" w14:textId="77777777" w:rsidR="00703702" w:rsidRDefault="00703702" w:rsidP="00870FF2">
      <w:r>
        <w:separator/>
      </w:r>
    </w:p>
    <w:p w14:paraId="017C1C38" w14:textId="77777777" w:rsidR="00703702" w:rsidRDefault="00703702" w:rsidP="00870FF2"/>
    <w:p w14:paraId="1153300B" w14:textId="77777777" w:rsidR="00703702" w:rsidRDefault="00703702"/>
  </w:footnote>
  <w:footnote w:type="continuationSeparator" w:id="0">
    <w:p w14:paraId="6457AF1F" w14:textId="77777777" w:rsidR="00703702" w:rsidRDefault="00703702" w:rsidP="00870FF2">
      <w:r>
        <w:continuationSeparator/>
      </w:r>
    </w:p>
    <w:p w14:paraId="12E6255C" w14:textId="77777777" w:rsidR="00703702" w:rsidRDefault="00703702" w:rsidP="00870FF2"/>
    <w:p w14:paraId="2233FFE2" w14:textId="77777777" w:rsidR="00703702" w:rsidRDefault="00703702"/>
  </w:footnote>
  <w:footnote w:type="continuationNotice" w:id="1">
    <w:p w14:paraId="65DA6A38" w14:textId="77777777" w:rsidR="00703702" w:rsidRDefault="00703702"/>
    <w:p w14:paraId="0729C1C3" w14:textId="77777777" w:rsidR="00703702" w:rsidRDefault="0070370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A595A0" w14:textId="77777777" w:rsidR="00FF3B33" w:rsidRDefault="00FF3B33" w:rsidP="00870FF2">
    <w:pPr>
      <w:pStyle w:val="Encabezado"/>
    </w:pPr>
    <w:r>
      <w:rPr>
        <w:noProof/>
        <w:lang w:eastAsia="es-CL"/>
      </w:rPr>
      <w:drawing>
        <wp:anchor distT="0" distB="0" distL="114300" distR="114300" simplePos="0" relativeHeight="251659264" behindDoc="0" locked="0" layoutInCell="1" allowOverlap="1" wp14:anchorId="72A595A3" wp14:editId="72A595A4">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466AD4"/>
    <w:multiLevelType w:val="hybridMultilevel"/>
    <w:tmpl w:val="49107A2E"/>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7C82AF5"/>
    <w:multiLevelType w:val="hybridMultilevel"/>
    <w:tmpl w:val="4A702D10"/>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nsid w:val="0BAB3FB0"/>
    <w:multiLevelType w:val="hybridMultilevel"/>
    <w:tmpl w:val="0A98C4D2"/>
    <w:lvl w:ilvl="0" w:tplc="340A0001">
      <w:start w:val="1"/>
      <w:numFmt w:val="bullet"/>
      <w:lvlText w:val=""/>
      <w:lvlJc w:val="left"/>
      <w:pPr>
        <w:ind w:left="643" w:hanging="360"/>
      </w:pPr>
      <w:rPr>
        <w:rFonts w:ascii="Symbol" w:hAnsi="Symbol" w:hint="default"/>
      </w:rPr>
    </w:lvl>
    <w:lvl w:ilvl="1" w:tplc="340A0003" w:tentative="1">
      <w:start w:val="1"/>
      <w:numFmt w:val="bullet"/>
      <w:lvlText w:val="o"/>
      <w:lvlJc w:val="left"/>
      <w:pPr>
        <w:ind w:left="1363" w:hanging="360"/>
      </w:pPr>
      <w:rPr>
        <w:rFonts w:ascii="Courier New" w:hAnsi="Courier New" w:cs="Courier New" w:hint="default"/>
      </w:rPr>
    </w:lvl>
    <w:lvl w:ilvl="2" w:tplc="340A0005" w:tentative="1">
      <w:start w:val="1"/>
      <w:numFmt w:val="bullet"/>
      <w:lvlText w:val=""/>
      <w:lvlJc w:val="left"/>
      <w:pPr>
        <w:ind w:left="2083" w:hanging="360"/>
      </w:pPr>
      <w:rPr>
        <w:rFonts w:ascii="Wingdings" w:hAnsi="Wingdings" w:hint="default"/>
      </w:rPr>
    </w:lvl>
    <w:lvl w:ilvl="3" w:tplc="340A0001" w:tentative="1">
      <w:start w:val="1"/>
      <w:numFmt w:val="bullet"/>
      <w:lvlText w:val=""/>
      <w:lvlJc w:val="left"/>
      <w:pPr>
        <w:ind w:left="2803" w:hanging="360"/>
      </w:pPr>
      <w:rPr>
        <w:rFonts w:ascii="Symbol" w:hAnsi="Symbol" w:hint="default"/>
      </w:rPr>
    </w:lvl>
    <w:lvl w:ilvl="4" w:tplc="340A0003" w:tentative="1">
      <w:start w:val="1"/>
      <w:numFmt w:val="bullet"/>
      <w:lvlText w:val="o"/>
      <w:lvlJc w:val="left"/>
      <w:pPr>
        <w:ind w:left="3523" w:hanging="360"/>
      </w:pPr>
      <w:rPr>
        <w:rFonts w:ascii="Courier New" w:hAnsi="Courier New" w:cs="Courier New" w:hint="default"/>
      </w:rPr>
    </w:lvl>
    <w:lvl w:ilvl="5" w:tplc="340A0005" w:tentative="1">
      <w:start w:val="1"/>
      <w:numFmt w:val="bullet"/>
      <w:lvlText w:val=""/>
      <w:lvlJc w:val="left"/>
      <w:pPr>
        <w:ind w:left="4243" w:hanging="360"/>
      </w:pPr>
      <w:rPr>
        <w:rFonts w:ascii="Wingdings" w:hAnsi="Wingdings" w:hint="default"/>
      </w:rPr>
    </w:lvl>
    <w:lvl w:ilvl="6" w:tplc="340A0001" w:tentative="1">
      <w:start w:val="1"/>
      <w:numFmt w:val="bullet"/>
      <w:lvlText w:val=""/>
      <w:lvlJc w:val="left"/>
      <w:pPr>
        <w:ind w:left="4963" w:hanging="360"/>
      </w:pPr>
      <w:rPr>
        <w:rFonts w:ascii="Symbol" w:hAnsi="Symbol" w:hint="default"/>
      </w:rPr>
    </w:lvl>
    <w:lvl w:ilvl="7" w:tplc="340A0003" w:tentative="1">
      <w:start w:val="1"/>
      <w:numFmt w:val="bullet"/>
      <w:lvlText w:val="o"/>
      <w:lvlJc w:val="left"/>
      <w:pPr>
        <w:ind w:left="5683" w:hanging="360"/>
      </w:pPr>
      <w:rPr>
        <w:rFonts w:ascii="Courier New" w:hAnsi="Courier New" w:cs="Courier New" w:hint="default"/>
      </w:rPr>
    </w:lvl>
    <w:lvl w:ilvl="8" w:tplc="340A0005" w:tentative="1">
      <w:start w:val="1"/>
      <w:numFmt w:val="bullet"/>
      <w:lvlText w:val=""/>
      <w:lvlJc w:val="left"/>
      <w:pPr>
        <w:ind w:left="6403" w:hanging="360"/>
      </w:pPr>
      <w:rPr>
        <w:rFonts w:ascii="Wingdings" w:hAnsi="Wingdings" w:hint="default"/>
      </w:rPr>
    </w:lvl>
  </w:abstractNum>
  <w:abstractNum w:abstractNumId="3">
    <w:nsid w:val="0BC956B2"/>
    <w:multiLevelType w:val="hybridMultilevel"/>
    <w:tmpl w:val="4C6E7C04"/>
    <w:lvl w:ilvl="0" w:tplc="46BCFEF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0C204F5C"/>
    <w:multiLevelType w:val="hybridMultilevel"/>
    <w:tmpl w:val="6B16A09E"/>
    <w:lvl w:ilvl="0" w:tplc="340A001B">
      <w:start w:val="1"/>
      <w:numFmt w:val="lowerRoman"/>
      <w:lvlText w:val="%1."/>
      <w:lvlJc w:val="right"/>
      <w:pPr>
        <w:ind w:left="1210" w:hanging="360"/>
      </w:pPr>
    </w:lvl>
    <w:lvl w:ilvl="1" w:tplc="340A0019" w:tentative="1">
      <w:start w:val="1"/>
      <w:numFmt w:val="lowerLetter"/>
      <w:lvlText w:val="%2."/>
      <w:lvlJc w:val="left"/>
      <w:pPr>
        <w:ind w:left="1930" w:hanging="360"/>
      </w:pPr>
    </w:lvl>
    <w:lvl w:ilvl="2" w:tplc="340A001B" w:tentative="1">
      <w:start w:val="1"/>
      <w:numFmt w:val="lowerRoman"/>
      <w:lvlText w:val="%3."/>
      <w:lvlJc w:val="right"/>
      <w:pPr>
        <w:ind w:left="2650" w:hanging="180"/>
      </w:pPr>
    </w:lvl>
    <w:lvl w:ilvl="3" w:tplc="340A000F" w:tentative="1">
      <w:start w:val="1"/>
      <w:numFmt w:val="decimal"/>
      <w:lvlText w:val="%4."/>
      <w:lvlJc w:val="left"/>
      <w:pPr>
        <w:ind w:left="3370" w:hanging="360"/>
      </w:pPr>
    </w:lvl>
    <w:lvl w:ilvl="4" w:tplc="340A0019" w:tentative="1">
      <w:start w:val="1"/>
      <w:numFmt w:val="lowerLetter"/>
      <w:lvlText w:val="%5."/>
      <w:lvlJc w:val="left"/>
      <w:pPr>
        <w:ind w:left="4090" w:hanging="360"/>
      </w:pPr>
    </w:lvl>
    <w:lvl w:ilvl="5" w:tplc="340A001B" w:tentative="1">
      <w:start w:val="1"/>
      <w:numFmt w:val="lowerRoman"/>
      <w:lvlText w:val="%6."/>
      <w:lvlJc w:val="right"/>
      <w:pPr>
        <w:ind w:left="4810" w:hanging="180"/>
      </w:pPr>
    </w:lvl>
    <w:lvl w:ilvl="6" w:tplc="340A000F" w:tentative="1">
      <w:start w:val="1"/>
      <w:numFmt w:val="decimal"/>
      <w:lvlText w:val="%7."/>
      <w:lvlJc w:val="left"/>
      <w:pPr>
        <w:ind w:left="5530" w:hanging="360"/>
      </w:pPr>
    </w:lvl>
    <w:lvl w:ilvl="7" w:tplc="340A0019" w:tentative="1">
      <w:start w:val="1"/>
      <w:numFmt w:val="lowerLetter"/>
      <w:lvlText w:val="%8."/>
      <w:lvlJc w:val="left"/>
      <w:pPr>
        <w:ind w:left="6250" w:hanging="360"/>
      </w:pPr>
    </w:lvl>
    <w:lvl w:ilvl="8" w:tplc="340A001B" w:tentative="1">
      <w:start w:val="1"/>
      <w:numFmt w:val="lowerRoman"/>
      <w:lvlText w:val="%9."/>
      <w:lvlJc w:val="right"/>
      <w:pPr>
        <w:ind w:left="6970" w:hanging="180"/>
      </w:pPr>
    </w:lvl>
  </w:abstractNum>
  <w:abstractNum w:abstractNumId="5">
    <w:nsid w:val="0C426D7B"/>
    <w:multiLevelType w:val="hybridMultilevel"/>
    <w:tmpl w:val="93EA174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0C4F681B"/>
    <w:multiLevelType w:val="hybridMultilevel"/>
    <w:tmpl w:val="2BF4801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172B085A"/>
    <w:multiLevelType w:val="hybridMultilevel"/>
    <w:tmpl w:val="309A0368"/>
    <w:lvl w:ilvl="0" w:tplc="6D722CD2">
      <w:start w:val="2"/>
      <w:numFmt w:val="bullet"/>
      <w:lvlText w:val="-"/>
      <w:lvlJc w:val="left"/>
      <w:pPr>
        <w:ind w:left="501" w:hanging="360"/>
      </w:pPr>
      <w:rPr>
        <w:rFonts w:ascii="Verdana" w:eastAsia="Times New Roman" w:hAnsi="Verdana" w:cs="Century Gothic" w:hint="default"/>
      </w:rPr>
    </w:lvl>
    <w:lvl w:ilvl="1" w:tplc="340A0003" w:tentative="1">
      <w:start w:val="1"/>
      <w:numFmt w:val="bullet"/>
      <w:lvlText w:val="o"/>
      <w:lvlJc w:val="left"/>
      <w:pPr>
        <w:ind w:left="1221" w:hanging="360"/>
      </w:pPr>
      <w:rPr>
        <w:rFonts w:ascii="Courier New" w:hAnsi="Courier New" w:cs="Courier New" w:hint="default"/>
      </w:rPr>
    </w:lvl>
    <w:lvl w:ilvl="2" w:tplc="340A0005" w:tentative="1">
      <w:start w:val="1"/>
      <w:numFmt w:val="bullet"/>
      <w:lvlText w:val=""/>
      <w:lvlJc w:val="left"/>
      <w:pPr>
        <w:ind w:left="1941" w:hanging="360"/>
      </w:pPr>
      <w:rPr>
        <w:rFonts w:ascii="Wingdings" w:hAnsi="Wingdings" w:hint="default"/>
      </w:rPr>
    </w:lvl>
    <w:lvl w:ilvl="3" w:tplc="340A0001" w:tentative="1">
      <w:start w:val="1"/>
      <w:numFmt w:val="bullet"/>
      <w:lvlText w:val=""/>
      <w:lvlJc w:val="left"/>
      <w:pPr>
        <w:ind w:left="2661" w:hanging="360"/>
      </w:pPr>
      <w:rPr>
        <w:rFonts w:ascii="Symbol" w:hAnsi="Symbol" w:hint="default"/>
      </w:rPr>
    </w:lvl>
    <w:lvl w:ilvl="4" w:tplc="340A0003" w:tentative="1">
      <w:start w:val="1"/>
      <w:numFmt w:val="bullet"/>
      <w:lvlText w:val="o"/>
      <w:lvlJc w:val="left"/>
      <w:pPr>
        <w:ind w:left="3381" w:hanging="360"/>
      </w:pPr>
      <w:rPr>
        <w:rFonts w:ascii="Courier New" w:hAnsi="Courier New" w:cs="Courier New" w:hint="default"/>
      </w:rPr>
    </w:lvl>
    <w:lvl w:ilvl="5" w:tplc="340A0005" w:tentative="1">
      <w:start w:val="1"/>
      <w:numFmt w:val="bullet"/>
      <w:lvlText w:val=""/>
      <w:lvlJc w:val="left"/>
      <w:pPr>
        <w:ind w:left="4101" w:hanging="360"/>
      </w:pPr>
      <w:rPr>
        <w:rFonts w:ascii="Wingdings" w:hAnsi="Wingdings" w:hint="default"/>
      </w:rPr>
    </w:lvl>
    <w:lvl w:ilvl="6" w:tplc="340A0001" w:tentative="1">
      <w:start w:val="1"/>
      <w:numFmt w:val="bullet"/>
      <w:lvlText w:val=""/>
      <w:lvlJc w:val="left"/>
      <w:pPr>
        <w:ind w:left="4821" w:hanging="360"/>
      </w:pPr>
      <w:rPr>
        <w:rFonts w:ascii="Symbol" w:hAnsi="Symbol" w:hint="default"/>
      </w:rPr>
    </w:lvl>
    <w:lvl w:ilvl="7" w:tplc="340A0003" w:tentative="1">
      <w:start w:val="1"/>
      <w:numFmt w:val="bullet"/>
      <w:lvlText w:val="o"/>
      <w:lvlJc w:val="left"/>
      <w:pPr>
        <w:ind w:left="5541" w:hanging="360"/>
      </w:pPr>
      <w:rPr>
        <w:rFonts w:ascii="Courier New" w:hAnsi="Courier New" w:cs="Courier New" w:hint="default"/>
      </w:rPr>
    </w:lvl>
    <w:lvl w:ilvl="8" w:tplc="340A0005" w:tentative="1">
      <w:start w:val="1"/>
      <w:numFmt w:val="bullet"/>
      <w:lvlText w:val=""/>
      <w:lvlJc w:val="left"/>
      <w:pPr>
        <w:ind w:left="6261" w:hanging="360"/>
      </w:pPr>
      <w:rPr>
        <w:rFonts w:ascii="Wingdings" w:hAnsi="Wingdings" w:hint="default"/>
      </w:rPr>
    </w:lvl>
  </w:abstractNum>
  <w:abstractNum w:abstractNumId="8">
    <w:nsid w:val="188142C4"/>
    <w:multiLevelType w:val="hybridMultilevel"/>
    <w:tmpl w:val="A1D05708"/>
    <w:lvl w:ilvl="0" w:tplc="CDC45F08">
      <w:start w:val="1"/>
      <w:numFmt w:val="lowerLetter"/>
      <w:lvlText w:val="%1."/>
      <w:lvlJc w:val="left"/>
      <w:pPr>
        <w:ind w:left="360" w:hanging="360"/>
      </w:pPr>
      <w:rPr>
        <w:b w:val="0"/>
        <w:color w:val="auto"/>
      </w:rPr>
    </w:lvl>
    <w:lvl w:ilvl="1" w:tplc="340A0001">
      <w:start w:val="1"/>
      <w:numFmt w:val="bullet"/>
      <w:lvlText w:val=""/>
      <w:lvlJc w:val="left"/>
      <w:pPr>
        <w:ind w:left="1080" w:hanging="360"/>
      </w:pPr>
      <w:rPr>
        <w:rFonts w:ascii="Symbol" w:hAnsi="Symbol" w:hint="default"/>
      </w:rPr>
    </w:lvl>
    <w:lvl w:ilvl="2" w:tplc="5FD4D55E">
      <w:start w:val="1"/>
      <w:numFmt w:val="lowerRoman"/>
      <w:lvlText w:val="(%3)"/>
      <w:lvlJc w:val="left"/>
      <w:pPr>
        <w:ind w:left="2340" w:hanging="720"/>
      </w:pPr>
      <w:rPr>
        <w:rFonts w:hint="default"/>
      </w:r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nsid w:val="19627A45"/>
    <w:multiLevelType w:val="hybridMultilevel"/>
    <w:tmpl w:val="114E4142"/>
    <w:lvl w:ilvl="0" w:tplc="B38ED638">
      <w:start w:val="7"/>
      <w:numFmt w:val="bullet"/>
      <w:lvlText w:val="-"/>
      <w:lvlJc w:val="left"/>
      <w:pPr>
        <w:ind w:left="360" w:hanging="360"/>
      </w:pPr>
      <w:rPr>
        <w:rFonts w:ascii="Verdana" w:eastAsia="Times New Roman" w:hAnsi="Verdana" w:cs="Times New Roman"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nsid w:val="19AE6C3A"/>
    <w:multiLevelType w:val="hybridMultilevel"/>
    <w:tmpl w:val="BA08463E"/>
    <w:lvl w:ilvl="0" w:tplc="CDC45F08">
      <w:start w:val="1"/>
      <w:numFmt w:val="lowerLetter"/>
      <w:lvlText w:val="%1."/>
      <w:lvlJc w:val="left"/>
      <w:pPr>
        <w:ind w:left="360" w:hanging="360"/>
      </w:pPr>
      <w:rPr>
        <w:b w:val="0"/>
        <w:color w:val="auto"/>
      </w:rPr>
    </w:lvl>
    <w:lvl w:ilvl="1" w:tplc="340A0001">
      <w:start w:val="1"/>
      <w:numFmt w:val="bullet"/>
      <w:lvlText w:val=""/>
      <w:lvlJc w:val="left"/>
      <w:pPr>
        <w:ind w:left="1080" w:hanging="360"/>
      </w:pPr>
      <w:rPr>
        <w:rFonts w:ascii="Symbol" w:hAnsi="Symbol"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1">
    <w:nsid w:val="1A240870"/>
    <w:multiLevelType w:val="hybridMultilevel"/>
    <w:tmpl w:val="A720E47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1B356F94"/>
    <w:multiLevelType w:val="hybridMultilevel"/>
    <w:tmpl w:val="AA50298C"/>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nsid w:val="22F01B09"/>
    <w:multiLevelType w:val="hybridMultilevel"/>
    <w:tmpl w:val="9954AFC0"/>
    <w:lvl w:ilvl="0" w:tplc="B38ED638">
      <w:start w:val="7"/>
      <w:numFmt w:val="bullet"/>
      <w:lvlText w:val="-"/>
      <w:lvlJc w:val="left"/>
      <w:pPr>
        <w:ind w:left="720" w:hanging="360"/>
      </w:pPr>
      <w:rPr>
        <w:rFonts w:ascii="Verdana" w:eastAsia="Times New Roman" w:hAnsi="Verdan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247963C3"/>
    <w:multiLevelType w:val="hybridMultilevel"/>
    <w:tmpl w:val="096AA15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250F70EF"/>
    <w:multiLevelType w:val="hybridMultilevel"/>
    <w:tmpl w:val="80B8831C"/>
    <w:lvl w:ilvl="0" w:tplc="6D722CD2">
      <w:start w:val="2"/>
      <w:numFmt w:val="bullet"/>
      <w:lvlText w:val="-"/>
      <w:lvlJc w:val="left"/>
      <w:pPr>
        <w:ind w:left="720" w:hanging="360"/>
      </w:pPr>
      <w:rPr>
        <w:rFonts w:ascii="Verdana" w:eastAsia="Times New Roman" w:hAnsi="Verdana" w:cs="Century Gothic"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25445E9F"/>
    <w:multiLevelType w:val="hybridMultilevel"/>
    <w:tmpl w:val="1E04DCB6"/>
    <w:lvl w:ilvl="0" w:tplc="CDC45F08">
      <w:start w:val="1"/>
      <w:numFmt w:val="lowerLetter"/>
      <w:lvlText w:val="%1."/>
      <w:lvlJc w:val="left"/>
      <w:pPr>
        <w:ind w:left="360" w:hanging="360"/>
      </w:pPr>
      <w:rPr>
        <w:b w:val="0"/>
        <w:color w:val="auto"/>
      </w:rPr>
    </w:lvl>
    <w:lvl w:ilvl="1" w:tplc="340A0001">
      <w:start w:val="1"/>
      <w:numFmt w:val="bullet"/>
      <w:lvlText w:val=""/>
      <w:lvlJc w:val="left"/>
      <w:pPr>
        <w:ind w:left="1080" w:hanging="360"/>
      </w:pPr>
      <w:rPr>
        <w:rFonts w:ascii="Symbol" w:hAnsi="Symbol"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nsid w:val="28951D99"/>
    <w:multiLevelType w:val="hybridMultilevel"/>
    <w:tmpl w:val="FED2720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2982226A"/>
    <w:multiLevelType w:val="hybridMultilevel"/>
    <w:tmpl w:val="D0C483F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30B43566"/>
    <w:multiLevelType w:val="hybridMultilevel"/>
    <w:tmpl w:val="7A3A901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31E72E1F"/>
    <w:multiLevelType w:val="hybridMultilevel"/>
    <w:tmpl w:val="228E091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33225DAD"/>
    <w:multiLevelType w:val="hybridMultilevel"/>
    <w:tmpl w:val="12F213B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33713735"/>
    <w:multiLevelType w:val="hybridMultilevel"/>
    <w:tmpl w:val="4C14EE7C"/>
    <w:lvl w:ilvl="0" w:tplc="340A0001">
      <w:start w:val="1"/>
      <w:numFmt w:val="bullet"/>
      <w:lvlText w:val=""/>
      <w:lvlJc w:val="left"/>
      <w:pPr>
        <w:ind w:left="720" w:hanging="360"/>
      </w:pPr>
      <w:rPr>
        <w:rFonts w:ascii="Symbol" w:hAnsi="Symbol" w:hint="default"/>
      </w:rPr>
    </w:lvl>
    <w:lvl w:ilvl="1" w:tplc="A5F40C8E">
      <w:numFmt w:val="bullet"/>
      <w:lvlText w:val="•"/>
      <w:lvlJc w:val="left"/>
      <w:pPr>
        <w:ind w:left="1440" w:hanging="360"/>
      </w:pPr>
      <w:rPr>
        <w:rFonts w:ascii="Calibri" w:eastAsia="Calibri" w:hAnsi="Calibri" w:cs="Times New Roman"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33A21936"/>
    <w:multiLevelType w:val="hybridMultilevel"/>
    <w:tmpl w:val="CB505268"/>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4">
    <w:nsid w:val="35651B82"/>
    <w:multiLevelType w:val="hybridMultilevel"/>
    <w:tmpl w:val="C47070A4"/>
    <w:lvl w:ilvl="0" w:tplc="340A0017">
      <w:start w:val="1"/>
      <w:numFmt w:val="lowerLetter"/>
      <w:lvlText w:val="%1)"/>
      <w:lvlJc w:val="left"/>
      <w:pPr>
        <w:ind w:left="720" w:hanging="360"/>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35BE0A70"/>
    <w:multiLevelType w:val="hybridMultilevel"/>
    <w:tmpl w:val="2C7E3B3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3D923EFB"/>
    <w:multiLevelType w:val="hybridMultilevel"/>
    <w:tmpl w:val="1E04DCB6"/>
    <w:lvl w:ilvl="0" w:tplc="CDC45F08">
      <w:start w:val="1"/>
      <w:numFmt w:val="lowerLetter"/>
      <w:lvlText w:val="%1."/>
      <w:lvlJc w:val="left"/>
      <w:pPr>
        <w:ind w:left="360" w:hanging="360"/>
      </w:pPr>
      <w:rPr>
        <w:b w:val="0"/>
        <w:color w:val="auto"/>
      </w:rPr>
    </w:lvl>
    <w:lvl w:ilvl="1" w:tplc="340A0001">
      <w:start w:val="1"/>
      <w:numFmt w:val="bullet"/>
      <w:lvlText w:val=""/>
      <w:lvlJc w:val="left"/>
      <w:pPr>
        <w:ind w:left="1080" w:hanging="360"/>
      </w:pPr>
      <w:rPr>
        <w:rFonts w:ascii="Symbol" w:hAnsi="Symbol"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nsid w:val="3EDD56E1"/>
    <w:multiLevelType w:val="hybridMultilevel"/>
    <w:tmpl w:val="9E42DEC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459B0F5B"/>
    <w:multiLevelType w:val="hybridMultilevel"/>
    <w:tmpl w:val="74660D4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nsid w:val="45C54A12"/>
    <w:multiLevelType w:val="hybridMultilevel"/>
    <w:tmpl w:val="9F864BE6"/>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start w:val="1"/>
      <w:numFmt w:val="lowerRoman"/>
      <w:lvlText w:val="%3."/>
      <w:lvlJc w:val="right"/>
      <w:pPr>
        <w:ind w:left="605"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nsid w:val="49603B49"/>
    <w:multiLevelType w:val="hybridMultilevel"/>
    <w:tmpl w:val="BA08463E"/>
    <w:lvl w:ilvl="0" w:tplc="CDC45F08">
      <w:start w:val="1"/>
      <w:numFmt w:val="lowerLetter"/>
      <w:lvlText w:val="%1."/>
      <w:lvlJc w:val="left"/>
      <w:pPr>
        <w:ind w:left="360" w:hanging="360"/>
      </w:pPr>
      <w:rPr>
        <w:b w:val="0"/>
        <w:color w:val="auto"/>
      </w:rPr>
    </w:lvl>
    <w:lvl w:ilvl="1" w:tplc="340A0001">
      <w:start w:val="1"/>
      <w:numFmt w:val="bullet"/>
      <w:lvlText w:val=""/>
      <w:lvlJc w:val="left"/>
      <w:pPr>
        <w:ind w:left="1080" w:hanging="360"/>
      </w:pPr>
      <w:rPr>
        <w:rFonts w:ascii="Symbol" w:hAnsi="Symbol"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2">
    <w:nsid w:val="4ABF4820"/>
    <w:multiLevelType w:val="hybridMultilevel"/>
    <w:tmpl w:val="BA08463E"/>
    <w:lvl w:ilvl="0" w:tplc="CDC45F08">
      <w:start w:val="1"/>
      <w:numFmt w:val="lowerLetter"/>
      <w:lvlText w:val="%1."/>
      <w:lvlJc w:val="left"/>
      <w:pPr>
        <w:ind w:left="360" w:hanging="360"/>
      </w:pPr>
      <w:rPr>
        <w:b w:val="0"/>
        <w:color w:val="auto"/>
      </w:rPr>
    </w:lvl>
    <w:lvl w:ilvl="1" w:tplc="340A0001">
      <w:start w:val="1"/>
      <w:numFmt w:val="bullet"/>
      <w:lvlText w:val=""/>
      <w:lvlJc w:val="left"/>
      <w:pPr>
        <w:ind w:left="1080" w:hanging="360"/>
      </w:pPr>
      <w:rPr>
        <w:rFonts w:ascii="Symbol" w:hAnsi="Symbol"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3">
    <w:nsid w:val="4CD55E57"/>
    <w:multiLevelType w:val="hybridMultilevel"/>
    <w:tmpl w:val="D274609C"/>
    <w:lvl w:ilvl="0" w:tplc="340A0001">
      <w:start w:val="1"/>
      <w:numFmt w:val="bullet"/>
      <w:lvlText w:val=""/>
      <w:lvlJc w:val="left"/>
      <w:pPr>
        <w:ind w:left="502" w:hanging="360"/>
      </w:pPr>
      <w:rPr>
        <w:rFonts w:ascii="Symbol" w:hAnsi="Symbol" w:hint="default"/>
      </w:rPr>
    </w:lvl>
    <w:lvl w:ilvl="1" w:tplc="340A0003" w:tentative="1">
      <w:start w:val="1"/>
      <w:numFmt w:val="bullet"/>
      <w:lvlText w:val="o"/>
      <w:lvlJc w:val="left"/>
      <w:pPr>
        <w:ind w:left="1222" w:hanging="360"/>
      </w:pPr>
      <w:rPr>
        <w:rFonts w:ascii="Courier New" w:hAnsi="Courier New" w:cs="Courier New" w:hint="default"/>
      </w:rPr>
    </w:lvl>
    <w:lvl w:ilvl="2" w:tplc="340A0005" w:tentative="1">
      <w:start w:val="1"/>
      <w:numFmt w:val="bullet"/>
      <w:lvlText w:val=""/>
      <w:lvlJc w:val="left"/>
      <w:pPr>
        <w:ind w:left="1942" w:hanging="360"/>
      </w:pPr>
      <w:rPr>
        <w:rFonts w:ascii="Wingdings" w:hAnsi="Wingdings" w:hint="default"/>
      </w:rPr>
    </w:lvl>
    <w:lvl w:ilvl="3" w:tplc="340A0001" w:tentative="1">
      <w:start w:val="1"/>
      <w:numFmt w:val="bullet"/>
      <w:lvlText w:val=""/>
      <w:lvlJc w:val="left"/>
      <w:pPr>
        <w:ind w:left="2662" w:hanging="360"/>
      </w:pPr>
      <w:rPr>
        <w:rFonts w:ascii="Symbol" w:hAnsi="Symbol" w:hint="default"/>
      </w:rPr>
    </w:lvl>
    <w:lvl w:ilvl="4" w:tplc="340A0003" w:tentative="1">
      <w:start w:val="1"/>
      <w:numFmt w:val="bullet"/>
      <w:lvlText w:val="o"/>
      <w:lvlJc w:val="left"/>
      <w:pPr>
        <w:ind w:left="3382" w:hanging="360"/>
      </w:pPr>
      <w:rPr>
        <w:rFonts w:ascii="Courier New" w:hAnsi="Courier New" w:cs="Courier New" w:hint="default"/>
      </w:rPr>
    </w:lvl>
    <w:lvl w:ilvl="5" w:tplc="340A0005" w:tentative="1">
      <w:start w:val="1"/>
      <w:numFmt w:val="bullet"/>
      <w:lvlText w:val=""/>
      <w:lvlJc w:val="left"/>
      <w:pPr>
        <w:ind w:left="4102" w:hanging="360"/>
      </w:pPr>
      <w:rPr>
        <w:rFonts w:ascii="Wingdings" w:hAnsi="Wingdings" w:hint="default"/>
      </w:rPr>
    </w:lvl>
    <w:lvl w:ilvl="6" w:tplc="340A0001" w:tentative="1">
      <w:start w:val="1"/>
      <w:numFmt w:val="bullet"/>
      <w:lvlText w:val=""/>
      <w:lvlJc w:val="left"/>
      <w:pPr>
        <w:ind w:left="4822" w:hanging="360"/>
      </w:pPr>
      <w:rPr>
        <w:rFonts w:ascii="Symbol" w:hAnsi="Symbol" w:hint="default"/>
      </w:rPr>
    </w:lvl>
    <w:lvl w:ilvl="7" w:tplc="340A0003" w:tentative="1">
      <w:start w:val="1"/>
      <w:numFmt w:val="bullet"/>
      <w:lvlText w:val="o"/>
      <w:lvlJc w:val="left"/>
      <w:pPr>
        <w:ind w:left="5542" w:hanging="360"/>
      </w:pPr>
      <w:rPr>
        <w:rFonts w:ascii="Courier New" w:hAnsi="Courier New" w:cs="Courier New" w:hint="default"/>
      </w:rPr>
    </w:lvl>
    <w:lvl w:ilvl="8" w:tplc="340A0005" w:tentative="1">
      <w:start w:val="1"/>
      <w:numFmt w:val="bullet"/>
      <w:lvlText w:val=""/>
      <w:lvlJc w:val="left"/>
      <w:pPr>
        <w:ind w:left="6262" w:hanging="360"/>
      </w:pPr>
      <w:rPr>
        <w:rFonts w:ascii="Wingdings" w:hAnsi="Wingdings" w:hint="default"/>
      </w:rPr>
    </w:lvl>
  </w:abstractNum>
  <w:abstractNum w:abstractNumId="34">
    <w:nsid w:val="52B24D81"/>
    <w:multiLevelType w:val="hybridMultilevel"/>
    <w:tmpl w:val="27B804E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nsid w:val="557E0D3C"/>
    <w:multiLevelType w:val="hybridMultilevel"/>
    <w:tmpl w:val="D78C924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7">
    <w:nsid w:val="5B2C665B"/>
    <w:multiLevelType w:val="hybridMultilevel"/>
    <w:tmpl w:val="FC54C47A"/>
    <w:lvl w:ilvl="0" w:tplc="340A000F">
      <w:start w:val="1"/>
      <w:numFmt w:val="decimal"/>
      <w:lvlText w:val="%1."/>
      <w:lvlJc w:val="left"/>
      <w:pPr>
        <w:ind w:left="765" w:hanging="360"/>
      </w:pPr>
      <w:rPr>
        <w:rFonts w:hint="default"/>
      </w:rPr>
    </w:lvl>
    <w:lvl w:ilvl="1" w:tplc="340A0003" w:tentative="1">
      <w:start w:val="1"/>
      <w:numFmt w:val="bullet"/>
      <w:lvlText w:val="o"/>
      <w:lvlJc w:val="left"/>
      <w:pPr>
        <w:ind w:left="1485" w:hanging="360"/>
      </w:pPr>
      <w:rPr>
        <w:rFonts w:ascii="Courier New" w:hAnsi="Courier New" w:cs="Courier New" w:hint="default"/>
      </w:rPr>
    </w:lvl>
    <w:lvl w:ilvl="2" w:tplc="340A0005" w:tentative="1">
      <w:start w:val="1"/>
      <w:numFmt w:val="bullet"/>
      <w:lvlText w:val=""/>
      <w:lvlJc w:val="left"/>
      <w:pPr>
        <w:ind w:left="2205" w:hanging="360"/>
      </w:pPr>
      <w:rPr>
        <w:rFonts w:ascii="Wingdings" w:hAnsi="Wingdings" w:hint="default"/>
      </w:rPr>
    </w:lvl>
    <w:lvl w:ilvl="3" w:tplc="340A0001" w:tentative="1">
      <w:start w:val="1"/>
      <w:numFmt w:val="bullet"/>
      <w:lvlText w:val=""/>
      <w:lvlJc w:val="left"/>
      <w:pPr>
        <w:ind w:left="2925" w:hanging="360"/>
      </w:pPr>
      <w:rPr>
        <w:rFonts w:ascii="Symbol" w:hAnsi="Symbol" w:hint="default"/>
      </w:rPr>
    </w:lvl>
    <w:lvl w:ilvl="4" w:tplc="340A0003" w:tentative="1">
      <w:start w:val="1"/>
      <w:numFmt w:val="bullet"/>
      <w:lvlText w:val="o"/>
      <w:lvlJc w:val="left"/>
      <w:pPr>
        <w:ind w:left="3645" w:hanging="360"/>
      </w:pPr>
      <w:rPr>
        <w:rFonts w:ascii="Courier New" w:hAnsi="Courier New" w:cs="Courier New" w:hint="default"/>
      </w:rPr>
    </w:lvl>
    <w:lvl w:ilvl="5" w:tplc="340A0005" w:tentative="1">
      <w:start w:val="1"/>
      <w:numFmt w:val="bullet"/>
      <w:lvlText w:val=""/>
      <w:lvlJc w:val="left"/>
      <w:pPr>
        <w:ind w:left="4365" w:hanging="360"/>
      </w:pPr>
      <w:rPr>
        <w:rFonts w:ascii="Wingdings" w:hAnsi="Wingdings" w:hint="default"/>
      </w:rPr>
    </w:lvl>
    <w:lvl w:ilvl="6" w:tplc="340A0001" w:tentative="1">
      <w:start w:val="1"/>
      <w:numFmt w:val="bullet"/>
      <w:lvlText w:val=""/>
      <w:lvlJc w:val="left"/>
      <w:pPr>
        <w:ind w:left="5085" w:hanging="360"/>
      </w:pPr>
      <w:rPr>
        <w:rFonts w:ascii="Symbol" w:hAnsi="Symbol" w:hint="default"/>
      </w:rPr>
    </w:lvl>
    <w:lvl w:ilvl="7" w:tplc="340A0003" w:tentative="1">
      <w:start w:val="1"/>
      <w:numFmt w:val="bullet"/>
      <w:lvlText w:val="o"/>
      <w:lvlJc w:val="left"/>
      <w:pPr>
        <w:ind w:left="5805" w:hanging="360"/>
      </w:pPr>
      <w:rPr>
        <w:rFonts w:ascii="Courier New" w:hAnsi="Courier New" w:cs="Courier New" w:hint="default"/>
      </w:rPr>
    </w:lvl>
    <w:lvl w:ilvl="8" w:tplc="340A0005" w:tentative="1">
      <w:start w:val="1"/>
      <w:numFmt w:val="bullet"/>
      <w:lvlText w:val=""/>
      <w:lvlJc w:val="left"/>
      <w:pPr>
        <w:ind w:left="6525" w:hanging="360"/>
      </w:pPr>
      <w:rPr>
        <w:rFonts w:ascii="Wingdings" w:hAnsi="Wingdings" w:hint="default"/>
      </w:rPr>
    </w:lvl>
  </w:abstractNum>
  <w:abstractNum w:abstractNumId="38">
    <w:nsid w:val="5BC55CF7"/>
    <w:multiLevelType w:val="hybridMultilevel"/>
    <w:tmpl w:val="08F4F562"/>
    <w:lvl w:ilvl="0" w:tplc="6D722CD2">
      <w:start w:val="2"/>
      <w:numFmt w:val="bullet"/>
      <w:lvlText w:val="-"/>
      <w:lvlJc w:val="left"/>
      <w:pPr>
        <w:ind w:left="720" w:hanging="360"/>
      </w:pPr>
      <w:rPr>
        <w:rFonts w:ascii="Verdana" w:eastAsia="Times New Roman" w:hAnsi="Verdana" w:cs="Century Gothic" w:hint="default"/>
      </w:rPr>
    </w:lvl>
    <w:lvl w:ilvl="1" w:tplc="340A000B">
      <w:start w:val="1"/>
      <w:numFmt w:val="bullet"/>
      <w:lvlText w:val=""/>
      <w:lvlJc w:val="left"/>
      <w:pPr>
        <w:ind w:left="1068" w:hanging="360"/>
      </w:pPr>
      <w:rPr>
        <w:rFonts w:ascii="Wingdings" w:hAnsi="Wingdings"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9">
    <w:nsid w:val="5F34130A"/>
    <w:multiLevelType w:val="hybridMultilevel"/>
    <w:tmpl w:val="580AF346"/>
    <w:lvl w:ilvl="0" w:tplc="340A0001">
      <w:start w:val="1"/>
      <w:numFmt w:val="bullet"/>
      <w:lvlText w:val=""/>
      <w:lvlJc w:val="left"/>
      <w:pPr>
        <w:ind w:left="502" w:hanging="360"/>
      </w:pPr>
      <w:rPr>
        <w:rFonts w:ascii="Symbol" w:hAnsi="Symbol" w:hint="default"/>
      </w:rPr>
    </w:lvl>
    <w:lvl w:ilvl="1" w:tplc="340A0003" w:tentative="1">
      <w:start w:val="1"/>
      <w:numFmt w:val="bullet"/>
      <w:lvlText w:val="o"/>
      <w:lvlJc w:val="left"/>
      <w:pPr>
        <w:ind w:left="1222" w:hanging="360"/>
      </w:pPr>
      <w:rPr>
        <w:rFonts w:ascii="Courier New" w:hAnsi="Courier New" w:cs="Courier New" w:hint="default"/>
      </w:rPr>
    </w:lvl>
    <w:lvl w:ilvl="2" w:tplc="340A0005" w:tentative="1">
      <w:start w:val="1"/>
      <w:numFmt w:val="bullet"/>
      <w:lvlText w:val=""/>
      <w:lvlJc w:val="left"/>
      <w:pPr>
        <w:ind w:left="1942" w:hanging="360"/>
      </w:pPr>
      <w:rPr>
        <w:rFonts w:ascii="Wingdings" w:hAnsi="Wingdings" w:hint="default"/>
      </w:rPr>
    </w:lvl>
    <w:lvl w:ilvl="3" w:tplc="340A0001" w:tentative="1">
      <w:start w:val="1"/>
      <w:numFmt w:val="bullet"/>
      <w:lvlText w:val=""/>
      <w:lvlJc w:val="left"/>
      <w:pPr>
        <w:ind w:left="2662" w:hanging="360"/>
      </w:pPr>
      <w:rPr>
        <w:rFonts w:ascii="Symbol" w:hAnsi="Symbol" w:hint="default"/>
      </w:rPr>
    </w:lvl>
    <w:lvl w:ilvl="4" w:tplc="340A0003" w:tentative="1">
      <w:start w:val="1"/>
      <w:numFmt w:val="bullet"/>
      <w:lvlText w:val="o"/>
      <w:lvlJc w:val="left"/>
      <w:pPr>
        <w:ind w:left="3382" w:hanging="360"/>
      </w:pPr>
      <w:rPr>
        <w:rFonts w:ascii="Courier New" w:hAnsi="Courier New" w:cs="Courier New" w:hint="default"/>
      </w:rPr>
    </w:lvl>
    <w:lvl w:ilvl="5" w:tplc="340A0005" w:tentative="1">
      <w:start w:val="1"/>
      <w:numFmt w:val="bullet"/>
      <w:lvlText w:val=""/>
      <w:lvlJc w:val="left"/>
      <w:pPr>
        <w:ind w:left="4102" w:hanging="360"/>
      </w:pPr>
      <w:rPr>
        <w:rFonts w:ascii="Wingdings" w:hAnsi="Wingdings" w:hint="default"/>
      </w:rPr>
    </w:lvl>
    <w:lvl w:ilvl="6" w:tplc="340A0001" w:tentative="1">
      <w:start w:val="1"/>
      <w:numFmt w:val="bullet"/>
      <w:lvlText w:val=""/>
      <w:lvlJc w:val="left"/>
      <w:pPr>
        <w:ind w:left="4822" w:hanging="360"/>
      </w:pPr>
      <w:rPr>
        <w:rFonts w:ascii="Symbol" w:hAnsi="Symbol" w:hint="default"/>
      </w:rPr>
    </w:lvl>
    <w:lvl w:ilvl="7" w:tplc="340A0003" w:tentative="1">
      <w:start w:val="1"/>
      <w:numFmt w:val="bullet"/>
      <w:lvlText w:val="o"/>
      <w:lvlJc w:val="left"/>
      <w:pPr>
        <w:ind w:left="5542" w:hanging="360"/>
      </w:pPr>
      <w:rPr>
        <w:rFonts w:ascii="Courier New" w:hAnsi="Courier New" w:cs="Courier New" w:hint="default"/>
      </w:rPr>
    </w:lvl>
    <w:lvl w:ilvl="8" w:tplc="340A0005" w:tentative="1">
      <w:start w:val="1"/>
      <w:numFmt w:val="bullet"/>
      <w:lvlText w:val=""/>
      <w:lvlJc w:val="left"/>
      <w:pPr>
        <w:ind w:left="6262" w:hanging="360"/>
      </w:pPr>
      <w:rPr>
        <w:rFonts w:ascii="Wingdings" w:hAnsi="Wingdings" w:hint="default"/>
      </w:rPr>
    </w:lvl>
  </w:abstractNum>
  <w:abstractNum w:abstractNumId="40">
    <w:nsid w:val="63655783"/>
    <w:multiLevelType w:val="hybridMultilevel"/>
    <w:tmpl w:val="2C8A205A"/>
    <w:lvl w:ilvl="0" w:tplc="340A0001">
      <w:start w:val="1"/>
      <w:numFmt w:val="bullet"/>
      <w:lvlText w:val=""/>
      <w:lvlJc w:val="left"/>
      <w:pPr>
        <w:ind w:left="360" w:hanging="360"/>
      </w:pPr>
      <w:rPr>
        <w:rFonts w:ascii="Symbol" w:hAnsi="Symbol"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1">
    <w:nsid w:val="66C145CF"/>
    <w:multiLevelType w:val="hybridMultilevel"/>
    <w:tmpl w:val="6020126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nsid w:val="67AF6B16"/>
    <w:multiLevelType w:val="hybridMultilevel"/>
    <w:tmpl w:val="EDC42A5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3">
    <w:nsid w:val="6A1A3444"/>
    <w:multiLevelType w:val="hybridMultilevel"/>
    <w:tmpl w:val="C04232B0"/>
    <w:lvl w:ilvl="0" w:tplc="6D722CD2">
      <w:start w:val="2"/>
      <w:numFmt w:val="bullet"/>
      <w:lvlText w:val="-"/>
      <w:lvlJc w:val="left"/>
      <w:pPr>
        <w:ind w:left="720" w:hanging="360"/>
      </w:pPr>
      <w:rPr>
        <w:rFonts w:ascii="Verdana" w:eastAsia="Times New Roman" w:hAnsi="Verdana" w:cs="Century Gothic"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4">
    <w:nsid w:val="6A801176"/>
    <w:multiLevelType w:val="hybridMultilevel"/>
    <w:tmpl w:val="0C3E1948"/>
    <w:lvl w:ilvl="0" w:tplc="340A0001">
      <w:start w:val="1"/>
      <w:numFmt w:val="bullet"/>
      <w:lvlText w:val=""/>
      <w:lvlJc w:val="left"/>
      <w:pPr>
        <w:ind w:left="720" w:hanging="360"/>
      </w:pPr>
      <w:rPr>
        <w:rFonts w:ascii="Symbol" w:hAnsi="Symbol" w:hint="default"/>
      </w:rPr>
    </w:lvl>
    <w:lvl w:ilvl="1" w:tplc="6956701E">
      <w:start w:val="1"/>
      <w:numFmt w:val="bullet"/>
      <w:lvlText w:val=""/>
      <w:lvlJc w:val="left"/>
      <w:pPr>
        <w:ind w:left="1440" w:hanging="360"/>
      </w:pPr>
      <w:rPr>
        <w:rFonts w:ascii="Symbol" w:hAnsi="Symbol"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5">
    <w:nsid w:val="6AFD3559"/>
    <w:multiLevelType w:val="hybridMultilevel"/>
    <w:tmpl w:val="B6B61312"/>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6">
    <w:nsid w:val="6CCA5AF0"/>
    <w:multiLevelType w:val="hybridMultilevel"/>
    <w:tmpl w:val="E0302AEC"/>
    <w:lvl w:ilvl="0" w:tplc="340A0001">
      <w:start w:val="1"/>
      <w:numFmt w:val="bullet"/>
      <w:lvlText w:val=""/>
      <w:lvlJc w:val="left"/>
      <w:pPr>
        <w:ind w:left="501" w:hanging="360"/>
      </w:pPr>
      <w:rPr>
        <w:rFonts w:ascii="Symbol" w:hAnsi="Symbol" w:hint="default"/>
      </w:rPr>
    </w:lvl>
    <w:lvl w:ilvl="1" w:tplc="340A000B">
      <w:start w:val="1"/>
      <w:numFmt w:val="bullet"/>
      <w:lvlText w:val=""/>
      <w:lvlJc w:val="left"/>
      <w:pPr>
        <w:ind w:left="927" w:hanging="360"/>
      </w:pPr>
      <w:rPr>
        <w:rFonts w:ascii="Wingdings" w:hAnsi="Wingdings" w:hint="default"/>
      </w:rPr>
    </w:lvl>
    <w:lvl w:ilvl="2" w:tplc="340A0005" w:tentative="1">
      <w:start w:val="1"/>
      <w:numFmt w:val="bullet"/>
      <w:lvlText w:val=""/>
      <w:lvlJc w:val="left"/>
      <w:pPr>
        <w:ind w:left="1941" w:hanging="360"/>
      </w:pPr>
      <w:rPr>
        <w:rFonts w:ascii="Wingdings" w:hAnsi="Wingdings" w:hint="default"/>
      </w:rPr>
    </w:lvl>
    <w:lvl w:ilvl="3" w:tplc="340A0001" w:tentative="1">
      <w:start w:val="1"/>
      <w:numFmt w:val="bullet"/>
      <w:lvlText w:val=""/>
      <w:lvlJc w:val="left"/>
      <w:pPr>
        <w:ind w:left="2661" w:hanging="360"/>
      </w:pPr>
      <w:rPr>
        <w:rFonts w:ascii="Symbol" w:hAnsi="Symbol" w:hint="default"/>
      </w:rPr>
    </w:lvl>
    <w:lvl w:ilvl="4" w:tplc="340A0003" w:tentative="1">
      <w:start w:val="1"/>
      <w:numFmt w:val="bullet"/>
      <w:lvlText w:val="o"/>
      <w:lvlJc w:val="left"/>
      <w:pPr>
        <w:ind w:left="3381" w:hanging="360"/>
      </w:pPr>
      <w:rPr>
        <w:rFonts w:ascii="Courier New" w:hAnsi="Courier New" w:cs="Courier New" w:hint="default"/>
      </w:rPr>
    </w:lvl>
    <w:lvl w:ilvl="5" w:tplc="340A0005" w:tentative="1">
      <w:start w:val="1"/>
      <w:numFmt w:val="bullet"/>
      <w:lvlText w:val=""/>
      <w:lvlJc w:val="left"/>
      <w:pPr>
        <w:ind w:left="4101" w:hanging="360"/>
      </w:pPr>
      <w:rPr>
        <w:rFonts w:ascii="Wingdings" w:hAnsi="Wingdings" w:hint="default"/>
      </w:rPr>
    </w:lvl>
    <w:lvl w:ilvl="6" w:tplc="340A0001" w:tentative="1">
      <w:start w:val="1"/>
      <w:numFmt w:val="bullet"/>
      <w:lvlText w:val=""/>
      <w:lvlJc w:val="left"/>
      <w:pPr>
        <w:ind w:left="4821" w:hanging="360"/>
      </w:pPr>
      <w:rPr>
        <w:rFonts w:ascii="Symbol" w:hAnsi="Symbol" w:hint="default"/>
      </w:rPr>
    </w:lvl>
    <w:lvl w:ilvl="7" w:tplc="340A0003" w:tentative="1">
      <w:start w:val="1"/>
      <w:numFmt w:val="bullet"/>
      <w:lvlText w:val="o"/>
      <w:lvlJc w:val="left"/>
      <w:pPr>
        <w:ind w:left="5541" w:hanging="360"/>
      </w:pPr>
      <w:rPr>
        <w:rFonts w:ascii="Courier New" w:hAnsi="Courier New" w:cs="Courier New" w:hint="default"/>
      </w:rPr>
    </w:lvl>
    <w:lvl w:ilvl="8" w:tplc="340A0005" w:tentative="1">
      <w:start w:val="1"/>
      <w:numFmt w:val="bullet"/>
      <w:lvlText w:val=""/>
      <w:lvlJc w:val="left"/>
      <w:pPr>
        <w:ind w:left="6261" w:hanging="360"/>
      </w:pPr>
      <w:rPr>
        <w:rFonts w:ascii="Wingdings" w:hAnsi="Wingdings" w:hint="default"/>
      </w:rPr>
    </w:lvl>
  </w:abstractNum>
  <w:abstractNum w:abstractNumId="47">
    <w:nsid w:val="745F24FC"/>
    <w:multiLevelType w:val="hybridMultilevel"/>
    <w:tmpl w:val="D9FC34CC"/>
    <w:lvl w:ilvl="0" w:tplc="CDC45F08">
      <w:start w:val="1"/>
      <w:numFmt w:val="lowerLetter"/>
      <w:lvlText w:val="%1."/>
      <w:lvlJc w:val="left"/>
      <w:pPr>
        <w:ind w:left="360" w:hanging="360"/>
      </w:pPr>
      <w:rPr>
        <w:b w:val="0"/>
        <w:color w:val="auto"/>
      </w:rPr>
    </w:lvl>
    <w:lvl w:ilvl="1" w:tplc="340A0001">
      <w:start w:val="1"/>
      <w:numFmt w:val="bullet"/>
      <w:lvlText w:val=""/>
      <w:lvlJc w:val="left"/>
      <w:pPr>
        <w:ind w:left="785" w:hanging="360"/>
      </w:pPr>
      <w:rPr>
        <w:rFonts w:ascii="Symbol" w:hAnsi="Symbol" w:hint="default"/>
      </w:rPr>
    </w:lvl>
    <w:lvl w:ilvl="2" w:tplc="340A001B">
      <w:start w:val="1"/>
      <w:numFmt w:val="lowerRoman"/>
      <w:lvlText w:val="%3."/>
      <w:lvlJc w:val="right"/>
      <w:pPr>
        <w:ind w:left="103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8">
    <w:nsid w:val="74675B02"/>
    <w:multiLevelType w:val="hybridMultilevel"/>
    <w:tmpl w:val="38DCB59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9">
    <w:nsid w:val="76405125"/>
    <w:multiLevelType w:val="hybridMultilevel"/>
    <w:tmpl w:val="C4A81B8C"/>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0">
    <w:nsid w:val="767C37ED"/>
    <w:multiLevelType w:val="hybridMultilevel"/>
    <w:tmpl w:val="C3AE860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1">
    <w:nsid w:val="78D9779B"/>
    <w:multiLevelType w:val="hybridMultilevel"/>
    <w:tmpl w:val="CC904E1A"/>
    <w:lvl w:ilvl="0" w:tplc="CFBAA434">
      <w:start w:val="1"/>
      <w:numFmt w:val="lowerRoman"/>
      <w:lvlText w:val="(%1)"/>
      <w:lvlJc w:val="left"/>
      <w:pPr>
        <w:ind w:left="1440" w:hanging="72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num w:numId="1">
    <w:abstractNumId w:val="30"/>
  </w:num>
  <w:num w:numId="2">
    <w:abstractNumId w:val="36"/>
  </w:num>
  <w:num w:numId="3">
    <w:abstractNumId w:val="9"/>
  </w:num>
  <w:num w:numId="4">
    <w:abstractNumId w:val="47"/>
  </w:num>
  <w:num w:numId="5">
    <w:abstractNumId w:val="32"/>
  </w:num>
  <w:num w:numId="6">
    <w:abstractNumId w:val="16"/>
  </w:num>
  <w:num w:numId="7">
    <w:abstractNumId w:val="15"/>
  </w:num>
  <w:num w:numId="8">
    <w:abstractNumId w:val="18"/>
  </w:num>
  <w:num w:numId="9">
    <w:abstractNumId w:val="26"/>
  </w:num>
  <w:num w:numId="10">
    <w:abstractNumId w:val="3"/>
  </w:num>
  <w:num w:numId="11">
    <w:abstractNumId w:val="14"/>
  </w:num>
  <w:num w:numId="12">
    <w:abstractNumId w:val="22"/>
  </w:num>
  <w:num w:numId="13">
    <w:abstractNumId w:val="4"/>
  </w:num>
  <w:num w:numId="14">
    <w:abstractNumId w:val="42"/>
  </w:num>
  <w:num w:numId="15">
    <w:abstractNumId w:val="19"/>
  </w:num>
  <w:num w:numId="16">
    <w:abstractNumId w:val="37"/>
  </w:num>
  <w:num w:numId="17">
    <w:abstractNumId w:val="24"/>
  </w:num>
  <w:num w:numId="18">
    <w:abstractNumId w:val="28"/>
  </w:num>
  <w:num w:numId="19">
    <w:abstractNumId w:val="43"/>
  </w:num>
  <w:num w:numId="20">
    <w:abstractNumId w:val="8"/>
  </w:num>
  <w:num w:numId="21">
    <w:abstractNumId w:val="7"/>
  </w:num>
  <w:num w:numId="22">
    <w:abstractNumId w:val="35"/>
  </w:num>
  <w:num w:numId="23">
    <w:abstractNumId w:val="38"/>
  </w:num>
  <w:num w:numId="24">
    <w:abstractNumId w:val="17"/>
  </w:num>
  <w:num w:numId="25">
    <w:abstractNumId w:val="34"/>
  </w:num>
  <w:num w:numId="26">
    <w:abstractNumId w:val="31"/>
  </w:num>
  <w:num w:numId="27">
    <w:abstractNumId w:val="33"/>
  </w:num>
  <w:num w:numId="28">
    <w:abstractNumId w:val="39"/>
  </w:num>
  <w:num w:numId="29">
    <w:abstractNumId w:val="46"/>
  </w:num>
  <w:num w:numId="30">
    <w:abstractNumId w:val="10"/>
  </w:num>
  <w:num w:numId="31">
    <w:abstractNumId w:val="13"/>
  </w:num>
  <w:num w:numId="32">
    <w:abstractNumId w:val="0"/>
  </w:num>
  <w:num w:numId="33">
    <w:abstractNumId w:val="50"/>
  </w:num>
  <w:num w:numId="34">
    <w:abstractNumId w:val="5"/>
  </w:num>
  <w:num w:numId="35">
    <w:abstractNumId w:val="45"/>
  </w:num>
  <w:num w:numId="36">
    <w:abstractNumId w:val="51"/>
  </w:num>
  <w:num w:numId="37">
    <w:abstractNumId w:val="48"/>
  </w:num>
  <w:num w:numId="38">
    <w:abstractNumId w:val="25"/>
  </w:num>
  <w:num w:numId="39">
    <w:abstractNumId w:val="29"/>
  </w:num>
  <w:num w:numId="40">
    <w:abstractNumId w:val="41"/>
  </w:num>
  <w:num w:numId="41">
    <w:abstractNumId w:val="11"/>
  </w:num>
  <w:num w:numId="42">
    <w:abstractNumId w:val="2"/>
  </w:num>
  <w:num w:numId="43">
    <w:abstractNumId w:val="6"/>
  </w:num>
  <w:num w:numId="44">
    <w:abstractNumId w:val="20"/>
  </w:num>
  <w:num w:numId="45">
    <w:abstractNumId w:val="21"/>
  </w:num>
  <w:num w:numId="46">
    <w:abstractNumId w:val="27"/>
  </w:num>
  <w:num w:numId="47">
    <w:abstractNumId w:val="12"/>
  </w:num>
  <w:num w:numId="48">
    <w:abstractNumId w:val="1"/>
  </w:num>
  <w:num w:numId="49">
    <w:abstractNumId w:val="23"/>
  </w:num>
  <w:num w:numId="50">
    <w:abstractNumId w:val="40"/>
  </w:num>
  <w:num w:numId="51">
    <w:abstractNumId w:val="49"/>
  </w:num>
  <w:num w:numId="52">
    <w:abstractNumId w:val="44"/>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31DF"/>
    <w:rsid w:val="00014366"/>
    <w:rsid w:val="000143C8"/>
    <w:rsid w:val="00015199"/>
    <w:rsid w:val="000151C7"/>
    <w:rsid w:val="000162A7"/>
    <w:rsid w:val="000165D1"/>
    <w:rsid w:val="00016950"/>
    <w:rsid w:val="00017147"/>
    <w:rsid w:val="0001781A"/>
    <w:rsid w:val="000179CE"/>
    <w:rsid w:val="0002008E"/>
    <w:rsid w:val="0002019C"/>
    <w:rsid w:val="000201D0"/>
    <w:rsid w:val="000201ED"/>
    <w:rsid w:val="000209B6"/>
    <w:rsid w:val="00021B10"/>
    <w:rsid w:val="00021D03"/>
    <w:rsid w:val="00022D91"/>
    <w:rsid w:val="00024A72"/>
    <w:rsid w:val="00024ECF"/>
    <w:rsid w:val="000254B9"/>
    <w:rsid w:val="00025B2E"/>
    <w:rsid w:val="00025CB5"/>
    <w:rsid w:val="00025D19"/>
    <w:rsid w:val="000261BD"/>
    <w:rsid w:val="00026898"/>
    <w:rsid w:val="00026918"/>
    <w:rsid w:val="000276E9"/>
    <w:rsid w:val="0003074D"/>
    <w:rsid w:val="0003076E"/>
    <w:rsid w:val="00030FFA"/>
    <w:rsid w:val="00031323"/>
    <w:rsid w:val="000314CF"/>
    <w:rsid w:val="00031CDC"/>
    <w:rsid w:val="00032BC7"/>
    <w:rsid w:val="00032CEC"/>
    <w:rsid w:val="00032D4D"/>
    <w:rsid w:val="00032DB0"/>
    <w:rsid w:val="00033346"/>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784"/>
    <w:rsid w:val="00043B71"/>
    <w:rsid w:val="00044B58"/>
    <w:rsid w:val="00044ED6"/>
    <w:rsid w:val="00045DA2"/>
    <w:rsid w:val="000463A5"/>
    <w:rsid w:val="00046CEC"/>
    <w:rsid w:val="00047959"/>
    <w:rsid w:val="0004795B"/>
    <w:rsid w:val="00047D2A"/>
    <w:rsid w:val="00050056"/>
    <w:rsid w:val="00050D4E"/>
    <w:rsid w:val="00050FA9"/>
    <w:rsid w:val="00051C01"/>
    <w:rsid w:val="000532FE"/>
    <w:rsid w:val="000534A8"/>
    <w:rsid w:val="00053B98"/>
    <w:rsid w:val="00053FAE"/>
    <w:rsid w:val="0005403F"/>
    <w:rsid w:val="000542ED"/>
    <w:rsid w:val="00054F6E"/>
    <w:rsid w:val="00055211"/>
    <w:rsid w:val="00055CA3"/>
    <w:rsid w:val="00055E3E"/>
    <w:rsid w:val="00055E6D"/>
    <w:rsid w:val="000563EB"/>
    <w:rsid w:val="00056625"/>
    <w:rsid w:val="00056D41"/>
    <w:rsid w:val="00056D80"/>
    <w:rsid w:val="000570D6"/>
    <w:rsid w:val="000572EE"/>
    <w:rsid w:val="00057509"/>
    <w:rsid w:val="00060CEE"/>
    <w:rsid w:val="000613BF"/>
    <w:rsid w:val="000624CE"/>
    <w:rsid w:val="0006259B"/>
    <w:rsid w:val="00062ED1"/>
    <w:rsid w:val="0006338B"/>
    <w:rsid w:val="000643D4"/>
    <w:rsid w:val="000644EA"/>
    <w:rsid w:val="00064B76"/>
    <w:rsid w:val="0006599F"/>
    <w:rsid w:val="00065CBB"/>
    <w:rsid w:val="00065E6F"/>
    <w:rsid w:val="00066188"/>
    <w:rsid w:val="000667E1"/>
    <w:rsid w:val="00066E7A"/>
    <w:rsid w:val="00067155"/>
    <w:rsid w:val="00067715"/>
    <w:rsid w:val="00071004"/>
    <w:rsid w:val="0007139D"/>
    <w:rsid w:val="00071ABB"/>
    <w:rsid w:val="0007229B"/>
    <w:rsid w:val="000728A8"/>
    <w:rsid w:val="000730EC"/>
    <w:rsid w:val="00074458"/>
    <w:rsid w:val="000745F3"/>
    <w:rsid w:val="0007466F"/>
    <w:rsid w:val="000747F0"/>
    <w:rsid w:val="00074D7F"/>
    <w:rsid w:val="00075A70"/>
    <w:rsid w:val="000766E6"/>
    <w:rsid w:val="0008007A"/>
    <w:rsid w:val="00081094"/>
    <w:rsid w:val="00082230"/>
    <w:rsid w:val="0008249D"/>
    <w:rsid w:val="00082C6F"/>
    <w:rsid w:val="00083084"/>
    <w:rsid w:val="000830DD"/>
    <w:rsid w:val="00083A21"/>
    <w:rsid w:val="00083B96"/>
    <w:rsid w:val="00084320"/>
    <w:rsid w:val="00085CB7"/>
    <w:rsid w:val="000866C1"/>
    <w:rsid w:val="00087118"/>
    <w:rsid w:val="00087258"/>
    <w:rsid w:val="00087D1E"/>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975F1"/>
    <w:rsid w:val="000978B8"/>
    <w:rsid w:val="000A004C"/>
    <w:rsid w:val="000A027D"/>
    <w:rsid w:val="000A0A40"/>
    <w:rsid w:val="000A1A8E"/>
    <w:rsid w:val="000A216C"/>
    <w:rsid w:val="000A3133"/>
    <w:rsid w:val="000A321B"/>
    <w:rsid w:val="000A3227"/>
    <w:rsid w:val="000A38C4"/>
    <w:rsid w:val="000A46D4"/>
    <w:rsid w:val="000A48D7"/>
    <w:rsid w:val="000A4D15"/>
    <w:rsid w:val="000A6543"/>
    <w:rsid w:val="000A6BEE"/>
    <w:rsid w:val="000A7307"/>
    <w:rsid w:val="000A76D6"/>
    <w:rsid w:val="000A7B10"/>
    <w:rsid w:val="000B1041"/>
    <w:rsid w:val="000B12C1"/>
    <w:rsid w:val="000B2D30"/>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15C4"/>
    <w:rsid w:val="000C231B"/>
    <w:rsid w:val="000C2348"/>
    <w:rsid w:val="000C2389"/>
    <w:rsid w:val="000C2811"/>
    <w:rsid w:val="000C5064"/>
    <w:rsid w:val="000C63A4"/>
    <w:rsid w:val="000C6CB5"/>
    <w:rsid w:val="000C71CA"/>
    <w:rsid w:val="000C76C0"/>
    <w:rsid w:val="000D03DA"/>
    <w:rsid w:val="000D079E"/>
    <w:rsid w:val="000D1CFD"/>
    <w:rsid w:val="000D259C"/>
    <w:rsid w:val="000D31B8"/>
    <w:rsid w:val="000D3588"/>
    <w:rsid w:val="000D3D2A"/>
    <w:rsid w:val="000D3ED8"/>
    <w:rsid w:val="000D4297"/>
    <w:rsid w:val="000D5DA4"/>
    <w:rsid w:val="000D607C"/>
    <w:rsid w:val="000D6468"/>
    <w:rsid w:val="000D6A4A"/>
    <w:rsid w:val="000D6F8D"/>
    <w:rsid w:val="000D703E"/>
    <w:rsid w:val="000D7453"/>
    <w:rsid w:val="000E0232"/>
    <w:rsid w:val="000E0ADA"/>
    <w:rsid w:val="000E0AF3"/>
    <w:rsid w:val="000E0B34"/>
    <w:rsid w:val="000E257A"/>
    <w:rsid w:val="000E3159"/>
    <w:rsid w:val="000E31A9"/>
    <w:rsid w:val="000E4500"/>
    <w:rsid w:val="000E5424"/>
    <w:rsid w:val="000E5869"/>
    <w:rsid w:val="000E6410"/>
    <w:rsid w:val="000E78F6"/>
    <w:rsid w:val="000E7929"/>
    <w:rsid w:val="000E7F5E"/>
    <w:rsid w:val="000E7F69"/>
    <w:rsid w:val="000F0389"/>
    <w:rsid w:val="000F04B7"/>
    <w:rsid w:val="000F14C3"/>
    <w:rsid w:val="000F2447"/>
    <w:rsid w:val="000F265E"/>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3E1D"/>
    <w:rsid w:val="00104402"/>
    <w:rsid w:val="001046C2"/>
    <w:rsid w:val="001051A0"/>
    <w:rsid w:val="00105331"/>
    <w:rsid w:val="0010633A"/>
    <w:rsid w:val="0010657A"/>
    <w:rsid w:val="001066B9"/>
    <w:rsid w:val="00106E74"/>
    <w:rsid w:val="00106EC8"/>
    <w:rsid w:val="00106F43"/>
    <w:rsid w:val="00107011"/>
    <w:rsid w:val="0010707C"/>
    <w:rsid w:val="001078C3"/>
    <w:rsid w:val="001101A8"/>
    <w:rsid w:val="0011126A"/>
    <w:rsid w:val="0011210B"/>
    <w:rsid w:val="00112F5A"/>
    <w:rsid w:val="00114819"/>
    <w:rsid w:val="00114CDD"/>
    <w:rsid w:val="00114F6F"/>
    <w:rsid w:val="001157D9"/>
    <w:rsid w:val="001173C8"/>
    <w:rsid w:val="00117CCF"/>
    <w:rsid w:val="001202FA"/>
    <w:rsid w:val="001213FE"/>
    <w:rsid w:val="00121A23"/>
    <w:rsid w:val="00124E81"/>
    <w:rsid w:val="001252DF"/>
    <w:rsid w:val="001258E8"/>
    <w:rsid w:val="00125EBB"/>
    <w:rsid w:val="001261F3"/>
    <w:rsid w:val="001262E8"/>
    <w:rsid w:val="0012664D"/>
    <w:rsid w:val="00126999"/>
    <w:rsid w:val="001271F2"/>
    <w:rsid w:val="00127654"/>
    <w:rsid w:val="00127992"/>
    <w:rsid w:val="001308C7"/>
    <w:rsid w:val="00131BE3"/>
    <w:rsid w:val="00133F13"/>
    <w:rsid w:val="0013411C"/>
    <w:rsid w:val="0013455A"/>
    <w:rsid w:val="00134757"/>
    <w:rsid w:val="0013592F"/>
    <w:rsid w:val="00136697"/>
    <w:rsid w:val="001367F2"/>
    <w:rsid w:val="001369AA"/>
    <w:rsid w:val="00136EB3"/>
    <w:rsid w:val="001370BB"/>
    <w:rsid w:val="0013718E"/>
    <w:rsid w:val="00140182"/>
    <w:rsid w:val="00140395"/>
    <w:rsid w:val="001405F0"/>
    <w:rsid w:val="00140D14"/>
    <w:rsid w:val="00140E0D"/>
    <w:rsid w:val="00141036"/>
    <w:rsid w:val="0014201C"/>
    <w:rsid w:val="00142515"/>
    <w:rsid w:val="001427F8"/>
    <w:rsid w:val="00143D2D"/>
    <w:rsid w:val="00145CEB"/>
    <w:rsid w:val="001462E0"/>
    <w:rsid w:val="0015012C"/>
    <w:rsid w:val="001502FD"/>
    <w:rsid w:val="0015143F"/>
    <w:rsid w:val="001516D4"/>
    <w:rsid w:val="00152606"/>
    <w:rsid w:val="001528A4"/>
    <w:rsid w:val="00152BEC"/>
    <w:rsid w:val="00153445"/>
    <w:rsid w:val="00154606"/>
    <w:rsid w:val="00154906"/>
    <w:rsid w:val="00155ECF"/>
    <w:rsid w:val="0015698E"/>
    <w:rsid w:val="001579B1"/>
    <w:rsid w:val="00157FB2"/>
    <w:rsid w:val="001600A8"/>
    <w:rsid w:val="001601E6"/>
    <w:rsid w:val="001607B5"/>
    <w:rsid w:val="0016103C"/>
    <w:rsid w:val="0016128E"/>
    <w:rsid w:val="001612E8"/>
    <w:rsid w:val="001619D7"/>
    <w:rsid w:val="00161A44"/>
    <w:rsid w:val="0016238F"/>
    <w:rsid w:val="0016278E"/>
    <w:rsid w:val="00162AC3"/>
    <w:rsid w:val="001630E3"/>
    <w:rsid w:val="001643DA"/>
    <w:rsid w:val="0016541E"/>
    <w:rsid w:val="0016640A"/>
    <w:rsid w:val="00167133"/>
    <w:rsid w:val="001672BB"/>
    <w:rsid w:val="0016733F"/>
    <w:rsid w:val="00167879"/>
    <w:rsid w:val="001678BF"/>
    <w:rsid w:val="00167E77"/>
    <w:rsid w:val="00170726"/>
    <w:rsid w:val="00170FB4"/>
    <w:rsid w:val="001710A7"/>
    <w:rsid w:val="0017134A"/>
    <w:rsid w:val="00171C41"/>
    <w:rsid w:val="001721D3"/>
    <w:rsid w:val="00172324"/>
    <w:rsid w:val="001725B8"/>
    <w:rsid w:val="001727B0"/>
    <w:rsid w:val="0017295D"/>
    <w:rsid w:val="00172A1E"/>
    <w:rsid w:val="00172EB1"/>
    <w:rsid w:val="00173317"/>
    <w:rsid w:val="0017334B"/>
    <w:rsid w:val="001738C0"/>
    <w:rsid w:val="001745DB"/>
    <w:rsid w:val="001749EF"/>
    <w:rsid w:val="00174C38"/>
    <w:rsid w:val="00175895"/>
    <w:rsid w:val="001762A9"/>
    <w:rsid w:val="00176421"/>
    <w:rsid w:val="00177225"/>
    <w:rsid w:val="001779AA"/>
    <w:rsid w:val="00180229"/>
    <w:rsid w:val="0018023D"/>
    <w:rsid w:val="001806E7"/>
    <w:rsid w:val="00184755"/>
    <w:rsid w:val="00186447"/>
    <w:rsid w:val="00186751"/>
    <w:rsid w:val="001879F6"/>
    <w:rsid w:val="0019037C"/>
    <w:rsid w:val="001905F9"/>
    <w:rsid w:val="001913B4"/>
    <w:rsid w:val="00191539"/>
    <w:rsid w:val="00191BC7"/>
    <w:rsid w:val="00193576"/>
    <w:rsid w:val="00193926"/>
    <w:rsid w:val="00193A9D"/>
    <w:rsid w:val="00193FD5"/>
    <w:rsid w:val="001941E2"/>
    <w:rsid w:val="0019441D"/>
    <w:rsid w:val="00194AA0"/>
    <w:rsid w:val="00194EC6"/>
    <w:rsid w:val="00195342"/>
    <w:rsid w:val="00195346"/>
    <w:rsid w:val="001955C8"/>
    <w:rsid w:val="001958DF"/>
    <w:rsid w:val="001961F1"/>
    <w:rsid w:val="001966A1"/>
    <w:rsid w:val="0019673D"/>
    <w:rsid w:val="001967A4"/>
    <w:rsid w:val="00196DD8"/>
    <w:rsid w:val="00197322"/>
    <w:rsid w:val="001A0A7C"/>
    <w:rsid w:val="001A10D0"/>
    <w:rsid w:val="001A13BC"/>
    <w:rsid w:val="001A145E"/>
    <w:rsid w:val="001A1B1F"/>
    <w:rsid w:val="001A1CD5"/>
    <w:rsid w:val="001A1E8F"/>
    <w:rsid w:val="001A20BA"/>
    <w:rsid w:val="001A2A49"/>
    <w:rsid w:val="001A30A8"/>
    <w:rsid w:val="001A3562"/>
    <w:rsid w:val="001A3AA6"/>
    <w:rsid w:val="001A4615"/>
    <w:rsid w:val="001A47BC"/>
    <w:rsid w:val="001A58D0"/>
    <w:rsid w:val="001A68CB"/>
    <w:rsid w:val="001B01B8"/>
    <w:rsid w:val="001B09EB"/>
    <w:rsid w:val="001B168E"/>
    <w:rsid w:val="001B2A74"/>
    <w:rsid w:val="001B2C5E"/>
    <w:rsid w:val="001B35C5"/>
    <w:rsid w:val="001B3CF7"/>
    <w:rsid w:val="001B3D23"/>
    <w:rsid w:val="001B3E84"/>
    <w:rsid w:val="001B40C7"/>
    <w:rsid w:val="001B5335"/>
    <w:rsid w:val="001B559A"/>
    <w:rsid w:val="001B5E27"/>
    <w:rsid w:val="001B68F3"/>
    <w:rsid w:val="001B6EFE"/>
    <w:rsid w:val="001B73DB"/>
    <w:rsid w:val="001C0020"/>
    <w:rsid w:val="001C05E0"/>
    <w:rsid w:val="001C0959"/>
    <w:rsid w:val="001C09FC"/>
    <w:rsid w:val="001C0C19"/>
    <w:rsid w:val="001C18F9"/>
    <w:rsid w:val="001C21EB"/>
    <w:rsid w:val="001C249A"/>
    <w:rsid w:val="001C24B8"/>
    <w:rsid w:val="001C3AF7"/>
    <w:rsid w:val="001C4159"/>
    <w:rsid w:val="001C450E"/>
    <w:rsid w:val="001C55A8"/>
    <w:rsid w:val="001C73A6"/>
    <w:rsid w:val="001C7ADB"/>
    <w:rsid w:val="001C7FCC"/>
    <w:rsid w:val="001C7FE6"/>
    <w:rsid w:val="001D0E57"/>
    <w:rsid w:val="001D1C40"/>
    <w:rsid w:val="001D3055"/>
    <w:rsid w:val="001D3485"/>
    <w:rsid w:val="001D4382"/>
    <w:rsid w:val="001D4892"/>
    <w:rsid w:val="001D495C"/>
    <w:rsid w:val="001D4E85"/>
    <w:rsid w:val="001D5ED2"/>
    <w:rsid w:val="001D628F"/>
    <w:rsid w:val="001D62BA"/>
    <w:rsid w:val="001D671B"/>
    <w:rsid w:val="001D7091"/>
    <w:rsid w:val="001D778B"/>
    <w:rsid w:val="001D7BF0"/>
    <w:rsid w:val="001D7DC5"/>
    <w:rsid w:val="001E034C"/>
    <w:rsid w:val="001E1431"/>
    <w:rsid w:val="001E1A4D"/>
    <w:rsid w:val="001E1E78"/>
    <w:rsid w:val="001E2073"/>
    <w:rsid w:val="001E296D"/>
    <w:rsid w:val="001E2E03"/>
    <w:rsid w:val="001E3E66"/>
    <w:rsid w:val="001E42ED"/>
    <w:rsid w:val="001E4527"/>
    <w:rsid w:val="001E5BF3"/>
    <w:rsid w:val="001E6904"/>
    <w:rsid w:val="001E6DD9"/>
    <w:rsid w:val="001F0C2C"/>
    <w:rsid w:val="001F0DA6"/>
    <w:rsid w:val="001F13F3"/>
    <w:rsid w:val="001F19D3"/>
    <w:rsid w:val="001F2440"/>
    <w:rsid w:val="001F2527"/>
    <w:rsid w:val="001F29C4"/>
    <w:rsid w:val="001F2C82"/>
    <w:rsid w:val="001F2D03"/>
    <w:rsid w:val="001F30D1"/>
    <w:rsid w:val="001F316E"/>
    <w:rsid w:val="001F3214"/>
    <w:rsid w:val="001F43CD"/>
    <w:rsid w:val="001F4C6D"/>
    <w:rsid w:val="001F5098"/>
    <w:rsid w:val="001F510B"/>
    <w:rsid w:val="001F5C4D"/>
    <w:rsid w:val="001F61FF"/>
    <w:rsid w:val="001F66B1"/>
    <w:rsid w:val="001F693A"/>
    <w:rsid w:val="001F6F6B"/>
    <w:rsid w:val="0020034A"/>
    <w:rsid w:val="00200AD2"/>
    <w:rsid w:val="00201037"/>
    <w:rsid w:val="00201E73"/>
    <w:rsid w:val="00201F5E"/>
    <w:rsid w:val="002023A9"/>
    <w:rsid w:val="00202A97"/>
    <w:rsid w:val="00202C10"/>
    <w:rsid w:val="00203904"/>
    <w:rsid w:val="002041E0"/>
    <w:rsid w:val="002045A3"/>
    <w:rsid w:val="00204F4A"/>
    <w:rsid w:val="00205F3E"/>
    <w:rsid w:val="00206348"/>
    <w:rsid w:val="00206810"/>
    <w:rsid w:val="00207020"/>
    <w:rsid w:val="00207156"/>
    <w:rsid w:val="0020745E"/>
    <w:rsid w:val="002075BD"/>
    <w:rsid w:val="0020772B"/>
    <w:rsid w:val="00207B24"/>
    <w:rsid w:val="002101DD"/>
    <w:rsid w:val="00210DC6"/>
    <w:rsid w:val="00211110"/>
    <w:rsid w:val="00211207"/>
    <w:rsid w:val="00213626"/>
    <w:rsid w:val="00213FEE"/>
    <w:rsid w:val="002142CA"/>
    <w:rsid w:val="00215AFD"/>
    <w:rsid w:val="00216F4B"/>
    <w:rsid w:val="0021736E"/>
    <w:rsid w:val="00217B4A"/>
    <w:rsid w:val="00220239"/>
    <w:rsid w:val="002205ED"/>
    <w:rsid w:val="00220810"/>
    <w:rsid w:val="0022099E"/>
    <w:rsid w:val="00220E9B"/>
    <w:rsid w:val="0022148F"/>
    <w:rsid w:val="002215AB"/>
    <w:rsid w:val="00221864"/>
    <w:rsid w:val="00222186"/>
    <w:rsid w:val="0022299B"/>
    <w:rsid w:val="00222A33"/>
    <w:rsid w:val="00222AE4"/>
    <w:rsid w:val="00222E27"/>
    <w:rsid w:val="00223350"/>
    <w:rsid w:val="00223908"/>
    <w:rsid w:val="002239B3"/>
    <w:rsid w:val="00223D5D"/>
    <w:rsid w:val="00224479"/>
    <w:rsid w:val="00224527"/>
    <w:rsid w:val="00224FEB"/>
    <w:rsid w:val="00225251"/>
    <w:rsid w:val="0022587E"/>
    <w:rsid w:val="002273C4"/>
    <w:rsid w:val="0022756D"/>
    <w:rsid w:val="00227623"/>
    <w:rsid w:val="00230321"/>
    <w:rsid w:val="00230483"/>
    <w:rsid w:val="00230753"/>
    <w:rsid w:val="00230808"/>
    <w:rsid w:val="00231280"/>
    <w:rsid w:val="00231629"/>
    <w:rsid w:val="00231679"/>
    <w:rsid w:val="00231EAB"/>
    <w:rsid w:val="00232492"/>
    <w:rsid w:val="00232607"/>
    <w:rsid w:val="0023288E"/>
    <w:rsid w:val="00232E90"/>
    <w:rsid w:val="00233386"/>
    <w:rsid w:val="0023425A"/>
    <w:rsid w:val="00234A03"/>
    <w:rsid w:val="00234AA0"/>
    <w:rsid w:val="00234EFE"/>
    <w:rsid w:val="00235364"/>
    <w:rsid w:val="00235DC7"/>
    <w:rsid w:val="0023602F"/>
    <w:rsid w:val="00236583"/>
    <w:rsid w:val="002366E9"/>
    <w:rsid w:val="00236F23"/>
    <w:rsid w:val="002403C0"/>
    <w:rsid w:val="0024106B"/>
    <w:rsid w:val="00241AF3"/>
    <w:rsid w:val="00241B76"/>
    <w:rsid w:val="0024310D"/>
    <w:rsid w:val="002437CC"/>
    <w:rsid w:val="002449F3"/>
    <w:rsid w:val="00244B8C"/>
    <w:rsid w:val="002452A7"/>
    <w:rsid w:val="00245881"/>
    <w:rsid w:val="00245C77"/>
    <w:rsid w:val="0024620A"/>
    <w:rsid w:val="00247085"/>
    <w:rsid w:val="0024720C"/>
    <w:rsid w:val="00247A47"/>
    <w:rsid w:val="002508D1"/>
    <w:rsid w:val="00250E09"/>
    <w:rsid w:val="00250F03"/>
    <w:rsid w:val="002511A9"/>
    <w:rsid w:val="0025129B"/>
    <w:rsid w:val="002513B2"/>
    <w:rsid w:val="00252113"/>
    <w:rsid w:val="00252A13"/>
    <w:rsid w:val="002536D9"/>
    <w:rsid w:val="00253E00"/>
    <w:rsid w:val="002543A8"/>
    <w:rsid w:val="00255BCB"/>
    <w:rsid w:val="00255D3F"/>
    <w:rsid w:val="0025629B"/>
    <w:rsid w:val="0025679A"/>
    <w:rsid w:val="00256ADE"/>
    <w:rsid w:val="00256CEC"/>
    <w:rsid w:val="00257735"/>
    <w:rsid w:val="00257FDA"/>
    <w:rsid w:val="00260F3B"/>
    <w:rsid w:val="002610B0"/>
    <w:rsid w:val="00261EC8"/>
    <w:rsid w:val="00262345"/>
    <w:rsid w:val="0026265A"/>
    <w:rsid w:val="00262705"/>
    <w:rsid w:val="002628E3"/>
    <w:rsid w:val="00265340"/>
    <w:rsid w:val="002663EA"/>
    <w:rsid w:val="002667BF"/>
    <w:rsid w:val="00267826"/>
    <w:rsid w:val="00270321"/>
    <w:rsid w:val="002706FF"/>
    <w:rsid w:val="00270C96"/>
    <w:rsid w:val="00272050"/>
    <w:rsid w:val="00272B13"/>
    <w:rsid w:val="00273D9D"/>
    <w:rsid w:val="00273FC0"/>
    <w:rsid w:val="00274084"/>
    <w:rsid w:val="00274331"/>
    <w:rsid w:val="00275382"/>
    <w:rsid w:val="002754B3"/>
    <w:rsid w:val="00275782"/>
    <w:rsid w:val="00276829"/>
    <w:rsid w:val="00276BDC"/>
    <w:rsid w:val="00276C4E"/>
    <w:rsid w:val="00277045"/>
    <w:rsid w:val="002770D6"/>
    <w:rsid w:val="00277691"/>
    <w:rsid w:val="002776D1"/>
    <w:rsid w:val="00280C47"/>
    <w:rsid w:val="0028256B"/>
    <w:rsid w:val="00282614"/>
    <w:rsid w:val="00282D18"/>
    <w:rsid w:val="00282E21"/>
    <w:rsid w:val="00282F9A"/>
    <w:rsid w:val="00283370"/>
    <w:rsid w:val="002840A6"/>
    <w:rsid w:val="00284B2B"/>
    <w:rsid w:val="00284C1A"/>
    <w:rsid w:val="00285DFE"/>
    <w:rsid w:val="00285EBE"/>
    <w:rsid w:val="00286E65"/>
    <w:rsid w:val="002878A7"/>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1F56"/>
    <w:rsid w:val="002A234E"/>
    <w:rsid w:val="002A2426"/>
    <w:rsid w:val="002A2E40"/>
    <w:rsid w:val="002A3546"/>
    <w:rsid w:val="002A35CA"/>
    <w:rsid w:val="002A3F87"/>
    <w:rsid w:val="002A5978"/>
    <w:rsid w:val="002A59C7"/>
    <w:rsid w:val="002A59DC"/>
    <w:rsid w:val="002A71DD"/>
    <w:rsid w:val="002A7530"/>
    <w:rsid w:val="002A767C"/>
    <w:rsid w:val="002A7933"/>
    <w:rsid w:val="002A7BB9"/>
    <w:rsid w:val="002A7CCA"/>
    <w:rsid w:val="002A7F02"/>
    <w:rsid w:val="002B0541"/>
    <w:rsid w:val="002B0A57"/>
    <w:rsid w:val="002B0D0F"/>
    <w:rsid w:val="002B15D6"/>
    <w:rsid w:val="002B1940"/>
    <w:rsid w:val="002B1ACE"/>
    <w:rsid w:val="002B237A"/>
    <w:rsid w:val="002B38EB"/>
    <w:rsid w:val="002B39D3"/>
    <w:rsid w:val="002B3D93"/>
    <w:rsid w:val="002B43F8"/>
    <w:rsid w:val="002B4962"/>
    <w:rsid w:val="002B4DDB"/>
    <w:rsid w:val="002B5EC6"/>
    <w:rsid w:val="002B6084"/>
    <w:rsid w:val="002B6CF4"/>
    <w:rsid w:val="002B70DE"/>
    <w:rsid w:val="002B721F"/>
    <w:rsid w:val="002B745D"/>
    <w:rsid w:val="002B78CB"/>
    <w:rsid w:val="002B7E1C"/>
    <w:rsid w:val="002C104B"/>
    <w:rsid w:val="002C12FB"/>
    <w:rsid w:val="002C149B"/>
    <w:rsid w:val="002C2080"/>
    <w:rsid w:val="002C26EF"/>
    <w:rsid w:val="002C2A84"/>
    <w:rsid w:val="002C2B3D"/>
    <w:rsid w:val="002C3114"/>
    <w:rsid w:val="002C31C9"/>
    <w:rsid w:val="002C3879"/>
    <w:rsid w:val="002C3BA1"/>
    <w:rsid w:val="002C3E40"/>
    <w:rsid w:val="002C445A"/>
    <w:rsid w:val="002C4573"/>
    <w:rsid w:val="002C47D2"/>
    <w:rsid w:val="002C4F99"/>
    <w:rsid w:val="002C530B"/>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484E"/>
    <w:rsid w:val="002D5305"/>
    <w:rsid w:val="002D5999"/>
    <w:rsid w:val="002D5D7A"/>
    <w:rsid w:val="002D5F4F"/>
    <w:rsid w:val="002D77D1"/>
    <w:rsid w:val="002D781C"/>
    <w:rsid w:val="002D7B9E"/>
    <w:rsid w:val="002D7F77"/>
    <w:rsid w:val="002E0155"/>
    <w:rsid w:val="002E1A50"/>
    <w:rsid w:val="002E28D3"/>
    <w:rsid w:val="002E2D74"/>
    <w:rsid w:val="002E356D"/>
    <w:rsid w:val="002E49EE"/>
    <w:rsid w:val="002E55C1"/>
    <w:rsid w:val="002E56AC"/>
    <w:rsid w:val="002E606C"/>
    <w:rsid w:val="002E6233"/>
    <w:rsid w:val="002E6CF9"/>
    <w:rsid w:val="002E7609"/>
    <w:rsid w:val="002E78FB"/>
    <w:rsid w:val="002E7D02"/>
    <w:rsid w:val="002E7E57"/>
    <w:rsid w:val="002E7E85"/>
    <w:rsid w:val="002F10EE"/>
    <w:rsid w:val="002F275D"/>
    <w:rsid w:val="002F2B91"/>
    <w:rsid w:val="002F3175"/>
    <w:rsid w:val="002F4826"/>
    <w:rsid w:val="002F5007"/>
    <w:rsid w:val="002F53E8"/>
    <w:rsid w:val="002F5A3E"/>
    <w:rsid w:val="002F6016"/>
    <w:rsid w:val="002F677B"/>
    <w:rsid w:val="002F763A"/>
    <w:rsid w:val="002F7F5A"/>
    <w:rsid w:val="003001D8"/>
    <w:rsid w:val="003001F1"/>
    <w:rsid w:val="00300D56"/>
    <w:rsid w:val="003015AF"/>
    <w:rsid w:val="00301A56"/>
    <w:rsid w:val="00301D14"/>
    <w:rsid w:val="00301DCD"/>
    <w:rsid w:val="00302A6A"/>
    <w:rsid w:val="00303666"/>
    <w:rsid w:val="003037FD"/>
    <w:rsid w:val="00303E3B"/>
    <w:rsid w:val="00304586"/>
    <w:rsid w:val="00304B84"/>
    <w:rsid w:val="00304EE3"/>
    <w:rsid w:val="00305B43"/>
    <w:rsid w:val="00305BFA"/>
    <w:rsid w:val="0030651D"/>
    <w:rsid w:val="0030781D"/>
    <w:rsid w:val="003078D8"/>
    <w:rsid w:val="00307BA5"/>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3B6"/>
    <w:rsid w:val="00321539"/>
    <w:rsid w:val="00322B23"/>
    <w:rsid w:val="00323004"/>
    <w:rsid w:val="003230C2"/>
    <w:rsid w:val="00326669"/>
    <w:rsid w:val="00326EB8"/>
    <w:rsid w:val="003276C8"/>
    <w:rsid w:val="00327B7F"/>
    <w:rsid w:val="00327E47"/>
    <w:rsid w:val="00327E68"/>
    <w:rsid w:val="003301DC"/>
    <w:rsid w:val="003307F8"/>
    <w:rsid w:val="00331152"/>
    <w:rsid w:val="00331314"/>
    <w:rsid w:val="00331741"/>
    <w:rsid w:val="003317EB"/>
    <w:rsid w:val="00331B36"/>
    <w:rsid w:val="00331C83"/>
    <w:rsid w:val="00331CB8"/>
    <w:rsid w:val="00331F6E"/>
    <w:rsid w:val="00332602"/>
    <w:rsid w:val="00332E3C"/>
    <w:rsid w:val="00333529"/>
    <w:rsid w:val="0033369B"/>
    <w:rsid w:val="00333FEB"/>
    <w:rsid w:val="00334D6D"/>
    <w:rsid w:val="003354B6"/>
    <w:rsid w:val="0033586E"/>
    <w:rsid w:val="00335E8A"/>
    <w:rsid w:val="00337AC4"/>
    <w:rsid w:val="00337C34"/>
    <w:rsid w:val="00340275"/>
    <w:rsid w:val="003402EA"/>
    <w:rsid w:val="003410F3"/>
    <w:rsid w:val="0034110B"/>
    <w:rsid w:val="0034154F"/>
    <w:rsid w:val="00341A61"/>
    <w:rsid w:val="00341ACD"/>
    <w:rsid w:val="00341B09"/>
    <w:rsid w:val="00341CF8"/>
    <w:rsid w:val="00341E30"/>
    <w:rsid w:val="00342322"/>
    <w:rsid w:val="00342F07"/>
    <w:rsid w:val="003440E5"/>
    <w:rsid w:val="00344651"/>
    <w:rsid w:val="003457AE"/>
    <w:rsid w:val="0034592D"/>
    <w:rsid w:val="00345CB7"/>
    <w:rsid w:val="00345DA7"/>
    <w:rsid w:val="003469F6"/>
    <w:rsid w:val="00347146"/>
    <w:rsid w:val="0035002F"/>
    <w:rsid w:val="003506F5"/>
    <w:rsid w:val="00351155"/>
    <w:rsid w:val="003514B9"/>
    <w:rsid w:val="00351985"/>
    <w:rsid w:val="0035202D"/>
    <w:rsid w:val="003528FA"/>
    <w:rsid w:val="00353892"/>
    <w:rsid w:val="00353D48"/>
    <w:rsid w:val="00355B73"/>
    <w:rsid w:val="003564D0"/>
    <w:rsid w:val="00356891"/>
    <w:rsid w:val="00356E86"/>
    <w:rsid w:val="00356E87"/>
    <w:rsid w:val="00356F1D"/>
    <w:rsid w:val="00357B3F"/>
    <w:rsid w:val="003608D4"/>
    <w:rsid w:val="00360A74"/>
    <w:rsid w:val="00360EB6"/>
    <w:rsid w:val="003618B3"/>
    <w:rsid w:val="0036257B"/>
    <w:rsid w:val="003639D0"/>
    <w:rsid w:val="003653BC"/>
    <w:rsid w:val="003653EF"/>
    <w:rsid w:val="00365780"/>
    <w:rsid w:val="00365929"/>
    <w:rsid w:val="003659C7"/>
    <w:rsid w:val="00365E48"/>
    <w:rsid w:val="00365F5B"/>
    <w:rsid w:val="00365F91"/>
    <w:rsid w:val="00366161"/>
    <w:rsid w:val="003661A8"/>
    <w:rsid w:val="00367F0B"/>
    <w:rsid w:val="003714C8"/>
    <w:rsid w:val="003726DF"/>
    <w:rsid w:val="003730DF"/>
    <w:rsid w:val="00373C3B"/>
    <w:rsid w:val="00373F0F"/>
    <w:rsid w:val="00374A12"/>
    <w:rsid w:val="00374B8B"/>
    <w:rsid w:val="003753AB"/>
    <w:rsid w:val="003755FC"/>
    <w:rsid w:val="00375A7D"/>
    <w:rsid w:val="00375CDF"/>
    <w:rsid w:val="00375F52"/>
    <w:rsid w:val="00376413"/>
    <w:rsid w:val="003764A4"/>
    <w:rsid w:val="00377234"/>
    <w:rsid w:val="00377549"/>
    <w:rsid w:val="00377CC4"/>
    <w:rsid w:val="00377E08"/>
    <w:rsid w:val="00380BC0"/>
    <w:rsid w:val="003810CA"/>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773"/>
    <w:rsid w:val="003968F2"/>
    <w:rsid w:val="00396E5D"/>
    <w:rsid w:val="00397540"/>
    <w:rsid w:val="003A0DCD"/>
    <w:rsid w:val="003A141A"/>
    <w:rsid w:val="003A14ED"/>
    <w:rsid w:val="003A15A0"/>
    <w:rsid w:val="003A1E28"/>
    <w:rsid w:val="003A231D"/>
    <w:rsid w:val="003A29C8"/>
    <w:rsid w:val="003A3080"/>
    <w:rsid w:val="003A3B4F"/>
    <w:rsid w:val="003A526C"/>
    <w:rsid w:val="003A617E"/>
    <w:rsid w:val="003A68E5"/>
    <w:rsid w:val="003A68F5"/>
    <w:rsid w:val="003A6C82"/>
    <w:rsid w:val="003A6D7E"/>
    <w:rsid w:val="003A7450"/>
    <w:rsid w:val="003A7596"/>
    <w:rsid w:val="003A7CCC"/>
    <w:rsid w:val="003B2F78"/>
    <w:rsid w:val="003B306C"/>
    <w:rsid w:val="003B4023"/>
    <w:rsid w:val="003B4468"/>
    <w:rsid w:val="003B471E"/>
    <w:rsid w:val="003B4803"/>
    <w:rsid w:val="003B5469"/>
    <w:rsid w:val="003B5A0F"/>
    <w:rsid w:val="003B5C87"/>
    <w:rsid w:val="003B5DD0"/>
    <w:rsid w:val="003B616A"/>
    <w:rsid w:val="003B644E"/>
    <w:rsid w:val="003B7804"/>
    <w:rsid w:val="003B78F8"/>
    <w:rsid w:val="003B7E73"/>
    <w:rsid w:val="003C07EE"/>
    <w:rsid w:val="003C0E2F"/>
    <w:rsid w:val="003C115D"/>
    <w:rsid w:val="003C1524"/>
    <w:rsid w:val="003C15D1"/>
    <w:rsid w:val="003C2165"/>
    <w:rsid w:val="003C2CAA"/>
    <w:rsid w:val="003C3727"/>
    <w:rsid w:val="003C3CE7"/>
    <w:rsid w:val="003C4280"/>
    <w:rsid w:val="003C434F"/>
    <w:rsid w:val="003C46B1"/>
    <w:rsid w:val="003C5651"/>
    <w:rsid w:val="003C5CBD"/>
    <w:rsid w:val="003C67ED"/>
    <w:rsid w:val="003C72DE"/>
    <w:rsid w:val="003C73D6"/>
    <w:rsid w:val="003C7576"/>
    <w:rsid w:val="003C77FC"/>
    <w:rsid w:val="003C7CE4"/>
    <w:rsid w:val="003C7FBD"/>
    <w:rsid w:val="003D0187"/>
    <w:rsid w:val="003D08F7"/>
    <w:rsid w:val="003D157A"/>
    <w:rsid w:val="003D16AF"/>
    <w:rsid w:val="003D24B7"/>
    <w:rsid w:val="003D28C1"/>
    <w:rsid w:val="003D2948"/>
    <w:rsid w:val="003D310F"/>
    <w:rsid w:val="003D3E6E"/>
    <w:rsid w:val="003D448D"/>
    <w:rsid w:val="003D44DA"/>
    <w:rsid w:val="003D4D60"/>
    <w:rsid w:val="003D64E2"/>
    <w:rsid w:val="003D6833"/>
    <w:rsid w:val="003D69F3"/>
    <w:rsid w:val="003D70F8"/>
    <w:rsid w:val="003D75A1"/>
    <w:rsid w:val="003E087A"/>
    <w:rsid w:val="003E22AE"/>
    <w:rsid w:val="003E23B4"/>
    <w:rsid w:val="003E253C"/>
    <w:rsid w:val="003E2784"/>
    <w:rsid w:val="003E2A86"/>
    <w:rsid w:val="003E33BE"/>
    <w:rsid w:val="003E3C4D"/>
    <w:rsid w:val="003E3CD8"/>
    <w:rsid w:val="003E3E42"/>
    <w:rsid w:val="003E4013"/>
    <w:rsid w:val="003E405A"/>
    <w:rsid w:val="003E452C"/>
    <w:rsid w:val="003E490F"/>
    <w:rsid w:val="003E4E7B"/>
    <w:rsid w:val="003E52FB"/>
    <w:rsid w:val="003E5948"/>
    <w:rsid w:val="003E5B75"/>
    <w:rsid w:val="003E6334"/>
    <w:rsid w:val="003E677C"/>
    <w:rsid w:val="003E7370"/>
    <w:rsid w:val="003E73E7"/>
    <w:rsid w:val="003E7DFA"/>
    <w:rsid w:val="003F0414"/>
    <w:rsid w:val="003F05B9"/>
    <w:rsid w:val="003F08A6"/>
    <w:rsid w:val="003F0CD0"/>
    <w:rsid w:val="003F0DBB"/>
    <w:rsid w:val="003F2503"/>
    <w:rsid w:val="003F29F5"/>
    <w:rsid w:val="003F2A1E"/>
    <w:rsid w:val="003F2DDE"/>
    <w:rsid w:val="003F2E83"/>
    <w:rsid w:val="003F348F"/>
    <w:rsid w:val="003F4298"/>
    <w:rsid w:val="003F42D1"/>
    <w:rsid w:val="003F445D"/>
    <w:rsid w:val="003F45CD"/>
    <w:rsid w:val="003F45E1"/>
    <w:rsid w:val="003F5557"/>
    <w:rsid w:val="003F6A79"/>
    <w:rsid w:val="003F7F2D"/>
    <w:rsid w:val="00400B32"/>
    <w:rsid w:val="004013DF"/>
    <w:rsid w:val="004013FD"/>
    <w:rsid w:val="0040162E"/>
    <w:rsid w:val="00401728"/>
    <w:rsid w:val="00401ED3"/>
    <w:rsid w:val="00401FDD"/>
    <w:rsid w:val="00402F58"/>
    <w:rsid w:val="00403251"/>
    <w:rsid w:val="0040340B"/>
    <w:rsid w:val="0040396F"/>
    <w:rsid w:val="0040399C"/>
    <w:rsid w:val="004041CB"/>
    <w:rsid w:val="00404652"/>
    <w:rsid w:val="00404685"/>
    <w:rsid w:val="00404AA7"/>
    <w:rsid w:val="00404CB8"/>
    <w:rsid w:val="0040501E"/>
    <w:rsid w:val="00405128"/>
    <w:rsid w:val="004055ED"/>
    <w:rsid w:val="00405BF1"/>
    <w:rsid w:val="0040647E"/>
    <w:rsid w:val="00406C7D"/>
    <w:rsid w:val="00407008"/>
    <w:rsid w:val="00410B2C"/>
    <w:rsid w:val="00410E97"/>
    <w:rsid w:val="004111FD"/>
    <w:rsid w:val="00411E4F"/>
    <w:rsid w:val="00412AF1"/>
    <w:rsid w:val="0041331F"/>
    <w:rsid w:val="00413732"/>
    <w:rsid w:val="00413B60"/>
    <w:rsid w:val="00413EC4"/>
    <w:rsid w:val="004142EF"/>
    <w:rsid w:val="004144D0"/>
    <w:rsid w:val="004155AC"/>
    <w:rsid w:val="004155C8"/>
    <w:rsid w:val="00417062"/>
    <w:rsid w:val="004173DF"/>
    <w:rsid w:val="004210EA"/>
    <w:rsid w:val="00421B7F"/>
    <w:rsid w:val="00421FA9"/>
    <w:rsid w:val="004227AB"/>
    <w:rsid w:val="00423337"/>
    <w:rsid w:val="0042374D"/>
    <w:rsid w:val="004239BA"/>
    <w:rsid w:val="00423A56"/>
    <w:rsid w:val="00423AEA"/>
    <w:rsid w:val="00425361"/>
    <w:rsid w:val="00426252"/>
    <w:rsid w:val="004267C5"/>
    <w:rsid w:val="0042684A"/>
    <w:rsid w:val="00426952"/>
    <w:rsid w:val="0042727C"/>
    <w:rsid w:val="00430040"/>
    <w:rsid w:val="00430271"/>
    <w:rsid w:val="004302FF"/>
    <w:rsid w:val="00430772"/>
    <w:rsid w:val="00430B42"/>
    <w:rsid w:val="00430BF8"/>
    <w:rsid w:val="00431CD9"/>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1A5F"/>
    <w:rsid w:val="00442855"/>
    <w:rsid w:val="00442C02"/>
    <w:rsid w:val="004436B5"/>
    <w:rsid w:val="00443E10"/>
    <w:rsid w:val="0044417B"/>
    <w:rsid w:val="00444308"/>
    <w:rsid w:val="00444804"/>
    <w:rsid w:val="004449C5"/>
    <w:rsid w:val="004451A0"/>
    <w:rsid w:val="00445553"/>
    <w:rsid w:val="00445F04"/>
    <w:rsid w:val="00446035"/>
    <w:rsid w:val="0044612C"/>
    <w:rsid w:val="00446AB4"/>
    <w:rsid w:val="00446BB4"/>
    <w:rsid w:val="0045092A"/>
    <w:rsid w:val="0045093A"/>
    <w:rsid w:val="00450B79"/>
    <w:rsid w:val="00451333"/>
    <w:rsid w:val="00451D48"/>
    <w:rsid w:val="00452486"/>
    <w:rsid w:val="0045292B"/>
    <w:rsid w:val="00452BD8"/>
    <w:rsid w:val="00453471"/>
    <w:rsid w:val="00453DF7"/>
    <w:rsid w:val="00454853"/>
    <w:rsid w:val="00454BAD"/>
    <w:rsid w:val="0045519A"/>
    <w:rsid w:val="0045600B"/>
    <w:rsid w:val="0045696E"/>
    <w:rsid w:val="00456EC8"/>
    <w:rsid w:val="00461B5E"/>
    <w:rsid w:val="00461B93"/>
    <w:rsid w:val="00462BB1"/>
    <w:rsid w:val="004638B4"/>
    <w:rsid w:val="004648A4"/>
    <w:rsid w:val="00464E43"/>
    <w:rsid w:val="0046541D"/>
    <w:rsid w:val="00465A70"/>
    <w:rsid w:val="00466427"/>
    <w:rsid w:val="00466594"/>
    <w:rsid w:val="00467477"/>
    <w:rsid w:val="0046759C"/>
    <w:rsid w:val="00470E80"/>
    <w:rsid w:val="0047130A"/>
    <w:rsid w:val="004718B7"/>
    <w:rsid w:val="004743BE"/>
    <w:rsid w:val="00474868"/>
    <w:rsid w:val="0047548F"/>
    <w:rsid w:val="00475A32"/>
    <w:rsid w:val="00476725"/>
    <w:rsid w:val="004772E3"/>
    <w:rsid w:val="00477361"/>
    <w:rsid w:val="0047757E"/>
    <w:rsid w:val="0048056A"/>
    <w:rsid w:val="004805D3"/>
    <w:rsid w:val="00480B1A"/>
    <w:rsid w:val="00480C33"/>
    <w:rsid w:val="00481188"/>
    <w:rsid w:val="00481401"/>
    <w:rsid w:val="00482C11"/>
    <w:rsid w:val="00483B2C"/>
    <w:rsid w:val="00483F85"/>
    <w:rsid w:val="00483FB9"/>
    <w:rsid w:val="00485A37"/>
    <w:rsid w:val="00486D90"/>
    <w:rsid w:val="00486F12"/>
    <w:rsid w:val="00486F67"/>
    <w:rsid w:val="0048757C"/>
    <w:rsid w:val="00487ACA"/>
    <w:rsid w:val="00490357"/>
    <w:rsid w:val="00492BDC"/>
    <w:rsid w:val="00492D68"/>
    <w:rsid w:val="004931A6"/>
    <w:rsid w:val="004937A3"/>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4FD2"/>
    <w:rsid w:val="004A636C"/>
    <w:rsid w:val="004A643E"/>
    <w:rsid w:val="004A6995"/>
    <w:rsid w:val="004A6FAF"/>
    <w:rsid w:val="004A7056"/>
    <w:rsid w:val="004B03F2"/>
    <w:rsid w:val="004B0636"/>
    <w:rsid w:val="004B0B5C"/>
    <w:rsid w:val="004B1613"/>
    <w:rsid w:val="004B1647"/>
    <w:rsid w:val="004B19F7"/>
    <w:rsid w:val="004B1B78"/>
    <w:rsid w:val="004B1F2E"/>
    <w:rsid w:val="004B2F8D"/>
    <w:rsid w:val="004B35AA"/>
    <w:rsid w:val="004B3828"/>
    <w:rsid w:val="004B3990"/>
    <w:rsid w:val="004B40F0"/>
    <w:rsid w:val="004B429B"/>
    <w:rsid w:val="004B4A96"/>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6A49"/>
    <w:rsid w:val="004C743C"/>
    <w:rsid w:val="004C7C79"/>
    <w:rsid w:val="004C7CCD"/>
    <w:rsid w:val="004D0BF8"/>
    <w:rsid w:val="004D1812"/>
    <w:rsid w:val="004D1C20"/>
    <w:rsid w:val="004D2283"/>
    <w:rsid w:val="004D2832"/>
    <w:rsid w:val="004D37E2"/>
    <w:rsid w:val="004D3E8B"/>
    <w:rsid w:val="004D42EB"/>
    <w:rsid w:val="004D4CB9"/>
    <w:rsid w:val="004D51BF"/>
    <w:rsid w:val="004D5847"/>
    <w:rsid w:val="004D5960"/>
    <w:rsid w:val="004D5D71"/>
    <w:rsid w:val="004D7210"/>
    <w:rsid w:val="004D7305"/>
    <w:rsid w:val="004D7B96"/>
    <w:rsid w:val="004E0C67"/>
    <w:rsid w:val="004E10D5"/>
    <w:rsid w:val="004E196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224"/>
    <w:rsid w:val="004F284D"/>
    <w:rsid w:val="004F3438"/>
    <w:rsid w:val="004F3484"/>
    <w:rsid w:val="004F3C95"/>
    <w:rsid w:val="004F3E7E"/>
    <w:rsid w:val="004F4703"/>
    <w:rsid w:val="004F545B"/>
    <w:rsid w:val="004F5568"/>
    <w:rsid w:val="004F68EA"/>
    <w:rsid w:val="004F6C03"/>
    <w:rsid w:val="004F75A5"/>
    <w:rsid w:val="004F789B"/>
    <w:rsid w:val="004F7F2A"/>
    <w:rsid w:val="00500090"/>
    <w:rsid w:val="00500749"/>
    <w:rsid w:val="005007A3"/>
    <w:rsid w:val="00501997"/>
    <w:rsid w:val="00502A42"/>
    <w:rsid w:val="00502B80"/>
    <w:rsid w:val="00503112"/>
    <w:rsid w:val="0050420D"/>
    <w:rsid w:val="0050426B"/>
    <w:rsid w:val="00505AE9"/>
    <w:rsid w:val="005065F1"/>
    <w:rsid w:val="00506F88"/>
    <w:rsid w:val="00507892"/>
    <w:rsid w:val="00510002"/>
    <w:rsid w:val="00510AA7"/>
    <w:rsid w:val="00511A96"/>
    <w:rsid w:val="00511AE3"/>
    <w:rsid w:val="00511B92"/>
    <w:rsid w:val="00512A7D"/>
    <w:rsid w:val="00512B2D"/>
    <w:rsid w:val="00513796"/>
    <w:rsid w:val="00513B7E"/>
    <w:rsid w:val="005140CE"/>
    <w:rsid w:val="005143C1"/>
    <w:rsid w:val="00514C8B"/>
    <w:rsid w:val="0051597A"/>
    <w:rsid w:val="00515A65"/>
    <w:rsid w:val="00516E42"/>
    <w:rsid w:val="0051750F"/>
    <w:rsid w:val="0052088B"/>
    <w:rsid w:val="005212B3"/>
    <w:rsid w:val="00522616"/>
    <w:rsid w:val="00522CBC"/>
    <w:rsid w:val="00522EB1"/>
    <w:rsid w:val="005236BD"/>
    <w:rsid w:val="00523C18"/>
    <w:rsid w:val="00523DB2"/>
    <w:rsid w:val="00523FF3"/>
    <w:rsid w:val="00524A42"/>
    <w:rsid w:val="00525A1A"/>
    <w:rsid w:val="00525CD9"/>
    <w:rsid w:val="00525FA6"/>
    <w:rsid w:val="0052658E"/>
    <w:rsid w:val="005269EB"/>
    <w:rsid w:val="00527851"/>
    <w:rsid w:val="005279FE"/>
    <w:rsid w:val="00530545"/>
    <w:rsid w:val="005307F6"/>
    <w:rsid w:val="00530BFB"/>
    <w:rsid w:val="0053204F"/>
    <w:rsid w:val="00532107"/>
    <w:rsid w:val="00532381"/>
    <w:rsid w:val="005325B1"/>
    <w:rsid w:val="00533637"/>
    <w:rsid w:val="005338C0"/>
    <w:rsid w:val="00534223"/>
    <w:rsid w:val="00534C73"/>
    <w:rsid w:val="00535E33"/>
    <w:rsid w:val="005366A4"/>
    <w:rsid w:val="00536C53"/>
    <w:rsid w:val="00536C7F"/>
    <w:rsid w:val="00537821"/>
    <w:rsid w:val="00537885"/>
    <w:rsid w:val="00540073"/>
    <w:rsid w:val="0054085E"/>
    <w:rsid w:val="00540978"/>
    <w:rsid w:val="00541481"/>
    <w:rsid w:val="00542757"/>
    <w:rsid w:val="005430E2"/>
    <w:rsid w:val="00543CC4"/>
    <w:rsid w:val="00544322"/>
    <w:rsid w:val="00544A49"/>
    <w:rsid w:val="005456D6"/>
    <w:rsid w:val="00545BA6"/>
    <w:rsid w:val="005461B1"/>
    <w:rsid w:val="00546BF4"/>
    <w:rsid w:val="00546E2F"/>
    <w:rsid w:val="0054739D"/>
    <w:rsid w:val="0054784C"/>
    <w:rsid w:val="0055008F"/>
    <w:rsid w:val="0055048E"/>
    <w:rsid w:val="00551662"/>
    <w:rsid w:val="00551817"/>
    <w:rsid w:val="00551901"/>
    <w:rsid w:val="00551E33"/>
    <w:rsid w:val="005521FF"/>
    <w:rsid w:val="0055272F"/>
    <w:rsid w:val="005531E4"/>
    <w:rsid w:val="00553469"/>
    <w:rsid w:val="00553D2C"/>
    <w:rsid w:val="00553E0A"/>
    <w:rsid w:val="00556C53"/>
    <w:rsid w:val="0055760F"/>
    <w:rsid w:val="00557733"/>
    <w:rsid w:val="00557D8A"/>
    <w:rsid w:val="00561FE6"/>
    <w:rsid w:val="00562576"/>
    <w:rsid w:val="005626CB"/>
    <w:rsid w:val="00562E33"/>
    <w:rsid w:val="00564C3A"/>
    <w:rsid w:val="00564F7C"/>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5C34"/>
    <w:rsid w:val="00576283"/>
    <w:rsid w:val="00576566"/>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684"/>
    <w:rsid w:val="00585CB7"/>
    <w:rsid w:val="00585F85"/>
    <w:rsid w:val="00586943"/>
    <w:rsid w:val="00586F88"/>
    <w:rsid w:val="005871D5"/>
    <w:rsid w:val="00587C91"/>
    <w:rsid w:val="005902C5"/>
    <w:rsid w:val="00590501"/>
    <w:rsid w:val="00590961"/>
    <w:rsid w:val="00590B9E"/>
    <w:rsid w:val="0059159E"/>
    <w:rsid w:val="0059185C"/>
    <w:rsid w:val="00591882"/>
    <w:rsid w:val="005920F3"/>
    <w:rsid w:val="00592E22"/>
    <w:rsid w:val="005932E9"/>
    <w:rsid w:val="0059376A"/>
    <w:rsid w:val="00593E61"/>
    <w:rsid w:val="005941AE"/>
    <w:rsid w:val="005958F6"/>
    <w:rsid w:val="00595C0A"/>
    <w:rsid w:val="00595FAB"/>
    <w:rsid w:val="00596346"/>
    <w:rsid w:val="0059679E"/>
    <w:rsid w:val="00596DB6"/>
    <w:rsid w:val="005A00CD"/>
    <w:rsid w:val="005A046E"/>
    <w:rsid w:val="005A0488"/>
    <w:rsid w:val="005A0753"/>
    <w:rsid w:val="005A19DF"/>
    <w:rsid w:val="005A1B68"/>
    <w:rsid w:val="005A2238"/>
    <w:rsid w:val="005A3194"/>
    <w:rsid w:val="005A36D8"/>
    <w:rsid w:val="005A49F0"/>
    <w:rsid w:val="005A4A73"/>
    <w:rsid w:val="005A5169"/>
    <w:rsid w:val="005A54DF"/>
    <w:rsid w:val="005A6BE1"/>
    <w:rsid w:val="005A707B"/>
    <w:rsid w:val="005A7B47"/>
    <w:rsid w:val="005B070B"/>
    <w:rsid w:val="005B0A3E"/>
    <w:rsid w:val="005B0F17"/>
    <w:rsid w:val="005B1122"/>
    <w:rsid w:val="005B16DA"/>
    <w:rsid w:val="005B309A"/>
    <w:rsid w:val="005B38F1"/>
    <w:rsid w:val="005B39A7"/>
    <w:rsid w:val="005B5515"/>
    <w:rsid w:val="005B5632"/>
    <w:rsid w:val="005B5BF5"/>
    <w:rsid w:val="005B6CC1"/>
    <w:rsid w:val="005B72EA"/>
    <w:rsid w:val="005B73BA"/>
    <w:rsid w:val="005B76B0"/>
    <w:rsid w:val="005B7D61"/>
    <w:rsid w:val="005B7DE4"/>
    <w:rsid w:val="005C081A"/>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08BB"/>
    <w:rsid w:val="005D1342"/>
    <w:rsid w:val="005D13E6"/>
    <w:rsid w:val="005D20F1"/>
    <w:rsid w:val="005D2ED0"/>
    <w:rsid w:val="005D34ED"/>
    <w:rsid w:val="005D3716"/>
    <w:rsid w:val="005D4A43"/>
    <w:rsid w:val="005D4C0F"/>
    <w:rsid w:val="005D4D56"/>
    <w:rsid w:val="005D4D9F"/>
    <w:rsid w:val="005D53B4"/>
    <w:rsid w:val="005D6975"/>
    <w:rsid w:val="005D6F0E"/>
    <w:rsid w:val="005D6F69"/>
    <w:rsid w:val="005D728A"/>
    <w:rsid w:val="005D74DB"/>
    <w:rsid w:val="005E1228"/>
    <w:rsid w:val="005E1B47"/>
    <w:rsid w:val="005E4562"/>
    <w:rsid w:val="005E49C4"/>
    <w:rsid w:val="005E5759"/>
    <w:rsid w:val="005E5C17"/>
    <w:rsid w:val="005E652B"/>
    <w:rsid w:val="005E6B2C"/>
    <w:rsid w:val="005E795F"/>
    <w:rsid w:val="005F0594"/>
    <w:rsid w:val="005F165A"/>
    <w:rsid w:val="005F1C45"/>
    <w:rsid w:val="005F1D34"/>
    <w:rsid w:val="005F1D40"/>
    <w:rsid w:val="005F32AE"/>
    <w:rsid w:val="005F3632"/>
    <w:rsid w:val="005F401E"/>
    <w:rsid w:val="005F510C"/>
    <w:rsid w:val="005F54CD"/>
    <w:rsid w:val="005F5BB2"/>
    <w:rsid w:val="005F6443"/>
    <w:rsid w:val="005F64DF"/>
    <w:rsid w:val="005F67E9"/>
    <w:rsid w:val="005F6C32"/>
    <w:rsid w:val="005F722C"/>
    <w:rsid w:val="005F731A"/>
    <w:rsid w:val="005F7CE3"/>
    <w:rsid w:val="00601380"/>
    <w:rsid w:val="0060261D"/>
    <w:rsid w:val="00602DDC"/>
    <w:rsid w:val="00602F5E"/>
    <w:rsid w:val="006030EE"/>
    <w:rsid w:val="00603725"/>
    <w:rsid w:val="00603ED1"/>
    <w:rsid w:val="00604474"/>
    <w:rsid w:val="006044DA"/>
    <w:rsid w:val="00604D2B"/>
    <w:rsid w:val="00605245"/>
    <w:rsid w:val="0060607F"/>
    <w:rsid w:val="006062F5"/>
    <w:rsid w:val="00606376"/>
    <w:rsid w:val="00606C35"/>
    <w:rsid w:val="00606FA5"/>
    <w:rsid w:val="00607071"/>
    <w:rsid w:val="0060748E"/>
    <w:rsid w:val="0060760D"/>
    <w:rsid w:val="00607F4D"/>
    <w:rsid w:val="006100DA"/>
    <w:rsid w:val="00610124"/>
    <w:rsid w:val="006107B5"/>
    <w:rsid w:val="00610B07"/>
    <w:rsid w:val="00610C25"/>
    <w:rsid w:val="00611093"/>
    <w:rsid w:val="00611125"/>
    <w:rsid w:val="006113AF"/>
    <w:rsid w:val="006115FA"/>
    <w:rsid w:val="00611E07"/>
    <w:rsid w:val="006127E6"/>
    <w:rsid w:val="006127EB"/>
    <w:rsid w:val="00612E3B"/>
    <w:rsid w:val="00612EF2"/>
    <w:rsid w:val="006139D9"/>
    <w:rsid w:val="006145EF"/>
    <w:rsid w:val="006156B8"/>
    <w:rsid w:val="00615757"/>
    <w:rsid w:val="00615C44"/>
    <w:rsid w:val="00616A6B"/>
    <w:rsid w:val="006173F1"/>
    <w:rsid w:val="00620382"/>
    <w:rsid w:val="00620768"/>
    <w:rsid w:val="00620857"/>
    <w:rsid w:val="0062270E"/>
    <w:rsid w:val="00622A41"/>
    <w:rsid w:val="00622DC1"/>
    <w:rsid w:val="0062316E"/>
    <w:rsid w:val="006231A5"/>
    <w:rsid w:val="00623394"/>
    <w:rsid w:val="006234B9"/>
    <w:rsid w:val="00624072"/>
    <w:rsid w:val="00624559"/>
    <w:rsid w:val="006246BC"/>
    <w:rsid w:val="00624861"/>
    <w:rsid w:val="00624C7F"/>
    <w:rsid w:val="006250F4"/>
    <w:rsid w:val="006251A9"/>
    <w:rsid w:val="006253F9"/>
    <w:rsid w:val="0062585B"/>
    <w:rsid w:val="00626046"/>
    <w:rsid w:val="006269AD"/>
    <w:rsid w:val="006270FF"/>
    <w:rsid w:val="00627676"/>
    <w:rsid w:val="00627F19"/>
    <w:rsid w:val="00627F25"/>
    <w:rsid w:val="006308E9"/>
    <w:rsid w:val="006308FC"/>
    <w:rsid w:val="0063120E"/>
    <w:rsid w:val="00631F67"/>
    <w:rsid w:val="00632A84"/>
    <w:rsid w:val="00632DD4"/>
    <w:rsid w:val="00632EB8"/>
    <w:rsid w:val="00633274"/>
    <w:rsid w:val="006347A4"/>
    <w:rsid w:val="00634A6D"/>
    <w:rsid w:val="00634CAA"/>
    <w:rsid w:val="00635D23"/>
    <w:rsid w:val="00636E65"/>
    <w:rsid w:val="00637985"/>
    <w:rsid w:val="0064007E"/>
    <w:rsid w:val="006401B3"/>
    <w:rsid w:val="006402CD"/>
    <w:rsid w:val="00640F4D"/>
    <w:rsid w:val="00641B98"/>
    <w:rsid w:val="00641CF4"/>
    <w:rsid w:val="00641DA9"/>
    <w:rsid w:val="00641DE9"/>
    <w:rsid w:val="00641F01"/>
    <w:rsid w:val="00642529"/>
    <w:rsid w:val="00642600"/>
    <w:rsid w:val="00642671"/>
    <w:rsid w:val="0064325B"/>
    <w:rsid w:val="0064367E"/>
    <w:rsid w:val="00643F24"/>
    <w:rsid w:val="00644162"/>
    <w:rsid w:val="006451DA"/>
    <w:rsid w:val="00645824"/>
    <w:rsid w:val="0064610A"/>
    <w:rsid w:val="00646222"/>
    <w:rsid w:val="0065224C"/>
    <w:rsid w:val="0065305D"/>
    <w:rsid w:val="00653159"/>
    <w:rsid w:val="00653573"/>
    <w:rsid w:val="00653686"/>
    <w:rsid w:val="006537F5"/>
    <w:rsid w:val="00653A4F"/>
    <w:rsid w:val="00653DEA"/>
    <w:rsid w:val="006541BB"/>
    <w:rsid w:val="006551B5"/>
    <w:rsid w:val="00655D0C"/>
    <w:rsid w:val="00656287"/>
    <w:rsid w:val="00657169"/>
    <w:rsid w:val="006577B8"/>
    <w:rsid w:val="006578B4"/>
    <w:rsid w:val="006579A5"/>
    <w:rsid w:val="00660089"/>
    <w:rsid w:val="00660462"/>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2D01"/>
    <w:rsid w:val="006733AD"/>
    <w:rsid w:val="006745B4"/>
    <w:rsid w:val="0067540E"/>
    <w:rsid w:val="0067615C"/>
    <w:rsid w:val="00676A0A"/>
    <w:rsid w:val="00677332"/>
    <w:rsid w:val="00677A75"/>
    <w:rsid w:val="00677E91"/>
    <w:rsid w:val="00677FFE"/>
    <w:rsid w:val="00680B65"/>
    <w:rsid w:val="0068114C"/>
    <w:rsid w:val="00682451"/>
    <w:rsid w:val="00682516"/>
    <w:rsid w:val="0068279C"/>
    <w:rsid w:val="00683143"/>
    <w:rsid w:val="006831A1"/>
    <w:rsid w:val="006835B8"/>
    <w:rsid w:val="00683ECC"/>
    <w:rsid w:val="00684994"/>
    <w:rsid w:val="0068528C"/>
    <w:rsid w:val="0068563D"/>
    <w:rsid w:val="00685700"/>
    <w:rsid w:val="006872E2"/>
    <w:rsid w:val="006874C3"/>
    <w:rsid w:val="006875CB"/>
    <w:rsid w:val="00690718"/>
    <w:rsid w:val="00690EE4"/>
    <w:rsid w:val="00691394"/>
    <w:rsid w:val="0069152D"/>
    <w:rsid w:val="00692519"/>
    <w:rsid w:val="006925CE"/>
    <w:rsid w:val="00692A3C"/>
    <w:rsid w:val="006931B2"/>
    <w:rsid w:val="006931D8"/>
    <w:rsid w:val="00693DC6"/>
    <w:rsid w:val="00693DED"/>
    <w:rsid w:val="0069426F"/>
    <w:rsid w:val="006946B5"/>
    <w:rsid w:val="00694B31"/>
    <w:rsid w:val="00694F27"/>
    <w:rsid w:val="006958E3"/>
    <w:rsid w:val="00695DCE"/>
    <w:rsid w:val="00696095"/>
    <w:rsid w:val="00696921"/>
    <w:rsid w:val="00696EB7"/>
    <w:rsid w:val="00697171"/>
    <w:rsid w:val="00697654"/>
    <w:rsid w:val="00697B17"/>
    <w:rsid w:val="006A0C26"/>
    <w:rsid w:val="006A0D3B"/>
    <w:rsid w:val="006A11E2"/>
    <w:rsid w:val="006A2724"/>
    <w:rsid w:val="006A344E"/>
    <w:rsid w:val="006A3702"/>
    <w:rsid w:val="006A3D75"/>
    <w:rsid w:val="006A3DF9"/>
    <w:rsid w:val="006A53BB"/>
    <w:rsid w:val="006A6500"/>
    <w:rsid w:val="006A7B3F"/>
    <w:rsid w:val="006A7CDF"/>
    <w:rsid w:val="006B0DA0"/>
    <w:rsid w:val="006B0F73"/>
    <w:rsid w:val="006B1328"/>
    <w:rsid w:val="006B142D"/>
    <w:rsid w:val="006B1B2C"/>
    <w:rsid w:val="006B1CFF"/>
    <w:rsid w:val="006B2783"/>
    <w:rsid w:val="006B27B8"/>
    <w:rsid w:val="006B2A2F"/>
    <w:rsid w:val="006B32DE"/>
    <w:rsid w:val="006B35F4"/>
    <w:rsid w:val="006B367A"/>
    <w:rsid w:val="006B4764"/>
    <w:rsid w:val="006B4FA6"/>
    <w:rsid w:val="006B4FB2"/>
    <w:rsid w:val="006B56DA"/>
    <w:rsid w:val="006B6AB0"/>
    <w:rsid w:val="006B6C50"/>
    <w:rsid w:val="006B6C7E"/>
    <w:rsid w:val="006B6D00"/>
    <w:rsid w:val="006B79F9"/>
    <w:rsid w:val="006B7CF0"/>
    <w:rsid w:val="006C1A14"/>
    <w:rsid w:val="006C2C03"/>
    <w:rsid w:val="006C300B"/>
    <w:rsid w:val="006C3886"/>
    <w:rsid w:val="006C3A04"/>
    <w:rsid w:val="006C3D2C"/>
    <w:rsid w:val="006C48DD"/>
    <w:rsid w:val="006C4D3C"/>
    <w:rsid w:val="006C4F34"/>
    <w:rsid w:val="006C5B13"/>
    <w:rsid w:val="006C5FB6"/>
    <w:rsid w:val="006C6129"/>
    <w:rsid w:val="006C63B8"/>
    <w:rsid w:val="006C6860"/>
    <w:rsid w:val="006C6E4A"/>
    <w:rsid w:val="006C733E"/>
    <w:rsid w:val="006C7F52"/>
    <w:rsid w:val="006D07A6"/>
    <w:rsid w:val="006D0D49"/>
    <w:rsid w:val="006D1C89"/>
    <w:rsid w:val="006D224E"/>
    <w:rsid w:val="006D2E9C"/>
    <w:rsid w:val="006D3D70"/>
    <w:rsid w:val="006D4238"/>
    <w:rsid w:val="006D4CDD"/>
    <w:rsid w:val="006D4E3F"/>
    <w:rsid w:val="006D5B98"/>
    <w:rsid w:val="006D5CC9"/>
    <w:rsid w:val="006D673F"/>
    <w:rsid w:val="006D708E"/>
    <w:rsid w:val="006D7104"/>
    <w:rsid w:val="006E02D5"/>
    <w:rsid w:val="006E0D8E"/>
    <w:rsid w:val="006E12A1"/>
    <w:rsid w:val="006E145A"/>
    <w:rsid w:val="006E156E"/>
    <w:rsid w:val="006E1660"/>
    <w:rsid w:val="006E16B8"/>
    <w:rsid w:val="006E2AF7"/>
    <w:rsid w:val="006E43D9"/>
    <w:rsid w:val="006E521B"/>
    <w:rsid w:val="006E6450"/>
    <w:rsid w:val="006E7463"/>
    <w:rsid w:val="006E76D9"/>
    <w:rsid w:val="006F19B0"/>
    <w:rsid w:val="006F25EE"/>
    <w:rsid w:val="006F2916"/>
    <w:rsid w:val="006F3035"/>
    <w:rsid w:val="006F416D"/>
    <w:rsid w:val="006F4936"/>
    <w:rsid w:val="006F4974"/>
    <w:rsid w:val="006F6CAC"/>
    <w:rsid w:val="0070030A"/>
    <w:rsid w:val="00700554"/>
    <w:rsid w:val="0070064A"/>
    <w:rsid w:val="00700BEE"/>
    <w:rsid w:val="00700FFA"/>
    <w:rsid w:val="007015BE"/>
    <w:rsid w:val="00701801"/>
    <w:rsid w:val="00701906"/>
    <w:rsid w:val="00701A88"/>
    <w:rsid w:val="007027DC"/>
    <w:rsid w:val="00703575"/>
    <w:rsid w:val="00703702"/>
    <w:rsid w:val="00703ACB"/>
    <w:rsid w:val="0070405D"/>
    <w:rsid w:val="00705869"/>
    <w:rsid w:val="00705BBA"/>
    <w:rsid w:val="00706101"/>
    <w:rsid w:val="007064B8"/>
    <w:rsid w:val="00707679"/>
    <w:rsid w:val="00707B84"/>
    <w:rsid w:val="00710073"/>
    <w:rsid w:val="007103CE"/>
    <w:rsid w:val="00710781"/>
    <w:rsid w:val="00710820"/>
    <w:rsid w:val="00710D1E"/>
    <w:rsid w:val="00711340"/>
    <w:rsid w:val="00711A3E"/>
    <w:rsid w:val="00712330"/>
    <w:rsid w:val="0071270C"/>
    <w:rsid w:val="0071289F"/>
    <w:rsid w:val="0071371F"/>
    <w:rsid w:val="0071379D"/>
    <w:rsid w:val="00713C22"/>
    <w:rsid w:val="0071438E"/>
    <w:rsid w:val="00714B77"/>
    <w:rsid w:val="00714C4E"/>
    <w:rsid w:val="00715D6A"/>
    <w:rsid w:val="00716BAB"/>
    <w:rsid w:val="00717397"/>
    <w:rsid w:val="007177D0"/>
    <w:rsid w:val="00720178"/>
    <w:rsid w:val="0072047F"/>
    <w:rsid w:val="0072052B"/>
    <w:rsid w:val="007217D2"/>
    <w:rsid w:val="007217F4"/>
    <w:rsid w:val="00721C96"/>
    <w:rsid w:val="00721FD5"/>
    <w:rsid w:val="007223A9"/>
    <w:rsid w:val="007227B4"/>
    <w:rsid w:val="00723132"/>
    <w:rsid w:val="00724855"/>
    <w:rsid w:val="00724B0A"/>
    <w:rsid w:val="007252DB"/>
    <w:rsid w:val="007266A6"/>
    <w:rsid w:val="00726DAC"/>
    <w:rsid w:val="0072716C"/>
    <w:rsid w:val="0072757A"/>
    <w:rsid w:val="007301C1"/>
    <w:rsid w:val="007304B0"/>
    <w:rsid w:val="00731C0C"/>
    <w:rsid w:val="00731C3C"/>
    <w:rsid w:val="0073249E"/>
    <w:rsid w:val="00732F0E"/>
    <w:rsid w:val="00732F31"/>
    <w:rsid w:val="007334C3"/>
    <w:rsid w:val="00733D76"/>
    <w:rsid w:val="00733ED7"/>
    <w:rsid w:val="00733F81"/>
    <w:rsid w:val="007351EE"/>
    <w:rsid w:val="00735419"/>
    <w:rsid w:val="00735A8A"/>
    <w:rsid w:val="00736349"/>
    <w:rsid w:val="00737FBF"/>
    <w:rsid w:val="00740AAA"/>
    <w:rsid w:val="00741A71"/>
    <w:rsid w:val="007422D1"/>
    <w:rsid w:val="007423C9"/>
    <w:rsid w:val="00742E4A"/>
    <w:rsid w:val="007430FE"/>
    <w:rsid w:val="00743879"/>
    <w:rsid w:val="0074576C"/>
    <w:rsid w:val="00746135"/>
    <w:rsid w:val="007464C8"/>
    <w:rsid w:val="00746992"/>
    <w:rsid w:val="00746B14"/>
    <w:rsid w:val="00750DE2"/>
    <w:rsid w:val="00751648"/>
    <w:rsid w:val="00751F36"/>
    <w:rsid w:val="007526E8"/>
    <w:rsid w:val="007533F9"/>
    <w:rsid w:val="00754962"/>
    <w:rsid w:val="00754E46"/>
    <w:rsid w:val="00754F91"/>
    <w:rsid w:val="0075527A"/>
    <w:rsid w:val="00755E8F"/>
    <w:rsid w:val="0075683B"/>
    <w:rsid w:val="007570CB"/>
    <w:rsid w:val="0075729F"/>
    <w:rsid w:val="00760457"/>
    <w:rsid w:val="00760531"/>
    <w:rsid w:val="00760D87"/>
    <w:rsid w:val="00761BE8"/>
    <w:rsid w:val="00761F0D"/>
    <w:rsid w:val="00761F40"/>
    <w:rsid w:val="00762039"/>
    <w:rsid w:val="0076469C"/>
    <w:rsid w:val="0076498E"/>
    <w:rsid w:val="0076510F"/>
    <w:rsid w:val="00765FAC"/>
    <w:rsid w:val="00766258"/>
    <w:rsid w:val="007662C6"/>
    <w:rsid w:val="007669D5"/>
    <w:rsid w:val="00766A85"/>
    <w:rsid w:val="00766EB1"/>
    <w:rsid w:val="00767202"/>
    <w:rsid w:val="0076727E"/>
    <w:rsid w:val="00767346"/>
    <w:rsid w:val="0076760B"/>
    <w:rsid w:val="00767701"/>
    <w:rsid w:val="00767EBC"/>
    <w:rsid w:val="00767F33"/>
    <w:rsid w:val="0077091A"/>
    <w:rsid w:val="00770F92"/>
    <w:rsid w:val="007718FE"/>
    <w:rsid w:val="0077192F"/>
    <w:rsid w:val="007719D4"/>
    <w:rsid w:val="00774918"/>
    <w:rsid w:val="00774CC5"/>
    <w:rsid w:val="00774CC9"/>
    <w:rsid w:val="00775147"/>
    <w:rsid w:val="007765B6"/>
    <w:rsid w:val="007768B9"/>
    <w:rsid w:val="00776EE3"/>
    <w:rsid w:val="0077725A"/>
    <w:rsid w:val="0077751F"/>
    <w:rsid w:val="007778B6"/>
    <w:rsid w:val="00777E94"/>
    <w:rsid w:val="00780B8F"/>
    <w:rsid w:val="00781488"/>
    <w:rsid w:val="00781587"/>
    <w:rsid w:val="007827FB"/>
    <w:rsid w:val="00783AB2"/>
    <w:rsid w:val="00783B82"/>
    <w:rsid w:val="00784368"/>
    <w:rsid w:val="0078470F"/>
    <w:rsid w:val="00784BF3"/>
    <w:rsid w:val="00784C21"/>
    <w:rsid w:val="00784C3B"/>
    <w:rsid w:val="007850B6"/>
    <w:rsid w:val="007853AF"/>
    <w:rsid w:val="00786A25"/>
    <w:rsid w:val="00790629"/>
    <w:rsid w:val="00791244"/>
    <w:rsid w:val="00791465"/>
    <w:rsid w:val="00792D32"/>
    <w:rsid w:val="007934D0"/>
    <w:rsid w:val="007936C9"/>
    <w:rsid w:val="007936FD"/>
    <w:rsid w:val="00793F34"/>
    <w:rsid w:val="00794006"/>
    <w:rsid w:val="007946A1"/>
    <w:rsid w:val="00794AB0"/>
    <w:rsid w:val="00794FE7"/>
    <w:rsid w:val="007951B4"/>
    <w:rsid w:val="007951D2"/>
    <w:rsid w:val="007966D5"/>
    <w:rsid w:val="007968A4"/>
    <w:rsid w:val="00796A03"/>
    <w:rsid w:val="00796AD5"/>
    <w:rsid w:val="00797330"/>
    <w:rsid w:val="007977E1"/>
    <w:rsid w:val="00797832"/>
    <w:rsid w:val="007A067A"/>
    <w:rsid w:val="007A07F1"/>
    <w:rsid w:val="007A0DF0"/>
    <w:rsid w:val="007A17AC"/>
    <w:rsid w:val="007A1DEE"/>
    <w:rsid w:val="007A1F83"/>
    <w:rsid w:val="007A399E"/>
    <w:rsid w:val="007A3A01"/>
    <w:rsid w:val="007A3B50"/>
    <w:rsid w:val="007A3C01"/>
    <w:rsid w:val="007A3DE8"/>
    <w:rsid w:val="007A4189"/>
    <w:rsid w:val="007A434E"/>
    <w:rsid w:val="007A43F4"/>
    <w:rsid w:val="007A552D"/>
    <w:rsid w:val="007A58F5"/>
    <w:rsid w:val="007A59A9"/>
    <w:rsid w:val="007A771C"/>
    <w:rsid w:val="007A7BCD"/>
    <w:rsid w:val="007A7E16"/>
    <w:rsid w:val="007A7FAC"/>
    <w:rsid w:val="007B01D0"/>
    <w:rsid w:val="007B082B"/>
    <w:rsid w:val="007B40B6"/>
    <w:rsid w:val="007B453F"/>
    <w:rsid w:val="007B4F9C"/>
    <w:rsid w:val="007B5B48"/>
    <w:rsid w:val="007B5E84"/>
    <w:rsid w:val="007B696F"/>
    <w:rsid w:val="007B7525"/>
    <w:rsid w:val="007B7B0F"/>
    <w:rsid w:val="007B7F16"/>
    <w:rsid w:val="007C06CA"/>
    <w:rsid w:val="007C085D"/>
    <w:rsid w:val="007C0893"/>
    <w:rsid w:val="007C099C"/>
    <w:rsid w:val="007C1035"/>
    <w:rsid w:val="007C1539"/>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1B63"/>
    <w:rsid w:val="007D256A"/>
    <w:rsid w:val="007D2D6A"/>
    <w:rsid w:val="007D2F2F"/>
    <w:rsid w:val="007D3E26"/>
    <w:rsid w:val="007D4288"/>
    <w:rsid w:val="007D42BA"/>
    <w:rsid w:val="007D4A9B"/>
    <w:rsid w:val="007D578F"/>
    <w:rsid w:val="007D639C"/>
    <w:rsid w:val="007D6A09"/>
    <w:rsid w:val="007D6D8A"/>
    <w:rsid w:val="007D703D"/>
    <w:rsid w:val="007D7469"/>
    <w:rsid w:val="007D77D5"/>
    <w:rsid w:val="007D7CB5"/>
    <w:rsid w:val="007E252B"/>
    <w:rsid w:val="007E2D5C"/>
    <w:rsid w:val="007E354E"/>
    <w:rsid w:val="007E37BA"/>
    <w:rsid w:val="007E37F2"/>
    <w:rsid w:val="007E4EAB"/>
    <w:rsid w:val="007E653C"/>
    <w:rsid w:val="007E6664"/>
    <w:rsid w:val="007E698F"/>
    <w:rsid w:val="007E6EBD"/>
    <w:rsid w:val="007E7C90"/>
    <w:rsid w:val="007E7D76"/>
    <w:rsid w:val="007E7F84"/>
    <w:rsid w:val="007E7FA2"/>
    <w:rsid w:val="007F0697"/>
    <w:rsid w:val="007F2A76"/>
    <w:rsid w:val="007F35DA"/>
    <w:rsid w:val="007F3D9D"/>
    <w:rsid w:val="007F4E95"/>
    <w:rsid w:val="007F54A0"/>
    <w:rsid w:val="007F58CB"/>
    <w:rsid w:val="007F59D0"/>
    <w:rsid w:val="007F5AA1"/>
    <w:rsid w:val="007F5AD0"/>
    <w:rsid w:val="007F5D9D"/>
    <w:rsid w:val="007F6210"/>
    <w:rsid w:val="007F623B"/>
    <w:rsid w:val="007F6685"/>
    <w:rsid w:val="007F69D8"/>
    <w:rsid w:val="007F6CCB"/>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474B"/>
    <w:rsid w:val="00815765"/>
    <w:rsid w:val="0081689B"/>
    <w:rsid w:val="00816C77"/>
    <w:rsid w:val="0081722E"/>
    <w:rsid w:val="00820A31"/>
    <w:rsid w:val="00820E38"/>
    <w:rsid w:val="0082113C"/>
    <w:rsid w:val="00821713"/>
    <w:rsid w:val="008227BF"/>
    <w:rsid w:val="008229FE"/>
    <w:rsid w:val="00823EA7"/>
    <w:rsid w:val="0082492D"/>
    <w:rsid w:val="00826DB9"/>
    <w:rsid w:val="00827D10"/>
    <w:rsid w:val="00830361"/>
    <w:rsid w:val="0083056C"/>
    <w:rsid w:val="00831E8A"/>
    <w:rsid w:val="0083234A"/>
    <w:rsid w:val="00833225"/>
    <w:rsid w:val="00833532"/>
    <w:rsid w:val="00834C85"/>
    <w:rsid w:val="00835E6B"/>
    <w:rsid w:val="00836848"/>
    <w:rsid w:val="00837502"/>
    <w:rsid w:val="0084123C"/>
    <w:rsid w:val="00842C4E"/>
    <w:rsid w:val="00844132"/>
    <w:rsid w:val="00844837"/>
    <w:rsid w:val="008457D9"/>
    <w:rsid w:val="00846F29"/>
    <w:rsid w:val="00847391"/>
    <w:rsid w:val="00847ABE"/>
    <w:rsid w:val="008510EF"/>
    <w:rsid w:val="00851DFB"/>
    <w:rsid w:val="00852E1D"/>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1C"/>
    <w:rsid w:val="00860731"/>
    <w:rsid w:val="00860FB3"/>
    <w:rsid w:val="008612EB"/>
    <w:rsid w:val="00861D14"/>
    <w:rsid w:val="00862596"/>
    <w:rsid w:val="0086377C"/>
    <w:rsid w:val="0086381C"/>
    <w:rsid w:val="008642C8"/>
    <w:rsid w:val="008648B0"/>
    <w:rsid w:val="00865023"/>
    <w:rsid w:val="00865168"/>
    <w:rsid w:val="0086595E"/>
    <w:rsid w:val="00865AC5"/>
    <w:rsid w:val="00865CB8"/>
    <w:rsid w:val="0086631B"/>
    <w:rsid w:val="00866852"/>
    <w:rsid w:val="0086744A"/>
    <w:rsid w:val="008700A3"/>
    <w:rsid w:val="00870279"/>
    <w:rsid w:val="00870547"/>
    <w:rsid w:val="0087071B"/>
    <w:rsid w:val="00870FF2"/>
    <w:rsid w:val="00871FEC"/>
    <w:rsid w:val="008720F9"/>
    <w:rsid w:val="008723E2"/>
    <w:rsid w:val="00872CF9"/>
    <w:rsid w:val="00873408"/>
    <w:rsid w:val="0087394F"/>
    <w:rsid w:val="00873D5F"/>
    <w:rsid w:val="00874115"/>
    <w:rsid w:val="008744BF"/>
    <w:rsid w:val="00874E6F"/>
    <w:rsid w:val="00875FEB"/>
    <w:rsid w:val="00876696"/>
    <w:rsid w:val="008768B5"/>
    <w:rsid w:val="0087691F"/>
    <w:rsid w:val="00876A69"/>
    <w:rsid w:val="00876E75"/>
    <w:rsid w:val="0088072A"/>
    <w:rsid w:val="008816F2"/>
    <w:rsid w:val="00882292"/>
    <w:rsid w:val="00882F7E"/>
    <w:rsid w:val="0088303A"/>
    <w:rsid w:val="0088305A"/>
    <w:rsid w:val="008836D2"/>
    <w:rsid w:val="00883778"/>
    <w:rsid w:val="008837DB"/>
    <w:rsid w:val="0088480B"/>
    <w:rsid w:val="00884A4F"/>
    <w:rsid w:val="0088597A"/>
    <w:rsid w:val="00885B91"/>
    <w:rsid w:val="00886702"/>
    <w:rsid w:val="00886D47"/>
    <w:rsid w:val="008870CB"/>
    <w:rsid w:val="0088752C"/>
    <w:rsid w:val="00890A91"/>
    <w:rsid w:val="00891AD8"/>
    <w:rsid w:val="00892186"/>
    <w:rsid w:val="008921EB"/>
    <w:rsid w:val="00892629"/>
    <w:rsid w:val="00892B7D"/>
    <w:rsid w:val="00893521"/>
    <w:rsid w:val="00893A4E"/>
    <w:rsid w:val="008945AC"/>
    <w:rsid w:val="00894C7E"/>
    <w:rsid w:val="00894CDD"/>
    <w:rsid w:val="00894DA5"/>
    <w:rsid w:val="008953F0"/>
    <w:rsid w:val="008959EC"/>
    <w:rsid w:val="00895CCC"/>
    <w:rsid w:val="008962A0"/>
    <w:rsid w:val="00896B2E"/>
    <w:rsid w:val="00896C42"/>
    <w:rsid w:val="00896E1E"/>
    <w:rsid w:val="00896E65"/>
    <w:rsid w:val="008A03C1"/>
    <w:rsid w:val="008A1729"/>
    <w:rsid w:val="008A175E"/>
    <w:rsid w:val="008A20FE"/>
    <w:rsid w:val="008A21BB"/>
    <w:rsid w:val="008A24C2"/>
    <w:rsid w:val="008A2A7E"/>
    <w:rsid w:val="008A2D71"/>
    <w:rsid w:val="008A3B25"/>
    <w:rsid w:val="008A4063"/>
    <w:rsid w:val="008A4793"/>
    <w:rsid w:val="008A56BD"/>
    <w:rsid w:val="008A65EF"/>
    <w:rsid w:val="008A6FA0"/>
    <w:rsid w:val="008A74EB"/>
    <w:rsid w:val="008A7930"/>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59"/>
    <w:rsid w:val="008B79AC"/>
    <w:rsid w:val="008B7E11"/>
    <w:rsid w:val="008C0040"/>
    <w:rsid w:val="008C0545"/>
    <w:rsid w:val="008C1301"/>
    <w:rsid w:val="008C1E10"/>
    <w:rsid w:val="008C21CB"/>
    <w:rsid w:val="008C2A4E"/>
    <w:rsid w:val="008C2A6A"/>
    <w:rsid w:val="008C3190"/>
    <w:rsid w:val="008C329A"/>
    <w:rsid w:val="008C436C"/>
    <w:rsid w:val="008C45DD"/>
    <w:rsid w:val="008C4867"/>
    <w:rsid w:val="008C495D"/>
    <w:rsid w:val="008C55D7"/>
    <w:rsid w:val="008C6419"/>
    <w:rsid w:val="008C6764"/>
    <w:rsid w:val="008C69E5"/>
    <w:rsid w:val="008C7A84"/>
    <w:rsid w:val="008C7B98"/>
    <w:rsid w:val="008D004D"/>
    <w:rsid w:val="008D0465"/>
    <w:rsid w:val="008D12A1"/>
    <w:rsid w:val="008D14E8"/>
    <w:rsid w:val="008D188D"/>
    <w:rsid w:val="008D5521"/>
    <w:rsid w:val="008D5A2A"/>
    <w:rsid w:val="008D6661"/>
    <w:rsid w:val="008D6F04"/>
    <w:rsid w:val="008D7DE9"/>
    <w:rsid w:val="008E05D7"/>
    <w:rsid w:val="008E0910"/>
    <w:rsid w:val="008E1670"/>
    <w:rsid w:val="008E1747"/>
    <w:rsid w:val="008E1A34"/>
    <w:rsid w:val="008E2AAC"/>
    <w:rsid w:val="008E34C9"/>
    <w:rsid w:val="008E3CF7"/>
    <w:rsid w:val="008E4AB3"/>
    <w:rsid w:val="008E5601"/>
    <w:rsid w:val="008E5624"/>
    <w:rsid w:val="008E5DB7"/>
    <w:rsid w:val="008E5EDD"/>
    <w:rsid w:val="008E6804"/>
    <w:rsid w:val="008E6C67"/>
    <w:rsid w:val="008F0091"/>
    <w:rsid w:val="008F031D"/>
    <w:rsid w:val="008F04D6"/>
    <w:rsid w:val="008F0A55"/>
    <w:rsid w:val="008F0D85"/>
    <w:rsid w:val="008F0EA7"/>
    <w:rsid w:val="008F1858"/>
    <w:rsid w:val="008F1938"/>
    <w:rsid w:val="008F1A0A"/>
    <w:rsid w:val="008F2135"/>
    <w:rsid w:val="008F3472"/>
    <w:rsid w:val="008F4370"/>
    <w:rsid w:val="008F4B67"/>
    <w:rsid w:val="008F4BA2"/>
    <w:rsid w:val="008F4C80"/>
    <w:rsid w:val="008F55BE"/>
    <w:rsid w:val="008F5D99"/>
    <w:rsid w:val="008F5FCE"/>
    <w:rsid w:val="008F642B"/>
    <w:rsid w:val="008F6DA0"/>
    <w:rsid w:val="008F74FC"/>
    <w:rsid w:val="008F751D"/>
    <w:rsid w:val="00900418"/>
    <w:rsid w:val="00900640"/>
    <w:rsid w:val="009006C8"/>
    <w:rsid w:val="009009EB"/>
    <w:rsid w:val="00900D45"/>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CA1"/>
    <w:rsid w:val="00906DCF"/>
    <w:rsid w:val="00906E52"/>
    <w:rsid w:val="00907280"/>
    <w:rsid w:val="009075D0"/>
    <w:rsid w:val="00907ABD"/>
    <w:rsid w:val="00907C8C"/>
    <w:rsid w:val="00910CB2"/>
    <w:rsid w:val="00910E39"/>
    <w:rsid w:val="00910E8A"/>
    <w:rsid w:val="0091154E"/>
    <w:rsid w:val="0091193C"/>
    <w:rsid w:val="0091285E"/>
    <w:rsid w:val="00912F49"/>
    <w:rsid w:val="009139D1"/>
    <w:rsid w:val="00913CA7"/>
    <w:rsid w:val="00914251"/>
    <w:rsid w:val="00914537"/>
    <w:rsid w:val="00914C65"/>
    <w:rsid w:val="0091502F"/>
    <w:rsid w:val="00915097"/>
    <w:rsid w:val="00916722"/>
    <w:rsid w:val="00917121"/>
    <w:rsid w:val="00917358"/>
    <w:rsid w:val="00917CED"/>
    <w:rsid w:val="00921223"/>
    <w:rsid w:val="00921E40"/>
    <w:rsid w:val="0092210C"/>
    <w:rsid w:val="00922269"/>
    <w:rsid w:val="0092340E"/>
    <w:rsid w:val="00923D11"/>
    <w:rsid w:val="00923DB2"/>
    <w:rsid w:val="00923F12"/>
    <w:rsid w:val="0092470E"/>
    <w:rsid w:val="00924D2B"/>
    <w:rsid w:val="00925F4F"/>
    <w:rsid w:val="00926E8A"/>
    <w:rsid w:val="009270FB"/>
    <w:rsid w:val="009278A5"/>
    <w:rsid w:val="00930583"/>
    <w:rsid w:val="009310C3"/>
    <w:rsid w:val="00931423"/>
    <w:rsid w:val="00932FE3"/>
    <w:rsid w:val="00933771"/>
    <w:rsid w:val="00933F53"/>
    <w:rsid w:val="009347F9"/>
    <w:rsid w:val="00934F54"/>
    <w:rsid w:val="00935865"/>
    <w:rsid w:val="00935F1D"/>
    <w:rsid w:val="0093626C"/>
    <w:rsid w:val="00937C17"/>
    <w:rsid w:val="0094023B"/>
    <w:rsid w:val="009402F2"/>
    <w:rsid w:val="00940342"/>
    <w:rsid w:val="00941238"/>
    <w:rsid w:val="009415AA"/>
    <w:rsid w:val="00942AF8"/>
    <w:rsid w:val="00943525"/>
    <w:rsid w:val="00943A32"/>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0A1"/>
    <w:rsid w:val="00951B2F"/>
    <w:rsid w:val="009524F3"/>
    <w:rsid w:val="00952620"/>
    <w:rsid w:val="00953453"/>
    <w:rsid w:val="0095362A"/>
    <w:rsid w:val="00953634"/>
    <w:rsid w:val="00953C51"/>
    <w:rsid w:val="00954454"/>
    <w:rsid w:val="00954DB6"/>
    <w:rsid w:val="00955724"/>
    <w:rsid w:val="0095619B"/>
    <w:rsid w:val="00956C23"/>
    <w:rsid w:val="009578F3"/>
    <w:rsid w:val="00960216"/>
    <w:rsid w:val="009604F6"/>
    <w:rsid w:val="0096071F"/>
    <w:rsid w:val="00961031"/>
    <w:rsid w:val="009612C8"/>
    <w:rsid w:val="00962135"/>
    <w:rsid w:val="00963323"/>
    <w:rsid w:val="00963B46"/>
    <w:rsid w:val="0096428C"/>
    <w:rsid w:val="00964BC9"/>
    <w:rsid w:val="00964F01"/>
    <w:rsid w:val="00967134"/>
    <w:rsid w:val="009674D0"/>
    <w:rsid w:val="0097096B"/>
    <w:rsid w:val="00970D41"/>
    <w:rsid w:val="009717A5"/>
    <w:rsid w:val="00972374"/>
    <w:rsid w:val="00972887"/>
    <w:rsid w:val="00972E0C"/>
    <w:rsid w:val="0097351F"/>
    <w:rsid w:val="0097354C"/>
    <w:rsid w:val="00973B40"/>
    <w:rsid w:val="00973B9B"/>
    <w:rsid w:val="009742AE"/>
    <w:rsid w:val="00974953"/>
    <w:rsid w:val="00974DC0"/>
    <w:rsid w:val="00975446"/>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0EEF"/>
    <w:rsid w:val="00991382"/>
    <w:rsid w:val="009914AB"/>
    <w:rsid w:val="0099175E"/>
    <w:rsid w:val="00991D35"/>
    <w:rsid w:val="00991DA4"/>
    <w:rsid w:val="00992B09"/>
    <w:rsid w:val="0099308E"/>
    <w:rsid w:val="009931C4"/>
    <w:rsid w:val="00995041"/>
    <w:rsid w:val="00995243"/>
    <w:rsid w:val="00995276"/>
    <w:rsid w:val="00995411"/>
    <w:rsid w:val="009954FB"/>
    <w:rsid w:val="009958EF"/>
    <w:rsid w:val="00996448"/>
    <w:rsid w:val="00997B98"/>
    <w:rsid w:val="009A1344"/>
    <w:rsid w:val="009A1BC1"/>
    <w:rsid w:val="009A1CAD"/>
    <w:rsid w:val="009A229D"/>
    <w:rsid w:val="009A22EE"/>
    <w:rsid w:val="009A2C3E"/>
    <w:rsid w:val="009A2CF1"/>
    <w:rsid w:val="009A2DD6"/>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EE0"/>
    <w:rsid w:val="009B0F6F"/>
    <w:rsid w:val="009B139A"/>
    <w:rsid w:val="009B2E8F"/>
    <w:rsid w:val="009B35E6"/>
    <w:rsid w:val="009B46DC"/>
    <w:rsid w:val="009B5943"/>
    <w:rsid w:val="009B65ED"/>
    <w:rsid w:val="009B68F1"/>
    <w:rsid w:val="009B6BC9"/>
    <w:rsid w:val="009B76C6"/>
    <w:rsid w:val="009B76F0"/>
    <w:rsid w:val="009C016D"/>
    <w:rsid w:val="009C0300"/>
    <w:rsid w:val="009C0A27"/>
    <w:rsid w:val="009C0C29"/>
    <w:rsid w:val="009C176A"/>
    <w:rsid w:val="009C1B7D"/>
    <w:rsid w:val="009C21E9"/>
    <w:rsid w:val="009C2389"/>
    <w:rsid w:val="009C28C7"/>
    <w:rsid w:val="009C2B42"/>
    <w:rsid w:val="009C2D43"/>
    <w:rsid w:val="009C33A4"/>
    <w:rsid w:val="009C4537"/>
    <w:rsid w:val="009C47FB"/>
    <w:rsid w:val="009C4E09"/>
    <w:rsid w:val="009C5488"/>
    <w:rsid w:val="009C60CE"/>
    <w:rsid w:val="009C6AAE"/>
    <w:rsid w:val="009C74D5"/>
    <w:rsid w:val="009C7B04"/>
    <w:rsid w:val="009D0501"/>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4B16"/>
    <w:rsid w:val="009F5946"/>
    <w:rsid w:val="009F5B94"/>
    <w:rsid w:val="009F5DB6"/>
    <w:rsid w:val="009F6880"/>
    <w:rsid w:val="009F7A6E"/>
    <w:rsid w:val="009F7B8C"/>
    <w:rsid w:val="009F7E49"/>
    <w:rsid w:val="00A00D33"/>
    <w:rsid w:val="00A02130"/>
    <w:rsid w:val="00A021FF"/>
    <w:rsid w:val="00A0340E"/>
    <w:rsid w:val="00A03532"/>
    <w:rsid w:val="00A035CD"/>
    <w:rsid w:val="00A03AD6"/>
    <w:rsid w:val="00A03D28"/>
    <w:rsid w:val="00A03E27"/>
    <w:rsid w:val="00A04B1E"/>
    <w:rsid w:val="00A04E20"/>
    <w:rsid w:val="00A0533C"/>
    <w:rsid w:val="00A058BC"/>
    <w:rsid w:val="00A05A96"/>
    <w:rsid w:val="00A062E1"/>
    <w:rsid w:val="00A063F8"/>
    <w:rsid w:val="00A10812"/>
    <w:rsid w:val="00A11393"/>
    <w:rsid w:val="00A12278"/>
    <w:rsid w:val="00A123AA"/>
    <w:rsid w:val="00A126FA"/>
    <w:rsid w:val="00A137D3"/>
    <w:rsid w:val="00A13DC7"/>
    <w:rsid w:val="00A145C0"/>
    <w:rsid w:val="00A14A4A"/>
    <w:rsid w:val="00A1554F"/>
    <w:rsid w:val="00A15B20"/>
    <w:rsid w:val="00A16E8F"/>
    <w:rsid w:val="00A1701D"/>
    <w:rsid w:val="00A20507"/>
    <w:rsid w:val="00A20BD7"/>
    <w:rsid w:val="00A21157"/>
    <w:rsid w:val="00A217DE"/>
    <w:rsid w:val="00A22DDE"/>
    <w:rsid w:val="00A22E32"/>
    <w:rsid w:val="00A23254"/>
    <w:rsid w:val="00A23366"/>
    <w:rsid w:val="00A249A6"/>
    <w:rsid w:val="00A24E57"/>
    <w:rsid w:val="00A252E0"/>
    <w:rsid w:val="00A25962"/>
    <w:rsid w:val="00A25A85"/>
    <w:rsid w:val="00A2659D"/>
    <w:rsid w:val="00A27608"/>
    <w:rsid w:val="00A30059"/>
    <w:rsid w:val="00A30716"/>
    <w:rsid w:val="00A3099D"/>
    <w:rsid w:val="00A3196E"/>
    <w:rsid w:val="00A32423"/>
    <w:rsid w:val="00A3268F"/>
    <w:rsid w:val="00A32C6F"/>
    <w:rsid w:val="00A336AB"/>
    <w:rsid w:val="00A33ED5"/>
    <w:rsid w:val="00A34088"/>
    <w:rsid w:val="00A34796"/>
    <w:rsid w:val="00A3497F"/>
    <w:rsid w:val="00A34FCF"/>
    <w:rsid w:val="00A35185"/>
    <w:rsid w:val="00A3538B"/>
    <w:rsid w:val="00A35783"/>
    <w:rsid w:val="00A35D21"/>
    <w:rsid w:val="00A36377"/>
    <w:rsid w:val="00A366CA"/>
    <w:rsid w:val="00A37A87"/>
    <w:rsid w:val="00A37C59"/>
    <w:rsid w:val="00A4026E"/>
    <w:rsid w:val="00A40BE5"/>
    <w:rsid w:val="00A40FB0"/>
    <w:rsid w:val="00A41177"/>
    <w:rsid w:val="00A415D5"/>
    <w:rsid w:val="00A43C65"/>
    <w:rsid w:val="00A443AE"/>
    <w:rsid w:val="00A45ECD"/>
    <w:rsid w:val="00A46A36"/>
    <w:rsid w:val="00A46C2F"/>
    <w:rsid w:val="00A4794E"/>
    <w:rsid w:val="00A47EF9"/>
    <w:rsid w:val="00A50454"/>
    <w:rsid w:val="00A511B5"/>
    <w:rsid w:val="00A51E07"/>
    <w:rsid w:val="00A5279B"/>
    <w:rsid w:val="00A5317D"/>
    <w:rsid w:val="00A53B3C"/>
    <w:rsid w:val="00A54F06"/>
    <w:rsid w:val="00A552BC"/>
    <w:rsid w:val="00A55CAD"/>
    <w:rsid w:val="00A56071"/>
    <w:rsid w:val="00A56141"/>
    <w:rsid w:val="00A568EB"/>
    <w:rsid w:val="00A5690E"/>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67AF9"/>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60B"/>
    <w:rsid w:val="00A84B82"/>
    <w:rsid w:val="00A86792"/>
    <w:rsid w:val="00A8710E"/>
    <w:rsid w:val="00A87C51"/>
    <w:rsid w:val="00A90028"/>
    <w:rsid w:val="00A911D3"/>
    <w:rsid w:val="00A91326"/>
    <w:rsid w:val="00A920A2"/>
    <w:rsid w:val="00A92825"/>
    <w:rsid w:val="00A92AA4"/>
    <w:rsid w:val="00A92C02"/>
    <w:rsid w:val="00A92F2E"/>
    <w:rsid w:val="00A938C0"/>
    <w:rsid w:val="00A93A88"/>
    <w:rsid w:val="00A9424B"/>
    <w:rsid w:val="00A96712"/>
    <w:rsid w:val="00A96A22"/>
    <w:rsid w:val="00A96D7D"/>
    <w:rsid w:val="00A975E9"/>
    <w:rsid w:val="00A97F95"/>
    <w:rsid w:val="00AA0A35"/>
    <w:rsid w:val="00AA0D84"/>
    <w:rsid w:val="00AA11B0"/>
    <w:rsid w:val="00AA1C25"/>
    <w:rsid w:val="00AA1D84"/>
    <w:rsid w:val="00AA31BD"/>
    <w:rsid w:val="00AA3E7B"/>
    <w:rsid w:val="00AA554E"/>
    <w:rsid w:val="00AA57AB"/>
    <w:rsid w:val="00AA671B"/>
    <w:rsid w:val="00AA7464"/>
    <w:rsid w:val="00AA7528"/>
    <w:rsid w:val="00AA7E5C"/>
    <w:rsid w:val="00AB04F5"/>
    <w:rsid w:val="00AB0996"/>
    <w:rsid w:val="00AB0E28"/>
    <w:rsid w:val="00AB1308"/>
    <w:rsid w:val="00AB1B0B"/>
    <w:rsid w:val="00AB212F"/>
    <w:rsid w:val="00AB23E0"/>
    <w:rsid w:val="00AB2FCC"/>
    <w:rsid w:val="00AB3898"/>
    <w:rsid w:val="00AB3D28"/>
    <w:rsid w:val="00AB4012"/>
    <w:rsid w:val="00AB449B"/>
    <w:rsid w:val="00AB47B7"/>
    <w:rsid w:val="00AB4841"/>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3D30"/>
    <w:rsid w:val="00AC48B5"/>
    <w:rsid w:val="00AC4B53"/>
    <w:rsid w:val="00AC5F18"/>
    <w:rsid w:val="00AC67FF"/>
    <w:rsid w:val="00AC74E8"/>
    <w:rsid w:val="00AD0173"/>
    <w:rsid w:val="00AD02E0"/>
    <w:rsid w:val="00AD0C36"/>
    <w:rsid w:val="00AD1324"/>
    <w:rsid w:val="00AD1552"/>
    <w:rsid w:val="00AD1621"/>
    <w:rsid w:val="00AD190F"/>
    <w:rsid w:val="00AD24A4"/>
    <w:rsid w:val="00AD2572"/>
    <w:rsid w:val="00AD2644"/>
    <w:rsid w:val="00AD27E5"/>
    <w:rsid w:val="00AD3AA8"/>
    <w:rsid w:val="00AD3B93"/>
    <w:rsid w:val="00AD4ECA"/>
    <w:rsid w:val="00AD5AC1"/>
    <w:rsid w:val="00AD600F"/>
    <w:rsid w:val="00AD624F"/>
    <w:rsid w:val="00AD6943"/>
    <w:rsid w:val="00AE061A"/>
    <w:rsid w:val="00AE1D04"/>
    <w:rsid w:val="00AE2439"/>
    <w:rsid w:val="00AE3F4C"/>
    <w:rsid w:val="00AE4069"/>
    <w:rsid w:val="00AE52B0"/>
    <w:rsid w:val="00AE549D"/>
    <w:rsid w:val="00AE6B78"/>
    <w:rsid w:val="00AE6F5B"/>
    <w:rsid w:val="00AF1038"/>
    <w:rsid w:val="00AF158A"/>
    <w:rsid w:val="00AF1A13"/>
    <w:rsid w:val="00AF1E07"/>
    <w:rsid w:val="00AF217E"/>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2D9"/>
    <w:rsid w:val="00B005BF"/>
    <w:rsid w:val="00B0060D"/>
    <w:rsid w:val="00B00771"/>
    <w:rsid w:val="00B01A1B"/>
    <w:rsid w:val="00B03680"/>
    <w:rsid w:val="00B0380E"/>
    <w:rsid w:val="00B03DA7"/>
    <w:rsid w:val="00B0406A"/>
    <w:rsid w:val="00B05624"/>
    <w:rsid w:val="00B0594B"/>
    <w:rsid w:val="00B05F9D"/>
    <w:rsid w:val="00B06300"/>
    <w:rsid w:val="00B063F2"/>
    <w:rsid w:val="00B06493"/>
    <w:rsid w:val="00B06670"/>
    <w:rsid w:val="00B10AF3"/>
    <w:rsid w:val="00B10BAD"/>
    <w:rsid w:val="00B10DE2"/>
    <w:rsid w:val="00B12680"/>
    <w:rsid w:val="00B133EA"/>
    <w:rsid w:val="00B136BF"/>
    <w:rsid w:val="00B13BF4"/>
    <w:rsid w:val="00B14315"/>
    <w:rsid w:val="00B15D50"/>
    <w:rsid w:val="00B1722C"/>
    <w:rsid w:val="00B172D9"/>
    <w:rsid w:val="00B173F7"/>
    <w:rsid w:val="00B175A0"/>
    <w:rsid w:val="00B17E47"/>
    <w:rsid w:val="00B21036"/>
    <w:rsid w:val="00B213A4"/>
    <w:rsid w:val="00B21618"/>
    <w:rsid w:val="00B21979"/>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058"/>
    <w:rsid w:val="00B3758D"/>
    <w:rsid w:val="00B37C70"/>
    <w:rsid w:val="00B4051B"/>
    <w:rsid w:val="00B40A59"/>
    <w:rsid w:val="00B417C3"/>
    <w:rsid w:val="00B41C1F"/>
    <w:rsid w:val="00B42044"/>
    <w:rsid w:val="00B4206A"/>
    <w:rsid w:val="00B421C6"/>
    <w:rsid w:val="00B42446"/>
    <w:rsid w:val="00B4249D"/>
    <w:rsid w:val="00B4328A"/>
    <w:rsid w:val="00B43312"/>
    <w:rsid w:val="00B45152"/>
    <w:rsid w:val="00B45D9B"/>
    <w:rsid w:val="00B45EC3"/>
    <w:rsid w:val="00B464A0"/>
    <w:rsid w:val="00B464BC"/>
    <w:rsid w:val="00B467E5"/>
    <w:rsid w:val="00B47A11"/>
    <w:rsid w:val="00B50053"/>
    <w:rsid w:val="00B513D3"/>
    <w:rsid w:val="00B51B11"/>
    <w:rsid w:val="00B53B9B"/>
    <w:rsid w:val="00B53D6D"/>
    <w:rsid w:val="00B54365"/>
    <w:rsid w:val="00B5481C"/>
    <w:rsid w:val="00B54979"/>
    <w:rsid w:val="00B54C06"/>
    <w:rsid w:val="00B551FC"/>
    <w:rsid w:val="00B55C4E"/>
    <w:rsid w:val="00B55DD0"/>
    <w:rsid w:val="00B560F1"/>
    <w:rsid w:val="00B56941"/>
    <w:rsid w:val="00B56F0A"/>
    <w:rsid w:val="00B5753B"/>
    <w:rsid w:val="00B6171E"/>
    <w:rsid w:val="00B61825"/>
    <w:rsid w:val="00B618A0"/>
    <w:rsid w:val="00B61F3C"/>
    <w:rsid w:val="00B61FA1"/>
    <w:rsid w:val="00B627F5"/>
    <w:rsid w:val="00B62987"/>
    <w:rsid w:val="00B6360B"/>
    <w:rsid w:val="00B63D7B"/>
    <w:rsid w:val="00B63F3D"/>
    <w:rsid w:val="00B63FD3"/>
    <w:rsid w:val="00B64407"/>
    <w:rsid w:val="00B64910"/>
    <w:rsid w:val="00B6557E"/>
    <w:rsid w:val="00B65D57"/>
    <w:rsid w:val="00B668BA"/>
    <w:rsid w:val="00B67463"/>
    <w:rsid w:val="00B702B7"/>
    <w:rsid w:val="00B7069E"/>
    <w:rsid w:val="00B706EF"/>
    <w:rsid w:val="00B707F3"/>
    <w:rsid w:val="00B70AED"/>
    <w:rsid w:val="00B70B8C"/>
    <w:rsid w:val="00B70BC3"/>
    <w:rsid w:val="00B71A3A"/>
    <w:rsid w:val="00B72211"/>
    <w:rsid w:val="00B734AF"/>
    <w:rsid w:val="00B73B23"/>
    <w:rsid w:val="00B75474"/>
    <w:rsid w:val="00B75F92"/>
    <w:rsid w:val="00B77677"/>
    <w:rsid w:val="00B77712"/>
    <w:rsid w:val="00B77EBA"/>
    <w:rsid w:val="00B80715"/>
    <w:rsid w:val="00B80CE3"/>
    <w:rsid w:val="00B80E30"/>
    <w:rsid w:val="00B81448"/>
    <w:rsid w:val="00B814BB"/>
    <w:rsid w:val="00B823C4"/>
    <w:rsid w:val="00B825D2"/>
    <w:rsid w:val="00B82B89"/>
    <w:rsid w:val="00B8361B"/>
    <w:rsid w:val="00B83AA5"/>
    <w:rsid w:val="00B841FC"/>
    <w:rsid w:val="00B84DC4"/>
    <w:rsid w:val="00B85835"/>
    <w:rsid w:val="00B85920"/>
    <w:rsid w:val="00B85DC1"/>
    <w:rsid w:val="00B865B5"/>
    <w:rsid w:val="00B86A0B"/>
    <w:rsid w:val="00B8713C"/>
    <w:rsid w:val="00B87A80"/>
    <w:rsid w:val="00B907C8"/>
    <w:rsid w:val="00B90EC4"/>
    <w:rsid w:val="00B91847"/>
    <w:rsid w:val="00B919EC"/>
    <w:rsid w:val="00B929EC"/>
    <w:rsid w:val="00B937E9"/>
    <w:rsid w:val="00B94C7A"/>
    <w:rsid w:val="00B950E2"/>
    <w:rsid w:val="00B959C9"/>
    <w:rsid w:val="00B96237"/>
    <w:rsid w:val="00B9732F"/>
    <w:rsid w:val="00BA07B8"/>
    <w:rsid w:val="00BA0FDE"/>
    <w:rsid w:val="00BA1D2C"/>
    <w:rsid w:val="00BA292C"/>
    <w:rsid w:val="00BA2EA1"/>
    <w:rsid w:val="00BA3822"/>
    <w:rsid w:val="00BA3889"/>
    <w:rsid w:val="00BA48B1"/>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97E"/>
    <w:rsid w:val="00BC0B4F"/>
    <w:rsid w:val="00BC13FB"/>
    <w:rsid w:val="00BC19A0"/>
    <w:rsid w:val="00BC1BC6"/>
    <w:rsid w:val="00BC2D9F"/>
    <w:rsid w:val="00BC3906"/>
    <w:rsid w:val="00BC4897"/>
    <w:rsid w:val="00BC4F7F"/>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0CA5"/>
    <w:rsid w:val="00BE188F"/>
    <w:rsid w:val="00BE19E9"/>
    <w:rsid w:val="00BE1DA3"/>
    <w:rsid w:val="00BE2CAB"/>
    <w:rsid w:val="00BE2E4D"/>
    <w:rsid w:val="00BE35C5"/>
    <w:rsid w:val="00BE36C3"/>
    <w:rsid w:val="00BE4515"/>
    <w:rsid w:val="00BE49D4"/>
    <w:rsid w:val="00BE5F83"/>
    <w:rsid w:val="00BE617A"/>
    <w:rsid w:val="00BE6698"/>
    <w:rsid w:val="00BE6843"/>
    <w:rsid w:val="00BE68C0"/>
    <w:rsid w:val="00BE7153"/>
    <w:rsid w:val="00BE7985"/>
    <w:rsid w:val="00BF0C97"/>
    <w:rsid w:val="00BF0DD3"/>
    <w:rsid w:val="00BF1AE9"/>
    <w:rsid w:val="00BF1CCA"/>
    <w:rsid w:val="00BF2245"/>
    <w:rsid w:val="00BF255F"/>
    <w:rsid w:val="00BF2CB3"/>
    <w:rsid w:val="00BF33CB"/>
    <w:rsid w:val="00BF4879"/>
    <w:rsid w:val="00BF4957"/>
    <w:rsid w:val="00BF4C8D"/>
    <w:rsid w:val="00BF53BB"/>
    <w:rsid w:val="00BF5674"/>
    <w:rsid w:val="00BF5833"/>
    <w:rsid w:val="00BF6264"/>
    <w:rsid w:val="00BF7010"/>
    <w:rsid w:val="00BF7234"/>
    <w:rsid w:val="00BF790A"/>
    <w:rsid w:val="00C0025D"/>
    <w:rsid w:val="00C0057A"/>
    <w:rsid w:val="00C00947"/>
    <w:rsid w:val="00C01444"/>
    <w:rsid w:val="00C01E1E"/>
    <w:rsid w:val="00C01E79"/>
    <w:rsid w:val="00C027FB"/>
    <w:rsid w:val="00C03B80"/>
    <w:rsid w:val="00C03CEF"/>
    <w:rsid w:val="00C03E48"/>
    <w:rsid w:val="00C041CC"/>
    <w:rsid w:val="00C046FC"/>
    <w:rsid w:val="00C04AA1"/>
    <w:rsid w:val="00C04C0A"/>
    <w:rsid w:val="00C05167"/>
    <w:rsid w:val="00C05277"/>
    <w:rsid w:val="00C0541B"/>
    <w:rsid w:val="00C0631E"/>
    <w:rsid w:val="00C06C92"/>
    <w:rsid w:val="00C075A1"/>
    <w:rsid w:val="00C07655"/>
    <w:rsid w:val="00C076D8"/>
    <w:rsid w:val="00C07EBA"/>
    <w:rsid w:val="00C11035"/>
    <w:rsid w:val="00C11CA9"/>
    <w:rsid w:val="00C11E1E"/>
    <w:rsid w:val="00C126EB"/>
    <w:rsid w:val="00C12775"/>
    <w:rsid w:val="00C12ADF"/>
    <w:rsid w:val="00C12E77"/>
    <w:rsid w:val="00C134DE"/>
    <w:rsid w:val="00C148DE"/>
    <w:rsid w:val="00C1538E"/>
    <w:rsid w:val="00C1544B"/>
    <w:rsid w:val="00C17BC0"/>
    <w:rsid w:val="00C17DAF"/>
    <w:rsid w:val="00C17DEC"/>
    <w:rsid w:val="00C203CA"/>
    <w:rsid w:val="00C2061C"/>
    <w:rsid w:val="00C206FA"/>
    <w:rsid w:val="00C20D3E"/>
    <w:rsid w:val="00C20F9D"/>
    <w:rsid w:val="00C21754"/>
    <w:rsid w:val="00C21F50"/>
    <w:rsid w:val="00C220A1"/>
    <w:rsid w:val="00C22876"/>
    <w:rsid w:val="00C228D0"/>
    <w:rsid w:val="00C22EAD"/>
    <w:rsid w:val="00C23BB5"/>
    <w:rsid w:val="00C25E42"/>
    <w:rsid w:val="00C25F27"/>
    <w:rsid w:val="00C272B9"/>
    <w:rsid w:val="00C2799E"/>
    <w:rsid w:val="00C30833"/>
    <w:rsid w:val="00C30E9A"/>
    <w:rsid w:val="00C30F00"/>
    <w:rsid w:val="00C31811"/>
    <w:rsid w:val="00C320CD"/>
    <w:rsid w:val="00C3257A"/>
    <w:rsid w:val="00C32C7E"/>
    <w:rsid w:val="00C33030"/>
    <w:rsid w:val="00C333F3"/>
    <w:rsid w:val="00C33ACA"/>
    <w:rsid w:val="00C344A1"/>
    <w:rsid w:val="00C3500F"/>
    <w:rsid w:val="00C36E64"/>
    <w:rsid w:val="00C37013"/>
    <w:rsid w:val="00C3748F"/>
    <w:rsid w:val="00C37579"/>
    <w:rsid w:val="00C37DEB"/>
    <w:rsid w:val="00C40993"/>
    <w:rsid w:val="00C42310"/>
    <w:rsid w:val="00C423BC"/>
    <w:rsid w:val="00C426ED"/>
    <w:rsid w:val="00C42A31"/>
    <w:rsid w:val="00C42B93"/>
    <w:rsid w:val="00C4366B"/>
    <w:rsid w:val="00C44806"/>
    <w:rsid w:val="00C448FC"/>
    <w:rsid w:val="00C44C53"/>
    <w:rsid w:val="00C44F29"/>
    <w:rsid w:val="00C4511A"/>
    <w:rsid w:val="00C452D7"/>
    <w:rsid w:val="00C475B6"/>
    <w:rsid w:val="00C476C4"/>
    <w:rsid w:val="00C476F5"/>
    <w:rsid w:val="00C47A6B"/>
    <w:rsid w:val="00C47AD6"/>
    <w:rsid w:val="00C47D40"/>
    <w:rsid w:val="00C47D51"/>
    <w:rsid w:val="00C47D6E"/>
    <w:rsid w:val="00C514DE"/>
    <w:rsid w:val="00C51BB5"/>
    <w:rsid w:val="00C51EFB"/>
    <w:rsid w:val="00C52E77"/>
    <w:rsid w:val="00C5323D"/>
    <w:rsid w:val="00C53723"/>
    <w:rsid w:val="00C53A1A"/>
    <w:rsid w:val="00C540BB"/>
    <w:rsid w:val="00C549BF"/>
    <w:rsid w:val="00C54EE6"/>
    <w:rsid w:val="00C553BD"/>
    <w:rsid w:val="00C56952"/>
    <w:rsid w:val="00C56E7C"/>
    <w:rsid w:val="00C56F21"/>
    <w:rsid w:val="00C57E35"/>
    <w:rsid w:val="00C60057"/>
    <w:rsid w:val="00C609E7"/>
    <w:rsid w:val="00C61157"/>
    <w:rsid w:val="00C616AF"/>
    <w:rsid w:val="00C623C0"/>
    <w:rsid w:val="00C624EC"/>
    <w:rsid w:val="00C62DFD"/>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77F28"/>
    <w:rsid w:val="00C81090"/>
    <w:rsid w:val="00C81456"/>
    <w:rsid w:val="00C81496"/>
    <w:rsid w:val="00C8180B"/>
    <w:rsid w:val="00C82327"/>
    <w:rsid w:val="00C847E7"/>
    <w:rsid w:val="00C84C69"/>
    <w:rsid w:val="00C854E4"/>
    <w:rsid w:val="00C85545"/>
    <w:rsid w:val="00C8580D"/>
    <w:rsid w:val="00C85B56"/>
    <w:rsid w:val="00C86752"/>
    <w:rsid w:val="00C86D0B"/>
    <w:rsid w:val="00C871C7"/>
    <w:rsid w:val="00C87D64"/>
    <w:rsid w:val="00C87FC8"/>
    <w:rsid w:val="00C900B9"/>
    <w:rsid w:val="00C9098B"/>
    <w:rsid w:val="00C90F84"/>
    <w:rsid w:val="00C91525"/>
    <w:rsid w:val="00C91BD0"/>
    <w:rsid w:val="00C931BB"/>
    <w:rsid w:val="00C93288"/>
    <w:rsid w:val="00C9351C"/>
    <w:rsid w:val="00C93811"/>
    <w:rsid w:val="00C93FCE"/>
    <w:rsid w:val="00C94191"/>
    <w:rsid w:val="00C9467D"/>
    <w:rsid w:val="00C94689"/>
    <w:rsid w:val="00C94C39"/>
    <w:rsid w:val="00C94C56"/>
    <w:rsid w:val="00C94F11"/>
    <w:rsid w:val="00C95046"/>
    <w:rsid w:val="00C95504"/>
    <w:rsid w:val="00C958D0"/>
    <w:rsid w:val="00C95BB4"/>
    <w:rsid w:val="00C95D84"/>
    <w:rsid w:val="00C96448"/>
    <w:rsid w:val="00C96A58"/>
    <w:rsid w:val="00C974A1"/>
    <w:rsid w:val="00C97715"/>
    <w:rsid w:val="00CA0510"/>
    <w:rsid w:val="00CA0FB0"/>
    <w:rsid w:val="00CA11D5"/>
    <w:rsid w:val="00CA1B87"/>
    <w:rsid w:val="00CA279C"/>
    <w:rsid w:val="00CA35EE"/>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3A51"/>
    <w:rsid w:val="00CB4079"/>
    <w:rsid w:val="00CB49C1"/>
    <w:rsid w:val="00CB4A05"/>
    <w:rsid w:val="00CB563F"/>
    <w:rsid w:val="00CB57CF"/>
    <w:rsid w:val="00CB59F2"/>
    <w:rsid w:val="00CB5BC0"/>
    <w:rsid w:val="00CB6204"/>
    <w:rsid w:val="00CB6591"/>
    <w:rsid w:val="00CB6A41"/>
    <w:rsid w:val="00CB6C25"/>
    <w:rsid w:val="00CC076B"/>
    <w:rsid w:val="00CC0E22"/>
    <w:rsid w:val="00CC0F95"/>
    <w:rsid w:val="00CC1273"/>
    <w:rsid w:val="00CC30A3"/>
    <w:rsid w:val="00CC390A"/>
    <w:rsid w:val="00CC39FE"/>
    <w:rsid w:val="00CC3A4F"/>
    <w:rsid w:val="00CC40E8"/>
    <w:rsid w:val="00CC479A"/>
    <w:rsid w:val="00CC4D97"/>
    <w:rsid w:val="00CC4E11"/>
    <w:rsid w:val="00CC5205"/>
    <w:rsid w:val="00CC5362"/>
    <w:rsid w:val="00CC5E4B"/>
    <w:rsid w:val="00CC5E66"/>
    <w:rsid w:val="00CC5F87"/>
    <w:rsid w:val="00CD00A6"/>
    <w:rsid w:val="00CD1295"/>
    <w:rsid w:val="00CD263C"/>
    <w:rsid w:val="00CD3244"/>
    <w:rsid w:val="00CD3643"/>
    <w:rsid w:val="00CD3E54"/>
    <w:rsid w:val="00CD4CBC"/>
    <w:rsid w:val="00CD511E"/>
    <w:rsid w:val="00CD558A"/>
    <w:rsid w:val="00CD6491"/>
    <w:rsid w:val="00CD66DE"/>
    <w:rsid w:val="00CD6E57"/>
    <w:rsid w:val="00CD73E4"/>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759"/>
    <w:rsid w:val="00CF1B87"/>
    <w:rsid w:val="00CF1CCE"/>
    <w:rsid w:val="00CF2530"/>
    <w:rsid w:val="00CF2EA6"/>
    <w:rsid w:val="00CF375E"/>
    <w:rsid w:val="00CF3E5F"/>
    <w:rsid w:val="00CF4394"/>
    <w:rsid w:val="00CF50A6"/>
    <w:rsid w:val="00CF53BF"/>
    <w:rsid w:val="00CF687F"/>
    <w:rsid w:val="00CF68E5"/>
    <w:rsid w:val="00CF6EE7"/>
    <w:rsid w:val="00CF7C2F"/>
    <w:rsid w:val="00D0095D"/>
    <w:rsid w:val="00D00F57"/>
    <w:rsid w:val="00D0121B"/>
    <w:rsid w:val="00D0182D"/>
    <w:rsid w:val="00D03836"/>
    <w:rsid w:val="00D03E8A"/>
    <w:rsid w:val="00D03F37"/>
    <w:rsid w:val="00D048FF"/>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0E4D"/>
    <w:rsid w:val="00D21006"/>
    <w:rsid w:val="00D21C0E"/>
    <w:rsid w:val="00D2315A"/>
    <w:rsid w:val="00D235C7"/>
    <w:rsid w:val="00D240DC"/>
    <w:rsid w:val="00D24A4F"/>
    <w:rsid w:val="00D24AFA"/>
    <w:rsid w:val="00D25326"/>
    <w:rsid w:val="00D25333"/>
    <w:rsid w:val="00D25863"/>
    <w:rsid w:val="00D26767"/>
    <w:rsid w:val="00D279C6"/>
    <w:rsid w:val="00D27F7A"/>
    <w:rsid w:val="00D30623"/>
    <w:rsid w:val="00D31243"/>
    <w:rsid w:val="00D31B4E"/>
    <w:rsid w:val="00D33105"/>
    <w:rsid w:val="00D33859"/>
    <w:rsid w:val="00D34E97"/>
    <w:rsid w:val="00D34F14"/>
    <w:rsid w:val="00D35A1A"/>
    <w:rsid w:val="00D36003"/>
    <w:rsid w:val="00D37352"/>
    <w:rsid w:val="00D377D7"/>
    <w:rsid w:val="00D40070"/>
    <w:rsid w:val="00D42111"/>
    <w:rsid w:val="00D43010"/>
    <w:rsid w:val="00D4329E"/>
    <w:rsid w:val="00D433DB"/>
    <w:rsid w:val="00D43979"/>
    <w:rsid w:val="00D43C5B"/>
    <w:rsid w:val="00D44443"/>
    <w:rsid w:val="00D44569"/>
    <w:rsid w:val="00D4468B"/>
    <w:rsid w:val="00D448A4"/>
    <w:rsid w:val="00D45169"/>
    <w:rsid w:val="00D45335"/>
    <w:rsid w:val="00D456EC"/>
    <w:rsid w:val="00D457C3"/>
    <w:rsid w:val="00D45967"/>
    <w:rsid w:val="00D45E51"/>
    <w:rsid w:val="00D46ECD"/>
    <w:rsid w:val="00D47C59"/>
    <w:rsid w:val="00D50732"/>
    <w:rsid w:val="00D520B3"/>
    <w:rsid w:val="00D526FD"/>
    <w:rsid w:val="00D52E3D"/>
    <w:rsid w:val="00D52F07"/>
    <w:rsid w:val="00D534C1"/>
    <w:rsid w:val="00D5427E"/>
    <w:rsid w:val="00D55400"/>
    <w:rsid w:val="00D55861"/>
    <w:rsid w:val="00D55D5E"/>
    <w:rsid w:val="00D5620A"/>
    <w:rsid w:val="00D56ECD"/>
    <w:rsid w:val="00D56FC8"/>
    <w:rsid w:val="00D578E2"/>
    <w:rsid w:val="00D6150F"/>
    <w:rsid w:val="00D62A79"/>
    <w:rsid w:val="00D63CD6"/>
    <w:rsid w:val="00D63E36"/>
    <w:rsid w:val="00D64262"/>
    <w:rsid w:val="00D64302"/>
    <w:rsid w:val="00D653F2"/>
    <w:rsid w:val="00D65EE0"/>
    <w:rsid w:val="00D65F23"/>
    <w:rsid w:val="00D6772E"/>
    <w:rsid w:val="00D701C7"/>
    <w:rsid w:val="00D70312"/>
    <w:rsid w:val="00D70AB8"/>
    <w:rsid w:val="00D70CF5"/>
    <w:rsid w:val="00D713D8"/>
    <w:rsid w:val="00D719AD"/>
    <w:rsid w:val="00D71B77"/>
    <w:rsid w:val="00D72441"/>
    <w:rsid w:val="00D72663"/>
    <w:rsid w:val="00D72734"/>
    <w:rsid w:val="00D72C06"/>
    <w:rsid w:val="00D735AF"/>
    <w:rsid w:val="00D76376"/>
    <w:rsid w:val="00D76CA5"/>
    <w:rsid w:val="00D77EA7"/>
    <w:rsid w:val="00D804B9"/>
    <w:rsid w:val="00D80677"/>
    <w:rsid w:val="00D807AA"/>
    <w:rsid w:val="00D81229"/>
    <w:rsid w:val="00D81C34"/>
    <w:rsid w:val="00D82EFA"/>
    <w:rsid w:val="00D84313"/>
    <w:rsid w:val="00D8486B"/>
    <w:rsid w:val="00D84A17"/>
    <w:rsid w:val="00D84ACF"/>
    <w:rsid w:val="00D84AEA"/>
    <w:rsid w:val="00D84BD0"/>
    <w:rsid w:val="00D84D03"/>
    <w:rsid w:val="00D84E71"/>
    <w:rsid w:val="00D85C73"/>
    <w:rsid w:val="00D85D5E"/>
    <w:rsid w:val="00D86113"/>
    <w:rsid w:val="00D86114"/>
    <w:rsid w:val="00D86230"/>
    <w:rsid w:val="00D866B2"/>
    <w:rsid w:val="00D869D7"/>
    <w:rsid w:val="00D878CB"/>
    <w:rsid w:val="00D9064D"/>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2F7"/>
    <w:rsid w:val="00DA4C90"/>
    <w:rsid w:val="00DA4EEC"/>
    <w:rsid w:val="00DA6040"/>
    <w:rsid w:val="00DA662B"/>
    <w:rsid w:val="00DA6A16"/>
    <w:rsid w:val="00DA6CCD"/>
    <w:rsid w:val="00DA77EB"/>
    <w:rsid w:val="00DA7841"/>
    <w:rsid w:val="00DB0281"/>
    <w:rsid w:val="00DB12C1"/>
    <w:rsid w:val="00DB13D1"/>
    <w:rsid w:val="00DB1ADB"/>
    <w:rsid w:val="00DB2101"/>
    <w:rsid w:val="00DB25C3"/>
    <w:rsid w:val="00DB3CFF"/>
    <w:rsid w:val="00DB442C"/>
    <w:rsid w:val="00DB4ADF"/>
    <w:rsid w:val="00DB526D"/>
    <w:rsid w:val="00DB52B0"/>
    <w:rsid w:val="00DB5884"/>
    <w:rsid w:val="00DB58D3"/>
    <w:rsid w:val="00DB59CA"/>
    <w:rsid w:val="00DB5CD8"/>
    <w:rsid w:val="00DB5FA8"/>
    <w:rsid w:val="00DB6CBB"/>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246A"/>
    <w:rsid w:val="00DD3396"/>
    <w:rsid w:val="00DD34C0"/>
    <w:rsid w:val="00DD4B76"/>
    <w:rsid w:val="00DD508D"/>
    <w:rsid w:val="00DD59D5"/>
    <w:rsid w:val="00DD5DA3"/>
    <w:rsid w:val="00DD7953"/>
    <w:rsid w:val="00DD79B6"/>
    <w:rsid w:val="00DD7F9F"/>
    <w:rsid w:val="00DE0AEA"/>
    <w:rsid w:val="00DE0AF4"/>
    <w:rsid w:val="00DE160F"/>
    <w:rsid w:val="00DE24C6"/>
    <w:rsid w:val="00DE2C76"/>
    <w:rsid w:val="00DE2CB4"/>
    <w:rsid w:val="00DE2F31"/>
    <w:rsid w:val="00DE35D8"/>
    <w:rsid w:val="00DE3CA7"/>
    <w:rsid w:val="00DE4429"/>
    <w:rsid w:val="00DE4C12"/>
    <w:rsid w:val="00DE4E9E"/>
    <w:rsid w:val="00DE4FD1"/>
    <w:rsid w:val="00DE57FD"/>
    <w:rsid w:val="00DE65E4"/>
    <w:rsid w:val="00DE7039"/>
    <w:rsid w:val="00DE7656"/>
    <w:rsid w:val="00DF077D"/>
    <w:rsid w:val="00DF0C96"/>
    <w:rsid w:val="00DF115E"/>
    <w:rsid w:val="00DF1545"/>
    <w:rsid w:val="00DF4206"/>
    <w:rsid w:val="00DF4A4A"/>
    <w:rsid w:val="00DF4CE8"/>
    <w:rsid w:val="00DF4F80"/>
    <w:rsid w:val="00DF5091"/>
    <w:rsid w:val="00DF57A5"/>
    <w:rsid w:val="00DF5922"/>
    <w:rsid w:val="00DF62DC"/>
    <w:rsid w:val="00DF6930"/>
    <w:rsid w:val="00DF7173"/>
    <w:rsid w:val="00DF7BD2"/>
    <w:rsid w:val="00DF7C4F"/>
    <w:rsid w:val="00E0242B"/>
    <w:rsid w:val="00E0394F"/>
    <w:rsid w:val="00E03A75"/>
    <w:rsid w:val="00E044D8"/>
    <w:rsid w:val="00E047E4"/>
    <w:rsid w:val="00E056CC"/>
    <w:rsid w:val="00E05A5B"/>
    <w:rsid w:val="00E05F00"/>
    <w:rsid w:val="00E0684E"/>
    <w:rsid w:val="00E07BF4"/>
    <w:rsid w:val="00E10C84"/>
    <w:rsid w:val="00E10D02"/>
    <w:rsid w:val="00E1177E"/>
    <w:rsid w:val="00E118E5"/>
    <w:rsid w:val="00E11937"/>
    <w:rsid w:val="00E11B48"/>
    <w:rsid w:val="00E124DB"/>
    <w:rsid w:val="00E12898"/>
    <w:rsid w:val="00E1336F"/>
    <w:rsid w:val="00E1385D"/>
    <w:rsid w:val="00E13F9F"/>
    <w:rsid w:val="00E14570"/>
    <w:rsid w:val="00E15654"/>
    <w:rsid w:val="00E15860"/>
    <w:rsid w:val="00E159CD"/>
    <w:rsid w:val="00E15C15"/>
    <w:rsid w:val="00E15D41"/>
    <w:rsid w:val="00E16546"/>
    <w:rsid w:val="00E16C3E"/>
    <w:rsid w:val="00E200A3"/>
    <w:rsid w:val="00E2010B"/>
    <w:rsid w:val="00E20CA1"/>
    <w:rsid w:val="00E20CAA"/>
    <w:rsid w:val="00E21235"/>
    <w:rsid w:val="00E21D0E"/>
    <w:rsid w:val="00E21F78"/>
    <w:rsid w:val="00E22AE1"/>
    <w:rsid w:val="00E23B56"/>
    <w:rsid w:val="00E23B91"/>
    <w:rsid w:val="00E24253"/>
    <w:rsid w:val="00E243D0"/>
    <w:rsid w:val="00E24BEC"/>
    <w:rsid w:val="00E24FCD"/>
    <w:rsid w:val="00E2596A"/>
    <w:rsid w:val="00E25AD8"/>
    <w:rsid w:val="00E25CD6"/>
    <w:rsid w:val="00E25E3D"/>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66DC"/>
    <w:rsid w:val="00E36FAF"/>
    <w:rsid w:val="00E37071"/>
    <w:rsid w:val="00E3738A"/>
    <w:rsid w:val="00E37C59"/>
    <w:rsid w:val="00E406CE"/>
    <w:rsid w:val="00E411A1"/>
    <w:rsid w:val="00E41326"/>
    <w:rsid w:val="00E414DA"/>
    <w:rsid w:val="00E41B8D"/>
    <w:rsid w:val="00E41DBA"/>
    <w:rsid w:val="00E420A6"/>
    <w:rsid w:val="00E42BAA"/>
    <w:rsid w:val="00E438D7"/>
    <w:rsid w:val="00E43D02"/>
    <w:rsid w:val="00E43D53"/>
    <w:rsid w:val="00E44A04"/>
    <w:rsid w:val="00E45419"/>
    <w:rsid w:val="00E45648"/>
    <w:rsid w:val="00E47677"/>
    <w:rsid w:val="00E50AC3"/>
    <w:rsid w:val="00E511DC"/>
    <w:rsid w:val="00E52480"/>
    <w:rsid w:val="00E52659"/>
    <w:rsid w:val="00E531A6"/>
    <w:rsid w:val="00E54BDD"/>
    <w:rsid w:val="00E54D0B"/>
    <w:rsid w:val="00E54E0F"/>
    <w:rsid w:val="00E550F9"/>
    <w:rsid w:val="00E551AA"/>
    <w:rsid w:val="00E559B3"/>
    <w:rsid w:val="00E55BD7"/>
    <w:rsid w:val="00E55D1E"/>
    <w:rsid w:val="00E55FD8"/>
    <w:rsid w:val="00E5656F"/>
    <w:rsid w:val="00E5682F"/>
    <w:rsid w:val="00E5701C"/>
    <w:rsid w:val="00E60D58"/>
    <w:rsid w:val="00E612E4"/>
    <w:rsid w:val="00E619FD"/>
    <w:rsid w:val="00E61EA5"/>
    <w:rsid w:val="00E61F28"/>
    <w:rsid w:val="00E61F33"/>
    <w:rsid w:val="00E6312C"/>
    <w:rsid w:val="00E63B50"/>
    <w:rsid w:val="00E645B3"/>
    <w:rsid w:val="00E648DA"/>
    <w:rsid w:val="00E6492B"/>
    <w:rsid w:val="00E66433"/>
    <w:rsid w:val="00E66902"/>
    <w:rsid w:val="00E67CBA"/>
    <w:rsid w:val="00E707A0"/>
    <w:rsid w:val="00E70BA9"/>
    <w:rsid w:val="00E70EB6"/>
    <w:rsid w:val="00E71339"/>
    <w:rsid w:val="00E7144D"/>
    <w:rsid w:val="00E71C3A"/>
    <w:rsid w:val="00E73715"/>
    <w:rsid w:val="00E73C11"/>
    <w:rsid w:val="00E73ECE"/>
    <w:rsid w:val="00E7400F"/>
    <w:rsid w:val="00E7527E"/>
    <w:rsid w:val="00E75BB9"/>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98B"/>
    <w:rsid w:val="00E90CA6"/>
    <w:rsid w:val="00E914C4"/>
    <w:rsid w:val="00E91FD3"/>
    <w:rsid w:val="00E92831"/>
    <w:rsid w:val="00E92DBB"/>
    <w:rsid w:val="00E9364A"/>
    <w:rsid w:val="00E936EE"/>
    <w:rsid w:val="00E951D5"/>
    <w:rsid w:val="00E95663"/>
    <w:rsid w:val="00E95BBB"/>
    <w:rsid w:val="00E96A7F"/>
    <w:rsid w:val="00E96B20"/>
    <w:rsid w:val="00E97337"/>
    <w:rsid w:val="00E97B4B"/>
    <w:rsid w:val="00E97E51"/>
    <w:rsid w:val="00EA0D97"/>
    <w:rsid w:val="00EA12E7"/>
    <w:rsid w:val="00EA1B50"/>
    <w:rsid w:val="00EA26CD"/>
    <w:rsid w:val="00EA2992"/>
    <w:rsid w:val="00EA2DB9"/>
    <w:rsid w:val="00EA3EDB"/>
    <w:rsid w:val="00EA4024"/>
    <w:rsid w:val="00EA5C4B"/>
    <w:rsid w:val="00EA61DD"/>
    <w:rsid w:val="00EA689E"/>
    <w:rsid w:val="00EA6DA3"/>
    <w:rsid w:val="00EA736B"/>
    <w:rsid w:val="00EA7B6B"/>
    <w:rsid w:val="00EA7C53"/>
    <w:rsid w:val="00EB08B2"/>
    <w:rsid w:val="00EB159B"/>
    <w:rsid w:val="00EB1B1E"/>
    <w:rsid w:val="00EB20E8"/>
    <w:rsid w:val="00EB4622"/>
    <w:rsid w:val="00EB54D2"/>
    <w:rsid w:val="00EB5EC3"/>
    <w:rsid w:val="00EB6CCD"/>
    <w:rsid w:val="00EB6F44"/>
    <w:rsid w:val="00EB75BC"/>
    <w:rsid w:val="00EC00F8"/>
    <w:rsid w:val="00EC0520"/>
    <w:rsid w:val="00EC1033"/>
    <w:rsid w:val="00EC1FC4"/>
    <w:rsid w:val="00EC331E"/>
    <w:rsid w:val="00EC4391"/>
    <w:rsid w:val="00EC4920"/>
    <w:rsid w:val="00EC4BE2"/>
    <w:rsid w:val="00EC4C47"/>
    <w:rsid w:val="00EC4F81"/>
    <w:rsid w:val="00EC500B"/>
    <w:rsid w:val="00EC588E"/>
    <w:rsid w:val="00EC598C"/>
    <w:rsid w:val="00EC5A18"/>
    <w:rsid w:val="00EC6790"/>
    <w:rsid w:val="00EC742A"/>
    <w:rsid w:val="00EC7450"/>
    <w:rsid w:val="00EC7EAE"/>
    <w:rsid w:val="00ED0235"/>
    <w:rsid w:val="00ED0874"/>
    <w:rsid w:val="00ED0C41"/>
    <w:rsid w:val="00ED2098"/>
    <w:rsid w:val="00ED274A"/>
    <w:rsid w:val="00ED2B1C"/>
    <w:rsid w:val="00ED2F45"/>
    <w:rsid w:val="00ED33D1"/>
    <w:rsid w:val="00ED3478"/>
    <w:rsid w:val="00ED4112"/>
    <w:rsid w:val="00ED4317"/>
    <w:rsid w:val="00ED466D"/>
    <w:rsid w:val="00ED48A3"/>
    <w:rsid w:val="00ED48BC"/>
    <w:rsid w:val="00ED4D9C"/>
    <w:rsid w:val="00ED5A15"/>
    <w:rsid w:val="00ED685E"/>
    <w:rsid w:val="00ED762E"/>
    <w:rsid w:val="00EE000C"/>
    <w:rsid w:val="00EE01F7"/>
    <w:rsid w:val="00EE0518"/>
    <w:rsid w:val="00EE07EA"/>
    <w:rsid w:val="00EE0912"/>
    <w:rsid w:val="00EE145C"/>
    <w:rsid w:val="00EE146C"/>
    <w:rsid w:val="00EE1635"/>
    <w:rsid w:val="00EE19D5"/>
    <w:rsid w:val="00EE26E7"/>
    <w:rsid w:val="00EE308C"/>
    <w:rsid w:val="00EE336B"/>
    <w:rsid w:val="00EE3915"/>
    <w:rsid w:val="00EE3CD8"/>
    <w:rsid w:val="00EE4598"/>
    <w:rsid w:val="00EE471C"/>
    <w:rsid w:val="00EE5272"/>
    <w:rsid w:val="00EE5375"/>
    <w:rsid w:val="00EE5FBE"/>
    <w:rsid w:val="00EE6149"/>
    <w:rsid w:val="00EE6820"/>
    <w:rsid w:val="00EE7623"/>
    <w:rsid w:val="00EE7BB3"/>
    <w:rsid w:val="00EE7C86"/>
    <w:rsid w:val="00EF0090"/>
    <w:rsid w:val="00EF0949"/>
    <w:rsid w:val="00EF09C2"/>
    <w:rsid w:val="00EF09E6"/>
    <w:rsid w:val="00EF28CA"/>
    <w:rsid w:val="00EF2E8D"/>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9A4"/>
    <w:rsid w:val="00F04D47"/>
    <w:rsid w:val="00F05442"/>
    <w:rsid w:val="00F06407"/>
    <w:rsid w:val="00F06712"/>
    <w:rsid w:val="00F074BA"/>
    <w:rsid w:val="00F0755E"/>
    <w:rsid w:val="00F07A93"/>
    <w:rsid w:val="00F07BDF"/>
    <w:rsid w:val="00F07DC9"/>
    <w:rsid w:val="00F1016F"/>
    <w:rsid w:val="00F106F8"/>
    <w:rsid w:val="00F10739"/>
    <w:rsid w:val="00F108CF"/>
    <w:rsid w:val="00F10A88"/>
    <w:rsid w:val="00F12041"/>
    <w:rsid w:val="00F1257D"/>
    <w:rsid w:val="00F12971"/>
    <w:rsid w:val="00F1430E"/>
    <w:rsid w:val="00F1516D"/>
    <w:rsid w:val="00F15F8C"/>
    <w:rsid w:val="00F162F9"/>
    <w:rsid w:val="00F16F8F"/>
    <w:rsid w:val="00F17B46"/>
    <w:rsid w:val="00F20A80"/>
    <w:rsid w:val="00F21B35"/>
    <w:rsid w:val="00F21CF3"/>
    <w:rsid w:val="00F21D37"/>
    <w:rsid w:val="00F21D38"/>
    <w:rsid w:val="00F22142"/>
    <w:rsid w:val="00F232B7"/>
    <w:rsid w:val="00F2388E"/>
    <w:rsid w:val="00F23CA9"/>
    <w:rsid w:val="00F23FC9"/>
    <w:rsid w:val="00F24D57"/>
    <w:rsid w:val="00F25566"/>
    <w:rsid w:val="00F265C2"/>
    <w:rsid w:val="00F265EB"/>
    <w:rsid w:val="00F26991"/>
    <w:rsid w:val="00F269E1"/>
    <w:rsid w:val="00F26A9A"/>
    <w:rsid w:val="00F26DA3"/>
    <w:rsid w:val="00F26ECD"/>
    <w:rsid w:val="00F271E3"/>
    <w:rsid w:val="00F27596"/>
    <w:rsid w:val="00F27915"/>
    <w:rsid w:val="00F27BB3"/>
    <w:rsid w:val="00F30200"/>
    <w:rsid w:val="00F30209"/>
    <w:rsid w:val="00F33828"/>
    <w:rsid w:val="00F345A3"/>
    <w:rsid w:val="00F34FE9"/>
    <w:rsid w:val="00F36F7C"/>
    <w:rsid w:val="00F4078E"/>
    <w:rsid w:val="00F40832"/>
    <w:rsid w:val="00F415B3"/>
    <w:rsid w:val="00F41D2C"/>
    <w:rsid w:val="00F42417"/>
    <w:rsid w:val="00F43294"/>
    <w:rsid w:val="00F44919"/>
    <w:rsid w:val="00F44F72"/>
    <w:rsid w:val="00F45118"/>
    <w:rsid w:val="00F478FD"/>
    <w:rsid w:val="00F52607"/>
    <w:rsid w:val="00F52A6E"/>
    <w:rsid w:val="00F5451D"/>
    <w:rsid w:val="00F548E8"/>
    <w:rsid w:val="00F54C9D"/>
    <w:rsid w:val="00F551C3"/>
    <w:rsid w:val="00F556DD"/>
    <w:rsid w:val="00F5577A"/>
    <w:rsid w:val="00F55C39"/>
    <w:rsid w:val="00F55D0C"/>
    <w:rsid w:val="00F55D44"/>
    <w:rsid w:val="00F56063"/>
    <w:rsid w:val="00F5688D"/>
    <w:rsid w:val="00F57A3A"/>
    <w:rsid w:val="00F600C1"/>
    <w:rsid w:val="00F60CD4"/>
    <w:rsid w:val="00F618D5"/>
    <w:rsid w:val="00F6195C"/>
    <w:rsid w:val="00F62538"/>
    <w:rsid w:val="00F63D03"/>
    <w:rsid w:val="00F64884"/>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768C1"/>
    <w:rsid w:val="00F8001F"/>
    <w:rsid w:val="00F80CA6"/>
    <w:rsid w:val="00F8104A"/>
    <w:rsid w:val="00F8126F"/>
    <w:rsid w:val="00F814D0"/>
    <w:rsid w:val="00F816DF"/>
    <w:rsid w:val="00F81E2F"/>
    <w:rsid w:val="00F8219B"/>
    <w:rsid w:val="00F8294E"/>
    <w:rsid w:val="00F82C78"/>
    <w:rsid w:val="00F82E8F"/>
    <w:rsid w:val="00F83F72"/>
    <w:rsid w:val="00F84078"/>
    <w:rsid w:val="00F84629"/>
    <w:rsid w:val="00F84CF6"/>
    <w:rsid w:val="00F853E1"/>
    <w:rsid w:val="00F85F89"/>
    <w:rsid w:val="00F866B4"/>
    <w:rsid w:val="00F86F90"/>
    <w:rsid w:val="00F90275"/>
    <w:rsid w:val="00F90553"/>
    <w:rsid w:val="00F91989"/>
    <w:rsid w:val="00F91ED4"/>
    <w:rsid w:val="00F92515"/>
    <w:rsid w:val="00F93893"/>
    <w:rsid w:val="00F93A91"/>
    <w:rsid w:val="00F93D4F"/>
    <w:rsid w:val="00F93F3E"/>
    <w:rsid w:val="00F943DC"/>
    <w:rsid w:val="00F94CDE"/>
    <w:rsid w:val="00F967E4"/>
    <w:rsid w:val="00F97843"/>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3EB4"/>
    <w:rsid w:val="00FA468C"/>
    <w:rsid w:val="00FA4FC4"/>
    <w:rsid w:val="00FA509D"/>
    <w:rsid w:val="00FA569C"/>
    <w:rsid w:val="00FA5F2C"/>
    <w:rsid w:val="00FA6607"/>
    <w:rsid w:val="00FA6C2D"/>
    <w:rsid w:val="00FA72A6"/>
    <w:rsid w:val="00FA757C"/>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923"/>
    <w:rsid w:val="00FB7C56"/>
    <w:rsid w:val="00FB7F26"/>
    <w:rsid w:val="00FC0918"/>
    <w:rsid w:val="00FC0D67"/>
    <w:rsid w:val="00FC27BF"/>
    <w:rsid w:val="00FC2953"/>
    <w:rsid w:val="00FC340D"/>
    <w:rsid w:val="00FC3995"/>
    <w:rsid w:val="00FC3F97"/>
    <w:rsid w:val="00FC405E"/>
    <w:rsid w:val="00FC423B"/>
    <w:rsid w:val="00FC4DAF"/>
    <w:rsid w:val="00FC5499"/>
    <w:rsid w:val="00FC69D0"/>
    <w:rsid w:val="00FC7262"/>
    <w:rsid w:val="00FC743A"/>
    <w:rsid w:val="00FC7832"/>
    <w:rsid w:val="00FC7EC7"/>
    <w:rsid w:val="00FD0F0E"/>
    <w:rsid w:val="00FD1CAD"/>
    <w:rsid w:val="00FD2F8E"/>
    <w:rsid w:val="00FD2FC0"/>
    <w:rsid w:val="00FD3209"/>
    <w:rsid w:val="00FD49C2"/>
    <w:rsid w:val="00FD4D8C"/>
    <w:rsid w:val="00FD5551"/>
    <w:rsid w:val="00FD58FF"/>
    <w:rsid w:val="00FD6098"/>
    <w:rsid w:val="00FD6FC0"/>
    <w:rsid w:val="00FD7F19"/>
    <w:rsid w:val="00FE05AE"/>
    <w:rsid w:val="00FE0A2E"/>
    <w:rsid w:val="00FE0CFC"/>
    <w:rsid w:val="00FE0F63"/>
    <w:rsid w:val="00FE113F"/>
    <w:rsid w:val="00FE2412"/>
    <w:rsid w:val="00FE32BB"/>
    <w:rsid w:val="00FE363A"/>
    <w:rsid w:val="00FE3A45"/>
    <w:rsid w:val="00FE473A"/>
    <w:rsid w:val="00FE4B4B"/>
    <w:rsid w:val="00FE54B5"/>
    <w:rsid w:val="00FE6393"/>
    <w:rsid w:val="00FE6841"/>
    <w:rsid w:val="00FE7758"/>
    <w:rsid w:val="00FF0262"/>
    <w:rsid w:val="00FF058E"/>
    <w:rsid w:val="00FF05FD"/>
    <w:rsid w:val="00FF08D8"/>
    <w:rsid w:val="00FF1085"/>
    <w:rsid w:val="00FF10A4"/>
    <w:rsid w:val="00FF2C9A"/>
    <w:rsid w:val="00FF3167"/>
    <w:rsid w:val="00FF320E"/>
    <w:rsid w:val="00FF33FE"/>
    <w:rsid w:val="00FF3B33"/>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2A5928D"/>
  <w15:docId w15:val="{AFAF6AB0-D4C0-491F-A590-D09990857F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styleId="Hipervnculovisitado">
    <w:name w:val="FollowedHyperlink"/>
    <w:basedOn w:val="Fuentedeprrafopredeter"/>
    <w:uiPriority w:val="99"/>
    <w:semiHidden/>
    <w:unhideWhenUsed/>
    <w:locked/>
    <w:rsid w:val="003C77F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03103409">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23912094">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50009423">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6.jpg"/><Relationship Id="rId21" Type="http://schemas.openxmlformats.org/officeDocument/2006/relationships/footer" Target="footer1.xml"/><Relationship Id="rId42" Type="http://schemas.openxmlformats.org/officeDocument/2006/relationships/image" Target="media/image22.png"/><Relationship Id="rId47" Type="http://schemas.openxmlformats.org/officeDocument/2006/relationships/image" Target="media/image27.png"/><Relationship Id="rId63" Type="http://schemas.openxmlformats.org/officeDocument/2006/relationships/hyperlink" Target="http://www.sea.gob.cl/contenido/revision-de-la-rca-proyecto-sistema-de-disposicion-de-relaves-largo-plazo-proyecto-ovejeri" TargetMode="External"/><Relationship Id="rId68" Type="http://schemas.openxmlformats.org/officeDocument/2006/relationships/image" Target="media/image47.png"/><Relationship Id="rId84" Type="http://schemas.openxmlformats.org/officeDocument/2006/relationships/image" Target="media/image63.jpg"/><Relationship Id="rId89" Type="http://schemas.openxmlformats.org/officeDocument/2006/relationships/image" Target="media/image68.jpg"/><Relationship Id="rId2" Type="http://schemas.openxmlformats.org/officeDocument/2006/relationships/customXml" Target="../customXml/item2.xml"/><Relationship Id="rId16" Type="http://schemas.openxmlformats.org/officeDocument/2006/relationships/webSettings" Target="webSettings.xml"/><Relationship Id="rId29" Type="http://schemas.openxmlformats.org/officeDocument/2006/relationships/image" Target="media/image9.jpg"/><Relationship Id="rId107" Type="http://schemas.openxmlformats.org/officeDocument/2006/relationships/image" Target="media/image86.jpg"/><Relationship Id="rId11" Type="http://schemas.openxmlformats.org/officeDocument/2006/relationships/customXml" Target="../customXml/item11.xml"/><Relationship Id="rId24" Type="http://schemas.openxmlformats.org/officeDocument/2006/relationships/image" Target="media/image4.jpg"/><Relationship Id="rId32" Type="http://schemas.openxmlformats.org/officeDocument/2006/relationships/image" Target="media/image12.png"/><Relationship Id="rId37" Type="http://schemas.openxmlformats.org/officeDocument/2006/relationships/image" Target="media/image17.png"/><Relationship Id="rId40" Type="http://schemas.openxmlformats.org/officeDocument/2006/relationships/image" Target="media/image20.png"/><Relationship Id="rId45" Type="http://schemas.openxmlformats.org/officeDocument/2006/relationships/image" Target="media/image25.png"/><Relationship Id="rId53" Type="http://schemas.openxmlformats.org/officeDocument/2006/relationships/image" Target="media/image33.emf"/><Relationship Id="rId58" Type="http://schemas.openxmlformats.org/officeDocument/2006/relationships/image" Target="media/image38.jpg"/><Relationship Id="rId66" Type="http://schemas.openxmlformats.org/officeDocument/2006/relationships/image" Target="media/image45.png"/><Relationship Id="rId74" Type="http://schemas.openxmlformats.org/officeDocument/2006/relationships/image" Target="media/image53.jpg"/><Relationship Id="rId79" Type="http://schemas.openxmlformats.org/officeDocument/2006/relationships/image" Target="media/image58.emf"/><Relationship Id="rId87" Type="http://schemas.openxmlformats.org/officeDocument/2006/relationships/image" Target="media/image66.jpg"/><Relationship Id="rId102" Type="http://schemas.openxmlformats.org/officeDocument/2006/relationships/image" Target="media/image81.jpg"/><Relationship Id="rId110"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image" Target="media/image41.jpg"/><Relationship Id="rId82" Type="http://schemas.openxmlformats.org/officeDocument/2006/relationships/image" Target="media/image61.emf"/><Relationship Id="rId90" Type="http://schemas.openxmlformats.org/officeDocument/2006/relationships/image" Target="media/image69.jpg"/><Relationship Id="rId95" Type="http://schemas.openxmlformats.org/officeDocument/2006/relationships/image" Target="media/image74.jpg"/><Relationship Id="rId19" Type="http://schemas.openxmlformats.org/officeDocument/2006/relationships/image" Target="media/image1.emf"/><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jpg"/><Relationship Id="rId30" Type="http://schemas.openxmlformats.org/officeDocument/2006/relationships/image" Target="media/image10.png"/><Relationship Id="rId35" Type="http://schemas.openxmlformats.org/officeDocument/2006/relationships/image" Target="media/image15.png"/><Relationship Id="rId43" Type="http://schemas.openxmlformats.org/officeDocument/2006/relationships/image" Target="media/image23.png"/><Relationship Id="rId48" Type="http://schemas.openxmlformats.org/officeDocument/2006/relationships/image" Target="media/image28.png"/><Relationship Id="rId56" Type="http://schemas.openxmlformats.org/officeDocument/2006/relationships/image" Target="media/image36.jpg"/><Relationship Id="rId64" Type="http://schemas.openxmlformats.org/officeDocument/2006/relationships/image" Target="media/image43.png"/><Relationship Id="rId69" Type="http://schemas.openxmlformats.org/officeDocument/2006/relationships/image" Target="media/image48.png"/><Relationship Id="rId77" Type="http://schemas.openxmlformats.org/officeDocument/2006/relationships/image" Target="media/image56.png"/><Relationship Id="rId100" Type="http://schemas.openxmlformats.org/officeDocument/2006/relationships/image" Target="media/image79.jpg"/><Relationship Id="rId105" Type="http://schemas.openxmlformats.org/officeDocument/2006/relationships/image" Target="media/image84.jpg"/><Relationship Id="rId8" Type="http://schemas.openxmlformats.org/officeDocument/2006/relationships/customXml" Target="../customXml/item8.xml"/><Relationship Id="rId51" Type="http://schemas.openxmlformats.org/officeDocument/2006/relationships/image" Target="media/image31.jpg"/><Relationship Id="rId72" Type="http://schemas.openxmlformats.org/officeDocument/2006/relationships/image" Target="media/image51.png"/><Relationship Id="rId80" Type="http://schemas.openxmlformats.org/officeDocument/2006/relationships/image" Target="media/image59.png"/><Relationship Id="rId85" Type="http://schemas.openxmlformats.org/officeDocument/2006/relationships/image" Target="media/image64.jpg"/><Relationship Id="rId93" Type="http://schemas.openxmlformats.org/officeDocument/2006/relationships/image" Target="media/image72.jpg"/><Relationship Id="rId98" Type="http://schemas.openxmlformats.org/officeDocument/2006/relationships/image" Target="media/image77.jpg"/><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jpg"/><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image" Target="media/image26.png"/><Relationship Id="rId59" Type="http://schemas.openxmlformats.org/officeDocument/2006/relationships/image" Target="media/image39.jpg"/><Relationship Id="rId67" Type="http://schemas.openxmlformats.org/officeDocument/2006/relationships/image" Target="media/image46.png"/><Relationship Id="rId103" Type="http://schemas.openxmlformats.org/officeDocument/2006/relationships/image" Target="media/image82.jpg"/><Relationship Id="rId108" Type="http://schemas.openxmlformats.org/officeDocument/2006/relationships/image" Target="media/image87.jpg"/><Relationship Id="rId20" Type="http://schemas.openxmlformats.org/officeDocument/2006/relationships/image" Target="media/image2.emf"/><Relationship Id="rId41" Type="http://schemas.openxmlformats.org/officeDocument/2006/relationships/image" Target="media/image21.png"/><Relationship Id="rId54" Type="http://schemas.openxmlformats.org/officeDocument/2006/relationships/image" Target="media/image34.emf"/><Relationship Id="rId62" Type="http://schemas.openxmlformats.org/officeDocument/2006/relationships/image" Target="media/image42.jpg"/><Relationship Id="rId70" Type="http://schemas.openxmlformats.org/officeDocument/2006/relationships/image" Target="media/image49.png"/><Relationship Id="rId75" Type="http://schemas.openxmlformats.org/officeDocument/2006/relationships/image" Target="media/image54.jpg"/><Relationship Id="rId83" Type="http://schemas.openxmlformats.org/officeDocument/2006/relationships/image" Target="media/image62.png"/><Relationship Id="rId88" Type="http://schemas.openxmlformats.org/officeDocument/2006/relationships/image" Target="media/image67.jpg"/><Relationship Id="rId91" Type="http://schemas.openxmlformats.org/officeDocument/2006/relationships/image" Target="media/image70.jpg"/><Relationship Id="rId96" Type="http://schemas.openxmlformats.org/officeDocument/2006/relationships/image" Target="media/image75.png"/><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8.jpg"/><Relationship Id="rId36" Type="http://schemas.openxmlformats.org/officeDocument/2006/relationships/image" Target="media/image16.png"/><Relationship Id="rId49" Type="http://schemas.openxmlformats.org/officeDocument/2006/relationships/image" Target="media/image29.png"/><Relationship Id="rId57" Type="http://schemas.openxmlformats.org/officeDocument/2006/relationships/image" Target="media/image37.jpg"/><Relationship Id="rId106" Type="http://schemas.openxmlformats.org/officeDocument/2006/relationships/image" Target="media/image85.jpg"/><Relationship Id="rId10" Type="http://schemas.openxmlformats.org/officeDocument/2006/relationships/customXml" Target="../customXml/item10.xml"/><Relationship Id="rId31" Type="http://schemas.openxmlformats.org/officeDocument/2006/relationships/image" Target="media/image11.png"/><Relationship Id="rId44" Type="http://schemas.openxmlformats.org/officeDocument/2006/relationships/image" Target="media/image24.png"/><Relationship Id="rId52" Type="http://schemas.openxmlformats.org/officeDocument/2006/relationships/image" Target="media/image32.emf"/><Relationship Id="rId60" Type="http://schemas.openxmlformats.org/officeDocument/2006/relationships/image" Target="media/image40.jpg"/><Relationship Id="rId65" Type="http://schemas.openxmlformats.org/officeDocument/2006/relationships/image" Target="media/image44.png"/><Relationship Id="rId73" Type="http://schemas.openxmlformats.org/officeDocument/2006/relationships/image" Target="media/image52.png"/><Relationship Id="rId78" Type="http://schemas.openxmlformats.org/officeDocument/2006/relationships/image" Target="media/image57.emf"/><Relationship Id="rId81" Type="http://schemas.openxmlformats.org/officeDocument/2006/relationships/image" Target="media/image60.png"/><Relationship Id="rId86" Type="http://schemas.openxmlformats.org/officeDocument/2006/relationships/image" Target="media/image65.jpg"/><Relationship Id="rId94" Type="http://schemas.openxmlformats.org/officeDocument/2006/relationships/image" Target="media/image73.jpg"/><Relationship Id="rId99" Type="http://schemas.openxmlformats.org/officeDocument/2006/relationships/image" Target="media/image78.jpg"/><Relationship Id="rId101" Type="http://schemas.openxmlformats.org/officeDocument/2006/relationships/image" Target="media/image80.jpg"/><Relationship Id="rId4" Type="http://schemas.openxmlformats.org/officeDocument/2006/relationships/customXml" Target="../customXml/item4.xml"/><Relationship Id="rId9" Type="http://schemas.openxmlformats.org/officeDocument/2006/relationships/customXml" Target="../customXml/item9.xml"/><Relationship Id="rId13" Type="http://schemas.openxmlformats.org/officeDocument/2006/relationships/numbering" Target="numbering.xml"/><Relationship Id="rId18" Type="http://schemas.openxmlformats.org/officeDocument/2006/relationships/endnotes" Target="endnotes.xml"/><Relationship Id="rId39" Type="http://schemas.openxmlformats.org/officeDocument/2006/relationships/image" Target="media/image19.png"/><Relationship Id="rId109" Type="http://schemas.openxmlformats.org/officeDocument/2006/relationships/fontTable" Target="fontTable.xml"/><Relationship Id="rId34" Type="http://schemas.openxmlformats.org/officeDocument/2006/relationships/image" Target="media/image14.png"/><Relationship Id="rId50" Type="http://schemas.openxmlformats.org/officeDocument/2006/relationships/image" Target="media/image30.png"/><Relationship Id="rId55" Type="http://schemas.openxmlformats.org/officeDocument/2006/relationships/image" Target="media/image35.emf"/><Relationship Id="rId76" Type="http://schemas.openxmlformats.org/officeDocument/2006/relationships/image" Target="media/image55.jpg"/><Relationship Id="rId97" Type="http://schemas.openxmlformats.org/officeDocument/2006/relationships/image" Target="media/image76.JPG"/><Relationship Id="rId104" Type="http://schemas.openxmlformats.org/officeDocument/2006/relationships/image" Target="media/image83.jpg"/><Relationship Id="rId7" Type="http://schemas.openxmlformats.org/officeDocument/2006/relationships/customXml" Target="../customXml/item7.xml"/><Relationship Id="rId71" Type="http://schemas.openxmlformats.org/officeDocument/2006/relationships/image" Target="media/image50.png"/><Relationship Id="rId92" Type="http://schemas.openxmlformats.org/officeDocument/2006/relationships/image" Target="media/image71.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Scqy1v61bNZe0Fin4rfcbYfuE/4=</DigestValue>
    </Reference>
    <Reference Type="http://www.w3.org/2000/09/xmldsig#Object" URI="#idOfficeObject">
      <DigestMethod Algorithm="http://www.w3.org/2000/09/xmldsig#sha1"/>
      <DigestValue>pUHQ72KdDdI3uG4Yl8+/qbW8Fws=</DigestValue>
    </Reference>
    <Reference Type="http://uri.etsi.org/01903#SignedProperties" URI="#idSignedProperties">
      <Transforms>
        <Transform Algorithm="http://www.w3.org/TR/2001/REC-xml-c14n-20010315"/>
      </Transforms>
      <DigestMethod Algorithm="http://www.w3.org/2000/09/xmldsig#sha1"/>
      <DigestValue>poq4r4U5nWWuuWEAnuyY3hUYDBY=</DigestValue>
    </Reference>
    <Reference Type="http://www.w3.org/2000/09/xmldsig#Object" URI="#idValidSigLnImg">
      <DigestMethod Algorithm="http://www.w3.org/2000/09/xmldsig#sha1"/>
      <DigestValue>RSrakzFs7yz5n8bYWCUFBh7TSUk=</DigestValue>
    </Reference>
    <Reference Type="http://www.w3.org/2000/09/xmldsig#Object" URI="#idInvalidSigLnImg">
      <DigestMethod Algorithm="http://www.w3.org/2000/09/xmldsig#sha1"/>
      <DigestValue>wTPZcM4LMTO4oYXDXrYcfeq2dDo=</DigestValue>
    </Reference>
  </SignedInfo>
  <SignatureValue>0oHwWAE/9gVSF6pMDP3HvqSrwcdLLvPVdLEHWIDApmsJnS9TGalbnFBzXls9NJpxD1UL9dlWZwnu
4wLkfcwcdJPLQKTCJlUiLMWV6mN7OPLCnEzeJFv1ieU+EJVRntOa9FmHnbKslJm03siuJOVQ4Pjz
DXUE5nqQtt16QktwAOFI59yul2Bt49SG/SKyygQ7sQPJQgSHefO1SjDvSxuGfOy+iIalZKgVyUvr
qTxUPIepDrQ2qDc2NconHlID9p4e5d7D210UQQUovwFq3FxVZwvkk7KybO+WkH6DzX2Qlo4bvcVP
FH/Y007kyz9ffw5943BQL3GiAjqyFg/mG5NqKw==</SignatureValue>
  <KeyInfo>
    <X509Data>
      <X509Certificate>MIIHSzCCBjOgAwIBAgIQZJr9MF/iO0g8gdwxZTPIV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B9k2SZmW95jH8zPY2BiOBE7/3COAipBC3B8OkM+YALYfUMk4ZlJj/He0Dm4mtSmComME7D6MzgREztj4THGb8kJ3Lo6XjeW44HMWwNjG6GxRRsKg/5zxvJ11nkvkdmnNLX9VB4zNjzLNaSM1mGqTAYLEXh/i3Tkd53y9hWN3F9vxuCM5S7wvX0o9/w27t9Z2rB6gHuzu7HFSD6Uf8tXJt5kNkrQ4XGBR4S+OwDl3VTsXxF/V5XVeP7+CxynlrE4f3A3k/ehwidy/GWTmcUHOmY69xoAwdO6DR3Vf5NpDeQ6zAaZ9iLNDtOitOQJA96LPjNZXrzZfMGcWlY+hvEcLT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07"/>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102"/>
            <mdssi:RelationshipReference xmlns:mdssi="http://schemas.openxmlformats.org/package/2006/digital-signature" SourceId="rId110"/>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mdssi:RelationshipReference xmlns:mdssi="http://schemas.openxmlformats.org/package/2006/digital-signature" SourceId="rId89"/>
          </Transform>
          <Transform Algorithm="http://www.w3.org/TR/2001/REC-xml-c14n-20010315"/>
        </Transforms>
        <DigestMethod Algorithm="http://www.w3.org/2000/09/xmldsig#sha1"/>
        <DigestValue>AbcdGyvyvk7etSqH6kG0riZRVmc=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qz3IH5Kj/COOq5cBnEQUjDlr64w=</DigestValue>
      </Reference>
      <Reference URI="/word/endnotes.xml?ContentType=application/vnd.openxmlformats-officedocument.wordprocessingml.endnotes+xml">
        <DigestMethod Algorithm="http://www.w3.org/2000/09/xmldsig#sha1"/>
        <DigestValue>+pR8mH9+qolkl7/xUBKJvWhVnYA=</DigestValue>
      </Reference>
      <Reference URI="/word/fontTable.xml?ContentType=application/vnd.openxmlformats-officedocument.wordprocessingml.fontTable+xml">
        <DigestMethod Algorithm="http://www.w3.org/2000/09/xmldsig#sha1"/>
        <DigestValue>XRQzoF1qlno67GzUwbdoJsgY4Oo=</DigestValue>
      </Reference>
      <Reference URI="/word/footer1.xml?ContentType=application/vnd.openxmlformats-officedocument.wordprocessingml.footer+xml">
        <DigestMethod Algorithm="http://www.w3.org/2000/09/xmldsig#sha1"/>
        <DigestValue>dYifGl44NOD4fU4p59tx4jBbAtk=</DigestValue>
      </Reference>
      <Reference URI="/word/footer2.xml?ContentType=application/vnd.openxmlformats-officedocument.wordprocessingml.footer+xml">
        <DigestMethod Algorithm="http://www.w3.org/2000/09/xmldsig#sha1"/>
        <DigestValue>Jc2fICU+PF6KtRRIPE4qbR6dFlU=</DigestValue>
      </Reference>
      <Reference URI="/word/footnotes.xml?ContentType=application/vnd.openxmlformats-officedocument.wordprocessingml.footnotes+xml">
        <DigestMethod Algorithm="http://www.w3.org/2000/09/xmldsig#sha1"/>
        <DigestValue>YpugbfMJj0Z5H8qlOosk1Tjha8I=</DigestValue>
      </Reference>
      <Reference URI="/word/header1.xml?ContentType=application/vnd.openxmlformats-officedocument.wordprocessingml.header+xml">
        <DigestMethod Algorithm="http://www.w3.org/2000/09/xmldsig#sha1"/>
        <DigestValue>nNc/+8nBBfJJDnwcEWjdVWXcl9Q=</DigestValue>
      </Reference>
      <Reference URI="/word/media/image1.emf?ContentType=image/x-emf">
        <DigestMethod Algorithm="http://www.w3.org/2000/09/xmldsig#sha1"/>
        <DigestValue>YJczkyLncWxPMobHJXmArVqI7ho=</DigestValue>
      </Reference>
      <Reference URI="/word/media/image10.png?ContentType=image/png">
        <DigestMethod Algorithm="http://www.w3.org/2000/09/xmldsig#sha1"/>
        <DigestValue>PJ2LIfBvyHNlo0t05/hjuU6bFvQ=</DigestValue>
      </Reference>
      <Reference URI="/word/media/image11.png?ContentType=image/png">
        <DigestMethod Algorithm="http://www.w3.org/2000/09/xmldsig#sha1"/>
        <DigestValue>yNC1YD5sYfcHtPBSTIM7OmJk9bs=</DigestValue>
      </Reference>
      <Reference URI="/word/media/image12.png?ContentType=image/png">
        <DigestMethod Algorithm="http://www.w3.org/2000/09/xmldsig#sha1"/>
        <DigestValue>rYiHfKYTMX16CIeELO6y3GdVeFY=</DigestValue>
      </Reference>
      <Reference URI="/word/media/image13.png?ContentType=image/png">
        <DigestMethod Algorithm="http://www.w3.org/2000/09/xmldsig#sha1"/>
        <DigestValue>vtcBkKTUt1jFCn+Dt+Tbnk9qvBg=</DigestValue>
      </Reference>
      <Reference URI="/word/media/image14.png?ContentType=image/png">
        <DigestMethod Algorithm="http://www.w3.org/2000/09/xmldsig#sha1"/>
        <DigestValue>KMsKf8U6IiPttqJs9Ubw8xowKSs=</DigestValue>
      </Reference>
      <Reference URI="/word/media/image15.png?ContentType=image/png">
        <DigestMethod Algorithm="http://www.w3.org/2000/09/xmldsig#sha1"/>
        <DigestValue>xYVxShtMtL9QDC3n3/cv299n8SE=</DigestValue>
      </Reference>
      <Reference URI="/word/media/image16.png?ContentType=image/png">
        <DigestMethod Algorithm="http://www.w3.org/2000/09/xmldsig#sha1"/>
        <DigestValue>VOqtMcEdIU+zFjLnykaD3ismAlY=</DigestValue>
      </Reference>
      <Reference URI="/word/media/image17.png?ContentType=image/png">
        <DigestMethod Algorithm="http://www.w3.org/2000/09/xmldsig#sha1"/>
        <DigestValue>VcghRum1er80jzw/pJAaa4l8OzE=</DigestValue>
      </Reference>
      <Reference URI="/word/media/image18.png?ContentType=image/png">
        <DigestMethod Algorithm="http://www.w3.org/2000/09/xmldsig#sha1"/>
        <DigestValue>IstQUFFRyQ0ThhetTrhm/ZEMIRM=</DigestValue>
      </Reference>
      <Reference URI="/word/media/image19.png?ContentType=image/png">
        <DigestMethod Algorithm="http://www.w3.org/2000/09/xmldsig#sha1"/>
        <DigestValue>kYMFInvlD8oCpgdBWp/xDqQmatE=</DigestValue>
      </Reference>
      <Reference URI="/word/media/image2.emf?ContentType=image/x-emf">
        <DigestMethod Algorithm="http://www.w3.org/2000/09/xmldsig#sha1"/>
        <DigestValue>GnJvW/enaGpKpNebK9DixaZwrCs=</DigestValue>
      </Reference>
      <Reference URI="/word/media/image20.png?ContentType=image/png">
        <DigestMethod Algorithm="http://www.w3.org/2000/09/xmldsig#sha1"/>
        <DigestValue>BNnHyj18jmisyDudQxyJe25pCqc=</DigestValue>
      </Reference>
      <Reference URI="/word/media/image21.png?ContentType=image/png">
        <DigestMethod Algorithm="http://www.w3.org/2000/09/xmldsig#sha1"/>
        <DigestValue>jOveNjcpraLQpWJ/ZAerJJ64AwQ=</DigestValue>
      </Reference>
      <Reference URI="/word/media/image22.png?ContentType=image/png">
        <DigestMethod Algorithm="http://www.w3.org/2000/09/xmldsig#sha1"/>
        <DigestValue>IJvQTLbKg9zdQeS+XLz6aD317HM=</DigestValue>
      </Reference>
      <Reference URI="/word/media/image23.png?ContentType=image/png">
        <DigestMethod Algorithm="http://www.w3.org/2000/09/xmldsig#sha1"/>
        <DigestValue>wcg3XGzTGDqzqkbm8BW+s5nvydc=</DigestValue>
      </Reference>
      <Reference URI="/word/media/image24.png?ContentType=image/png">
        <DigestMethod Algorithm="http://www.w3.org/2000/09/xmldsig#sha1"/>
        <DigestValue>zjwpSHs4c3AE74gGJ7cLe2N8yCs=</DigestValue>
      </Reference>
      <Reference URI="/word/media/image25.png?ContentType=image/png">
        <DigestMethod Algorithm="http://www.w3.org/2000/09/xmldsig#sha1"/>
        <DigestValue>jM7hmSLZ7jOOhH8Mkg5AhQZh9+o=</DigestValue>
      </Reference>
      <Reference URI="/word/media/image26.png?ContentType=image/png">
        <DigestMethod Algorithm="http://www.w3.org/2000/09/xmldsig#sha1"/>
        <DigestValue>yzpfLddx908yXbuATnHHEh4oEic=</DigestValue>
      </Reference>
      <Reference URI="/word/media/image27.png?ContentType=image/png">
        <DigestMethod Algorithm="http://www.w3.org/2000/09/xmldsig#sha1"/>
        <DigestValue>pKSgz9PXvZx7zUnXEbDxTNRaYYQ=</DigestValue>
      </Reference>
      <Reference URI="/word/media/image28.png?ContentType=image/png">
        <DigestMethod Algorithm="http://www.w3.org/2000/09/xmldsig#sha1"/>
        <DigestValue>X3ycCLivq7In8SJMBesocwzdKMg=</DigestValue>
      </Reference>
      <Reference URI="/word/media/image29.png?ContentType=image/png">
        <DigestMethod Algorithm="http://www.w3.org/2000/09/xmldsig#sha1"/>
        <DigestValue>UHFOO8WH0Qc92GJ2hl9blRpULSc=</DigestValue>
      </Reference>
      <Reference URI="/word/media/image3.png?ContentType=image/png">
        <DigestMethod Algorithm="http://www.w3.org/2000/09/xmldsig#sha1"/>
        <DigestValue>gDxdZRcGH7kAh72hSVKw2AKg6y4=</DigestValue>
      </Reference>
      <Reference URI="/word/media/image30.png?ContentType=image/png">
        <DigestMethod Algorithm="http://www.w3.org/2000/09/xmldsig#sha1"/>
        <DigestValue>v0boVLulTgdEpt0atDdv5Y3jmdw=</DigestValue>
      </Reference>
      <Reference URI="/word/media/image31.jpg?ContentType=image/jpeg">
        <DigestMethod Algorithm="http://www.w3.org/2000/09/xmldsig#sha1"/>
        <DigestValue>ePXKuqHtZ0JSq64t7XuRLwxCfmw=</DigestValue>
      </Reference>
      <Reference URI="/word/media/image32.emf?ContentType=image/x-emf">
        <DigestMethod Algorithm="http://www.w3.org/2000/09/xmldsig#sha1"/>
        <DigestValue>OunsiO3a6MmM0RNRBDXRkLyiV24=</DigestValue>
      </Reference>
      <Reference URI="/word/media/image33.emf?ContentType=image/x-emf">
        <DigestMethod Algorithm="http://www.w3.org/2000/09/xmldsig#sha1"/>
        <DigestValue>Olo+D1lqxv53JIFoFESa2lQd+X4=</DigestValue>
      </Reference>
      <Reference URI="/word/media/image34.emf?ContentType=image/x-emf">
        <DigestMethod Algorithm="http://www.w3.org/2000/09/xmldsig#sha1"/>
        <DigestValue>c4eoEFapRoUj1aK3kZBpPICwVQ8=</DigestValue>
      </Reference>
      <Reference URI="/word/media/image35.emf?ContentType=image/x-emf">
        <DigestMethod Algorithm="http://www.w3.org/2000/09/xmldsig#sha1"/>
        <DigestValue>Ok2tPRxFc9EiONsat8IksQ0rarU=</DigestValue>
      </Reference>
      <Reference URI="/word/media/image36.jpg?ContentType=image/jpeg">
        <DigestMethod Algorithm="http://www.w3.org/2000/09/xmldsig#sha1"/>
        <DigestValue>DHJe0ub7H3RMN4Y8CtOBKgY04KY=</DigestValue>
      </Reference>
      <Reference URI="/word/media/image37.jpg?ContentType=image/jpeg">
        <DigestMethod Algorithm="http://www.w3.org/2000/09/xmldsig#sha1"/>
        <DigestValue>a76ykLF/74DIRRrloi31XnI64tA=</DigestValue>
      </Reference>
      <Reference URI="/word/media/image38.jpg?ContentType=image/jpeg">
        <DigestMethod Algorithm="http://www.w3.org/2000/09/xmldsig#sha1"/>
        <DigestValue>h8/mAbmF4uW2KCom9GOt/vNg9GE=</DigestValue>
      </Reference>
      <Reference URI="/word/media/image39.jpg?ContentType=image/jpeg">
        <DigestMethod Algorithm="http://www.w3.org/2000/09/xmldsig#sha1"/>
        <DigestValue>+7Zj01uWmM2kJLh96ls5O2u0r1g=</DigestValue>
      </Reference>
      <Reference URI="/word/media/image4.jpg?ContentType=image/jpeg">
        <DigestMethod Algorithm="http://www.w3.org/2000/09/xmldsig#sha1"/>
        <DigestValue>xQBOY5sLkh855UAD5gB0KFpNhgQ=</DigestValue>
      </Reference>
      <Reference URI="/word/media/image40.jpg?ContentType=image/jpeg">
        <DigestMethod Algorithm="http://www.w3.org/2000/09/xmldsig#sha1"/>
        <DigestValue>U32AgH1dmbHF6tSiGckNNq34+QI=</DigestValue>
      </Reference>
      <Reference URI="/word/media/image41.jpg?ContentType=image/jpeg">
        <DigestMethod Algorithm="http://www.w3.org/2000/09/xmldsig#sha1"/>
        <DigestValue>jIFIaXqTFSHDQWowTSIi8jW4MlA=</DigestValue>
      </Reference>
      <Reference URI="/word/media/image42.jpg?ContentType=image/jpeg">
        <DigestMethod Algorithm="http://www.w3.org/2000/09/xmldsig#sha1"/>
        <DigestValue>Ifi/24gA8wuNPnMvWDj7JX3A7ng=</DigestValue>
      </Reference>
      <Reference URI="/word/media/image43.png?ContentType=image/png">
        <DigestMethod Algorithm="http://www.w3.org/2000/09/xmldsig#sha1"/>
        <DigestValue>DgADdDdv8rNKoVvlSJ+vtgELAR0=</DigestValue>
      </Reference>
      <Reference URI="/word/media/image44.png?ContentType=image/png">
        <DigestMethod Algorithm="http://www.w3.org/2000/09/xmldsig#sha1"/>
        <DigestValue>fOuEh1tXy+ojpuI4dh3GockMZHE=</DigestValue>
      </Reference>
      <Reference URI="/word/media/image45.png?ContentType=image/png">
        <DigestMethod Algorithm="http://www.w3.org/2000/09/xmldsig#sha1"/>
        <DigestValue>Gb75nbD5gly02GX6oLstOa2CROg=</DigestValue>
      </Reference>
      <Reference URI="/word/media/image46.png?ContentType=image/png">
        <DigestMethod Algorithm="http://www.w3.org/2000/09/xmldsig#sha1"/>
        <DigestValue>mD6f0ILn5vf8XFm+8ibHHb0d+3A=</DigestValue>
      </Reference>
      <Reference URI="/word/media/image47.png?ContentType=image/png">
        <DigestMethod Algorithm="http://www.w3.org/2000/09/xmldsig#sha1"/>
        <DigestValue>VZC86Q9tfXwIkpVTWHk2Q7jXnpE=</DigestValue>
      </Reference>
      <Reference URI="/word/media/image48.png?ContentType=image/png">
        <DigestMethod Algorithm="http://www.w3.org/2000/09/xmldsig#sha1"/>
        <DigestValue>7y32TnkN84fifGc+wos1gAqI03c=</DigestValue>
      </Reference>
      <Reference URI="/word/media/image49.png?ContentType=image/png">
        <DigestMethod Algorithm="http://www.w3.org/2000/09/xmldsig#sha1"/>
        <DigestValue>KuqsZdibZzlLekMd+KOqyZNTH7c=</DigestValue>
      </Reference>
      <Reference URI="/word/media/image5.jpg?ContentType=image/jpeg">
        <DigestMethod Algorithm="http://www.w3.org/2000/09/xmldsig#sha1"/>
        <DigestValue>PRAiO4WPQYBYffsyy5fxlWiESCE=</DigestValue>
      </Reference>
      <Reference URI="/word/media/image50.png?ContentType=image/png">
        <DigestMethod Algorithm="http://www.w3.org/2000/09/xmldsig#sha1"/>
        <DigestValue>sXFoZc5fY7fYN0kRhwcMypGxsPQ=</DigestValue>
      </Reference>
      <Reference URI="/word/media/image51.png?ContentType=image/png">
        <DigestMethod Algorithm="http://www.w3.org/2000/09/xmldsig#sha1"/>
        <DigestValue>eK8Sw0vjFOWECcjCaqGWmoz5C3I=</DigestValue>
      </Reference>
      <Reference URI="/word/media/image52.png?ContentType=image/png">
        <DigestMethod Algorithm="http://www.w3.org/2000/09/xmldsig#sha1"/>
        <DigestValue>ED/2lHnPHB3M5fxEhb/M+yTuNYc=</DigestValue>
      </Reference>
      <Reference URI="/word/media/image53.jpg?ContentType=image/jpeg">
        <DigestMethod Algorithm="http://www.w3.org/2000/09/xmldsig#sha1"/>
        <DigestValue>lLaQGFP5MROmJ1dbJMlxLw/m3sM=</DigestValue>
      </Reference>
      <Reference URI="/word/media/image54.jpg?ContentType=image/jpeg">
        <DigestMethod Algorithm="http://www.w3.org/2000/09/xmldsig#sha1"/>
        <DigestValue>RfXsYvNKr2iCkSZwcFZQiJSlIYc=</DigestValue>
      </Reference>
      <Reference URI="/word/media/image55.jpg?ContentType=image/jpeg">
        <DigestMethod Algorithm="http://www.w3.org/2000/09/xmldsig#sha1"/>
        <DigestValue>TqCaDIGIDGsLfv6puwo5XaoThKI=</DigestValue>
      </Reference>
      <Reference URI="/word/media/image56.png?ContentType=image/png">
        <DigestMethod Algorithm="http://www.w3.org/2000/09/xmldsig#sha1"/>
        <DigestValue>H9Cr3G2Vl3bJud6Bdy0vquACM+8=</DigestValue>
      </Reference>
      <Reference URI="/word/media/image57.emf?ContentType=image/x-emf">
        <DigestMethod Algorithm="http://www.w3.org/2000/09/xmldsig#sha1"/>
        <DigestValue>bEQolF6ne11vi2rEetpr0VGrW4g=</DigestValue>
      </Reference>
      <Reference URI="/word/media/image58.emf?ContentType=image/x-emf">
        <DigestMethod Algorithm="http://www.w3.org/2000/09/xmldsig#sha1"/>
        <DigestValue>I69x+RIj6Ei0oMp2ZXKVr9xZOIg=</DigestValue>
      </Reference>
      <Reference URI="/word/media/image59.png?ContentType=image/png">
        <DigestMethod Algorithm="http://www.w3.org/2000/09/xmldsig#sha1"/>
        <DigestValue>IsskU4hLp/BjKa1NDVMysay2rKM=</DigestValue>
      </Reference>
      <Reference URI="/word/media/image6.jpg?ContentType=image/jpeg">
        <DigestMethod Algorithm="http://www.w3.org/2000/09/xmldsig#sha1"/>
        <DigestValue>NnB7GBmoO48Wpk9kMghKkCXa9eM=</DigestValue>
      </Reference>
      <Reference URI="/word/media/image60.png?ContentType=image/png">
        <DigestMethod Algorithm="http://www.w3.org/2000/09/xmldsig#sha1"/>
        <DigestValue>JRRJ0ZRzhsXzemuIQ+zoEyQa4ic=</DigestValue>
      </Reference>
      <Reference URI="/word/media/image61.emf?ContentType=image/x-emf">
        <DigestMethod Algorithm="http://www.w3.org/2000/09/xmldsig#sha1"/>
        <DigestValue>RxhMW6zKCERKy7nHR6QHcGSuF7E=</DigestValue>
      </Reference>
      <Reference URI="/word/media/image62.png?ContentType=image/png">
        <DigestMethod Algorithm="http://www.w3.org/2000/09/xmldsig#sha1"/>
        <DigestValue>Lk/YBdRsGSfLiUYTeEZEbw7Y9ZU=</DigestValue>
      </Reference>
      <Reference URI="/word/media/image63.jpg?ContentType=image/jpeg">
        <DigestMethod Algorithm="http://www.w3.org/2000/09/xmldsig#sha1"/>
        <DigestValue>oj4NZwEwwwqpN8aXaKXkTsFtLSw=</DigestValue>
      </Reference>
      <Reference URI="/word/media/image64.jpg?ContentType=image/jpeg">
        <DigestMethod Algorithm="http://www.w3.org/2000/09/xmldsig#sha1"/>
        <DigestValue>z+HbrpSuO78aRdBSMIXyll+EkCU=</DigestValue>
      </Reference>
      <Reference URI="/word/media/image65.jpg?ContentType=image/jpeg">
        <DigestMethod Algorithm="http://www.w3.org/2000/09/xmldsig#sha1"/>
        <DigestValue>2FLq2qBRmkHQQiCj63p21zXkbqo=</DigestValue>
      </Reference>
      <Reference URI="/word/media/image66.jpg?ContentType=image/jpeg">
        <DigestMethod Algorithm="http://www.w3.org/2000/09/xmldsig#sha1"/>
        <DigestValue>cIGdeqI38vErbs4aEwdCA3qhPmE=</DigestValue>
      </Reference>
      <Reference URI="/word/media/image67.jpg?ContentType=image/jpeg">
        <DigestMethod Algorithm="http://www.w3.org/2000/09/xmldsig#sha1"/>
        <DigestValue>D2tc+yD6HQAdfHfhRIKISFyAZ0M=</DigestValue>
      </Reference>
      <Reference URI="/word/media/image68.jpg?ContentType=image/jpeg">
        <DigestMethod Algorithm="http://www.w3.org/2000/09/xmldsig#sha1"/>
        <DigestValue>UkC27BvKgYxlzPlGwHRFQUBixWM=</DigestValue>
      </Reference>
      <Reference URI="/word/media/image69.jpg?ContentType=image/jpeg">
        <DigestMethod Algorithm="http://www.w3.org/2000/09/xmldsig#sha1"/>
        <DigestValue>KpsRHlbHVLprfCtiCv2e2J8qsfQ=</DigestValue>
      </Reference>
      <Reference URI="/word/media/image7.jpg?ContentType=image/jpeg">
        <DigestMethod Algorithm="http://www.w3.org/2000/09/xmldsig#sha1"/>
        <DigestValue>DVuthGWeRD5RU03V1MA0S0tNSlU=</DigestValue>
      </Reference>
      <Reference URI="/word/media/image70.jpg?ContentType=image/jpeg">
        <DigestMethod Algorithm="http://www.w3.org/2000/09/xmldsig#sha1"/>
        <DigestValue>iPNn1UqBW10j6038myw0sq73zcY=</DigestValue>
      </Reference>
      <Reference URI="/word/media/image71.jpg?ContentType=image/jpeg">
        <DigestMethod Algorithm="http://www.w3.org/2000/09/xmldsig#sha1"/>
        <DigestValue>HgCU5ps08iHiUgaa1fQ1av6JIZ4=</DigestValue>
      </Reference>
      <Reference URI="/word/media/image72.jpg?ContentType=image/jpeg">
        <DigestMethod Algorithm="http://www.w3.org/2000/09/xmldsig#sha1"/>
        <DigestValue>PC6oTAUVsMdneoXYwE0FSf+/MTQ=</DigestValue>
      </Reference>
      <Reference URI="/word/media/image73.jpg?ContentType=image/jpeg">
        <DigestMethod Algorithm="http://www.w3.org/2000/09/xmldsig#sha1"/>
        <DigestValue>kpLbu6ncUEtLWTg9gSIP7FvkVRw=</DigestValue>
      </Reference>
      <Reference URI="/word/media/image74.jpg?ContentType=image/jpeg">
        <DigestMethod Algorithm="http://www.w3.org/2000/09/xmldsig#sha1"/>
        <DigestValue>bH4nc207UlRK3sK32Rr/gH/ZeQM=</DigestValue>
      </Reference>
      <Reference URI="/word/media/image75.png?ContentType=image/png">
        <DigestMethod Algorithm="http://www.w3.org/2000/09/xmldsig#sha1"/>
        <DigestValue>HUlFtI/gxPONe9ZwwSQUTqIPUZQ=</DigestValue>
      </Reference>
      <Reference URI="/word/media/image76.JPG?ContentType=image/jpeg">
        <DigestMethod Algorithm="http://www.w3.org/2000/09/xmldsig#sha1"/>
        <DigestValue>5S3H983zSNYu9ipezxeUjcwwYKQ=</DigestValue>
      </Reference>
      <Reference URI="/word/media/image77.jpg?ContentType=image/jpeg">
        <DigestMethod Algorithm="http://www.w3.org/2000/09/xmldsig#sha1"/>
        <DigestValue>4IQ7kdvaUlqCZNTArubExtzuJgE=</DigestValue>
      </Reference>
      <Reference URI="/word/media/image78.jpg?ContentType=image/jpeg">
        <DigestMethod Algorithm="http://www.w3.org/2000/09/xmldsig#sha1"/>
        <DigestValue>VJysK/KTdrZyKlI6PGFNmanAPmI=</DigestValue>
      </Reference>
      <Reference URI="/word/media/image79.jpg?ContentType=image/jpeg">
        <DigestMethod Algorithm="http://www.w3.org/2000/09/xmldsig#sha1"/>
        <DigestValue>HzzLMD04DVaef1Wgc8RSar9kY+A=</DigestValue>
      </Reference>
      <Reference URI="/word/media/image8.jpg?ContentType=image/jpeg">
        <DigestMethod Algorithm="http://www.w3.org/2000/09/xmldsig#sha1"/>
        <DigestValue>rGJJ634+4ut/VppU8sIBaIbkL60=</DigestValue>
      </Reference>
      <Reference URI="/word/media/image80.jpg?ContentType=image/jpeg">
        <DigestMethod Algorithm="http://www.w3.org/2000/09/xmldsig#sha1"/>
        <DigestValue>46APH80YhtOiMJ/QGylm3jm5Llo=</DigestValue>
      </Reference>
      <Reference URI="/word/media/image81.jpg?ContentType=image/jpeg">
        <DigestMethod Algorithm="http://www.w3.org/2000/09/xmldsig#sha1"/>
        <DigestValue>YgnZ8oUuuJdmVEHzdU46mReOcPY=</DigestValue>
      </Reference>
      <Reference URI="/word/media/image82.jpg?ContentType=image/jpeg">
        <DigestMethod Algorithm="http://www.w3.org/2000/09/xmldsig#sha1"/>
        <DigestValue>H0hxHMNhI2Z/9QvEQRXJMEhH0Qk=</DigestValue>
      </Reference>
      <Reference URI="/word/media/image83.jpg?ContentType=image/jpeg">
        <DigestMethod Algorithm="http://www.w3.org/2000/09/xmldsig#sha1"/>
        <DigestValue>AeIcWiu4fTMB9eWTaxKpUMDgVXs=</DigestValue>
      </Reference>
      <Reference URI="/word/media/image84.jpg?ContentType=image/jpeg">
        <DigestMethod Algorithm="http://www.w3.org/2000/09/xmldsig#sha1"/>
        <DigestValue>9V+uBx2SSlSlb8RUbmw5DMLJL38=</DigestValue>
      </Reference>
      <Reference URI="/word/media/image85.jpg?ContentType=image/jpeg">
        <DigestMethod Algorithm="http://www.w3.org/2000/09/xmldsig#sha1"/>
        <DigestValue>C898cUkd9OfEpGBkpmeopADpsyA=</DigestValue>
      </Reference>
      <Reference URI="/word/media/image86.jpg?ContentType=image/jpeg">
        <DigestMethod Algorithm="http://www.w3.org/2000/09/xmldsig#sha1"/>
        <DigestValue>koXHDMAwWzBpU6I6gntXUMH0nZE=</DigestValue>
      </Reference>
      <Reference URI="/word/media/image87.jpg?ContentType=image/jpeg">
        <DigestMethod Algorithm="http://www.w3.org/2000/09/xmldsig#sha1"/>
        <DigestValue>SgVI9cySbaaoWOxVVcXX5jM/fZ4=</DigestValue>
      </Reference>
      <Reference URI="/word/media/image9.jpg?ContentType=image/jpeg">
        <DigestMethod Algorithm="http://www.w3.org/2000/09/xmldsig#sha1"/>
        <DigestValue>AIH+gfNFZpcFdZtDUBqNUuiWyBE=</DigestValue>
      </Reference>
      <Reference URI="/word/numbering.xml?ContentType=application/vnd.openxmlformats-officedocument.wordprocessingml.numbering+xml">
        <DigestMethod Algorithm="http://www.w3.org/2000/09/xmldsig#sha1"/>
        <DigestValue>4M/8tRJr2wSZlpCDfX52taWTK7o=</DigestValue>
      </Reference>
      <Reference URI="/word/settings.xml?ContentType=application/vnd.openxmlformats-officedocument.wordprocessingml.settings+xml">
        <DigestMethod Algorithm="http://www.w3.org/2000/09/xmldsig#sha1"/>
        <DigestValue>gWf1tUNCuAfnNQhGvLJQkb2AdpY=</DigestValue>
      </Reference>
      <Reference URI="/word/styles.xml?ContentType=application/vnd.openxmlformats-officedocument.wordprocessingml.styles+xml">
        <DigestMethod Algorithm="http://www.w3.org/2000/09/xmldsig#sha1"/>
        <DigestValue>l6Rmz/Uaq8W/lLuQaQtA4LXPc+k=</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80zmInWw6exIhMn27aFNxaenCBE=</DigestValue>
      </Reference>
    </Manifest>
    <SignatureProperties>
      <SignatureProperty Id="idSignatureTime" Target="#idPackageSignature">
        <mdssi:SignatureTime xmlns:mdssi="http://schemas.openxmlformats.org/package/2006/digital-signature">
          <mdssi:Format>YYYY-MM-DDThh:mm:ssTZD</mdssi:Format>
          <mdssi:Value>2014-12-30T21:24:57Z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P//////////////////////////////////////AAAA//////////////////////////////////////8AAAD//////////////////////////////////////wAAAFEAAAB46AAAAAAAAAAAAABuAAAAPAAAAAAAAAAAAAAAAAAAAAAAAADoAAAAgAAAAFAAAAAoAAAAeAAAAADoAAAAAAAAxgCIAG8AAAA9AAAAKAAAAOg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f2++PZ45PSlfb/9//3//f/9//3//f/9//3//f/9//3//f/9//3//f/9//3//f/9//3//f/9//3//f/9//3//f/9//3//f/9//3//f/9//3//f/9//3//f/9//3//f/9//3//f/9//3//f/9//3//f/9//3//f/9//3//f/9//3//f/9//3//f/9//3//f/9//3//f/9//3//f/9//3//f/9//3//f/9//3//f/9//3//f/9//3//f/9//3//f/9//3//f/9//3//f/9//3//f/9//3//f/9//3//f/9//3//f/9//3//f/9//3//f/9//3//f/9//3//f/9//3//f/9//3//f/9//3//f/9//3//f/9//3//f/9//3//f/9//3//f/9//3//f/9//3//f/9//3//f/9//3//f/9//3//f/9//3//f/9//3//f/9//3//f/9//3//f/9//3//f/9//3//f/9//3//f/9//3//f/9//3//f/9//3//f/9//3//f/9//3//f/9//3//f/9//3//f/9//3//f/9//3//f/9//3//f/9//3//f/9//3//f/9//3//f/9//3//f/9//3//f/9//3//f/9//3/dIP9//3//f341vjn/f/9//3//f/9//3//f/9//3//f/9//3//f/9//3//f/9//3//f/9//3//f/9//3//f/9//3//f/9//3//f/9//3//f/9//3//f/9//3//f/9//3//f/9//3//f/9//3//f/9//3//f/9//3//f/9//3//f/9//3//f/9//3//f/9//3//f/9//3//f/9//3//f/9//3//f/9//3//f/9//3//f/9//3//f/9//3//f/9//3//f/9//3//f/9//3//f/9//3//f/9//3//f/9//3//f/9//3//f/9//3//f/9//3//f/9//3//f/9//3//f/9//3//f/9//3//f/9//3//f/9//3//f/9//3//f/9//3//f/9//3//f/9//3//f/9//3//f/9//3//f/9//3//f/9//3//f/9//3//f/9//3//f/9//3//f/9//3//f/9//3//f/9//3//f/9//3//f/9//3//f/9//3//f/9//3//f/9//3//f/9//3//f/9//3//f/9//3//f/9//3//f/9//3//f/9//3//f/9//3//f39v/3//f/9//3//f/9//3//f/9//3//f/9//3//f74g/3//f/9//3+eVh8p/3//f/9//3//f/9//3//f/9//3//f/9//3//f/9//3//f/9//3//f/9//3//f/9//3//f/9//3//f/9//3//f/9//3//f/9//3//f/9//3//f/9//3//f/9//3//f/9//3//f/9//3//f/9//3//f/9//3//f/9//3//f/9//3//f/9//3//f/9//3//f/9//3//f/9//3//f/9//3//f/9//3//f/9//3//f/9//3//f/9//3//f/9//3//f/9//3//f/9//3//f/9//3//f/9//3//f/9//3//f/9//3//f/9//3//f/9//3//f/9//3//f/9//3//f/9//3//f/9//3//f/9//3//f/9//3//f/9//3//f/9//3//f/9//3//f/9//3//f/9//3//f/9//3//f/9//3//f/9//3//f/9//3//f/9//3//f/9//3//f/9//3//f/9//3//f/9//3//f/9//3//f/9//3//f/9//3//f/9//3//f/9//3//f/9//3//f/9//3//f/9//3//f/9//3//f/9//3//f/9/f07fe/9//3//f/9//3//f/9//3//f/9//3//f/9/nRj/f/9//3//f/9/H2f+JN97/3//f/9//3//f/9//3//f/9//3//f/9//3//f/9//3//f/9//3//f/9//3//f/9//3//f/9//3//f/9//3//f/9//3//f/9//3//f/9//3//f/9//3//f/9//3//f/9//3//f/9//3//f/9//3//f/9//3//f/9//3//f/9//3//f/9//3//f/9//3//f/9//3//f/9//3//f/9//3//f/9//3//f/9//3//f/9//3//f/9//3//f/9//3//f/9//3//f/9//3//f/9//3//f/9//3//f/9//3//f/9//3//f/9//3//f/9//3//f/9//3//f/9//3//f/9//3//f/9//3//f/9//3//f/9//3//f/9//3//f/9//3//f/9//3//f/9//3//f/9//3//f/9//3//f/9//3//f/9//3//f/9//3//f/9//3//f/9//3//f/9//3//f/9//3//f/9//3//f/9//3//f/9//3//f/9//3//f/9//3//f/9//3//f/9//3//f/9//3//f/9//3//f/9//3//f/9//39/b19S/3//f/9//3//f/9//3//f/9//3//f/9//38+Kd97/3//f/9//3//f19r/iDff/9//3//f/9//3//f/9//3//f/9//3//f/9//3//f/9//3//f/9//3//f/9//3//f/9//3//f/9//3//f/9//3//f/9//3//f/9//3//f/9//3//f/9//3//f/9//3//f/9//3//f/9//3//f/9//3//f/9//3//f/9//3//f/9//3//f/9//3//f/9//3//f/9//3//f/9//3//f/9//3//f/9//3//f/9//3//f/9//3//f/9//3//f/9//3//f/9//3//f/9//3//f/9//3//f/9//3//f/9//3//f/9//3//f/9//3//f/9//3//f/9//3//f/9//3//f/9//3//f/9//3//f/9//3//f/9//3//f/9//3//f/9//3//f/9//3//f/9//3//f/9//3//f/9//3//f/9//3//f/9//3//f/9//3//f/9//3//f/9//3//f/9//3//f/9//3//f/9//3//f/9//3//f/9//3//f/9//3//f/9//3//f/9//3//f/9//3//f/9//3//f/9//3//f/9//3//f/9/Xi3/f/9//3//f/9//3//f/9//3//f/9//3//fx5Gn1r/f/9//3//f/9//38/Z94g/3//f/9//3//f/9//3//f/9//3//f/9//3//f/9//3//f/9//3//f/9//3//f/9//3//f/9//3//f/9//3//f/9//3//f/9//3//f/9//3//f/9//3//f/9//3//f/9//3//f/9//3//f/9//3//f/9//3//f/9//3//f/9//3//f/9//3//f/9//3//f/9//3//f/9//3//f/9//3//f/9//3//f/9//3//f/9//3//f/9//3//f/9//3//f/9//3//f/9//3//f/9//3//f/9//3//f/9//3//f/9//3//f/9//3//f/9//3//f/9//3//f/9//3//f/9//3//f/9//3//f/9//3//f/9//3//f/9//3//f/9//3//f/9//3//f/9//3//f/9//3//f/9//3//f/9//3//f/9//3//f/9//3//f/9//3//f/9//3//f/9//3//f/9//3//f/9//3//f/9//3//f/9//3//f/9//3//f/9//3//f/9//3//f/9//3//f/9//3//f/9//3//f/9//3//f/9//38/Sl9r/3//f/9//3//f/9//3//f/9//3//f/9/f29+Mf9//3//f/9//3//f/9//mI/Lf9//3//f/9//3//f/9//3//f/9//3//f/9//3/fXv9//3//f/9//3//f/9//3//f/9//3//f/9//3//f/9//3//f/9//3//f/9//3//f/9//3//f/9//3//f/9//3//f/9//3//f/9//3//f/9//3//f/9//3//f/9//3//f/9//3//f/9//3//f/9//3//f/9//3//f/9//3//f/9//3//f/9//3//f/9//3//f/9//3//f/9//3//f/9//3//f/9//3//f/9//3//f/9//3//f/9//3//f/9//3//f/9//3//f/9//3//f/9//3//f/9//3//f/9//3//f/9//3//f/9//3//f/9//3//f/9//3//f/9//3//f/9//3//f/9//3//f/9//3//f/9//3//f/9//3//f/9//3//f/9//3//f/9//3//f/9//3//f/9//3//f/9//3//f/9//3//f/9//3//f/9//3//f/9//3//f/9//3//f/9//3//f/9//3//f/9//3//f/9//3//f/9//3//f/9//3//f39vH0b/f/9//3//f/9//3//f/9//3//f/9//3//f94g/3//f/9//3//f/9//3//f75WXjH/f/9//3//f/9//3//f/9//3//f/9//3/fe39W/3//f/9//3//f/9//3//f/9//3//f/9//3//f/9//3//f/9//3//f/9//3//f/9//3//f/9//3//f/9//3//f/9//3//f/9//3//f/9//3//f/9//3//f/9//3//f/9//3//f/9//3//f/9//3//f/9//3//f/9//3//f/9//3//f/9//3//f/9//3//f/9//3//f/9//3//f/9//3//f/9//3//f/9//3//f/9//3//f/9//3//f/9//3//f/9//3//f/9//3//f/9//3//f/9//3//f/9//3//f/9//3//f/9//3//f/9//3//f/9//3//f/9//3//f/9//3//f/9//3//f/9//3//f/9//3//f/9//3//f/9//3//f/9//3//f/9//3//f/9//3//f/9//3//f/9//3//f/9//3//f/9//3//f/9//3//f/9//3//f/9//3//f/9//3//f/9//3//f/9//3//f/9//3//f/9//3//f/9//3//f/9//38eJf9//3//f/9//3//f/9//3//f/9//3//f/9/PkrfXv9//3//f/9//3//f/9//38/Sr89/3//f/9//3//f/9//3//f/9//3//f593n1r/f/9//3//f/9//3//f/9//3//f/9//3//f/9//3//f/9//3//f/9//3//f/9//3//f/9//3//f/9//3//f/9//3//f/9//3//f/9//3//f/9//3//f/9//3//f/9//3//f/9//3//f/9//3//f/9//3//f/9//3//f/9//3//f/9//3//f/9//3//f/9//3//f/9//3//f/9//3//f/9//3//f/9//3//f/9//3//f/9//3//f/9//3//f/9//3//f/9//3//f/9//3//f/9//3//f/9//3//f/9//3//f/9//3//f/9//3//f/9//3//f/9//3//f/9//3//f/9//3//f/9//3//f/9//3//f/9//3//f/9//3//f/9//3//f/9//3//f/9//3//f/9//3//f/9//3//f/9//3//f/9//3//f/9//3//f/9//3//f/9//3//f/9//3//f/9//3//f/9//3//f/9//3//f/9//3//f/9//3//f/9//3//fx9GP2v/f/9//3//f/9//3//f/9//3//f/9//3/fex4p/3//f/9//3//f/9//3//f/9/3j0/Sv9//3//f/9//3//f/9//3//f/9/n3OfWv9//3//f/9//3//f/9//3//f/9//3//f/9//3//f5w13D2fc59vf28fYz9nv1q/Wp9Wf1JfTh9KH0r/Qd9Bvz2/Ob89nzm/PZ85vz1/OZ8930HfQf9FH0o/Tl9Sn1bfXr9a/2Y/a59zn3P/f/9//3//f/9//3//f/9//3//f/9//3//f/9//3//f/9//3//f/9//3//f/9//3//f/9//3//f/9//3//f/9//3//f/9//3//f/9//3//f/9//3//f/9//3//f/9//3//f/9//3//f/9//3//f/9//3//f/9//3//f/9//3//f/9//3//f/9//3//f/9//3//f/9//3//f/9//3//f/9//3//f/9//3//f/9//3//f/9//3//f/9//3//f/9//3//f/9//3//f/9//3//f/9//3//f/9//3//f/9//3//f/9//3//f/9//3//f/9//3//f/9//3//f/9//3//f/9//3//f/9//3//f/9/n3N/c/9i316fVn9SnjU7Ld9B/0X/Rb89/0HfPd9B3z2/Pb89vz3fQb89mhh+Nd9Fv0H/Rf9F/0XfQf9J/0kfSloQ/kV/Un9Sf1qfWj9Sn1qfWn9Wn1YfSn01n1ZfUl9SH07/Sd9Bv0GfPZ89Hy3/KJ8g3yT/KNwg2yBcLZoY30EfRl9SX06fVv9i/2IfZ19rf29/b39vn3efc79733u/e797v3u/e997v3vfe59zn3Ofc39vP2tfbx9n/2KfWn9WX07/Rd89fzWfOZ85nz0/Tl9S32Ifa39z/3//f/9//3//f/9//3//f/9//3//f/9//3//f/9//3//f/9//3//f/9//3//f/9//3//f/9//3//f/9//3//f/9//3//f/9//3//f/9//3//f/9//3//f/9//3//f/9//3//f/9//3//f/9//3//f/9//3//f/9//3//f/9//3//f/9//3//f/9//3//f/9//3//f/9//3//f/9//3//f/9//3//f/9//3//f/9//3//f/9//3//f/9//3//f/9//3//f/9//3//f/9//3//f/9//3//f/9//3//f/9//3//f/9//3//f/9//16/Vv9Bvz2fOV81nzk/Tl9S314fZ39zn3P/f90g/3//f/9//3//f/9//3//f/9//3//f/9//39/bz4t/3//f/9//3/ff/9/v3ffe59zn3PbIH9WX29fb19rX28/a19rP2sfZx9nfjVfbz9rP2c/az9rX2+fc593n3Pfe/9//3//f/9/HUYfZ/9/vj1fa/9//3//f/9//3//f/9//3//f/9//3//f/9/HkKeOT5K/3//f/9//3//f/9//3//f/9//3//f/9//3//f/9//3//f/9//3//f/9//3//f39zX2/fYn9WH06fQV85fz0fTp9W/2Kfc/9//3//f/9//3//f/9//3//f/9//3//f/9//3//f/9//3//f/9//3//f/9//3//f/9//3//f/9//3//f/9//3//f/9//3//f/9//3//f/9//3//f/9//3//f/9//3//f/9//3//f/9//3//f/9//3//f/9//3//f/9//3//f/9//3//f/9//3//f/9//3//f/9//3//f/9//3//f/9//3//f/9//3//f/9//3//f/9//3//f/9//3//f/9//3//f/9//3//f/9//3//f/9//3/fez9nH0I/KT8x30GfVv9mv3f/f/9//3//f/9//3//f/9//3//f/9//0Ffb/9//3//f/9//3//f/9//3//f/9//3//f/9/fTFfb/9//3//f/9//3//f/9//3//f997vhy/d/9//3//f/9//3//f/9//3/fQf9//3//f/9//3//f/9//3//f/9//3//f/9//38fRl9v/3//fx4p/3//f/9//3//f/9//3//f/9//3//f/9/flKfWv9/H2fdIL93/3//f/9//3//f/9//3//f/9//3//f/9//3//f/9//3//f/9//3//f/9//3//f/9//3//f/9//3//f/9/f3P/Zl9S/0mfOb89P06/Wj9r/3//f/9//3//f/9//3//f/9//3//f/9//3//f/9//3//f/9//3//f/9//3//f/9//3//f/9//3//f/9//3//f/9//3//f/9//3//f/9//3//f/9//3//f/9//3//f/9//3//f/9//3//f/9//3//f/9//3//f/9//3//f/9//3//f/9//3//f/9//3//f/9//3//f/9//3//f/9//3//f/9//3//f/9//3//f/9//3//f/9//3//f/9//3//f99/f1JfMX41v1p/c/9//3//f/9//3//f/9//3//f/9//3//f/9//3//f/9//38/a/9F/3//f/9//3//f/9//3//f/9//3//f/9//3+/dx0p/3//f/9//3//f/9//3//f/9//39/c/4k/3//f/9//3//f/9//3//f789/3//f/9//3//f/9//3//f/9//3//f/9//3//fz9KH2f/f/9//UG/Xv9//3//f/9//3//f/9//3//f/9//3+eOV9v/3//f793vRy/d/9//3//f/9//3//f/9//3//f/9//3//f/9//3//f/9//3//f/9//3//f/9//3//f/9//3//f/9//3//f/9//3//f/9//3+/ez9rn1r/Rb9BH0pfUr9af2//f/9//3//f/9//3//f/9//3//f/9//3//f/9//3//f/9//3//f/9//3//f/9//3//f/9//3//f/9//3//f/9//3//f/9//3//f/9//3//f/9//3//f/9//3//f/9//3//f/9//3//f/9//3//f/9//3//f/9//3//f/9//3//f/9//3//f/9//3//f/9//3//f/9//3//f/9//3//f/9//3//f/9//3//f/9//3//fx9Gfzkfa/9//3//f/9//3//f/9//3//f/9//3//f/9//3//f/9//3//f/9//3//f/9/Hin/f/9//3//f/9//3//f/9//3//f/9//3//f/9/3kH/Yv9//3//f/9//3//f/9//3//f/9//2JeNf9//3//f/9//3//f/9/H0b/f/9//3//f/9//3//f/9//3//f/9//3//f/9/n1a/Wv9//3//f5wY/3//f/9//3//f/9//3//f/9//3//f789f3P/f/9//3+/e74cv3f/f/9//3//f/9//3//f/9//3//f/9//3//f/9//3//f/9//3//f/9//3//f/9//3//f/9//3//f/9//3//f/9//3//f/9//3//f/9//3//f39zH2dfTp89nzkfSr9an3P/f/9//3//f/9//3//f/9//3//f/9//3//f/9//3//f/9//3//f/9//3//f/9//3//f/9//3//f/9//3//f/9//3//f/9//3//f/9//3//f/9//3//f/9//3//f/9//3//f/9//3//f/9//3//f/9//3//f/9//3//f/9//3//f/9//3//f/9//3//f/9//3//f/9//3//f/9//3//f/9//3+fc14xn3P/f/9//3//f/9//3//f/9//3//f/9//3//f/9//3//f/9//3//f/9//3//f/9//38fRl9v/3//f/9//3//f/9//3//f/9//3//f/9//3//f/4k/3//f/9//3//f/9//3//f/9//3//f19OH0b/f/9//3//f/9//3+/Wl9v/3//f/9//3//f/9//3//f/9//3//f/9//38fZ19O/3//f/9/HUa/Wv9//3//f/9//3//f/9//3//f/9//kUfY/9//3//f/9/n3O9HN9//3//f/9//3//f/9//3//f/9//3//f/9//3//f/9//3//f/9//3//f/9//3//f/9//3//f/9//3//f/9//3//f/9//3//f/9//3//f/9//3//f/9//3//f793P2t/Ut9BfzX/Rb9af3P/f/9//3//f/9//3//f/9//3//f/9//3//f/9//3//f/9//3//f/9//3//f/9//3//f/9//3//f/9//3//f/9//3//f/9//3//f/9//3//f/9//3//f/9//3//f/9//3//f/9//3//f/9//3//f/9//3//f/9//3//f/9//3//f/9//3//f/9//3//f/9//3//f/9//3//f545/3//f/9//3//f/9//3//f/9//3//f/9//3//f/9//3//f/9//3//f/9//3//f/9//3//f39vH0b/f/9//3//f/9//3//f/9//3//f/9//3//f/9/n1J/Vv9//3//f/9//3//f/9//3//f/9//39/Nf9i/3//f/9//3//f59zn1r/f/9//3//f/9//3//f/9//3//f/9//3//f997nzn/f/9//3/fe70c/3//f/9//3//f/9//3//f/9//3+/Vp9W/3//f/9//3//f19r/ST/f/9//3//f/9//3//f/9//3//f/9//3//f/9//3//f/9//3//f/9//3//f/9//3//f99//3//f/9//3//f/9//3//f/9//3//f/9//3//f/9//3//f/9//3//f/9//3//f997P2dfTp89fzk/Tt9iv3v/f/9//3//f/9//3//f/9//3//f/9//3//f/9//3//f/9//3//f/9//3//f/9//3//f/9//3//f/9//3//f/9//3//f/9//3//f/9//3//f/9//3//f/9//3//f/9//3//f/9//3//f/9//3//f/9//3//f/9//3//f/9//3//f/9//3//f/9//3//f19rflL/f/9//3//f/9//3//f/9//3//f/9//3//f/9//3//f/9//3//f/9//3//f/9//3//f/9//3/+JP9//3//f/9//3//f/9//3//f/9//3//f/9//3//f/0k33//f/9//3//f/9//3//f/9//3//f/9/3iCfd/9//3//f/9//3+/Qf9//3//f/9//3//f/9//3//f/9//3//f/9//38fKf9//3//f/9/3j3/Yv9//3//f/9//3//f/9//3//f39vnjn/f/9//3//f/9//3+/Wl0x/3//f/9//3//f/9//3//f/9//3//f/9//3//f/9//3//f/9//3//f/9//3//fx5K3kH8JN9e/3//f/9//3//f/9//3//f/9//3//f/9//3//f/9//3//f/9//3//f/9//3//f/9//3//f39z314fSn81vz2/Wl9v/3//f/9//3//f/9//3//f/9//3//f/9//3//f/9//3//f/9//3//f/9//3//f/9//3//f/9//3//f/9//3//f/9//3//f/9//3//f/9//3//f/9//3//f/9//3//f/9//3//f/9//3//f/9//3//f/9//3//f/9//3//f/9//3//f/9/P2v+JP9//3//f/9//3//f/9//3//f/9//3//f/9//3//f/9//3//f/9//3//f/9//3//f/9//3//f99Bf2//f/9//3//f/9//3//f/9//3//f/9//3//f/9/n3d+Nf9//3//f/9//3//f/9//3//f/9//3+fc98k/3//f/9//3//f79B/3//f/9//3//f/9//3//f/9//3//f/9//3//fx4p/3//f/9//3/fe70c/3//f/9//3//f/9//3//f/9//3/+JP9//3//f/9//3//f/9/H0r+Rf9//3//f/9//3//f/9//3//f/9/f2+eNT4tP2v/f/9//3//f/9//3//f797XjH/f/9/nTX/Rf9//3//f/9//3//f/9//3//f/9//3//f/9//3//f/9//3//f/9//3//f/9//3//f/9//3//f/9//3//fz9rf1bfQd9BX1Jfa/9//3//f/9//3//f/9//3//f/9//3//f/9//3//f/9//3//f/9//3//f/9//3//f/9//3//f/9//3//f/9//3//f/9//3//f/9//3//f/9//3//f/9//3//f/9//3//f/9//3//f/9//3//f/9//3//f/9//3//f/9//3//f301Pi3/f/9//3//f/9//3//f/9//3//f/9//3//f/9//3//f/9//3//f/9//3//f/9//3//f/9/H2dfUv9//3//f/9//3//f/9//3//f/9//3//f/9//3//fx9G/2L/f/9//3//f/9//3//f/9//3//f/9/v1a/Pf9//3//f/9/f1K/d/9//3//f/9//3//f/9//3//f/9//3//f/9//0Gfc/9//3//f/9//j2/Wv9//3//f/9//3//f/9//3//f/4k/3//f/9//3//f/9//3//f18x3l7/f/9//3//f/9//3//f/9//3/dJP9/33sdJd9e/3//f/9//3//f/9/314/Tv9//3//f745H0b/f/9//3//f/9//3//f793316/d/9//3//f/9//3//f/9//3//f/9//3//f/9//3//f/9//3//f/9//3//f/9//39/b39WnzmfOT9OP2v/f/9//3//f/9//3//f/9//3//f/9//3//f/9//3//f/9//3//f/9//3//f/9//3//f/9//3//f/9//3//f/9//3//f/9//3//f/9//3//f/9//3//f/9//3//f/9//3//f/9//3//f/9//3//f/9//3//f/9//3+eOf4kf3P/f/9//3//f/9//3//f/9//3//f/9//3//f/9//3//f/9//3//f/9//3//f/9//3//fx8t/3//f/9//3//f/9//3//f/9//3//f/9//3//f/9//38eJf9//3//f/9//3//f/9//3//f/9//3//f789v1r/f/9//39/b39W/3//f/9//3//f/9//3//f/9//3//f/9//3+fVv9i/3//f/9//3+/d/4k/3//f/9//3//f/9//3//f/9/P0r/Yv9//3//f/9//3//f/9//3/+JH9v/3//f/9//3//f/9//3//f/4k/3//f/9/HikfZ/9//3//f/9//39+Up9W/3//f/9//39dLb9a/3//f/9//3//f59zXTGfVtwc3z3/f/9//3//f/9//3//f/9//3//f/9//3//f/9//3//f/9//3//f/9//3//f/9//3//f/9/f3OfWp89nz1/Up9z/3//f/9//3//f/9//3//f/9//3//f/9//3//f/9//3//f/9//3//f/9//3//f/9//3//f/9//3//f/9//3//f/9//3//f/9//3//f/9//3//f/9//3//f/9//3//f/9//3//f/9//3//f/9//3//f/9/v1qeHP9Bv3f/f/9//3//f/9//3//f/9//3//f/9//3//f/9//3//f/9//3//f/9//3//f/9/vz1/c/9//3//f/9//3//f/9//3//f/9//3//f/9//3//f39vXi3/f/9//3//f/9//3//f/9//3//f/9//3/eIH9z/3//f/9//0H/f/9//3//f/9//3//f/9//3//f/9//3//f59z/0H/f/9//3//f/9/3T2/Wv9//3//f/9//3//f/9//38/Z99B/3//f/9//3//f/9//3//f793vSD/f/9//3//f/9//3//f793HSn/f/9//3//f90cf2//f/9//3//f15Of1L/f/9//3//f/9/3SB/c/9//3//f/9/Hkb/Yv9//39+Up0YP2f/f/9//3//f/9//3//f/9//3//f/9//3//f/9//3//f/9//3//f/9//3//f/9//3//f/9//3//f19vP05fNb89317/f/9//3//f/9//3//f/9//3//f/9//3//f/9//3//f/9//3//f/9//3//f/9//3//f/9//3//f/9//3//f/9//3//f/9//3//f/9//3//f/9//3//f/9//3//f/9//3//f/9//3//f/9//3//f/9/X07fIL89f3P/f/9//3//f/9//3//f/9//3//f/9//3//f/9//3//f/9//3//f/9//38/Zz9O/3//f/9//3//f/9//3//f/9//3//f/9//3//f/9//39+Tn9W/3//f/9//3//f/9//3//f/9//3//f793viD/f/9//3/fQf9//3//f/9//3//f/9//3//f/9//3//f/9//38+Lf9//3//f/9//3/fe50c/3//f/9//3//f/9//3//f/9/viD/f/9//3//f/9//3//f/9//38/az8t/3//f/9//3//f/9//3/+JP9//3//f/9/n3P+JP9//3//f/9/vlo/Tv9//3//f/9//3/fe50Y33v/f/9//38/Sr9a/3//f/9/f3O9HJ9a/3//f/9//3//f/9//3//f/9//3//f/9//3//f/9//3//f/9//3//f/9//3//f/9//3//f/9//3//f/9//38fY/9FnzV/Vr93/3//f/9//3//f/9//3//f/9//3//f/9//3//f/9//3//f/9//3//f/9//3//f/9//3//f/9//3//f/9//3//f/9//3//f/9//3//f/9//3//f/9//3//f/9//3//f/9//3//f/9//3//f/9/P06/HL4cP0q/d/9//3//f/9//3//f/9//3//f/9//3//f/9//3//f/9//3//f/9//iT/f/9//3//f/9//3//f/9//3//f/9//3//f/9//3//f/9/HSWfd/9//3//f/9//3//f/9//3//f/9//39/Vv9F/3//f/9iP2v/f/9//3//f/9//3//f/9//3//f/9//3//fz4x/3//f/9//3//f/9/3j2fWv9//3//f/9//3//f/9//39/Mb93/3//f/9//3//f/9//3//f/9/H0o/Sv9//3//f/9//3//f50Y/3//f/9//3//f35S3z3/f/9//38/Z501/3//f/9//3//f/9//2IdKf9//3//f55WHkr/f/9//3//f5933iBfTv9//3//f/9//3//f/9//3//f/9//3//f/9//3//f/9//3//f/9//3//f/9//3//f/9//3//f/9//3//f/9//3//f/9m/0V/OT9Kv3f/f/9//3//f/9//3//f/9//3//f/9//3//f/9//3//f/9//3//f/9//3//f/9//3//f/9//3//f/9//3//f/9//3//f/9//3//f/9//3//f/9//3//f/9//3//f/9//3//f/9//3//f/9/f28fSh8p/yQ/Rt9e33//f/9//3//f/9//3//f/9//3//f/9//3//f/9//3+fOZ93/3//f/9//3//f/9//3//f/9//3//f/9//3//f/9//3/ff/4k/3//f/9//3//f/9//3//f/9//3//f/9/fzX/Yv9//38fRv9//3//f/9//3//f/9//3//f/9//3//f/9/X05fa/9//3//f/9//3/fe74c/3//f/9//3//f/9//3//f59Wf1L/f/9//3//f/9//3//f/9//3//f14xX2//f/9//3//f/9/3iD/f/9//3//f/9//39+Nd9e/3//f7973SD/f/9//3//f/9//3//fx9GPkr/f/9/n3P9JP9//3//f/9//3//fz0t3z3/f/9//39/c19O317/f/9//3//f/9//3//f/9//3//f/9//3//f/9//3//f/9//3//f/9//3//f/9//3//f/9//3//f/9/f3efWv89n1a/e/9//3//f/9//3//f/9//3//f/9//3//f/9//3//f/9//3//f/9//3//f/9//3//f/9//3//f/9//3//f/9//3//f/9//3//f/9//3//f/9//3//f/9//3//f/9//3//f/9//3//f/9//3/fe79avz2/IB8tH0o/a997/3//f/9//3//f/9//3//f/9//3//fx9jP07/f/9//3//f/9//3//f/9//3//f/9//3//f/9//3//f/9/X2s9Mf9//3//f/9//3//f/9//3//f/9//3//f74gv3v/f19O/3//f/9//3//f/9//3//f/9//3//f/9//3//Xn9W/3//f/9//3//f/9//kGfVv9//3//f/9//3//f/9/33seKf9//3//f/9//3//f/9//3//f/9//3/+KN97/3//f/9//3+eNV9r/3//f/9//3//f/9/viC/d/9//398FP9//3//f/9//3//f/9//3/+JB9n/3//f70cv3v/f/9//3//f/9//39+MX41/3//f3oU/mJ9NbwcH2f/f/9//3//f/9//3//f/9//3//f/9//3//f/9//3//f/9//3//f/9//3//f/9//3//f/9//3//f/9//3+fc39Snz2fVv9//3//f/9//3//f/9//3//f/9//3//f/9//3//f/9//3//f/9//3//f/9//3//f/9//3//f/9//3//f/9//3//f/9//3//f/9//3//f/9//3//f/9//3//f/9//3//f/9//3//f/9//3//f/9/n3O/Wp853yQ/LR9GH2P/f/9//3//f/9//3//f/9//38eKf9//3//f/9//3//f/9//3//f/9//3//f/9//3//f/9//3//f79avj3/f/9//3//f/9//3//f/9//3//f/9/P2s/Mf9/v1pfb/9//3//f/9//3//f/9//3//f/9//3//f/9/fzX/f/9//3//f/9//3//f70c/3//f/9//3//f/9//3//fz8t33v/f/9//3//f/9//3//f/9//3//f39zPi3/f/9//3//f39Snlb/f/9//3//f/9//39/cz4t/3//f10xX2//f/9//3//f/9//3//f793vhz/f/9/HkafVv9//3//f/9//3//f/9/vj1eLf9/WxDfe/9/X2/dIL49/3//f/9//3//f/9//3//f/9//3//f/9//3//f/9//3//f/9//3//f/9//3//f/9//3//f/9//3//f/9//3//f39vP07/RV9v/3//f/9//3//f/9//3//f/9//3//f/9//3//f/9//3//f/9//3//f/9//3//f/9//3//f/9//3//f/9//3//f/9//3//f/9//3//f/9//3//f/9//3//f/9//3//f/9//3//f/9//3//f/9//3//f997/2L/RV8xnzXfPZ9Sf2/fe/9//3//f785n3P/f/9//3//f/9//3//f/9//3//f/9//3//f/9//3//f/9//38+Sj5K/3//f/9//3//f/9//3//f/9//3//fz5KX07/f/9F/3//f/9//3//f/9//3//f/9//3//f/9//39fMf9//3//f/9//3//f/9/n1a+Of9//3//f/9//3//f/9/v1ZfTv9//3//f/9//3//f/9//3//f/9//3/fXt5B/3//f/9/H2eeNf9//3//f/9//3//f/9/f1a/Wv9/Xk4+Tv9//3//f/9//3//f/9//3/+Xn8x/3+/d90g/3//f/9//3//f/9//3//fx5K/iTdPb05/3//f/9//UHfIJ9z/3//f/9//3//f/9//3//f/9//3//f/9//3//f/9//3//f/9//3//f/9//3//f/9//3//f/9//3//f/9//3//f/9/32KfOX9S33v/f/9//3//f/9//3//f/9//3//f/9//3//f/9//3//f/9//3//f/9//3//f/9//3//f/9//3//f/9//3//f/9//3//f/9//3//f/9//3//f/9//3//f/9//3//f/9//3//f/9//3//f/9//3//f/9//3//f59zv1ofSl81XzW/PX9SX04eRv9//3//f/9//3//f/9//3//f/9//3//f/9//3//f/9//3//f/9//kGeVv9//3//f/9//3//f/9//3//f/9//3/+JJ9zvz3/f/9//3//f/9//3//f/9//3//f/9//3//f99Bn3f/f/9//3//f/9//3//f94gX2//f/9//3//f/9//3//f/4k/3//f/9//3//f/9//3//f/9//3//f/9/vz3/Zv9//3//f54c/3//f/9//3//f/9//3//f585f3Nfaxwl/3//f/9//3//f/9//3//f/9/njmfVv9/PSlfa/9//3//f/9//3//f/9//39/UnwUeRQ/a/9//3//f/9ifRj/Yv9//3//f/9/H2P/f/9//3//f/9//3//f/9//3//f/9//3//f/9//3//f/9//3//f/9//3//f/9//3//f/9//3//f/9/v3e/Pd9F33v/f/9//3//f/9//3//f/9//3//f/9//3//f/9//3//f/9//3//f/9//3//f/9//3//f/9//3//f/9//3//f/9//3//f/9//3//f/9//3//f/9//3//f/9//3//f/9//3//f/9//3//f/9//3//f/9//3//f/9//3//f593314fSpkUPy2fOV9Sv1p/c997/3//f/9//3//f/9//3//f/9//3//f/9//3//f545nlb/f/9//3//f/9//3//f/9//3//f793vhy/Wh9n/3//f/9//3//f/9//3//f/9//3//f/9/H2tfUv9//3//f/9//3//f/9/X2seKf9//3//f/9//3//f/9/fjVfb/9//3//f/9//3//f/9//3//f/9//3//fx8t33//f/9/Hil/c/9//3//f/9//3//f/9//38eKf9/fBTff/9//3//f/9//3//f/9//3//f70cn3f/Yn41/3//f/9//3//f/9//39eTv5BnjmYFNsg/3//f/9//3+fc70gflL/f/9/n3NZEF5K/3//f/9//3//f/9//3//f/9//3//f/9//3//f/9//3//f/9//3//f/9//3//f/9//3//f/9//3//f/9/n3e/Pf9B33//f/9//3//f/9//3//f/9//3//f/9//3//f/9//3//f/9//3//f/9//3//f/9//3//f/9//3//f/9//3//f/9//3//f/9//3//f/9//3//f/9//3//f/9//3//f/9//3//f/9//3//f/9//3//f/9//3//f/9//3//f/9/3z2fc/9/f3P/Yj9O30F/OZ89P0qfWv9if2+/d/9//3//f/9//3//f/9//3/eQX5S/3//f/9//3//f/9//3//f/9//3/fXr4930H/f/9//3//f/9//3//f/9//3//f/9//3//f585/3//f/9//3//f/9//3//f745f1L/f/9//3//f/9//3//Yt9B/3//f/9//3//f/9//3//f/9//3//f/9/f3efOf9//39eTl9S/3//f/9//3//f/9//3//f19v30G9Od9a/3//f/9//3//f/9//3//f/9/n3PeJP9/vRyfd/9//3//f/9//3+/d9wgf3PdQZoUkxScNf9//3//f/9/338/Ld89/3//f75aWRC+Of9//3//f/9//3//f/9//3//f/9//3//f/9//3//f/9//3//f/9//3//f/9//3//f/9//3//f/9//3//f/9/f3NfMZ9W/3//f/9//3//f/9//3//f/9//3//f/9//3//f/9//3//f/9//3//f/9//3//f/9//3//f/9//3//f/9//3//f/9//3//f/9//3//f/9//3//f/9//3//f/9//3//f/9//3//f/9//3//f/9//3//f/9//3//f/9//38/Zx9K/3//f/9//3//f/9//3+/d19r/2JfVv9Jnz2/Pb8930FfUt9e/2Jfa59zvj0dRv9//3//f/9//3//f/9//3//f/9/fzV8FN97/3//f/9//3//f/9//3//f/9//3//f/9//iT/f/9//3//f/9//3//f/9//3+dGL97/3//f/9//3//f/9/vRz/f/9//3//f/9//3//f/9//3//f/9//3//f59Sn1b/f593/ST/f/9//3//f/9//3//f/9//39eUv9BXDH/f/9//3//f/9//3//f/9//3//f15Ovz3fWp45/3//f/9//3//f/9/XjH/Yv9/33sdRlIQPEr/f/9//3//f/9/njleMf9//39fTnkQnTX/f/9//3//f/9//3//f/9//3//f/9//3//f/9//3//f/9//3//f/9//3//f/9//3//f/9//3//f/9//3//f/9/X1I/Md97/3//f/9//3//f/9//3//f/9//3//f/9//3//f/9//3//f/9//3//f/9//3//f/9//3//f/9//3//f/9//3//f/9//3//f/9//3//f/9//3//f/9//3//f/9//3//f/9//3//f/9//3//f/9//3//f/9//3//f/9/Hin/f/9//3//f/9//3//f/9//3//f/9//3//f/9//3+/d39zH2vfYp9aH0r/STwt3CCfOb89v0G/PR9KX06/Wv9iP2v/YpoY/UH/f/9//3//f/9//3//f/9//3//f/9//38fRn9z/3//f/9//3//f/9//3//f/9iPi3/f/9//3//f/9//38/Sr9a/3//f/9//3//f/9//3//f/9//3//f/9//39+MZ9z/3/dIL93/3//f/9//3//f/9//3//f/9/3j2dGL97/3//f/9//3//f/9//3//f/9//39eMT9nvRy/d/9//3//f/9//3//f94gn3f/f/9/n3OTFPkgv1r/f/9//3//fz9K3iD/f/9/Xk56FH41/3//f/9//3//f/9//3//f/9//3//f/9//3//f/9//3//f/9//3//f/9//3//f/9//3//f/9//3//f/9//3//f39v/yh/b/9//3//f/9//3//f/9//3//f/9//3//f/9//3//f/9//3//f/9//3//f/9//3//f/9//3//f/9//3//f/9//3//f/9//3//f/9//3//f/9//3//f/9//3//f/9//3//f/9//3//f/9//3//f/9//3//f/9//3//QV9r/3//f/9//3//f/9//3//f/9//3//f/9//3//f/9//3//f/9//3//f/9//38/a793/3+/e593f28fZ/9in1o/Tt9FnDlyEF81fzV/Ob89fzn/Rd9BP04/Tp9W314/Z19O/UH/f/9//3//f/9//3//f/9//3+eOX9W/3//f/9//3//f793/iT/f/9//3//f/9//3//f/9//3//f/9//3//f/9/Hin/f15OPkr/f/9//3//f/9//3//f/9//3//f9sgX07/f/9//3//f/9//3//f/9//3//f9973iBeTr45/3//f/9//3//f/9/v3cfKf9//3//f59zlRS7GLwcv1b/f/9//3+fWr0Yn3f/f39WexA9Lf9//3//f/9//3//f/9//3//f/9//3//f/9//3//f/9//3//f/9//3//f/9//3//f/9//3//f/9//3//f/9//3/fe/8kX2//f/9//3//f/9//3//f/9//3//f/9//3//f/9//3//f/9//3//f/9//3//f/9//3//f/9//3//f/9//3//f/9//3//f/9//3//f/9//3//f/9//3//f/9//3//f/9//3//f/9//3//f/9//3//f/9//3//f39v/0X/f/9//3//f/9//3//f/9//3//f/9//3//f/9//3//f/9//3//f/9//3//f/9/v3e/d/9//3//f/9//3//f/9//3//f7w5nVb/f/9//3//f797v3ufc19vP2v/Yp9aX1KYFB9O/0XfRd9B30WfQT9K/0kfSh9Kmxh+Uj9nX2+fc997/389KX9z/3//f/9//3//f/9//3//f/9//3//f/9//38fZ789/3+dGP9//3//f/9//3//f/9//3//f/9/f2+bGP9//3//f/9//3//f/9//3//f/9//39faz8t3Bx/c/9//3//f/9//3//fzspGyn/f/9//39/b3cUnlYfSr8cP0r/f/9/P2d9GH9z/3+fVnoUXjH/f/9//3//f/9//3//f/9//3//f/9//3//f/9//3//f/9//3//f/9//3//f/9//3//f/9//3//f/9//3//f/9/v3f/KP9//3//f/9//3//f/9//3//f/9//3//f/9//3//f/9//3//f/9//3//f/9//3//f/9//3//f/9//3//f/9//3//f/9//3//f/9//3//f/9//3//f/9//3//f/9//3//f/9//3//f/9//3//f/9//3//f/9//39/Mf9//3//f/9//3//f/9//3//f/9//3//f/9//3//f/9//3//f/9//3//f/9//3//f/9/n3f/f/9//3//f/9//3//f/9//3+ZGN97/3//f/9//3//f/9//3//f/9//3//f10t33v/f/9//3//f/9/33vfe59zn3e+WnsU32K/Xt9eH0ofTn412iA/Sj9OH0Z/Up9Wv1rfXt9eX2sfZ39zv3ffe/9/vjk/a10tH2P/f/9//3//f/9//3//f/9//3//f1wxnlb/f/9//3//f/9//3//f/9//3//f/9/flIeJTwp/3//f/9//3//f/9/X2t5MZYUXErfe/9/P2tYEN9a/39/Vr0cvjlfb39zfRR/b/9/3157EJ05/3//f/9//3//f/9//3//f/9//3//f/9//3//f/9//3//f/9//3//f/9//3//f/9//3//f/9//3//f/9//3//fz5Kv1r/f/9//3//f/9//3//f/9//3//f/9//3//f/9//3//f/9//3//f/9//3//f/9//3//f/9//3//f/9//3//f/9//3//f/9//3//f/9//3//f/9//3//f/9//3//f/9//3//f/9//3//f/9//3//f/9//3//f19OP2v/f/9//3//f/9//3//f/9//3//f/9//3//f/9//3//f/9//3//f/9//3//f/9//3//f797/3//f/9//3//f/9//3//f35SXDH/f/9//3//f/9//3//f/9//3//f/9/nlLfXv9//3//f/9//3//f/9//3//f/9/f1LfQf9//3//f/9//3++HP9//3//f/9/33u/d59zn3cfZ/9iv2K/Yn9WP07/RZoYPi36JD9KH0pfUn9Sf1LfXr9eH2c/Z39zn1baHP9//3/fe/9/33v/f/9//3//f/9//3//f949nBj/Yv9//3//f/9//3//f/9/n3N5MVUQmzUfZ793f2//f/9//38/Z381/iD/QXwUf2//f99eWxBfTv9//3//f/9//3//f/9//3//f/9//3//f/9//3//f/9//3//f/9//3//f/9//3//f/9//3//f/9//3//f/9/f28fSv9//3//f/9//3//f/9//3//f/9//3//f/9//3//f/9//3//f/9//3//f/9//3//f/9//3//f/9//3//f/9//3//f/9//3//f/9//3//f/9//3//f/9//3//f/9//3//f/9//3//f/9//3//f/9//3//f/9/n3PfQf9//3//f/9//3//f/9//3//f/9//3//f/9//3//f/9//3//f/9//3//f/9//3//f/9//3//f/9//3//f/9//3//f/9//3+bGJ9W/3//f/9//3//f/9//3//f/9//3+/d14x/3//f/9//3//f/9//3//f/9//3//f34132L/f/9//3//fz5Kv1r/f/9//3//f/9//3//f/9//3//f/9//3//f/9/H2M/Srscn3Pfe99/v3ffe59zf28/az9r/2LfXvgkHSmfVj9OP05fUl9Of1JfUn9Wv1q/Wr9av1qYFNogf3Ofc79333v/f/9//3//f/9/PUaZGJcYthgcRn9v/3//f/9//3/ff55WPS13FH5Sn3f/YlgQX2//f/9//3//f/9//3//f/9//3//f/9//3//f/9//3//f/9//3//f/9//3//f/9//3//f/9//3//f/9//3+fVj9r/3//f/9//3//f/9//3//f/9//3//f/9//3//f/9//3//f/9//3//f/9//3//f/9//3//f/9//3//f/9//3//f/9//3//f/9//3//f/9//3//f/9//3//f/9//3//f/9//3//f/9//3//f/9//3//f/9//3//f14t/3//f/9//3//f/9//3//f/9//3//f/9//3//f/9//3//f/9//3//f/9//3//f/9//3//f/9//3//f/9//3//f/9//3//f15Omxjff/9//3//f/9//3//f/9//3//f/9//iT/f/9//3//f/9//3//f/9//3//f/9//3//KL93/3//f/9/v3ceKf9//3//f/9//3//f/9//3//f/9//3//f/9//3//f14x3j3ePf9//3//f/9//3//f/9//3//f/9/f297FP9//3//f/9//3//f/9//3//f99733ufcz9nmBSfOf9m/2K/Xr9av1q/Xp9Wf1a/Xj9KfTFfNRkpdRSXGH01flLfXh9nX2v/Yp9SdxTcIBwlezF7FD9r33v/f/9/33v/f/9//3//f/9//3//f/9//3//f/9//3//f/9//3//f/9//3//f/9//3//f/9//39/b585/3//f/9//3//f/9//3//f/9//3//f/9//3/fe/9/v3u/d99733v/f/9//3//f/9//3//f/9//3//f/9//3//f/9//3//f/9//3//f/9//3//f/9//3//f/9//3//f/9//3//f/9//3//f/9//3//f/9//3//f/9/n1b/Yv9//3//f/9//3//f/9//3//f/9//3/fe/9//3//f/9//3//f/9//3//f/9//3//f/9//3//f/9//3//f/9//3//f/9//3+7GJ85/3//f/9//3//f/9//3//f/9//3/+RR9n/3//f/9//3//f/9//3//f/9//3//f797/iT/f/9//3//fz0pn3f/f/9//3//f/9//3//f/9//3//f/9//3//f/9//3+9HHwU/3//f/9//3//f/9//3//f/9//3//f709HCn/f/9//3//f/9//3//f/9//3//f/9//3/eXtsg/3//f/9//3//f/9//3//f/9//3//f35Sv1r/f39zXU5dMVsQnBg9Kb9WX28/Z3oUP2tfb79WexTfXt9iH2c/a/9iP2cfZz9nH2c/Zz9n/2LfYv9i/2L/Xv9i317/Yv9eH2cfZz9rP2s/ax9nn1pdMR4p32IfZ/9mP2s/a19vP2t/c19vn3Ofd19rn3N/c593n3d/b793v3ffe/9//3//f/9//3//f/9//3//f/9//3//f/9//3//f/9//3//f/9//3//f/9//3//f/9//3//f/9//3//f/9//3//f/9//3//f/9//3//f/9//3//f585/3//f/9//3//f/9//3//f/9//3//f/9/f2+/Wv9//3//f/9//3//f/9//3//f/9//3//f/9//3//f/9//3//f/9//3//f79aexT/Zv9//3//f/9//3//f/9//3//f39zvj3/f/9//3//f/9//3//f/9//3//f/9//3+fcx8t/3//f/9/v1qfVv9//3//f/9//3//f/9//3//f/9//3//f/9//3//f79aexQ/Sv9//3//f/9//3//f/9//3//f/9//3+7HH5S/3//f/9//3//f/9//3//f/9//3//f/9/nlb/f/9//3//f/9//3//f/9//3//f/9//3+/d19O/0G/e/9//39fa39SfTWdGJwYuxw4Ld9en3N/b5wc33//f/9//3//f/9//3//f/9//3//f/9//3//f/9//3//f/9//3//f/9//3/ff79aXzE+LT9r/3//f/9//3//f/9//3//f/9//3//f/9//3//f/9//3//f/9//3//f/9//3//f/9//3//f/9//3//f/9//3//f/9//3//f/9//3//f/9//3//f/9//3//f/9//3//f/9//3//f/9//3//f/9//3//f/9//3//f/9//3//f/9/XzH/f/9//3//f/9//3//f/9//3//f/9//3//f/9/X1IfZ/9//3//f/9//3//f/9//3//f/9//3//f/9//3//f997/3//f/9//3/cIJ0Y/3//f/9//3//f/9//3//f/9//3/+JP9//3//f/9//3//f/9//3//f/9//3//f/9/P2dfMf9//3//f789/3//f/9//3//f/9//3//f/9//3//f/9//3//f/9//39dLXsY/3//f/9//3//f/9//3//f/9//3//fz9nWhDfe/9//3//f/9//3//f/9//3//f/9//3//f/9//3//f/9//3//f/9//3//f/9//3//f/9//3/fe19Onz0fRj9n/3//f/9//38/ZxklfTUdKX4YehTYHN49P0qfVt9aP2u/d99//3//f/9//3//f/9//3/fe39v/2KfVv9FPzG/IB8tX1K/d/9//3//f/9//3//f/9//3//f/9//3//f/9//3//f/9//3//f/9//3//f/9//3//f/9//3//f/9//3//f/9//3//f/9//3//f/9//3//f/9//3//f/9//3//f/9//3//f/9//3//f/9//3//f/9//3//f/9//3//f/9//3//f/9//3/fWp9W/3//f/9//3//f/9//3//f/9//3//f/9//3//f793H0rfe/9//3//f/9//3//f/9//3//f/9//3//f/9//3//f793/3//f95anRi+Pf9//3//f/9//3//f/9//3//fx9GP2v/f/9//3//f/9//3//f/9//3//f/9//3//fz9nvz3/f/9/317/f/9//3//f/9//3//f/9//3//f/9//3//f/9//3//f793mhhfTv9//3//f/9//3//f/9//3//f/9//3//f/9//3//f/9//3//f/9//3//f/9//3//f/9//3//f/9//3//f/9//3//f/9//3//f/9//3//f/9//3//f997v1ofRr85PzF+NV4xHkb/f/9//3//f/5Bn1a/Wj9K30F/NT8x/yS/IL8cnxyfHL8gvyAfLT8tnzn/RX9W/2Kfd/9//3//f/9//3//f/9//3//f/9//3//f/9//3//f/9//3//f/9//3//f/9//3//f/9//3//f/9//3//f/9//3//f/9//3//f/9//3//f/9//3//f/9//3//f/9//3//f/9//3//f/9//3//f/9//3//f/9//3//f/9//3//f/9//3//f/9//3//f/9/fzX/f/9//3//f/9//3//f/9//3//f/9//3//f/9//3//f59af1L/f/9//3//f/9//3//f/9//3//f/9//3//f/9//3+/d59z/388Kd4kX2v/f/9//3//f/9/33//f/9/X2/ePf9//3//f/9//3//f/9//3//f/9//3//f/9//38/a/9F/3//f/9//3//f/9//3//f/9//3//f/9//3//f/9//3//f/9//3++WpoY/3//f/9//3//f/9//3//f/9//3//f/9//3//f/9//3//f/9//3//f/9//3//f/9//3//f/9//3//f/9//3//f/9//3//f/9//3//f/9//3//f/9//3//f/9//3//f/9//3//f/9//3//f/9/n3P/f/9//3//f/9//3//f/9//3//f/9//3//f/9//3//f/9//3//f/9//3//f/9//3//f/9//3//f/9//3//f/9//3//f/9//3//f/9//3//f/9//3//f/9//3//f/9//3//f/9//3//f/9//3//f/9//3//f/9//3//f/9//3//f/9//3//f/9//3//f/9//3//f/9//3//f/9//3//f/9//3//f/9//3//f/9//3//f/9//3/ePd97/3//f/9//3//f/9//3//f/9//3//f/9//3//f/9//3//fz9K317/f/9//3//f/9//3//f/9//3//f/9//3//f/9//3+/d/9iehT+JP9//3//f/9//3//f997/3//f/4k/3//f/9//3//f/9//3//f/9//3//f/9//3//f/9/v3d/Vr93/3//f/9//3//f/9//3//f/9//3//f/9//3//f/9//3//f/9/ezG/Wv9//3//f/9//3//f/9//3//f/9//3//f/9//3//f/9//3//f/9//3//f/9//3//f/9//3//f/9//3//f/9//3//f/9//3//f/9//3//f/9//3//f/9//3//f/9//3//f/9//3//f/9//3//f/9//3//f/9//3//f/9//3//f/9//3//f/9//3//f/9//3//f/9//3//f/9//3//f/9//3//f/9//3//f/9//3//f/9//3//f/9//3//f/9//3//f/9//3//f/9//3//f/9//3//f/9//3//f/9//3//f/9//3//f/9//3//f/9//3//f/9//3//f/9//3//f/9//3//f/9//3//f/9//3//f/9//3//f/9//3//f/9//3//f39vH0r/f/9//3//f/9//3//f/9//3//f/9//3//f/9//3//f/9//39/b/9Fn3f/f/9//3//f/9//3//f/9//3//f/9//3//f/9//39eTngUHkZfa/9//3//f/9/33v/f/9/HkofY/9//3//f/9//3//f/9//3//f/9//3//f/9//3//f/9//3//f/9//3//f/9//3//f/9//3//f/9//3//f/9//3//f/9//3/ff55W/3//f/9//3//f/9//3//f/9//3//f/9//3//f/9//3//f/9//3//f/9//3//f/9//3//f/9//3//f/9//3//f/9//3//f/9//3//f/9//3//f/9//3//f/9//3//f/9//3//f/9//3//f/9//3//f/9//3//f/9//3//f/9//3//f/9//3//f/9//3//f/9//3//f/9//3//f/9//3//f/9//3//f/9//3//f/9//3//f/9//3//f/9//3//f/9//3//f/9//3//f/9//3//f/9//3//f/9//3//f/9//3//f/9//3//f/9//3//f/9//3//f/9//3//f/9//3//f/9//3//f/9//3//f/9//3//f/9//3//f/9//3//f/9//38/Lf9//3//f/9//3//f/9//3//f/9//3//f/9//3//f/9//3//f/9//3+/Wh9K/3//f/9//3//f/9//3//f/9//3//f/9//3//f/9/nTXbJP9//3//f/9//3//f793/3+fc585/3//f/9//3//f/9//3//f/9//3//f/9//3//f/9//3//f/9//3//f/9//3//f/9//3//f/9//3//f/9//3//f/9//3//f/9//3//f/9//3//f/9//3//f/9//3//f/9//3//f/9//3//f/9//3//f/9//3//f/9//3//f/9//3//f/9//3//f/9//3//f/9//3//f/9//3//f/9//3//f/9//3//f/9//3//f/9//3//f/9//3//f/9//3//f/9//3//f/9//3//f/9//3//f/9//3//f/9//3//f/9//3//f/9//3//f/9//3//f/9//3//f/9//3//f/9//3//f/9//3//f/9//3//f/9//3//f/9//3//f/9//3//f/9//3//f/9//3//f/9//3//f/9//3//f/9//3//f/9//3//f/9//3//f/9//3//f/9//3//f/9//3//f/9//3//f/9//3//f/9//3//fx9Gf3P/f/9//3//f/9//3//f/9//3//f/9//3//f/9//3//f/9//3//f/9/33s/Sn9S/3//f/9//3//f/9//3//f/9//3//f/9//3//f19v/3//f/9//3//f/9/v3vff/9/HiXff/9//3//f/9//3//f/9//3//f/9//3//f/9//3//f/9//3//f/9//3//f/9//3//f/9//3//f/9//3//f/9//3//f/9//3//f/9//3//f/9//3//f/9//3//f/9//3//f/9//3//f/9//3//f/9//3//f/9//3//f/9//3//f/9//3//f/9//3//f/9//3//f/9//3//f/9//3//f/9//3//f/9//3//f/9//3//f/9//3//f/9//3//f/9//3//f/9//3//f/9//3//f/9//3//f/9//3//f/9//3//f/9//3//f/9//3//f/9//3//f/9//3//f/9//3//f/9//3//f/9//3//f/9//3//f/9//3//f/9//3//f/9//3//f/9//3//f/9//3//f/9//3//f/9//3//f/9//3//f/9//3//f/9//3//f/9//3//f/9//3//f/9//3//f/9//3//f/9//3//f/9/33vfQf9//3//f/9//3//f/9//3//f/9//3//f/9//3//f/9//3//f/9//3//f/9/n3O/PT9r/3//f/9//3//f/9//3//f/9//3//f/9//3//f/9//3//f/9//3//f39v/39/Un9S/3//f/9//3//f/9//3//f/9//3//f/9//3//f/9//3//f/9//3//f/9//3//f/9//3//f/9//3//f/9//3//f/9//3//f/9//3//f/9//3//f/9//3//f/9//3//f/9//3//f/9//3//f/9//3//f/9//3//f/9//3//f/9//3//f/9//3//f/9//3//f/9//3//f/9//3//f/9//3//f/9//3//f/9//3//f/9//3//f/9//3//f/9//3//f/9//3//f/9//3//f/9//3//f/9//3//f/9//3//f/9//3//f/9//3//f/9//3//f/9//3//f/9//3//f/9//3//f/9//3//f/9//3//f/9//3//f/9//3//f/9//3//f/9//3//f/9//3//f/9//3//f/9//3//f/9//3//f/9//3//f/9//3//f/9//3//f/9//3//f/9//3//f/9//3//f/9//3//f/9//3//f181/3//f/9//3//f/9//3//f/9//3//f/9//3//f/9//3//f/9//3//f/9//3//f/9/317fQb93/3//f/9//3//f/9//3//f/9//3//f/9//3//f/9//3//f/9//3+/d997Pi3/f/9//3//f/9//3//f/9//3//f/9//3//f/9//3//f/9//3//f/9//3//f/9//3//f/9//3//f/9//3//f/9//3//f/9//3//f/9//3//f/9//3//f/9//3//f/9//3//f/9//3//f/9//3//f/9//3//f/9//3//f/9//3//f/9//3//f/9//3//f/9//3//f/9//3//f/9//3//f/9//3//f/9//3//f/9//3//f/9//3//f/9//3//f/9//3//f/9//3//f/9//3//f/9//3//f/9//3//f/9//3//f/9//3//f/9//3//f/9//3//f/9//3//f/9//3//f/9//3//f/9//3//f/9//3//f/9//3//f/9//3//f/9//3//f/9//3//f/9//3//f/9//3//f/9//3//f/9//3//f/9//3//f/9//3//f/9//3//f/9//3//f/9//3//f/9//3//f/9//3//f/9/n1b/Zv9//3//f/9//3//f/9//3//f/9//3//f/9//3//f/9//3//f/9//3//f/9//3//f/9/f1IfSv9//3//f/9//3//f/9//3//f/9//3//f/9//3//f/9//3//f793/39eMb97/3//f/9//3//f/9//3//f/9//3//f/9//3//f/9//3//f/9//3//f/9//3//f/9//3//f/9//3//f/9//3//f/9//3//f/9//3//f/9//3//f/9//3//f/9//3//f/9//3//f/9//3//f/9//3//f/9//3//f/9//3//f/9//3//f/9//3//f/9//3//f/9//3//f/9//3//f/9//3//f/9//3//f/9//3//f/9//3//f/9//3//f/9//3//f/9//3//f/9//3//f/9//3//f/9//3//f/9//3//f/9//3//f/9//3//f/9//3//f/9//3//f/9//3//f/9//3//f/9//3//f/9//3//f/9//3//f/9//3//f/9//3//f/9//3//f/9//3//f/9//3//f/9//3//f/9//3//f/9//3//f/9//3//f/9//3//f/9//3//f/9//3//f/9//3//f/9//3//f/9//3//f549/3//f/9//3//f/9//3//f/9//3//f/9//3//f/9//3//f/9//3//f/9//3//f/9//3//f997vz1/Vv9//3//f/9//3//f/9//3//f/9//3//f/9//3//f/9//3+fd79af1L/f/9//3//f/9//3//f/9//3//f/9//3//f/9//3//f/9//3//f/9//3//f/9//3//f/9//3//f/9//3//f/9//3//f/9//3//f/9//3//f/9//3//f/9//3//f/9//3//f/9//3//f/9//3//f/9//3//f/9//3//f/9//3//f/9//3//f/9//3//f/9//3//f/9//3//f/9//3//f/9//3//f/9//3//f/9//3//f/9//3//f/9//3//f/9//3//f/9//3//f/9//3//f/9//3//f/9//3//f/9//3//f/9//3//f/9//3//f/9//3//f/9//3//f/9//3//f/9//3//f/9//3//f/9//3//f/9//3//f/9//3//f/9//3//f/9//3//f/9//3//f/9//3//f/9//3//f/9//3//f/9//3//f/9//3//f/9//3//f/9//3//f/9//3//f/9//3//f/9//3//f/9/vz3/f/9//3//f/9//3//f/9//3//f/9//3//f/9//3//f/9//3//f/9//3//f/9//3//f/9//3//fz9rvz3/Yv9//3//f/9//3//f/9//3//f/9//3//f/9//3//f59z/3/+KP9//3//f/9//3//f/9//3//f/9//3//f/9//3//f/9//3//f/9//3//f/9//3//f/9//3//f/9//3//f/9//3//f/9//3//f/9//3//f/9//3//f/9//3//f/9//3//f/9//3//f/9//3//f/9//3//f/9//3//f/9//3//f/9//3//f/9//3//f/9//3//f/9//3//f/9//3//f/9//3//f/9//3//f/9//3//f/9//3//f/9//3//f/9//3//f/9//3//f/9//3//f/9//3//f/9//3//f/9//3//f/9//3//f/9//3//f/9//3//f/9//3//f/9//3//f/9//3//f/9//3//f/9//3//f/9//3//f/9//3//f/9//3//f/9//3//f/9//3//f/9//3//f/9//3//f/9//3//f/9//3//f/9//3//f/9//3//f/9//3//f/9//3//f/9//3//f/9//3//f/9//38fZ79a/3//f/9//3//f/9//3//f/9//3//f/9//3//f/9//3//f/9//3//f/9//3//f/9//3//f/9//3//f/9ivz1/b/9//3//f/9//3//f/9//3//f/9//3//f/9//3+fc545f2//f/9//3//f/9//3//f/9//3//f/9//3//f/9//3//f/9//3//f/9//3//f/9//3//f/9//3//f/9//3//f/9//3//f/9//3//f/9//3//f/9//3//f/9//3//f/9//3//f/9//3//f/9//3//f/9//3//f/9//3//f/9//3//f/9//3//f/9//3//f/9//3//f/9//3//f/9//3//f/9//3//f/9//3//f/9//3//f/9//3//f/9//3//f/9//3//f/9//3//f/9//3//f/9//3//f/9//3//f/9//3//f/9//3//f/9//3//f/9//3//f/9//3//f/9//3//f/9//3//f/9//3//f/9//3//f/9//3//f/9//3//f/9//3//f/9//3//f/9//3//f/9//3//f/9//3//f/9//3//f/9//3//f/9//3//f/9//3//f/9//3//f/9//3//f/9//3//f/9//3//f/9/fjH/f/9//3//f/9//3//f/9//3//f/9//3//f/9//3//f/9//3//f/9//3//f/9//3//f/9//3//f/9//3//f59W/0Xfe/9//3//f/9//3//f/9//3//f/9//3//f59zH2f/Rf9//3//f/9//3//f/9//3//f/9//3//f/9//3//f/9//3//f/9//3//f/9//3//f/9//3//f/9//3//f/9//3//f/9//3//f/9//3//f/9//3//f/9//3//f/9//3//f/9//3//f/9//3//f/9//3//f/9//3//f/9//3//f/9//3//f/9//3//f/9//3//f/9//3//f/9//3//f/9//3//f/9//3//f/9//3//f/9//3//f/9//3//f/9//3//f/9//3//f/9//3//f/9//3//f/9//3//f/9//3//f/9//3//f/9//3//f/9//3//f/9//3//f/9//3//f/9//3//f/9//3//f/9//3//f/9//3//f/9//3//f/9//3//f/9//3//f/9//3//f/9//3//f/9//3//f/9//3//f/9//3//f/9//3//f/9//3//f/9//3//f/9//3//f/9//3//f/9//3//f/9//3//RZ93/3//f/9//3//f/9//3//f/9//3//f/9//3//f/9//3//f/9//3//f/9//3//f/9//3//f/9//3//f/9//3//fx9KH0b/f/9//3//f/9//3//f/9//3//f/9//3+fd94g/3//f/9//3//f/9//3//f/9//3//f/9//3//f/9//3//f/9//3//f/9//3//f/9//3//f/9//3//f/9//3//f/9//3//f/9//3//f/9//3//f/9//3//f/9//3//f/9//3//f/9//3//f/9//3//f/9//3//f/9//3//f/9//3//f/9//3//f/9//3//f/9//3//f/9//3//f/9//3//f/9//3//f/9//3//f/9//3//f/9//3//f/9//3//f/9//3//f/9//3//f/9//3//f/9//3//f/9//3//f/9//3//f/9//3//f/9//3//f/9//3//f/9//3//f/9//3//f/9//3//f/9//3//f/9//3//f/9//3//f/9//3//f/9//3//f/9//3//f/9//3//f/9//3//f/9//3//f/9//3//f/9//3//f/9//3//f/9//3//f/9//3//f/9//3//f/9//3//f/9//3//f39vH0r/f/9//3//f/9//3//f/9//3//f/9//3//f/9//3//f/9//3//f/9//3//f/9//3//f/9//3//f/9//3//f/9//3+/e/9Bn1b/f/9//3//f/9//3//f/9//3//f797H0q/Wv9//3//f/9//3//f/9//3//f/9//3//f/9//3//f/9//3//f/9//3//f/9//3//f/9//3//f/9//3//f/9//3//f/9//3//f/9//3//f/9//3//f/9//3//f/9//3//f/9//3//f/9//3//f/9//3//f/9//3//f/9//3//f/9//3//f/9//3//f/9//3//f/9//3//f/9//3//f/9//3//f/9//3//f/9//3//f/9//3//f/9//3//f/9//3//f/9//3//f/9//3//f/9//3//f/9//3//f/9//3//f/9//3//f/9//3//f/9//3//f/9//3//f/9//3//f/9//3//f/9//3//f/9//3//f/9//3//f/9//3//f/9//3//f/9//3//f/9//3//f/9//3//f/9//3//f/9//3//f/9//3//f/9//3//f/9//3//f/9//3//f/9//3//f/9//3//f/9//3//f/9//38+Lf9//3//f/9//3//f/9//3//f/9//3//f/9//3//f/9//3//f/9//3//f/9//3//f/9//3//f/9//3//f/9//3//f/9//38/a381H2f/f/9//3//f/9//3//f/9//38fY94k/3//f/9//3//f/9//3//f/9//3//f/9//3//f/9//3//f/9//3//f/9//3//f/9//3//f/9//3//f/9//3//f/9//3//f/9//3//f/9//3//f/9//3//f/9//3//f/9//3//f/9//3//f/9//3//f/9//3//f/9//3//f/9//3//f/9//3//f/9//3//f/9//3//f/9//3//f/9//3//f/9//3//f/9//3//f/9//3//f/9//3//f/9//3//f/9//3//f/9//3//f/9//3//f/9//3//f/9//3//f/9//3//f/9//3//f/9//3//f/9//3//f/9//3//f/9//3//f/9//3//f/9//3//f/9//3//f/9//3//f/9//3//f/9//3//f/9//3//f/9//3//f/9//3//f/9//3//f/9//3//f/9//3//f/9//3//f/9//3//f/9//3//f/9//3//f/9//3//f/9//3//f19OX2v/f/9//3//f/9//3//f/9//3//f/9//3//f/9//3//f/9//3//f/9//3//f/9//3//f/9//3//f/9//3//f/9//3//f/9//3+/Wr89v3v/f/9//3//f/9//3//f/9/vRw/Z/9//3//f/9//3//f/9//3//f/9//3//f/9//3//f/9//3//f/9//3//f/9//3//f/9//3//f/9//3//f/9//3//f/9//3//f/9//3//f/9//3//f/9//3//f/9//3//f/9//3//f/9//3//f/9//3//f/9//3//f/9//3//f/9//3//f/9//3//f/9//3//f/9//3//f/9//3//f/9//3//f/9//3//f/9//3//f/9//3//f/9//3//f/9//3//f/9//3//f/9//3//f/9//3//f/9//3//f/9//3//f/9//3//f/9//3//f/9//3//f/9//3//f/9//3//f/9//3//f/9//3//f/9//3//f/9//3//f/9//3//f/9//3//f/9//3//f/9//3//f/9//3//f/9//3//f/9//3//f/9//3//f/9//3//f/9//3//f/9//3//f/9//3//f/9//3//f/9//3//f/9/33vfQf9//3//f/9//3//f/9//3//f/9//3//f/9//3//f/9//3//f/9//3//f/9//3//f/9//3//f/9//3//f/9//3//f/9//3//f/9/33//QR9K/3//f/9//3//f/9//39eTn01/3//f/9//3//f/9//3//f/9//3//f/9//3//f/9//3//f/9//3//f/9//3//f/9//3//f/9//3//f/9//3//f/9//3//f/9//3//f/9//3//f/9//3//f/9//3//f/9//3//f/9//3//f/9//3//f/9//3//f/9//3//f/9//3//f/9//3//f/9//3//f/9//3//f/9//3//f/9//3//f/9//3//f/9//3//f/9//3//f/9//3//f/9//3//f/9//3//f/9//3//f/9//3//f/9//3//f/9//3//f/9//3//f/9//3//f/9//3//f/9//3//f/9//3//f/9//3//f/9//3//f/9//3//f/9//3//f/9//3//f/9//3//f/9//3//f/9//3//f/9//3//f/9//3//f/9//3//f/9//3//f/9//3//f/9//3//f/9//3//f/9//3//f/9//3//f/9//3//f/9//3//f14x/3//f/9//3//f/9//3//f/9//3//f/9//3//f/9//3//f/9//3//f/9//3//f/9//3//f/9//3//f/9//3//f/9//3//f/9//3//f/9/X2s/Mf9i/3//f/9//3//f/9/vRi/e/9//3//f/9//3//f/9//3//f/9//3//f/9//3//f/9//3//f/9//3//f/9//3//f/9//3//f/9//3//f/9//3//f/9//3//f/9//3//f/9//3//f/9//3//f/9//3//f/9//3//f/9//3//f/9//3//f/9//3//f/9//3//f/9//3//f/9//3//f/9//3//f/9//3//f/9//3//f/9//3//f/9//3//f/9//3//f/9//3//f/9//3//f/9//3//f/9//3//f/9//3//f/9//3//f/9//3//f/9//3//f/9//3//f/9//3//f/9//3//f/9//3//f/9//3//f/9//3//f/9//3//f/9//3//f/9//3//f/9//3//f/9//3//f/9//3//f/9//3//f/9//3//f/9//3//f/9//3//f/9//3//f/9//3//f/9//3//f/9//3//f/9//3//f/9//3//f/9//3//f/9/v1reXv9//3//f/9//3//f/9//3//f/9//3//f/9//3//f/9//3//f/9//3//f/9//3//f/9//3//f/9//3//f/9//3//f/9//3//f/9//3//f/9/P0qfNf9//3//f/9//39eTh5G/3//f/9//3//f/9//3//f/9//3//f/9//3//f/9//3//f/9//3//f/9//3//f/9//3//f/9//3//f/9//3//f/9//3//f/9//3//f/9//3//f/9//3//f/9//3//f/9//3//f/9//3//f/9//3//f/9//3//f/9//3//f/9//3//f/9//3//f/9//3//f/9//3//f/9//3//f/9//3//f/9//3//f/9//3//f/9//3//f/9//3//f/9//3//f/9//3//f/9//3//f/9//3//f/9//3//f/9//3//f/9//3//f/9//3//f/9//3//f/9//3//f/9//3//f/9//3//f/9//3//f/9//3//f/9//3//f/9//3//f/9//3//f/9//3//f/9//3//f/9//3//f/9//3//f/9//3//f/9//3//f/9//3//f/9//3//f/9//3//f/9//3//f/9//3//f/9//3//f/9//3//f585/3//f/9//3//f/9//3//f/9//3//f/9//3//f/9//3//f/9//3//f/9//3//f/9//3//f/9//3//f/9//3//f/9//3//f/9//3//f/9//3//f39zHylfb/9//3//f/9/fBT/f/9//3//f/9//3//f/9//3//f/9//3//f/9//3//f/9//3//f/9//3//f/9//3//f/9//3//f/9//3//f/9//3//f/9//3//f/9//3//f/9//3//f/9//3//f/9//3//f/9//3//f/9//3//f/9//3//f/9//3//f/9//3//f/9//3//f/9//3//f/9//3//f/9//3//f/9//3//f/9//3//f/9//3//f/9//3//f/9//3//f/9//3//f/9//3//f/9//3//f/9//3//f/9//3//f/9//3//f/9//3//f/9//3//f/9//3//f/9//3//f/9//3//f/9//3//f/9//3//f/9//3//f/9//3//f/9//3//f/9//3//f/9//3//f/9//3//f/9//3//f/9//3//f/9//3//f/9//3//f/9//3//f/9//3//f/9//3//f/9//3//f/9//3//f/9//3//f/9//3//f/9/fjX/f/9//3//f/9//3//f/9//3//f/9//3//f/9//3//f/9//3//f/9//3//f/9//3//f/9//3//f/9//3//f/9//3//f/9//3//f/9//3//f/9//3//f989P07/f/9//3/+QV1O/3//f/9//3//f/9//3//f/9//3//f/9//3//f/9//3//f/9//3//f/9//3//f/9//3//f/9//3//f/9//3//f/9//3//f/9//3//f/9//3//f/9//3//f/9//3//f/9//3//f/9//3//f/9//3//f/9//3//f/9//3//f/9//3//f/9//3//f/9//3//f/9//3//f/9//3//f/9//3//f/9//3//f/9//3//f/9//3//f/9//3//f/9//3//f/9//3//f/9//3//f/9//3//f/9//3//f/9//3//f/9//3//f/9//3//f/9//3//f/9//3//f/9//3//f/9//3//f/9//3//f/9//3//f/9//3//f/9//3//f/9//3//f/9//3//f/9//3//f/9//3//f/9//3//f/9//3//f/9//3//f/9//3//f/9//3//f/9//3//f/9//3//f/9//3//f/9//3//f/9//38fZ59W/3//f/9//3//f/9//3//f/9//3//f/9//3//f/9//3//f/9//3//f/9//3//f/9//3//f/9//3//f/9//3//f/9//3//f/9//3//f/9//3//f/9//38fZz8x33v/f997vBz/f/9//3//f/9//3//f/9//3//f/9//3//f/9//3//f/9//3//f/9//3//f/9//3//f/9//3//f/9//3//f/9//3//f/9//3//f/9//3//f/9//3//f/9//3//f/9//3//f/9//3//f/9//3//f/9//3//f/9//3//f/9//3//f/9//3//f/9//3//f/9//3//f/9//3//f/9//3//f/9//3//f/9//3//f/9//3//f/9//3//f/9//3//f/9//3//f/9//3//f/9//3//f/9//3//f/9//3//f/9//3//f/9//3//f/9//3//f/9//3//f/9//3//f/9//3//f/9//3//f/9//3//f/9//3//f/9//3//f/9//3//f/9//3//f/9//3//f/9//3//f/9//3//f/9//3//f/9//3//f/9//3//f/9//3//f/9//3//f/9//3//f/9//3//f/9//3//f/9//3//f/9/XjH/f/9//3//f/9//3//f/9//3//f/9//3//f/9//3//f/9//3//f/9//3//f/9//3//f/9//3//f/9//3//f/9//3//f/9//3//f/9//3//f/9//3//f/9/33tfMR9n/3+9Od5e/3//f/9//3//f/9//3//f/9//3//f/9//3//f/9//3//f/9//3//f/9//3//f/9//3//f/9//3//f/9//3//f/9//3//f/9//3//f/9//3//f/9//3//f/9//3//f/9//3//f/9//3//f/9//3//f/9//3//f/9//3//f/9//3//f/9//3//f/9//3//f/9//3//f/9//3//f/9//3//f/9//3//f/9//3//f/9//3//f/9//3//f/9//3//f/9//3//f/9//3//f/9//3//f/9//3//f/9//3//f/9//3//f/9//3//f/9//3//f/9//3//f/9//3//f/9//3//f/9//3//f/9//3//f/9//3//f/9//3//f/9//3//f/9//3//f/9//3//f/9//3//f/9//3//f/9//3//f/9//3//f/9//3//f/9//3//f/9//3//f/9//3//f/9//3//f/9//3//f/9//3/ePd9//3//f/9//3//f/9//3//f/9//3//f/9//3//f/9//3//f/9//3//f/9//3//f/9//3//f/9//3//f/9//3//f/9//3//f/9//3//f/9//3//f/9//3//f/9/H0ZfUr93nBj/f/9//3//f/9//3//f/9//3//f/9//3//f/9//3//f/9//3//f/9//3//f/9//3//f/9//3//f/9//3//f/9//3//f/9//3//f/9//3//f/9//3//f/9//3//f/9//3//f/9//3//f/9//3//f/9//3//f/9//3//f/9//3//f/9//3//f/9//3//f/9//3//f/9//3//f/9//3//f/9//3//f/9//3//f/9//3//f/9//3//f/9//3//f/9//3//f/9//3//f/9//3//f/9//3//f/9//3//f/9//3//f/9//3//f/9//3//f/9//3//f/9//3//f/9//3//f/9//3//f/9//3//f/9//3//f/9//3//f/9//3//f/9//3//f/9//3//f/9//3//f/9//3//f/9//3//f/9//3//f/9//3//f/9//3//f/9//3//f/9//3//f/9//3//f/9//3//f/9//3//fz9rXk7/f/9//3//f/9//3//f/9//3//f/9//3//f/9//3//f/9//3//f/9//3//f/9//3//f/9//3//f/9//3//f/9//3//f/9//3//f/9//3//f/9//3//f/9//3//f99enjmdNd5e/3//f/9//3//f/9//3//f/9//3//f/9//3//f/9//3//f/9//3//f/9//3//f/9//3//f/9//3//f/9//3//f/9//3//f/9//3//f/9//3//f/9//3//f/9//3//f/9//3//f/9//3//f/9//3//f/9//3//f/9//3//f/9//3//f/9//3//f/9//3//f/9//3//f/9//3//f/9//3//f/9//3//f/9//3//f/9//3//f/9//3//f/9//3//f/9//3//f/9//3//f/9//3//f/9//3//f/9//3//f/9//3//f/9//3//f/9//3//f/9//3//f/9//3//f/9//3//f/9//3//f/9//3//f/9//3//f/9//3//f/9//3//f/9//3//f/9//3//f/9//3//f/9//3//f/9//3//f/9//3//f/9//3//f/9//3//f/9//3//f/9//3//f/9//3//f/9//3//f/9//39eLf9//3//f/9//3//f/9//3//f/9//3//f/9//3//f/9//3//f/9//3//f/9//3//f/9//3//f/9//3//f/9//3//f/9//3//f/9//3//f/9//3//f/9//3//f/9//3+fc70cGyn/f/9//3//f/9//3//f/9//3//f/9//3//f/9//3//f/9//3//f/9//3//f/9//3//f/9//3//f/9//3//f/9//3//f/9//3//f/9//3//f/9//3//f/9//3//f/9//3//f/9//3//f/9//3//f/9//3//f/9//3//f/9//3//f/9//3//f/9//3//f/9//3//f/9//3//f/9//3//f/9//3//f/9//3//f/9//3//f/9//3//f/9//3//f/9//3//f/9//3//f/9//3//f/9//3//f/9//3//f/9//3//f/9//3//f/9//3//f/9//3//f/9//3//f/9//3//f/9//3//f/9//3//f/9//3//f/9//3//f/9//3//f/9//3//f/9//3//f/9//3//f/9//3//f/9//3//f/9//3//f/9//3//f/9//3//f/9//3//f/9//3//f/9//3//f/9//3//f/9//3//f/5Bn3f/f/9//3//f/9//3//f/9//3//f/9//3//f/9//3//f/9//3//f/9//3//f/9//3//f/9//3//f/9//3//f/9//3//f/9//3//f/9//3//f/9//3//f/9//3//f/9/33vYHP5i/3//f/9//3//f/9//3//f/9//3//f/9//3//f/9//3//f/9//3//f/9//3//f/9//3//f/9//3//f/9//3//f/9//3//f/9//3//f/9//3//f/9//3//f/9//3//f/9//3//f/9//3//f/9//3//f/9//3//f/9//3//f/9//3//f/9//3//f/9//3//f/9//3//f/9//3//f/9//3//f/9//3//f/9//3//f/9//3//f/9//3//f/9//3//f/9//3//f/9//3//f/9//3//f/9//3//f/9//3//f/9//3//f/9//3//f/9//3//f/9//3//f/9//3//f/9//3//f/9//3//f/9//3//f/9//3//f/9//3//f/9//3//f/9//3//f/9//3//f/9//3//f/9//3//f/9//3//f/9//3//f/9//3//f/9//3//f/9//3//f/9//3//f/9//3//f/9//3//f/9/n3M/Sv9//3//f/9//3//f/9//3//f/9//3//f/9//3//f/9//3//f/9//3//f/9//3//f/9//3//f/9//3//f/9//3//f/9//3//f/9//3//f/9//3//f/9//3//f/9//3//f19vlhS/d/9//3//f/9//3//f/9//3//f/9//3//f/9//3//f/9//3//f/9//3//f/9//3//f/9//3//f/9//3//f/9//3//f/9//3//f/9//3//f/9//3//f/9//3//f/9//3//f/9//3//f/9//3//f/9//3//f/9//3//f/9//3//f/9//3//f/9//3//f/9//3//f/9//3//f/9//3//f/9//3//f/9//3//f/9//3//f/9//3//f/9//3//f/9//3//f/9//3//f/9//3//f/9//3//f/9//3//f/9//3//f/9//3//f/9//3//f/9//3//f/9//3//f/9//3//f/9//3//f/9//3//f/9//3//f/9//3//f/9//3//f/9//3//f/9//3//f/9//3//f/9//3//f/9//3//f/9//3//f/9//3//f/9//3//f/9//3//f/9//3//f/9//3//f/9//3//f/9//3//f34x/3//f/9//3//f/9//3//f/9//3//f/9//3//f/9//3//f/9//3//f/9//3//f/9//3//f/9//3//f/9//3//f/9//3//f/9//3//f/9//3//f/9//3//f/9//3//f/9//39dMZwYf3P/f/9//3//f/9//3//f/9//3//f/9//3//f/9//3//f/9//3//f/9//3//f/9//3//f/9//3//f/9//3//f/9//3//f/9//3//f/9//3//f/9//3//f/9//3//f/9//3//f/9//3//f/9//3//f/9//3//f/9//3//f/9//3//f/9//3//f/9//3//f/9//3//f/9//3//f/9//3//f/9//3//f/9//3//f/9//3//f/9//3//f/9//3//f/9//3//f/9//3//f/9//3//f/9//3//f/9//3//f/9//3//f/9//3//f/9//3//f/9//3//f/9//3//f/9//3//f/9//3//f/9//3//f/9//3//f/9//3//f/9//3//f/9//3//f/9//3//f/9//3//f/9//3//f/9//3//f/9//3//f/9//3//f/9//3//f/9//3//f/9//3//f/9//3//f/9//3//f/9/Pka/d/9//3//f/9//3//f/9//3//f/9//3//f/9//3//f/9//3//f/9//3//f/9//3//f/9//3//f/9//3//f/9//3//f/9//3//f/9//3//f/9//3//f/9//3//f/9//3//fz9rvByfOX9z/3//f/9//3//f/9//3//f/9//3//f/9//3//f/9//3//f/9//3//f/9//3//f/9//3//f/9//3//f/9//3//f/9//3//f/9//3//f/9//3//f/9//3//f/9//3//f/9//3//f/9//3//f/9//3//f/9//3//f/9//3//f/9//3//f/9//3//f/9//3//f/9//3//f/9//3//f/9//3//f/9//3//f/9//3//f/9//3//f/9//3//f/9//3//f/9//3//f/9//3//f/9//3//f/9//3//f/9//3//f/9//3//f/9//3//f/9//3//f/9//3//f/9//3//f/9//3//f/9//3//f/9//3//f/9//3//f/9//3//f/9//3//f/9//3//f/9//3//f/9//38+Sv9//3//f/9//3//f/9//3//f/9//3//f/9//3//f/9//3//f/9//3//f/9//3//f/9//3+fcz5K/3//f/9//3//f/9//3//f/9//3//f/9//3//f/9//3//f/9//3//f/9//3//f/9//3//f/9//3//f/9//3//f/9//3//f/9//3//f/9//3//f/9//3//f/9//3//f/9//388Kf9evzl/b/9//3//f/9//3//f/9//3//f/9//3//f/9//3//f/9//3//f/9//3//f/9//3//f/9//3//f/9//3//f/9//3//f/9//3//f/9//3//f/9//3//f/9//3//f/9//3//f/9//3//f/9//3//f/9//3//f/9//3//f/9//3//f/9//3//f/9//3//f/9//3//f/9//3//f/9//3//f/9//3//f/9//3//f/9//3//f/9//3//f/9//3//f/9//3//f/9//3//f/9//3//f/9//3//f/9//3//f/9//3//f/9//3//f/9//3//f/9//3//f/9//3//f/9//3//f/9//3//f/9//3//f/9//3//f/9//3//f/9//3//f/9//3//f/9//3//f/9//3//f10t/3//f/9//3//f/9//3//f/9//3//f/9//3//f/9//3//f/9//3//f/9//3//f/9//3//f/9/njX/f/9//3//f/9//3//f/9//3//f/9//3//f/9//3//f/9//3//f/9//3//f/9//3//f/9//3//f/9//3//f/9//3//f/9//3//f/9//3//f/9//3//f/9//3//f/9//3//fz9r3SD/f38x33v/f/9//3//f/9//3//f/9//3//f/9//3//f/9//3//f/9//3//f/9//3//f/9//3//f/9//3//f/9//3//f/9//3//f/9//3//f/9//3//f/9//3//f/9//3//f/9//3//f/9//3//f/9//3//f/9//3//f/9//3//f/9//3//f/9//3//f/9//3//f/9//3//f/9//3//f/9//3//f/9//3//f/9//3//f/9//3//f/9//3//f/9//3//f/9//3//f/9//3//f/9//3//f/9//3//f/9//3//f/9//3//f/9//3//f/9//3//f/9//3//f/9//3//f/9//3//f/9//3//f/9//3//f/9//3//f/9//3//f/9//3//f/9//3//f/9//3//f/9/XS3fe/9//3//f/9//3//f/9//3//f/9//3//f/9//3//f/9//3//f/9//3//f/9//3//f/9//38dQr97/3//f/9//3//f/9//3//f/9//3//f/9//3//f/9//3//f/9//3//f/9//3//f/9//3//f/9//3//f/9//3//f/9//3//f/9//3//f/9//3//f/9//3//f/9//3//f/9//3/8JD9n/38+Lf9//3//f/9//3//f/9//3//f/9//3//f/9//3//f/9//3//f/9//3//f/9//3//f/9//3//f/9//3//f/9//3//f/9//3//f/9//3//f/9//3//f/9//3//f/9//3//f/9//3//f/9//3//f/9//3//f/9//3//f/9//3//f/9//3//f/9//3//f/9//3//f/9//3//f/9//3//f/9//3//f/9//3//f/9//3//f/9//3//f/9//3//f/9//3//f/9//3//f/9//3//f/9//3//f/9//3//f/9//3//f/9//3//f/9//3//f/9//3//f/9//3//f/9//3//f/9//3//f/9//3//f/9//3//f/9//3//f/9//3//f/9//3//f/9//3//f/9//38+Sv5i/3//f/9//3//f/9//3//f/9//3//f/9//3//f/9//3//f/9//3//f/9//3//f/9//3//f59zv1r/f/9//3//f/9//3//f/9//3//f/9//3//f/9//3//f/9//3//f/9//3//f/9//3//f/9//3//f/9//3//f/9//3//f/9//3//f/9//3//f/9//3//f/9//3//f/9//3//fx9jPSn/f/9/PzH/f/9//3//f/9//3//f/9//3//f/9//3//f/9//3//f/9//3//f/9//3//f/9//3//f/9//3//f/9//3//f/9//3//f/9//3//f/9//3//f/9//3//f/9//3//f/9//3//f/9//3//f/9//3//f/9//3//f/9//3//f/9//3//f/9//3//f/9//3//f/9//3//f/9//3//f/9//3//f/9//3//f/9//3//f/9//3//f/9//3//f/9//3//f/9//3//f/9//3//f/9//3//f/9//3//f/9//3//f/9//3//f/9//3//f/9//3//f/9//3//f/9//3//f/9//3//f/9//3//f/9//3//f/9//3//f/9//3//f/9//3//f/9//3//f/9//3//f15rvTn/f/9//3//f/9//3//f/9//3//f/9//3//f/9//3//f/9//3//f/9//3//f/9//3//f/9//3/9Qf9//3//f/9//3//f/9//3//f/9//3//f/9//3//f/9//3//f/9//3//f/9//3//f/9//3//f/9//3//f/9//3//f/9//3//f/9//3//f/9//3//f/9//3//f/9//3//f/9//389KR9n/3+fd345/3//f/9//3//f/9//3//f/9//3//f/9//3//f/9//3//f/9//3//f/9//3//f/9//3//f/9//3//f/9//3//f/9//3//f/9//3//f/9//3//f/9//3//f/9//3//f/9//3//f/9//3//f/9//3//f/9//3//f/9//3//f/9//3//f/9//3//f/9//3//f/9//3//f/9//3//f/9//3//f/9//3//f/9//3//f/9//3//f/9//3//f/9//3//f/9//3//f/9//3//f/9//3//f/9//3//f/9//3//f/9//3//f/9//3//f/9//3//f/9//3//f/9//3//f/9//3//f/9//3//f/9//3//f/9//3//f/9//3//f/9//3//f/9//3//f/9//3+7HP9//3//f/9//3//f/9//3//f/9//3//f/9//3//f/9//3//f/9//3//f/9//3//f/9//3//f19S/3//f/9//3//f/9//3//f/9//3//f/9//3//f/9//3//f/9//3//f/9//3//f/9//3//f/9//3//f/9//3//f/9//3//f/9//3//f/9//3//f/9//3//f/9//3//f/9//3//f593/CT/f/9//2I/Tv9//3//f/9//3//f/9//3//f/9//3//f/9//3//f/9//3//f/9//3//f/9//3//f/9//3//f/9//3//f/9//3//f/9//3//f/9//3//f/9//3//f/9//3//f/9//3//f/9//3//f/9//3//f/9//3//f/9//3//f/9//3//f/9//3//f/9//3//f/9//3//f/9//3//f/9//3//f/9//3//f/9//3//f/9//3//f/9//3//f/9//3//f/9//3//f/9//3//f/9//3//f/9//3//f/9//3//f/9//3//f/9//3//f/9//3//f/9//3//f/9//3//f/9//3//f/9//3//f/9//3//f/9//3//f/9//3//f/9//3//f/9//3//f/9//3//f31SPkr/f/9//3//f/9//3//f/9//3//f/9//3//f/9//3//f/9//3//f/9//3//f/9//3//f/9/f2/ff/9//3//f/9//3//f/9//3//f/9//3//f/9//3//f/9//3//f/9//3//f/9//3//f/9//3//f/9//3//f/9//3//f/9//3//f/9//3//f/9//3//f/9//3//f/9//3//f/9//39+Un9v/3//f/9BX2//f/9//3//f/9//3//f/9//3//f/9//3//f/9//3//f/9//3//f/9//3//f/9//3//f/9//3//f/9//3//f/9//3//f/9//3//f/9//3//f/9//3//f/9//3//f/9//3//f/9//3//f/9//3//f/9//3//f/9//3//f/9//3//f/9//3//f/9//3//f/9//3//f/9//3//f/9//3//f/9//3//f/9//3//f/9//3//f/9//3//f/9//3//f/9//3//f/9//3//f/9//3//f/9//3//f/9//3//f/9//3//f/9//3//f/9//3//f/9//3//f/9//3//f/9//3//f/9//3//f/9//3//f/9//3//f/9//3//f/9//3//f/9//3//f/9//3/dIJ93/3//f/9//3//f/9//3//f/9//3//f/9//3//f/9//3//f/9//3//f/9//3//f/9//3//f793/3//f/9//3//f/9//3//f/9//3//f/9//3//f/9//3//f/9//3//f/9//3//f/9//3//f/9//3//f/9//3//f/9//3//f/9//3//f/9//3//f/9//3//f/9//3//f/9//3//f/9/n3P/f/9//39fMf9//3//f/9//3//f/9//3//f/9//3//f/9//3//f/9//3//f/9//3//f/9//3//f/9//3//f/9//3//f/9//3//f/9//3//f/9//3//f/9//3//f/9//3//f/9//3//f/9//3//f/9//3//f/9//3//f/9//3//f/9//3//f/9//3//f/9//3//f/9//3//f/9//3//f/9//3//f/9//3//f/9//3//f/9//3//f/9//3//f/9//3//f/9//3//f/9//3//f/9//3//f/9//3//f/9//3//f/9//3//f/9//3//f/9//3//f/9//3//f/9//3//f/9//3//f/9//3//f/9//3//f/9//3//f/9//3//f/9//3//f/9//3//f/9//3//fz9nPSn/f/9//3//f/9//3//f/9//3//f/9//3//f/9//3//f/9//3//f/9//3//f/9//3//f/9/33v/f/9//3//f/9//3//f/9//3//f/9//3//f/9//3//f/9//3//f/9//3//f/9//3//f/9//3//f/9//3//f/9//3//f/9//3//f/9//3//f/9//3//f/9//3//f/9//3//f/9//3//f/9//3//f39v/0X/f/9//3//f/9//3//f/9//3//f/9//3//f/9//3//f/9//3//f/9//3//f/9//3//f/9//3//f/9//3//f/9//3//f/9//3//f/9//3//f/9//3//f/9//3//f/9//3//f/9//3//f/9//3//f/9//3//f/9//3//f/9//3//f/9//3//f/9//3//f/9//3//f/9//3//f/9//3//f/9//3//f/9//3//f/9//3//f/9//3//f/9//3//f/9//3//f/9//3//f/9//3//f/9//3//f/9//3//f/9//3//f/9//3//f/9//3//f/9//3//f/9//3//f/9//3//f/9//3//f/9//3//f/9//3//f/9//3//f/9//3//f/9//3//f/9//38eQv9B/3//f/9//3//f/9//3//f/9//3//f/9//3//f/9//3//f/9//3//f/9//3//f/9//3//f/9//3//f/9//3//f/9//3//f/9//3//f/9//3//f/9//3//f/9//3//f/9//3//f/9//3//f/9//3//f/9//3//f/9//3//f/9//3//f/9//3//f/9//3//f/9//3//f/9//3//f/9//3//f/9//3/fQf9//3//f/9//3//f/9//3//f/9//3//f/9//3//f/9//3//f/9//3//f/9//3//f/9//3//f/9//3//f/9//3//f/9//3//f/9//3//f/9//3//f/9//3//f/9//3//f/9//3//f/9//3//f/9//3//f/9//3//f/9//3//f/9//3//f/9//3//f/9//3//f/9//3//f/9//3//f/9//3//f/9//3//f/9//3//f/9//3//f/9//3//f/9//3//f/9//3//f/9//3//f/9//3//f/9//3//f/9//3//f/9//3//f/9//3//f/9//3//f/9//3//f/9//3//f/9//3//f/9//3//f/9//3//f/9//3//f/9//3//f/9//3//f/9//3//f/9/PSl/Uv9//3//f/9//3//f/9//3//f/9//3//f/9//3//f/9//3//f/9//3//f/9//3//f/9//3//f/9//3//f/9//3//f/9//3//f/9//3//f/9//3//f/9//3//f/9//3//f/9//3//f/9//3//f/9//3//f/9//3//f/9//3//f/9//3//f/9//3//f/9//3//f/9//3//f/9//3//f/9//3//f/9/vj3/f/9//3//f/9//3//f/9//3//f/9//3//f/9//3//f/9//3//f/9//3//f/9//3//f/9//3//f/9//3//f/9//3//f/9//3//f/9//3//f/9//3//f/9//3//f/9//3//f/9//3//f/9//3//f/9//3//f/9//3//f/9//3//f/9//3//f/9//3//f/9//3//f/9//3//f/9//3//f/9//3//f/9//3//f/9//3//f/9//3//f/9//3//f/9//3//f/9//3//f/9//3//f/9//3//f/9//3//f/9//3//f/9//3//f/9//3//f/9//3//f/9//3//f/9//3//f/9//3//f/9//3//f/9//3//f/9//3//f/9//3//f/9//3//f/9//3//fz0pX1L/f/9//3//f/9//3//f/9//3//f/9//3//f/9//3//f/9//3//f/9//3//f/9//3//f/9//3//f/9//3//f/9//3//f/9//3//f/9//3//f/9//3//f/9//3//f/9//3//f/9//3//f/9//3//f/9//3//f/9//3//f/9//3//f/9//3//f/9//3//f/9//3//f/9//3//f/9//3//f/9//38/Tp9z/3//f/9//3//f/9//3//f/9//3//f/9//3//f/9//3//f/9//3//f/9//3//f/9//3//f/9//3//f/9//3//f/9//3//f/9//3//f/9//3//f/9//3//f/9//3//f/9//3//f/9//3//f/9//3//f/9//3//f/9//3//f/9//3//f/9//3//f/9//3//f/9//3//f/9//3//f/9//3//f/9//3//f/9//3//f/9//3//f/9//3//f/9//3//f/9//3//f/9//3//f/9//3//f/9//3//f/9//3//f/9//3//f/9//3//f/9//3//f/9//3//f/9//3//f/9//3//f/9//3//f/9//3//f/9//3//f/9//3//f/9//3//f/9//3//f/9//389Lf5F/3//f/9//3//f/9//3//f/9//3//f/9//3//f/9//3//f/9//3//f/9//3//f/9//3//f/9//3//f/9//3//f/9//3//f/9//3//f/9//3//f/9//3//f/9//3//f/9//3//f/9//3//f/9//3//f/9//3//f/9//3//f/9//3//f/9//3//f/9//3//f/9//3//f/9//3//f/9//3//f/9/30H/f/9//3//f/9//3//f/9//3//f/9//3//f/9//3//f/9//3//f/9//3//f/9//3//f/9//3//f/9//3//f/9//3//f/9//3//f/9//3//f/9//3//f/9//3//f/9//3//f/9//3//f/9//3//f/9//3//f/9//3//f/9//3//f/9//3//f/9//3//f/9//3//f/9//3//f/9//3//f/9//3//f/9//3//f/9//3//f/9//3//f/9//3//f/9//3//f/9//3//f/9//3//f/9//3//f/9//3//f/9//3//f/9//3//f/9//3//f/9//3//f/9//3//f/9//3//f/9//3//f/9//3//f/9//3//f/9//3//f/9//3//f/9//3//f/9//3//f/9//kFeMf9//3//f/9//3//f/9//3//f/9//3//f/9//3//f/9//3//f/9//3//f/9//3//f/9//3//f/9//3//f/9//3//f/9//3//f/9//3//f/9//3//f/9//3//f/9//3//f/9//3//f/9//3//f/9//3//f/9//3//f/9//3//f/9//3//f/9//3//f/9//3//f/9//3//f/9//3//f/9//3/fPf9//3//f/9//3//f/9//3//f/9//3//f/9//3//f/9//3//f/9//3//f/9//3//f/9//3//f/9//3//f/9//3//f/9//3//f/9//3//f/9//3//f/9//3//f/9//3//f/9//3//f/9//3//f/9//3//f/9//3//f/9//3//f/9//3//f/9//3//f/9//3//f/9//3//f/9//3//f/9//3//f/9//3//f/9//3//f/9//3//f/9//3//f/9//3//f/9//3//f/9//3//f/9//3//f/9//3//f/9//3//f/9//3//f/9//3//f/9//3//f/9//3//f/9//3//f/9//3//f/9//3//f/9//3//f/9//3//f/9//3//f/9//3//f/9//3//f/9//3//f75W3iSfc/9//3//f/9//3//f/9//3//f/9//3//f/9//3//f/9//3//f/9//3//f/9//3//f/9//3//f/9//3//f/9//3//f/9//3//f/9//3//f/9//3//f/9//3//f/9//3//f/9//3//f/9//3//f/9//3//f/9//3//f/9//3//f/9//3//f/9//3//f/9//3//f/9//3//f/9//3//f19vn1b/f/9//3//f/9//3//f/9//3//f/9//3//f/9//3//f/9//3//f/9//3//f/9//3//f/9//3//f/9//3//f/9//3//f/9//3//f/9//3//f/9//3//f/9//3//f/9//3//f/9//3//f/9//3//f/9//3//f/9//3//f/9//3//f/9//3//f/9//3//f/9//3//f/9//3//f/9//3//f/9//3//f/9//3//f/9//3//f/9//3//f/9//3//f/9//3//f/9//3//f/9//3//f/9//3//f/9//3//f/9//3//f/9//3//f/9//3//f/9//3//f/9//3//f/9//3//f/9//3//f/9//3//f/9//3//f/9//3//f/9//3//f/9//3//f/9//3//f/9//3+fc/4kn1L/f/9//3//f/9//3//f/9//3//f/9//3//f/9//3//f/9//3//f/9//3//f/9//3//f/9//3//f/9//3//f/9//3//f/9//3//f/9//3//f/9//3//f/9//3//f/9//3//f/9//3//f/9//3//f/9//3//f/9//3//f/9//3//f/9//3//f/9//3//f/9//3//f/9//3//f/9//3++Pf9//3//f/9//3//f/9//3//f/9//3//f/9//3//f/9//3//f/9//3//f/9//3//f/9//3//f/9//3//f/9//3//f/9//3//f/9//3//f/9//3//f/9//3//f/9//3//f/9//3//f/9//3//f/9//3//f/9//3//f/9//3//f/9//3//f/9//3//f/9//3//f/9//3//f/9//3//f/9//3//f/9//3//f/9//3//f/9//3//f/9//3//f/9//3//f/9//3//f/9//3//f/9//3//f/9//3//f/9//3//f/9//3//f/9//3//f/9//3//f/9//3//f/9//3//f/9//3//f/9//3//f/9//3//f/9//3//f/9//3//f/9//3//f/9//3//f/9//3//f/9//3//QR4p33v/f/9//3//f/9//3//f/9//3//f/9//3//f/9//3//f/9//3//f/9//3//f/9//3//f/9//3//f/9//3//f/9//3//f/9//3//f/9//3//f/9//3//f/9//3//f/9//3//f/9//3//f/9//3//f/9//3//f/9//3//f/9//3//f/9//3//f/9//3//f/9//3//f/9//3//f99F/3//f/9//3//f/9//3//f/9//3//f/9//3//f/9//3//f/9//3//f/9//3//f/9//3//f/9//3//f/9//3//f/9//3//f/9//3//f/9//3//f/9//3//f/9//3//f/9//3//f/9//3//f/9//3//f/9//3//f/9//3//f/9//3//f/9//3//f/9//3//f/9//3//f/9//3//f/9//3//f/9//3//f/9//3//f/9//3//f/9//3//f/9//3//f/9//3//f/9//3//f/9//3//f/9//3//f/9//3//f/9//3//f/9//3//f/9//3//f/9//3//f/9//3//f/9//3//f/9//3//f/9//3//f/9//3//f/9//3//f/9//3//f/9//3//f/9//3//f/9//3//f/9/f2/eIL9a/3//f/9//3//f/9//3//f/9//3//f/9//3//f/9//3//f/9//3//f/9//3//f/9//3//f/9//3//f/9//3//f/9//3//f/9//3//f/9//3//f/9//3//f/9//3//f/9//3//f/9//3//f/9//3//f/9//3//f/9//3//f/9//3//f/9//3//f/9//3//f/9//3//f/9/H0r/f/9//3//f/9//3//f/9//3//f/9//3//f/9//3//f/9//3//f/9//3//f/9//3//f/9//3//f/9//3//f/9//3//f/9//3//f/9//3//f/9//3//f/9//3//f/9//3//f/9//3//f/9//3//f/9//3//f/9//3//f/9//3//f/9//3//f/9//3//f/9//3//f/9//3//f/9//3//f/9//3//f/9//3//f/9//3//f/9//3//f/9//3//f/9//3//f/9//3//f/9//3//f/9//3//f/9//3//f/9//3//f/9//3//f/9//3//f/9//3//f/9//3//f/9//3//f/9//3//f/9//3//f/9//3//f/9//3//f/9//3//f/9//3//f/9//3//f/9//3//f/9//3//f/9/HkY/LZ9z/3//f/9//3//f/9//3//f/9//3//f/9//3//f/9//3//f/9//3//f/9//3//f/9//3//f/9//3//f/9//3//f/9//3//f/9//3//f/9//3//f/9//3//f/9//3//f/9//3//f/9//3//f/9//3//f/9//3//f/9//3//f/9//3//f/9//3//f/9//3//f/9//3/+Rf9//3//f/9//3//f/9//3//f/9//3//f/9//3//f/9//3//f/9//3//f/9//3//f/9//3//f/9//3//f/9//3//f/9//3//f/9//3//f/9//3//f/9//3//f/9//3//f/9//3//f/9//3//f/9//3//f/9//3//f/9//3//f/9//3//f/9//3//f/9//3//f/9//3//f/9//3//f/9//3//f/9//3//f/9//3//f/9//3//f/9//3//f/9//3//f/9//3//f/9//3//f/9//3//f/9//3//f/9//3//f/9//3//f/9//3//f/9//3//f/9//3//f/9//3//f/9//3//f/9//3//f/9//3//f/9//3//f/9//3//f/9//3//f/9//3//f/9//3//f/9//3//f/9//3//f793Xi3fPf9//3//f/9//3//f/9//3//f/9//3//f/9//3//f/9//3//f/9//3//f/9//3//f/9//3//f/9//3//f/9//3//f/9//3//f/9//3//f/9//3//f/9//3//f/9//3//f/9//3//f/9//3//f/9//3//f/9//3//f/9//3//f/9//3//f/9//3//f/9//3//fx9K/3//f/9//3//f/9//3//f/9//3//f/9//3//f/9//3//f/9//3//f/9//3//f/9//3//f/9//3//f/9//3//f/9//3//f/9//3//f/9//3//f/9//3//f/9//3//f/9//3//f/9//3//f/9//3//f/9//3//f/9//3//f/9//3//f/9//3//f/9//3//f/9//3//f/9//3//f/9//3//f/9//3//f/9//3//f/9//3//f/9//3//f/9//3//f/9//3//f/9//3//f/9//3//f/9//3//f/9//3//f/9//3//f/9//3//f/9//3//f/9//3//f/9//3//f/9//3//f/9//3//f/9//3//f/9//3//f/9//3//f/9//3//f/9//3//f/9//3//f/9//3//f/9//3//f/9//3//f/9i3iBfUv9//3//f/9//3//f/9//3//f/9//3//f/9//3//f/9//3//f/9//3//f/9//3//f/9//3//f/9//3//f/9//3//f/9//3//f/9//3//f/9//3//f/9//3//f/9//3//f/9//3//f/9//3//f/9//3//f/9//3//f/9//3//f/9//3//f/9//3//f/9/3kH/f/9//3//f/9//3//f/9//3//f/9//3//f/9//3//f/9//3//f/9//3//f/9//3//f/9//3//f/9//3//f/9//3//f/9//3//f/9//3//f/9//3//f/9//3//f/9//3//f/9//3//f/9//3//f/9//3//f/9//3//f/9//3//f/9//3//f/9//3//f/9//3//f/9//3//f/9//3//f/9//3//f/9//3//f/9//3//f/9//3//f/9//3//f/9//3//f/9//3//f/9//3//f/9//3//f/9//3//f/9//3//f/9//3//f/9//3//f/9//3//f/9//3//f/9//3//f/9//3//f/9//3//f/9//3//f/9//3//f/9//3//f/9//3//f/9//3//f/9//3//f/9//3//f/9//3//f/9//3//f59W/yifUv9//3//f/9//3//f/9//3//f/9//3//f/9//3//f/9//3//f/9//3//f/9//3//f/9//3//f/9//3//f/9//3//f/9//3//f/9//3//f/9//3//f/9//3//f/9//3//f/9//3//f/9//3//f/9//3//f/9//3//f/9//3//f/9//3//f/9//3//Qf9//3//f/9//3//f/9//3//f/9//3//f/9//3//f/9//3//f/9//3//f/9//3//f/9//3//f/9//3//f/9//3//f/9//3//f/9//3//f/9//3//f/9//3//f/9//3//f/9//3//f/9//3//f/9//3//f/9//3//f/9//3//f/9//3//f/9//3//f/9//3//f/9//3//f/9//3//f/9//3//f/9//3//f/9//3//f/9//3//f/9//3//f/9//3//f/9//3//f/9//3//f/9//3//f/9//3//f/9//3//f/9//3//f/9//3//f/9//3//f/9//3//f/9//3//f/9//3//f/9//3//f/9//3//f/9//3//f/9//3//f/9//3//f/9//3//f/9//3//f/9//3//f/9//3//f/9//3//f/9//3//f39S3iCfVv9//3//f/9//3//f/9//3//f/9//3//f/9//3//f/9//3//f/9//3//f/9//3//f/9//3//f/9//3//f/9//3//f/9//3//f/9//3//f/9//3//f/9//3//f/9//3//f/9//3//f/9//3//f/9//3//f/9//3//f/9//3//f/9//3//Yj9n/3//f/9//3//f/9//3//f/9//3//f/9//3//f/9//3//f/9//3//f/9//3//f/9//3//f/9//3//f/9//3//f/9//3//f/9//3//f/9//3//f/9//3//f/9//3//f/9//3//f/9//3//f/9//3//f/9//3//f/9//3//f/9//3//f/9//3//f/9//3//f/9//3//f/9//3//f/9//3//f/9//3//f/9//3//f/9//3//f/9//3//f/9//3//f/9//3//f/9//3//f/9//3//f/9//3//f/9//3//f/9//3//f/9//3//f/9//3//f/9//3//f/9//3//f/9//3//f/9//3//f/9//3//f/9//3//f/9//3//f/9//3//f/9//3//f/9//3//f/9//3//f/9//3//f/9//3//f/9//3//f/9//3//f59W/ihfSv9//3//f/9//3//f/9//3//f/9//3//f/9//3//f/9//3//f/9//3//f/9//3//f/9//3//f/9//3//f/9//3//f/9//3//f/9//3//f/9//3//f/9//3//f/9//3//f/9//3//f/9//3//f/9//3//f/9//3//f/9//3//f545/3//f/9//3//f/9//3//f/9//3//f/9//3//f/9//3//f/9//3//f/9//3//f/9//3//f/9//3//f/9//3//f/9//3//f/9//3//f/9//3//f/9//3//f/9//3//f/9//3//f/9//3//f/9//3//f/9//3//f/9//3//f/9//3//f/9//3//f/9//3//f/9//3//f/9//3//f/9//3//f/9//3//f/9//3//f/9//3//f/9//3//f/9//3//f/9//3//f/9//3//f/9//3//f/9//3//f/9//3//f/9//3//f/9//3//f/9//3//f/9//3//f/9//3//f/9//3//f/9//3//f/9//3//f/9//3//f/9//3//f/9//3//f/9//3//f/9//3//f/9//3//f/9//3//f/9//3//f/9//3//f/9//3//f/9//3//fx9nXi2fOV9r/3//f/9//3//f/9//3//f/9//3//f/9//3//f/9//3//f/9//3//f/9//3//f/9//3//f/9//3//f/9//3//f/9//3//f/9//3//f/9//3//f/9//3//f/9//3//f/9//3//f/9//3//f/9//3//f/9//3//f/5B33//f/9//3//f/9//3//f/9//3//f/9//3//f/9//3//f/9//3//f/9//3//f/9//3//f/9//3//f/9//3//f/9//3//f/9//3//f/9//3//f/9//3//f/9//3//f/9//3//f/9//3//f/9//3//f/9//3//f/9//3//f/9//3//f/9//3//f/9//3//f/9//3//f/9//3//f/9//3//f/9//3//f/9//3//f/9//3//f/9//3//f/9//3//f/9//3//f/9//3//f/9//3//f/9//3//f/9//3//f/9//3//f/9//3//f/9//3//f/9//3//f/9//3//f/9//3//f/9//3//f/9//3//f/9//3//f/9//3//f/9//3//f/9//3//f/9//3//f/9//3//f/9//3//f/9//3//f/9//3//f/9//3//f/9//3//f/9//3//f793P0r+KH9S33v/f/9//3//f/9//3//f/9//3//f/9//3//f/9//3//f/9//3//f/9//3//f/9//3//f/9//3//f/9//3//f/9//3//f/9//3//f/9//3//f/9//3//f/9//3//f/9//3//f/9//3//f/9//3//fx9Gv3f/f/9//3//f/9//3//f/9//3//f/9//3//f/9//3//f/9//3//f/9//3//f/9//3//f/9//3//f/9//3//f/9//3//f/9//3//f/9//3//f/9//3//f/9//3//f/9//3//f/9//3//f/9//3//f/9//3//f/9//3//f/9//3//f/9//3//f/9//3//f/9//3//f/9//3//f/9//3//f/9//3//f/9//3//f/9//3//f/9//3//f/9//3//f/9//3//f/9//3//f/9//3//f/9//3//f/9//3//f/9//3//f/9//3//f/9//3//f/9//3//f/9//3//f/9//3//f/9//3//f/9//3//f/9//3//f/9//3//f/9//3//f/9//3//f/9//3//f/9//3//f/9//3//f/9//3//f/9//3//f/9//3//f/9//3//f/9//3//f/9//3//f/9/315/NV8xv1rfe/9//3//f/9//3//f/9//3//f/9//3//f/9//3//f/9//3//f/9//3//f/9//3//f/9//3//f/9//3//f/9//3//f/9//3//f/9//3//f/9//3//f/9//3//f/9//3//f/9//39/b545v3v/f/9//3//f/9//3//f/9//3//f/9//3//f/9//3//f/9//3//f/9//3//f/9//3//f/9//3//f/9//3//f/9//3//f/9//3//f/9//3//f/9//3//f/9//3//f/9//3//f/9//3//f/9//3//f/9//3//f/9//3//f/9//3//f/9//3//f/9//3//f/9//3//f/9//3//f/9//3//f/9//3//f/9//3//f/9//3//f/9//3//f/9//3//f/9//3//f/9//3//f/9//3//f/9//3//f/9//3//f/9//3//f/9//3//f/9//3//f/9//3//f/9//3//f/9//3//f/9//3//f/9//3//f/9//3//f/9//3//f/9//3//f/9//3//f/9//3//f/9//3//f/9//3//f/9//3//f/9//3//f/9//3//f/9//3//f/9//3//f/9//3//f/9//3//f/9//3+/Wp85XjW/Wt97/3//f/9//3//f/9//3//f/9//3//f/9//3//f/9//3//f/9//3//f/9//3//f/9//3//f/9//3//f/9//3//f/9//3//f/9//3//f/9//3//f/9//3//f/9/v3ffQX9W/3//f/9//3//f/9//3//f/9//3//f/9//3//f/9//3//f/9//3//f/9//3//f/9//3//f/9//3//f/9//3//f/9//3//f/9//3//f/9//3//f/9//3//f/9//3//f/9//3//f/9//3//f/9//3//f/9//3//f/9//3//f/9//3//f/9//3//f/9//3//f/9//3//f/9//3//f/9//3//f/9//3//f/9//3//f/9//3//f/9//3//f/9//3//f/9//3//f/9//3//f/9//3//f/9//3//f/9//3//f/9//3//f/9//3//f/9//3//f/9//3//f/9//3//f/9//3//f/9//3//f/9//3//f/9//3//f/9//3//f/9//3//f/9//3//f/9//3//f/9//3//f/9//3//f/9//3//f/9//3//f/9//3//f/9//3//f/9//3//f/9//3//f/9//3//f/9//3//f/9//3//f99evjkeKf9FH2f/f/9//3//f/9//3//f/9//3//f/9//3//f/9//3//f/9//3//f/9//3//f/9//3//f/9//3//f/9//3//f/9//3//f/9//3//f/9//3//fx9nnjVfTv9//3//f/9//3//f/9//3//f/9//3//f/9//3//f/9//3//f/9//3//f/9//3//f/9//3//f/9//3//f/9//3//f/9//3//f/9//3//f/9//3//f/9//3//f/9//3//f/9//3//f/9//3//f/9//3//f/9//3//f/9//3//f/9//3//f/9//3//f/9//3//f/9//3//f/9//3//f/9//3//f/9//3//f/9//3//f/9//3//f/9//3//f/9//3//f/9//3//f/9//3//f/9//3//f/9//3//f/9//3//f/9//3//f/9//3//f/9//3//f/9//3//f/9//3//f/9//3//f/9//3//f/9//3//f/9//3//f/9//3//f/9//3//f/9//3//f/9//3//f/9//3//f/9//3//f/9//3//f/9//3//f/9//3//f/9//3//f/9//3//f/9//3//f/9//3//f/9//3//f/9//3//f/9//3//f/9/f3N/Un41Py3/Qd9an3P/f/9//3//f/9//3//f/9//3//f/9//3//f/9//3//f/9//3//f/9//3//f/9//3//f/9//3//f/9//3//f99731rfPd9B32L/f/9//3//f/9//3//f/9//3//f/9//3//f/9//3//f/9//3//f/9//3//f/9//3//f/9//3//f/9//3//f/9//3//f/9//3//f/9//3//f/9//3//f/9//3//f/9//3//f/9//3//f/9//3//f/9//3//f/9//3//f/9//3//f/9//3//f/9//3//f/9//3//f/9//3//f/9//3//f/9//3//f/9//3//f/9//3//f/9//3//f/9//3//f/9//3//f/9//3//f/9//3//f/9//3//f/9//3//f/9//3//f/9//3//f/9//3//f/9//3//f/9//3//f/9//3//f/9//3//f/9//3//f/9//3//f/9//3//f/9//3//f/9//3//f/9//3//f/9//3//f/9//3//f/9//3//f/9//3//f/9//3//f/9//3//f/9//3//f/9//3//f/9//3//f/9//3//f/9//3//f/9//3//f/9//3//f/9//3//f/9//3//f793/2IeRn4xPy1+NT9O315/c/9//3//f/9//3//f/9//3//f/9//3//f/9//3//f/9//3//f/9//3+/ez9nX06/Ob85H0Y/a/9//3//f/9//3//f/9//3//f/9//3//f/9//3//f/9//3//f/9//3//f/9//3//f/9//3//f/9//3//f/9//3//f/9//3//f/9//3//f/9//3//f/9//3//f/9//3//f/9//3//f/9//3//f/9//3//f/9//3//f/9//3//f/9//3//f/9//3//f/9//3//f/9//3//f/9//3//f/9//3//f/9//3//f/9//3//f/9//3//f/9//3//f/9//3//f/9//3//f/9//3//f/9//3//f/9//3//f/9//3//f/9//3//f/9//3//f/9//3//f/9//3//f/9//3//f/9//3//f/9//3//f/9//3//f/9//3//f/9//3//f/9//3//f/9//3//f/9//3//f/9//3//f/9//3//f/9//3//f/9//3//f/9//3//f/9//3//f/9//3//f/9//3//f/9//3//f/9//3//f/9//3//f/9//3//f/9//3//f/9//3//f/9//3//f/9//3//f/9//3//f/9/X2vfXh9Gnzk/LT8xXjW/Pf9FX05/Ur9an1q/Wr9Wf1JfTj9OH0a/PZ85fzWfOR9K316/d/9//3//f/9//3//f/9//3//f/9//3//f/9//3//f/9//3//f/9//3//f/9//3//f/9//3//f/9//3//f/9//3//f/9//3//f/9//3//f/9//3//f/9//3//f/9//3//f/9//3//f/9//3//f/9//3//f/9//3//f/9//3//f/9//3//f/9//3//f/9//3//f/9//3//f/9//3//f/9//3//f/9//3//f/9//3//f/9//3//f/9//3//f/9//3//f/9//3//f/9//3//f/9//3//f/9//3//f/9//3//f/9//3//f/9//3//f/9//3//f/9//3//f/9//3//f/9//3//f/9//3//f/9//3//f/9//3//f/9//3//f/9//3//f/9//3//f/9//3//f/9//3//f/9//3//f/9//3//f/9//3//f/9//3//f/9//3//f/9//3//f/9//3//f/9//3//f/9//3//f/9//3//f/9//3//f/9//3//f/9//3//f/9//3//f/9//3//f/9//3//f/9//3//f/9//3//f/9//3//f/9//3//f/9/v3t/c19vP2s/bx9nP2tfb39zn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UTlBQBwEAAEwAAABkAAAAAAAAAAAAAABuAAAAPAAAAAAAAAAAAAAAb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2014-12-30T21:24:57Z</xd:SigningTime>
          <xd:SigningCertificate>
            <xd:Cert>
              <xd:CertDigest>
                <DigestMethod Algorithm="http://www.w3.org/2000/09/xmldsig#sha1"/>
                <DigestValue>6HTFVROFzbGqHE5kqpkUiedAx1M=</DigestValue>
              </xd:CertDigest>
              <xd:IssuerSerial>
                <X509IssuerName>E=e-sign@e-sign.cl, CN=E-Sign Firma Electronica Avanzada para Estado de Chile CA, OU=Class 2 Managed PKI Individual Subscriber CA, OU=Symantec Trust Network, O=E-Sign S.A., C=CL</X509IssuerName>
                <X509SerialNumber>133727548576962048422888623964893202517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UBAAB/AAAAAAAAAAAAAAAdJAAApREAACBFTUYAAAEAIBQBAM4AAAAFAAAAAAAAAAAAAAAAAAAAVgUAAAADAADiAQAADwEAAAAAAAAAAAAAAAAAAGZaBwBVIgQ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BgjtYSAAAAABBD1RIDAAAAHCkwZdgt2xIAAAAAEEPVEtxR/GQDAAAA5FH8ZAEAAAB4TNUSuJYvZfOC9mSoV0EAgAFhdw5cXHfgW1x3qFdBAGQBAACNYoh3jWKIdwAsuAgACAAAAAIAAAAAAADIV0EAImqIdwAAAAAAAAAA/FhBAAYAAADwWEEABgAAAAAAAAAAAAAA8FhBAABYQQDu6od3AAAAAAACAAAAAEEABgAAAPBYQQAGAAAATBKJdwAAAAAAAAAA8FhBAAYAAAAAAAAALFhBAJUuh3cAAAAAAAIAAPBYQQAGAAAAZHYACAAAAAAlAAAADAAAAAMAAAAYAAAADAAAAAAAAAISAAAADAAAAAEAAAAWAAAADAAAAAgAAABUAAAAVAAAAAoAAAAnAAAAHgAAAEoAAAABAAAAWyQNQlUlDUIKAAAASwAAAAEAAABMAAAABAAAAAkAAAAnAAAAIAAAAEsAAABQAAAAWABbt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19rvj1+OT4tP2v/f/9//3//f/9//3//f/9//3//f/9//3//f/9//3//f/9//3//f/9//3//f/9//3//f/9//3//f/9//3//f/9//3//f/9//3//f/9//3//f/9//3//f/9//3//f/9//3//f/9//3//f/9//3//f/9//3//f/9//3//f/9//3//f/9//3//f/9//3//f/9//3//f/9//3//f/9//3//f/9//3//f/9//3//f/9//3//f/9//3//f/9//3//f/9//3//f/9//3//f/9//3//f/9//3//f/9//3//f/9//3//f/9//3//f/9//3//f/9//3//f/9//3//f/9//3//f/9//3//f/9//3//f/9//3//f/9//3//f/9//3//f/9//3//f/9//3//f/9//3//f/9//3//f/9//3//f/9//3//f/9//3//f/9//3//f/9//3//f/9//3//f/9//3//f/9//3//f/9//3//f/9//3//fwAA/3//f/9//3//f/9//3//f/9//3//f/9//3//f/9//3//f/9//3//f/9//3//f/9//3//f/9//3//f/9//3//f/9//3//f/9//3//f/9//3//f/9//iT/f/9/33ueOb45/3//f/9//3//f/9//3//f/9//3//f/9//3//f/9//3//f/9//3//f/9//3//f/9//3//f/9//3//f/9//3//f/9//3//f/9//3//f/9//3//f/9//3//f/9//3//f/9//3//f/9//3//f/9//3//f/9//3//f/9//3//f/9//3//f/9//3//f/9//3//f/9//3//f/9//3//f/9//3//f/9//3//f/9//3//f/9//3//f/9//3//f/9//3//f/9//3//f/9//3//f/9//3//f/9//3//f/9//3//f/9//3//f/9//3//f/9//3//f/9//3//f/9//3//f/9//3//f/9//3//f/9//3//f/9//3//f/9//3//f/9//3//f/9//3//f/9//3//f/9//3//f/9//3//f/9//3//f/9//3//f/9//3//f/9//3//f/9//3//f/9//3//f/9//3//f/9//3//f/9//3//f/9/AAD/f/9//3//f/9//3//f/9//3//f/9//3//f/9//3//f/9//3//f/9//3//f/9//3//f/9//39/b/9//3//f/9//3//f/9//3//f/9//3//f/9//3+9HP9//3//f/9/n1b+KP9//3//f/9//3//f/9//3//f/9//3//f/9//3//f/9//3//f/9//3//f/9//3//f/9//3//f/9//3//f/9//3//f/9//3//f/9//3//f/9//3//f/9//3//f/9//3//f/9//3//f/9//3//f/9//3//f/9//3//f/9//3//f/9//3//f/9//3//f/9//3//f/9//3//f/9//3//f/9//3//f/9//3//f/9//3//f/9//3//f/9//3//f/9//3//f/9//3//f/9//3//f/9//3//f/9//3//f/9//3//f/9//3//f/9//3//f/9//3//f/9//3//f/9//3//f/9//3//f/9//3//f/9//3//f/9//3//f/9//3//f/9//3//f/9//3//f/9//3//f/9//3//f/9//3//f/9//3//f/9//3//f/9//3//f/9//3//f/9//3//f/9//3//f/9//3//f/9//3//f/9//38AAP9//3//f/9//3//f/9//3//f/9//3//f/9//3//f/9//3//f/9//3//f/9//3//f/9//3//f19O/3//f/9//3//f/9//3//f/9//3//f/9//3//f74c/3//f/9//3//fz9r/iT/f/9//3//f/9//3//f/9//3//f/9//3//f/9//3//f/9//3//f/9//3//f/9//3//f/9//3//f/9//3//f/9//3//f/9//3//f/9//3//f/9//3//f/9//3//f/9//3//f/9//3//f/9//3//f/9//3//f/9//3//f/9//3//f/9//3//f/9//3//f/9//3//f/9//3//f/9//3//f/9//3//f/9//3//f/9//3//f/9//3//f/9//3//f/9//3//f/9//3//f/9//3//f/9//3//f/9//3//f/9//3//f/9//3//f/9//3//f/9//3//f/9//3//f/9//3//f/9//3//f/9//3//f/9//3//f/9//3//f/9//3//f/9//3//f/9//3//f/9//3//f/9//3//f/9//3//f/9//3//f/9//3//f/9//3//f/9//3//f/9//3//f/9//3//f/9//3//f/9//3//fwAA/3//f/9//3//f/9//3//f/9//3//f/9//3//f/9//3//f/9//3//f/9//3//f/9//3//f/9/n3M/Tv9//3//f/9//3//f/9//3//f/9//3//f/9/HSnfe/9//3//f/9//39fb90g33//f/9//3//f/9//3//f/9//3//f/9//3//f/9//3//f/9//3//f/9//3//f/9//3//f/9//3//f/9//3//f/9//3//f/9//3//f/9//3//f/9//3//f/9//3//f/9//3//f/9//3//f/9//3//f/9//3//f/9//3//f/9//3//f/9//3//f/9//3//f/9//3//f/9//3//f/9//3//f/9//3//f/9//3//f/9//3//f/9//3//f/9//3//f/9//3//f/9//3//f/9//3//f/9//3//f/9//3//f/9//3//f/9//3//f/9//3//f/9//3//f/9//3//f/9//3//f/9//3//f/9//3//f/9//3//f/9//3//f/9//3//f/9//3//f/9//3//f/9//3//f/9//3//f/9//3//f/9//3//f/9//3//f/9//3//f/9//3//f/9//3//f/9//3//f/9//3//f/9/AAD/f/9//3//f/9//3//f/9//3//f/9//3//f/9//3//f/9//3//f/9//3//f/9//3//f/9//3//f38x/3//f/9//3//f/9//3//f/9//3//f/9//38/Sp9a/3//f/9//3//f/9/X2veIP9//3//f/9//3//f/9//3//f/9//3//f/9//3//f/9//3//f/9//3//f/9//3//f/9//3//f/9//3//f/9//3//f/9//3//f/9//3//f/9//3//f/9//3//f/9//3//f/9//3//f/9//3//f/9//3//f/9//3//f/9//3//f/9//3//f/9//3//f/9//3//f/9//3//f/9//3//f/9//3//f/9//3//f/9//3//f/9//3//f/9//3//f/9//3//f/9//3//f/9//3//f/9//3//f/9//3//f/9//3//f/9//3//f/9//3//f/9//3//f/9//3//f/9//3//f/9//3//f/9//3//f/9//3//f/9//3//f/9//3//f/9//3//f/9//3//f/9//3//f/9//3//f/9//3//f/9//3//f/9//3//f/9//3//f/9//3//f/9//3//f/9//3//f/9//3//f/9//38AAP9//3//f/9//3//f/9//3//f/9//3//f/9//3//f/9//3//f/9//3//f/9//3//f/9//3//f/9/HkZfb/9//3//f/9//3//f/9//3//f/9//3//f19vfjX/f/9//3//f/9//3//fx5jHin/f/9//3//f/9//3//f/9//3//f/9//3//f/9/317/f/9//3//f/9//3//f/9//3//f/9//3//f/9//3//f/9//3//f/9//3//f/9//3//f/9//3//f/9//3//f/9//3//f/9//3//f/9//3//f/9//3//f/9//3//f/9//3//f/9//3//f/9//3//f/9//3//f/9//3//f/9//3//f/9//3//f/9//3//f/9//3//f/9//3//f/9//3//f/9//3//f/9//3//f/9//3//f/9//3//f/9//3//f/9//3//f/9//3//f/9//3//f/9//3//f/9//3//f/9//3//f/9//3//f/9//3//f/9//3//f/9//3//f/9//3//f/9//3//f/9//3//f/9//3//f/9//3//f/9//3//f/9//3//f/9//3//f/9//3//f/9//3//f/9//3//f/9//3//f/9//3//fwAA/3//f/9//3//f/9//3//f/9//3//f/9//3//f/9//3//f/9//3//f/9//3//f/9//3//f/9//3+fc/9B/3//f/9//3//f/9//3//f/9//3//f/9//3/dIP9//3//f/9//3//f/9//3/fWj4x/3//f/9//3//f/9//3//f/9//3//f/9/33t/Uv9//3//f/9//3//f/9//3//f/9//3//f/9//3//f/9//3//f/9//3//f/9//3//f/9//3//f/9//3//f/9//3//f/9//3//f/9//3//f/9//3//f/9//3//f/9//3//f/9//3//f/9//3//f/9//3//f/9//3//f/9//3//f/9//3//f/9//3//f/9//3//f/9//3//f/9//3//f/9//3//f/9//3//f/9//3//f/9//3//f/9//3//f/9//3//f/9//3//f/9//3//f/9//3//f/9//3//f/9//3//f/9//3//f/9//3//f/9//3//f/9//3//f/9//3//f/9//3//f/9//3//f/9//3//f/9//3//f/9//3//f/9//3//f/9//3//f/9//3//f/9//3//f/9//3//f/9//3//f/9//3//f/9/AAD/f/9//3//f/9//3//f/9//3//f/9//3//f/9//3//f/9//3//f/9//3//f/9//3//f/9//3//f/9/Hin/f/9//3//f/9//3//f/9//3//f/9//3//fz9K317/f/9//3//f/9//3//f/9/X06+Pf9//3//f/9//3//f/9//3//f/9//3+fc59a/3//f/9//3//f/9//3//f/9//3//f/9//3//f/9//3//f/9//3//f/9//3//f/9//3//f/9//3//f/9//3//f/9//3//f/9//3//f/9//3//f/9//3//f/9//3//f/9//3//f/9//3//f/9//3//f/9//3//f/9//3//f/9//3//f/9//3//f/9//3//f/9//3//f/9//3//f/9//3//f/9//3//f/9//3//f/9//3//f/9//3//f/9//3//f/9//3//f/9//3//f/9//3//f/9//3//f/9//3//f/9//3//f/9//3//f/9//3//f/9//3//f/9//3//f/9//3//f/9//3//f/9//3//f/9//3//f/9//3//f/9//3//f/9//3//f/9//3//f/9//3//f/9//3//f/9//3//f/9//3//f/9//38AAP9//3//f/9//3//f/9//3//f/9//3//f/9//3//f/9//3//f/9//3//f/9//3//f/9//3//f/9//38eQl9v/3//f/9//3//f/9//3//f/9//3//f/9/33sfLf9//3//f/9//3//f/9//3//f/9BH0r/f/9//3//f/9//3//f/9//3//f793n1r/f/9//3//f/9//3//f/9//3//f/9//3//f/9//3+bNfw9f3Ofc39vP2c/Z99ev1q/Wn9Sf1IfSj9K/0H/Rb89vz2/Ob89vz2/PZ85nz2fPd9F30EfSh9KX1I/Tr9a316/Xv9iX29/c793/3//f/9//3//f/9//3//f/9//3//f/9//3//f/9//3//f/9//3//f/9//3//f/9//3//f/9//3//f/9//3//f/9//3//f/9//3//f/9//3//f/9//3//f/9//3//f/9//3//f/9//3//f/9//3//f/9//3//f/9//3//f/9//3//f/9//3//f/9//3//f/9//3//f/9//3//f/9//3//f/9//3//f/9//3//f/9//3//f/9//3//f/9//3//f/9//3//f/9//3//f/9//3//f/9//3//f/9//3//fwAA/3//f/9//3//f/9//3//f/9//3//f/9//3//f/9//3//f/9//3//f/9//3//f593X2//Yr9av1pfUp41GinfQd9B/0WfOf9Bvzn/Qb85vz2fOb89vz2/QXoUfjW/Qd9B30X/Rd9B30H/Rf9J/0VaFP1Bf1ZfUn9af1Y/Un9Wn1pfUp9a/0WdOX9WX1I/Th9O/0XfRZ89vz2fPR8t/yi/JL8g/yjbHPsgPCm6HL89H0Y/Tl9Of1L/Yt9eH2c/a39vX29/c59zn3e/d99/v3ffe59333u/d797v3efc39zn3dfa19rP2sfZ99en15fUl9O/0XfQV8xnzl/OZ89H0pfUt9eP2tfb/9//3//f/9//3//f/9//3//f/9//3//f/9//3//f/9//3//f/9//3//f/9//3//f/9//3//f/9//3//f/9//3//f/9//3//f/9//3//f/9//3//f/9//3//f/9//3//f/9//3//f/9//3//f/9//3//f/9//3//f/9//3//f/9//3//f/9//3//f/9//3//f/9//3//f/9//3//f/9//3//f/9//3//f/9//3//f/9//3//f/9//3//f/9//3//f/9//3//f/9/AAD/f/9//3//f/9//3//f/9//3//f/9//3//f/9//3//ex9jn1YfRr89vz1fMZ89P0p/Vt9eH2d/b793/3/+IP9//3//f/9//3//f/9//3//f/9//3//f/9/f3M+Lf9//3//f/9//3/fe99733u/d39z/CR/Vn9zX29fb19rP2s/a19rH2c/a30xf3M/az9rP2tfb19vn3efc79333v/f/9//3//fx1G/2b/f749X2//f/9//3//f/9//3//f/9//3//f/9//3//fx5Gnjk/Sv9//3//f/9//3//f/9//3//f/9//3//f/9//3//f/9//3//f/9//3//f/9//3+fcz9r/2J/Vj9Onz1/PX89P05/Vh9nn3P/f/9//3//f/9//3//f/9//3//f/9//3//f/9//3//f/9//3//f/9//3//f/9//3//f/9//3//f/9//3//f/9//3//f/9//3//f/9//3//f/9//3//f/9//3//f/9//3//f/9//3//f/9//3//f/9//3//f/9//3//f/9//3//f/9//3//f/9//3//f/9//3//f/9//3//f/9//3//f/9//3//f/9//3//f/9//3//f/9//3//f/9//38AAP9//3//f/9//3//f/9//3//f/9/33s/Z/89Py0fLd9Ff1YfZ593/3//f/9//3//f/9//3//f/9//3//f/5BX2//f/9//3//f/9//3//f/9//3//f/9//3//f30xP2v/f/9//3//f/9//3//f/9//3+/e74cn3P/f/9//3//f/9//3//f/9/30H/f/9//3//f/9//3//f/9//3//f/9//3//f/9//kFfb/9//3/9JP9//3//f/9//3//f/9//3//f/9//3//f39Sn1b/f/9i3iCfd/9//3//f/9//3//f/9//3//f/9//3//f/9//3//f/9//3//f/9//3//f/9//3//f/9//3//f/9//3/fe39z/2J/Vt9FnzmfOT9On1Y/a/9//3//f/9//3//f/9//3//f/9//3//f/9//3//f/9//3//f/9//3//f/9//3//f/9//3//f/9//3//f/9//3//f/9//3//f/9//3//f/9//3//f/9//3//f/9//3//f/9//3//f/9//3//f/9//3//f/9//3//f/9//3//f/9//3//f/9//3//f/9//3//f/9//3//f/9//3//f/9//3//f/9//3//f/9//3//fwAA/3//f/9//3//f/9//3/fe59WPy2fNb9an3f/f/9//3//f/9//3//f/9//3//f/9//3//f/9//3//f/9/X2v/Rf9//3//f/9//3//f/9//3//f/9//3//f/9/v3c+Lf9//3//f/9//3//f/9//3//f/9/f3MeKf9//3//f/9//3//f/9//3+/Pf9//3//f/9//3//f/9//3//f/9//3//f/9//39fTh9n/3//fx5Gv1r/f/9//3//f/9//3//f/9//3//f/9/njV/c/9//3+fd90gn3f/f/9//3//f/9//3//f/9//3//f/9//3//f/9//3//f/9//3//f/9//3//f/9//3//f/9//3//f/9//3//f/9//3//f/9/v3dfa59WH0q/PT9KX1LfXl9v/3//f/9//3//f/9//3//f/9//3//f/9//3//f/9//3//f/9//3//f/9//3//f/9//3//f/9//3//f/9//3//f/9//3//f/9//3//f/9//3//f/9//3//f/9//3//f/9//3//f/9//3//f/9//3//f/9//3//f/9//3//f/9//3//f/9//3//f/9//3//f/9//3//f/9//3//f/9//3//f/9/AAD/f/9//3//f/9//3/+RZ85H2f/f/9//3//f/9//3//f/9//3//f/9//3//f/9//3//f/9//3//f/9//3//fx8p/3//f/9//3//f/9//3//f/9//3//f/9//3//f749H2P/f/9//3//f/9//3//f/9//3//f/9eXzX/f/9//3//f/9//3//fx9K/3//f/9//3//f/9//3//f/9//3//f/9//3//f55Wv1r/f/9/33u8HP9//3//f/9//3//f/9//3//f/9//3/fPX9v/3//f/9/v3feIJ9z/3//f/9//3//f/9//3//f/9//3//f/9//3//f/9//3//f/9//3//f/9//3//f/9//3//f/9//3//f/9//3//f/9//3//f/9//3//f/9//39/c/9mX1KfOZ85/0W/Wp9z/3//f/9//3//f/9//3//f/9//3//f/9//3//f/9//3//f/9//3//f/9//3//f/9//3//f/9//3//f/9//3//f/9//3//f/9//3//f/9//3//f/9//3//f/9//3//f/9//3//f/9//3//f/9//3//f/9//3//f/9//3//f/9//3//f/9//3//f/9//3//f/9//3//f/9//38AAP9//3//f/9/v3deMZ93/3//f/9//3//f/9//3//f/9//3//f/9//3//f/9//3//f/9//3//f/9//3//f/9//kF/c/9//3//f/9//3//f/9//3//f/9//3//f/9//3/dIP9//3//f/9//3//f/9//3//f/9//38/Tj9K/3//f/9//3//f/9/v1p/c/9//3//f/9//3//f/9//3//f/9//3//f/9/P2c/Tv9//3//f/xB317/f/9//3//f/9//3//f/9//3//f/5BH2f/f/9//3//f59z3SDfe/9//3//f/9//3//f/9//3//f/9//3//f/9//3//f/9//3//f/9//3//f/9//3//f/9//3//f/9//3//f/9//3//f/9//3//f/9//3//f/9//3//f/9//3/fez9nn1a/PX85/0W/Xn9v/3//f/9//3//f/9//3//f/9//3//f/9//3//f/9//3//f/9//3//f/9//3//f/9//3//f/9//3//f/9//3//f/9//3//f/9//3//f/9//3//f/9//3//f/9//3//f/9//3//f/9//3//f/9//3//f/9//3//f/9//3//f/9//3//f/9//3//f/9//3//fwAA/3//f/9//3+dNf9//3//f/9//3//f/9//3//f/9//3//f/9//3//f/9//3//f/9//3//f/9//3//f/9//39/b/5F/3//f/9//3//f/9//3//f/9//3//f/9//3//f59SXlL/f/9//3//f/9//3//f/9//3//f/9/XjH/Zv9//3//f/9//3+fc39W/3//f/9//3//f/9//3//f/9//3//f/9//3/fe585/3//f/9/33udHP9//3//f/9//3//f/9//3//f/9/v1p/Uv9//3//f/9//38/Z/4k/3//f/9//3//f/9//3//f/9//3//f/9//3//f/9//3//f/9//3//f/9//3//f/9//3//f/9//3//f/9//3//f/9//3//f/9//3//f/9//3//f/9//3//f/9//3//f/9//3//fx9nX05/OX85H0r/Yr93/3//f/9//3//f/9//3//f/9//3//f/9//3//f/9//3//f/9//3//f/9//3//f/9//3//f/9//3//f/9//3//f/9//3//f/9//3//f/9//3//f/9//3//f/9//3//f/9//3//f/9//3//f/9//3//f/9//3//f/9//3//f/9//3//f/9/AAD/f/9//39fa39S/3//f/9//3//f/9//3//f/9//3//f/9//3//f/9//3//f/9//3//f/9//3//f/9//3//f/9//ij/f/9//3//f/9//3//f/9//3//f/9//3//f/9//3/+JN97/3//f/9//3//f/9//3//f/9//3//f74gv3v/f/9//3//f/9/30X/f/9//3//f/9//3//f/9//3//f/9//3//f/9/Hyn/f/9//3//f95B317/f/9//3//f/9//3//f/9//39fb585/3//f/9//3//f/9/v1p+Mf9//3//f/9//3//f/9//3//f/9//3//f/9//3//f/9//3//f/9//3//f/9//38/St49HSnfXv9//3//f/9//3//f/9//3//f/9//3//f/9//3//f/9//3//f/9//3//f/9//3//f/9//3+fd99eH0pfNd9Bv1p/b/9//3//f/9//3//f/9//3//f/9//3//f/9//3//f/9//3//f/9//3//f/9//3//f/9//3//f/9//3//f/9//3//f/9//3//f/9//3//f/9//3//f/9//3//f/9//3//f/9//3//f/9//3//f/9//3//f/9//3//f/9//38AAP9//3//f19r3SD/f/9//3//f/9//3//f/9//3//f/9//3//f/9//3//f/9//3//f/9//3//f/9//3//f/9//3+/PX9z/3//f/9//3//f/9//3//f/9//3//f/9//3//f39zfjX/f/9//3//f/9//3//f/9//3//f/9/n3PeIP9//3//f/9//3+/Pf9//3//f/9//3//f/9//3//f/9//3//f/9//38eLf9//3//f/9/v3fdIP9//3//f/9//3//f/9//3//f/9/3SD/f/9//3//f/9//3//f/5FHkb/f/9//3//f/9//3//f/9//3//f19vnjUdKT9r/3//f/9//3//f/9//3/fez0t/3//f545/kH/f/9//3//f/9//3//f/9//3//f/9//3//f/9//3//f/9//3//f/9//3//f/9//3//f/9//3//f/9/338/a19S30G/PV9SP2f/f/9//3//f/9//3//f/9//3//f/9//3//f/9//3//f/9//3//f/9//3//f/9//3//f/9//3//f/9//3//f/9//3//f/9//3//f/9//3//f/9//3//f/9//3//f/9//3//f/9//3//f/9//3//f/9//3//fwAA/3//f/9//3+eNT4t/3//f/9//3//f/9//3//f/9//3//f/9//3//f/9//3//f/9//3//f/9//3//f/9//3//fz9rX1L/f/9//3//f/9//3//f/9//3//f/9//3//f/9//38eRv9m/3//f/9//3//f/9//3//f/9//3//f99anz3/f/9//3//f59Wn3f/f/9//3//f/9//3//f/9//3//f/9//3//f99Bn3f/f/9//3//f949317/f/9//3//f/9//3//f/9//38fKf9//3//f/9//3//f/9//39eMf9i/3//f/9//3//f/9//3//f/9//iT/f99//STfYv9//3//f/9//3//f95eX1L/f/9//3/ePf9F/3//f/9//3//f/9//3+/d/9iv3f/f/9//3//f/9//3//f/9//3//f/9//3//f/9//3//f/9//3//f/9//3//f/9/X2+fWp85vz0/Tl9v/3//f/9//3//f/9//3//f/9//3//f/9//3//f/9//3//f/9//3//f/9//3//f/9//3//f/9//3//f/9//3//f/9//3//f/9//3//f/9//3//f/9//3//f/9//3//f/9//3//f/9//3//f/9/AAD/f/9//3//f/9/njndIH9z/3//f/9//3//f/9//3//f/9//3//f/9//3//f/9//3//f/9//3//f/9//3//f/9//38fLf9//3//f/9//3//f/9//3//f/9//3//f/9//3//f/9//ST/f/9//3//f/9//3//f/9//3//f/9//3+/PZ9W/3//f/9/X2+fVv9//3//f/9//3//f/9//3//f/9//3//f/9/v1rfXv9//3//f/9/v3feIP9//3//f/9//3//f/9//3//fx5G/2L/f/9//3//f/9//3//f/9/3SB/c/9//3//f/9//3//f/9//3/dIP9//3//f/0kH2f/f/9//3//f/9/flJ/Uv9//3//f/9/XTGfVv9//3//f/9//39/b14xflLcIL45/3//f/9//3//f/9//3//f/9//3//f/9//3//f/9//3//f/9//3//f/9//3//f/9//3//f39zf1afPZ85f1J/b/9//3//f/9//3//f/9//3//f/9//3//f/9//3//f/9//3//f/9//3//f/9//3//f/9//3//f/9//3//f/9//3//f/9//3//f/9//3//f/9//3//f/9//3//f/9//3//f/9//38AAP9//3//f/9//3//f99enhwfRp93/3//f/9//3//f/9//3//f/9//3//f/9//3//f/9//3//f/9//3//f/9//3//f789n3f/f/9//3//f/9//3//f/9//3//f/9//3//f/9//3+fc14t/3//f/9//3//f/9//3//f/9//3//f/9//iR/c/9//3//f99B/3//f/9//3//f/9//3//f/9//3//f/9//3+fc/9F/3//f/9//3//f95Bv1r/f/9//3//f/9//3//f/9/P2u+Pf9//3//f/9//3//f/9//3/fe70g/3//f/9//3//f/9//3+/dz4t/3//f/9//3+9HJ9z/3//f/9//39eTn9S/3//f/9//3//f/0kf3P/f/9//3//fx5K/2L/f/9/f1adFD9r/3//f/9//3//f/9//3//f/9//3//f/9//3//f/9//3//f/9//3//f/9//3//f/9//3//f/9//39fb19SXzHfQd9e/3//f/9//3//f/9//3//f/9//3//f/9//3//f/9//3//f/9//3//f/9//3//f/9//3//f/9//3//f/9//3//f/9//3//f/9//3//f/9//3//f/9//3//f/9//3//fwAA/3//f/9//3//f/9//3//fz5K3ySfOX9z/3//f/9//3//f/9//3//f/9//3//f/9//3//f/9//3//f/9//3//f/9/P2s/Sv9//3//f/9//3//f/9//3//f/9//3//f/9//3//f/9/fk5fUv9//3//f/9//3//f/9//3//f/9//3+fc94g/3//f/9/30H/f/9//3//f/9//3//f/9//3//f/9//3//f/9/Hin/f/9//3//f/9/v3eeHP9//3//f/9//3//f/9//3//f94g/3//f/9//3//f/9//3//f/9/X2seLf9//3//f/9//3//f/9/3SD/f/9//3//f59z3SD/f/9//3//f75aPkr/f/9//3//f/9/v3edGL97/3//f/9/HkbfXv9//3//f59znBi/Wv9//3//f/9//3//f/9//3//f/9//3//f/9//3//f/9//3//f/9//3//f/9//3//f/9//3//f/9//3//f997H2PfQZ85X1K/d/9//3//f/9//3//f/9//3//f/9//3//f/9//3//f/9//3//f/9//3//f/9//3//f/9//3//f/9//3//f/9//3//f/9//3//f/9//3//f/9//3//f/9/AAD/f/9//3//f/9//3//f/9//3//f19OvxzfID9K33v/f/9//3//f/9//3//f/9//3//f/9//3//f/9//3//f/9//3//fx8p/3//f/9//3//f/9//3//f/9//3//f/9//3//f/9//3//fz4pn3P/f/9//3//f/9//3//f/9//3//f/9/f1IfSv9//3//Yl9v/3//f/9//3//f/9//3//f/9//3//f/9//39fMf9//3//f/9//3//f949v17/f/9//3//f/9//3//f/9/XzG/e/9//3//f/9//3//f/9//3//fz9OP0r/f/9//3//f/9//3+eHP9//3//f/9//3+fVr49/3//f/9/H2e+Of9//3//f/9//3//f95eHin/f/9//3+/Wh5K/3//f/9//3+/d70gf1L/f/9//3//f/9//3//f/9//3//f/9//3//f/9//3//f/9//3//f/9//3//f/9//3//f/9//3//f/9//3//f/9//38fZ/9Fnz0/St97/3//f/9//3//f/9//3//f/9//3//f/9//3//f/9//3//f/9//3//f/9//3//f/9//3//f/9//3//f/9//3//f/9//3//f/9//3//f/9//38AAP9//3//f/9//3//f/9//3//f/9//3//f19vP0r/KB8pH0b/Yt97/3//f/9//3//f/9//3//f/9//3//f/9//3//f/9/njW/d/9//3//f/9//3//f/9//3//f/9//3//f/9//3//f/9/33seKf9//3//f/9//3//f/9//3//f/9//3//f34x/2L/f/9//0X/f/9//3//f/9//3//f/9//3//f/9//3//fz9KX2v/f/9//3//f/9/33udGP9//3//f/9//3//f/9//3+fVl9S/3//f/9//3//f/9//3//f/9//39+MV9r/3//f/9//3//f70c/3//f/9//3//f/9/njW/Xv9//3/fe90g/3//f/9//3//f/9//3/+RT9K/3//f39z/ST/f/9//3//f/9//389Kf9B/3//f/9/n3M+Sv9e/3//f/9//3//f/9//3//f/9//3//f/9//3//f/9//3//f/9//3//f/9//3//f/9//3//f/9//3//f593n1b/QX9Wv3v/f/9//3//f/9//3//f/9//3//f/9//3//f/9//3//f/9//3//f/9//3//f/9//3//f/9//3//f/9//3//f/9//3//f/9//3//fwAA/3//f/9//3//f/9//3//f/9//3//f/9//3//f/9/33vfXr893yQfLT9OP2v/f/9//3//f/9//3//f/9//3//f/9//38/Zz9O/3//f/9//3//f/9//3//f/9//3//f/9//3//f/9//3//fz9nXjH/f/9//3//f/9//3//f/9//3//f/9//3++IN9//39fUv9//3//f/9//3//f/9//3//f/9//3//f/9/H2N/Uv9//3//f/9//3//fx9Gn1b/f/9//3//f/9//3//f997Py3/f/9//3//f/9//3//f/9//3//f/9/Hy3fe/9//3//f/9/njk/a/9//3//f/9//3//f94gn3f/f/9/nRj/f/9//3//f/9//3//f/9//iQ/a/9//3+9HN9//3//f/9//3//f/9/XTGeOf9//396FB9nfTG9IB9n/3//f/9//3//f/9//3//f/9//3//f/9//3//f/9//3//f/9//3//f/9//3//f/9//3//f/9//3//f/9/v3dfUr9Bn1b/f/9//3//f/9//3//f/9//3//f/9//3//f/9//3//f/9//3//f/9//3//f/9//3//f/9//3//f/9//3//f/9//3//f/9/AAD/f/9//3//f/9//3//f/9//3//f/9//3//f/9//3//f/9//3//f59zn1qfOd8gPy3/QR9n33v/f/9//3//f/9//3//f/9/Hyn/f/9//3//f/9//3//f/9//3//f/9//3//f/9//3//f/9//3+eVt49/3//f/9//3//f/9//3//f/9//3//f19vPi3/f59Wf2//f/9//3//f/9//3//f/9//3//f/9//3/fe381/3//f/9//3//f/9//3++HN97/3//f/9//3//f/9//38eKd97/3//f/9//3//f/9//3//f/9//39/b18t/3//f/9//39eTp9W/3//f/9//3//f/9/f28+Lf9//389LV9v/3//f/9//3//f/9//3+/d50c/3//fx5KflL/f/9//3//f/9//3//f745XzH/f3sUv3f/f19r3SC+Of9//3//f/9//3//f/9//3//f/9//3//f/9//3//f/9//3//f/9//3//f/9//3//f/9//3//f/9//3//f/9//39/cx9K/0Vfa/9//3//f/9//3//f/9//3//f/9//3//f/9//3//f/9//3//f/9//3//f/9//3//f/9//3//f/9//3//f/9//38AAP9//3//f/9//3//f/9//3//f/9//3//f/9//3//f/9//3//f/9//3//f/9//3/fex9n/0V/NX8130GfUp9z33v/f/9//3+fOZ93/3//f/9//3//f/9//3//f/9//3//f/9//3//f/9//3//f/9/HkpfTv9//3//f/9//3//f/9//3//f/9//38/Tl9O/3/fQf9//3//f/9//3//f/9//3//f/9//3//f/9/XzH/f/9//3//f/9//3//f59Wvz3/f/9//3//f/9//3//f99aPkr/f/9//3//f/9//3//f/9//3//f/9/v1r/Rf9//3//fz9rfjX/f/9//3//f/9//3//f39Wv1r/f39SPkr/f/9//3//f/9//3//f/9//2JeMf9/n3feIP9//3//f/9//3//f/9//38eRh4p3T2+Pf9//3//f/5F3iC/d/9//3//f/9//3//f/9//3//f/9//3//f/9//3//f/9//3//f/9//3//f/9//3//f/9//3//f/9//3//f/9//3//f/9ifzmfUt97/3//f/9//3//f/9//3//f/9//3//f/9//3//f/9//3//f/9//3//f/9//3//f/9//3//f/9//3//fwAA/3//f/9//3//f/9//3//f/9//3//f/9//3//f/9//3//f/9//3//f/9//3//f/9//3//f/9//39/c79a/0VfNT8xv0FfTl9O/UH/f/9//3//f/9//3//f/9//3//f/9//3//f/9//3//f/9//3//f949v1r/f/9//3//f/9//3//f/9//3//f/9/Hil/c789/3//f/9//3//f/9//3//f/9//3//f/9//3/fQX9z/3//f/9//3//f/9//3/dIF9v/3//f/9//3//f/9//3/+JP9//3//f/9//3//f/9//3//f/9//3//f545H2f/f/9//3++HP9//3//f/9//3//f/9//39+NX9zP2sdKf9//3//f/9//3//f/9//3//f745f1b/fx0pX2//f/9//3//f/9//3//f/9/fk58FHkQX2v/f/9//3//Yn0U/2L/f/9//3//f/9e/3//f/9//3//f/9//3//f/9//3//f/9//3//f/9//3//f/9//3//f/9//3//f/9//3//f/9//3//f593v0HfQd97/3//f/9//3//f/9//3//f/9//3//f/9//3//f/9//3//f/9//3//f/9//3//f/9//3//f/9/AAD/f/9//3//f/9//3//f/9//3//f/9//3//f/9//3//f/9//3//f/9//3//f/9//3//f/9//3//f/9//3//f/9//39/c/9iH0qaGB8tvz1fTt9ef2//f/9//3//f/9//3//f/9//3//f/9//3//f/9//3+dOb9a/3//f/9//3//f/9//3//f/9//3+/d94gv1ofZ/9//3//f/9//3//f/9//3//f/9//3//fx9nf1b/f/9//3//f/9//3//f39v/iT/f/9//3//f/9//3//f14xf3P/f/9//3//f/9//3//f/9//3//f/9//38eLf9//3//fx0ln3P/f/9//3//f/9//3//f/9/Hin/f3wU/3//f/9//3//f/9//3//f/9//3/dIJ9zH2N+Nf9//3//f/9//3//f/9/Xk7/QZ01uBjbIP9//3//f/9/n3e9HH9S/3//f59zehReSv9//3//f/9//3//f/9//3//f/9//3//f/9//3//f/9//3//f/9//3//f/9//3//f/9//3//f/9//3//f797vz3/Rd97/3//f/9//3//f/9//3//f/9//3//f/9//3//f/9//3//f/9//3//f/9//3//f/9//38AAP9//3//f/9//3//f/9//3//f/9//3//f/9//3//f/9//3//f/9//3//f/9//3//f/9//3//f/9//3//f/9//3//f/9//3//f745n3Pff39z32I/Tr89fzmfOT9Of1b/Yl9vv3v/f/9//3//f/9//3//f/9/3T1+Uv9//3//f/9//3//f/9//3//f/9/v1q+Pd49/3//f/9//3//f/9//3//f/9//3//f/9//39+Nf9//3//f/9//3//f/9//3++OV9O/3//f/9//3//f/9/H2PePf9//3//f/9//3//f/9//3//f/9//3//f593fjn/f/9/X05eTv9//3//f/9//3//f/9//39/b9893T2+Wv9//3//f/9//3//f/9//3//f39z/iT/f90cf3P/f/9//3//f/9/n3PcJH9v/UF5FJMUezH/f/9//3//f/9/HinfPf9//3+eVnoQnTn/f/9//3//f/9//3//f/9//3//f/9//3//f/9//3//f/9//3//f/9//3//f/9//3//f/9//3//f/9//3//f39vXzV/Uv9//3//f/9//3//f/9//3//f/9//3//f/9//3//f/9//3//f/9//3//f/9//3//fwAA/3//f/9//3//f/9//3//f/9//3//f/9//3//f/9//3//f/9//3//f/9//3//f/9//3//f/9//3//f/9//3//f/9//3//f/9/X2sfSv9//3//f/9//3//f/9/v3dfb99ef1b/Sb9Bnz3fQd9Bf1a/Xh9nP2u/d545PUr/f/9//3//f/9//3//f/9//3//f34xnRjfe/9//3//f/9//3//f/9//3//f/9//3//fx8p/3//f/9//3//f/9//3//f/9/vhy/e/9//3//f/9//3//f74g/3//f/9//3//f/9//3//f/9//3//f/9//3+fVn9W/3+fd/0k/3//f/9//3//f/9//3//f/9/f1L+QX01/3//f/9//3//f/9//3//f/9//39eTt9Bvlq/Pf9//3//f/9//3//f10tH2f/f997/UFzEDxK/3//f/9//3//f341fzX/f/9/Xk55FJ01/3//f/9//3//f/9//3//f/9//3//f/9//3//f/9//3//f/9//3//f/9//3//f/9//3//f/9//3//f/9//3//f39WPy3/f/9//3//f/9//3//f/9//3//f/9//3//f/9//3//f/9//3//f/9//3//f/9/AAD/f/9//3//f/9//3//f/9//3//f/9//3//f/9//3//f/9//3//f/9//3//f/9//3//f/9//3//f/9//3//f/9//3//f/9//3//fx4p/3//f/9//3//f/9//3//f/9//3//f/9//3//f997v3dfbx9r316fWv9JH0obKdwgfzm/Qb89v0H/SV9Sn1b/Yj9nH2d6FP1B33v/f/9//3//f/9//3//f/9//3//f/9//kF/c/9//3//f/9//3//f/9//3/fXj8t/3//f/9//3//f/9/Hkq/Wv9//3//f/9//3//f/9//3//f/9//3//f/9/fzV/c/9/vRy/e/9//3//f/9//3//f/9//3//f949fBTfe/9//3//f/9//3//f/9//3//f/9/Pi0/a5wYv3f/f/9//3//f/9//3/dIJ93/3//f39zlBjZHN9a/3//f/9//38fRv4k33v/fz1KehR9Mf9//3//f/9//3//f/9//3//f/9//3//f/9//3//f/9//3//f/9//3//f/9//3//f/9//3//f/9//3//f/9//39/c98kf3P/f/9//3//f/9//3//f/9//3//f/9//3//f/9//3//f/9//3//f/9//38AAP9//3//f/9//3//f/9//3//f/9//3//f/9//3//f/9//3//f/9//3//f/9//3//f/9//3//f/9//3//f/9//3//f/9//3//f/9//0F/b/9//3//f/9//3//f/9//3//f/9//3//f/9//3//f/9//3//f/9//3//f/9/P2e/e99/33ufd59zH2f/Zp9WX1LfRb05cRB/OV81nzm/PZ85/0H/RT9KX1KfVv9eH2d/Uv1B/3//f/9//3//f/9//3//f/9/nTWfVv9//3//f/9//3/fe/0k/3//f/9//3//f/9//3//f/9//3//f/9//3//fz4t/39/Uj5K/3//f/9//3//f/9//3//f/9//3/8JD9O/3//f/9//3//f/9//3//f/9//3//f94gX1KeOf9//3//f/9//3//f997Hin/f/9//3+fc7YYuxjdHJ9W/3//f/9/n1a+HJ93/39/VpwUPS3/f/9//3//f/9//3//f/9//3//f/9//3//f/9//3//f/9//3//f/9//3//f/9//3//f/9//3//f/9//3//f/9//3//JH9z/3//f/9//3//f/9//3//f/9//3//f/9//3//f/9//3//f/9//3//fwAA/3//f/9//3//f/9//3//f/9//3//f/9//3//f/9//3//f/9//3//f/9//3//f/9//3//f/9//3//f/9//3//f/9//3//f/9//39/b95B/3//f/9//3//f/9//3//f/9//3//f/9//3//f/9//3//f/9//3//f/9//3//f59zv3f/f/9//3//f/9//3//f/9//3+8OX1S/3//f/9/33vfe793n3c/az9r32KfWj9OmRT/Sf9F30HfQd9Fv0EfRh9K/0UfSnoUnlYfZ39vf2/fe/9/PS1fb/9//3//f/9//3//f/9//3//f/9//3//f/9/H2O/Pd97nRz/f/9//3//f/9//3//f/9//3//f19vmxj/f/9//3//f/9//3//f/9//3//f/9/X2s+Ldwgf2//f/9//3//f/9//387Kfok/3//f/9/Xmt4FH5SH0qeGD9O/3//fx9nnhhfb/9/flJ6FD0t/3//f/9//3//f/9//3//f/9//3//f/9//3//f/9//3//f/9//3//f/9//3//f/9//3//f/9//3//f/9//3//f793/iT/f/9//3//f/9//3//f/9//3//f/9//3//f/9//3//f/9//3//f/9/AAD/f/9//3//f/9//3//f/9//3//f/9//3//f/9//3//f/9//3//f/9//3//f/9//3//f/9//3//f/9//3//f/9//3//f/9//3//f/9/fzX/f/9//3//f/9//3//f/9//3//f/9//3//f/9//3//f/9//3//f/9//3//f/9//3/fe797/3//f/9//3//f/9//3//f/9/uhzfe/9//3//f/9//3//f/9//3//f/9//389Lf9//3//f/9//3//f/9/33u/d593315bFP9mv17/Yv9JP1J+NfskH0pfUh9Gf1Z/Vr9ev17/Yj9rP2t/b79733v/f505X2tcLR9n/3//f/9//3//f/9//3//f/9//39bLb9a/3//f/9//3//f/9//3//f/9//3//f59WHiU9Lf9//3//f/9//3//fz9rmjWWFH1O33v/fz9reRTfWv9/f1LeIL45f29/c54Yf2//f99afBSdNf9//3//f/9//3//f/9//3//f/9//3//f/9//3//f/9//3//f/9//3//f/9//3//f/9//3//f/9//3//f/9//38/Sr9a/3//f/9//3//f/9//3//f/9//3//f/9//3//f/9//3//f/9//38AAP9//3//f/9//3//f/9//3//f/9//3//f/9//3//f/9//3//f/9//3//f/9//3//f/9//3//f/9//3//f/9//3//f/9//3//f/9//38/Sj9r/3//f/9//3//f/9//3//f/9//3//f/9//3//f/9//3//f/9//3//f/9//3//f/9//3/fe/9//3//f/9//3//f/9//399Tlwx/3//f/9//3//f/9//3//f/9//3//f55Wv1r/f/9//3//f/9//3//f/9//3//f39S3j3/f/9//3//f/9/nRj/f/9//3//f997n3efc39zH2ffXr9iv16fWh9KH0aZFD4t2SA/Tv9Jf1JfUn9Sv1rfXv9iP2t/b59WuRz/f997/3//f997/3//f/9//3//f/9//3/ePXsU/2L/f/9//3//f/9//3//f59zWC11EJo1P2e/d39z/3//f/9/P2d+Nf4k3j2cGF9v/3+/WnsUPkr/f/9//3//f/9//3//f/9//3//f/9//3//f/9//3//f/9//3//f/9//3//f/9//3//f/9//3//f/9//3//f19rH0r/f/9//3//f/9//3//f/9//3//f/9//3//f/9//3//f/9//3//fwAA/3//f/9//3//f/9//3//f/9//3//f/9//3//f/9//3//f/9//3//f/9//3//f/9//3//f/9//3//f/9//3//f/9//3//f/9//3//f79330H/f/9//3//f/9//3//f/9//3//f/9//3//f/9//3//f/9//3//f/9//3//f/9//3//f/9//3//f/9//3//f/9//3//f/9/mxi/Wv9//3//f/9//3//f/9//3//f/9/v3d/Nf9//3//f/9//3//f/9//3//f/9//3+fOd9e/3//f/9//39fTp9a/3//f/9//3//f/9//3//f/9//3//f/9//3//fx9nP0rcIH9z/3/fe997v3e/d39vX28fZ/9m314ZJRwpv1o/Tl9SX1JfUn9Sf1J/Ut9ev1q/Wr9auRjaIJ9zn3Pfe997/3//f/9//3//fx1GuRiXGNccG0Z/c/9//3//f/9/33+/Vj0pmBh+Ur93/155FF9r/3//f/9//3//f/9//3//f/9//3//f/9//3//f/9//3//f/9//3//f/9//3//f/9//3//f/9//3//f/9/v1o/a/9//3//f/9//3//f/9//3//f/9//3//f/9//3//f/9//3//f/9/AAD/f/9//3//f/9//3//f/9//3//f/9//3//f/9//3//f/9//3//f/9//3//f/9//3//f/9//3//f/9//3//f/9//3//f/9//3//f/9//39fLf9//3//f/9//3//f/9//3//f/9//3//f/9//3//f/9//3//f/9//3//f/9//3//f/9//3//f/9//3//f/9//3//f/9//39fUnoU/3//f/9//3//f/9//3//f/9//3//f94k/3//f/9//3//f/9//3//f/9//3//f/9//yifd/9//3//f593Hin/f/9//3//f/9//3//f/9//3//f/9//3//f/9//39+Mb093j3/f/9//3//f/9//3//f/9//3//f19rmxjfe/9//3//f/9//3//f/9/33vfe793n3MfY5gYfjUfZ99e316fWr9ev1qfWl9S314eSn01XjE6KVUQlxh8MZ9S31ofZz9nH2N/TncU2xwcKVoxmxg/Z99733v/f997/3//e/9//3//f/9//3//f/9//3//f/9//3//f/9//3//f/9//3//f/9//3//f/9/f2+eNf9//3//f/9//3//f/9//3//f997/3//f/9/v3v/f793v3e/e/9//38AAP9//3//f/9//3//f/9//3//f/9//3//f/9//3//f/9//3//f/9//3//f/9//3//f/9//3//f/9//3//f/9//3//f/9//3//f/9//3//f39SH2f/f/9//3//f/9//3//f/9//3//f/9//3//f/9//3//f/9//3//f/9//3//f/9//3//f/9//3//f/9//3//f/9//3//f/9/3ByeOf9//3//f/9//3//f/9//3//f/9/H0YfZ/9//3//f/9//3//f/9//3//f/9//3+/dx8p/3//f/9//38dKb97/3//f/9//3//f/9//3//f/9//3//f/9//3//f9973iB8FP9//3//f/9//3//f/9//3//f/9//3+9PT0p/3//f/9//3//f/9//3//f/9//3//f/9/3l78JP9//3//f/9//3//f/9//3//f/9//3+fVr9a/39/b35SXTF7FHwUXS2fVn9vP2ebGD9rX2+fVpwY317/Yh9jX2v/Yj9r/2Jfax9nX2sfZx9n317/Yv9e/2L/Yt9e32IfYx9nP2s/Z19vP2s/Z59WfjUdKf9i/2Ifaz9rX2tfa19vf3N/c39zv3dfa593f3O/d59zf3O/d99733v/fwAA/3//f/9//3//f/9//3//f/9//3//f/9//3//f/9//3//f/9//3//f/9//3//f/9//3//f/9//3//f/9//3//f/9//3//f/9//3//f/9//3+eOf9//3//f/9//3//f/9//3//f/9//3//f39vn1r/f/9//3//f/9//3//f/9//3//f/9//3//f/9//3//f/9//3//f/9//3+eVnsU/2L/f/9//3//f/9//3//f/9//39fb789/3//f/9//3//f/9//3//f/9//3//f/9/f28/Lf9//3//f99af1b/f/9//3//f/9//3//f/9//3//f/9//3//f/9//3+eVpsUHkb/f/9//3//f/9//3//f/9//3//f/9/mhh+Uv9//3//f/9//3//f/9//3//f/9//3//f35S/3//f/9//3//f/9//3//f/9//3//f/9/v3c/Sv9Bv3f/f/9/X29/Up41fBScGLsYWS2/Wp93X2+9HN97/3//f/9//3//f/9//3//f/9//3//f/9//3//f/9//3//f/9//3//f/9/33u/Wj8tPi0fZ/9//3//f/9//3//f/9//3//f/9//3//f/9//3//f/9//3//f/9//3//f/9/AAD/f/9//3//f/9//3//f/9//3//f/9//3//f/9//3//f/9//3//f/9//3//f/9//3//f/9//3//f/9//3//f/9//3//f/9//3//f/9//3//f381/3//f/9//3//f/9//3//f/9//3//f/9//3//f19SH2v/f/9//3//f/9//3//f/9//3//f/9//3//f/9//3//f/9//3//f/9/2xy+HP9//3//f/9//3//f997/3//f/9//iT/f/9//3//f/9//3//f/9//3//f/9//3//fz9nXzX/f/9//3+/Pf9//3//f/9//3//f/9//3//f/9//3//f/9//3//f/9/XS2cGP9//3//f/9//3//f/9//3//f/9//39fa1oQ/3//f/9//3//f/9//3//f/9//3//f/9//3//f/9//3//f/9//3//f/9//3//f/9//3//f/9/33tfUp85P0o/Z/9//3//f/9/X2v4JJ45/SifHHoU2SDePT9Kn1L/Xj9nv3ffe/9//3//f/9//3//f/9/33t/c/9in1b/QV81nyA/LV9S33v/f/9//3//f/9//3//f/9//3//f/9//3//f/9//3//f/9//3//f/9//3//f/9//38AAP9//3//f/9//3//f/9//3//f/9//3//f/9//3//f/9//3//f/9//3//f/9//3//f/9//3//f/9//3//f/9//3//f/9//3//f/9//3//f/9/v1qfWv9//3//f/9//3//f/9//3//f/9//3//f/9//3+fcx9Kv3f/f/9//3//f/9//3//f/9//3//f/9//3//f/9//3+fc/9//3/fWnwYvj3/f/9//3//f/9//3/ff/9//38fRh9n/3//f/9//3//f/9//3//f/9//3//f/9//38fZ789/3//f79a/3//f/9//3//f/9//3//f/9//3//f/9//3//f/9//3+/d3kUX07/f/9//3//f/9//3//f/9//3//f/9//3//f/9//3//f/9//3//f/9//3//f/9//3//f/9//3//f/9//3//f/9//3//f/9//3//f/9//3//f/9//3+/d79a/0W/PT4tfjVdMR9K/3//f/9//3/dPb9an1Y/Sr89fzU+Lf8knhy/IH8cnxyfHL8g/yg/LX81H0Z/Uv9in3P/f/9//3//f/9//3//f/9//3//f/9//3//f/9//3//f/9//3//f/9//3//f/9//3//f/9//3//fwAA/3//f/9//3//f/9//3//f/9//3//f/9//3//f/9//3//f/9//3//f/9//3//f/9//3//f/9//3//f/9//3//f/9//3//f/9//3//f/9//3//f18x/3//f/9//3//f/9//3//f/9//3//f/9//3//f/9//3+/Wl9S/3//f/9//3//f/9//3//f/9//3//f/9//3//f/9/v3e/d/9/PS3eIH9v/3//f/9//3//f/9//3//f19v/0H/f/9//3//f/9//3//f/9//3//f/9//3//f/9/P2sfRv9//3//f/9//3//f/9//3//f/9//3//f/9//3//f/9//3//f/9/316aGP9//3//f/9//3//f/9//3//f/9//3//f/9//3//f/9//3//f/9//3//f/9//3//f/9//3//f/9//3//f/9//3//f/9//3//f/9//3//f/9//3//f/9//3//f/9//3//f/9//3//f/9//3//f793/3//f/9//3//f/9//3//f/9//3//f/9//3//f/9//3//f/9//3//f/9//3//f/9//3//f/9//3//f/9//3//f/9//3//f/9//3//f/9//3//f/9//3//f/9//3//f/9/AAD/f/9//3//f/9//3//f/9//3//f/9//3//f/9//3//f/9//3//f/9//3//f/9//3//f/9//3//f/9//3//f/9//3//f/9//3//f/9//3//f/9/3z2/d/9//3//f/9//3//f/9//3//f/9//3//f/9//3//f/9//38fSt9e/3//f/9//3//f/9//3//f/9//3//f/9//3//f/9/v3f/XpoU3SD/f/9//3//f/9//3/fe/9//3/+JP9//3//f/9//3//f/9//3//f/9//3//f/9//3//f59zn1afd/9//3//f/9//3//f/9//3//f/9//3//f/9//3//f/9//3//f3sxvlb/f/9//3//f/9//3//f/9//3//f/9//3//f/9//3//f/9//3//f/9//3//f/9//3//f/9//3//f/9//3//f/9//3//f/9//3//f/9//3//f/9//3//f/9//3//f/9//3//f/9//3//f/9//3//f/9//3//f/9//3//f/9//3//f/9//3//f/9//3//f/9//3//f/9//3//f/9//3//f/9//3//f/9//3//f/9//3//f/9//3//f/9//3//f/9//3//f/9//3//f/9//38AAP9//3//f/9//3//f/9//3//f/9//3//f/9//3//f/9//3//f/9//3//f/9//3//f/9//3//f/9//3//f/9//3//f/9//3//f/9//3//f/9//39faz9O/3//f/9//3//f/9//3//f/9//3//f/9//3//f/9//3//f/9/f28fSp93/3//f/9//3//f/9//3//f/9//3//f/9//3//f/9/Xk6ZFP5Ff2//f/9//3//f797/3//fz9OH2P/f/9//3//f/9//3//f/9//3//f/9//3//f/9//3//f/9//3//f/9//3//f/9//3//f/9//3//f/9//3//f/9//3//f/9/33ueVv9//3//f/9//3//f/9//3//f/9//3//f/9//3//f/9//3//f/9//3//f/9//3//f/9//3//f/9//3//f/9//3//f/9//3//f/9//3//f/9//3//f/9//3//f/9//3//f/9//3//f/9//3//f/9//3//f/9//3//f/9//3//f/9//3//f/9//3//f/9//3//f/9//3//f/9//3//f/9//3//f/9//3//f/9//3//f/9//3//f/9//3//f/9//3//f/9//3//f/9//3//fwAA/3//f/9//3//f/9//3//f/9//3//f/9//3//f/9//3//f/9//3//f/9//3//f/9//3//f/9//3//f/9//3//f/9//3//f/9//3//f/9//3//f/9/Pi3/f/9//3//f/9//3//f/9//3//f/9//3//f/9//3//f/9//3//f/9/v1ofRv9//3//f/9//3//f/9//3//f/9//3//f/9//3//f3wx/CT/f/9//3//f/9//3+fd/9/f2+fOf9//3//f/9//3//f/9//3//f/9//3//f/9//3//f/9//3//f/9//3//f/9//3//f/9//3//f/9//3//f/9//3//f/9//3//f/9//3//f/9//3//f/9//3//f/9//3//f/9//3//f/9//3//f/9//3//f/9//3//f/9//3//f/9//3//f/9//3//f/9//3//f/9//3//f/9//3//f/9//3//f/9//3//f/9//3//f/9//3//f/9//3//f/9//3//f/9//3//f/9//3//f/9//3//f/9//3//f/9//3//f/9//3//f/9//3//f/9//3//f/9//3//f/9//3//f/9//3//f/9//3//f/9//3//f/9//3//f/9/AAD/f/9//3//f/9//3//f/9//3//f/9//3//f/9//3//f/9//3//f/9//3//f/9//3//f/9//3//f/9//3//f/9//3//f/9//3//f/9//3//f/9//38/Sn9v/3//f/9//3//f/9//3//f/9//3//f/9//3//f/9//3//f/9//3//f99/H0p/Vv9//3//f/9//3//f/9//3//f/9//3//f/9//39fb/9//3//f/9//3//f99733//f/0k/3//f/9//3//f/9//3//f/9//3//f/9//3//f/9//3//f/9//3//f/9//3//f/9//3//f/9//3//f/9//3//f/9//3//f/9//3//f/9//3//f/9//3//f/9//3//f/9//3//f/9//3//f/9//3//f/9//3//f/9//3//f/9//3//f/9//3//f/9//3//f/9//3//f/9//3//f/9//3//f/9//3//f/9//3//f/9//3//f/9//3//f/9//3//f/9//3//f/9//3//f/9//3//f/9//3//f/9//3//f/9//3//f/9//3//f/9//3//f/9//3//f/9//3//f/9//3//f/9//3//f/9//3//f/9//3//f/9//38AAP9//3//f/9//3//f/9//3//f/9//3//f/9//3//f/9//3//f/9//3//f/9//3//f/9//3//f/9//3//f/9//3//f/9//3//f/9//3//f/9//3//f79330H/f/9//3//f/9//3//f/9//3//f/9//3//f/9//3//f/9//3//f/9//3//f39vvz0fZ/9//3//f/9//3//f/9//3//f/9//3//f/9//3//f/9//3//f/9//39/c/9/n1JfTv9//3//f/9//3//f/9//3//f/9//3//f/9//3//f/9//3//f/9//3//f/9//3//f/9//3//f/9//3//f/9//3//f/9//3//f/9//3//f/9//3//f/9//3//f/9//3//f/9//3//f/9//3//f/9//3//f/9//3//f/9//3//f/9//3//f/9//3//f/9//3//f/9//3//f/9//3//f/9//3//f/9//3//f/9//3//f/9//3//f/9//3//f/9//3//f/9//3//f/9//3//f/9//3//f/9//3//f/9//3//f/9//3//f/9//3//f/9//3//f/9//3//f/9//3//f/9//3//f/9//3//f/9//3//f/9//3//fwAA/3//f/9//3//f/9//3//f/9//3//f/9//3//f/9//3//f/9//3//f/9//3//f/9//3//f/9//3//f/9//3//f/9//3//f/9//3//f/9//3//f/9//39fMf9//3//f/9//3//f/9//3//f/9//3//f/9//3//f/9//3//f/9//3//f/9//3//f/9i30Hfe/9//3//f/9//3//f/9//3//f/9//3//f/9//3//f/9//3//f997v3vfe18x/3//f/9//3//f/9//3//f/9//3//f/9//3//f/9//3//f/9//3//f/9//3//f/9//3//f/9//3//f/9//3//f/9//3//f/9//3//f/9//3//f/9//3//f/9//3//f/9//3//f/9//3//f/9//3//f/9//3//f/9//3//f/9//3//f/9//3//f/9//3//f/9//3//f/9//3//f/9//3//f/9//3//f/9//3//f/9//3//f/9//3//f/9//3//f/9//3//f/9//3//f/9//3//f/9//3//f/9//3//f/9//3//f/9//3//f/9//3//f/9//3//f/9//3//f/9//3//f/9//3//f/9//3//f/9//3//f/9/AAD/f/9//3//f/9//3//f/9//3//f/9//3//f/9//3//f/9//3//f/9//3//f/9//3//f/9//3//f/9//3//f/9//3//f/9//3//f/9//3//f/9//3//f59a/2L/f/9//3//f/9//3//f/9//3//f/9//3//f/9//3//f/9//3//f/9//3//f/9//3//f19OP07/f/9//3//f/9//3//f/9//3//f/9//3//f/9//3//f/9//3+fc/9/Pi2/e/9//3//f/9//3//f/9//3//f/9//3//f/9//3//f/9//3//f/9//3//f/9//3//f/9//3//f/9//3//f/9//3//f/9//3//f/9//3//f/9//3//f/9//3//f/9//3//f/9//3//f/9//3//f/9//3//f/9//3//f/9//3//f/9//3//f/9//3//f/9//3//f/9//3//f/9//3//f/9//3//f/9//3//f/9//3//f/9//3//f/9//3//f/9//3//f/9//3//f/9//3//f/9//3//f/9//3//f/9//3//f/9//3//f/9//3//f/9//3//f/9//3//f/9//3//f/9//3//f/9//3//f/9//3//f/9//38AAP9//3//f/9//3//f/9//3//f/9//3//f/9//3//f/9//3//f/9//3//f/9//3//f/9//3//f/9//3//f/9//3//f/9//3//f/9//3//f/9//3//f/9//3+/Qf9//3//f/9//3//f/9//3//f/9//3//f/9//3//f/9//3//f/9//3//f/9//3//f/9//3/fe99Bf1b/f/9//3//f/9//3//f/9//3//f/9//3//f/9//3//f/9/n3PfXn9S/3//f/9//3//f/9//3//f/9//3//f/9//3//f/9//3//f/9//3//f/9//3//f/9//3//f/9//3//f/9//3//f/9//3//f/9//3//f/9//3//f/9//3//f/9//3//f/9//3//f/9//3//f/9//3//f/9//3//f/9//3//f/9//3//f/9//3//f/9//3//f/9//3//f/9//3//f/9//3//f/9//3//f/9//3//f/9//3//f/9//3//f/9//3//f/9//3//f/9//3//f/9//3//f/9//3//f/9//3//f/9//3//f/9//3//f/9//3//f/9//3//f/9//3//f/9//3//f/9//3//f/9//3//f/9//3//fwAA/3//f/9//3//f/9//3//f/9//3//f/9//3//f/9//3//f/9//3//f/9//3//f/9//3//f/9//3//f/9//3//f/9//3//f/9//3//f/9//3//f/9//3//f545/3//f/9//3//f/9//3//f/9//3//f/9//3//f/9//3//f/9//3//f/9//3//f/9//3//f/9//38/a589H2P/f/9//3//f/9//3//f/9//3//f/9//3//f/9//3+fc/9/Hin/f/9//3//f/9//3//f/9//3//f/9//3//f/9//3//f/9//3//f/9//3//f/9//3//f/9//3//f/9//3//f/9//3//f/9//3//f/9//3//f/9//3//f/9//3//f/9//3//f/9//3//f/9//3//f/9//3//f/9//3//f/9//3//f/9//3//f/9//3//f/9//3//f/9//3//f/9//3//f/9//3//f/9//3//f/9//3//f/9//3//f/9//3//f/9//3//f/9//3//f/9//3//f/9//3//f/9//3//f/9//3//f/9//3//f/9//3//f/9//3//f/9//3//f/9//3//f/9//3//f/9//3//f/9//3//f/9/AAD/f/9//3//f/9//3//f/9//3//f/9//3//f/9//3//f/9//3//f/9//3//f/9//3//f/9//3//f/9//3//f/9//3//f/9//3//f/9//3//f/9//3//f/9/P2ufVv9//3//f/9//3//f/9//3//f/9//3//f/9//3//f/9//3//f/9//3//f/9//3//f/9//3//f/9//3//Yr89X2//f/9//3//f/9//3//f/9//3//f/9//3//f/9/n3OeOX9z/3//f/9//3//f/9//3//f/9//3//f/9//3//f/9//3//f/9//3//f/9//3//f/9//3//f/9//3//f/9//3//f/9//3//f/9//3//f/9//3//f/9//3//f/9//3//f/9//3//f/9//3//f/9//3//f/9//3//f/9//3//f/9//3//f/9//3//f/9//3//f/9//3//f/9//3//f/9//3//f/9//3//f/9//3//f/9//3//f/9//3//f/9//3//f/9//3//f/9//3//f/9//3//f/9//3//f/9//3//f/9//3//f/9//3//f/9//3//f/9//3//f/9//3//f/9//3//f/9//3//f/9//3//f/9//38AAP9//3//f/9//3//f/9//3//f/9//3//f/9//3//f/9//3//f/9//3//f/9//3//f/9//3//f/9//3//f/9//3//f/9//3//f/9//3//f/9//3//f/9//3//f381/3//f/9//3//f/9//3//f/9//3//f/9//3//f/9//3//f/9//3//f/9//3//f/9//3//f/9//3//f/9//3+fVt9F33v/f/9//3//f/9//3//f/9//3//f/9//39/cx9n3kH/f/9//3//f/9//3//f/9//3//f/9//3//f/9//3//f/9//3//f/9//3//f/9//3//f/9//3//f/9//3//f/9//3//f/9//3//f/9//3//f/9//3//f/9//3//f/9//3//f/9//3//f/9//3//f/9//3//f/9//3//f/9//3//f/9//3//f/9//3//f/9//3//f/9//3//f/9//3//f/9//3//f/9//3//f/9//3//f/9//3//f/9//3//f/9//3//f/9//3//f/9//3//f/9//3//f/9//3//f/9//3//f/9//3//f/9//3//f/9//3//f/9//3//f/9//3//f/9//3//f/9//3//f/9//3//fwAA/3//f/9//3//f/9//3//f/9//3//f/9//3//f/9//3//f/9//3//f/9//3//f/9//3//f/9//3//f/9//3//f/9//3//f/9//3//f/9//3//f/9//3//f/9//0W/d/9//3//f/9//3//f/9//3//f/9//3//f/9//3//f/9//3//f/9//3//f/9//3//f/9//3//f/9//3//f/9//38fSj9K/3//f/9//3//f/9//3//f/9//3//f/9/n3feIP9//3//f/9//3//f/9//3//f/9//3//f/9//3//f/9//3//f/9//3//f/9//3//f/9//3//f/9//3//f/9//3//f/9//3//f/9//3//f/9//3//f/9//3//f/9//3//f/9//3//f/9//3//f/9//3//f/9//3//f/9//3//f/9//3//f/9//3//f/9//3//f/9//3//f/9//3//f/9//3//f/9//3//f/9//3//f/9//3//f/9//3//f/9//3//f/9//3//f/9//3//f/9//3//f/9//3//f/9//3//f/9//3//f/9//3//f/9//3//f/9//3//f/9//3//f/9//3//f/9//3//f/9//3//f/9/AAD/f/9//3//f/9//3//f/9//3//f/9//3//f/9//3//f/9//3//f/9//3//f/9//3//f/9//3//f/9//3//f/9//3//f/9//3//f/9//3//f/9//3//f/9//39/b/9F/3//f/9//3//f/9//3//f/9//3//f/9//3//f/9//3//f/9//3//f/9//3//f/9//3//f/9//3//f/9//3//f/9/n3f/QX9W/3//f/9//3//f/9//3//f/9//3+/ex5G317/f/9//3//f/9//3//f/9//3//f/9//3//f/9//3//f/9//3//f/9//3//f/9//3//f/9//3//f/9//3//f/9//3//f/9//3//f/9//3//f/9//3//f/9//3//f/9//3//f/9//3//f/9//3//f/9//3//f/9//3//f/9//3//f/9//3//f/9//3//f/9//3//f/9//3//f/9//3//f/9//3//f/9//3//f/9//3//f/9//3//f/9//3//f/9//3//f/9//3//f/9//3//f/9//3//f/9//3//f/9//3//f/9//3//f/9//3//f/9//3//f/9//3//f/9//3//f/9//3//f/9//3//f/9//38AAP9//3//f/9//3//f/9//3//f/9//3//f/9//3//f/9//3//f/9//3//f/9//3//f/9//3//f/9//3//f/9//3//f/9//3//f/9//3//f/9//3//f/9//3//f/9/XzH/f/9//3//f/9//3//f/9//3//f/9//3//f/9//3//f/9//3//f/9//3//f/9//3//f/9//3//f/9//3//f/9//3//f/9/X2t/NT9r/3//f/9//3//f/9//3//f/9/P2feIP9//3//f/9//3//f/9//3//f/9//3//f/9//3//f/9//3//f/9//3//f/9//3//f/9//3//f/9//3//f/9//3//f/9//3//f/9//3//f/9//3//f/9//3//f/9//3//f/9//3//f/9//3//f/9//3//f/9//3//f/9//3//f/9//3//f/9//3//f/9//3//f/9//3//f/9//3//f/9//3//f/9//3//f/9//3//f/9//3//f/9//3//f/9//3//f/9//3//f/9//3//f/9//3//f/9//3//f/9//3//f/9//3//f/9//3//f/9//3//f/9//3//f/9//3//f/9//3//f/9//3//f/9//3//fwAA/3//f/9//3//f/9//3//f/9//3//f/9//3//f/9//3//f/9//3//f/9//3//f/9//3//f/9//3//f/9//3//f/9//3//f/9//3//f/9//3//f/9//3//f/9//38+Sl9r/3//f/9//3//f/9//3//f/9//3//f/9//3//f/9//3//f/9//3//f/9//3//f/9//3//f/9//3//f/9//3//f/9//3//f/9/v1q/PZ93/3//f/9//3//f/9//3/ff94gH2f/f/9//3//f/9//3//f/9//3//f/9//3//f/9//3//f/9//3//f/9//3//f/9//3//f/9//3//f/9//3//f/9//3//f/9//3//f/9//3//f/9//3//f/9//3//f/9//3//f/9//3//f/9//3//f/9//3//f/9//3//f/9//3//f/9//3//f/9//3//f/9//3//f/9//3//f/9//3//f/9//3//f/9//3//f/9//3//f/9//3//f/9//3//f/9//3//f/9//3//f/9//3//f/9//3//f/9//3//f/9//3//f/9//3//f/9//3//f/9//3//f/9//3//f/9//3//f/9//3//f/9//3//f/9/AAD/f/9//3//f/9//3//f/9//3//f/9//3//f/9//3//f/9//3//f/9//3//f/9//3//f/9//3//f/9//3//f/9//3//f/9//3//f/9//3//f/9//3//f/9//3//f99730H/f/9//3//f/9//3//f/9//3//f/9//3//f/9//3//f/9//3//f/9//3//f/9//3//f/9//3//f/9//3//f/9//3//f/9//3//f99//0UfRv9//3//f/9//3//f/9/Xk6eOf9//3//f/9//3//f/9//3//f/9//3//f/9//3//f/9//3//f/9//3//f/9//3//f/9//3//f/9//3//f/9//3//f/9//3//f/9//3//f/9//3//f/9//3//f/9//3//f/9//3//f/9//3//f/9//3//f/9//3//f/9//3//f/9//3//f/9//3//f/9//3//f/9//3//f/9//3//f/9//3//f/9//3//f/9//3//f/9//3//f/9//3//f/9//3//f/9//3//f/9//3//f/9//3//f/9//3//f/9//3//f/9//3//f/9//3//f/9//3//f/9//3//f/9//3//f/9//3//f/9//3//f/9//38AAP9//3//f/9//3//f/9//3//f/9//3//f/9//3//f/9//3//f/9//3//f/9//3//f/9//3//f/9//3//f/9//3//f/9//3//f/9//3//f/9//3//f/9//3//f/9//39eMf9//3//f/9//3//f/9//3//f/9//3//f/9//3//f/9//3//f/9//3//f/9//3//f/9//3//f/9//3//f/9//3//f/9//3//f/9//3//f19rHy3/Yv9//3//f/9//3//f5wY33v/f/9//3//f/9//3//f/9//3//f/9//3//f/9//3//f/9//3//f/9//3//f/9//3//f/9//3//f/9//3//f/9//3//f/9//3//f/9//3//f/9//3//f/9//3//f/9//3//f/9//3//f/9//3//f/9//3//f/9//3//f/9//3//f/9//3//f/9//3//f/9//3//f/9//3//f/9//3//f/9//3//f/9//3//f/9//3//f/9//3//f/9//3//f/9//3//f/9//3//f/9//3//f/9//3//f/9//3//f/9//3//f/9//3//f/9//3//f/9//3//f/9//3//f/9//3//f/9//3//f/9//3//fwAA/3//f/9//3//f/9//3//f/9//3//f/9//3//f/9//3//f/9//3//f/9//3//f/9//3//f/9//3//f/9//3//f/9//3//f/9//3//f/9//3//f/9//3//f/9//3//f79W/2L/f/9//3//f/9//3//f/9//3//f/9//3//f/9//3//f/9//3//f/9//3//f/9//3//f/9//3//f/9//3//f/9//3//f/9//3//f/9//3//fz9Knzn/f/9//3//f/9/Xk7+Rf9//3//f/9//3//f/9//3//f/9//3//f/9//3//f/9//3//f/9//3//f/9//3//f/9//3//f/9//3//f/9//3//f/9//3//f/9//3//f/9//3//f/9//3//f/9//3//f/9//3//f/9//3//f/9//3//f/9//3//f/9//3//f/9//3//f/9//3//f/9//3//f/9//3//f/9//3//f/9//3//f/9//3//f/9//3//f/9//3//f/9//3//f/9//3//f/9//3//f/9//3//f/9//3//f/9//3//f/9//3//f/9//3//f/9//3//f/9//3//f/9//3//f/9//3//f/9//3//f/9//3//f/9/AAD/f/9//3//f/9//3//f/9//3//f/9//3//f/9//3//f/9//3//f/9//3//f/9//3//f/9//3//f/9//3//f/9//3//f/9//3//f/9//3//f/9//3//f/9//3//f/9//39+Nf9//3//f/9//3//f/9//3//f/9//3//f/9//3//f/9//3//f/9//3//f/9//3//f/9//3//f/9//3//f/9//3//f/9//3//f/9//3//f/9//39/bx8pP2v/f/9//3//f50Y/3//f/9//3//f/9//3//f/9//3//f/9//3//f/9//3//f/9//3//f/9//3//f/9//3//f/9//3//f/9//3//f/9//3//f/9//3//f/9//3//f/9//3//f/9//3//f/9//3//f/9//3//f/9//3//f/9//3//f/9//3//f/9//3//f/9//3//f/9//3//f/9//3//f/9//3//f/9//3//f/9//3//f/9//3//f/9//3//f/9//3//f/9//3//f/9//3//f/9//3//f/9//3//f/9//3//f/9//3//f/9//3//f/9//3//f/9//3//f/9//3//f/9//3//f/9//3//f/9//3//f/9//38AAP9//3//f/9//3//f/9//3//f/9//3//f/9//3//f/9//3//f/9//3//f/9//3//f/9//3//f/9//3//f/9//3//f/9//3//f/9//3//f/9//3//f/9//3//f/9//3//f545/3//f/9//3//f/9//3//f/9//3//f/9//3//f/9//3//f/9//3//f/9//3//f/9//3//f/9//3//f/9//3//f/9//3//f/9//3//f/9//3//f/9//3//QT9O/3//f/9//kF+Uv9//3//f/9//3//f/9//3//f/9//3//f/9//3//f/9//3//f/9//3//f/9//3//f/9//3//f/9//3//f/9//3//f/9//3//f/9//3//f/9//3//f/9//3//f/9//3//f/9//3//f/9//3//f/9//3//f/9//3//f/9//3//f/9//3//f/9//3//f/9//3//f/9//3//f/9//3//f/9//3//f/9//3//f/9//3//f/9//3//f/9//3//f/9//3//f/9//3//f/9//3//f/9//3//f/9//3//f/9//3//f/9//3//f/9//3//f/9//3//f/9//3//f/9//3//f/9//3//f/9//3//fwAA/3//f/9//3//f/9//3//f/9//3//f/9//3//f/9//3//f/9//3//f/9//3//f/9//3//f/9//3//f/9//3//f/9//3//f/9//3//f/9//3//f/9//3//f/9//3//f/9//2K/Wv9//3//f/9//3//f/9//3//f/9//3//f/9//3//f/9//3//f/9//3//f/9//3//f/9//3//f/9//3//f/9//3//f/9//3//f/9//3//f/9//3//f/9/H2c+Ld97/3/fe5wY/3//f/9//3//f/9//3//f/9//3//f/9//3//f/9//3//f/9//3//f/9//3//f/9//3//f/9//3//f/9//3//f/9//3//f/9//3//f/9//3//f/9//3//f/9//3//f/9//3//f/9//3//f/9//3//f/9//3//f/9//3//f/9//3//f/9//3//f/9//3//f/9//3//f/9//3//f/9//3//f/9//3//f/9//3//f/9//3//f/9//3//f/9//3//f/9//3//f/9//3//f/9//3//f/9//3//f/9//3//f/9//3//f/9//3//f/9//3//f/9//3//f/9//3//f/9//3//f/9//3//f/9/AAD/f/9//3//f/9//3//f/9//3//f/9//3//f/9//3//f/9//3//f/9//3//f/9//3//f/9//3//f/9//3//f/9//3//f/9//3//f/9//3//f/9//3//f/9//3//f/9//3//f14x/3//f/9//3//f/9//3//f/9//3//f/9//3//f/9//3//f/9//3//f/9//3//f/9//3//f/9//3//f/9//3//f/9//3//f/9//3//f/9//3//f/9//3//f/9/XzE/Z/9/vj3eWv9//3//f/9//3//f/9//3//f/9//3//f/9//3//f/9//3//f/9//3//f/9//3//f/9//3//f/9//3//f/9//3//f/9//3//f/9//3//f/9//3//f/9//3//f/9//3//f/9//3//f/9//3//f/9//3//f/9//3//f/9//3//f/9//3//f/9//3//f/9//3//f/9//3//f/9//3//f/9//3//f/9//3//f/9//3//f/9//3//f/9//3//f/9//3//f/9//3//f/9//3//f/9//3//f/9//3//f/9//3//f/9//3//f/9//3//f/9//3//f/9//3//f/9//3//f/9//3//f/9//38AAP9//3//f/9//3//f/9//3//f/9//3//f/9//3//f/9//3//f/9//3//f/9//3//f/9//3//f/9//3//f/9//3//f/9//3//f/9//3//f/9//3//f/9//3//f/9//3//f/9/3j3fe/9//3//f/9//3//f/9//3//f/9//3//f/9//3//f/9//3//f/9//3//f/9//3//f/9//3//f/9//3//f/9//3//f/9//3//f/9//3//f/9//3//f/9//3//f/9Bf1Kfc70c/3//f/9//3//f/9//3//f/9//3//f/9//3//f/9//3//f/9//3//f/9//3//f/9//3//f/9//3//f/9//3//f/9//3//f/9//3//f/9//3//f/9//3//f/9//3//f/9//3//f/9//3//f/9//3//f/9//3//f/9//3//f/9//3//f/9//3//f/9//3//f/9//3//f/9//3//f/9//3//f/9//3//f/9//3//f/9//3//f/9//3//f/9//3//f/9//3//f/9//3//f/9//3//f/9//3//f/9//3//f/9//3//f/9//3//f/9//3//f/9//3//f/9//3//f/9//3//f/9//3//fwAA/3//f/9//3//f/9//3//f/9//3//f/9//3//f/9//3//f/9//3//f/9//3//f/9//3//f/9//3//f/9//3//f/9//3//f/9//3//f/9//3//f/9//3//f/9//3//f/9//38/a39S/3//f/9//3//f/9//3//f/9//3//f/9//3//f/9//3//f/9//3//f/9//3//f/9//3//f/9//3//f/9//3//f/9//3//f/9//3//f/9//3//f/9//3//f/9//3/fXp85fDH/Yv9//3//f/9//3//f/9//3//f/9//3//f/9//3//f/9//3//f/9//3//f/9//3//f/9//3//f/9//3//f/9//3//f/9//3//f/9//3//f/9//3//f/9//3//f/9//3//f/9//3//f/9//3//f/9//3//f/9//3//f/9//3//f/9//3//f/9//3//f/9//3//f/9//3//f/9//3//f/9//3//f/9//3//f/9//3//f/9//3//f/9//3//f/9//3//f/9//3//f/9//3//f/9//3//f/9//3//f/9//3//f/9//3//f/9//3//f/9//3//f/9//3//f/9//3//f/9//3//f/9/AAD/f/9//3//f/9//3//f/9//3//f/9//3//f/9//3//f/9//3//f/9//3//f/9//3//f/9//3//f/9//3//f/9//3//f/9//3//f/9//3//f/9//3//f/9//3//f/9//3//f/9/PS3/f/9//3//f/9//3//f/9//3//f/9//3//f/9//3//f/9//3//f/9//3//f/9//3//f/9//3//f/9//3//f/9//3//f/9//3//f/9//3//f/9//3//f/9//3//f/9/f3O9HBol/3//f/9//3//f/9//3//f/9//3//f/9//3//f/9//3//f/9//3//f/9//3//f/9//3//f/9//3//f/9//3//f/9//3//f/9//3//f/9//3//f/9//3//f/9//3//f/9//3//f/9//3//f/9//3//f/9//3//f/9//3//f/9//3//f/9//3//f/9//3//f/9//3//f/9//3//f/9//3//f/9//3//f/9//3//f/9//3//f/9//3//f/9//3//f/9//3//f/9//3//f/9//3//f/9//3//f/9//3//f/9//3//f/9//3//f/9//3//f/9//3//f/9//3//f/9//3//f/9//38AAP9//3//f/9//3//f/9//3//f/9//3//f/9//3//f/9//3//f/9//3//f/9//3//f/9//3//f/9//3//f/9//3//f/9//3//f/9//3//f/9//3//f/9//3//f/9//3//f/9//38fRp93/3//f/9//3//f/9//3//f/9//3//f/9//3//f/9//3//f/9//3//f/9//3//f/9//3//f/9//3//f/9//3//f/9//3//f/9//3//f/9//3//f/9//3//f/9//3//f997+CD+Yv9//3//f/9//3//f/9//3//f/9//3//f/9//3//f/9//3//f/9//3//f/9//3//f/9//3//f/9//3//f/9//3//f/9//3//f/9//3//f/9//3//f/9//3//f/9//3//f/9//3//f/9//3//f/9//3//f/9//3//f/9//3//f/9//3//f/9//3//f/9//3//f/9//3//f/9//3//f/9//3//f/9//3//f/9//3//f/9//3//f/9//3//f/9//3//f/9//3//f/9//3//f/9//3//f/9//3//f/9//3//f/9//3//f/9//3//f/9//3//f/9//3//f/9//3//f/9//3//fwAA/3//f/9//3//f/9//3//f/9//3//f/9//3//f/9//3//f/9//3//f/9//3//f/9//3//f/9//3//f/9//3//f/9//3//f/9//3//f/9//3//f/9//3//f/9//3//f/9//3//f39vP07/f/9//3//f/9//3//f/9//3//f/9//3//f/9//3//f/9//3//f/9//3//f/9//3//f/9//3//f/9//3//f/9//3//f/9//3//f/9//3//f/9//3//f/9//3//f/9//39fa5cYn3f/f/9//3//f/9//3//f/9//3//f/9//3//f/9//3//f/9//3//f/9//3//f/9//3//f/9//3//f/9//3//f/9//3//f/9//3//f/9//3//f/9//3//f/9//3//f/9//3//f/9//3//f/9//3//f/9//3//f/9//3//f/9//3//f/9//3//f/9//3//f/9//3//f/9//3//f/9//3//f/9//3//f/9//3//f/9//3//f/9//3//f/9//3//f/9//3//f/9//3//f/9//3//f/9//3//f/9//3//f/9//3//f/9//3//f/9//3//f/9//3//f/9//3//f/9//3//f/9/AAD/f/9//3//f/9//3//f/9//3//f/9//3//f/9//3//f/9//3//f/9//3//f/9//3//f/9//3//f/9//3//f/9//3//f/9//3//f/9//3//f/9//3//f/9//3//f/9//3//f/9//399Mf9//3//f/9//3//f/9//3//f/9//3//f/9//3//f/9//3//f/9//3//f/9//3//f/9//3//f/9//3//f/9//3//f/9//3//f/9//3//f/9//3//f/9//3//f/9//3//f/9/XDG8GH9v/3//f/9//3//f/9//3//f/9//3//f/9//3//f/9//3//f/9//3//f/9//3//f/9//3//f/9//3//f/9//3//f/9//3//f/9//3//f/9//3//f/9//3//f/9//3//f/9//3//f/9//3//f/9//3//f/9//3//f/9//3//f/9//3//f/9//3//f/9//3//f/9//3//f/9//3//f/9//3//f/9//3//f/9//3//f/9//3//f/9//3//f/9//3//f/9//3//f/9//3//f/9//3//f/9//3//f/9//3//f/9//3//f/9//3//f/9//3//f/9//3//f/9//3//f/9//38AAP9//3//f/9//3//f/9//3//f/9//3//f/9//3//f/9//3//f/9//3//f/9//3//f/9//3//f/9//3//f/9//3//f/9//3//f/9//3//f/9//3//f/9//3//f/9//3//f/9//3//fz5Kn3f/f/9//3//f/9//3//f/9//3//f/9//3//f/9//3//f/9//3//f/9//3//f/9//3//f/9//3//f/9//3//f/9//3//f/9//3//f/9//3//f/9//3//f/9//3//f/9//39fa5wYnzl/b/9//3//f/9//3//f/9//3//f/9//3//f/9//3//f/9//3//f/9//3//f/9//3//f/9//3//f/9//3//f/9//3//f/9//3//f/9//3//f/9//3//f/9//3//f/9//3//f/9//3//f/9//3//f/9//3//f/9//3//f/9//3//f/9//3//f/9//3//f/9//3//f/9//3//f/9//3//f/9//3//f/9//3//f/9//3//f/9//3//f/9//3//f/9//3//f/9//3//f/9//3//f/9//3//f/9//3//f/9//3//f/9//3//f/9//3//f/9//3//f/9//3//f/9//3//fwAA/3//f/9//3//f/9//3//f/9//3//f/9//3//f/9//3//f/9//3//f/9//3//f/9/X0r/f/9//3//f/9//3//f/9//3//f/9//3//f/9//3//f/9//3//f/9//3//f/9//3//f/9/n3NeTv9//3//f/9//3//f/9//3//f/9//3//f/9//3//f/9//3//f/9//3//f/9//3//f/9//3//f/9//3//f/9//3//f/9//3//f/9//3//f/9//3//f/9//3//f/9//3//f/9/PS3eXr89X2//f/9//3//f/9//3//f/9//3//f/9//3//f/9//3//f/9//3//f/9//3//f/9//3//f/9//3//f/9//3//f/9//3//f/9//3//f/9//3//f/9//3//f/9//3//f/9//3//f/9//3//f/9//3//f/9//3//f/9//3//f/9//3//f/9//3//f/9//3//f/9//3//f/9//3//f/9//3//f/9//3//f/9//3//f/9//3//f/9//3//f/9//3//f/9//3//f/9//3//f/9//3//f/9//3//f/9//3//f/9//3//f/9//3//f/9//3//f/9//3//f/9//3//f/9/AAD/f/9//3//f/9//3//f/9//3//f/9//3//f/9//3//f/9//3//f/9//3//f/9//389Kf9//3//f/9//3//f/9//3//f/9//3//f/9//3//f/9//3//f/9//3//f/9//3//f/9//3//f301/3//f/9//3//f/9//3//f/9//3//f/9//3//f/9//3//f/9//3//f/9//3//f/9//3//f/9//3//f/9//3//f/9//3//f/9//3//f/9//3//f/9//3//f/9//3//f/9//38fZ/0k/39/Nb93/3//f/9//3//f/9//3//f/9//3//f/9//3//f/9//3//f/9//3//f/9//3//f/9//3//f/9//3//f/9//3//f/9//3//f/9//3//f/9//3//f/9//3//f/9//3//f/9//3//f/9//3//f/9//3//f/9//3//f/9//3//f/9//3//f/9//3//f/9//3//f/9//3//f/9//3//f/9//3//f/9//3//f/9//3//f/9//3//f/9//3//f/9//3//f/9//3//f/9//3//f/9//3//f/9//3//f/9//3//f/9//3//f/9//3//f/9//3//f/9//3//f/9//38AAP9//3//f/9//3//f/9//3//f/9//3//f/9//3//f/9//3//f/9//3//f/9//3//f30x33v/f/9//3//f/9//3//f/9//3//f/9//3//f/9//3//f/9//3//f/9//3//f/9//3//f/9/Pka/d/9//3//f/9//3//f/9//3//f/9//3//f/9//3//f/9//3//f/9//3//f/9//3//f/9//3//f/9//3//f/9//3//f/9//3//f/9//3//f/9//3//f/9//3//f/9//3//f/9//CQ/a/9/PzHfe/9//3//f/9//3//f/9//3//f/9//3//f/9//3//f/9//3//f/9//3//f/9//3//f/9//3//f/9//3//f/9//3//f/9//3//f/9//3//f/9//3//f/9//3//f/9//3//f/9//3//f/9//3//f/9//3//f/9//3//f/9//3//f/9//3//f/9//3//f/9//3//f/9//3//f/9//3//f/9//3//f/9//3//f/9//3//f/9//3//f/9//3//f/9//3//f/9//3//f/9//3//f/9//3//f/9//3//f/9//3//f/9//3//f/9//3//f/9//3//f/9//3//fwAA/3//f/9//3//f/9//3//f/9//3//f/9//3//f/9//3//f/9//3//f/9//3//f/9/PUb/Yv9//3//f/9//3//f/9//3//f/9//3//f/9//3//f/9//3//f/9//3//f/9//3//f/9//39/b79a/3//f/9//3//f/9//3//f/9//3//f/9//3//f/9//3//f/9//3//f/9//3//f/9//3//f/9//3//f/9//3//f/9//3//f/9//3//f/9//3//f/9//3//f/9//3//f/9//38fZx0p/3/fe18x/3//f/9//3//f/9//3//f/9//3//f/9//3//f/9//3//f/9//3//f/9//3//f/9//3//f/9//3//f/9//3//f/9//3//f/9//3//f/9//3//f/9//3//f/9//3//f/9//3//f/9//3//f/9//3//f/9//3//f/9//3//f/9//3//f/9//3//f/9//3//f/9//3//f/9//3//f/9//3//f/9//3//f/9//3//f/9//3//f/9//3//f/9//3//f/9//3//f/9//3//f/9//3//f/9//3//f/9//3//f/9//3//f/9//3//f/9//3//f/9//3//f/9/AAD/f/9//3//f/9//3//f/9//3//f/9//3//f/9//3//f/9//3//f/9//3//f/9//39fa705/3//f/9//3//f/9//3//f/9//3//f/9//3//f/9//3//f/9//3//f/9//3//f/9//3//f/9//UH/f/9//3//f/9//3//f/9//3//f/9//3//f/9//3//f/9//3//f/9//3//f/9//3//f/9//3//f/9//3//f/9//3//f/9//3//f/9//3//f/9//3//f/9//3//f/9//3//f/9/PS0fZ/9/n3OfOf9//3//f/9//3//f/9//3//f/9//3//f/9//3//f/9//3//f/9//3//f/9//3//f/9//3//f/9//3//f/9//3//f/9//3//f/9//3//f/9//3//f/9//3//f/9//3//f/9//3//f/9//3//f/9//3//f/9//3//f/9//3//f/9//3//f/9//3//f/9//3//f/9//3//f/9//3//f/9//3//f/9//3//f/9//3//f/9//3//f/9//3//f/9//3//f/9//3//f/9//3//f/9//3//f/9//3//f/9//3//f/9//3//f/9//3//f/9//3//f/9//38AAP9//3//f/9//3//f/9//3//f/9//3//f/9//3//f/9//3//f/9//3//f/9//3//f/9/vBz/f/9//3//f/9//3//f/9//3//f/9//3//f/9//3//f/9//3//f/9//3//f/9//3//f/9//39/Uv9//3//f/9//3//f/9//3//f/9//3//f/9//3//f/9//3//f/9//3//f/9//3//f/9//3//f/9//3//f/9//3//f/9//3//f/9//3//f/9//3//f/9//3//f/9//3//f/9//3+fc/wk/3//f/9eX1L/f/9//3//f/9//3//f/9//3//f/9//3//f/9//3//f/9//3//f/9//3//f/9//3//f/9//3//f/9//3//f/9//3//f/9//3//f/9//3//f/9//3//f/9//3//f/9//3//f/9//3//f/9//3//f/9//3//f/9//3//f/9//3//f/9//3//f/9//3//f/9//3//f/9//3//f/9//3//f/9//3//f/9//3//f/9//3//f/9//3//f/9//3//f/9//3//f/9//3//f/9//3//f/9//3//f/9//3//f/9//3//f/9//3//f/9//3//f/9//3//fwAA/3//f/9//3//f/9//3//f/9//3//f/9//3//f/9//3//f/9//3//f/9//3//f/9//399Uj5O/3//f/9//3//f/9//3//f/9//3//f/9//3//f/9//3//f/9//3//f/9//3//f/9//3//f39v/3//f/9//3//f/9//3//f/9//3//f/9//3//f/9//3//f/9//3//f/9//3//f/9//3//f/9//3//f/9//3//f/9//3//f/9//3//f/9//3//f/9//3//f/9//3//f/9//3//f/9/flJ/c/9//3//QX9z/3//f/9//3//f/9//3//f/9//3//f/9//3//f/9//3//f/9//3//f/9//3//f/9//3//f/9//3//f/9//3//f/9//3//f/9//3//f/9//3//f/9//3//f/9//3//f/9//3//f/9//3//f/9//3//f/9//3//f/9//3//f/9//3//f/9//3//f/9//3//f/9//3//f/9//3//f/9//3//f/9//3//f/9//3//f/9//3//f/9//3//f/9//3//f/9//3//f/9//3//f/9//3//f/9//3//f/9//3//f/9//3//f/9//3//f/9//3//f/9/AAD/f/9//3//f/9//3//f/9//3//f/9//3//f/9//3//f/9//3//f/9//3//f/9//3//f/9/vBy/d/9//3//f/9//3//f/9//3//f/9//3//f/9//3//f/9//3//f/9//3//f/9//3//f/9//3+/d/9//3//f/9//3//f/9//3//f/9//3//f/9//3//f/9//3//f/9//3//f/9//3//f/9//3//f/9//3//f/9//3//f/9//3//f/9//3//f/9//3//f/9//3//f/9//3//f/9//3//f39v/3//f/9/PjH/f/9//3//f/9//3//f/9//3//f/9//3//f/9//3//f/9//3//f/9//3//f/9//3//f/9//3//f/9//3//f/9//3//f/9//3//f/9//3//f/9//3//f/9//3//f/9//3//f/9//3//f/9//3//f/9//3//f/9//3//f/9//3//f/9//3//f/9//3//f/9//3//f/9//3//f/9//3//f/9//3//f/9//3//f/9//3//f/9//3//f/9//3//f/9//3//f/9//3//f/9//3//f/9//3//f/9//3//f/9//3//f/9//3//f/9//3//f/9//38AAP9//3//f/9//3//f/9//3//f/9//3//f/9//3//f/9//3//f/9//3//f/9//3//f/9//39faz0p/3//f/9//3//f/9//3//f/9//3//f/9//3//f/9//3//f/9//3//f/9//3//f/9//3//f/9//3//f/9//3//f/9//3//f/9//3//f/9//3//f/9//3//f/9//3//f/9//3//f/9//3//f/9//3//f/9//3//f/9//3//f/9//3//f/9//3//f/9//3//f/9//3//f/9//3//f/9//3//f/9//3+fc/9F/3//f/9//3//f/9//3//f/9//3//f/9//3//f/9//3//f/9//3//f/9//3//f/9//3//f/9//3//f/9//3//f/9//3//f/9//3//f/9//3//f/9//3//f/9//3//f/9//3//f/9//3//f/9//3//f/9//3//f/9//3//f/9//3//f/9//3//f/9//3//f/9//3//f/9//3//f/9//3//f/9//3//f/9//3//f/9//3//f/9//3//f/9//3//f/9//3//f/9//3//f/9//3//f/9//3//f/9//3//f/9//3//f/9//3//f/9//3//fwAA/3//f/9//3//f/9//3//f/9//3//f/9//3//f/9//3//f/9//3//f/9//3//f/9//3//f/9/HkbeQf9//3//f/9//3//f/9//3//f/9//3//f/9//3//f/9//3//f/9//3//f/9//3//f/9//3//f/9//3//f/9//3//f/9//3//f/9//3//f/9//3//f/9//3//f/9//3//f/9//3//f/9//3//f/9//3//f/9//3//f/9//3//f/9//3//f/9//3//f/9//3//f/9//3//f/9//3//f/9//3//f/9//0Hfe/9//3//f/9//3//f/9//3//f/9//3//f/9//3//f/9//3//f/9//3//f/9//3//f/9//3//f/9//3//f/9//3//f/9//3//f/9//3//f/9//3//f/9//3//f/9//3//f/9//3//f/9//3//f/9//3//f/9//3//f/9//3//f/9//3//f/9//3//f/9//3//f/9//3//f/9//3//f/9//3//f/9//3//f/9//3//f/9//3//f/9//3//f/9//3//f/9//3//f/9//3//f/9//3//f/9//3//f/9//3//f/9//3//f/9//3//f/9/AAD/f/9//3//f/9//3//f/9//3//f/9//3//f/9//3//f/9//3//f/9//3//f/9//3//f/9//3//f10tf1L/f/9//3//f/9//3//f/9//3//f/9//3//f/9//3//f/9//3//f/9//3//f/9//3//f/9//3//f/9//3//f/9//3//f/9//3//f/9//3//f/9//3//f/9//3//f/9//3//f/9//3//f/9//3//f/9//3//f/9//3//f/9//3//f/9//3//f/9//3//f/9//3//f/9//3//f/9//3//f/9//3//f99B/3//f/9//3//f/9//3//f/9//3//f/9//3//f/9//3//f/9//3//f/9//3//f/9//3//f/9//3//f/9//3//f/9//3//f/9//3//f/9//3//f/9//3//f/9//3//f/9//3//f/9//3//f/9//3//f/9//3//f/9//3//f/9//3//f/9//3//f/9//3//f/9//3//f/9//3//f/9//3//f/9//3//f/9//3//f/9//3//f/9//3//f/9//3//f/9//3//f/9//3//f/9//3//f/9//3//f/9//3//f/9//3//f/9//3//f/9//38AAP9//3//f/9//3//f/9//3//f/9//3//f/9//3//f/9//3//f/9//3//f/9//3//f/9//3//f/9//38+KV9O/3//f/9//3//f/9//3//f/9//3//f/9//3//f/9//3//f/9//3//f/9//3//f/9//3//f/9//3//f/9//3//f/9//3//f/9//3//f/9//3//f/9//3//f/9//3//f/9//3//f/9//3//f/9//3//f/9//3//f/9//3//f/9//3//f/9//3//f/9//3//f/9//3//f/9//3//f/9//3//f/9/Hkqfc/9//3//f/9//3//f/9//3//f/9//3//f/9//3//f/9//3//f/9//3//f/9//3//f/9//3//f/9//3//f/9//3//f/9//3//f/9//3//f/9//3//f/9//3//f/9//3//f/9//3//f/9//3//f/9//3//f/9//3//f/9//3//f/9//3//f/9//3//f/9//3//f/9//3//f/9//3//f/9//3//f/9//3//f/9//3//f/9//3//f/9//3//f/9//3//f/9//3//f/9//3//f/9//3//f/9//3//f/9//3//f/9//3//f/9//3//fwAA/3//f/9//3//f/9//3//f/9//3//f/9//3//f/9//3//f/9//3//f/9//3//f/9//3//f/9//3//f/9/XjH+Qf9//3//f/9//3//f/9//3//f/9//3//f/9//3//f/9//3//f/9//3//f/9//3//f/9//3//f/9//3//f/9//3//f/9//3//f/9//3//f/9//3//f/9//3//f/9//3//f/9//3//f/9//3//f/9//3//f/9//3//f/9//3//f/9//3//f/9//3//f/9//3//f/9//3//f/9//3//f/9//3//f99B/3//f/9//3//f/9//3//f/9//3//f/9//3//f/9//3//f/9//3//f/9//3//f/9//3//f/9//3//f/9//3//f/9//3//f/9//3//f/9//3//f/9//3//f/9//3//f/9//3//f/9//3//f/9//3//f/9//3//f/9//3//f/9//3//f/9//3//f/9//3//f/9//3//f/9//3//f/9//3//f/9//3//f/9//3//f/9//3//f/9//3//f/9//3//f/9//3//f/9//3//f/9//3//f/9//3//f/9//3//f/9//3//f/9//3//f/9/AAD/f/9//3//f/9//3//f/9//3//f/9//3//f/9//3//f/9//3//f/9//3//f/9//3//f/9//3//f/9//3//f/5BXTH/f/9//3//f/9//3//f/9//3//f/9//3//f/9//3//f/9//3//f/9//3//f/9//3//f/9//3//f/9//3//f/9//3//f/9//3//f/9//3//f/9//3//f/9//3//f/9//3//f/9//3//f/9//3//f/9//3//f/9//3//f/9//3//f/9//3//f/9//3//f/9//3//f/9//3//f/9//3//f/9/30Hfe/9//3//f/9//3//f/9//3//f/9//3//f/9//3//f/9//3//f/9//3//f/9//3//f/9//3//f/9//3//f/9//3//f/9//3//f/9//3//f/9//3//f/9//3//f/9//3//f/9//3//f/9//3//f/9//3//f/9//3//f/9//3//f/9//3//f/9//3//f/9//3//f/9//3//f/9//3//f/9//3//f/9//3//f/9//3//f/9//3//f/9//3//f/9//3//f/9//3//f/9//3//f/9//3//f/9//3//f/9//3//f/9//3//f/9//38AAP9//3//f/9//3//f/9//3//f/9//3//f/9//3//f/9//3//f/9//3//f/9//3//f/9//3//f/9//3//f/9//3+/Wt4kv3f/f/9//3//f/9//3//f/9//3//f/9//3//f/9//3//f/9//3//f/9//3//f/9//3//f/9//3//f/9//3//f/9//3//f/9//3//f/9//3//f/9//3//f/9//3//f/9//3//f/9//3//f/9//3//f/9//3//f/9//3//f/9//3//f/9//3//f/9//3//f/9//3//f/9//3//f/9//39fa79a/3//f/9//3//f/9//3//f/9//3//f/9//3//f/9//3//f/9//3//f/9//3//f/9//3//f/9//3//f/9//3//f/9//3//f/9//3//f/9//3//f/9//3//f/9//3//f/9//3//f/9//3//f/9//3//f/9//3//f/9//3//f/9//3//f/9//3//f/9//3//f/9//3//f/9//3//f/9//3//f/9//3//f/9//3//f/9//3//f/9//3//f/9//3//f/9//3//f/9//3//f/9//3//f/9//3//f/9//3//f/9//3//f/9//3//fwAA/3//f/9//3//f/9//3//f/9//3//f/9//3//f/9//3//f/9//3//f/9//3//f/9//3//f/9//3//f/9//3//f/9/n3PdIJ9W/3//f/9//3//f/9//3//f/9//3//f/9//3//f/9//3//f/9//3//f/9//3//f/9//3//f/9//3//f/9//3//f/9//3//f/9//3//f/9//3//f/9//3//f/9//3//f/9//3//f/9//3//f/9//3//f/9//3//f/9//3//f/9//3//f/9//3//f/9//3//f/9//3//f/9//3//f/9/njn/f/9//3//f/9//3//f/9//3//f/9//3//f/9//3//f/9//3//f/9//3//f/9//3//f/9//3//f/9//3//f/9//3//f/9//3//f/9//3//f/9//3//f/9//3//f/9//3//f/9//3//f/9//3//f/9//3//f/9//3//f/9//3//f/9//3//f/9//3//f/9//3//f/9//3//f/9//3//f/9//3//f/9//3//f/9//3//f/9//3//f/9//3//f/9//3//f/9//3//f/9//3//f/9//3//f/9//3//f/9//3//f/9//3//f/9/AAD/f/9//3//f/9//3//f/9//3//f/9//3//f/9//3//f/9//3//f/9//3//f/9//3//f/9//3//f/9//3//f/9//3//f/9//0E+Ld97/3//f/9//3//f/9//3//f/9//3//f/9//3//f/9//3//f/9//3//f/9//3//f/9//3//f/9//3//f/9//3//f/9//3//f/9//3//f/9//3//f/9//3//f/9//3//f/9//3//f/9//3//f/9//3//f/9//3//f/9//3//f/9//3//f/9//3//f/9//3//f/9//3//f/9//3//Rf9//3//f/9//3//f/9//3//f/9//3//f/9//3//f/9//3//f/9//3//f/9//3//f/9//3//f/9//3//f/9//3//f/9//3//f/9//3//f/9//3//f/9//3//f/9//3//f/9//3//f/9//3//f/9//3//f/9//3//f/9//3//f/9//3//f/9//3//f/9//3//f/9//3//f/9//3//f/9//3//f/9//3//f/9//3//f/9//3//f/9//3//f/9//3//f/9//3//f/9//3//f/9//3//f/9//3//f/9//3//f/9//3//f/9//38AAP9//3//f/9//3//f/9//3//f/9//3//f/9//3//f/9//3//f/9//3//f/9//3//f/9//3//f/9//3//f/9//3//f/9//3//f19r3iCfVv9//3//f/9//3//f/9//3//f/9//3//f/9//3//f/9//3//f/9//3//f/9//3//f/9//3//f/9//3//f/9//3//f/9//3//f/9//3//f/9//3//f/9//3//f/9//3//f/9//3//f/9//3//f/9//3//f/9//3//f/9//3//f/9//3//f/9//3//f/9//3//f/9//3//f/5F/3//f/9//3//f/9//3//f/9//3//f/9//3//f/9//3//f/9//3//f/9//3//f/9//3//f/9//3//f/9//3//f/9//3//f/9//3//f/9//3//f/9//3//f/9//3//f/9//3//f/9//3//f/9//3//f/9//3//f/9//3//f/9//3//f/9//3//f/9//3//f/9//3//f/9//3//f/9//3//f/9//3//f/9//3//f/9//3//f/9//3//f/9//3//f/9//3//f/9//3//f/9//3//f/9//3//f/9//3//f/9//3//f/9//3//fwAA/3//f/9//3//f/9//3//f/9//3//f/9//3//f/9//3//f/9//3//f/9//3//f/9//3//f/9//3//f/9//3//f/9//3//f/9//3//fx5GPim/d/9//3//f/9//3//f/9//3//f/9//3//f/9//3//f/9//3//f/9//3//f/9//3//f/9//3//f/9//3//f/9//3//f/9//3//f/9//3//f/9//3//f/9//3//f/9//3//f/9//3//f/9//3//f/9//3//f/9//3//f/9//3//f/9//3//f/9//3//f/9//3//f/9/H0r/f/9//3//f/9//3//f/9//3//f/9//3//f/9//3//f/9//3//f/9//3//f/9//3//f/9//3//f/9//3//f/9//3//f/9//3//f/9//3//f/9//3//f/9//3//f/9//3//f/9//3//f/9//3//f/9//3//f/9//3//f/9//3//f/9//3//f/9//3//f/9//3//f/9//3//f/9//3//f/9//3//f/9//3//f/9//3//f/9//3//f/9//3//f/9//3//f/9//3//f/9//3//f/9//3//f/9//3//f/9//3//f/9//3//f/9/AAD/f/9//3//f/9//3//f/9//3//f/9//3//f/9//3//f/9//3//f/9//3//f/9//3//f/9//3//f/9//3//f/9//3//f/9//3//f/9//3+/dz4p30Hfe/9//3//f/9//3//f/9//3//f/9//3//f/9//3//f/9//3//f/9//3//f/9//3//f/9//3//f/9//3//f/9//3//f/9//3//f/9//3//f/9//3//f/9//3//f/9//3//f/9//3//f/9//3//f/9//3//f/9//3//f/9//3//f/9//3//f/9//3//f/9//3/+Rf9//3//f/9//3//f/9//3//f/9//3//f/9//3//f/9//3//f/9//3//f/9//3//f/9//3//f/9//3//f/9//3//f/9//3//f/9//3//f/9//3//f/9//3//f/9//3//f/9//3//f/9//3//f/9//3//f/9//3//f/9//3//f/9//3//f/9//3//f/9//3//f/9//3//f/9//3//f/9//3//f/9//3//f/9//3//f/9//3//f/9//3//f/9//3//f/9//3//f/9//3//f/9//3//f/9//3//f/9//3//f/9//3//f/9//38AAP9//3//f/9//3//f/9//3//f/9//3//f/9//3//f/9//3//f/9//3//f/9//3//f/9//3//f/9//3//f/9//3//f/9//3//f/9//3//f/9//3//Xv8kX07/f/9//3//f/9//3//f/9//3//f/9//3//f/9//3//f/9//3//f/9//3//f/9//3//f/9//3//f/9//3//f/9//3//f/9//3//f/9//3//f/9//3//f/9//3//f/9//3//f/9//3//f/9//3//f/9//3//f/9//3//f/9//3//f/9//3//f/9//3//f/9F/3//f/9//3//f/9//3//f/9//3//f/9//3//f/9//3//f/9//3//f/9//3//f/9//3//f/9//3//f/9//3//f/9//3//f/9//3//f/9//3//f/9//3//f/9//3//f/9//3//f/9//3//f/9//3//f/9//3//f/9//3//f/9//3//f/9//3//f/9//3//f/9//3//f/9//3//f/9//3//f/9//3//f/9//3//f/9//3//f/9//3//f/9//3//f/9//3//f/9//3//f/9//3//f/9//3//f/9//3//f/9//3//f/9//3//fwAA/3//f/9//3//f/9//3//f/9//3//f/9//3//f/9//3//f/9//3//f/9//3//f/9//3//f/9//3//f/9//3//f/9//3//f/9//3//f/9//3//f/9//3+fVt4kn1b/f/9//3//f/9//3//f/9//3//f/9//3//f/9//3//f/9//3//f/9//3//f/9//3//f/9//3//f/9//3//f/9//3//f/9//3//f/9//3//f/9//3//f/9//3//f/9//3//f/9//3//f/9//3//f/9//3//f/9//3//f/9//3//f/9//3//f/9/3kH/f/9//3//f/9//3//f/9//3//f/9//3//f/9//3//f/9//3//f/9//3//f/9//3//f/9//3//f/9//3//f/9//3//f/9//3//f/9//3//f/9//3//f/9//3//f/9//3//f/9//3//f/9//3//f/9//3//f/9//3//f/9//3//f/9//3//f/9//3//f/9//3//f/9//3//f/9//3//f/9//3//f/9//3//f/9//3//f/9//3//f/9//3//f/9//3//f/9//3//f/9//3//f/9//3//f/9//3//f/9//3//f/9//3//f/9/AAD/f/9//3//f/9//3//f/9//3//f/9//3//f/9//3//f/9//3//f/9//3//f/9//3//f/9//3//f/9//3//f/9//3//f/9//3//f/9//3//f/9//3//f/9//39/Uv4kf1L/f/9//3//f/9//3//f/9//3//f/9//3//f/9//3//f/9//3//f/9//3//f/9//3//f/9//3//f/9//3//f/9//3//f/9//3//f/9//3//f/9//3//f/9//3//f/9//3//f/9//3//f/9//3//f/9//3//f/9//3//f/9//3//f/9//14/a/9//3//f/9//3//f/9//3//f/9//3//f/9//3//f/9//3//f/9//3//f/9//3//f/9//3//f/9//3//f/9//3//f/9//3//f/9//3//f/9//3//f/9//3//f/9//3//f/9//3//f/9//3//f/9//3//f/9//3//f/9//3//f/9//3//f/9//3//f/9//3//f/9//3//f/9//3//f/9//3//f/9//3//f/9//3//f/9//3//f/9//3//f/9//3//f/9//3//f/9//3//f/9//3//f/9//3//f/9//3//f/9//3//f/9//38AAP9//3//f/9//3//f/9//3//f/9//3//f/9//3//f/9//3//f/9//3//f/9//3//f/9//3//f/9//3//f/9//3//f/9//3//f/9//3//f/9//3//f/9//3//f/9//3+fVt4kX07fe/9//3//f/9//3//f/9//3//f/9//3//f/9//3//f/9//3//f/9//3//f/9//3//f/9//3//f/9//3//f/9//3//f/9//3//f/9//3//f/9//3//f/9//3//f/9//3//f/9//3//f/9//3//f/9//3//f/9//3//f/9//3++Of9//3//f/9//3//f/9//3//f/9//3//f/9//3//f/9//3//f/9//3//f/9//3//f/9//3//f/9//3//f/9//3//f/9//3//f/9//3//f/9//3//f/9//3//f/9//3//f/9//3//f/9//3//f/9//3//f/9//3//f/9//3//f/9//3//f/9//3//f/9//3//f/9//3//f/9//3//f/9//3//f/9//3//f/9//3//f/9//3//f/9//3//f/9//3//f/9//3//f/9//3//f/9//3//f/9//3//f/9//3//f/9//3//f/9//3//fwAA/3//f/9//3//f/9//3//f/9//3//f/9//3//f/9//3//f/9//3//f/9//3//f/9//3//f/9//3//f/9//3//f/9//3//f/9//3//f/9//3//f/9//3//f/9//3//f/9//3//Zl8xnzlfb/9//3//f/9//3//f/9//3//f/9//3//f/9//3//f/9//3//f/9//3//f/9//3//f/9//3//f/9//3//f/9//3//f/9//3//f/9//3//f/9//3//f/9//3//f/9//3//f/9//3//f/9//3//f/9//3//f/9//3//Rd97/3//f/9//3//f/9//3//f/9//3//f/9//3//f/9//3//f/9//3//f/9//3//f/9//3//f/9//3//f/9//3//f/9//3//f/9//3//f/9//3//f/9//3//f/9//3//f/9//3//f/9//3//f/9//3//f/9//3//f/9//3//f/9//3//f/9//3//f/9//3//f/9//3//f/9//3//f/9//3//f/9//3//f/9//3//f/9//3//f/9//3//f/9//3//f/9//3//f/9//3//f/9//3//f/9//3//f/9//3//f/9//3//f/9//3//f/9/AAD/f/9//3//f/9//3//f/9//3//f/9//3//f/9//3//f/9//3//f/9//3//f/9//3//f/9//3//f/9//3//f/9//3//f/9//3//f/9//3//f/9//3//f/9//3//f/9//3//f/9//3+/dx9K/ihfUt9//3//f/9//3//f/9//3//f/9//3//f/9//3//f/9//3//f/9//3//f/9//3//f/9//3//f/9//3//f/9//3//f/9//3//f/9//3//f/9//3//f/9//3//f/9//3//f/9//3//f/9//3//f/9//38fSp9z/3//f/9//3//f/9//3//f/9//3//f/9//3//f/9//3//f/9//3//f/9//3//f/9//3//f/9//3//f/9//3//f/9//3//f/9//3//f/9//3//f/9//3//f/9//3//f/9//3//f/9//3//f/9//3//f/9//3//f/9//3//f/9//3//f/9//3//f/9//3//f/9//3//f/9//3//f/9//3//f/9//3//f/9//3//f/9//3//f/9//3//f/9//3//f/9//3//f/9//3//f/9//3//f/9//3//f/9//3//f/9//3//f/9//3//f/9//38AAP9//3//f/9//3//f/9//3//f/9//3//f/9//3//f/9//3//f/9//3//f/9//3//f/9//3//f/9//3//f/9//3//f/9//3//f/9//3//f/9//3//f/9//3//f/9//3//f/9//3//f/9//3//f99efjV/Nb9a/3//f/9//3//f/9//3//f/9//3//f/9//3//f/9//3//f/9//3//f/9//3//f/9//3//f/9//3//f/9//3//f/9//3//f/9//3//f/9//3//f/9//3//f/9//3//f/9//3//f/9/f2+/Pb97/3//f/9//3//f/9//3//f/9//3//f/9//3//f/9//3//f/9//3//f/9//3//f/9//3//f/9//3//f/9//3//f/9//3//f/9//3//f/9//3//f/9//3//f/9//3//f/9//3//f/9//3//f/9//3//f/9//3//f/9//3//f/9//3//f/9//3//f/9//3//f/9//3//f/9//3//f/9//3//f/9//3//f/9//3//f/9//3//f/9//3//f/9//3//f/9//3//f/9//3//f/9//3//f/9//3//f/9//3//f/9//3//f/9//3//f/9//3//fwAA/3//f/9//3//f/9//3//f/9//3//f/9//3//f/9//3//f/9//3//f/9//3//f/9//3//f/9//3//f/9//3//f/9//3//f/9//3//f/9//3//f/9//3//f/9//3//f/9//3//f/9//3//f/9//3//f997v1qfNX81n1bfe/9//3//f/9//3//f/9//3//f/9//3//f/9//3//f/9//3//f/9//3//f/9//3//f/9//3//f/9//3//f/9//3//f/9//3//f/9//3//f/9//3//f/9//3//f7933z1/Vv9//3//f/9//3//f/9//3//f/9//3//f/9//3//f/9//3//f/9//3//f/9//3//f/9//3//f/9//3//f/9//3//f/9//3//f/9//3//f/9//3//f/9//3//f/9//3//f/9//3//f/9//3//f/9//3//f/9//3//f/9//3//f/9//3//f/9//3//f/9//3//f/9//3//f/9//3//f/9//3//f/9//3//f/9//3//f/9//3//f/9//3//f/9//3//f/9//3//f/9//3//f/9//3//f/9//3//f/9//3//f/9//3//f/9//3//f/9//3//f/9/AAD/f/9//3//f/9//3//f/9//3//f/9//3//f/9//3//f/9//3//f/9//3//f/9//3//f/9//3//f/9//3//f/9//3//f/9//3//f/9//3//f/9//3//f/9//3//f/9//3//f/9//3//f/9//3//f/9//3//f/9//3//Yp41Hi3/RT9r/3//f/9//3//f/9//3//f/9//3//f/9//3//f/9//3//f/9//3//f/9//3//f/9//3//f/9//3//f/9//3//f/9//3//f/9//3//f/9//38fZ785X07/f/9//3//f/9//3//f/9//3//f/9//3//f/9//3//f/9//3//f/9//3//f/9//3//f/9//3//f/9//3//f/9//3//f/9//3//f/9//3//f/9//3//f/9//3//f/9//3//f/9//3//f/9//3//f/9//3//f/9//3//f/9//3//f/9//3//f/9//3//f/9//3//f/9//3//f/9//3//f/9//3//f/9//3//f/9//3//f/9//3//f/9//3//f/9//3//f/9//3//f/9//3//f/9//3//f/9//3//f/9//3//f/9//3//f/9//3//f/9//3//f/9//38AAP9//3//f/9//3//f/9//3//f/9//3//f/9//3//f/9//3//f/9//3//f/9//3//f/9//3//f/9//3//f/9//3//f/9//3//f/9//3//f/9//3//f/9//3//f/9//3//f/9//3//f/9//3//f/9//3//f/9//3//f/9//3//f39zXk5+NR4t/0G/Vp93/3//f/9//3//f/9//3//f/9//3//f/9//3//f/9//3//f/9//3//f/9//3//f/9//3//f/9//3//f/9//3//f79W30G/Pf9i/3//f/9//3//f/9//3//f/9//3//f/9//3//f/9//3//f/9//3//f/9//3//f/9//3//f/9//3//f/9//3//f/9//3//f/9//3//f/9//3//f/9//3//f/9//3//f/9//3//f/9//3//f/9//3//f/9//3//f/9//3//f/9//3//f/9//3//f/9//3//f/9//3//f/9//3//f/9//3//f/9//3//f/9//3//f/9//3//f/9//3//f/9//3//f/9//3//f/9//3//f/9//3//f/9//3//f/9//3//f/9//3//f/9//3//f/9//3//f/9//3//f/9//3//fwAA/3//f/9//3//f/9//3//f/9//3//f/9//3//f/9//3//f/9//3//f/9//3//f/9//3//f/9//3//f/9//3//f/9//3//f/9//3//f/9//3//f/9//3//f/9//3//f/9//3//f/9//3//f/9//3//f/9//3//f/9//3//f/9//3//f/9//3+/dx9n/kV/NT4tnzk/Tt9if2//f/9//3//f/9//3//f/9//3//f/9//3//f/9//3//f/9//3//f/9/338fZ19OvznfPR9GP2v/f/9//3//f/9//3//f/9//3//f/9//3//f/9//3//f/9//3//f/9//3//f/9//3//f/9//3//f/9//3//f/9//3//f/9//3//f/9//3//f/9//3//f/9//3//f/9//3//f/9//3//f/9//3//f/9//3//f/9//3//f/9//3//f/9//3//f/9//3//f/9//3//f/9//3//f/9//3//f/9//3//f/9//3//f/9//3//f/9//3//f/9//3//f/9//3//f/9//3//f/9//3//f/9//3//f/9//3//f/9//3//f/9//3//f/9//3//f/9//3//f/9//3//f/9//3//f/9/AAD/f/9//3//f/9//3//f/9//3//f/9//3//f/9//3//f/9//3//f/9//3//f/9//3//f/9//3//f/9//3//f/9//3//f/9//3//f/9//3//f/9//3//f/9//3//f/9//3//f/9//3//f/9//3//f/9//3//f/9//3//f/9//3//f/9//3//f/9//3//f/9//3//e19vv1ofSn41PzE+MX81vz3/RT9Kf1KfVr9av1q/Wl9OX04fSh9GnzmfOV41nzkeRv9en3P/f/9//3//f/9//3//f/9//3//f/9//3//f/9//3//f/9//3//f/9//3//f/9//3//f/9//3//f/9//3//f/9//3//f/9//3//f/9//3//f/9//3//f/9//3//f/9//3//f/9//3//f/9//3//f/9//3//f/9//3//f/9//3//f/9//3//f/9//3//f/9//3//f/9//3//f/9//3//f/9//3//f/9//3//f/9//3//f/9//3//f/9//3//f/9//3//f/9//3//f/9//3//f/9//3//f/9//3//f/9//3//f/9//3//f/9//3//f/9//3//f/9//3//f/9//3//f/9//3//f/9//38AAP9//3//f/9//3//f/9//3//f/9//3//f/9//3//f/9//3//f/9//3//f/9//3//f/9//3//f/9//3//f/9//3//f/9//3//f/9//3//f/9//3//f/9//3//f/9//3//f/9//3//f/9//3//f/9//3//f/9//3//f/9//3//f/9//3//f/9//3//f/9//3//f/9//3//f/9//3//f/9//3//f593f3dfaz9rP2s/az9rX29/c797/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BAAAAGAAAAAwAAAAAAAACEgAAAAwAAAABAAAAHgAAABgAAAAJAAAAYAAAAP0A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</Object>
  <Object Id="idInvalidSigLnImg">AQAAAGwAAAAAAAAAAAAAAAUBAAB/AAAAAAAAAAAAAAAdJAAApREAACBFTUYAAAEAvBcBANQAAAAFAAAAAAAAAAAAAAAAAAAAVgUAAAADAADiAQAADwEAAAAAAAAAAAAAAAAAAGZaBwBVIgQACgAAABAAAAAAAAAAAAAAAEsAAAAQAAAAAAAAAAUAAAAeAAAAGAAAAAAAAAAAAAAABgEAAIAAAAAnAAAAGAAAAAEAAAAAAAAAAAAAAAAAAAAlAAAADAAAAAEAAABMAAAAZAAAAAAAAAAAAAAABQEAAH8AAAAAAAAAAAAAAA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Xd28U8HbwJVRmmMpTZv//AAAAAGV3floAAAyZQQAMAAAAAAAAAJCMigBgmEEAUPNmdwAAAAAAAENoYXJVcHBlclcAjIgAQI6IAFj9RQfQlYgAuJhBAIABYXcOXFx34Ftcd7iYQQBkAQAAjWKId41iiHeYLF8DAAgAAAACAAAAAAAA2JhBACJqiHcAAAAAAAAAABKaQQAJAAAAAJpBAAkAAAAAAAAAAAAAAACaQQAQmUEA7uqHdwAAAAAAAgAAAABBAAkAAAAAmkEACQAAAEwSiXcAAAAAAAAAAACaQQAJAAAAAAAAADyZQQCVLod3AAAAAAACAAAAmkE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BgjtYSAAAAABBD1RIDAAAAHCkwZdgt2xIAAAAAEEPVEtxR/GQDAAAA5FH8ZAEAAAB4TNUSuJYvZfOC9mSoV0EAgAFhdw5cXHfgW1x3qFdBAGQBAACNYoh3jWKIdwAsuAgACAAAAAIAAAAAAADIV0EAImqIdwAAAAAAAAAA/FhBAAYAAADwWEEABgAAAAAAAAAAAAAA8FhBAABYQQDu6od3AAAAAAACAAAAAEEABgAAAPBYQQAGAAAATBKJdwAAAAAAAAAA8FhBAAYAAAAAAAAALFhBAJUuh3cAAAAAAAIAAPBYQ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19rvj1+OT4tP2v/f/9//3//f/9//3//f/9//3//f/9//3//f/9//3//f/9//3//f/9//3//f/9//3//f/9//3//f/9//3//f/9//3//f/9//3//f/9//3//f/9//3//f/9//3//f/9//3//f/9//3//f/9//3//f/9//3//f/9//3//f/9//3//f/9//3//f/9//3//f/9//3//f/9//3//f/9//3//f/9//3//f/9//3//f/9//3//f/9//3//f/9//3//f/9//3//f/9//3//f/9//3//f/9//3//f/9//3//f/9//3//f/9//3//f/9//3//f/9//3//f/9//3//f/9//3//f/9//3//f/9//3//f/9//3//f/9//3//f/9//3//f/9//3//f/9//3//f/9//3//f/9//3//f/9//3//f/9//3//f/9//3//f/9//3//f/9//3//f/9//3//f/9//3//f/9//3//f/9//3//f/9//3//fwAA/3//f/9//3//f/9//3//f/9//3//f/9//3//f/9//3//f/9//3//f/9//3//f/9//3//f/9//3//f/9//3//f/9//3//f/9//3//f/9//3//f/9//iT/f/9/33ueOb45/3//f/9//3//f/9//3//f/9//3//f/9//3//f/9//3//f/9//3//f/9//3//f/9//3//f/9//3//f/9//3//f/9//3//f/9//3//f/9//3//f/9//3//f/9//3//f/9//3//f/9//3//f/9//3//f/9//3//f/9//3//f/9//3//f/9//3//f/9//3//f/9//3//f/9//3//f/9//3//f/9//3//f/9//3//f/9//3//f/9//3//f/9//3//f/9//3//f/9//3//f/9//3//f/9//3//f/9//3//f/9//3//f/9//3//f/9//3//f/9//3//f/9//3//f/9//3//f/9//3//f/9//3//f/9//3//f/9//3//f/9//3//f/9//3//f/9//3//f/9//3//f/9//3//f/9//3//f/9//3//f/9//3//f/9//3//f/9//3//f/9//3//f/9//3//f/9//3//f/9//3//f/9/AAD/f/9//3//f/9//3//f/9//3//f/9//3//f/9//3//f/9//3//f/9//3//f/9//3//f/9//39/b/9//3//f/9//3//f/9//3//f/9//3//f/9//3+9HP9//3//f/9/n1b+KP9//3//f/9//3//f/9//3//f/9//3//f/9//3//f/9//3//f/9//3//f/9//3//f/9//3//f/9//3//f/9//3//f/9//3//f/9//3//f/9//3//f/9//3//f/9//3//f/9//3//f/9//3//f/9//3//f/9//3//f/9//3//f/9//3//f/9//3//f/9//3//f/9//3//f/9//3//f/9//3//f/9//3//f/9//3//f/9//3//f/9//3//f/9//3//f/9//3//f/9//3//f/9//3//f/9//3//f/9//3//f/9//3//f/9//3//f/9//3//f/9//3//f/9//3//f/9//3//f/9//3//f/9//3//f/9//3//f/9//3//f/9//3//f/9//3//f/9//3//f/9//3//f/9//3//f/9//3//f/9//3//f/9//3//f/9//3//f/9//3//f/9//3//f/9//3//f/9//3//f/9//38AAP9//3//f/9//3//f/9//3//f/9//3//f/9//3//f/9//3//f/9//3//f/9//3//f/9//3//f19O/3//f/9//3//f/9//3//f/9//3//f/9//3//f74c/3//f/9//3//fz9r/iT/f/9//3//f/9//3//f/9//3//f/9//3//f/9//3//f/9//3//f/9//3//f/9//3//f/9//3//f/9//3//f/9//3//f/9//3//f/9//3//f/9//3//f/9//3//f/9//3//f/9//3//f/9//3//f/9//3//f/9//3//f/9//3//f/9//3//f/9//3//f/9//3//f/9//3//f/9//3//f/9//3//f/9//3//f/9//3//f/9//3//f/9//3//f/9//3//f/9//3//f/9//3//f/9//3//f/9//3//f/9//3//f/9//3//f/9//3//f/9//3//f/9//3//f/9//3//f/9//3//f/9//3//f/9//3//f/9//3//f/9//3//f/9//3//f/9//3//f/9//3//f/9//3//f/9//3//f/9//3//f/9//3//f/9//3//f/9//3//f/9//3//f/9//3//f/9//3//f/9//3//fwAA/3//f/9//3//f/9//3//f/9//3//f/9//3//f/9//3//f/9//3//f/9//3//f/9//3//f/9/n3M/Tv9//3//f/9//3//f/9//3//f/9//3//f/9/HSnfe/9//3//f/9//39fb90g33//f/9//3//f/9//3//f/9//3//f/9//3//f/9//3//f/9//3//f/9//3//f/9//3//f/9//3//f/9//3//f/9//3//f/9//3//f/9//3//f/9//3//f/9//3//f/9//3//f/9//3//f/9//3//f/9//3//f/9//3//f/9//3//f/9//3//f/9//3//f/9//3//f/9//3//f/9//3//f/9//3//f/9//3//f/9//3//f/9//3//f/9//3//f/9//3//f/9//3//f/9//3//f/9//3//f/9//3//f/9//3//f/9//3//f/9//3//f/9//3//f/9//3//f/9//3//f/9//3//f/9//3//f/9//3//f/9//3//f/9//3//f/9//3//f/9//3//f/9//3//f/9//3//f/9//3//f/9//3//f/9//3//f/9//3//f/9//3//f/9//3//f/9//3//f/9//3//f/9/AAD/f/9//3//f/9//3//f/9//3//f/9//3//f/9//3//f/9//3//f/9//3//f/9//3//f/9//3//f38x/3//f/9//3//f/9//3//f/9//3//f/9//38/Sp9a/3//f/9//3//f/9/X2veIP9//3//f/9//3//f/9//3//f/9//3//f/9//3//f/9//3//f/9//3//f/9//3//f/9//3//f/9//3//f/9//3//f/9//3//f/9//3//f/9//3//f/9//3//f/9//3//f/9//3//f/9//3//f/9//3//f/9//3//f/9//3//f/9//3//f/9//3//f/9//3//f/9//3//f/9//3//f/9//3//f/9//3//f/9//3//f/9//3//f/9//3//f/9//3//f/9//3//f/9//3//f/9//3//f/9//3//f/9//3//f/9//3//f/9//3//f/9//3//f/9//3//f/9//3//f/9//3//f/9//3//f/9//3//f/9//3//f/9//3//f/9//3//f/9//3//f/9//3//f/9//3//f/9//3//f/9//3//f/9//3//f/9//3//f/9//3//f/9//3//f/9//3//f/9//3//f/9//38AAP9//3//f/9//3//f/9//3//f/9//3//f/9//3//f/9//3//f/9//3//f/9//3//f/9//3//f/9/HkZfb/9//3//f/9//3//f/9//3//f/9//3//f19vfjX/f/9//3//f/9//3//fx5jHin/f/9//3//f/9//3//f/9//3//f/9//3//f/9/317/f/9//3//f/9//3//f/9//3//f/9//3//f/9//3//f/9//3//f/9//3//f/9//3//f/9//3//f/9//3//f/9//3//f/9//3//f/9//3//f/9//3//f/9//3//f/9//3//f/9//3//f/9//3//f/9//3//f/9//3//f/9//3//f/9//3//f/9//3//f/9//3//f/9//3//f/9//3//f/9//3//f/9//3//f/9//3//f/9//3//f/9//3//f/9//3//f/9//3//f/9//3//f/9//3//f/9//3//f/9//3//f/9//3//f/9//3//f/9//3//f/9//3//f/9//3//f/9//3//f/9//3//f/9//3//f/9//3//f/9//3//f/9//3//f/9//3//f/9//3//f/9//3//f/9//3//f/9//3//f/9//3//fwAA/3//f/9//3//f/9//3//f/9//3//f/9//3//f/9//3//f/9//3//f/9//3//f/9//3//f/9//3+fc/9B/3//f/9//3//f/9//3//f/9//3//f/9//3/dIP9//3//f/9//3//f/9//3/fWj4x/3//f/9//3//f/9//3//f/9//3//f/9/33t/Uv9//3//f/9//3//f/9//3//f/9//3//f/9//3//f/9//3//f/9//3//f/9//3//f/9//3//f/9//3//f/9//3//f/9//3//f/9//3//f/9//3//f/9//3//f/9//3//f/9//3//f/9//3//f/9//3//f/9//3//f/9//3//f/9//3//f/9//3//f/9//3//f/9//3//f/9//3//f/9//3//f/9//3//f/9//3//f/9//3//f/9//3//f/9//3//f/9//3//f/9//3//f/9//3//f/9//3//f/9//3//f/9//3//f/9//3//f/9//3//f/9//3//f/9//3//f/9//3//f/9//3//f/9//3//f/9//3//f/9//3//f/9//3//f/9//3//f/9//3//f/9//3//f/9//3//f/9//3//f/9//3//f/9/AAD/f/9//3//f/9//3//f/9//3//f/9//3//f/9//3//f/9//3//f/9//3//f/9//3//f/9//3//f/9/Hin/f/9//3//f/9//3//f/9//3//f/9//3//fz9K317/f/9//3//f/9//3//f/9/X06+Pf9//3//f/9//3//f/9//3//f/9//3+fc59a/3//f/9//3//f/9//3//f/9//3//f/9//3//f/9//3//f/9//3//f/9//3//f/9//3//f/9//3//f/9//3//f/9//3//f/9//3//f/9//3//f/9//3//f/9//3//f/9//3//f/9//3//f/9//3//f/9//3//f/9//3//f/9//3//f/9//3//f/9//3//f/9//3//f/9//3//f/9//3//f/9//3//f/9//3//f/9//3//f/9//3//f/9//3//f/9//3//f/9//3//f/9//3//f/9//3//f/9//3//f/9//3//f/9//3//f/9//3//f/9//3//f/9//3//f/9//3//f/9//3//f/9//3//f/9//3//f/9//3//f/9//3//f/9//3//f/9//3//f/9//3//f/9//3//f/9//3//f/9//3//f/9//38AAP9//3//f/9//3//f/9//3//f/9//3//f/9//3//f/9//3//f/9//3//f/9//3//f/9//3//f/9//38eQl9v/3//f/9//3//f/9//3//f/9//3//f/9/33sfLf9//3//f/9//3//f/9//3//f/9BH0r/f/9//3//f/9//3//f/9//3//f793n1r/f/9//3//f/9//3//f/9//3//f/9//3//f/9//3+bNfw9f3Ofc39vP2c/Z99ev1q/Wn9Sf1IfSj9K/0H/Rb89vz2/Ob89vz2/PZ85nz2fPd9F30EfSh9KX1I/Tr9a316/Xv9iX29/c793/3//f/9//3//f/9//3//f/9//3//f/9//3//f/9//3//f/9//3//f/9//3//f/9//3//f/9//3//f/9//3//f/9//3//f/9//3//f/9//3//f/9//3//f/9//3//f/9//3//f/9//3//f/9//3//f/9//3//f/9//3//f/9//3//f/9//3//f/9//3//f/9//3//f/9//3//f/9//3//f/9//3//f/9//3//f/9//3//f/9//3//f/9//3//f/9//3//f/9//3//f/9//3//f/9//3//f/9//3//fwAA/3//f/9//3//f/9//3//f/9//3//f/9//3//f/9//3//f/9//3//f/9//3//f593X2//Yr9av1pfUp41GinfQd9B/0WfOf9Bvzn/Qb85vz2fOb89vz2/QXoUfjW/Qd9B30X/Rd9B30H/Rf9J/0VaFP1Bf1ZfUn9af1Y/Un9Wn1pfUp9a/0WdOX9WX1I/Th9O/0XfRZ89vz2fPR8t/yi/JL8g/yjbHPsgPCm6HL89H0Y/Tl9Of1L/Yt9eH2c/a39vX29/c59zn3e/d99/v3ffe59333u/d797v3efc39zn3dfa19rP2sfZ99en15fUl9O/0XfQV8xnzl/OZ89H0pfUt9eP2tfb/9//3//f/9//3//f/9//3//f/9//3//f/9//3//f/9//3//f/9//3//f/9//3//f/9//3//f/9//3//f/9//3//f/9//3//f/9//3//f/9//3//f/9//3//f/9//3//f/9//3//f/9//3//f/9//3//f/9//3//f/9//3//f/9//3//f/9//3//f/9//3//f/9//3//f/9//3//f/9//3//f/9//3//f/9//3//f/9//3//f/9//3//f/9//3//f/9//3//f/9/AAD/f/9//3//f/9//3//f/9//3//f/9//3//f/9//3//ex9jn1YfRr89vz1fMZ89P0p/Vt9eH2d/b793/3/+IP9//3//f/9//3//f/9//3//f/9//3//f/9/f3M+Lf9//3//f/9//3/fe99733u/d39z/CR/Vn9zX29fb19rP2s/a19rH2c/a30xf3M/az9rP2tfb19vn3efc79333v/f/9//3//fx1G/2b/f749X2//f/9//3//f/9//3//f/9//3//f/9//3//fx5Gnjk/Sv9//3//f/9//3//f/9//3//f/9//3//f/9//3//f/9//3//f/9//3//f/9//3+fcz9r/2J/Vj9Onz1/PX89P05/Vh9nn3P/f/9//3//f/9//3//f/9//3//f/9//3//f/9//3//f/9//3//f/9//3//f/9//3//f/9//3//f/9//3//f/9//3//f/9//3//f/9//3//f/9//3//f/9//3//f/9//3//f/9//3//f/9//3//f/9//3//f/9//3//f/9//3//f/9//3//f/9//3//f/9//3//f/9//3//f/9//3//f/9//3//f/9//3//f/9//3//f/9//3//f/9//38AAP9//3//f/9//3//f/9//3//f/9/33s/Z/89Py0fLd9Ff1YfZ593/3//f/9//3//f/9//3//f/9//3//f/5BX2//f/9//3//f/9//3//f/9//3//f/9//3//f30xP2v/f/9//3//f/9//3//f/9//3+/e74cn3P/f/9//3//f/9//3//f/9/30H/f/9//3//f/9//3//f/9//3//f/9//3//f/9//kFfb/9//3/9JP9//3//f/9//3//f/9//3//f/9//3//f39Sn1b/f/9i3iCfd/9//3//f/9//3//f/9//3//f/9//3//f/9//3//f/9//3//f/9//3//f/9//3//f/9//3//f/9//3/fe39z/2J/Vt9FnzmfOT9On1Y/a/9//3//f/9//3//f/9//3//f/9//3//f/9//3//f/9//3//f/9//3//f/9//3//f/9//3//f/9//3//f/9//3//f/9//3//f/9//3//f/9//3//f/9//3//f/9//3//f/9//3//f/9//3//f/9//3//f/9//3//f/9//3//f/9//3//f/9//3//f/9//3//f/9//3//f/9//3//f/9//3//f/9//3//f/9//3//fwAA/3//f/9//3//f/9//3/fe59WPy2fNb9an3f/f/9//3//f/9//3//f/9//3//f/9//3//f/9//3//f/9/X2v/Rf9//3//f/9//3//f/9//3//f/9//3//f/9/v3c+Lf9//3//f/9//3//f/9//3//f/9/f3MeKf9//3//f/9//3//f/9//3+/Pf9//3//f/9//3//f/9//3//f/9//3//f/9//39fTh9n/3//fx5Gv1r/f/9//3//f/9//3//f/9//3//f/9/njV/c/9//3+fd90gn3f/f/9//3//f/9//3//f/9//3//f/9//3//f/9//3//f/9//3//f/9//3//f/9//3//f/9//3//f/9//3//f/9//3//f/9/v3dfa59WH0q/PT9KX1LfXl9v/3//f/9//3//f/9//3//f/9//3//f/9//3//f/9//3//f/9//3//f/9//3//f/9//3//f/9//3//f/9//3//f/9//3//f/9//3//f/9//3//f/9//3//f/9//3//f/9//3//f/9//3//f/9//3//f/9//3//f/9//3//f/9//3//f/9//3//f/9//3//f/9//3//f/9//3//f/9//3//f/9/AAD/f/9//3//f/9//3/+RZ85H2f/f/9//3//f/9//3//f/9//3//f/9//3//f/9//3//f/9//3//f/9//3//fx8p/3//f/9//3//f/9//3//f/9//3//f/9//3//f749H2P/f/9//3//f/9//3//f/9//3//f/9eXzX/f/9//3//f/9//3//fx9K/3//f/9//3//f/9//3//f/9//3//f/9//3//f55Wv1r/f/9/33u8HP9//3//f/9//3//f/9//3//f/9//3/fPX9v/3//f/9/v3feIJ9z/3//f/9//3//f/9//3//f/9//3//f/9//3//f/9//3//f/9//3//f/9//3//f/9//3//f/9//3//f/9//3//f/9//3//f/9//3//f/9//39/c/9mX1KfOZ85/0W/Wp9z/3//f/9//3//f/9//3//f/9//3//f/9//3//f/9//3//f/9//3//f/9//3//f/9//3//f/9//3//f/9//3//f/9//3//f/9//3//f/9//3//f/9//3//f/9//3//f/9//3//f/9//3//f/9//3//f/9//3//f/9//3//f/9//3//f/9//3//f/9//3//f/9//3//f/9//38AAP9//3//f/9/v3deMZ93/3//f/9//3//f/9//3//f/9//3//f/9//3//f/9//3//f/9//3//f/9//3//f/9//kF/c/9//3//f/9//3//f/9//3//f/9//3//f/9//3/dIP9//3//f/9//3//f/9//3//f/9//38/Tj9K/3//f/9//3//f/9/v1p/c/9//3//f/9//3//f/9//3//f/9//3//f/9/P2c/Tv9//3//f/xB317/f/9//3//f/9//3//f/9//3//f/5BH2f/f/9//3//f59z3SDfe/9//3//f/9//3//f/9//3//f/9//3//f/9//3//f/9//3//f/9//3//f/9//3//f/9//3//f/9//3//f/9//3//f/9//3//f/9//3//f/9//3//f/9//3/fez9nn1a/PX85/0W/Xn9v/3//f/9//3//f/9//3//f/9//3//f/9//3//f/9//3//f/9//3//f/9//3//f/9//3//f/9//3//f/9//3//f/9//3//f/9//3//f/9//3//f/9//3//f/9//3//f/9//3//f/9//3//f/9//3//f/9//3//f/9//3//f/9//3//f/9//3//f/9//3//fwAA/3//f/9//3+dNf9//3//f/9//3//f/9//3//f/9//3//f/9//3//f/9//3//f/9//3//f/9//3//f/9//39/b/5F/3//f/9//3//f/9//3//f/9//3//f/9//3//f59SXlL/f/9//3//f/9//3//f/9//3//f/9/XjH/Zv9//3//f/9//3+fc39W/3//f/9//3//f/9//3//f/9//3//f/9//3/fe585/3//f/9/33udHP9//3//f/9//3//f/9//3//f/9/v1p/Uv9//3//f/9//38/Z/4k/3//f/9//3//f/9//3//f/9//3//f/9//3//f/9//3//f/9//3//f/9//3//f/9//3//f/9//3//f/9//3//f/9//3//f/9//3//f/9//3//f/9//3//f/9//3//f/9//3//fx9nX05/OX85H0r/Yr93/3//f/9//3//f/9//3//f/9//3//f/9//3//f/9//3//f/9//3//f/9//3//f/9//3//f/9//3//f/9//3//f/9//3//f/9//3//f/9//3//f/9//3//f/9//3//f/9//3//f/9//3//f/9//3//f/9//3//f/9//3//f/9//3//f/9/AAD/f/9//39fa39S/3//f/9//3//f/9//3//f/9//3//f/9//3//f/9//3//f/9//3//f/9//3//f/9//3//f/9//ij/f/9//3//f/9//3//f/9//3//f/9//3//f/9//3/+JN97/3//f/9//3//f/9//3//f/9//3//f74gv3v/f/9//3//f/9/30X/f/9//3//f/9//3//f/9//3//f/9//3//f/9/Hyn/f/9//3//f95B317/f/9//3//f/9//3//f/9//39fb585/3//f/9//3//f/9/v1p+Mf9//3//f/9//3//f/9//3//f/9//3//f/9//3//f/9//3//f/9//3//f/9//38/St49HSnfXv9//3//f/9//3//f/9//3//f/9//3//f/9//3//f/9//3//f/9//3//f/9//3//f/9//3+fd99eH0pfNd9Bv1p/b/9//3//f/9//3//f/9//3//f/9//3//f/9//3//f/9//3//f/9//3//f/9//3//f/9//3//f/9//3//f/9//3//f/9//3//f/9//3//f/9//3//f/9//3//f/9//3//f/9//3//f/9//3//f/9//3//f/9//3//f/9//38AAP9//3//f19r3SD/f/9//3//f/9//3//f/9//3//f/9//3//f/9//3//f/9//3//f/9//3//f/9//3//f/9//3+/PX9z/3//f/9//3//f/9//3//f/9//3//f/9//3//f39zfjX/f/9//3//f/9//3//f/9//3//f/9/n3PeIP9//3//f/9//3+/Pf9//3//f/9//3//f/9//3//f/9//3//f/9//38eLf9//3//f/9/v3fdIP9//3//f/9//3//f/9//3//f/9/3SD/f/9//3//f/9//3//f/5FHkb/f/9//3//f/9//3//f/9//3//f19vnjUdKT9r/3//f/9//3//f/9//3/fez0t/3//f545/kH/f/9//3//f/9//3//f/9//3//f/9//3//f/9//3//f/9//3//f/9//3//f/9//3//f/9//3//f/9/338/a19S30G/PV9SP2f/f/9//3//f/9//3//f/9//3//f/9//3//f/9//3//f/9//3//f/9//3//f/9//3//f/9//3//f/9//3//f/9//3//f/9//3//f/9//3//f/9//3//f/9//3//f/9//3//f/9//3//f/9//3//f/9//3//fwAA/3//f/9//3+eNT4t/3//f/9//3//f/9//3//f/9//3//f/9//3//f/9//3//f/9//3//f/9//3//f/9//3//fz9rX1L/f/9//3//f/9//3//f/9//3//f/9//3//f/9//38eRv9m/3//f/9//3//f/9//3//f/9//3//f99anz3/f/9//3//f59Wn3f/f/9//3//f/9//3//f/9//3//f/9//3//f99Bn3f/f/9//3//f949317/f/9//3//f/9//3//f/9//38fKf9//3//f/9//3//f/9//39eMf9i/3//f/9//3//f/9//3//f/9//iT/f99//STfYv9//3//f/9//3//f95eX1L/f/9//3/ePf9F/3//f/9//3//f/9//3+/d/9iv3f/f/9//3//f/9//3//f/9//3//f/9//3//f/9//3//f/9//3//f/9//3//f/9/X2+fWp85vz0/Tl9v/3//f/9//3//f/9//3//f/9//3//f/9//3//f/9//3//f/9//3//f/9//3//f/9//3//f/9//3//f/9//3//f/9//3//f/9//3//f/9//3//f/9//3//f/9//3//f/9//3//f/9//3//f/9/AAD/f/9//3//f/9/njndIH9z/3//f/9//3//f/9//3//f/9//3//f/9//3//f/9//3//f/9//3//f/9//3//f/9//38fLf9//3//f/9//3//f/9//3//f/9//3//f/9//3//f/9//ST/f/9//3//f/9//3//f/9//3//f/9//3+/PZ9W/3//f/9/X2+fVv9//3//f/9//3//f/9//3//f/9//3//f/9/v1rfXv9//3//f/9/v3feIP9//3//f/9//3//f/9//3//fx5G/2L/f/9//3//f/9//3//f/9/3SB/c/9//3//f/9//3//f/9//3/dIP9//3//f/0kH2f/f/9//3//f/9/flJ/Uv9//3//f/9/XTGfVv9//3//f/9//39/b14xflLcIL45/3//f/9//3//f/9//3//f/9//3//f/9//3//f/9//3//f/9//3//f/9//3//f/9//3//f39zf1afPZ85f1J/b/9//3//f/9//3//f/9//3//f/9//3//f/9//3//f/9//3//f/9//3//f/9//3//f/9//3//f/9//3//f/9//3//f/9//3//f/9//3//f/9//3//f/9//3//f/9//3//f/9//38AAP9//3//f/9//3//f99enhwfRp93/3//f/9//3//f/9//3//f/9//3//f/9//3//f/9//3//f/9//3//f/9//3//f789n3f/f/9//3//f/9//3//f/9//3//f/9//3//f/9//3+fc14t/3//f/9//3//f/9//3//f/9//3//f/9//iR/c/9//3//f99B/3//f/9//3//f/9//3//f/9//3//f/9//3+fc/9F/3//f/9//3//f95Bv1r/f/9//3//f/9//3//f/9/P2u+Pf9//3//f/9//3//f/9//3/fe70g/3//f/9//3//f/9//3+/dz4t/3//f/9//3+9HJ9z/3//f/9//39eTn9S/3//f/9//3//f/0kf3P/f/9//3//fx5K/2L/f/9/f1adFD9r/3//f/9//3//f/9//3//f/9//3//f/9//3//f/9//3//f/9//3//f/9//3//f/9//3//f/9//39fb19SXzHfQd9e/3//f/9//3//f/9//3//f/9//3//f/9//3//f/9//3//f/9//3//f/9//3//f/9//3//f/9//3//f/9//3//f/9//3//f/9//3//f/9//3//f/9//3//f/9//3//fwAA/3//f/9//3//f/9//3//fz5K3ySfOX9z/3//f/9//3//f/9//3//f/9//3//f/9//3//f/9//3//f/9//3//f/9/P2s/Sv9//3//f/9//3//f/9//3//f/9//3//f/9//3//f/9/fk5fUv9//3//f/9//3//f/9//3//f/9//3+fc94g/3//f/9/30H/f/9//3//f/9//3//f/9//3//f/9//3//f/9/Hin/f/9//3//f/9/v3eeHP9//3//f/9//3//f/9//3//f94g/3//f/9//3//f/9//3//f/9/X2seLf9//3//f/9//3//f/9/3SD/f/9//3//f59z3SD/f/9//3//f75aPkr/f/9//3//f/9/v3edGL97/3//f/9/HkbfXv9//3//f59znBi/Wv9//3//f/9//3//f/9//3//f/9//3//f/9//3//f/9//3//f/9//3//f/9//3//f/9//3//f/9//3//f997H2PfQZ85X1K/d/9//3//f/9//3//f/9//3//f/9//3//f/9//3//f/9//3//f/9//3//f/9//3//f/9//3//f/9//3//f/9//3//f/9//3//f/9//3//f/9//3//f/9/AAD/f/9//3//f/9//3//f/9//3//f19OvxzfID9K33v/f/9//3//f/9//3//f/9//3//f/9//3//f/9//3//f/9//3//fx8p/3//f/9//3//f/9//3//f/9//3//f/9//3//f/9//3//fz4pn3P/f/9//3//f/9//3//f/9//3//f/9/f1IfSv9//3//Yl9v/3//f/9//3//f/9//3//f/9//3//f/9//39fMf9//3//f/9//3//f949v17/f/9//3//f/9//3//f/9/XzG/e/9//3//f/9//3//f/9//3//fz9OP0r/f/9//3//f/9//3+eHP9//3//f/9//3+fVr49/3//f/9/H2e+Of9//3//f/9//3//f95eHin/f/9//3+/Wh5K/3//f/9//3+/d70gf1L/f/9//3//f/9//3//f/9//3//f/9//3//f/9//3//f/9//3//f/9//3//f/9//3//f/9//3//f/9//3//f/9//38fZ/9Fnz0/St97/3//f/9//3//f/9//3//f/9//3//f/9//3//f/9//3//f/9//3//f/9//3//f/9//3//f/9//3//f/9//3//f/9//3//f/9//3//f/9//38AAP9//3//f/9//3//f/9//3//f/9//3//f19vP0r/KB8pH0b/Yt97/3//f/9//3//f/9//3//f/9//3//f/9//3//f/9/njW/d/9//3//f/9//3//f/9//3//f/9//3//f/9//3//f/9/33seKf9//3//f/9//3//f/9//3//f/9//3//f34x/2L/f/9//0X/f/9//3//f/9//3//f/9//3//f/9//3//fz9KX2v/f/9//3//f/9/33udGP9//3//f/9//3//f/9//3+fVl9S/3//f/9//3//f/9//3//f/9//39+MV9r/3//f/9//3//f70c/3//f/9//3//f/9/njW/Xv9//3/fe90g/3//f/9//3//f/9//3/+RT9K/3//f39z/ST/f/9//3//f/9//389Kf9B/3//f/9/n3M+Sv9e/3//f/9//3//f/9//3//f/9//3//f/9//3//f/9//3//f/9//3//f/9//3//f/9//3//f/9//3//f593n1b/QX9Wv3v/f/9//3//f/9//3//f/9//3//f/9//3//f/9//3//f/9//3//f/9//3//f/9//3//f/9//3//f/9//3//f/9//3//f/9//3//fwAA/3//f/9//3//f/9//3//f/9//3//f/9//3//f/9/33vfXr893yQfLT9OP2v/f/9//3//f/9//3//f/9//3//f/9//38/Zz9O/3//f/9//3//f/9//3//f/9//3//f/9//3//f/9//3//fz9nXjH/f/9//3//f/9//3//f/9//3//f/9//3++IN9//39fUv9//3//f/9//3//f/9//3//f/9//3//f/9/H2N/Uv9//3//f/9//3//fx9Gn1b/f/9//3//f/9//3//f997Py3/f/9//3//f/9//3//f/9//3//f/9/Hy3fe/9//3//f/9/njk/a/9//3//f/9//3//f94gn3f/f/9/nRj/f/9//3//f/9//3//f/9//iQ/a/9//3+9HN9//3//f/9//3//f/9/XTGeOf9//396FB9nfTG9IB9n/3//f/9//3//f/9//3//f/9//3//f/9//3//f/9//3//f/9//3//f/9//3//f/9//3//f/9//3//f/9/v3dfUr9Bn1b/f/9//3//f/9//3//f/9//3//f/9//3//f/9//3//f/9//3//f/9//3//f/9//3//f/9//3//f/9//3//f/9//3//f/9/AAD/f/9//3//f/9//3//f/9//3//f/9//3//f/9//3//f/9//3//f59zn1qfOd8gPy3/QR9n33v/f/9//3//f/9//3//f/9/Hyn/f/9//3//f/9//3//f/9//3//f/9//3//f/9//3//f/9//3+eVt49/3//f/9//3//f/9//3//f/9//3//f19vPi3/f59Wf2//f/9//3//f/9//3//f/9//3//f/9//3/fe381/3//f/9//3//f/9//3++HN97/3//f/9//3//f/9//38eKd97/3//f/9//3//f/9//3//f/9//39/b18t/3//f/9//39eTp9W/3//f/9//3//f/9/f28+Lf9//389LV9v/3//f/9//3//f/9//3+/d50c/3//fx5KflL/f/9//3//f/9//3//f745XzH/f3sUv3f/f19r3SC+Of9//3//f/9//3//f/9//3//f/9//3//f/9//3//f/9//3//f/9//3//f/9//3//f/9//3//f/9//3//f/9//39/cx9K/0Vfa/9//3//f/9//3//f/9//3//f/9//3//f/9//3//f/9//3//f/9//3//f/9//3//f/9//3//f/9//3//f/9//38AAP9//3//f/9//3//f/9//3//f/9//3//f/9//3//f/9//3//f/9//3//f/9//3/fex9n/0V/NX8130GfUp9z33v/f/9//3+fOZ93/3//f/9//3//f/9//3//f/9//3//f/9//3//f/9//3//f/9/HkpfTv9//3//f/9//3//f/9//3//f/9//38/Tl9O/3/fQf9//3//f/9//3//f/9//3//f/9//3//f/9/XzH/f/9//3//f/9//3//f59Wvz3/f/9//3//f/9//3//f99aPkr/f/9//3//f/9//3//f/9//3//f/9/v1r/Rf9//3//fz9rfjX/f/9//3//f/9//3//f39Wv1r/f39SPkr/f/9//3//f/9//3//f/9//2JeMf9/n3feIP9//3//f/9//3//f/9//38eRh4p3T2+Pf9//3//f/5F3iC/d/9//3//f/9//3//f/9//3//f/9//3//f/9//3//f/9//3//f/9//3//f/9//3//f/9//3//f/9//3//f/9//3//f/9ifzmfUt97/3//f/9//3//f/9//3//f/9//3//f/9//3//f/9//3//f/9//3//f/9//3//f/9//3//f/9//3//fwAA/3//f/9//3//f/9//3//f/9//3//f/9//3//f/9//3//f/9//3//f/9//3//f/9//3//f/9//39/c79a/0VfNT8xv0FfTl9O/UH/f/9//3//f/9//3//f/9//3//f/9//3//f/9//3//f/9//3//f949v1r/f/9//3//f/9//3//f/9//3//f/9/Hil/c789/3//f/9//3//f/9//3//f/9//3//f/9//3/fQX9z/3//f/9//3//f/9//3/dIF9v/3//f/9//3//f/9//3/+JP9//3//f/9//3//f/9//3//f/9//3//f545H2f/f/9//3++HP9//3//f/9//3//f/9//39+NX9zP2sdKf9//3//f/9//3//f/9//3//f745f1b/fx0pX2//f/9//3//f/9//3//f/9/fk58FHkQX2v/f/9//3//Yn0U/2L/f/9//3//f/9e/3//f/9//3//f/9//3//f/9//3//f/9//3//f/9//3//f/9//3//f/9//3//f/9//3//f/9//3//f593v0HfQd97/3//f/9//3//f/9//3//f/9//3//f/9//3//f/9//3//f/9//3//f/9//3//f/9//3//f/9/AAD/f/9//3//f/9//3//f/9//3//f/9//3//f/9//3//f/9//3//f/9//3//f/9//3//f/9//3//f/9//3//f/9//39/c/9iH0qaGB8tvz1fTt9ef2//f/9//3//f/9//3//f/9//3//f/9//3//f/9//3+dOb9a/3//f/9//3//f/9//3//f/9//3+/d94gv1ofZ/9//3//f/9//3//f/9//3//f/9//3//fx9nf1b/f/9//3//f/9//3//f39v/iT/f/9//3//f/9//3//f14xf3P/f/9//3//f/9//3//f/9//3//f/9//38eLf9//3//fx0ln3P/f/9//3//f/9//3//f/9/Hin/f3wU/3//f/9//3//f/9//3//f/9//3/dIJ9zH2N+Nf9//3//f/9//3//f/9/Xk7/QZ01uBjbIP9//3//f/9/n3e9HH9S/3//f59zehReSv9//3//f/9//3//f/9//3//f/9//3//f/9//3//f/9//3//f/9//3//f/9//3//f/9//3//f/9//3//f797vz3/Rd97/3//f/9//3//f/9//3//f/9//3//f/9//3//f/9//3//f/9//3//f/9//3//f/9//38AAP9//3//f/9//3//f/9//3//f/9//3//f/9//3//f/9//3//f/9//3//f/9//3//f/9//3//f/9//3//f/9//3//f/9//3//f745n3Pff39z32I/Tr89fzmfOT9Of1b/Yl9vv3v/f/9//3//f/9//3//f/9/3T1+Uv9//3//f/9//3//f/9//3//f/9/v1q+Pd49/3//f/9//3//f/9//3//f/9//3//f/9//39+Nf9//3//f/9//3//f/9//3++OV9O/3//f/9//3//f/9/H2PePf9//3//f/9//3//f/9//3//f/9//3//f593fjn/f/9/X05eTv9//3//f/9//3//f/9//39/b9893T2+Wv9//3//f/9//3//f/9//3//f39z/iT/f90cf3P/f/9//3//f/9/n3PcJH9v/UF5FJMUezH/f/9//3//f/9/HinfPf9//3+eVnoQnTn/f/9//3//f/9//3//f/9//3//f/9//3//f/9//3//f/9//3//f/9//3//f/9//3//f/9//3//f/9//3//f39vXzV/Uv9//3//f/9//3//f/9//3//f/9//3//f/9//3//f/9//3//f/9//3//f/9//3//fwAA/3//f/9//3//f/9//3//f/9//3//f/9//3//f/9//3//f/9//3//f/9//3//f/9//3//f/9//3//f/9//3//f/9//3//f/9/X2sfSv9//3//f/9//3//f/9/v3dfb99ef1b/Sb9Bnz3fQd9Bf1a/Xh9nP2u/d545PUr/f/9//3//f/9//3//f/9//3//f34xnRjfe/9//3//f/9//3//f/9//3//f/9//3//fx8p/3//f/9//3//f/9//3//f/9/vhy/e/9//3//f/9//3//f74g/3//f/9//3//f/9//3//f/9//3//f/9//3+fVn9W/3+fd/0k/3//f/9//3//f/9//3//f/9/f1L+QX01/3//f/9//3//f/9//3//f/9//39eTt9Bvlq/Pf9//3//f/9//3//f10tH2f/f997/UFzEDxK/3//f/9//3//f341fzX/f/9/Xk55FJ01/3//f/9//3//f/9//3//f/9//3//f/9//3//f/9//3//f/9//3//f/9//3//f/9//3//f/9//3//f/9//3//f39WPy3/f/9//3//f/9//3//f/9//3//f/9//3//f/9//3//f/9//3//f/9//3//f/9/AAD/f/9//3//f/9//3//f/9//3//f/9//3//f/9//3//f/9//3//f/9//3//f/9//3//f/9//3//f/9//3//f/9//3//f/9//3//fx4p/3//f/9//3//f/9//3//f/9//3//f/9//3//f997v3dfbx9r316fWv9JH0obKdwgfzm/Qb89v0H/SV9Sn1b/Yj9nH2d6FP1B33v/f/9//3//f/9//3//f/9//3//f/9//kF/c/9//3//f/9//3//f/9//3/fXj8t/3//f/9//3//f/9/Hkq/Wv9//3//f/9//3//f/9//3//f/9//3//f/9/fzV/c/9/vRy/e/9//3//f/9//3//f/9//3//f949fBTfe/9//3//f/9//3//f/9//3//f/9/Pi0/a5wYv3f/f/9//3//f/9//3/dIJ93/3//f39zlBjZHN9a/3//f/9//38fRv4k33v/fz1KehR9Mf9//3//f/9//3//f/9//3//f/9//3//f/9//3//f/9//3//f/9//3//f/9//3//f/9//3//f/9//3//f/9//39/c98kf3P/f/9//3//f/9//3//f/9//3//f/9//3//f/9//3//f/9//3//f/9//38AAP9//3//f/9//3//f/9//3//f/9//3//f/9//3//f/9//3//f/9//3//f/9//3//f/9//3//f/9//3//f/9//3//f/9//3//f/9//0F/b/9//3//f/9//3//f/9//3//f/9//3//f/9//3//f/9//3//f/9//3//f/9/P2e/e99/33ufd59zH2f/Zp9WX1LfRb05cRB/OV81nzm/PZ85/0H/RT9KX1KfVv9eH2d/Uv1B/3//f/9//3//f/9//3//f/9/nTWfVv9//3//f/9//3/fe/0k/3//f/9//3//f/9//3//f/9//3//f/9//3//fz4t/39/Uj5K/3//f/9//3//f/9//3//f/9//3/8JD9O/3//f/9//3//f/9//3//f/9//3//f94gX1KeOf9//3//f/9//3//f997Hin/f/9//3+fc7YYuxjdHJ9W/3//f/9/n1a+HJ93/39/VpwUPS3/f/9//3//f/9//3//f/9//3//f/9//3//f/9//3//f/9//3//f/9//3//f/9//3//f/9//3//f/9//3//f/9//3//JH9z/3//f/9//3//f/9//3//f/9//3//f/9//3//f/9//3//f/9//3//fwAA/3//f/9//3//f/9//3//f/9//3//f/9//3//f/9//3//f/9//3//f/9//3//f/9//3//f/9//3//f/9//3//f/9//3//f/9//39/b95B/3//f/9//3//f/9//3//f/9//3//f/9//3//f/9//3//f/9//3//f/9//3//f59zv3f/f/9//3//f/9//3//f/9//3+8OX1S/3//f/9/33vfe793n3c/az9r32KfWj9OmRT/Sf9F30HfQd9Fv0EfRh9K/0UfSnoUnlYfZ39vf2/fe/9/PS1fb/9//3//f/9//3//f/9//3//f/9//3//f/9/H2O/Pd97nRz/f/9//3//f/9//3//f/9//3//f19vmxj/f/9//3//f/9//3//f/9//3//f/9/X2s+Ldwgf2//f/9//3//f/9//387Kfok/3//f/9/Xmt4FH5SH0qeGD9O/3//fx9nnhhfb/9/flJ6FD0t/3//f/9//3//f/9//3//f/9//3//f/9//3//f/9//3//f/9//3//f/9//3//f/9//3//f/9//3//f/9//3//f793/iT/f/9//3//f/9//3//f/9//3//f/9//3//f/9//3//f/9//3//f/9/AAD/f/9//3//f/9//3//f/9//3//f/9//3//f/9//3//f/9//3//f/9//3//f/9//3//f/9//3//f/9//3//f/9//3//f/9//3//f/9/fzX/f/9//3//f/9//3//f/9//3//f/9//3//f/9//3//f/9//3//f/9//3//f/9//3/fe797/3//f/9//3//f/9//3//f/9/uhzfe/9//3//f/9//3//f/9//3//f/9//389Lf9//3//f/9//3//f/9/33u/d593315bFP9mv17/Yv9JP1J+NfskH0pfUh9Gf1Z/Vr9ev17/Yj9rP2t/b79733v/f505X2tcLR9n/3//f/9//3//f/9//3//f/9//39bLb9a/3//f/9//3//f/9//3//f/9//3//f59WHiU9Lf9//3//f/9//3//fz9rmjWWFH1O33v/fz9reRTfWv9/f1LeIL45f29/c54Yf2//f99afBSdNf9//3//f/9//3//f/9//3//f/9//3//f/9//3//f/9//3//f/9//3//f/9//3//f/9//3//f/9//3//f/9//38/Sr9a/3//f/9//3//f/9//3//f/9//3//f/9//3//f/9//3//f/9//38AAP9//3//f/9//3//f/9//3//f/9//3//f/9//3//f/9//3//f/9//3//f/9//3//f/9//3//f/9//3//f/9//3//f/9//3//f/9//38/Sj9r/3//f/9//3//f/9//3//f/9//3//f/9//3//f/9//3//f/9//3//f/9//3//f/9//3/fe/9//3//f/9//3//f/9//399Tlwx/3//f/9//3//f/9//3//f/9//3//f55Wv1r/f/9//3//f/9//3//f/9//3//f39S3j3/f/9//3//f/9/nRj/f/9//3//f997n3efc39zH2ffXr9iv16fWh9KH0aZFD4t2SA/Tv9Jf1JfUn9Sv1rfXv9iP2t/b59WuRz/f997/3//f997/3//f/9//3//f/9//3/ePXsU/2L/f/9//3//f/9//3//f59zWC11EJo1P2e/d39z/3//f/9/P2d+Nf4k3j2cGF9v/3+/WnsUPkr/f/9//3//f/9//3//f/9//3//f/9//3//f/9//3//f/9//3//f/9//3//f/9//3//f/9//3//f/9//3//f19rH0r/f/9//3//f/9//3//f/9//3//f/9//3//f/9//3//f/9//3//fwAA/3//f/9//3//f/9//3//f/9//3//f/9//3//f/9//3//f/9//3//f/9//3//f/9//3//f/9//3//f/9//3//f/9//3//f/9//3//f79330H/f/9//3//f/9//3//f/9//3//f/9//3//f/9//3//f/9//3//f/9//3//f/9//3//f/9//3//f/9//3//f/9//3//f/9/mxi/Wv9//3//f/9//3//f/9//3//f/9/v3d/Nf9//3//f/9//3//f/9//3//f/9//3+fOd9e/3//f/9//39fTp9a/3//f/9//3//f/9//3//f/9//3//f/9//3//fx9nP0rcIH9z/3/fe997v3e/d39vX28fZ/9m314ZJRwpv1o/Tl9SX1JfUn9Sf1J/Ut9ev1q/Wr9auRjaIJ9zn3Pfe997/3//f/9//3//fx1GuRiXGNccG0Z/c/9//3//f/9/33+/Vj0pmBh+Ur93/155FF9r/3//f/9//3//f/9//3//f/9//3//f/9//3//f/9//3//f/9//3//f/9//3//f/9//3//f/9//3//f/9/v1o/a/9//3//f/9//3//f/9//3//f/9//3//f/9//3//f/9//3//f/9/AAD/f/9//3//f/9//3//f/9//3//f/9//3//f/9//3//f/9//3//f/9//3//f/9//3//f/9//3//f/9//3//f/9//3//f/9//3//f/9//39fLf9//3//f/9//3//f/9//3//f/9//3//f/9//3//f/9//3//f/9//3//f/9//3//f/9//3//f/9//3//f/9//3//f/9//39fUnoU/3//f/9//3//f/9//3//f/9//3//f94k/3//f/9//3//f/9//3//f/9//3//f/9//yifd/9//3//f593Hin/f/9//3//f/9//3//f/9//3//f/9//3//f/9//39+Mb093j3/f/9//3//f/9//3//f/9//3//f19rmxjfe/9//3//f/9//3//f/9/33vfe793n3MfY5gYfjUfZ99e316fWr9ev1qfWl9S314eSn01XjE6KVUQlxh8MZ9S31ofZz9nH2N/TncU2xwcKVoxmxg/Z99733v/f997/3//e/9//3//f/9//3//f/9//3//f/9//3//f/9//3//f/9//3//f/9//3//f/9/f2+eNf9//3//f/9//3//f/9//3//f997/3//f/9/v3v/f793v3e/e/9//38AAP9//3//f/9//3//f/9//3//f/9//3//f/9//3//f/9//3//f/9//3//f/9//3//f/9//3//f/9//3//f/9//3//f/9//3//f/9//3//f39SH2f/f/9//3//f/9//3//f/9//3//f/9//3//f/9//3//f/9//3//f/9//3//f/9//3//f/9//3//f/9//3//f/9//3//f/9/3ByeOf9//3//f/9//3//f/9//3//f/9/H0YfZ/9//3//f/9//3//f/9//3//f/9//3+/dx8p/3//f/9//38dKb97/3//f/9//3//f/9//3//f/9//3//f/9//3//f9973iB8FP9//3//f/9//3//f/9//3//f/9//3+9PT0p/3//f/9//3//f/9//3//f/9//3//f/9/3l78JP9//3//f/9//3//f/9//3//f/9//3+fVr9a/39/b35SXTF7FHwUXS2fVn9vP2ebGD9rX2+fVpwY317/Yh9jX2v/Yj9r/2Jfax9nX2sfZx9n317/Yv9e/2L/Yt9e32IfYx9nP2s/Z19vP2s/Z59WfjUdKf9i/2Ifaz9rX2tfa19vf3N/c39zv3dfa593f3O/d59zf3O/d99733v/fwAA/3//f/9//3//f/9//3//f/9//3//f/9//3//f/9//3//f/9//3//f/9//3//f/9//3//f/9//3//f/9//3//f/9//3//f/9//3//f/9//3+eOf9//3//f/9//3//f/9//3//f/9//3//f39vn1r/f/9//3//f/9//3//f/9//3//f/9//3//f/9//3//f/9//3//f/9//3+eVnsU/2L/f/9//3//f/9//3//f/9//39fb789/3//f/9//3//f/9//3//f/9//3//f/9/f28/Lf9//3//f99af1b/f/9//3//f/9//3//f/9//3//f/9//3//f/9//3+eVpsUHkb/f/9//3//f/9//3//f/9//3//f/9/mhh+Uv9//3//f/9//3//f/9//3//f/9//3//f35S/3//f/9//3//f/9//3//f/9//3//f/9/v3c/Sv9Bv3f/f/9/X29/Up41fBScGLsYWS2/Wp93X2+9HN97/3//f/9//3//f/9//3//f/9//3//f/9//3//f/9//3//f/9//3//f/9/33u/Wj8tPi0fZ/9//3//f/9//3//f/9//3//f/9//3//f/9//3//f/9//3//f/9//3//f/9/AAD/f/9//3//f/9//3//f/9//3//f/9//3//f/9//3//f/9//3//f/9//3//f/9//3//f/9//3//f/9//3//f/9//3//f/9//3//f/9//3//f381/3//f/9//3//f/9//3//f/9//3//f/9//3//f19SH2v/f/9//3//f/9//3//f/9//3//f/9//3//f/9//3//f/9//3//f/9/2xy+HP9//3//f/9//3//f997/3//f/9//iT/f/9//3//f/9//3//f/9//3//f/9//3//fz9nXzX/f/9//3+/Pf9//3//f/9//3//f/9//3//f/9//3//f/9//3//f/9/XS2cGP9//3//f/9//3//f/9//3//f/9//39fa1oQ/3//f/9//3//f/9//3//f/9//3//f/9//3//f/9//3//f/9//3//f/9//3//f/9//3//f/9/33tfUp85P0o/Z/9//3//f/9/X2v4JJ45/SifHHoU2SDePT9Kn1L/Xj9nv3ffe/9//3//f/9//3//f/9/33t/c/9in1b/QV81nyA/LV9S33v/f/9//3//f/9//3//f/9//3//f/9//3//f/9//3//f/9//3//f/9//3//f/9//38AAP9//3//f/9//3//f/9//3//f/9//3//f/9//3//f/9//3//f/9//3//f/9//3//f/9//3//f/9//3//f/9//3//f/9//3//f/9//3//f/9/v1qfWv9//3//f/9//3//f/9//3//f/9//3//f/9//3+fcx9Kv3f/f/9//3//f/9//3//f/9//3//f/9//3//f/9//3+fc/9//3/fWnwYvj3/f/9//3//f/9//3/ff/9//38fRh9n/3//f/9//3//f/9//3//f/9//3//f/9//38fZ789/3//f79a/3//f/9//3//f/9//3//f/9//3//f/9//3//f/9//3+/d3kUX07/f/9//3//f/9//3//f/9//3//f/9//3//f/9//3//f/9//3//f/9//3//f/9//3//f/9//3//f/9//3//f/9//3//f/9//3//f/9//3//f/9//3+/d79a/0W/PT4tfjVdMR9K/3//f/9//3/dPb9an1Y/Sr89fzU+Lf8knhy/IH8cnxyfHL8g/yg/LX81H0Z/Uv9in3P/f/9//3//f/9//3//f/9//3//f/9//3//f/9//3//f/9//3//f/9//3//f/9//3//f/9//3//fwAA/3//f/9//3//f/9//3//f/9//3//f/9//3//f/9//3//f/9//3//f/9//3//f/9//3//f/9//3//f/9//3//f/9//3//f/9//3//f/9//3//f18x/3//f/9//3//f/9//3//f/9//3//f/9//3//f/9//3+/Wl9S/3//f/9//3//f/9//3//f/9//3//f/9//3//f/9/v3e/d/9/PS3eIH9v/3//f/9//3//f/9//3//f19v/0H/f/9//3//f/9//3//f/9//3//f/9//3//f/9/P2sfRv9//3//f/9//3//f/9//3//f/9//3//f/9//3//f/9//3//f/9/316aGP9//3//f/9//3//f/9//3//f/9//3//f/9//3//f/9//3//f/9//3//f/9//3//f/9//3//f/9//3//f/9//3//f/9//3//f/9//3//f/9//3//f/9//3//f/9//3//f/9//3//f/9//3//f793/3//f/9//3//f/9//3//f/9//3//f/9//3//f/9//3//f/9//3//f/9//3//f/9//3//f/9//3//f/9//3//f/9//3//f/9//3//f/9//3//f/9//3//f/9//3//f/9/AAD/f/9//3//f/9//3//f/9//3//f/9//3//f/9//3//f/9//3//f/9//3//f/9//3//f/9//3//f/9//3//f/9//3//f/9//3//f/9//3//f/9/3z2/d/9//3//f/9//3//f/9//3//f/9//3//f/9//3//f/9//38fSt9e/3//f/9//3//f/9//3//f/9//3//f/9//3//f/9/v3f/XpoU3SD/f/9//3//f/9//3/fe/9//3/+JP9//3//f/9//3//f/9//3//f/9//3//f/9//3//f59zn1afd/9//3//f/9//3//f/9//3//f/9//3//f/9//3//f/9//3//f3sxvlb/f/9//3//f/9//3//f/9//3//f/9//3//f/9//3//f/9//3//f/9//3//f/9//3//f/9//3//f/9//3//f/9//3//f/9//3//f/9//3//f/9//3//f/9//3//f/9//3//f/9//3//f/9//3//f/9//3//f/9//3//f/9//3//f/9//3//f/9//3//f/9//3//f/9//3//f/9//3//f/9//3//f/9//3//f/9//3//f/9//3//f/9//3//f/9//3//f/9//3//f/9//38AAP9//3//f/9//3//f/9//3//f/9//3//f/9//3//f/9//3//f/9//3//f/9//3//f/9//3//f/9//3//f/9//3//f/9//3//f/9//3//f/9//39faz9O/3//f/9//3//f/9//3//f/9//3//f/9//3//f/9//3//f/9/f28fSp93/3//f/9//3//f/9//3//f/9//3//f/9//3//f/9/Xk6ZFP5Ff2//f/9//3//f797/3//fz9OH2P/f/9//3//f/9//3//f/9//3//f/9//3//f/9//3//f/9//3//f/9//3//f/9//3//f/9//3//f/9//3//f/9//3//f/9/33ueVv9//3//f/9//3//f/9//3//f/9//3//f/9//3//f/9//3//f/9//3//f/9//3//f/9//3//f/9//3//f/9//3//f/9//3//f/9//3//f/9//3//f/9//3//f/9//3//f/9//3//f/9//3//f/9//3//f/9//3//f/9//3//f/9//3//f/9//3//f/9//3//f/9//3//f/9//3//f/9//3//f/9//3//f/9//3//f/9//3//f/9//3//f/9//3//f/9//3//f/9//3//fwAA/3//f/9//3//f/9//3//f/9//3//f/9//3//f/9//3//f/9//3//f/9//3//f/9//3//f/9//3//f/9//3//f/9//3//f/9//3//f/9//3//f/9/Pi3/f/9//3//f/9//3//f/9//3//f/9//3//f/9//3//f/9//3//f/9/v1ofRv9//3//f/9//3//f/9//3//f/9//3//f/9//3//f3wx/CT/f/9//3//f/9//3+fd/9/f2+fOf9//3//f/9//3//f/9//3//f/9//3//f/9//3//f/9//3//f/9//3//f/9//3//f/9//3//f/9//3//f/9//3//f/9//3//f/9//3//f/9//3//f/9//3//f/9//3//f/9//3//f/9//3//f/9//3//f/9//3//f/9//3//f/9//3//f/9//3//f/9//3//f/9//3//f/9//3//f/9//3//f/9//3//f/9//3//f/9//3//f/9//3//f/9//3//f/9//3//f/9//3//f/9//3//f/9//3//f/9//3//f/9//3//f/9//3//f/9//3//f/9//3//f/9//3//f/9//3//f/9//3//f/9//3//f/9//3//f/9/AAD/f/9//3//f/9//3//f/9//3//f/9//3//f/9//3//f/9//3//f/9//3//f/9//3//f/9//3//f/9//3//f/9//3//f/9//3//f/9//3//f/9//38/Sn9v/3//f/9//3//f/9//3//f/9//3//f/9//3//f/9//3//f/9//3//f99/H0p/Vv9//3//f/9//3//f/9//3//f/9//3//f/9//39fb/9//3//f/9//3//f99733//f/0k/3//f/9//3//f/9//3//f/9//3//f/9//3//f/9//3//f/9//3//f/9//3//f/9//3//f/9//3//f/9//3//f/9//3//f/9//3//f/9//3//f/9//3//f/9//3//f/9//3//f/9//3//f/9//3//f/9//3//f/9//3//f/9//3//f/9//3//f/9//3//f/9//3//f/9//3//f/9//3//f/9//3//f/9//3//f/9//3//f/9//3//f/9//3//f/9//3//f/9//3//f/9//3//f/9//3//f/9//3//f/9//3//f/9//3//f/9//3//f/9//3//f/9//3//f/9//3//f/9//3//f/9//3//f/9//3//f/9//38AAP9//3//f/9//3//f/9//3//f/9//3//f/9//3//f/9//3//f/9//3//f/9//3//f/9//3//f/9//3//f/9//3//f/9//3//f/9//3//f/9//3//f79330H/f/9//3//f/9//3//f/9//3//f/9//3//f/9//3//f/9//3//f/9//3//f39vvz0fZ/9//3//f/9//3//f/9//3//f/9//3//f/9//3//f/9//3//f/9//39/c/9/n1JfTv9//3//f/9//3//f/9//3//f/9//3//f/9//3//f/9//3//f/9//3//f/9//3//f/9//3//f/9//3//f/9//3//f/9//3//f/9//3//f/9//3//f/9//3//f/9//3//f/9//3//f/9//3//f/9//3//f/9//3//f/9//3//f/9//3//f/9//3//f/9//3//f/9//3//f/9//3//f/9//3//f/9//3//f/9//3//f/9//3//f/9//3//f/9//3//f/9//3//f/9//3//f/9//3//f/9//3//f/9//3//f/9//3//f/9//3//f/9//3//f/9//3//f/9//3//f/9//3//f/9//3//f/9//3//f/9//3//fwAA/3//f/9//3//f/9//3//f/9//3//f/9//3//f/9//3//f/9//3//f/9//3//f/9//3//f/9//3//f/9//3//f/9//3//f/9//3//f/9//3//f/9//39fMf9//3//f/9//3//f/9//3//f/9//3//f/9//3//f/9//3//f/9//3//f/9//3//f/9i30Hfe/9//3//f/9//3//f/9//3//f/9//3//f/9//3//f/9//3//f997v3vfe18x/3//f/9//3//f/9//3//f/9//3//f/9//3//f/9//3//f/9//3//f/9//3//f/9//3//f/9//3//f/9//3//f/9//3//f/9//3//f/9//3//f/9//3//f/9//3//f/9//3//f/9//3//f/9//3//f/9//3//f/9//3//f/9//3//f/9//3//f/9//3//f/9//3//f/9//3//f/9//3//f/9//3//f/9//3//f/9//3//f/9//3//f/9//3//f/9//3//f/9//3//f/9//3//f/9//3//f/9//3//f/9//3//f/9//3//f/9//3//f/9//3//f/9//3//f/9//3//f/9//3//f/9//3//f/9//3//f/9/AAD/f/9//3//f/9//3//f/9//3//f/9//3//f/9//3//f/9//3//f/9//3//f/9//3//f/9//3//f/9//3//f/9//3//f/9//3//f/9//3//f/9//3//f59a/2L/f/9//3//f/9//3//f/9//3//f/9//3//f/9//3//f/9//3//f/9//3//f/9//3//f19OP07/f/9//3//f/9//3//f/9//3//f/9//3//f/9//3//f/9//3+fc/9/Pi2/e/9//3//f/9//3//f/9//3//f/9//3//f/9//3//f/9//3//f/9//3//f/9//3//f/9//3//f/9//3//f/9//3//f/9//3//f/9//3//f/9//3//f/9//3//f/9//3//f/9//3//f/9//3//f/9//3//f/9//3//f/9//3//f/9//3//f/9//3//f/9//3//f/9//3//f/9//3//f/9//3//f/9//3//f/9//3//f/9//3//f/9//3//f/9//3//f/9//3//f/9//3//f/9//3//f/9//3//f/9//3//f/9//3//f/9//3//f/9//3//f/9//3//f/9//3//f/9//3//f/9//3//f/9//3//f/9//38AAP9//3//f/9//3//f/9//3//f/9//3//f/9//3//f/9//3//f/9//3//f/9//3//f/9//3//f/9//3//f/9//3//f/9//3//f/9//3//f/9//3//f/9//3+/Qf9//3//f/9//3//f/9//3//f/9//3//f/9//3//f/9//3//f/9//3//f/9//3//f/9//3/fe99Bf1b/f/9//3//f/9//3//f/9//3//f/9//3//f/9//3//f/9/n3PfXn9S/3//f/9//3//f/9//3//f/9//3//f/9//3//f/9//3//f/9//3//f/9//3//f/9//3//f/9//3//f/9//3//f/9//3//f/9//3//f/9//3//f/9//3//f/9//3//f/9//3//f/9//3//f/9//3//f/9//3//f/9//3//f/9//3//f/9//3//f/9//3//f/9//3//f/9//3//f/9//3//f/9//3//f/9//3//f/9//3//f/9//3//f/9//3//f/9//3//f/9//3//f/9//3//f/9//3//f/9//3//f/9//3//f/9//3//f/9//3//f/9//3//f/9//3//f/9//3//f/9//3//f/9//3//f/9//3//fwAA/3//f/9//3//f/9//3//f/9//3//f/9//3//f/9//3//f/9//3//f/9//3//f/9//3//f/9//3//f/9//3//f/9//3//f/9//3//f/9//3//f/9//3//f545/3//f/9//3//f/9//3//f/9//3//f/9//3//f/9//3//f/9//3//f/9//3//f/9//3//f/9//38/a589H2P/f/9//3//f/9//3//f/9//3//f/9//3//f/9//3+fc/9/Hin/f/9//3//f/9//3//f/9//3//f/9//3//f/9//3//f/9//3//f/9//3//f/9//3//f/9//3//f/9//3//f/9//3//f/9//3//f/9//3//f/9//3//f/9//3//f/9//3//f/9//3//f/9//3//f/9//3//f/9//3//f/9//3//f/9//3//f/9//3//f/9//3//f/9//3//f/9//3//f/9//3//f/9//3//f/9//3//f/9//3//f/9//3//f/9//3//f/9//3//f/9//3//f/9//3//f/9//3//f/9//3//f/9//3//f/9//3//f/9//3//f/9//3//f/9//3//f/9//3//f/9//3//f/9//3//f/9/AAD/f/9//3//f/9//3//f/9//3//f/9//3//f/9//3//f/9//3//f/9//3//f/9//3//f/9//3//f/9//3//f/9//3//f/9//3//f/9//3//f/9//3//f/9/P2ufVv9//3//f/9//3//f/9//3//f/9//3//f/9//3//f/9//3//f/9//3//f/9//3//f/9//3//f/9//3//Yr89X2//f/9//3//f/9//3//f/9//3//f/9//3//f/9/n3OeOX9z/3//f/9//3//f/9//3//f/9//3//f/9//3//f/9//3//f/9//3//f/9//3//f/9//3//f/9//3//f/9//3//f/9//3//f/9//3//f/9//3//f/9//3//f/9//3//f/9//3//f/9//3//f/9//3//f/9//3//f/9//3//f/9//3//f/9//3//f/9//3//f/9//3//f/9//3//f/9//3//f/9//3//f/9//3//f/9//3//f/9//3//f/9//3//f/9//3//f/9//3//f/9//3//f/9//3//f/9//3//f/9//3//f/9//3//f/9//3//f/9//3//f/9//3//f/9//3//f/9//3//f/9//3//f/9//38AAP9//3//f/9//3//f/9//3//f/9//3//f/9//3//f/9//3//f/9//3//f/9//3//f/9//3//f/9//3//f/9//3//f/9//3//f/9//3//f/9//3//f/9//3//f381/3//f/9//3//f/9//3//f/9//3//f/9//3//f/9//3//f/9//3//f/9//3//f/9//3//f/9//3//f/9//3+fVt9F33v/f/9//3//f/9//3//f/9//3//f/9//39/cx9n3kH/f/9//3//f/9//3//f/9//3//f/9//3//f/9//3//f/9//3//f/9//3//f/9//3//f/9//3//f/9//3//f/9//3//f/9//3//f/9//3//f/9//3//f/9//3//f/9//3//f/9//3//f/9//3//f/9//3//f/9//3//f/9//3//f/9//3//f/9//3//f/9//3//f/9//3//f/9//3//f/9//3//f/9//3//f/9//3//f/9//3//f/9//3//f/9//3//f/9//3//f/9//3//f/9//3//f/9//3//f/9//3//f/9//3//f/9//3//f/9//3//f/9//3//f/9//3//f/9//3//f/9//3//f/9//3//fwAA/3//f/9//3//f/9//3//f/9//3//f/9//3//f/9//3//f/9//3//f/9//3//f/9//3//f/9//3//f/9//3//f/9//3//f/9//3//f/9//3//f/9//3//f/9//0W/d/9//3//f/9//3//f/9//3//f/9//3//f/9//3//f/9//3//f/9//3//f/9//3//f/9//3//f/9//3//f/9//38fSj9K/3//f/9//3//f/9//3//f/9//3//f/9/n3feIP9//3//f/9//3//f/9//3//f/9//3//f/9//3//f/9//3//f/9//3//f/9//3//f/9//3//f/9//3//f/9//3//f/9//3//f/9//3//f/9//3//f/9//3//f/9//3//f/9//3//f/9//3//f/9//3//f/9//3//f/9//3//f/9//3//f/9//3//f/9//3//f/9//3//f/9//3//f/9//3//f/9//3//f/9//3//f/9//3//f/9//3//f/9//3//f/9//3//f/9//3//f/9//3//f/9//3//f/9//3//f/9//3//f/9//3//f/9//3//f/9//3//f/9//3//f/9//3//f/9//3//f/9//3//f/9/AAD/f/9//3//f/9//3//f/9//3//f/9//3//f/9//3//f/9//3//f/9//3//f/9//3//f/9//3//f/9//3//f/9//3//f/9//3//f/9//3//f/9//3//f/9//39/b/9F/3//f/9//3//f/9//3//f/9//3//f/9//3//f/9//3//f/9//3//f/9//3//f/9//3//f/9//3//f/9//3//f/9/n3f/QX9W/3//f/9//3//f/9//3//f/9//3+/ex5G317/f/9//3//f/9//3//f/9//3//f/9//3//f/9//3//f/9//3//f/9//3//f/9//3//f/9//3//f/9//3//f/9//3//f/9//3//f/9//3//f/9//3//f/9//3//f/9//3//f/9//3//f/9//3//f/9//3//f/9//3//f/9//3//f/9//3//f/9//3//f/9//3//f/9//3//f/9//3//f/9//3//f/9//3//f/9//3//f/9//3//f/9//3//f/9//3//f/9//3//f/9//3//f/9//3//f/9//3//f/9//3//f/9//3//f/9//3//f/9//3//f/9//3//f/9//3//f/9//3//f/9//3//f/9//38AAP9//3//f/9//3//f/9//3//f/9//3//f/9//3//f/9//3//f/9//3//f/9//3//f/9//3//f/9//3//f/9//3//f/9//3//f/9//3//f/9//3//f/9//3//f/9/XzH/f/9//3//f/9//3//f/9//3//f/9//3//f/9//3//f/9//3//f/9//3//f/9//3//f/9//3//f/9//3//f/9//3//f/9/X2t/NT9r/3//f/9//3//f/9//3//f/9/P2feIP9//3//f/9//3//f/9//3//f/9//3//f/9//3//f/9//3//f/9//3//f/9//3//f/9//3//f/9//3//f/9//3//f/9//3//f/9//3//f/9//3//f/9//3//f/9//3//f/9//3//f/9//3//f/9//3//f/9//3//f/9//3//f/9//3//f/9//3//f/9//3//f/9//3//f/9//3//f/9//3//f/9//3//f/9//3//f/9//3//f/9//3//f/9//3//f/9//3//f/9//3//f/9//3//f/9//3//f/9//3//f/9//3//f/9//3//f/9//3//f/9//3//f/9//3//f/9//3//f/9//3//f/9//3//fwAA/3//f/9//3//f/9//3//f/9//3//f/9//3//f/9//3//f/9//3//f/9//3//f/9//3//f/9//3//f/9//3//f/9//3//f/9//3//f/9//3//f/9//3//f/9//38+Sl9r/3//f/9//3//f/9//3//f/9//3//f/9//3//f/9//3//f/9//3//f/9//3//f/9//3//f/9//3//f/9//3//f/9//3//f/9/v1q/PZ93/3//f/9//3//f/9//3/ff94gH2f/f/9//3//f/9//3//f/9//3//f/9//3//f/9//3//f/9//3//f/9//3//f/9//3//f/9//3//f/9//3//f/9//3//f/9//3//f/9//3//f/9//3//f/9//3//f/9//3//f/9//3//f/9//3//f/9//3//f/9//3//f/9//3//f/9//3//f/9//3//f/9//3//f/9//3//f/9//3//f/9//3//f/9//3//f/9//3//f/9//3//f/9//3//f/9//3//f/9//3//f/9//3//f/9//3//f/9//3//f/9//3//f/9//3//f/9//3//f/9//3//f/9//3//f/9//3//f/9//3//f/9//3//f/9/AAD/f/9//3//f/9//3//f/9//3//f/9//3//f/9//3//f/9//3//f/9//3//f/9//3//f/9//3//f/9//3//f/9//3//f/9//3//f/9//3//f/9//3//f/9//3//f99730H/f/9//3//f/9//3//f/9//3//f/9//3//f/9//3//f/9//3//f/9//3//f/9//3//f/9//3//f/9//3//f/9//3//f/9//3//f99//0UfRv9//3//f/9//3//f/9/Xk6eOf9//3//f/9//3//f/9//3//f/9//3//f/9//3//f/9//3//f/9//3//f/9//3//f/9//3//f/9//3//f/9//3//f/9//3//f/9//3//f/9//3//f/9//3//f/9//3//f/9//3//f/9//3//f/9//3//f/9//3//f/9//3//f/9//3//f/9//3//f/9//3//f/9//3//f/9//3//f/9//3//f/9//3//f/9//3//f/9//3//f/9//3//f/9//3//f/9//3//f/9//3//f/9//3//f/9//3//f/9//3//f/9//3//f/9//3//f/9//3//f/9//3//f/9//3//f/9//3//f/9//3//f/9//38AAP9//3//f/9//3//f/9//3//f/9//3//f/9//3//f/9//3//f/9//3//f/9//3//f/9//3//f/9//3//f/9//3//f/9//3//f/9//3//f/9//3//f/9//3//f/9//39eMf9//3//f/9//3//f/9//3//f/9//3//f/9//3//f/9//3//f/9//3//f/9//3//f/9//3//f/9//3//f/9//3//f/9//3//f/9//3//f19rHy3/Yv9//3//f/9//3//f5wY33v/f/9//3//f/9//3//f/9//3//f/9//3//f/9//3//f/9//3//f/9//3//f/9//3//f/9//3//f/9//3//f/9//3//f/9//3//f/9//3//f/9//3//f/9//3//f/9//3//f/9//3//f/9//3//f/9//3//f/9//3//f/9//3//f/9//3//f/9//3//f/9//3//f/9//3//f/9//3//f/9//3//f/9//3//f/9//3//f/9//3//f/9//3//f/9//3//f/9//3//f/9//3//f/9//3//f/9//3//f/9//3//f/9//3//f/9//3//f/9//3//f/9//3//f/9//3//f/9//3//f/9//3//fwAA/3//f/9//3//f/9//3//f/9//3//f/9//3//f/9//3//f/9//3//f/9//3//f/9//3//f/9//3//f/9//3//f/9//3//f/9//3//f/9//3//f/9//3//f/9//3//f79W/2L/f/9//3//f/9//3//f/9//3//f/9//3//f/9//3//f/9//3//f/9//3//f/9//3//f/9//3//f/9//3//f/9//3//f/9//3//f/9//3//fz9Knzn/f/9//3//f/9/Xk7+Rf9//3//f/9//3//f/9//3//f/9//3//f/9//3//f/9//3//f/9//3//f/9//3//f/9//3//f/9//3//f/9//3//f/9//3//f/9//3//f/9//3//f/9//3//f/9//3//f/9//3//f/9//3//f/9//3//f/9//3//f/9//3//f/9//3//f/9//3//f/9//3//f/9//3//f/9//3//f/9//3//f/9//3//f/9//3//f/9//3//f/9//3//f/9//3//f/9//3//f/9//3//f/9//3//f/9//3//f/9//3//f/9//3//f/9//3//f/9//3//f/9//3//f/9//3//f/9//3//f/9//3//f/9/AAD/f/9//3//f/9//3//f/9//3//f/9//3//f/9//3//f/9//3//f/9//3//f/9//3//f/9//3//f/9//3//f/9//3//f/9//3//f/9//3//f/9//3//f/9//3//f/9//39+Nf9//3//f/9//3//f/9//3//f/9//3//f/9//3//f/9//3//f/9//3//f/9//3//f/9//3//f/9//3//f/9//3//f/9//3//f/9//3//f/9//39/bx8pP2v/f/9//3//f50Y/3//f/9//3//f/9//3//f/9//3//f/9//3//f/9//3//f/9//3//f/9//3//f/9//3//f/9//3//f/9//3//f/9//3//f/9//3//f/9//3//f/9//3//f/9//3//f/9//3//f/9//3//f/9//3//f/9//3//f/9//3//f/9//3//f/9//3//f/9//3//f/9//3//f/9//3//f/9//3//f/9//3//f/9//3//f/9//3//f/9//3//f/9//3//f/9//3//f/9//3//f/9//3//f/9//3//f/9//3//f/9//3//f/9//3//f/9//3//f/9//3//f/9//3//f/9//3//f/9//3//f/9//38AAP9//3//f/9//3//f/9//3//f/9//3//f/9//3//f/9//3//f/9//3//f/9//3//f/9//3//f/9//3//f/9//3//f/9//3//f/9//3//f/9//3//f/9//3//f/9//3//f545/3//f/9//3//f/9//3//f/9//3//f/9//3//f/9//3//f/9//3//f/9//3//f/9//3//f/9//3//f/9//3//f/9//3//f/9//3//f/9//3//f/9//3//QT9O/3//f/9//kF+Uv9//3//f/9//3//f/9//3//f/9//3//f/9//3//f/9//3//f/9//3//f/9//3//f/9//3//f/9//3//f/9//3//f/9//3//f/9//3//f/9//3//f/9//3//f/9//3//f/9//3//f/9//3//f/9//3//f/9//3//f/9//3//f/9//3//f/9//3//f/9//3//f/9//3//f/9//3//f/9//3//f/9//3//f/9//3//f/9//3//f/9//3//f/9//3//f/9//3//f/9//3//f/9//3//f/9//3//f/9//3//f/9//3//f/9//3//f/9//3//f/9//3//f/9//3//f/9//3//f/9//3//fwAA/3//f/9//3//f/9//3//f/9//3//f/9//3//f/9//3//f/9//3//f/9//3//f/9//3//f/9//3//f/9//3//f/9//3//f/9//3//f/9//3//f/9//3//f/9//3//f/9//2K/Wv9//3//f/9//3//f/9//3//f/9//3//f/9//3//f/9//3//f/9//3//f/9//3//f/9//3//f/9//3//f/9//3//f/9//3//f/9//3//f/9//3//f/9/H2c+Ld97/3/fe5wY/3//f/9//3//f/9//3//f/9//3//f/9//3//f/9//3//f/9//3//f/9//3//f/9//3//f/9//3//f/9//3//f/9//3//f/9//3//f/9//3//f/9//3//f/9//3//f/9//3//f/9//3//f/9//3//f/9//3//f/9//3//f/9//3//f/9//3//f/9//3//f/9//3//f/9//3//f/9//3//f/9//3//f/9//3//f/9//3//f/9//3//f/9//3//f/9//3//f/9//3//f/9//3//f/9//3//f/9//3//f/9//3//f/9//3//f/9//3//f/9//3//f/9//3//f/9//3//f/9//3//f/9/AAD/f/9//3//f/9//3//f/9//3//f/9//3//f/9//3//f/9//3//f/9//3//f/9//3//f/9//3//f/9//3//f/9//3//f/9//3//f/9//3//f/9//3//f/9//3//f/9//3//f14x/3//f/9//3//f/9//3//f/9//3//f/9//3//f/9//3//f/9//3//f/9//3//f/9//3//f/9//3//f/9//3//f/9//3//f/9//3//f/9//3//f/9//3//f/9/XzE/Z/9/vj3eWv9//3//f/9//3//f/9//3//f/9//3//f/9//3//f/9//3//f/9//3//f/9//3//f/9//3//f/9//3//f/9//3//f/9//3//f/9//3//f/9//3//f/9//3//f/9//3//f/9//3//f/9//3//f/9//3//f/9//3//f/9//3//f/9//3//f/9//3//f/9//3//f/9//3//f/9//3//f/9//3//f/9//3//f/9//3//f/9//3//f/9//3//f/9//3//f/9//3//f/9//3//f/9//3//f/9//3//f/9//3//f/9//3//f/9//3//f/9//3//f/9//3//f/9//3//f/9//3//f/9//38AAP9//3//f/9//3//f/9//3//f/9//3//f/9//3//f/9//3//f/9//3//f/9//3//f/9//3//f/9//3//f/9//3//f/9//3//f/9//3//f/9//3//f/9//3//f/9//3//f/9/3j3fe/9//3//f/9//3//f/9//3//f/9//3//f/9//3//f/9//3//f/9//3//f/9//3//f/9//3//f/9//3//f/9//3//f/9//3//f/9//3//f/9//3//f/9//3//f/9Bf1Kfc70c/3//f/9//3//f/9//3//f/9//3//f/9//3//f/9//3//f/9//3//f/9//3//f/9//3//f/9//3//f/9//3//f/9//3//f/9//3//f/9//3//f/9//3//f/9//3//f/9//3//f/9//3//f/9//3//f/9//3//f/9//3//f/9//3//f/9//3//f/9//3//f/9//3//f/9//3//f/9//3//f/9//3//f/9//3//f/9//3//f/9//3//f/9//3//f/9//3//f/9//3//f/9//3//f/9//3//f/9//3//f/9//3//f/9//3//f/9//3//f/9//3//f/9//3//f/9//3//f/9//3//fwAA/3//f/9//3//f/9//3//f/9//3//f/9//3//f/9//3//f/9//3//f/9//3//f/9//3//f/9//3//f/9//3//f/9//3//f/9//3//f/9//3//f/9//3//f/9//3//f/9//38/a39S/3//f/9//3//f/9//3//f/9//3//f/9//3//f/9//3//f/9//3//f/9//3//f/9//3//f/9//3//f/9//3//f/9//3//f/9//3//f/9//3//f/9//3//f/9//3/fXp85fDH/Yv9//3//f/9//3//f/9//3//f/9//3//f/9//3//f/9//3//f/9//3//f/9//3//f/9//3//f/9//3//f/9//3//f/9//3//f/9//3//f/9//3//f/9//3//f/9//3//f/9//3//f/9//3//f/9//3//f/9//3//f/9//3//f/9//3//f/9//3//f/9//3//f/9//3//f/9//3//f/9//3//f/9//3//f/9//3//f/9//3//f/9//3//f/9//3//f/9//3//f/9//3//f/9//3//f/9//3//f/9//3//f/9//3//f/9//3//f/9//3//f/9//3//f/9//3//f/9//3//f/9/AAD/f/9//3//f/9//3//f/9//3//f/9//3//f/9//3//f/9//3//f/9//3//f/9//3//f/9//3//f/9//3//f/9//3//f/9//3//f/9//3//f/9//3//f/9//3//f/9//3//f/9/PS3/f/9//3//f/9//3//f/9//3//f/9//3//f/9//3//f/9//3//f/9//3//f/9//3//f/9//3//f/9//3//f/9//3//f/9//3//f/9//3//f/9//3//f/9//3//f/9/f3O9HBol/3//f/9//3//f/9//3//f/9//3//f/9//3//f/9//3//f/9//3//f/9//3//f/9//3//f/9//3//f/9//3//f/9//3//f/9//3//f/9//3//f/9//3//f/9//3//f/9//3//f/9//3//f/9//3//f/9//3//f/9//3//f/9//3//f/9//3//f/9//3//f/9//3//f/9//3//f/9//3//f/9//3//f/9//3//f/9//3//f/9//3//f/9//3//f/9//3//f/9//3//f/9//3//f/9//3//f/9//3//f/9//3//f/9//3//f/9//3//f/9//3//f/9//3//f/9//3//f/9//38AAP9//3//f/9//3//f/9//3//f/9//3//f/9//3//f/9//3//f/9//3//f/9//3//f/9//3//f/9//3//f/9//3//f/9//3//f/9//3//f/9//3//f/9//3//f/9//3//f/9//38fRp93/3//f/9//3//f/9//3//f/9//3//f/9//3//f/9//3//f/9//3//f/9//3//f/9//3//f/9//3//f/9//3//f/9//3//f/9//3//f/9//3//f/9//3//f/9//3//f997+CD+Yv9//3//f/9//3//f/9//3//f/9//3//f/9//3//f/9//3//f/9//3//f/9//3//f/9//3//f/9//3//f/9//3//f/9//3//f/9//3//f/9//3//f/9//3//f/9//3//f/9//3//f/9//3//f/9//3//f/9//3//f/9//3//f/9//3//f/9//3//f/9//3//f/9//3//f/9//3//f/9//3//f/9//3//f/9//3//f/9//3//f/9//3//f/9//3//f/9//3//f/9//3//f/9//3//f/9//3//f/9//3//f/9//3//f/9//3//f/9//3//f/9//3//f/9//3//f/9//3//fwAA/3//f/9//3//f/9//3//f/9//3//f/9//3//f/9//3//f/9//3//f/9//3//f/9//3//f/9//3//f/9//3//f/9//3//f/9//3//f/9//3//f/9//3//f/9//3//f/9//3//f39vP07/f/9//3//f/9//3//f/9//3//f/9//3//f/9//3//f/9//3//f/9//3//f/9//3//f/9//3//f/9//3//f/9//3//f/9//3//f/9//3//f/9//3//f/9//3//f/9//39fa5cYn3f/f/9//3//f/9//3//f/9//3//f/9//3//f/9//3//f/9//3//f/9//3//f/9//3//f/9//3//f/9//3//f/9//3//f/9//3//f/9//3//f/9//3//f/9//3//f/9//3//f/9//3//f/9//3//f/9//3//f/9//3//f/9//3//f/9//3//f/9//3//f/9//3//f/9//3//f/9//3//f/9//3//f/9//3//f/9//3//f/9//3//f/9//3//f/9//3//f/9//3//f/9//3//f/9//3//f/9//3//f/9//3//f/9//3//f/9//3//f/9//3//f/9//3//f/9//3//f/9/AAD/f/9//3//f/9//3//f/9//3//f/9//3//f/9//3//f/9//3//f/9//3//f/9//3//f/9//3//f/9//3//f/9//3//f/9//3//f/9//3//f/9//3//f/9//3//f/9//3//f/9//399Mf9//3//f/9//3//f/9//3//f/9//3//f/9//3//f/9//3//f/9//3//f/9//3//f/9//3//f/9//3//f/9//3//f/9//3//f/9//3//f/9//3//f/9//3//f/9//3//f/9/XDG8GH9v/3//f/9//3//f/9//3//f/9//3//f/9//3//f/9//3//f/9//3//f/9//3//f/9//3//f/9//3//f/9//3//f/9//3//f/9//3//f/9//3//f/9//3//f/9//3//f/9//3//f/9//3//f/9//3//f/9//3//f/9//3//f/9//3//f/9//3//f/9//3//f/9//3//f/9//3//f/9//3//f/9//3//f/9//3//f/9//3//f/9//3//f/9//3//f/9//3//f/9//3//f/9//3//f/9//3//f/9//3//f/9//3//f/9//3//f/9//3//f/9//3//f/9//3//f/9//38AAP9//3//f/9//3//f/9//3//f/9//3//f/9//3//f/9//3//f/9//3//f/9//3//f/9//3//f/9//3//f/9//3//f/9//3//f/9//3//f/9//3//f/9//3//f/9//3//f/9//3//fz5Kn3f/f/9//3//f/9//3//f/9//3//f/9//3//f/9//3//f/9//3//f/9//3//f/9//3//f/9//3//f/9//3//f/9//3//f/9//3//f/9//3//f/9//3//f/9//3//f/9//39fa5wYnzl/b/9//3//f/9//3//f/9//3//f/9//3//f/9//3//f/9//3//f/9//3//f/9//3//f/9//3//f/9//3//f/9//3//f/9//3//f/9//3//f/9//3//f/9//3//f/9//3//f/9//3//f/9//3//f/9//3//f/9//3//f/9//3//f/9//3//f/9//3//f/9//3//f/9//3//f/9//3//f/9//3//f/9//3//f/9//3//f/9//3//f/9//3//f/9//3//f/9//3//f/9//3//f/9//3//f/9//3//f/9//3//f/9//3//f/9//3//f/9//3//f/9//3//f/9//3//fwAA/3//f/9//3//f/9//3//f/9//3//f/9//3//f/9//3//f/9//3//f/9//3//f/9/X0r/f/9//3//f/9//3//f/9//3//f/9//3//f/9//3//f/9//3//f/9//3//f/9//3//f/9/n3NeTv9//3//f/9//3//f/9//3//f/9//3//f/9//3//f/9//3//f/9//3//f/9//3//f/9//3//f/9//3//f/9//3//f/9//3//f/9//3//f/9//3//f/9//3//f/9//3//f/9/PS3eXr89X2//f/9//3//f/9//3//f/9//3//f/9//3//f/9//3//f/9//3//f/9//3//f/9//3//f/9//3//f/9//3//f/9//3//f/9//3//f/9//3//f/9//3//f/9//3//f/9//3//f/9//3//f/9//3//f/9//3//f/9//3//f/9//3//f/9//3//f/9//3//f/9//3//f/9//3//f/9//3//f/9//3//f/9//3//f/9//3//f/9//3//f/9//3//f/9//3//f/9//3//f/9//3//f/9//3//f/9//3//f/9//3//f/9//3//f/9//3//f/9//3//f/9//3//f/9/AAD/f/9//3//f/9//3//f/9//3//f/9//3//f/9//3//f/9//3//f/9//3//f/9//389Kf9//3//f/9//3//f/9//3//f/9//3//f/9//3//f/9//3//f/9//3//f/9//3//f/9//3//f301/3//f/9//3//f/9//3//f/9//3//f/9//3//f/9//3//f/9//3//f/9//3//f/9//3//f/9//3//f/9//3//f/9//3//f/9//3//f/9//3//f/9//3//f/9//3//f/9//38fZ/0k/39/Nb93/3//f/9//3//f/9//3//f/9//3//f/9//3//f/9//3//f/9//3//f/9//3//f/9//3//f/9//3//f/9//3//f/9//3//f/9//3//f/9//3//f/9//3//f/9//3//f/9//3//f/9//3//f/9//3//f/9//3//f/9//3//f/9//3//f/9//3//f/9//3//f/9//3//f/9//3//f/9//3//f/9//3//f/9//3//f/9//3//f/9//3//f/9//3//f/9//3//f/9//3//f/9//3//f/9//3//f/9//3//f/9//3//f/9//3//f/9//3//f/9//3//f/9//38AAP9//3//f/9//3//f/9//3//f/9//3//f/9//3//f/9//3//f/9//3//f/9//3//f30x33v/f/9//3//f/9//3//f/9//3//f/9//3//f/9//3//f/9//3//f/9//3//f/9//3//f/9/Pka/d/9//3//f/9//3//f/9//3//f/9//3//f/9//3//f/9//3//f/9//3//f/9//3//f/9//3//f/9//3//f/9//3//f/9//3//f/9//3//f/9//3//f/9//3//f/9//3//f/9//CQ/a/9/PzHfe/9//3//f/9//3//f/9//3//f/9//3//f/9//3//f/9//3//f/9//3//f/9//3//f/9//3//f/9//3//f/9//3//f/9//3//f/9//3//f/9//3//f/9//3//f/9//3//f/9//3//f/9//3//f/9//3//f/9//3//f/9//3//f/9//3//f/9//3//f/9//3//f/9//3//f/9//3//f/9//3//f/9//3//f/9//3//f/9//3//f/9//3//f/9//3//f/9//3//f/9//3//f/9//3//f/9//3//f/9//3//f/9//3//f/9//3//f/9//3//f/9//3//fwAA/3//f/9//3//f/9//3//f/9//3//f/9//3//f/9//3//f/9//3//f/9//3//f/9/PUb/Yv9//3//f/9//3//f/9//3//f/9//3//f/9//3//f/9//3//f/9//3//f/9//3//f/9//39/b79a/3//f/9//3//f/9//3//f/9//3//f/9//3//f/9//3//f/9//3//f/9//3//f/9//3//f/9//3//f/9//3//f/9//3//f/9//3//f/9//3//f/9//3//f/9//3//f/9//38fZx0p/3/fe18x/3//f/9//3//f/9//3//f/9//3//f/9//3//f/9//3//f/9//3//f/9//3//f/9//3//f/9//3//f/9//3//f/9//3//f/9//3//f/9//3//f/9//3//f/9//3//f/9//3//f/9//3//f/9//3//f/9//3//f/9//3//f/9//3//f/9//3//f/9//3//f/9//3//f/9//3//f/9//3//f/9//3//f/9//3//f/9//3//f/9//3//f/9//3//f/9//3//f/9//3//f/9//3//f/9//3//f/9//3//f/9//3//f/9//3//f/9//3//f/9//3//f/9/AAD/f/9//3//f/9//3//f/9//3//f/9//3//f/9//3//f/9//3//f/9//3//f/9//39fa705/3//f/9//3//f/9//3//f/9//3//f/9//3//f/9//3//f/9//3//f/9//3//f/9//3//f/9//UH/f/9//3//f/9//3//f/9//3//f/9//3//f/9//3//f/9//3//f/9//3//f/9//3//f/9//3//f/9//3//f/9//3//f/9//3//f/9//3//f/9//3//f/9//3//f/9//3//f/9/PS0fZ/9/n3OfOf9//3//f/9//3//f/9//3//f/9//3//f/9//3//f/9//3//f/9//3//f/9//3//f/9//3//f/9//3//f/9//3//f/9//3//f/9//3//f/9//3//f/9//3//f/9//3//f/9//3//f/9//3//f/9//3//f/9//3//f/9//3//f/9//3//f/9//3//f/9//3//f/9//3//f/9//3//f/9//3//f/9//3//f/9//3//f/9//3//f/9//3//f/9//3//f/9//3//f/9//3//f/9//3//f/9//3//f/9//3//f/9//3//f/9//3//f/9//3//f/9//38AAP9//3//f/9//3//f/9//3//f/9//3//f/9//3//f/9//3//f/9//3//f/9//3//f/9/vBz/f/9//3//f/9//3//f/9//3//f/9//3//f/9//3//f/9//3//f/9//3//f/9//3//f/9//39/Uv9//3//f/9//3//f/9//3//f/9//3//f/9//3//f/9//3//f/9//3//f/9//3//f/9//3//f/9//3//f/9//3//f/9//3//f/9//3//f/9//3//f/9//3//f/9//3//f/9//3+fc/wk/3//f/9eX1L/f/9//3//f/9//3//f/9//3//f/9//3//f/9//3//f/9//3//f/9//3//f/9//3//f/9//3//f/9//3//f/9//3//f/9//3//f/9//3//f/9//3//f/9//3//f/9//3//f/9//3//f/9//3//f/9//3//f/9//3//f/9//3//f/9//3//f/9//3//f/9//3//f/9//3//f/9//3//f/9//3//f/9//3//f/9//3//f/9//3//f/9//3//f/9//3//f/9//3//f/9//3//f/9//3//f/9//3//f/9//3//f/9//3//f/9//3//f/9//3//fwAA/3//f/9//3//f/9//3//f/9//3//f/9//3//f/9//3//f/9//3//f/9//3//f/9//399Uj5O/3//f/9//3//f/9//3//f/9//3//f/9//3//f/9//3//f/9//3//f/9//3//f/9//3//f39v/3//f/9//3//f/9//3//f/9//3//f/9//3//f/9//3//f/9//3//f/9//3//f/9//3//f/9//3//f/9//3//f/9//3//f/9//3//f/9//3//f/9//3//f/9//3//f/9//3//f/9/flJ/c/9//3//QX9z/3//f/9//3//f/9//3//f/9//3//f/9//3//f/9//3//f/9//3//f/9//3//f/9//3//f/9//3//f/9//3//f/9//3//f/9//3//f/9//3//f/9//3//f/9//3//f/9//3//f/9//3//f/9//3//f/9//3//f/9//3//f/9//3//f/9//3//f/9//3//f/9//3//f/9//3//f/9//3//f/9//3//f/9//3//f/9//3//f/9//3//f/9//3//f/9//3//f/9//3//f/9//3//f/9//3//f/9//3//f/9//3//f/9//3//f/9//3//f/9/AAD/f/9//3//f/9//3//f/9//3//f/9//3//f/9//3//f/9//3//f/9//3//f/9//3//f/9/vBy/d/9//3//f/9//3//f/9//3//f/9//3//f/9//3//f/9//3//f/9//3//f/9//3//f/9//3+/d/9//3//f/9//3//f/9//3//f/9//3//f/9//3//f/9//3//f/9//3//f/9//3//f/9//3//f/9//3//f/9//3//f/9//3//f/9//3//f/9//3//f/9//3//f/9//3//f/9//3//f39v/3//f/9/PjH/f/9//3//f/9//3//f/9//3//f/9//3//f/9//3//f/9//3//f/9//3//f/9//3//f/9//3//f/9//3//f/9//3//f/9//3//f/9//3//f/9//3//f/9//3//f/9//3//f/9//3//f/9//3//f/9//3//f/9//3//f/9//3//f/9//3//f/9//3//f/9//3//f/9//3//f/9//3//f/9//3//f/9//3//f/9//3//f/9//3//f/9//3//f/9//3//f/9//3//f/9//3//f/9//3//f/9//3//f/9//3//f/9//3//f/9//3//f/9//38AAP9//3//f/9//3//f/9//3//f/9//3//f/9//3//f/9//3//f/9//3//f/9//3//f/9//39faz0p/3//f/9//3//f/9//3//f/9//3//f/9//3//f/9//3//f/9//3//f/9//3//f/9//3//f/9//3//f/9//3//f/9//3//f/9//3//f/9//3//f/9//3//f/9//3//f/9//3//f/9//3//f/9//3//f/9//3//f/9//3//f/9//3//f/9//3//f/9//3//f/9//3//f/9//3//f/9//3//f/9//3+fc/9F/3//f/9//3//f/9//3//f/9//3//f/9//3//f/9//3//f/9//3//f/9//3//f/9//3//f/9//3//f/9//3//f/9//3//f/9//3//f/9//3//f/9//3//f/9//3//f/9//3//f/9//3//f/9//3//f/9//3//f/9//3//f/9//3//f/9//3//f/9//3//f/9//3//f/9//3//f/9//3//f/9//3//f/9//3//f/9//3//f/9//3//f/9//3//f/9//3//f/9//3//f/9//3//f/9//3//f/9//3//f/9//3//f/9//3//f/9//3//fwAA/3//f/9//3//f/9//3//f/9//3//f/9//3//f/9//3//f/9//3//f/9//3//f/9//3//f/9/HkbeQf9//3//f/9//3//f/9//3//f/9//3//f/9//3//f/9//3//f/9//3//f/9//3//f/9//3//f/9//3//f/9//3//f/9//3//f/9//3//f/9//3//f/9//3//f/9//3//f/9//3//f/9//3//f/9//3//f/9//3//f/9//3//f/9//3//f/9//3//f/9//3//f/9//3//f/9//3//f/9//3//f/9//0Hfe/9//3//f/9//3//f/9//3//f/9//3//f/9//3//f/9//3//f/9//3//f/9//3//f/9//3//f/9//3//f/9//3//f/9//3//f/9//3//f/9//3//f/9//3//f/9//3//f/9//3//f/9//3//f/9//3//f/9//3//f/9//3//f/9//3//f/9//3//f/9//3//f/9//3//f/9//3//f/9//3//f/9//3//f/9//3//f/9//3//f/9//3//f/9//3//f/9//3//f/9//3//f/9//3//f/9//3//f/9//3//f/9//3//f/9//3//f/9/AAD/f/9//3//f/9//3//f/9//3//f/9//3//f/9//3//f/9//3//f/9//3//f/9//3//f/9//3//f10tf1L/f/9//3//f/9//3//f/9//3//f/9//3//f/9//3//f/9//3//f/9//3//f/9//3//f/9//3//f/9//3//f/9//3//f/9//3//f/9//3//f/9//3//f/9//3//f/9//3//f/9//3//f/9//3//f/9//3//f/9//3//f/9//3//f/9//3//f/9//3//f/9//3//f/9//3//f/9//3//f/9//3//f99B/3//f/9//3//f/9//3//f/9//3//f/9//3//f/9//3//f/9//3//f/9//3//f/9//3//f/9//3//f/9//3//f/9//3//f/9//3//f/9//3//f/9//3//f/9//3//f/9//3//f/9//3//f/9//3//f/9//3//f/9//3//f/9//3//f/9//3//f/9//3//f/9//3//f/9//3//f/9//3//f/9//3//f/9//3//f/9//3//f/9//3//f/9//3//f/9//3//f/9//3//f/9//3//f/9//3//f/9//3//f/9//3//f/9//3//f/9//38AAP9//3//f/9//3//f/9//3//f/9//3//f/9//3//f/9//3//f/9//3//f/9//3//f/9//3//f/9//38+KV9O/3//f/9//3//f/9//3//f/9//3//f/9//3//f/9//3//f/9//3//f/9//3//f/9//3//f/9//3//f/9//3//f/9//3//f/9//3//f/9//3//f/9//3//f/9//3//f/9//3//f/9//3//f/9//3//f/9//3//f/9//3//f/9//3//f/9//3//f/9//3//f/9//3//f/9//3//f/9//3//f/9/Hkqfc/9//3//f/9//3//f/9//3//f/9//3//f/9//3//f/9//3//f/9//3//f/9//3//f/9//3//f/9//3//f/9//3//f/9//3//f/9//3//f/9//3//f/9//3//f/9//3//f/9//3//f/9//3//f/9//3//f/9//3//f/9//3//f/9//3//f/9//3//f/9//3//f/9//3//f/9//3//f/9//3//f/9//3//f/9//3//f/9//3//f/9//3//f/9//3//f/9//3//f/9//3//f/9//3//f/9//3//f/9//3//f/9//3//f/9//3//fwAA/3//f/9//3//f/9//3//f/9//3//f/9//3//f/9//3//f/9//3//f/9//3//f/9//3//f/9//3//f/9/XjH+Qf9//3//f/9//3//f/9//3//f/9//3//f/9//3//f/9//3//f/9//3//f/9//3//f/9//3//f/9//3//f/9//3//f/9//3//f/9//3//f/9//3//f/9//3//f/9//3//f/9//3//f/9//3//f/9//3//f/9//3//f/9//3//f/9//3//f/9//3//f/9//3//f/9//3//f/9//3//f/9//3//f99B/3//f/9//3//f/9//3//f/9//3//f/9//3//f/9//3//f/9//3//f/9//3//f/9//3//f/9//3//f/9//3//f/9//3//f/9//3//f/9//3//f/9//3//f/9//3//f/9//3//f/9//3//f/9//3//f/9//3//f/9//3//f/9//3//f/9//3//f/9//3//f/9//3//f/9//3//f/9//3//f/9//3//f/9//3//f/9//3//f/9//3//f/9//3//f/9//3//f/9//3//f/9//3//f/9//3//f/9//3//f/9//3//f/9//3//f/9/AAD/f/9//3//f/9//3//f/9//3//f/9//3//f/9//3//f/9//3//f/9//3//f/9//3//f/9//3//f/9//3//f/5BXTH/f/9//3//f/9//3//f/9//3//f/9//3//f/9//3//f/9//3//f/9//3//f/9//3//f/9//3//f/9//3//f/9//3//f/9//3//f/9//3//f/9//3//f/9//3//f/9//3//f/9//3//f/9//3//f/9//3//f/9//3//f/9//3//f/9//3//f/9//3//f/9//3//f/9//3//f/9//3//f/9/30Hfe/9//3//f/9//3//f/9//3//f/9//3//f/9//3//f/9//3//f/9//3//f/9//3//f/9//3//f/9//3//f/9//3//f/9//3//f/9//3//f/9//3//f/9//3//f/9//3//f/9//3//f/9//3//f/9//3//f/9//3//f/9//3//f/9//3//f/9//3//f/9//3//f/9//3//f/9//3//f/9//3//f/9//3//f/9//3//f/9//3//f/9//3//f/9//3//f/9//3//f/9//3//f/9//3//f/9//3//f/9//3//f/9//3//f/9//38AAP9//3//f/9//3//f/9//3//f/9//3//f/9//3//f/9//3//f/9//3//f/9//3//f/9//3//f/9//3//f/9//3+/Wt4kv3f/f/9//3//f/9//3//f/9//3//f/9//3//f/9//3//f/9//3//f/9//3//f/9//3//f/9//3//f/9//3//f/9//3//f/9//3//f/9//3//f/9//3//f/9//3//f/9//3//f/9//3//f/9//3//f/9//3//f/9//3//f/9//3//f/9//3//f/9//3//f/9//3//f/9//3//f/9//39fa79a/3//f/9//3//f/9//3//f/9//3//f/9//3//f/9//3//f/9//3//f/9//3//f/9//3//f/9//3//f/9//3//f/9//3//f/9//3//f/9//3//f/9//3//f/9//3//f/9//3//f/9//3//f/9//3//f/9//3//f/9//3//f/9//3//f/9//3//f/9//3//f/9//3//f/9//3//f/9//3//f/9//3//f/9//3//f/9//3//f/9//3//f/9//3//f/9//3//f/9//3//f/9//3//f/9//3//f/9//3//f/9//3//f/9//3//fwAA/3//f/9//3//f/9//3//f/9//3//f/9//3//f/9//3//f/9//3//f/9//3//f/9//3//f/9//3//f/9//3//f/9/n3PdIJ9W/3//f/9//3//f/9//3//f/9//3//f/9//3//f/9//3//f/9//3//f/9//3//f/9//3//f/9//3//f/9//3//f/9//3//f/9//3//f/9//3//f/9//3//f/9//3//f/9//3//f/9//3//f/9//3//f/9//3//f/9//3//f/9//3//f/9//3//f/9//3//f/9//3//f/9//3//f/9/njn/f/9//3//f/9//3//f/9//3//f/9//3//f/9//3//f/9//3//f/9//3//f/9//3//f/9//3//f/9//3//f/9//3//f/9//3//f/9//3//f/9//3//f/9//3//f/9//3//f/9//3//f/9//3//f/9//3//f/9//3//f/9//3//f/9//3//f/9//3//f/9//3//f/9//3//f/9//3//f/9//3//f/9//3//f/9//3//f/9//3//f/9//3//f/9//3//f/9//3//f/9//3//f/9//3//f/9//3//f/9//3//f/9//3//f/9/AAD/f/9//3//f/9//3//f/9//3//f/9//3//f/9//3//f/9//3//f/9//3//f/9//3//f/9//3//f/9//3//f/9//3//f/9//0E+Ld97/3//f/9//3//f/9//3//f/9//3//f/9//3//f/9//3//f/9//3//f/9//3//f/9//3//f/9//3//f/9//3//f/9//3//f/9//3//f/9//3//f/9//3//f/9//3//f/9//3//f/9//3//f/9//3//f/9//3//f/9//3//f/9//3//f/9//3//f/9//3//f/9//3//f/9//3//Rf9//3//f/9//3//f/9//3//f/9//3//f/9//3//f/9//3//f/9//3//f/9//3//f/9//3//f/9//3//f/9//3//f/9//3//f/9//3//f/9//3//f/9//3//f/9//3//f/9//3//f/9//3//f/9//3//f/9//3//f/9//3//f/9//3//f/9//3//f/9//3//f/9//3//f/9//3//f/9//3//f/9//3//f/9//3//f/9//3//f/9//3//f/9//3//f/9//3//f/9//3//f/9//3//f/9//3//f/9//3//f/9//3//f/9//38AAP9//3//f/9//3//f/9//3//f/9//3//f/9//3//f/9//3//f/9//3//f/9//3//f/9//3//f/9//3//f/9//3//f/9//3//f19r3iCfVv9//3//f/9//3//f/9//3//f/9//3//f/9//3//f/9//3//f/9//3//f/9//3//f/9//3//f/9//3//f/9//3//f/9//3//f/9//3//f/9//3//f/9//3//f/9//3//f/9//3//f/9//3//f/9//3//f/9//3//f/9//3//f/9//3//f/9//3//f/9//3//f/9//3//f/5F/3//f/9//3//f/9//3//f/9//3//f/9//3//f/9//3//f/9//3//f/9//3//f/9//3//f/9//3//f/9//3//f/9//3//f/9//3//f/9//3//f/9//3//f/9//3//f/9//3//f/9//3//f/9//3//f/9//3//f/9//3//f/9//3//f/9//3//f/9//3//f/9//3//f/9//3//f/9//3//f/9//3//f/9//3//f/9//3//f/9//3//f/9//3//f/9//3//f/9//3//f/9//3//f/9//3//f/9//3//f/9//3//f/9//3//fwAA/3//f/9//3//f/9//3//f/9//3//f/9//3//f/9//3//f/9//3//f/9//3//f/9//3//f/9//3//f/9//3//f/9//3//f/9//3//fx5GPim/d/9//3//f/9//3//f/9//3//f/9//3//f/9//3//f/9//3//f/9//3//f/9//3//f/9//3//f/9//3//f/9//3//f/9//3//f/9//3//f/9//3//f/9//3//f/9//3//f/9//3//f/9//3//f/9//3//f/9//3//f/9//3//f/9//3//f/9//3//f/9//3//f/9/H0r/f/9//3//f/9//3//f/9//3//f/9//3//f/9//3//f/9//3//f/9//3//f/9//3//f/9//3//f/9//3//f/9//3//f/9//3//f/9//3//f/9//3//f/9//3//f/9//3//f/9//3//f/9//3//f/9//3//f/9//3//f/9//3//f/9//3//f/9//3//f/9//3//f/9//3//f/9//3//f/9//3//f/9//3//f/9//3//f/9//3//f/9//3//f/9//3//f/9//3//f/9//3//f/9//3//f/9//3//f/9//3//f/9//3//f/9/AAD/f/9//3//f/9//3//f/9//3//f/9//3//f/9//3//f/9//3//f/9//3//f/9//3//f/9//3//f/9//3//f/9//3//f/9//3//f/9//3+/dz4p30Hfe/9//3//f/9//3//f/9//3//f/9//3//f/9//3//f/9//3//f/9//3//f/9//3//f/9//3//f/9//3//f/9//3//f/9//3//f/9//3//f/9//3//f/9//3//f/9//3//f/9//3//f/9//3//f/9//3//f/9//3//f/9//3//f/9//3//f/9//3//f/9//3/+Rf9//3//f/9//3//f/9//3//f/9//3//f/9//3//f/9//3//f/9//3//f/9//3//f/9//3//f/9//3//f/9//3//f/9//3//f/9//3//f/9//3//f/9//3//f/9//3//f/9//3//f/9//3//f/9//3//f/9//3//f/9//3//f/9//3//f/9//3//f/9//3//f/9//3//f/9//3//f/9//3//f/9//3//f/9//3//f/9//3//f/9//3//f/9//3//f/9//3//f/9//3//f/9//3//f/9//3//f/9//3//f/9//3//f/9//38AAP9//3//f/9//3//f/9//3//f/9//3//f/9//3//f/9//3//f/9//3//f/9//3//f/9//3//f/9//3//f/9//3//f/9//3//f/9//3//f/9//3//Xv8kX07/f/9//3//f/9//3//f/9//3//f/9//3//f/9//3//f/9//3//f/9//3//f/9//3//f/9//3//f/9//3//f/9//3//f/9//3//f/9//3//f/9//3//f/9//3//f/9//3//f/9//3//f/9//3//f/9//3//f/9//3//f/9//3//f/9//3//f/9//3//f/9F/3//f/9//3//f/9//3//f/9//3//f/9//3//f/9//3//f/9//3//f/9//3//f/9//3//f/9//3//f/9//3//f/9//3//f/9//3//f/9//3//f/9//3//f/9//3//f/9//3//f/9//3//f/9//3//f/9//3//f/9//3//f/9//3//f/9//3//f/9//3//f/9//3//f/9//3//f/9//3//f/9//3//f/9//3//f/9//3//f/9//3//f/9//3//f/9//3//f/9//3//f/9//3//f/9//3//f/9//3//f/9//3//f/9//3//fwAA/3//f/9//3//f/9//3//f/9//3//f/9//3//f/9//3//f/9//3//f/9//3//f/9//3//f/9//3//f/9//3//f/9//3//f/9//3//f/9//3//f/9//3+fVt4kn1b/f/9//3//f/9//3//f/9//3//f/9//3//f/9//3//f/9//3//f/9//3//f/9//3//f/9//3//f/9//3//f/9//3//f/9//3//f/9//3//f/9//3//f/9//3//f/9//3//f/9//3//f/9//3//f/9//3//f/9//3//f/9//3//f/9//3//f/9/3kH/f/9//3//f/9//3//f/9//3//f/9//3//f/9//3//f/9//3//f/9//3//f/9//3//f/9//3//f/9//3//f/9//3//f/9//3//f/9//3//f/9//3//f/9//3//f/9//3//f/9//3//f/9//3//f/9//3//f/9//3//f/9//3//f/9//3//f/9//3//f/9//3//f/9//3//f/9//3//f/9//3//f/9//3//f/9//3//f/9//3//f/9//3//f/9//3//f/9//3//f/9//3//f/9//3//f/9//3//f/9//3//f/9//3//f/9/AAD/f/9//3//f/9//3//f/9//3//f/9//3//f/9//3//f/9//3//f/9//3//f/9//3//f/9//3//f/9//3//f/9//3//f/9//3//f/9//3//f/9//3//f/9//39/Uv4kf1L/f/9//3//f/9//3//f/9//3//f/9//3//f/9//3//f/9//3//f/9//3//f/9//3//f/9//3//f/9//3//f/9//3//f/9//3//f/9//3//f/9//3//f/9//3//f/9//3//f/9//3//f/9//3//f/9//3//f/9//3//f/9//3//f/9//14/a/9//3//f/9//3//f/9//3//f/9//3//f/9//3//f/9//3//f/9//3//f/9//3//f/9//3//f/9//3//f/9//3//f/9//3//f/9//3//f/9//3//f/9//3//f/9//3//f/9//3//f/9//3//f/9//3//f/9//3//f/9//3//f/9//3//f/9//3//f/9//3//f/9//3//f/9//3//f/9//3//f/9//3//f/9//3//f/9//3//f/9//3//f/9//3//f/9//3//f/9//3//f/9//3//f/9//3//f/9//3//f/9//3//f/9//38AAP9//3//f/9//3//f/9//3//f/9//3//f/9//3//f/9//3//f/9//3//f/9//3//f/9//3//f/9//3//f/9//3//f/9//3//f/9//3//f/9//3//f/9//3//f/9//3+fVt4kX07fe/9//3//f/9//3//f/9//3//f/9//3//f/9//3//f/9//3//f/9//3//f/9//3//f/9//3//f/9//3//f/9//3//f/9//3//f/9//3//f/9//3//f/9//3//f/9//3//f/9//3//f/9//3//f/9//3//f/9//3//f/9//3++Of9//3//f/9//3//f/9//3//f/9//3//f/9//3//f/9//3//f/9//3//f/9//3//f/9//3//f/9//3//f/9//3//f/9//3//f/9//3//f/9//3//f/9//3//f/9//3//f/9//3//f/9//3//f/9//3//f/9//3//f/9//3//f/9//3//f/9//3//f/9//3//f/9//3//f/9//3//f/9//3//f/9//3//f/9//3//f/9//3//f/9//3//f/9//3//f/9//3//f/9//3//f/9//3//f/9//3//f/9//3//f/9//3//f/9//3//fwAA/3//f/9//3//f/9//3//f/9//3//f/9//3//f/9//3//f/9//3//f/9//3//f/9//3//f/9//3//f/9//3//f/9//3//f/9//3//f/9//3//f/9//3//f/9//3//f/9//3//Zl8xnzlfb/9//3//f/9//3//f/9//3//f/9//3//f/9//3//f/9//3//f/9//3//f/9//3//f/9//3//f/9//3//f/9//3//f/9//3//f/9//3//f/9//3//f/9//3//f/9//3//f/9//3//f/9//3//f/9//3//f/9//3//Rd97/3//f/9//3//f/9//3//f/9//3//f/9//3//f/9//3//f/9//3//f/9//3//f/9//3//f/9//3//f/9//3//f/9//3//f/9//3//f/9//3//f/9//3//f/9//3//f/9//3//f/9//3//f/9//3//f/9//3//f/9//3//f/9//3//f/9//3//f/9//3//f/9//3//f/9//3//f/9//3//f/9//3//f/9//3//f/9//3//f/9//3//f/9//3//f/9//3//f/9//3//f/9//3//f/9//3//f/9//3//f/9//3//f/9//3//f/9/AAD/f/9//3//f/9//3//f/9//3//f/9//3//f/9//3//f/9//3//f/9//3//f/9//3//f/9//3//f/9//3//f/9//3//f/9//3//f/9//3//f/9//3//f/9//3//f/9//3//f/9//3+/dx9K/ihfUt9//3//f/9//3//f/9//3//f/9//3//f/9//3//f/9//3//f/9//3//f/9//3//f/9//3//f/9//3//f/9//3//f/9//3//f/9//3//f/9//3//f/9//3//f/9//3//f/9//3//f/9//3//f/9//38fSp9z/3//f/9//3//f/9//3//f/9//3//f/9//3//f/9//3//f/9//3//f/9//3//f/9//3//f/9//3//f/9//3//f/9//3//f/9//3//f/9//3//f/9//3//f/9//3//f/9//3//f/9//3//f/9//3//f/9//3//f/9//3//f/9//3//f/9//3//f/9//3//f/9//3//f/9//3//f/9//3//f/9//3//f/9//3//f/9//3//f/9//3//f/9//3//f/9//3//f/9//3//f/9//3//f/9//3//f/9//3//f/9//3//f/9//3//f/9//38AAP9//3//f/9//3//f/9//3//f/9//3//f/9//3//f/9//3//f/9//3//f/9//3//f/9//3//f/9//3//f/9//3//f/9//3//f/9//3//f/9//3//f/9//3//f/9//3//f/9//3//f/9//3//f99efjV/Nb9a/3//f/9//3//f/9//3//f/9//3//f/9//3//f/9//3//f/9//3//f/9//3//f/9//3//f/9//3//f/9//3//f/9//3//f/9//3//f/9//3//f/9//3//f/9//3//f/9//3//f/9/f2+/Pb97/3//f/9//3//f/9//3//f/9//3//f/9//3//f/9//3//f/9//3//f/9//3//f/9//3//f/9//3//f/9//3//f/9//3//f/9//3//f/9//3//f/9//3//f/9//3//f/9//3//f/9//3//f/9//3//f/9//3//f/9//3//f/9//3//f/9//3//f/9//3//f/9//3//f/9//3//f/9//3//f/9//3//f/9//3//f/9//3//f/9//3//f/9//3//f/9//3//f/9//3//f/9//3//f/9//3//f/9//3//f/9//3//f/9//3//f/9//3//fwAA/3//f/9//3//f/9//3//f/9//3//f/9//3//f/9//3//f/9//3//f/9//3//f/9//3//f/9//3//f/9//3//f/9//3//f/9//3//f/9//3//f/9//3//f/9//3//f/9//3//f/9//3//f/9//3//f997v1qfNX81n1bfe/9//3//f/9//3//f/9//3//f/9//3//f/9//3//f/9//3//f/9//3//f/9//3//f/9//3//f/9//3//f/9//3//f/9//3//f/9//3//f/9//3//f/9//3//f7933z1/Vv9//3//f/9//3//f/9//3//f/9//3//f/9//3//f/9//3//f/9//3//f/9//3//f/9//3//f/9//3//f/9//3//f/9//3//f/9//3//f/9//3//f/9//3//f/9//3//f/9//3//f/9//3//f/9//3//f/9//3//f/9//3//f/9//3//f/9//3//f/9//3//f/9//3//f/9//3//f/9//3//f/9//3//f/9//3//f/9//3//f/9//3//f/9//3//f/9//3//f/9//3//f/9//3//f/9//3//f/9//3//f/9//3//f/9//3//f/9//3//f/9/AAD/f/9//3//f/9//3//f/9//3//f/9//3//f/9//3//f/9//3//f/9//3//f/9//3//f/9//3//f/9//3//f/9//3//f/9//3//f/9//3//f/9//3//f/9//3//f/9//3//f/9//3//f/9//3//f/9//3//f/9//3//Yp41Hi3/RT9r/3//f/9//3//f/9//3//f/9//3//f/9//3//f/9//3//f/9//3//f/9//3//f/9//3//f/9//3//f/9//3//f/9//3//f/9//3//f/9//38fZ785X07/f/9//3//f/9//3//f/9//3//f/9//3//f/9//3//f/9//3//f/9//3//f/9//3//f/9//3//f/9//3//f/9//3//f/9//3//f/9//3//f/9//3//f/9//3//f/9//3//f/9//3//f/9//3//f/9//3//f/9//3//f/9//3//f/9//3//f/9//3//f/9//3//f/9//3//f/9//3//f/9//3//f/9//3//f/9//3//f/9//3//f/9//3//f/9//3//f/9//3//f/9//3//f/9//3//f/9//3//f/9//3//f/9//3//f/9//3//f/9//3//f/9//38AAP9//3//f/9//3//f/9//3//f/9//3//f/9//3//f/9//3//f/9//3//f/9//3//f/9//3//f/9//3//f/9//3//f/9//3//f/9//3//f/9//3//f/9//3//f/9//3//f/9//3//f/9//3//f/9//3//f/9//3//f/9//3//f39zXk5+NR4t/0G/Vp93/3//f/9//3//f/9//3//f/9//3//f/9//3//f/9//3//f/9//3//f/9//3//f/9//3//f/9//3//f/9//3//f79W30G/Pf9i/3//f/9//3//f/9//3//f/9//3//f/9//3//f/9//3//f/9//3//f/9//3//f/9//3//f/9//3//f/9//3//f/9//3//f/9//3//f/9//3//f/9//3//f/9//3//f/9//3//f/9//3//f/9//3//f/9//3//f/9//3//f/9//3//f/9//3//f/9//3//f/9//3//f/9//3//f/9//3//f/9//3//f/9//3//f/9//3//f/9//3//f/9//3//f/9//3//f/9//3//f/9//3//f/9//3//f/9//3//f/9//3//f/9//3//f/9//3//f/9//3//f/9//3//fwAA/3//f/9//3//f/9//3//f/9//3//f/9//3//f/9//3//f/9//3//f/9//3//f/9//3//f/9//3//f/9//3//f/9//3//f/9//3//f/9//3//f/9//3//f/9//3//f/9//3//f/9//3//f/9//3//f/9//3//f/9//3//f/9//3//f/9//3+/dx9n/kV/NT4tnzk/Tt9if2//f/9//3//f/9//3//f/9//3//f/9//3//f/9//3//f/9//3//f/9/338fZ19OvznfPR9GP2v/f/9//3//f/9//3//f/9//3//f/9//3//f/9//3//f/9//3//f/9//3//f/9//3//f/9//3//f/9//3//f/9//3//f/9//3//f/9//3//f/9//3//f/9//3//f/9//3//f/9//3//f/9//3//f/9//3//f/9//3//f/9//3//f/9//3//f/9//3//f/9//3//f/9//3//f/9//3//f/9//3//f/9//3//f/9//3//f/9//3//f/9//3//f/9//3//f/9//3//f/9//3//f/9//3//f/9//3//f/9//3//f/9//3//f/9//3//f/9//3//f/9//3//f/9//3//f/9/AAD/f/9//3//f/9//3//f/9//3//f/9//3//f/9//3//f/9//3//f/9//3//f/9//3//f/9//3//f/9//3//f/9//3//f/9//3//f/9//3//f/9//3//f/9//3//f/9//3//f/9//3//f/9//3//f/9//3//f/9//3//f/9//3//f/9//3//f/9//3//f/9//3//e19vv1ofSn41PzE+MX81vz3/RT9Kf1KfVr9av1q/Wl9OX04fSh9GnzmfOV41nzkeRv9en3P/f/9//3//f/9//3//f/9//3//f/9//3//f/9//3//f/9//3//f/9//3//f/9//3//f/9//3//f/9//3//f/9//3//f/9//3//f/9//3//f/9//3//f/9//3//f/9//3//f/9//3//f/9//3//f/9//3//f/9//3//f/9//3//f/9//3//f/9//3//f/9//3//f/9//3//f/9//3//f/9//3//f/9//3//f/9//3//f/9//3//f/9//3//f/9//3//f/9//3//f/9//3//f/9//3//f/9//3//f/9//3//f/9//3//f/9//3//f/9//3//f/9//3//f/9//3//f/9//3//f/9//38AAP9//3//f/9//3//f/9//3//f/9//3//f/9//3//f/9//3//f/9//3//f/9//3//f/9//3//f/9//3//f/9//3//f/9//3//f/9//3//f/9//3//f/9//3//f/9//3//f/9//3//f/9//3//f/9//3//f/9//3//f/9//3//f/9//3//f/9//3//f/9//3//f/9//3//f/9//3//f/9//3//f593f3dfaz9rP2s/az9rX29/c797/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CfwCzV5WxZOwKzb9eu4eI/NNeR8=</DigestValue>
    </Reference>
    <Reference Type="http://www.w3.org/2000/09/xmldsig#Object" URI="#idOfficeObject">
      <DigestMethod Algorithm="http://www.w3.org/2000/09/xmldsig#sha1"/>
      <DigestValue>7wfm+roAZ5uH3kgssrbWQ4JW1Hw=</DigestValue>
    </Reference>
    <Reference Type="http://uri.etsi.org/01903#SignedProperties" URI="#idSignedProperties">
      <Transforms>
        <Transform Algorithm="http://www.w3.org/TR/2001/REC-xml-c14n-20010315"/>
      </Transforms>
      <DigestMethod Algorithm="http://www.w3.org/2000/09/xmldsig#sha1"/>
      <DigestValue>HCyyP0Pe6H96fIx2/RuT3LV2mf8=</DigestValue>
    </Reference>
    <Reference Type="http://www.w3.org/2000/09/xmldsig#Object" URI="#idValidSigLnImg">
      <DigestMethod Algorithm="http://www.w3.org/2000/09/xmldsig#sha1"/>
      <DigestValue>qajHNRLnR3oiWqODY6nt0/PUi68=</DigestValue>
    </Reference>
    <Reference Type="http://www.w3.org/2000/09/xmldsig#Object" URI="#idInvalidSigLnImg">
      <DigestMethod Algorithm="http://www.w3.org/2000/09/xmldsig#sha1"/>
      <DigestValue>H4/wDv2WFhI3J1vG6CKcBRGBCS8=</DigestValue>
    </Reference>
  </SignedInfo>
  <SignatureValue>VzEstnpjoEIxlCcncx6oo1Sywx/KaWf2S/pK7FUYGUXt+3QHXaDMiPkIvaYwLT7s33ygdCgLH4bq
Jy9Zf8yZb5DHHHSW+zqqqvC3dPNW1Wr3YkVbEm1QT7jOYpLQ2b+bcXDq4eM5xV4Vdrq129777rgV
/hUadZ1eNFRrsT1cDhO8t8VlX7JLpitjStkHoztHHq41w35fzApErGFHEPemvNIx4gIexntkYj/z
dFYA30j1hAYzQbk5jY6hA1f+qNpSphpdSKwBUMCXz6zN7buskrQaa3QXqnpjFiG6UHxpW5I14CkH
eWouAc+S9QOZlCzRoMueJ0bwxJWSg/pUWyYZQw==</SignatureValue>
  <KeyInfo>
    <X509Data>
      <X509Certificate>MIIHODCCBiCgAwIBAgIQIZDvMnNA42FdquqKsDAW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Q/yMRy9MXdFcdk5a0KuZlMOJU0s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fYpBD5vdIfKMPAGttNoDT1PHWNo/woEPb2xBqyjEqd5wNYm8vysy7Odl//D1oNA/OJpBMRXORawzSuNzmn7o3bMiPVCehpBtOcSAONcV8LUNl5F6dbyKvC59e6qP8pEIARlMnhpPj2nvaRBDjMP8YNf/JuPeqeMWxwdsccBZCbGK8aoNNHXQ+vOxItNRtGkvp8/BoVsax67wXv/lqsWVLy9LhEHc7TUrKdMHH4yXu34JAXMA5g+mwrSkmhC4xNdExFvlFYUa4b3jQR5RXbm5+enjhTwXNSGYm3vjMIyGVm28kCUBp+4aoY/EuJwk+X/VbYe2LBeXf6q0vqqVz5LTz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102"/>
            <mdssi:RelationshipReference xmlns:mdssi="http://schemas.openxmlformats.org/package/2006/digital-signature" SourceId="rId110"/>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100"/>
            <mdssi:RelationshipReference xmlns:mdssi="http://schemas.openxmlformats.org/package/2006/digital-signature" SourceId="rId105"/>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103"/>
            <mdssi:RelationshipReference xmlns:mdssi="http://schemas.openxmlformats.org/package/2006/digital-signature" SourceId="rId108"/>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6"/>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10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109"/>
            <mdssi:RelationshipReference xmlns:mdssi="http://schemas.openxmlformats.org/package/2006/digital-signature" SourceId="rId34"/>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6"/>
            <mdssi:RelationshipReference xmlns:mdssi="http://schemas.openxmlformats.org/package/2006/digital-signature" SourceId="rId97"/>
            <mdssi:RelationshipReference xmlns:mdssi="http://schemas.openxmlformats.org/package/2006/digital-signature" SourceId="rId104"/>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07"/>
            <mdssi:RelationshipReference xmlns:mdssi="http://schemas.openxmlformats.org/package/2006/digital-signature" SourceId="rId24"/>
            <mdssi:RelationshipReference xmlns:mdssi="http://schemas.openxmlformats.org/package/2006/digital-signature" SourceId="rId32"/>
          </Transform>
          <Transform Algorithm="http://www.w3.org/TR/2001/REC-xml-c14n-20010315"/>
        </Transforms>
        <DigestMethod Algorithm="http://www.w3.org/2000/09/xmldsig#sha1"/>
        <DigestValue>AbcdGyvyvk7etSqH6kG0riZRVmc=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qz3IH5Kj/COOq5cBnEQUjDlr64w=</DigestValue>
      </Reference>
      <Reference URI="/word/endnotes.xml?ContentType=application/vnd.openxmlformats-officedocument.wordprocessingml.endnotes+xml">
        <DigestMethod Algorithm="http://www.w3.org/2000/09/xmldsig#sha1"/>
        <DigestValue>+pR8mH9+qolkl7/xUBKJvWhVnYA=</DigestValue>
      </Reference>
      <Reference URI="/word/fontTable.xml?ContentType=application/vnd.openxmlformats-officedocument.wordprocessingml.fontTable+xml">
        <DigestMethod Algorithm="http://www.w3.org/2000/09/xmldsig#sha1"/>
        <DigestValue>XRQzoF1qlno67GzUwbdoJsgY4Oo=</DigestValue>
      </Reference>
      <Reference URI="/word/footer1.xml?ContentType=application/vnd.openxmlformats-officedocument.wordprocessingml.footer+xml">
        <DigestMethod Algorithm="http://www.w3.org/2000/09/xmldsig#sha1"/>
        <DigestValue>dYifGl44NOD4fU4p59tx4jBbAtk=</DigestValue>
      </Reference>
      <Reference URI="/word/footer2.xml?ContentType=application/vnd.openxmlformats-officedocument.wordprocessingml.footer+xml">
        <DigestMethod Algorithm="http://www.w3.org/2000/09/xmldsig#sha1"/>
        <DigestValue>Jc2fICU+PF6KtRRIPE4qbR6dFlU=</DigestValue>
      </Reference>
      <Reference URI="/word/footnotes.xml?ContentType=application/vnd.openxmlformats-officedocument.wordprocessingml.footnotes+xml">
        <DigestMethod Algorithm="http://www.w3.org/2000/09/xmldsig#sha1"/>
        <DigestValue>YpugbfMJj0Z5H8qlOosk1Tjha8I=</DigestValue>
      </Reference>
      <Reference URI="/word/header1.xml?ContentType=application/vnd.openxmlformats-officedocument.wordprocessingml.header+xml">
        <DigestMethod Algorithm="http://www.w3.org/2000/09/xmldsig#sha1"/>
        <DigestValue>nNc/+8nBBfJJDnwcEWjdVWXcl9Q=</DigestValue>
      </Reference>
      <Reference URI="/word/media/image1.emf?ContentType=image/x-emf">
        <DigestMethod Algorithm="http://www.w3.org/2000/09/xmldsig#sha1"/>
        <DigestValue>YJczkyLncWxPMobHJXmArVqI7ho=</DigestValue>
      </Reference>
      <Reference URI="/word/media/image10.png?ContentType=image/png">
        <DigestMethod Algorithm="http://www.w3.org/2000/09/xmldsig#sha1"/>
        <DigestValue>PJ2LIfBvyHNlo0t05/hjuU6bFvQ=</DigestValue>
      </Reference>
      <Reference URI="/word/media/image11.png?ContentType=image/png">
        <DigestMethod Algorithm="http://www.w3.org/2000/09/xmldsig#sha1"/>
        <DigestValue>yNC1YD5sYfcHtPBSTIM7OmJk9bs=</DigestValue>
      </Reference>
      <Reference URI="/word/media/image12.png?ContentType=image/png">
        <DigestMethod Algorithm="http://www.w3.org/2000/09/xmldsig#sha1"/>
        <DigestValue>rYiHfKYTMX16CIeELO6y3GdVeFY=</DigestValue>
      </Reference>
      <Reference URI="/word/media/image13.png?ContentType=image/png">
        <DigestMethod Algorithm="http://www.w3.org/2000/09/xmldsig#sha1"/>
        <DigestValue>vtcBkKTUt1jFCn+Dt+Tbnk9qvBg=</DigestValue>
      </Reference>
      <Reference URI="/word/media/image14.png?ContentType=image/png">
        <DigestMethod Algorithm="http://www.w3.org/2000/09/xmldsig#sha1"/>
        <DigestValue>KMsKf8U6IiPttqJs9Ubw8xowKSs=</DigestValue>
      </Reference>
      <Reference URI="/word/media/image15.png?ContentType=image/png">
        <DigestMethod Algorithm="http://www.w3.org/2000/09/xmldsig#sha1"/>
        <DigestValue>xYVxShtMtL9QDC3n3/cv299n8SE=</DigestValue>
      </Reference>
      <Reference URI="/word/media/image16.png?ContentType=image/png">
        <DigestMethod Algorithm="http://www.w3.org/2000/09/xmldsig#sha1"/>
        <DigestValue>VOqtMcEdIU+zFjLnykaD3ismAlY=</DigestValue>
      </Reference>
      <Reference URI="/word/media/image17.png?ContentType=image/png">
        <DigestMethod Algorithm="http://www.w3.org/2000/09/xmldsig#sha1"/>
        <DigestValue>VcghRum1er80jzw/pJAaa4l8OzE=</DigestValue>
      </Reference>
      <Reference URI="/word/media/image18.png?ContentType=image/png">
        <DigestMethod Algorithm="http://www.w3.org/2000/09/xmldsig#sha1"/>
        <DigestValue>IstQUFFRyQ0ThhetTrhm/ZEMIRM=</DigestValue>
      </Reference>
      <Reference URI="/word/media/image19.png?ContentType=image/png">
        <DigestMethod Algorithm="http://www.w3.org/2000/09/xmldsig#sha1"/>
        <DigestValue>kYMFInvlD8oCpgdBWp/xDqQmatE=</DigestValue>
      </Reference>
      <Reference URI="/word/media/image2.emf?ContentType=image/x-emf">
        <DigestMethod Algorithm="http://www.w3.org/2000/09/xmldsig#sha1"/>
        <DigestValue>GnJvW/enaGpKpNebK9DixaZwrCs=</DigestValue>
      </Reference>
      <Reference URI="/word/media/image20.png?ContentType=image/png">
        <DigestMethod Algorithm="http://www.w3.org/2000/09/xmldsig#sha1"/>
        <DigestValue>BNnHyj18jmisyDudQxyJe25pCqc=</DigestValue>
      </Reference>
      <Reference URI="/word/media/image21.png?ContentType=image/png">
        <DigestMethod Algorithm="http://www.w3.org/2000/09/xmldsig#sha1"/>
        <DigestValue>jOveNjcpraLQpWJ/ZAerJJ64AwQ=</DigestValue>
      </Reference>
      <Reference URI="/word/media/image22.png?ContentType=image/png">
        <DigestMethod Algorithm="http://www.w3.org/2000/09/xmldsig#sha1"/>
        <DigestValue>IJvQTLbKg9zdQeS+XLz6aD317HM=</DigestValue>
      </Reference>
      <Reference URI="/word/media/image23.png?ContentType=image/png">
        <DigestMethod Algorithm="http://www.w3.org/2000/09/xmldsig#sha1"/>
        <DigestValue>wcg3XGzTGDqzqkbm8BW+s5nvydc=</DigestValue>
      </Reference>
      <Reference URI="/word/media/image24.png?ContentType=image/png">
        <DigestMethod Algorithm="http://www.w3.org/2000/09/xmldsig#sha1"/>
        <DigestValue>zjwpSHs4c3AE74gGJ7cLe2N8yCs=</DigestValue>
      </Reference>
      <Reference URI="/word/media/image25.png?ContentType=image/png">
        <DigestMethod Algorithm="http://www.w3.org/2000/09/xmldsig#sha1"/>
        <DigestValue>jM7hmSLZ7jOOhH8Mkg5AhQZh9+o=</DigestValue>
      </Reference>
      <Reference URI="/word/media/image26.png?ContentType=image/png">
        <DigestMethod Algorithm="http://www.w3.org/2000/09/xmldsig#sha1"/>
        <DigestValue>yzpfLddx908yXbuATnHHEh4oEic=</DigestValue>
      </Reference>
      <Reference URI="/word/media/image27.png?ContentType=image/png">
        <DigestMethod Algorithm="http://www.w3.org/2000/09/xmldsig#sha1"/>
        <DigestValue>pKSgz9PXvZx7zUnXEbDxTNRaYYQ=</DigestValue>
      </Reference>
      <Reference URI="/word/media/image28.png?ContentType=image/png">
        <DigestMethod Algorithm="http://www.w3.org/2000/09/xmldsig#sha1"/>
        <DigestValue>X3ycCLivq7In8SJMBesocwzdKMg=</DigestValue>
      </Reference>
      <Reference URI="/word/media/image29.png?ContentType=image/png">
        <DigestMethod Algorithm="http://www.w3.org/2000/09/xmldsig#sha1"/>
        <DigestValue>UHFOO8WH0Qc92GJ2hl9blRpULSc=</DigestValue>
      </Reference>
      <Reference URI="/word/media/image3.png?ContentType=image/png">
        <DigestMethod Algorithm="http://www.w3.org/2000/09/xmldsig#sha1"/>
        <DigestValue>gDxdZRcGH7kAh72hSVKw2AKg6y4=</DigestValue>
      </Reference>
      <Reference URI="/word/media/image30.png?ContentType=image/png">
        <DigestMethod Algorithm="http://www.w3.org/2000/09/xmldsig#sha1"/>
        <DigestValue>v0boVLulTgdEpt0atDdv5Y3jmdw=</DigestValue>
      </Reference>
      <Reference URI="/word/media/image31.jpg?ContentType=image/jpeg">
        <DigestMethod Algorithm="http://www.w3.org/2000/09/xmldsig#sha1"/>
        <DigestValue>ePXKuqHtZ0JSq64t7XuRLwxCfmw=</DigestValue>
      </Reference>
      <Reference URI="/word/media/image32.emf?ContentType=image/x-emf">
        <DigestMethod Algorithm="http://www.w3.org/2000/09/xmldsig#sha1"/>
        <DigestValue>OunsiO3a6MmM0RNRBDXRkLyiV24=</DigestValue>
      </Reference>
      <Reference URI="/word/media/image33.emf?ContentType=image/x-emf">
        <DigestMethod Algorithm="http://www.w3.org/2000/09/xmldsig#sha1"/>
        <DigestValue>Olo+D1lqxv53JIFoFESa2lQd+X4=</DigestValue>
      </Reference>
      <Reference URI="/word/media/image34.emf?ContentType=image/x-emf">
        <DigestMethod Algorithm="http://www.w3.org/2000/09/xmldsig#sha1"/>
        <DigestValue>c4eoEFapRoUj1aK3kZBpPICwVQ8=</DigestValue>
      </Reference>
      <Reference URI="/word/media/image35.emf?ContentType=image/x-emf">
        <DigestMethod Algorithm="http://www.w3.org/2000/09/xmldsig#sha1"/>
        <DigestValue>Ok2tPRxFc9EiONsat8IksQ0rarU=</DigestValue>
      </Reference>
      <Reference URI="/word/media/image36.jpg?ContentType=image/jpeg">
        <DigestMethod Algorithm="http://www.w3.org/2000/09/xmldsig#sha1"/>
        <DigestValue>DHJe0ub7H3RMN4Y8CtOBKgY04KY=</DigestValue>
      </Reference>
      <Reference URI="/word/media/image37.jpg?ContentType=image/jpeg">
        <DigestMethod Algorithm="http://www.w3.org/2000/09/xmldsig#sha1"/>
        <DigestValue>a76ykLF/74DIRRrloi31XnI64tA=</DigestValue>
      </Reference>
      <Reference URI="/word/media/image38.jpg?ContentType=image/jpeg">
        <DigestMethod Algorithm="http://www.w3.org/2000/09/xmldsig#sha1"/>
        <DigestValue>h8/mAbmF4uW2KCom9GOt/vNg9GE=</DigestValue>
      </Reference>
      <Reference URI="/word/media/image39.jpg?ContentType=image/jpeg">
        <DigestMethod Algorithm="http://www.w3.org/2000/09/xmldsig#sha1"/>
        <DigestValue>+7Zj01uWmM2kJLh96ls5O2u0r1g=</DigestValue>
      </Reference>
      <Reference URI="/word/media/image4.jpg?ContentType=image/jpeg">
        <DigestMethod Algorithm="http://www.w3.org/2000/09/xmldsig#sha1"/>
        <DigestValue>xQBOY5sLkh855UAD5gB0KFpNhgQ=</DigestValue>
      </Reference>
      <Reference URI="/word/media/image40.jpg?ContentType=image/jpeg">
        <DigestMethod Algorithm="http://www.w3.org/2000/09/xmldsig#sha1"/>
        <DigestValue>U32AgH1dmbHF6tSiGckNNq34+QI=</DigestValue>
      </Reference>
      <Reference URI="/word/media/image41.jpg?ContentType=image/jpeg">
        <DigestMethod Algorithm="http://www.w3.org/2000/09/xmldsig#sha1"/>
        <DigestValue>jIFIaXqTFSHDQWowTSIi8jW4MlA=</DigestValue>
      </Reference>
      <Reference URI="/word/media/image42.jpg?ContentType=image/jpeg">
        <DigestMethod Algorithm="http://www.w3.org/2000/09/xmldsig#sha1"/>
        <DigestValue>Ifi/24gA8wuNPnMvWDj7JX3A7ng=</DigestValue>
      </Reference>
      <Reference URI="/word/media/image43.png?ContentType=image/png">
        <DigestMethod Algorithm="http://www.w3.org/2000/09/xmldsig#sha1"/>
        <DigestValue>DgADdDdv8rNKoVvlSJ+vtgELAR0=</DigestValue>
      </Reference>
      <Reference URI="/word/media/image44.png?ContentType=image/png">
        <DigestMethod Algorithm="http://www.w3.org/2000/09/xmldsig#sha1"/>
        <DigestValue>fOuEh1tXy+ojpuI4dh3GockMZHE=</DigestValue>
      </Reference>
      <Reference URI="/word/media/image45.png?ContentType=image/png">
        <DigestMethod Algorithm="http://www.w3.org/2000/09/xmldsig#sha1"/>
        <DigestValue>Gb75nbD5gly02GX6oLstOa2CROg=</DigestValue>
      </Reference>
      <Reference URI="/word/media/image46.png?ContentType=image/png">
        <DigestMethod Algorithm="http://www.w3.org/2000/09/xmldsig#sha1"/>
        <DigestValue>mD6f0ILn5vf8XFm+8ibHHb0d+3A=</DigestValue>
      </Reference>
      <Reference URI="/word/media/image47.png?ContentType=image/png">
        <DigestMethod Algorithm="http://www.w3.org/2000/09/xmldsig#sha1"/>
        <DigestValue>VZC86Q9tfXwIkpVTWHk2Q7jXnpE=</DigestValue>
      </Reference>
      <Reference URI="/word/media/image48.png?ContentType=image/png">
        <DigestMethod Algorithm="http://www.w3.org/2000/09/xmldsig#sha1"/>
        <DigestValue>7y32TnkN84fifGc+wos1gAqI03c=</DigestValue>
      </Reference>
      <Reference URI="/word/media/image49.png?ContentType=image/png">
        <DigestMethod Algorithm="http://www.w3.org/2000/09/xmldsig#sha1"/>
        <DigestValue>KuqsZdibZzlLekMd+KOqyZNTH7c=</DigestValue>
      </Reference>
      <Reference URI="/word/media/image5.jpg?ContentType=image/jpeg">
        <DigestMethod Algorithm="http://www.w3.org/2000/09/xmldsig#sha1"/>
        <DigestValue>PRAiO4WPQYBYffsyy5fxlWiESCE=</DigestValue>
      </Reference>
      <Reference URI="/word/media/image50.png?ContentType=image/png">
        <DigestMethod Algorithm="http://www.w3.org/2000/09/xmldsig#sha1"/>
        <DigestValue>sXFoZc5fY7fYN0kRhwcMypGxsPQ=</DigestValue>
      </Reference>
      <Reference URI="/word/media/image51.png?ContentType=image/png">
        <DigestMethod Algorithm="http://www.w3.org/2000/09/xmldsig#sha1"/>
        <DigestValue>eK8Sw0vjFOWECcjCaqGWmoz5C3I=</DigestValue>
      </Reference>
      <Reference URI="/word/media/image52.png?ContentType=image/png">
        <DigestMethod Algorithm="http://www.w3.org/2000/09/xmldsig#sha1"/>
        <DigestValue>ED/2lHnPHB3M5fxEhb/M+yTuNYc=</DigestValue>
      </Reference>
      <Reference URI="/word/media/image53.jpg?ContentType=image/jpeg">
        <DigestMethod Algorithm="http://www.w3.org/2000/09/xmldsig#sha1"/>
        <DigestValue>lLaQGFP5MROmJ1dbJMlxLw/m3sM=</DigestValue>
      </Reference>
      <Reference URI="/word/media/image54.jpg?ContentType=image/jpeg">
        <DigestMethod Algorithm="http://www.w3.org/2000/09/xmldsig#sha1"/>
        <DigestValue>RfXsYvNKr2iCkSZwcFZQiJSlIYc=</DigestValue>
      </Reference>
      <Reference URI="/word/media/image55.jpg?ContentType=image/jpeg">
        <DigestMethod Algorithm="http://www.w3.org/2000/09/xmldsig#sha1"/>
        <DigestValue>TqCaDIGIDGsLfv6puwo5XaoThKI=</DigestValue>
      </Reference>
      <Reference URI="/word/media/image56.png?ContentType=image/png">
        <DigestMethod Algorithm="http://www.w3.org/2000/09/xmldsig#sha1"/>
        <DigestValue>H9Cr3G2Vl3bJud6Bdy0vquACM+8=</DigestValue>
      </Reference>
      <Reference URI="/word/media/image57.emf?ContentType=image/x-emf">
        <DigestMethod Algorithm="http://www.w3.org/2000/09/xmldsig#sha1"/>
        <DigestValue>bEQolF6ne11vi2rEetpr0VGrW4g=</DigestValue>
      </Reference>
      <Reference URI="/word/media/image58.emf?ContentType=image/x-emf">
        <DigestMethod Algorithm="http://www.w3.org/2000/09/xmldsig#sha1"/>
        <DigestValue>I69x+RIj6Ei0oMp2ZXKVr9xZOIg=</DigestValue>
      </Reference>
      <Reference URI="/word/media/image59.png?ContentType=image/png">
        <DigestMethod Algorithm="http://www.w3.org/2000/09/xmldsig#sha1"/>
        <DigestValue>IsskU4hLp/BjKa1NDVMysay2rKM=</DigestValue>
      </Reference>
      <Reference URI="/word/media/image6.jpg?ContentType=image/jpeg">
        <DigestMethod Algorithm="http://www.w3.org/2000/09/xmldsig#sha1"/>
        <DigestValue>NnB7GBmoO48Wpk9kMghKkCXa9eM=</DigestValue>
      </Reference>
      <Reference URI="/word/media/image60.png?ContentType=image/png">
        <DigestMethod Algorithm="http://www.w3.org/2000/09/xmldsig#sha1"/>
        <DigestValue>JRRJ0ZRzhsXzemuIQ+zoEyQa4ic=</DigestValue>
      </Reference>
      <Reference URI="/word/media/image61.emf?ContentType=image/x-emf">
        <DigestMethod Algorithm="http://www.w3.org/2000/09/xmldsig#sha1"/>
        <DigestValue>RxhMW6zKCERKy7nHR6QHcGSuF7E=</DigestValue>
      </Reference>
      <Reference URI="/word/media/image62.png?ContentType=image/png">
        <DigestMethod Algorithm="http://www.w3.org/2000/09/xmldsig#sha1"/>
        <DigestValue>Lk/YBdRsGSfLiUYTeEZEbw7Y9ZU=</DigestValue>
      </Reference>
      <Reference URI="/word/media/image63.jpg?ContentType=image/jpeg">
        <DigestMethod Algorithm="http://www.w3.org/2000/09/xmldsig#sha1"/>
        <DigestValue>oj4NZwEwwwqpN8aXaKXkTsFtLSw=</DigestValue>
      </Reference>
      <Reference URI="/word/media/image64.jpg?ContentType=image/jpeg">
        <DigestMethod Algorithm="http://www.w3.org/2000/09/xmldsig#sha1"/>
        <DigestValue>z+HbrpSuO78aRdBSMIXyll+EkCU=</DigestValue>
      </Reference>
      <Reference URI="/word/media/image65.jpg?ContentType=image/jpeg">
        <DigestMethod Algorithm="http://www.w3.org/2000/09/xmldsig#sha1"/>
        <DigestValue>2FLq2qBRmkHQQiCj63p21zXkbqo=</DigestValue>
      </Reference>
      <Reference URI="/word/media/image66.jpg?ContentType=image/jpeg">
        <DigestMethod Algorithm="http://www.w3.org/2000/09/xmldsig#sha1"/>
        <DigestValue>cIGdeqI38vErbs4aEwdCA3qhPmE=</DigestValue>
      </Reference>
      <Reference URI="/word/media/image67.jpg?ContentType=image/jpeg">
        <DigestMethod Algorithm="http://www.w3.org/2000/09/xmldsig#sha1"/>
        <DigestValue>D2tc+yD6HQAdfHfhRIKISFyAZ0M=</DigestValue>
      </Reference>
      <Reference URI="/word/media/image68.jpg?ContentType=image/jpeg">
        <DigestMethod Algorithm="http://www.w3.org/2000/09/xmldsig#sha1"/>
        <DigestValue>UkC27BvKgYxlzPlGwHRFQUBixWM=</DigestValue>
      </Reference>
      <Reference URI="/word/media/image69.jpg?ContentType=image/jpeg">
        <DigestMethod Algorithm="http://www.w3.org/2000/09/xmldsig#sha1"/>
        <DigestValue>KpsRHlbHVLprfCtiCv2e2J8qsfQ=</DigestValue>
      </Reference>
      <Reference URI="/word/media/image7.jpg?ContentType=image/jpeg">
        <DigestMethod Algorithm="http://www.w3.org/2000/09/xmldsig#sha1"/>
        <DigestValue>DVuthGWeRD5RU03V1MA0S0tNSlU=</DigestValue>
      </Reference>
      <Reference URI="/word/media/image70.jpg?ContentType=image/jpeg">
        <DigestMethod Algorithm="http://www.w3.org/2000/09/xmldsig#sha1"/>
        <DigestValue>iPNn1UqBW10j6038myw0sq73zcY=</DigestValue>
      </Reference>
      <Reference URI="/word/media/image71.jpg?ContentType=image/jpeg">
        <DigestMethod Algorithm="http://www.w3.org/2000/09/xmldsig#sha1"/>
        <DigestValue>HgCU5ps08iHiUgaa1fQ1av6JIZ4=</DigestValue>
      </Reference>
      <Reference URI="/word/media/image72.jpg?ContentType=image/jpeg">
        <DigestMethod Algorithm="http://www.w3.org/2000/09/xmldsig#sha1"/>
        <DigestValue>PC6oTAUVsMdneoXYwE0FSf+/MTQ=</DigestValue>
      </Reference>
      <Reference URI="/word/media/image73.jpg?ContentType=image/jpeg">
        <DigestMethod Algorithm="http://www.w3.org/2000/09/xmldsig#sha1"/>
        <DigestValue>kpLbu6ncUEtLWTg9gSIP7FvkVRw=</DigestValue>
      </Reference>
      <Reference URI="/word/media/image74.jpg?ContentType=image/jpeg">
        <DigestMethod Algorithm="http://www.w3.org/2000/09/xmldsig#sha1"/>
        <DigestValue>bH4nc207UlRK3sK32Rr/gH/ZeQM=</DigestValue>
      </Reference>
      <Reference URI="/word/media/image75.png?ContentType=image/png">
        <DigestMethod Algorithm="http://www.w3.org/2000/09/xmldsig#sha1"/>
        <DigestValue>HUlFtI/gxPONe9ZwwSQUTqIPUZQ=</DigestValue>
      </Reference>
      <Reference URI="/word/media/image76.JPG?ContentType=image/jpeg">
        <DigestMethod Algorithm="http://www.w3.org/2000/09/xmldsig#sha1"/>
        <DigestValue>5S3H983zSNYu9ipezxeUjcwwYKQ=</DigestValue>
      </Reference>
      <Reference URI="/word/media/image77.jpg?ContentType=image/jpeg">
        <DigestMethod Algorithm="http://www.w3.org/2000/09/xmldsig#sha1"/>
        <DigestValue>4IQ7kdvaUlqCZNTArubExtzuJgE=</DigestValue>
      </Reference>
      <Reference URI="/word/media/image78.jpg?ContentType=image/jpeg">
        <DigestMethod Algorithm="http://www.w3.org/2000/09/xmldsig#sha1"/>
        <DigestValue>VJysK/KTdrZyKlI6PGFNmanAPmI=</DigestValue>
      </Reference>
      <Reference URI="/word/media/image79.jpg?ContentType=image/jpeg">
        <DigestMethod Algorithm="http://www.w3.org/2000/09/xmldsig#sha1"/>
        <DigestValue>HzzLMD04DVaef1Wgc8RSar9kY+A=</DigestValue>
      </Reference>
      <Reference URI="/word/media/image8.jpg?ContentType=image/jpeg">
        <DigestMethod Algorithm="http://www.w3.org/2000/09/xmldsig#sha1"/>
        <DigestValue>rGJJ634+4ut/VppU8sIBaIbkL60=</DigestValue>
      </Reference>
      <Reference URI="/word/media/image80.jpg?ContentType=image/jpeg">
        <DigestMethod Algorithm="http://www.w3.org/2000/09/xmldsig#sha1"/>
        <DigestValue>46APH80YhtOiMJ/QGylm3jm5Llo=</DigestValue>
      </Reference>
      <Reference URI="/word/media/image81.jpg?ContentType=image/jpeg">
        <DigestMethod Algorithm="http://www.w3.org/2000/09/xmldsig#sha1"/>
        <DigestValue>YgnZ8oUuuJdmVEHzdU46mReOcPY=</DigestValue>
      </Reference>
      <Reference URI="/word/media/image82.jpg?ContentType=image/jpeg">
        <DigestMethod Algorithm="http://www.w3.org/2000/09/xmldsig#sha1"/>
        <DigestValue>H0hxHMNhI2Z/9QvEQRXJMEhH0Qk=</DigestValue>
      </Reference>
      <Reference URI="/word/media/image83.jpg?ContentType=image/jpeg">
        <DigestMethod Algorithm="http://www.w3.org/2000/09/xmldsig#sha1"/>
        <DigestValue>AeIcWiu4fTMB9eWTaxKpUMDgVXs=</DigestValue>
      </Reference>
      <Reference URI="/word/media/image84.jpg?ContentType=image/jpeg">
        <DigestMethod Algorithm="http://www.w3.org/2000/09/xmldsig#sha1"/>
        <DigestValue>9V+uBx2SSlSlb8RUbmw5DMLJL38=</DigestValue>
      </Reference>
      <Reference URI="/word/media/image85.jpg?ContentType=image/jpeg">
        <DigestMethod Algorithm="http://www.w3.org/2000/09/xmldsig#sha1"/>
        <DigestValue>C898cUkd9OfEpGBkpmeopADpsyA=</DigestValue>
      </Reference>
      <Reference URI="/word/media/image86.jpg?ContentType=image/jpeg">
        <DigestMethod Algorithm="http://www.w3.org/2000/09/xmldsig#sha1"/>
        <DigestValue>koXHDMAwWzBpU6I6gntXUMH0nZE=</DigestValue>
      </Reference>
      <Reference URI="/word/media/image87.jpg?ContentType=image/jpeg">
        <DigestMethod Algorithm="http://www.w3.org/2000/09/xmldsig#sha1"/>
        <DigestValue>SgVI9cySbaaoWOxVVcXX5jM/fZ4=</DigestValue>
      </Reference>
      <Reference URI="/word/media/image9.jpg?ContentType=image/jpeg">
        <DigestMethod Algorithm="http://www.w3.org/2000/09/xmldsig#sha1"/>
        <DigestValue>AIH+gfNFZpcFdZtDUBqNUuiWyBE=</DigestValue>
      </Reference>
      <Reference URI="/word/numbering.xml?ContentType=application/vnd.openxmlformats-officedocument.wordprocessingml.numbering+xml">
        <DigestMethod Algorithm="http://www.w3.org/2000/09/xmldsig#sha1"/>
        <DigestValue>4M/8tRJr2wSZlpCDfX52taWTK7o=</DigestValue>
      </Reference>
      <Reference URI="/word/settings.xml?ContentType=application/vnd.openxmlformats-officedocument.wordprocessingml.settings+xml">
        <DigestMethod Algorithm="http://www.w3.org/2000/09/xmldsig#sha1"/>
        <DigestValue>gWf1tUNCuAfnNQhGvLJQkb2AdpY=</DigestValue>
      </Reference>
      <Reference URI="/word/styles.xml?ContentType=application/vnd.openxmlformats-officedocument.wordprocessingml.styles+xml">
        <DigestMethod Algorithm="http://www.w3.org/2000/09/xmldsig#sha1"/>
        <DigestValue>l6Rmz/Uaq8W/lLuQaQtA4LXPc+k=</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80zmInWw6exIhMn27aFNxaenCBE=</DigestValue>
      </Reference>
    </Manifest>
    <SignatureProperties>
      <SignatureProperty Id="idSignatureTime" Target="#idPackageSignature">
        <mdssi:SignatureTime xmlns:mdssi="http://schemas.openxmlformats.org/package/2006/digital-signature">
          <mdssi:Format>YYYY-MM-DDThh:mm:ssTZD</mdssi:Format>
          <mdssi:Value>2014-12-31T14:56:29Z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2014-12-31T14:56:29Z</xd:SigningTime>
          <xd:SigningCertificate>
            <xd:Cert>
              <xd:CertDigest>
                <DigestMethod Algorithm="http://www.w3.org/2000/09/xmldsig#sha1"/>
                <DigestValue>vgYmt6DnkdxaWPxr8OAhCn00FKI=</DigestValue>
              </xd:CertDigest>
              <xd:IssuerSerial>
                <X509IssuerName>E=e-sign@e-sign.cl, CN=E-Sign Firma Electronica Avanzada para Estado de Chile CA, OU=Class 2 Managed PKI Individual Subscriber CA, OU=Symantec Trust Network, O=E-Sign S.A., C=CL</X509IssuerName>
                <X509SerialNumber>44617066101503858601967498133685409497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F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QAKD4///yAQAAAAAAAPw7HgaA+P//CABYfvv2//8AAAAAAAAAAOA7HgaA+P////8AAAAAAAD1AAAAzHcQpBh0EKTi4MhfCDjBBoDpXwh0JCAPRSIhNCIAigGQa1kAZGtZALAs8wwgDQCEKG5ZALHhyF8gDQCEAAAAAAg4wQaw9okCFG1ZANCx8V92JCAPAAAAANCx8V8gDQAAdCQgDwEAAAAAAAAABwAAAHQkIA8AAAAAAAAAAJhrWQBkzrpfIAAAAP////8AAAAAAAAAABUAAAAAAAAAcAAAAAEAAAABAAAAJAAAACQAAAAQAAAAAAAAAAAAwQaw9okCARoBAP/////VIQoRWGxZAFhsWQB6schfAAAAAAAAAABYAQwPAAAAAAEAAAAAAAAAGGxZAC8w/3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</Object>
  <Object Id="idInvalidSigLnImg">AQAAAGwAAAAAAAAAAAAAAP8AAAB/AAAAAAAAAAAAAABDIwAApBEAACBFTUYAAAEAs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ZAKjeBQIAAAAAMNBZAOjkBQLY3wUCoM9ZAG4cYW6s4gUC9QJhbr55G6QAAAAAMNBZACzQWQAAAHwAAAAAANqY4XZODxGksJYGAujPWQABAAAAgM9ZAIABA3cOXP524Fv+doDPWQBkAQAAjWLvdo1i73YwSIcCAAgAAAACAAAAAAAAoM9ZACJq73YAAAAAAAAAANrQWQAJAAAAyNBZAAkAAAAAAAAAAAAAAMjQWQDYz1kA7urudgAAAAAAAgAAAABZAAkAAADI0FkACQAAAEwS8HYAAAAAAAAAAMjQWQAJAAAAAAAAAATQWQCVLu52AAAAAAACAADI0Fk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AAoPj///IBAAAAAAAA/DseBoD4//8IAFh++/b//wAAAAAAAAAA4DseBoD4/////wAAAABVAXMAdAACAAQAnAAAAMjF2AzMojhXwPxfAAAAXgAMAAAACAAAAAcAAACAJhcNCI1eACCOXgDAZUMPqP1fAIzjsXeK6Ph3vIsTD6wBXgAAAF4A5pEQAP7///9dACoAAgAAAAMAAACgtGAAjWLvdo1i73ZeACUAAAgAAAACAAAAAAAA/KpZACJq73YAAAAAAAAAADKsWQAHAAAAJKxZAAcAAAAAAAAAAAAAACSsWQA0q1kA7urudgAAAAAAAgAAAABZAAcAAAAkrFkABwAAAEwS8HYAAAAAAAAAACSsWQAHAAAAAAAAAGCrWQCVLu52AAAAAAACAAAkrF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eAMBZ+g4CAAAABQAAAAEAAAC4GdoMAAAAAKAn8wwogvoO6E9eAGBz+g4AAAAAoCfzDJUeu18DAAAAnB67XwEAAABAevoOCILxX8BauF/4TlkAgAEDdw5c/nbgW/52+E5ZAGQBAACNYu92jWLvduCkYwgACAAAAAIAAAAAAAAYT1kAImrvdgAAAAAAAAAATFBZAAYAAABAUFkABgAAAAAAAAAAAAAAQFBZAFBPWQDu6u52AAAAAAACAAAAAFkABgAAAEBQWQAGAAAATBLwdgAAAAAAAAAAQFBZAAYAAAAAAAAAfE9ZAJUu7nYAAAAAAAIAAEBQW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QAKD4///yAQAAAAAAAPw7HgaA+P//CABYfvv2//8AAAAAAAAAAOA7HgaA+P////8AAAAAwQbg5+EM/p3+dm+JGWDPIQEXAAAAAIDpXwj8bFkAbyEhbyIAigFJjBlgvGtZAAAAAAAIOMEG/GxZACSIgBIEbFkA2YsZYFMAZQBnAG8AZQAgAFUASQAAAAAA9YsZYNRsWQDhAAAAfGtZAEvkyV8wXTMI4QAAAAEAAAD+5+EMAABZAOrjyV8EAAAABQAAAAAAAAAAAAAAAAAAAP7n4QyIbVkAJYsZYIhevgYEAAAACDjBBgAAAABJixlgAAAAAAAAZQBnAG8AZQAgAFUASQAAAApLWGxZAFhsWQDhAAAA9GtZAAAAAADg5+EMAAAAAAEAAAAAAAAAGGxZAC8w/3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A1C0C3D7-EA65-425E-B52D-91101F2B619B}">
  <ds:schemaRefs>
    <ds:schemaRef ds:uri="http://schemas.openxmlformats.org/officeDocument/2006/bibliography"/>
  </ds:schemaRefs>
</ds:datastoreItem>
</file>

<file path=customXml/itemProps11.xml><?xml version="1.0" encoding="utf-8"?>
<ds:datastoreItem xmlns:ds="http://schemas.openxmlformats.org/officeDocument/2006/customXml" ds:itemID="{D9251A0D-1868-466E-BBF5-D56701871D8F}">
  <ds:schemaRefs>
    <ds:schemaRef ds:uri="http://schemas.openxmlformats.org/officeDocument/2006/bibliography"/>
  </ds:schemaRefs>
</ds:datastoreItem>
</file>

<file path=customXml/itemProps12.xml><?xml version="1.0" encoding="utf-8"?>
<ds:datastoreItem xmlns:ds="http://schemas.openxmlformats.org/officeDocument/2006/customXml" ds:itemID="{BFAB1A09-E6FE-4B63-9943-A4572140FECA}">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1D18B3B3-0700-47DE-A3D9-8473C3F5B936}">
  <ds:schemaRefs>
    <ds:schemaRef ds:uri="http://schemas.openxmlformats.org/officeDocument/2006/bibliography"/>
  </ds:schemaRefs>
</ds:datastoreItem>
</file>

<file path=customXml/itemProps5.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6.xml><?xml version="1.0" encoding="utf-8"?>
<ds:datastoreItem xmlns:ds="http://schemas.openxmlformats.org/officeDocument/2006/customXml" ds:itemID="{6DAE90C2-F277-4600-BCD1-C038F1F1FF13}">
  <ds:schemaRefs>
    <ds:schemaRef ds:uri="http://schemas.openxmlformats.org/officeDocument/2006/bibliography"/>
  </ds:schemaRefs>
</ds:datastoreItem>
</file>

<file path=customXml/itemProps7.xml><?xml version="1.0" encoding="utf-8"?>
<ds:datastoreItem xmlns:ds="http://schemas.openxmlformats.org/officeDocument/2006/customXml" ds:itemID="{7E50FB2D-E1A4-4F9E-88D1-FC711AB07285}">
  <ds:schemaRefs>
    <ds:schemaRef ds:uri="http://schemas.openxmlformats.org/officeDocument/2006/bibliography"/>
  </ds:schemaRefs>
</ds:datastoreItem>
</file>

<file path=customXml/itemProps8.xml><?xml version="1.0" encoding="utf-8"?>
<ds:datastoreItem xmlns:ds="http://schemas.openxmlformats.org/officeDocument/2006/customXml" ds:itemID="{B66E2173-31F2-4A5D-B40E-308170BF60BC}">
  <ds:schemaRefs>
    <ds:schemaRef ds:uri="http://schemas.openxmlformats.org/officeDocument/2006/bibliography"/>
  </ds:schemaRefs>
</ds:datastoreItem>
</file>

<file path=customXml/itemProps9.xml><?xml version="1.0" encoding="utf-8"?>
<ds:datastoreItem xmlns:ds="http://schemas.openxmlformats.org/officeDocument/2006/customXml" ds:itemID="{13EB6127-293F-4968-8002-8709D6B21F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8481</TotalTime>
  <Pages>109</Pages>
  <Words>30458</Words>
  <Characters>167521</Characters>
  <Application>Microsoft Office Word</Application>
  <DocSecurity>0</DocSecurity>
  <Lines>1396</Lines>
  <Paragraphs>395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197584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Usuario</dc:creator>
  <cp:keywords/>
  <dc:description/>
  <cp:lastModifiedBy>PWH</cp:lastModifiedBy>
  <cp:revision>190</cp:revision>
  <cp:lastPrinted>2013-04-08T12:43:00Z</cp:lastPrinted>
  <dcterms:created xsi:type="dcterms:W3CDTF">2014-08-11T16:48:00Z</dcterms:created>
  <dcterms:modified xsi:type="dcterms:W3CDTF">2014-12-30T21:19:00Z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