
<file path=[Content_Types].xml><?xml version="1.0" encoding="utf-8"?>
<Types xmlns="http://schemas.openxmlformats.org/package/2006/content-types">
  <Default Extension="png" ContentType="image/png"/>
  <Default Extension="emf" ContentType="image/x-emf"/>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header2.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people.xml" ContentType="application/vnd.openxmlformats-officedocument.wordprocessingml.peop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9E1EAD" w:rsidRPr="00BC4D99" w:rsidRDefault="00EB15F6" w:rsidP="00BE4BAE">
      <w:pPr>
        <w:jc w:val="center"/>
        <w:rPr>
          <w:rFonts w:asciiTheme="minorHAnsi" w:hAnsiTheme="minorHAnsi" w:cstheme="minorHAnsi"/>
          <w:b/>
        </w:rPr>
      </w:pPr>
      <w:r>
        <w:rPr>
          <w:rFonts w:asciiTheme="minorHAnsi" w:hAnsiTheme="minorHAnsi" w:cstheme="minorHAnsi"/>
          <w:b/>
        </w:rPr>
        <w:t>ANEXO</w:t>
      </w:r>
      <w:r w:rsidR="00F97D59">
        <w:rPr>
          <w:rFonts w:asciiTheme="minorHAnsi" w:hAnsiTheme="minorHAnsi" w:cstheme="minorHAnsi"/>
          <w:b/>
        </w:rPr>
        <w:t xml:space="preserve"> ACTA</w:t>
      </w:r>
      <w:r>
        <w:rPr>
          <w:rFonts w:asciiTheme="minorHAnsi" w:hAnsiTheme="minorHAnsi" w:cstheme="minorHAnsi"/>
          <w:b/>
        </w:rPr>
        <w:t xml:space="preserve">: </w:t>
      </w:r>
      <w:r w:rsidR="009E1EAD">
        <w:rPr>
          <w:rFonts w:asciiTheme="minorHAnsi" w:hAnsiTheme="minorHAnsi" w:cstheme="minorHAnsi"/>
          <w:b/>
        </w:rPr>
        <w:t>DETALLES DE ACTIVIDAD DE FISCALIZACIÓN</w:t>
      </w:r>
    </w:p>
    <w:p w:rsidR="009E1EAD" w:rsidRDefault="009E1EAD" w:rsidP="00BE4BAE">
      <w:pPr>
        <w:jc w:val="center"/>
        <w:rPr>
          <w:rFonts w:asciiTheme="minorHAnsi" w:hAnsiTheme="minorHAnsi" w:cstheme="minorHAnsi"/>
        </w:rPr>
      </w:pPr>
    </w:p>
    <w:p w:rsidR="00041DFE" w:rsidRDefault="006E4865" w:rsidP="00BE4BAE">
      <w:pPr>
        <w:jc w:val="center"/>
        <w:rPr>
          <w:rFonts w:asciiTheme="minorHAnsi" w:hAnsiTheme="minorHAnsi" w:cstheme="minorHAnsi"/>
          <w:b/>
        </w:rPr>
      </w:pPr>
      <w:r>
        <w:rPr>
          <w:rFonts w:asciiTheme="minorHAnsi" w:hAnsiTheme="minorHAnsi" w:cstheme="minorHAnsi"/>
          <w:b/>
        </w:rPr>
        <w:t>DFZ-2014-</w:t>
      </w:r>
      <w:r w:rsidR="00BF152A">
        <w:rPr>
          <w:rFonts w:asciiTheme="minorHAnsi" w:hAnsiTheme="minorHAnsi" w:cstheme="minorHAnsi"/>
          <w:b/>
        </w:rPr>
        <w:t>2321</w:t>
      </w:r>
      <w:r w:rsidR="00403737" w:rsidRPr="00403737">
        <w:rPr>
          <w:rFonts w:asciiTheme="minorHAnsi" w:hAnsiTheme="minorHAnsi" w:cstheme="minorHAnsi"/>
          <w:b/>
        </w:rPr>
        <w:t>-</w:t>
      </w:r>
      <w:r w:rsidR="00BF152A">
        <w:rPr>
          <w:rFonts w:asciiTheme="minorHAnsi" w:hAnsiTheme="minorHAnsi" w:cstheme="minorHAnsi"/>
          <w:b/>
        </w:rPr>
        <w:t>V</w:t>
      </w:r>
      <w:bookmarkStart w:id="0" w:name="_GoBack"/>
      <w:bookmarkEnd w:id="0"/>
      <w:r w:rsidR="00403737" w:rsidRPr="00403737">
        <w:rPr>
          <w:rFonts w:asciiTheme="minorHAnsi" w:hAnsiTheme="minorHAnsi" w:cstheme="minorHAnsi"/>
          <w:b/>
        </w:rPr>
        <w:t>III-NE-IA</w:t>
      </w:r>
    </w:p>
    <w:p w:rsidR="00403737" w:rsidRDefault="00403737" w:rsidP="00BE4BAE">
      <w:pPr>
        <w:jc w:val="center"/>
        <w:rPr>
          <w:rFonts w:asciiTheme="minorHAnsi" w:hAnsiTheme="minorHAnsi" w:cstheme="minorHAnsi"/>
        </w:rPr>
      </w:pPr>
    </w:p>
    <w:tbl>
      <w:tblPr>
        <w:tblStyle w:val="Tablaconcuadrcula"/>
        <w:tblW w:w="5000" w:type="pct"/>
        <w:tblLook w:val="04A0" w:firstRow="1" w:lastRow="0" w:firstColumn="1" w:lastColumn="0" w:noHBand="0" w:noVBand="1"/>
      </w:tblPr>
      <w:tblGrid>
        <w:gridCol w:w="3171"/>
        <w:gridCol w:w="5199"/>
        <w:gridCol w:w="4602"/>
      </w:tblGrid>
      <w:tr w:rsidR="009E1EAD" w:rsidTr="00CD4506">
        <w:trPr>
          <w:trHeight w:val="283"/>
        </w:trPr>
        <w:tc>
          <w:tcPr>
            <w:tcW w:w="1222"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Fecha de inspección</w:t>
            </w:r>
          </w:p>
        </w:tc>
        <w:tc>
          <w:tcPr>
            <w:tcW w:w="2004"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Pr>
                <w:rFonts w:asciiTheme="minorHAnsi" w:hAnsiTheme="minorHAnsi" w:cstheme="minorHAnsi"/>
                <w:b/>
              </w:rPr>
              <w:t xml:space="preserve">Proyecto </w:t>
            </w:r>
          </w:p>
        </w:tc>
        <w:tc>
          <w:tcPr>
            <w:tcW w:w="1774"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Titular</w:t>
            </w:r>
          </w:p>
        </w:tc>
      </w:tr>
      <w:tr w:rsidR="009E1EAD" w:rsidTr="00CD4506">
        <w:trPr>
          <w:trHeight w:val="283"/>
        </w:trPr>
        <w:tc>
          <w:tcPr>
            <w:tcW w:w="1222" w:type="pct"/>
            <w:vAlign w:val="center"/>
          </w:tcPr>
          <w:p w:rsidR="006C528F" w:rsidRDefault="00403737" w:rsidP="00062D85">
            <w:pPr>
              <w:spacing w:line="276" w:lineRule="auto"/>
              <w:jc w:val="center"/>
              <w:rPr>
                <w:rFonts w:asciiTheme="minorHAnsi" w:hAnsiTheme="minorHAnsi" w:cstheme="minorHAnsi"/>
              </w:rPr>
            </w:pPr>
            <w:r>
              <w:rPr>
                <w:rFonts w:asciiTheme="minorHAnsi" w:hAnsiTheme="minorHAnsi" w:cstheme="minorHAnsi"/>
              </w:rPr>
              <w:t>2</w:t>
            </w:r>
            <w:r w:rsidR="00062D85">
              <w:rPr>
                <w:rFonts w:asciiTheme="minorHAnsi" w:hAnsiTheme="minorHAnsi" w:cstheme="minorHAnsi"/>
              </w:rPr>
              <w:t>6</w:t>
            </w:r>
            <w:r>
              <w:rPr>
                <w:rFonts w:asciiTheme="minorHAnsi" w:hAnsiTheme="minorHAnsi" w:cstheme="minorHAnsi"/>
              </w:rPr>
              <w:t>-09-2014</w:t>
            </w:r>
          </w:p>
        </w:tc>
        <w:tc>
          <w:tcPr>
            <w:tcW w:w="2004" w:type="pct"/>
            <w:vAlign w:val="center"/>
          </w:tcPr>
          <w:p w:rsidR="009E1EAD" w:rsidRDefault="00062D85" w:rsidP="00213417">
            <w:pPr>
              <w:spacing w:line="276" w:lineRule="auto"/>
              <w:jc w:val="center"/>
              <w:rPr>
                <w:rFonts w:asciiTheme="minorHAnsi" w:hAnsiTheme="minorHAnsi" w:cstheme="minorHAnsi"/>
              </w:rPr>
            </w:pPr>
            <w:r>
              <w:rPr>
                <w:rFonts w:ascii="Calibri" w:hAnsi="Calibri" w:cs="Calibri"/>
              </w:rPr>
              <w:t>Salmones Camanchaca Planta Tomé</w:t>
            </w:r>
          </w:p>
        </w:tc>
        <w:tc>
          <w:tcPr>
            <w:tcW w:w="1774" w:type="pct"/>
            <w:vAlign w:val="center"/>
          </w:tcPr>
          <w:p w:rsidR="009E1EAD" w:rsidRDefault="00062D85" w:rsidP="00D80535">
            <w:pPr>
              <w:spacing w:line="276" w:lineRule="auto"/>
              <w:jc w:val="center"/>
              <w:rPr>
                <w:rFonts w:asciiTheme="minorHAnsi" w:hAnsiTheme="minorHAnsi" w:cstheme="minorHAnsi"/>
              </w:rPr>
            </w:pPr>
            <w:r>
              <w:rPr>
                <w:rFonts w:asciiTheme="minorHAnsi" w:hAnsiTheme="minorHAnsi"/>
              </w:rPr>
              <w:t>Salmones Camanchaca SA</w:t>
            </w:r>
          </w:p>
        </w:tc>
      </w:tr>
      <w:tr w:rsidR="009E1EAD" w:rsidTr="00CD4506">
        <w:trPr>
          <w:trHeight w:val="283"/>
        </w:trPr>
        <w:tc>
          <w:tcPr>
            <w:tcW w:w="3226" w:type="pct"/>
            <w:gridSpan w:val="2"/>
            <w:shd w:val="clear" w:color="auto" w:fill="D9D9D9" w:themeFill="background1" w:themeFillShade="D9"/>
            <w:vAlign w:val="center"/>
          </w:tcPr>
          <w:p w:rsidR="009E1EAD" w:rsidRPr="009E1EAD"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Tipo de establecimiento</w:t>
            </w:r>
          </w:p>
        </w:tc>
        <w:tc>
          <w:tcPr>
            <w:tcW w:w="1774" w:type="pct"/>
            <w:shd w:val="clear" w:color="auto" w:fill="D9D9D9" w:themeFill="background1" w:themeFillShade="D9"/>
            <w:vAlign w:val="center"/>
          </w:tcPr>
          <w:p w:rsidR="009E1EAD" w:rsidRPr="006643C6" w:rsidRDefault="009E1EAD" w:rsidP="00AA2DE1">
            <w:pPr>
              <w:spacing w:line="276" w:lineRule="auto"/>
              <w:jc w:val="center"/>
              <w:rPr>
                <w:rFonts w:asciiTheme="minorHAnsi" w:hAnsiTheme="minorHAnsi" w:cstheme="minorHAnsi"/>
                <w:b/>
              </w:rPr>
            </w:pPr>
            <w:r w:rsidRPr="006643C6">
              <w:rPr>
                <w:rFonts w:asciiTheme="minorHAnsi" w:hAnsiTheme="minorHAnsi" w:cstheme="minorHAnsi"/>
                <w:b/>
              </w:rPr>
              <w:t>R.U.T.</w:t>
            </w:r>
          </w:p>
        </w:tc>
      </w:tr>
      <w:tr w:rsidR="009E1EAD" w:rsidTr="00CD4506">
        <w:trPr>
          <w:trHeight w:val="283"/>
        </w:trPr>
        <w:tc>
          <w:tcPr>
            <w:tcW w:w="3226" w:type="pct"/>
            <w:gridSpan w:val="2"/>
            <w:shd w:val="clear" w:color="auto" w:fill="auto"/>
            <w:vAlign w:val="center"/>
          </w:tcPr>
          <w:p w:rsidR="009E1EAD" w:rsidRDefault="00062D85" w:rsidP="00062D85">
            <w:pPr>
              <w:spacing w:line="276" w:lineRule="auto"/>
              <w:jc w:val="center"/>
              <w:rPr>
                <w:rFonts w:asciiTheme="minorHAnsi" w:hAnsiTheme="minorHAnsi" w:cstheme="minorHAnsi"/>
              </w:rPr>
            </w:pPr>
            <w:r>
              <w:rPr>
                <w:rFonts w:asciiTheme="minorHAnsi" w:hAnsiTheme="minorHAnsi" w:cstheme="minorHAnsi"/>
              </w:rPr>
              <w:t>Planta Industrial</w:t>
            </w:r>
            <w:r w:rsidR="00403737">
              <w:rPr>
                <w:rFonts w:asciiTheme="minorHAnsi" w:hAnsiTheme="minorHAnsi" w:cstheme="minorHAnsi"/>
              </w:rPr>
              <w:t xml:space="preserve"> (según punto 1</w:t>
            </w:r>
            <w:r w:rsidR="00213417">
              <w:rPr>
                <w:rFonts w:asciiTheme="minorHAnsi" w:hAnsiTheme="minorHAnsi" w:cstheme="minorHAnsi"/>
              </w:rPr>
              <w:t>, Artículo 6°, D.S. N° 38/11 MMA)</w:t>
            </w:r>
          </w:p>
        </w:tc>
        <w:tc>
          <w:tcPr>
            <w:tcW w:w="1774" w:type="pct"/>
            <w:vAlign w:val="center"/>
          </w:tcPr>
          <w:p w:rsidR="009E1EAD" w:rsidRPr="009E1EAD" w:rsidRDefault="00062D85" w:rsidP="00AA2DE1">
            <w:pPr>
              <w:spacing w:line="276" w:lineRule="auto"/>
              <w:jc w:val="center"/>
              <w:rPr>
                <w:rFonts w:asciiTheme="minorHAnsi" w:hAnsiTheme="minorHAnsi" w:cstheme="minorHAnsi"/>
              </w:rPr>
            </w:pPr>
            <w:r>
              <w:rPr>
                <w:rFonts w:asciiTheme="minorHAnsi" w:hAnsiTheme="minorHAnsi" w:cstheme="minorHAnsi"/>
              </w:rPr>
              <w:t>76.065.596-1</w:t>
            </w:r>
          </w:p>
        </w:tc>
      </w:tr>
      <w:tr w:rsidR="00BE4BAE" w:rsidRPr="006643C6" w:rsidTr="00BE4BAE">
        <w:trPr>
          <w:trHeight w:val="283"/>
        </w:trPr>
        <w:tc>
          <w:tcPr>
            <w:tcW w:w="3226" w:type="pct"/>
            <w:gridSpan w:val="2"/>
            <w:shd w:val="clear" w:color="auto" w:fill="D9D9D9" w:themeFill="background1" w:themeFillShade="D9"/>
          </w:tcPr>
          <w:p w:rsidR="00BE4BAE" w:rsidRPr="009E1EAD" w:rsidRDefault="00BE4BAE" w:rsidP="007F4C93">
            <w:pPr>
              <w:spacing w:line="276" w:lineRule="auto"/>
              <w:jc w:val="center"/>
              <w:rPr>
                <w:rFonts w:asciiTheme="minorHAnsi" w:hAnsiTheme="minorHAnsi" w:cstheme="minorHAnsi"/>
                <w:b/>
              </w:rPr>
            </w:pPr>
            <w:r>
              <w:rPr>
                <w:rFonts w:asciiTheme="minorHAnsi" w:hAnsiTheme="minorHAnsi" w:cstheme="minorHAnsi"/>
                <w:b/>
              </w:rPr>
              <w:t>Motivo de la actividad de fiscalización</w:t>
            </w:r>
          </w:p>
        </w:tc>
        <w:tc>
          <w:tcPr>
            <w:tcW w:w="1774" w:type="pct"/>
            <w:shd w:val="clear" w:color="auto" w:fill="D9D9D9" w:themeFill="background1" w:themeFillShade="D9"/>
          </w:tcPr>
          <w:p w:rsidR="00BE4BAE" w:rsidRPr="006643C6" w:rsidRDefault="00BE4BAE" w:rsidP="007F4C93">
            <w:pPr>
              <w:spacing w:line="276" w:lineRule="auto"/>
              <w:jc w:val="center"/>
              <w:rPr>
                <w:rFonts w:asciiTheme="minorHAnsi" w:hAnsiTheme="minorHAnsi" w:cstheme="minorHAnsi"/>
                <w:b/>
              </w:rPr>
            </w:pPr>
            <w:r>
              <w:rPr>
                <w:rFonts w:asciiTheme="minorHAnsi" w:hAnsiTheme="minorHAnsi" w:cstheme="minorHAnsi"/>
                <w:b/>
              </w:rPr>
              <w:t>N° identificador de denuncia</w:t>
            </w:r>
          </w:p>
        </w:tc>
      </w:tr>
      <w:tr w:rsidR="00BE4BAE" w:rsidTr="00BE4BAE">
        <w:trPr>
          <w:trHeight w:val="283"/>
        </w:trPr>
        <w:tc>
          <w:tcPr>
            <w:tcW w:w="3226" w:type="pct"/>
            <w:gridSpan w:val="2"/>
          </w:tcPr>
          <w:p w:rsidR="00BE4BAE" w:rsidRDefault="00BE4BAE" w:rsidP="007F4C93">
            <w:pPr>
              <w:spacing w:line="276" w:lineRule="auto"/>
              <w:jc w:val="center"/>
              <w:rPr>
                <w:rFonts w:asciiTheme="minorHAnsi" w:hAnsiTheme="minorHAnsi" w:cstheme="minorHAnsi"/>
              </w:rPr>
            </w:pPr>
            <w:r>
              <w:rPr>
                <w:rFonts w:asciiTheme="minorHAnsi" w:hAnsiTheme="minorHAnsi" w:cstheme="minorHAnsi"/>
              </w:rPr>
              <w:t>Denuncia</w:t>
            </w:r>
          </w:p>
        </w:tc>
        <w:tc>
          <w:tcPr>
            <w:tcW w:w="1774" w:type="pct"/>
          </w:tcPr>
          <w:p w:rsidR="00BE4BAE" w:rsidRDefault="00062D85" w:rsidP="007F4C93">
            <w:pPr>
              <w:spacing w:line="276" w:lineRule="auto"/>
              <w:jc w:val="center"/>
              <w:rPr>
                <w:rFonts w:asciiTheme="minorHAnsi" w:hAnsiTheme="minorHAnsi" w:cstheme="minorHAnsi"/>
              </w:rPr>
            </w:pPr>
            <w:r>
              <w:rPr>
                <w:rFonts w:asciiTheme="minorHAnsi" w:hAnsiTheme="minorHAnsi" w:cstheme="minorHAnsi"/>
              </w:rPr>
              <w:t>1679 /2014</w:t>
            </w:r>
          </w:p>
        </w:tc>
      </w:tr>
    </w:tbl>
    <w:p w:rsidR="009E1EAD" w:rsidRDefault="009E1EAD" w:rsidP="00BE4BAE">
      <w:pPr>
        <w:rPr>
          <w:rFonts w:asciiTheme="minorHAnsi" w:hAnsiTheme="minorHAnsi" w:cstheme="minorHAnsi"/>
          <w:sz w:val="16"/>
        </w:rPr>
      </w:pPr>
    </w:p>
    <w:p w:rsidR="00A525D8" w:rsidRDefault="00A525D8" w:rsidP="00BE4BAE">
      <w:pPr>
        <w:rPr>
          <w:rFonts w:asciiTheme="minorHAnsi" w:hAnsiTheme="minorHAnsi" w:cstheme="minorHAnsi"/>
          <w:sz w:val="16"/>
        </w:rPr>
      </w:pPr>
    </w:p>
    <w:p w:rsidR="00A525D8" w:rsidRDefault="00A525D8" w:rsidP="00BE4BAE">
      <w:pPr>
        <w:rPr>
          <w:rFonts w:asciiTheme="minorHAnsi" w:hAnsiTheme="minorHAnsi" w:cstheme="minorHAnsi"/>
          <w:sz w:val="16"/>
        </w:rPr>
      </w:pPr>
    </w:p>
    <w:p w:rsidR="00A525D8" w:rsidRDefault="00A525D8" w:rsidP="00BE4BAE">
      <w:pPr>
        <w:rPr>
          <w:rFonts w:asciiTheme="minorHAnsi" w:hAnsiTheme="minorHAnsi" w:cstheme="minorHAnsi"/>
          <w:sz w:val="16"/>
        </w:rPr>
      </w:pPr>
    </w:p>
    <w:p w:rsidR="00041DFE" w:rsidRPr="00041DFE" w:rsidRDefault="00041DFE" w:rsidP="00BE4BAE">
      <w:pPr>
        <w:pStyle w:val="Ttulo"/>
        <w:spacing w:line="240" w:lineRule="auto"/>
      </w:pPr>
      <w:r w:rsidRPr="00041DFE">
        <w:t>INSPECCIÓN AMBIENTAL</w:t>
      </w:r>
    </w:p>
    <w:p w:rsidR="00575BAC" w:rsidRDefault="00575BAC" w:rsidP="00BE4BAE">
      <w:pPr>
        <w:rPr>
          <w:rFonts w:asciiTheme="minorHAnsi" w:hAnsiTheme="minorHAnsi" w:cstheme="minorHAnsi"/>
          <w:sz w:val="16"/>
        </w:rPr>
      </w:pPr>
    </w:p>
    <w:tbl>
      <w:tblPr>
        <w:tblStyle w:val="Tablaconcuadrcula"/>
        <w:tblW w:w="5000" w:type="pct"/>
        <w:tblLook w:val="04A0" w:firstRow="1" w:lastRow="0" w:firstColumn="1" w:lastColumn="0" w:noHBand="0" w:noVBand="1"/>
      </w:tblPr>
      <w:tblGrid>
        <w:gridCol w:w="1526"/>
        <w:gridCol w:w="3969"/>
        <w:gridCol w:w="5386"/>
        <w:gridCol w:w="2091"/>
      </w:tblGrid>
      <w:tr w:rsidR="001508F4" w:rsidRPr="009D389C" w:rsidTr="00FB3833">
        <w:trPr>
          <w:trHeight w:val="283"/>
          <w:tblHeader/>
        </w:trPr>
        <w:tc>
          <w:tcPr>
            <w:tcW w:w="588"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Pr>
                <w:rFonts w:asciiTheme="minorHAnsi" w:hAnsiTheme="minorHAnsi"/>
                <w:b/>
              </w:rPr>
              <w:t>Norma asociada</w:t>
            </w:r>
          </w:p>
        </w:tc>
        <w:tc>
          <w:tcPr>
            <w:tcW w:w="1530"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Pr>
                <w:rFonts w:asciiTheme="minorHAnsi" w:hAnsiTheme="minorHAnsi"/>
                <w:b/>
              </w:rPr>
              <w:t>Obligación</w:t>
            </w:r>
          </w:p>
        </w:tc>
        <w:tc>
          <w:tcPr>
            <w:tcW w:w="2076" w:type="pct"/>
            <w:shd w:val="clear" w:color="auto" w:fill="D9D9D9" w:themeFill="background1" w:themeFillShade="D9"/>
            <w:vAlign w:val="center"/>
          </w:tcPr>
          <w:p w:rsidR="009E1EAD" w:rsidRPr="009D389C" w:rsidRDefault="009E1EAD" w:rsidP="009E1EAD">
            <w:pPr>
              <w:jc w:val="center"/>
              <w:rPr>
                <w:rFonts w:asciiTheme="minorHAnsi" w:hAnsiTheme="minorHAnsi"/>
                <w:b/>
              </w:rPr>
            </w:pPr>
            <w:r w:rsidRPr="009D389C">
              <w:rPr>
                <w:rFonts w:asciiTheme="minorHAnsi" w:hAnsiTheme="minorHAnsi"/>
                <w:b/>
              </w:rPr>
              <w:t>Observaciones</w:t>
            </w:r>
          </w:p>
        </w:tc>
        <w:tc>
          <w:tcPr>
            <w:tcW w:w="806" w:type="pct"/>
            <w:shd w:val="clear" w:color="auto" w:fill="D9D9D9" w:themeFill="background1" w:themeFillShade="D9"/>
            <w:vAlign w:val="center"/>
          </w:tcPr>
          <w:p w:rsidR="009E1EAD" w:rsidRPr="009D389C" w:rsidRDefault="00372989" w:rsidP="009E1EAD">
            <w:pPr>
              <w:jc w:val="center"/>
              <w:rPr>
                <w:rFonts w:asciiTheme="minorHAnsi" w:hAnsiTheme="minorHAnsi"/>
                <w:b/>
              </w:rPr>
            </w:pPr>
            <w:r>
              <w:rPr>
                <w:rFonts w:asciiTheme="minorHAnsi" w:hAnsiTheme="minorHAnsi"/>
                <w:b/>
              </w:rPr>
              <w:t>Conclusiones</w:t>
            </w:r>
          </w:p>
        </w:tc>
      </w:tr>
      <w:tr w:rsidR="0073281A" w:rsidRPr="009D389C" w:rsidTr="00FB3833">
        <w:trPr>
          <w:trHeight w:val="283"/>
        </w:trPr>
        <w:tc>
          <w:tcPr>
            <w:tcW w:w="588" w:type="pct"/>
            <w:vAlign w:val="center"/>
          </w:tcPr>
          <w:p w:rsidR="009E1EAD" w:rsidRPr="00A42445" w:rsidRDefault="00C704D9" w:rsidP="00887479">
            <w:pPr>
              <w:rPr>
                <w:rFonts w:asciiTheme="minorHAnsi" w:hAnsiTheme="minorHAnsi"/>
              </w:rPr>
            </w:pPr>
            <w:r>
              <w:rPr>
                <w:rFonts w:asciiTheme="minorHAnsi" w:hAnsiTheme="minorHAnsi"/>
              </w:rPr>
              <w:t>Decreto Supremo N° </w:t>
            </w:r>
            <w:r w:rsidR="00213417">
              <w:rPr>
                <w:rFonts w:asciiTheme="minorHAnsi" w:hAnsiTheme="minorHAnsi"/>
              </w:rPr>
              <w:t>38 de 2011 del Ministerio del Medio Ambiente, que establece Norma de Emisión de Ruidos Generados por Fuentes que Indica.</w:t>
            </w:r>
          </w:p>
        </w:tc>
        <w:tc>
          <w:tcPr>
            <w:tcW w:w="1530" w:type="pct"/>
            <w:vAlign w:val="center"/>
          </w:tcPr>
          <w:p w:rsidR="00295722" w:rsidRDefault="00213417" w:rsidP="00887479">
            <w:pPr>
              <w:rPr>
                <w:rFonts w:asciiTheme="minorHAnsi" w:hAnsiTheme="minorHAnsi"/>
              </w:rPr>
            </w:pPr>
            <w:r w:rsidRPr="004F2AE9">
              <w:rPr>
                <w:rFonts w:asciiTheme="minorHAnsi" w:hAnsiTheme="minorHAnsi"/>
                <w:b/>
              </w:rPr>
              <w:t>Artículo 7°</w:t>
            </w:r>
            <w:r>
              <w:rPr>
                <w:rFonts w:asciiTheme="minorHAnsi" w:hAnsiTheme="minorHAnsi"/>
              </w:rPr>
              <w:t xml:space="preserve"> .-  Los niveles de presión sonora corregidos que se obtengan de la emisión de una fuente emisora de ruido, medidos en el lugar donde se encuentre el receptor, no podrán exceder los valores de la Tabla N° 1</w:t>
            </w:r>
          </w:p>
          <w:p w:rsidR="00213417" w:rsidRDefault="00213417" w:rsidP="00887479">
            <w:pPr>
              <w:rPr>
                <w:rFonts w:asciiTheme="minorHAnsi" w:hAnsiTheme="minorHAnsi"/>
              </w:rPr>
            </w:pPr>
          </w:p>
          <w:p w:rsidR="00213417" w:rsidRDefault="00213417" w:rsidP="00887479">
            <w:pPr>
              <w:rPr>
                <w:rFonts w:asciiTheme="minorHAnsi" w:hAnsiTheme="minorHAnsi"/>
              </w:rPr>
            </w:pPr>
            <w:r>
              <w:rPr>
                <w:rFonts w:asciiTheme="minorHAnsi" w:hAnsiTheme="minorHAnsi"/>
              </w:rPr>
              <w:t xml:space="preserve">(extracto </w:t>
            </w:r>
            <w:r w:rsidR="00242AD7">
              <w:rPr>
                <w:rFonts w:asciiTheme="minorHAnsi" w:hAnsiTheme="minorHAnsi"/>
              </w:rPr>
              <w:t>T</w:t>
            </w:r>
            <w:r>
              <w:rPr>
                <w:rFonts w:asciiTheme="minorHAnsi" w:hAnsiTheme="minorHAnsi"/>
              </w:rPr>
              <w:t>abla</w:t>
            </w:r>
            <w:r w:rsidR="00242AD7">
              <w:rPr>
                <w:rFonts w:asciiTheme="minorHAnsi" w:hAnsiTheme="minorHAnsi"/>
              </w:rPr>
              <w:t xml:space="preserve"> N° 1</w:t>
            </w:r>
            <w:r w:rsidR="00135832">
              <w:rPr>
                <w:rFonts w:asciiTheme="minorHAnsi" w:hAnsiTheme="minorHAnsi"/>
              </w:rPr>
              <w:t xml:space="preserve"> D.S. N°38/11MMA</w:t>
            </w:r>
            <w:r>
              <w:rPr>
                <w:rFonts w:asciiTheme="minorHAnsi" w:hAnsiTheme="minorHAnsi"/>
              </w:rPr>
              <w:t>)</w:t>
            </w:r>
          </w:p>
          <w:tbl>
            <w:tblPr>
              <w:tblStyle w:val="Tablaconcuadrcula"/>
              <w:tblW w:w="0" w:type="auto"/>
              <w:tblLook w:val="04A0" w:firstRow="1" w:lastRow="0" w:firstColumn="1" w:lastColumn="0" w:noHBand="0" w:noVBand="1"/>
            </w:tblPr>
            <w:tblGrid>
              <w:gridCol w:w="1868"/>
              <w:gridCol w:w="1875"/>
            </w:tblGrid>
            <w:tr w:rsidR="00213417" w:rsidRPr="00213417" w:rsidTr="003F3FD3">
              <w:tc>
                <w:tcPr>
                  <w:tcW w:w="1868" w:type="dxa"/>
                  <w:shd w:val="clear" w:color="auto" w:fill="D9D9D9" w:themeFill="background1" w:themeFillShade="D9"/>
                </w:tcPr>
                <w:p w:rsidR="00213417" w:rsidRPr="00213417" w:rsidRDefault="00213417" w:rsidP="00213417">
                  <w:pPr>
                    <w:jc w:val="center"/>
                    <w:rPr>
                      <w:rFonts w:asciiTheme="minorHAnsi" w:hAnsiTheme="minorHAnsi"/>
                      <w:b/>
                    </w:rPr>
                  </w:pPr>
                  <w:r w:rsidRPr="00213417">
                    <w:rPr>
                      <w:rFonts w:asciiTheme="minorHAnsi" w:hAnsiTheme="minorHAnsi"/>
                      <w:b/>
                    </w:rPr>
                    <w:t>Zona</w:t>
                  </w:r>
                </w:p>
              </w:tc>
              <w:tc>
                <w:tcPr>
                  <w:tcW w:w="1875" w:type="dxa"/>
                  <w:shd w:val="clear" w:color="auto" w:fill="D9D9D9" w:themeFill="background1" w:themeFillShade="D9"/>
                </w:tcPr>
                <w:p w:rsidR="00213417" w:rsidRPr="00213417" w:rsidRDefault="00213417" w:rsidP="00213417">
                  <w:pPr>
                    <w:jc w:val="center"/>
                    <w:rPr>
                      <w:rFonts w:asciiTheme="minorHAnsi" w:hAnsiTheme="minorHAnsi"/>
                      <w:b/>
                    </w:rPr>
                  </w:pPr>
                  <w:r w:rsidRPr="00213417">
                    <w:rPr>
                      <w:rFonts w:asciiTheme="minorHAnsi" w:hAnsiTheme="minorHAnsi"/>
                      <w:b/>
                    </w:rPr>
                    <w:t>De 7 a 21 horas</w:t>
                  </w:r>
                  <w:r w:rsidR="00242AD7">
                    <w:rPr>
                      <w:rFonts w:asciiTheme="minorHAnsi" w:hAnsiTheme="minorHAnsi"/>
                      <w:b/>
                    </w:rPr>
                    <w:t xml:space="preserve"> [dBA]</w:t>
                  </w:r>
                </w:p>
              </w:tc>
            </w:tr>
            <w:tr w:rsidR="00242AD7" w:rsidTr="003F3FD3">
              <w:tc>
                <w:tcPr>
                  <w:tcW w:w="1868" w:type="dxa"/>
                </w:tcPr>
                <w:p w:rsidR="00242AD7" w:rsidRDefault="00062D85" w:rsidP="00213417">
                  <w:pPr>
                    <w:jc w:val="center"/>
                    <w:rPr>
                      <w:rFonts w:asciiTheme="minorHAnsi" w:hAnsiTheme="minorHAnsi"/>
                    </w:rPr>
                  </w:pPr>
                  <w:r>
                    <w:rPr>
                      <w:rFonts w:asciiTheme="minorHAnsi" w:hAnsiTheme="minorHAnsi"/>
                    </w:rPr>
                    <w:t>Zona II</w:t>
                  </w:r>
                </w:p>
              </w:tc>
              <w:tc>
                <w:tcPr>
                  <w:tcW w:w="1875" w:type="dxa"/>
                </w:tcPr>
                <w:p w:rsidR="00242AD7" w:rsidRDefault="00242AD7" w:rsidP="00062D85">
                  <w:pPr>
                    <w:jc w:val="center"/>
                    <w:rPr>
                      <w:rFonts w:asciiTheme="minorHAnsi" w:hAnsiTheme="minorHAnsi"/>
                    </w:rPr>
                  </w:pPr>
                  <w:r>
                    <w:rPr>
                      <w:rFonts w:asciiTheme="minorHAnsi" w:hAnsiTheme="minorHAnsi"/>
                    </w:rPr>
                    <w:t>6</w:t>
                  </w:r>
                  <w:r w:rsidR="00062D85">
                    <w:rPr>
                      <w:rFonts w:asciiTheme="minorHAnsi" w:hAnsiTheme="minorHAnsi"/>
                    </w:rPr>
                    <w:t>0</w:t>
                  </w:r>
                </w:p>
              </w:tc>
            </w:tr>
            <w:tr w:rsidR="00062D85" w:rsidTr="00062D85">
              <w:tc>
                <w:tcPr>
                  <w:tcW w:w="1868" w:type="dxa"/>
                  <w:shd w:val="clear" w:color="auto" w:fill="D9D9D9" w:themeFill="background1" w:themeFillShade="D9"/>
                </w:tcPr>
                <w:p w:rsidR="00062D85" w:rsidRPr="00213417" w:rsidRDefault="00062D85" w:rsidP="007E5DEB">
                  <w:pPr>
                    <w:jc w:val="center"/>
                    <w:rPr>
                      <w:rFonts w:asciiTheme="minorHAnsi" w:hAnsiTheme="minorHAnsi"/>
                      <w:b/>
                    </w:rPr>
                  </w:pPr>
                  <w:r w:rsidRPr="00213417">
                    <w:rPr>
                      <w:rFonts w:asciiTheme="minorHAnsi" w:hAnsiTheme="minorHAnsi"/>
                      <w:b/>
                    </w:rPr>
                    <w:t>Zona</w:t>
                  </w:r>
                </w:p>
              </w:tc>
              <w:tc>
                <w:tcPr>
                  <w:tcW w:w="1875" w:type="dxa"/>
                  <w:shd w:val="clear" w:color="auto" w:fill="D9D9D9" w:themeFill="background1" w:themeFillShade="D9"/>
                </w:tcPr>
                <w:p w:rsidR="00062D85" w:rsidRPr="00213417" w:rsidRDefault="00062D85" w:rsidP="00062D85">
                  <w:pPr>
                    <w:jc w:val="center"/>
                    <w:rPr>
                      <w:rFonts w:asciiTheme="minorHAnsi" w:hAnsiTheme="minorHAnsi"/>
                      <w:b/>
                    </w:rPr>
                  </w:pPr>
                  <w:r w:rsidRPr="00213417">
                    <w:rPr>
                      <w:rFonts w:asciiTheme="minorHAnsi" w:hAnsiTheme="minorHAnsi"/>
                      <w:b/>
                    </w:rPr>
                    <w:t xml:space="preserve">De 21 </w:t>
                  </w:r>
                  <w:r>
                    <w:rPr>
                      <w:rFonts w:asciiTheme="minorHAnsi" w:hAnsiTheme="minorHAnsi"/>
                      <w:b/>
                    </w:rPr>
                    <w:t xml:space="preserve">a 7 </w:t>
                  </w:r>
                  <w:r w:rsidRPr="00213417">
                    <w:rPr>
                      <w:rFonts w:asciiTheme="minorHAnsi" w:hAnsiTheme="minorHAnsi"/>
                      <w:b/>
                    </w:rPr>
                    <w:t>horas</w:t>
                  </w:r>
                  <w:r>
                    <w:rPr>
                      <w:rFonts w:asciiTheme="minorHAnsi" w:hAnsiTheme="minorHAnsi"/>
                      <w:b/>
                    </w:rPr>
                    <w:t xml:space="preserve"> [</w:t>
                  </w:r>
                  <w:proofErr w:type="spellStart"/>
                  <w:r>
                    <w:rPr>
                      <w:rFonts w:asciiTheme="minorHAnsi" w:hAnsiTheme="minorHAnsi"/>
                      <w:b/>
                    </w:rPr>
                    <w:t>dBA</w:t>
                  </w:r>
                  <w:proofErr w:type="spellEnd"/>
                  <w:r>
                    <w:rPr>
                      <w:rFonts w:asciiTheme="minorHAnsi" w:hAnsiTheme="minorHAnsi"/>
                      <w:b/>
                    </w:rPr>
                    <w:t>]</w:t>
                  </w:r>
                </w:p>
              </w:tc>
            </w:tr>
            <w:tr w:rsidR="00062D85" w:rsidTr="003F3FD3">
              <w:tc>
                <w:tcPr>
                  <w:tcW w:w="1868" w:type="dxa"/>
                </w:tcPr>
                <w:p w:rsidR="00062D85" w:rsidRDefault="00062D85" w:rsidP="007E5DEB">
                  <w:pPr>
                    <w:jc w:val="center"/>
                    <w:rPr>
                      <w:rFonts w:asciiTheme="minorHAnsi" w:hAnsiTheme="minorHAnsi"/>
                    </w:rPr>
                  </w:pPr>
                  <w:r>
                    <w:rPr>
                      <w:rFonts w:asciiTheme="minorHAnsi" w:hAnsiTheme="minorHAnsi"/>
                    </w:rPr>
                    <w:t>Zona II</w:t>
                  </w:r>
                </w:p>
              </w:tc>
              <w:tc>
                <w:tcPr>
                  <w:tcW w:w="1875" w:type="dxa"/>
                </w:tcPr>
                <w:p w:rsidR="00062D85" w:rsidRDefault="00062D85" w:rsidP="007E5DEB">
                  <w:pPr>
                    <w:jc w:val="center"/>
                    <w:rPr>
                      <w:rFonts w:asciiTheme="minorHAnsi" w:hAnsiTheme="minorHAnsi"/>
                    </w:rPr>
                  </w:pPr>
                  <w:r>
                    <w:rPr>
                      <w:rFonts w:asciiTheme="minorHAnsi" w:hAnsiTheme="minorHAnsi"/>
                    </w:rPr>
                    <w:t>45</w:t>
                  </w:r>
                </w:p>
              </w:tc>
            </w:tr>
          </w:tbl>
          <w:p w:rsidR="004F2AE9" w:rsidRPr="003F3FD3" w:rsidRDefault="004F2AE9" w:rsidP="003F3FD3">
            <w:pPr>
              <w:rPr>
                <w:rFonts w:asciiTheme="minorHAnsi" w:hAnsiTheme="minorHAnsi"/>
              </w:rPr>
            </w:pPr>
          </w:p>
        </w:tc>
        <w:tc>
          <w:tcPr>
            <w:tcW w:w="2076" w:type="pct"/>
            <w:vAlign w:val="center"/>
          </w:tcPr>
          <w:p w:rsidR="0063139C" w:rsidRDefault="003F3FD3" w:rsidP="0063139C">
            <w:pPr>
              <w:rPr>
                <w:rFonts w:asciiTheme="minorHAnsi" w:hAnsiTheme="minorHAnsi"/>
              </w:rPr>
            </w:pPr>
            <w:r>
              <w:rPr>
                <w:rFonts w:asciiTheme="minorHAnsi" w:hAnsiTheme="minorHAnsi"/>
              </w:rPr>
              <w:t xml:space="preserve">Se </w:t>
            </w:r>
            <w:r w:rsidR="00062D85">
              <w:rPr>
                <w:rFonts w:asciiTheme="minorHAnsi" w:hAnsiTheme="minorHAnsi"/>
              </w:rPr>
              <w:t>r</w:t>
            </w:r>
            <w:r>
              <w:rPr>
                <w:rFonts w:asciiTheme="minorHAnsi" w:hAnsiTheme="minorHAnsi"/>
              </w:rPr>
              <w:t>ealiz</w:t>
            </w:r>
            <w:r w:rsidR="00062D85">
              <w:rPr>
                <w:rFonts w:asciiTheme="minorHAnsi" w:hAnsiTheme="minorHAnsi"/>
              </w:rPr>
              <w:t>aron</w:t>
            </w:r>
            <w:r>
              <w:rPr>
                <w:rFonts w:asciiTheme="minorHAnsi" w:hAnsiTheme="minorHAnsi"/>
              </w:rPr>
              <w:t xml:space="preserve"> </w:t>
            </w:r>
            <w:r w:rsidR="00062D85">
              <w:rPr>
                <w:rFonts w:asciiTheme="minorHAnsi" w:hAnsiTheme="minorHAnsi"/>
              </w:rPr>
              <w:t>dos series de mediciones</w:t>
            </w:r>
            <w:r>
              <w:rPr>
                <w:rFonts w:asciiTheme="minorHAnsi" w:hAnsiTheme="minorHAnsi"/>
              </w:rPr>
              <w:t xml:space="preserve"> de nivel de presión sonora</w:t>
            </w:r>
            <w:r w:rsidR="007D6E6D">
              <w:rPr>
                <w:rFonts w:asciiTheme="minorHAnsi" w:hAnsiTheme="minorHAnsi"/>
              </w:rPr>
              <w:t xml:space="preserve"> en horario diurno y nocturno</w:t>
            </w:r>
            <w:r w:rsidR="00C704D9">
              <w:rPr>
                <w:rFonts w:asciiTheme="minorHAnsi" w:hAnsiTheme="minorHAnsi"/>
              </w:rPr>
              <w:t>, de acuerdo con el procedimiento indic</w:t>
            </w:r>
            <w:r w:rsidR="0063139C">
              <w:rPr>
                <w:rFonts w:asciiTheme="minorHAnsi" w:hAnsiTheme="minorHAnsi"/>
              </w:rPr>
              <w:t>ado en la Norma de Emisión</w:t>
            </w:r>
            <w:r w:rsidR="00205627">
              <w:rPr>
                <w:rFonts w:asciiTheme="minorHAnsi" w:hAnsiTheme="minorHAnsi"/>
              </w:rPr>
              <w:t xml:space="preserve"> (D.S. N° 38/2011 MMA)</w:t>
            </w:r>
            <w:r>
              <w:rPr>
                <w:rFonts w:asciiTheme="minorHAnsi" w:hAnsiTheme="minorHAnsi"/>
              </w:rPr>
              <w:t xml:space="preserve">, al interior de </w:t>
            </w:r>
            <w:r w:rsidR="00062D85">
              <w:rPr>
                <w:rFonts w:asciiTheme="minorHAnsi" w:hAnsiTheme="minorHAnsi"/>
              </w:rPr>
              <w:t>la vivienda del denunciante</w:t>
            </w:r>
            <w:r w:rsidR="00974DC1">
              <w:rPr>
                <w:rFonts w:asciiTheme="minorHAnsi" w:hAnsiTheme="minorHAnsi"/>
              </w:rPr>
              <w:t xml:space="preserve"> ubicado </w:t>
            </w:r>
            <w:r>
              <w:rPr>
                <w:rFonts w:asciiTheme="minorHAnsi" w:hAnsiTheme="minorHAnsi"/>
              </w:rPr>
              <w:t xml:space="preserve">en el </w:t>
            </w:r>
            <w:r w:rsidRPr="00966A60">
              <w:rPr>
                <w:rFonts w:asciiTheme="minorHAnsi" w:hAnsiTheme="minorHAnsi"/>
              </w:rPr>
              <w:t xml:space="preserve">número </w:t>
            </w:r>
            <w:r w:rsidR="00062D85">
              <w:rPr>
                <w:rFonts w:asciiTheme="minorHAnsi" w:hAnsiTheme="minorHAnsi"/>
              </w:rPr>
              <w:t>1</w:t>
            </w:r>
            <w:r w:rsidR="007D6E6D">
              <w:rPr>
                <w:rFonts w:asciiTheme="minorHAnsi" w:hAnsiTheme="minorHAnsi"/>
              </w:rPr>
              <w:t>7</w:t>
            </w:r>
            <w:r w:rsidR="00062D85">
              <w:rPr>
                <w:rFonts w:asciiTheme="minorHAnsi" w:hAnsiTheme="minorHAnsi"/>
              </w:rPr>
              <w:t>00</w:t>
            </w:r>
            <w:r w:rsidRPr="00966A60">
              <w:rPr>
                <w:rFonts w:asciiTheme="minorHAnsi" w:hAnsiTheme="minorHAnsi"/>
              </w:rPr>
              <w:t xml:space="preserve"> de la </w:t>
            </w:r>
            <w:r w:rsidR="00062D85">
              <w:rPr>
                <w:rFonts w:asciiTheme="minorHAnsi" w:hAnsiTheme="minorHAnsi"/>
              </w:rPr>
              <w:t>Avenida Manuel Montt, sector California, comuna</w:t>
            </w:r>
            <w:r w:rsidR="00E94094">
              <w:rPr>
                <w:rFonts w:asciiTheme="minorHAnsi" w:hAnsiTheme="minorHAnsi"/>
              </w:rPr>
              <w:t xml:space="preserve"> </w:t>
            </w:r>
            <w:r w:rsidR="00062D85">
              <w:rPr>
                <w:rFonts w:asciiTheme="minorHAnsi" w:hAnsiTheme="minorHAnsi"/>
              </w:rPr>
              <w:t>de Tomé, Región del Biobío</w:t>
            </w:r>
            <w:r w:rsidR="00223251">
              <w:rPr>
                <w:rFonts w:asciiTheme="minorHAnsi" w:hAnsiTheme="minorHAnsi"/>
              </w:rPr>
              <w:t xml:space="preserve"> (Receptor N° 1)</w:t>
            </w:r>
            <w:r w:rsidRPr="00966A60">
              <w:rPr>
                <w:rFonts w:asciiTheme="minorHAnsi" w:hAnsiTheme="minorHAnsi"/>
              </w:rPr>
              <w:t xml:space="preserve">, en condiciones de ventana </w:t>
            </w:r>
            <w:r w:rsidR="007D6E6D" w:rsidRPr="00E94094">
              <w:rPr>
                <w:rFonts w:asciiTheme="minorHAnsi" w:hAnsiTheme="minorHAnsi"/>
              </w:rPr>
              <w:t>cerrada</w:t>
            </w:r>
            <w:r w:rsidRPr="00E94094">
              <w:rPr>
                <w:rFonts w:asciiTheme="minorHAnsi" w:hAnsiTheme="minorHAnsi"/>
              </w:rPr>
              <w:t xml:space="preserve"> (ver </w:t>
            </w:r>
            <w:r w:rsidR="00A47880" w:rsidRPr="00E94094">
              <w:rPr>
                <w:rFonts w:asciiTheme="minorHAnsi" w:hAnsiTheme="minorHAnsi"/>
              </w:rPr>
              <w:fldChar w:fldCharType="begin"/>
            </w:r>
            <w:r w:rsidR="00A47880" w:rsidRPr="00E94094">
              <w:rPr>
                <w:rFonts w:asciiTheme="minorHAnsi" w:hAnsiTheme="minorHAnsi"/>
              </w:rPr>
              <w:instrText xml:space="preserve"> REF _Ref405995440  \* MERGEFORMAT </w:instrText>
            </w:r>
            <w:r w:rsidR="00A47880" w:rsidRPr="00E94094">
              <w:rPr>
                <w:rFonts w:asciiTheme="minorHAnsi" w:hAnsiTheme="minorHAnsi"/>
              </w:rPr>
              <w:fldChar w:fldCharType="separate"/>
            </w:r>
            <w:r w:rsidR="00A47880" w:rsidRPr="00E94094">
              <w:rPr>
                <w:rFonts w:asciiTheme="minorHAnsi" w:hAnsiTheme="minorHAnsi"/>
              </w:rPr>
              <w:t xml:space="preserve">Imagen </w:t>
            </w:r>
            <w:r w:rsidR="00A47880" w:rsidRPr="00E94094">
              <w:rPr>
                <w:rFonts w:asciiTheme="minorHAnsi" w:hAnsiTheme="minorHAnsi"/>
                <w:noProof/>
              </w:rPr>
              <w:t>1</w:t>
            </w:r>
            <w:r w:rsidR="00A47880" w:rsidRPr="00E94094">
              <w:rPr>
                <w:rFonts w:asciiTheme="minorHAnsi" w:hAnsiTheme="minorHAnsi"/>
              </w:rPr>
              <w:fldChar w:fldCharType="end"/>
            </w:r>
            <w:r w:rsidR="00A47880" w:rsidRPr="00E94094">
              <w:rPr>
                <w:rFonts w:asciiTheme="minorHAnsi" w:hAnsiTheme="minorHAnsi"/>
              </w:rPr>
              <w:t xml:space="preserve"> e </w:t>
            </w:r>
            <w:r w:rsidR="00A47880" w:rsidRPr="00E94094">
              <w:rPr>
                <w:rFonts w:asciiTheme="minorHAnsi" w:hAnsiTheme="minorHAnsi"/>
              </w:rPr>
              <w:fldChar w:fldCharType="begin"/>
            </w:r>
            <w:r w:rsidR="00A47880" w:rsidRPr="00E94094">
              <w:rPr>
                <w:rFonts w:asciiTheme="minorHAnsi" w:hAnsiTheme="minorHAnsi"/>
              </w:rPr>
              <w:instrText xml:space="preserve"> REF _Ref398124444  \* MERGEFORMAT </w:instrText>
            </w:r>
            <w:r w:rsidR="00A47880" w:rsidRPr="00E94094">
              <w:rPr>
                <w:rFonts w:asciiTheme="minorHAnsi" w:hAnsiTheme="minorHAnsi"/>
              </w:rPr>
              <w:fldChar w:fldCharType="separate"/>
            </w:r>
            <w:r w:rsidR="00A47880" w:rsidRPr="00E94094">
              <w:rPr>
                <w:rFonts w:asciiTheme="minorHAnsi" w:hAnsiTheme="minorHAnsi"/>
              </w:rPr>
              <w:t xml:space="preserve">Imagen </w:t>
            </w:r>
            <w:r w:rsidR="00A47880" w:rsidRPr="00E94094">
              <w:rPr>
                <w:rFonts w:asciiTheme="minorHAnsi" w:hAnsiTheme="minorHAnsi"/>
                <w:noProof/>
              </w:rPr>
              <w:t>2</w:t>
            </w:r>
            <w:r w:rsidR="00A47880" w:rsidRPr="00E94094">
              <w:rPr>
                <w:rFonts w:asciiTheme="minorHAnsi" w:hAnsiTheme="minorHAnsi"/>
              </w:rPr>
              <w:fldChar w:fldCharType="end"/>
            </w:r>
            <w:r w:rsidR="00966A60" w:rsidRPr="00E94094">
              <w:rPr>
                <w:rFonts w:asciiTheme="minorHAnsi" w:hAnsiTheme="minorHAnsi"/>
              </w:rPr>
              <w:t xml:space="preserve"> </w:t>
            </w:r>
            <w:r w:rsidR="00966A60" w:rsidRPr="00E94094">
              <w:rPr>
                <w:rFonts w:asciiTheme="minorHAnsi" w:hAnsiTheme="minorHAnsi"/>
              </w:rPr>
              <w:fldChar w:fldCharType="begin"/>
            </w:r>
            <w:r w:rsidR="00966A60" w:rsidRPr="00E94094">
              <w:rPr>
                <w:rFonts w:asciiTheme="minorHAnsi" w:hAnsiTheme="minorHAnsi"/>
              </w:rPr>
              <w:instrText xml:space="preserve"> REF _Ref398124444  \* MERGEFORMAT </w:instrText>
            </w:r>
            <w:r w:rsidR="00966A60" w:rsidRPr="00E94094">
              <w:rPr>
                <w:rFonts w:asciiTheme="minorHAnsi" w:hAnsiTheme="minorHAnsi"/>
              </w:rPr>
              <w:fldChar w:fldCharType="end"/>
            </w:r>
            <w:r w:rsidRPr="00E94094">
              <w:rPr>
                <w:rFonts w:asciiTheme="minorHAnsi" w:hAnsiTheme="minorHAnsi"/>
              </w:rPr>
              <w:t>).</w:t>
            </w:r>
          </w:p>
          <w:p w:rsidR="003F3FD3" w:rsidRDefault="003F3FD3" w:rsidP="0063139C">
            <w:pPr>
              <w:rPr>
                <w:rFonts w:asciiTheme="minorHAnsi" w:hAnsiTheme="minorHAnsi"/>
              </w:rPr>
            </w:pPr>
          </w:p>
          <w:p w:rsidR="00835A67" w:rsidRDefault="001A34C1" w:rsidP="0063139C">
            <w:pPr>
              <w:rPr>
                <w:rFonts w:asciiTheme="minorHAnsi" w:hAnsiTheme="minorHAnsi"/>
              </w:rPr>
            </w:pPr>
            <w:r>
              <w:rPr>
                <w:rFonts w:asciiTheme="minorHAnsi" w:hAnsiTheme="minorHAnsi"/>
              </w:rPr>
              <w:t xml:space="preserve">Una vez obtenido </w:t>
            </w:r>
            <w:r w:rsidR="0063139C">
              <w:rPr>
                <w:rFonts w:asciiTheme="minorHAnsi" w:hAnsiTheme="minorHAnsi"/>
              </w:rPr>
              <w:t>el Nivel de Presión Sonora Corregido (ver fichas</w:t>
            </w:r>
            <w:r w:rsidR="00727547">
              <w:rPr>
                <w:rFonts w:asciiTheme="minorHAnsi" w:hAnsiTheme="minorHAnsi"/>
              </w:rPr>
              <w:t xml:space="preserve"> en registro del </w:t>
            </w:r>
            <w:r w:rsidR="00063755">
              <w:rPr>
                <w:rFonts w:asciiTheme="minorHAnsi" w:hAnsiTheme="minorHAnsi"/>
              </w:rPr>
              <w:t>A</w:t>
            </w:r>
            <w:r w:rsidR="00352F73">
              <w:rPr>
                <w:rFonts w:asciiTheme="minorHAnsi" w:hAnsiTheme="minorHAnsi"/>
              </w:rPr>
              <w:t xml:space="preserve">nexo </w:t>
            </w:r>
            <w:r w:rsidR="003F3FD3">
              <w:rPr>
                <w:rFonts w:asciiTheme="minorHAnsi" w:hAnsiTheme="minorHAnsi"/>
              </w:rPr>
              <w:t>1</w:t>
            </w:r>
            <w:r w:rsidR="0063139C">
              <w:rPr>
                <w:rFonts w:asciiTheme="minorHAnsi" w:hAnsiTheme="minorHAnsi"/>
              </w:rPr>
              <w:t>), se realiz</w:t>
            </w:r>
            <w:r>
              <w:rPr>
                <w:rFonts w:asciiTheme="minorHAnsi" w:hAnsiTheme="minorHAnsi"/>
              </w:rPr>
              <w:t>ó</w:t>
            </w:r>
            <w:r w:rsidR="0063139C">
              <w:rPr>
                <w:rFonts w:asciiTheme="minorHAnsi" w:hAnsiTheme="minorHAnsi"/>
              </w:rPr>
              <w:t xml:space="preserve"> la </w:t>
            </w:r>
            <w:r w:rsidR="00E3508F">
              <w:rPr>
                <w:rFonts w:asciiTheme="minorHAnsi" w:hAnsiTheme="minorHAnsi"/>
              </w:rPr>
              <w:t xml:space="preserve">evaluación de </w:t>
            </w:r>
            <w:r w:rsidR="00393ED4">
              <w:rPr>
                <w:rFonts w:asciiTheme="minorHAnsi" w:hAnsiTheme="minorHAnsi"/>
              </w:rPr>
              <w:t>los niveles medidos. Para esto se homolog</w:t>
            </w:r>
            <w:r>
              <w:rPr>
                <w:rFonts w:asciiTheme="minorHAnsi" w:hAnsiTheme="minorHAnsi"/>
              </w:rPr>
              <w:t>ó</w:t>
            </w:r>
            <w:r w:rsidR="00393ED4">
              <w:rPr>
                <w:rFonts w:asciiTheme="minorHAnsi" w:hAnsiTheme="minorHAnsi"/>
              </w:rPr>
              <w:t xml:space="preserve"> la zona donde se encuentra</w:t>
            </w:r>
            <w:r w:rsidR="00205627">
              <w:rPr>
                <w:rFonts w:asciiTheme="minorHAnsi" w:hAnsiTheme="minorHAnsi"/>
              </w:rPr>
              <w:t xml:space="preserve">n </w:t>
            </w:r>
            <w:r w:rsidR="003F3FD3">
              <w:rPr>
                <w:rFonts w:asciiTheme="minorHAnsi" w:hAnsiTheme="minorHAnsi"/>
              </w:rPr>
              <w:t>el</w:t>
            </w:r>
            <w:r w:rsidR="00205627">
              <w:rPr>
                <w:rFonts w:asciiTheme="minorHAnsi" w:hAnsiTheme="minorHAnsi"/>
              </w:rPr>
              <w:t xml:space="preserve"> receptor</w:t>
            </w:r>
            <w:r w:rsidR="00393ED4">
              <w:rPr>
                <w:rFonts w:asciiTheme="minorHAnsi" w:hAnsiTheme="minorHAnsi"/>
              </w:rPr>
              <w:t xml:space="preserve">, </w:t>
            </w:r>
            <w:r w:rsidR="00205627">
              <w:rPr>
                <w:rFonts w:asciiTheme="minorHAnsi" w:hAnsiTheme="minorHAnsi"/>
              </w:rPr>
              <w:t xml:space="preserve">concluyéndose que </w:t>
            </w:r>
            <w:r w:rsidR="00835A67">
              <w:rPr>
                <w:rFonts w:asciiTheme="minorHAnsi" w:hAnsiTheme="minorHAnsi"/>
              </w:rPr>
              <w:t>el</w:t>
            </w:r>
            <w:r w:rsidR="00205627">
              <w:rPr>
                <w:rFonts w:asciiTheme="minorHAnsi" w:hAnsiTheme="minorHAnsi"/>
              </w:rPr>
              <w:t xml:space="preserve"> R</w:t>
            </w:r>
            <w:r w:rsidR="00835A67">
              <w:rPr>
                <w:rFonts w:asciiTheme="minorHAnsi" w:hAnsiTheme="minorHAnsi"/>
              </w:rPr>
              <w:t xml:space="preserve">eceptor </w:t>
            </w:r>
            <w:r w:rsidR="00835A67" w:rsidRPr="00FB3833">
              <w:rPr>
                <w:rFonts w:asciiTheme="minorHAnsi" w:hAnsiTheme="minorHAnsi"/>
              </w:rPr>
              <w:t>N°</w:t>
            </w:r>
            <w:r w:rsidR="00242AD7">
              <w:rPr>
                <w:rFonts w:asciiTheme="minorHAnsi" w:hAnsiTheme="minorHAnsi"/>
              </w:rPr>
              <w:t> </w:t>
            </w:r>
            <w:r w:rsidR="00835A67" w:rsidRPr="00FB3833">
              <w:rPr>
                <w:rFonts w:asciiTheme="minorHAnsi" w:hAnsiTheme="minorHAnsi"/>
              </w:rPr>
              <w:t>1</w:t>
            </w:r>
            <w:r w:rsidR="00046E1D" w:rsidRPr="00FB3833">
              <w:rPr>
                <w:rFonts w:asciiTheme="minorHAnsi" w:hAnsiTheme="minorHAnsi"/>
              </w:rPr>
              <w:t>, ubicado en</w:t>
            </w:r>
            <w:r w:rsidR="00205627">
              <w:rPr>
                <w:rFonts w:asciiTheme="minorHAnsi" w:hAnsiTheme="minorHAnsi"/>
              </w:rPr>
              <w:t xml:space="preserve"> el</w:t>
            </w:r>
            <w:r w:rsidR="00046E1D" w:rsidRPr="00FB3833">
              <w:rPr>
                <w:rFonts w:asciiTheme="minorHAnsi" w:hAnsiTheme="minorHAnsi"/>
              </w:rPr>
              <w:t xml:space="preserve"> sector habitado, </w:t>
            </w:r>
            <w:r w:rsidR="00D53650" w:rsidRPr="00FB3833">
              <w:rPr>
                <w:rFonts w:asciiTheme="minorHAnsi" w:hAnsiTheme="minorHAnsi"/>
              </w:rPr>
              <w:t xml:space="preserve">corresponde a </w:t>
            </w:r>
            <w:r w:rsidR="003F3FD3">
              <w:rPr>
                <w:rFonts w:asciiTheme="minorHAnsi" w:hAnsiTheme="minorHAnsi"/>
              </w:rPr>
              <w:t xml:space="preserve">Zona </w:t>
            </w:r>
            <w:r w:rsidR="007D6E6D">
              <w:rPr>
                <w:rFonts w:asciiTheme="minorHAnsi" w:hAnsiTheme="minorHAnsi"/>
              </w:rPr>
              <w:t>ZRes1</w:t>
            </w:r>
            <w:r w:rsidR="00D53650" w:rsidRPr="00FB3833">
              <w:rPr>
                <w:rFonts w:asciiTheme="minorHAnsi" w:hAnsiTheme="minorHAnsi"/>
              </w:rPr>
              <w:t xml:space="preserve">, del Plan Regulador de </w:t>
            </w:r>
            <w:r w:rsidR="003F3FD3">
              <w:rPr>
                <w:rFonts w:asciiTheme="minorHAnsi" w:hAnsiTheme="minorHAnsi"/>
              </w:rPr>
              <w:t xml:space="preserve">la comuna de </w:t>
            </w:r>
            <w:r w:rsidR="007D6E6D">
              <w:rPr>
                <w:rFonts w:asciiTheme="minorHAnsi" w:hAnsiTheme="minorHAnsi"/>
              </w:rPr>
              <w:t>Tomé</w:t>
            </w:r>
            <w:r w:rsidR="00A525D8">
              <w:rPr>
                <w:rFonts w:asciiTheme="minorHAnsi" w:hAnsiTheme="minorHAnsi"/>
              </w:rPr>
              <w:t xml:space="preserve"> del año 2008</w:t>
            </w:r>
            <w:r w:rsidR="00D53650">
              <w:rPr>
                <w:rFonts w:asciiTheme="minorHAnsi" w:hAnsiTheme="minorHAnsi"/>
              </w:rPr>
              <w:t xml:space="preserve">, </w:t>
            </w:r>
            <w:r w:rsidR="00223251">
              <w:rPr>
                <w:rFonts w:asciiTheme="minorHAnsi" w:hAnsiTheme="minorHAnsi"/>
              </w:rPr>
              <w:t>la</w:t>
            </w:r>
            <w:r w:rsidR="00D53650">
              <w:rPr>
                <w:rFonts w:asciiTheme="minorHAnsi" w:hAnsiTheme="minorHAnsi"/>
              </w:rPr>
              <w:t xml:space="preserve"> </w:t>
            </w:r>
            <w:r>
              <w:rPr>
                <w:rFonts w:asciiTheme="minorHAnsi" w:hAnsiTheme="minorHAnsi"/>
              </w:rPr>
              <w:t xml:space="preserve">que </w:t>
            </w:r>
            <w:r w:rsidR="00D53650">
              <w:rPr>
                <w:rFonts w:asciiTheme="minorHAnsi" w:hAnsiTheme="minorHAnsi"/>
              </w:rPr>
              <w:t>es homologable a Zona II</w:t>
            </w:r>
            <w:r w:rsidR="00046E1D">
              <w:rPr>
                <w:rFonts w:asciiTheme="minorHAnsi" w:hAnsiTheme="minorHAnsi"/>
              </w:rPr>
              <w:t xml:space="preserve"> del D</w:t>
            </w:r>
            <w:r>
              <w:rPr>
                <w:rFonts w:asciiTheme="minorHAnsi" w:hAnsiTheme="minorHAnsi"/>
              </w:rPr>
              <w:t>.</w:t>
            </w:r>
            <w:r w:rsidR="00046E1D">
              <w:rPr>
                <w:rFonts w:asciiTheme="minorHAnsi" w:hAnsiTheme="minorHAnsi"/>
              </w:rPr>
              <w:t>S</w:t>
            </w:r>
            <w:r>
              <w:rPr>
                <w:rFonts w:asciiTheme="minorHAnsi" w:hAnsiTheme="minorHAnsi"/>
              </w:rPr>
              <w:t>.</w:t>
            </w:r>
            <w:r w:rsidR="00046E1D">
              <w:rPr>
                <w:rFonts w:asciiTheme="minorHAnsi" w:hAnsiTheme="minorHAnsi"/>
              </w:rPr>
              <w:t xml:space="preserve"> N° 38/2011 MMA</w:t>
            </w:r>
            <w:r w:rsidR="00D53650">
              <w:rPr>
                <w:rFonts w:asciiTheme="minorHAnsi" w:hAnsiTheme="minorHAnsi"/>
              </w:rPr>
              <w:t>.</w:t>
            </w:r>
          </w:p>
          <w:p w:rsidR="003F3FD3" w:rsidRDefault="003F3FD3" w:rsidP="0063139C">
            <w:pPr>
              <w:rPr>
                <w:rFonts w:asciiTheme="minorHAnsi" w:hAnsiTheme="minorHAnsi"/>
              </w:rPr>
            </w:pPr>
          </w:p>
          <w:p w:rsidR="00AE52AB" w:rsidRPr="007E5936" w:rsidRDefault="00AE52AB" w:rsidP="00A525D8">
            <w:pPr>
              <w:rPr>
                <w:rFonts w:asciiTheme="minorHAnsi" w:hAnsiTheme="minorHAnsi"/>
              </w:rPr>
            </w:pPr>
            <w:r>
              <w:rPr>
                <w:rFonts w:asciiTheme="minorHAnsi" w:hAnsiTheme="minorHAnsi"/>
              </w:rPr>
              <w:lastRenderedPageBreak/>
              <w:t xml:space="preserve">Con base en los límites que se deben cumplir </w:t>
            </w:r>
            <w:r w:rsidR="00223251">
              <w:rPr>
                <w:rFonts w:asciiTheme="minorHAnsi" w:hAnsiTheme="minorHAnsi"/>
              </w:rPr>
              <w:t>para esta</w:t>
            </w:r>
            <w:r>
              <w:rPr>
                <w:rFonts w:asciiTheme="minorHAnsi" w:hAnsiTheme="minorHAnsi"/>
              </w:rPr>
              <w:t xml:space="preserve"> zona y </w:t>
            </w:r>
            <w:r w:rsidR="00223251">
              <w:rPr>
                <w:rFonts w:asciiTheme="minorHAnsi" w:hAnsiTheme="minorHAnsi"/>
              </w:rPr>
              <w:t>el Nivel de Presión Sonora Corregido, obtenido</w:t>
            </w:r>
            <w:r>
              <w:rPr>
                <w:rFonts w:asciiTheme="minorHAnsi" w:hAnsiTheme="minorHAnsi"/>
              </w:rPr>
              <w:t xml:space="preserve"> a partir de las mediciones realizadas el día </w:t>
            </w:r>
            <w:r w:rsidR="003F3FD3">
              <w:rPr>
                <w:rFonts w:asciiTheme="minorHAnsi" w:hAnsiTheme="minorHAnsi"/>
              </w:rPr>
              <w:t>2</w:t>
            </w:r>
            <w:r w:rsidR="007D6E6D">
              <w:rPr>
                <w:rFonts w:asciiTheme="minorHAnsi" w:hAnsiTheme="minorHAnsi"/>
              </w:rPr>
              <w:t>6</w:t>
            </w:r>
            <w:r w:rsidR="003F3FD3">
              <w:rPr>
                <w:rFonts w:asciiTheme="minorHAnsi" w:hAnsiTheme="minorHAnsi"/>
              </w:rPr>
              <w:t xml:space="preserve"> de sept</w:t>
            </w:r>
            <w:r>
              <w:rPr>
                <w:rFonts w:asciiTheme="minorHAnsi" w:hAnsiTheme="minorHAnsi"/>
              </w:rPr>
              <w:t>iembre de 2014, se indica que existe superación del límite</w:t>
            </w:r>
            <w:r w:rsidR="00A525D8">
              <w:rPr>
                <w:rFonts w:asciiTheme="minorHAnsi" w:hAnsiTheme="minorHAnsi"/>
              </w:rPr>
              <w:t xml:space="preserve"> diurno</w:t>
            </w:r>
            <w:r w:rsidR="001A34C1">
              <w:rPr>
                <w:rFonts w:asciiTheme="minorHAnsi" w:hAnsiTheme="minorHAnsi"/>
              </w:rPr>
              <w:t xml:space="preserve"> (</w:t>
            </w:r>
            <w:r w:rsidR="003F3FD3">
              <w:rPr>
                <w:rFonts w:asciiTheme="minorHAnsi" w:hAnsiTheme="minorHAnsi"/>
              </w:rPr>
              <w:t>6</w:t>
            </w:r>
            <w:r w:rsidR="00A525D8">
              <w:rPr>
                <w:rFonts w:asciiTheme="minorHAnsi" w:hAnsiTheme="minorHAnsi"/>
              </w:rPr>
              <w:t>0</w:t>
            </w:r>
            <w:r>
              <w:rPr>
                <w:rFonts w:asciiTheme="minorHAnsi" w:hAnsiTheme="minorHAnsi"/>
              </w:rPr>
              <w:t xml:space="preserve"> </w:t>
            </w:r>
            <w:proofErr w:type="spellStart"/>
            <w:r>
              <w:rPr>
                <w:rFonts w:asciiTheme="minorHAnsi" w:hAnsiTheme="minorHAnsi"/>
              </w:rPr>
              <w:t>dBA</w:t>
            </w:r>
            <w:proofErr w:type="spellEnd"/>
            <w:r w:rsidR="001A34C1">
              <w:rPr>
                <w:rFonts w:asciiTheme="minorHAnsi" w:hAnsiTheme="minorHAnsi"/>
              </w:rPr>
              <w:t>)</w:t>
            </w:r>
            <w:r>
              <w:rPr>
                <w:rFonts w:asciiTheme="minorHAnsi" w:hAnsiTheme="minorHAnsi"/>
              </w:rPr>
              <w:t xml:space="preserve"> </w:t>
            </w:r>
            <w:r w:rsidR="00223251">
              <w:rPr>
                <w:rFonts w:asciiTheme="minorHAnsi" w:hAnsiTheme="minorHAnsi"/>
              </w:rPr>
              <w:t xml:space="preserve">en el receptor N° 1, </w:t>
            </w:r>
            <w:r>
              <w:rPr>
                <w:rFonts w:asciiTheme="minorHAnsi" w:hAnsiTheme="minorHAnsi"/>
              </w:rPr>
              <w:t xml:space="preserve">obteniéndose </w:t>
            </w:r>
            <w:r w:rsidR="00223251">
              <w:rPr>
                <w:rFonts w:asciiTheme="minorHAnsi" w:hAnsiTheme="minorHAnsi"/>
              </w:rPr>
              <w:t>una excedencia</w:t>
            </w:r>
            <w:r>
              <w:rPr>
                <w:rFonts w:asciiTheme="minorHAnsi" w:hAnsiTheme="minorHAnsi"/>
              </w:rPr>
              <w:t xml:space="preserve"> </w:t>
            </w:r>
            <w:r w:rsidR="003F3FD3">
              <w:rPr>
                <w:rFonts w:asciiTheme="minorHAnsi" w:hAnsiTheme="minorHAnsi"/>
              </w:rPr>
              <w:t xml:space="preserve">de </w:t>
            </w:r>
            <w:r w:rsidR="00A525D8">
              <w:rPr>
                <w:rFonts w:asciiTheme="minorHAnsi" w:hAnsiTheme="minorHAnsi"/>
              </w:rPr>
              <w:t>11</w:t>
            </w:r>
            <w:r w:rsidR="003F3FD3">
              <w:rPr>
                <w:rFonts w:asciiTheme="minorHAnsi" w:hAnsiTheme="minorHAnsi"/>
              </w:rPr>
              <w:t> </w:t>
            </w:r>
            <w:proofErr w:type="spellStart"/>
            <w:r w:rsidR="003F3FD3">
              <w:rPr>
                <w:rFonts w:asciiTheme="minorHAnsi" w:hAnsiTheme="minorHAnsi"/>
              </w:rPr>
              <w:t>dBA</w:t>
            </w:r>
            <w:proofErr w:type="spellEnd"/>
            <w:r w:rsidR="00A525D8">
              <w:rPr>
                <w:rFonts w:asciiTheme="minorHAnsi" w:hAnsiTheme="minorHAnsi"/>
              </w:rPr>
              <w:t xml:space="preserve">, y una superación del límite nocturno (45 </w:t>
            </w:r>
            <w:proofErr w:type="spellStart"/>
            <w:r w:rsidR="00A525D8">
              <w:rPr>
                <w:rFonts w:asciiTheme="minorHAnsi" w:hAnsiTheme="minorHAnsi"/>
              </w:rPr>
              <w:t>dBA</w:t>
            </w:r>
            <w:proofErr w:type="spellEnd"/>
            <w:r w:rsidR="00A525D8">
              <w:rPr>
                <w:rFonts w:asciiTheme="minorHAnsi" w:hAnsiTheme="minorHAnsi"/>
              </w:rPr>
              <w:t>) en el receptor N° 1, obteniéndose una excedencia de 26 </w:t>
            </w:r>
            <w:proofErr w:type="spellStart"/>
            <w:r w:rsidR="00A525D8">
              <w:rPr>
                <w:rFonts w:asciiTheme="minorHAnsi" w:hAnsiTheme="minorHAnsi"/>
              </w:rPr>
              <w:t>dBA</w:t>
            </w:r>
            <w:proofErr w:type="spellEnd"/>
            <w:r w:rsidR="003F3FD3">
              <w:rPr>
                <w:rFonts w:asciiTheme="minorHAnsi" w:hAnsiTheme="minorHAnsi"/>
              </w:rPr>
              <w:t>.</w:t>
            </w:r>
          </w:p>
        </w:tc>
        <w:tc>
          <w:tcPr>
            <w:tcW w:w="806" w:type="pct"/>
            <w:vAlign w:val="center"/>
          </w:tcPr>
          <w:p w:rsidR="00A525D8" w:rsidRDefault="00372F93" w:rsidP="00A525D8">
            <w:pPr>
              <w:rPr>
                <w:rFonts w:asciiTheme="minorHAnsi" w:hAnsiTheme="minorHAnsi"/>
              </w:rPr>
            </w:pPr>
            <w:r>
              <w:rPr>
                <w:rFonts w:asciiTheme="minorHAnsi" w:hAnsiTheme="minorHAnsi"/>
              </w:rPr>
              <w:lastRenderedPageBreak/>
              <w:t xml:space="preserve">Existe </w:t>
            </w:r>
            <w:r w:rsidR="003F3FD3">
              <w:rPr>
                <w:rFonts w:asciiTheme="minorHAnsi" w:hAnsiTheme="minorHAnsi"/>
              </w:rPr>
              <w:t>una s</w:t>
            </w:r>
            <w:r>
              <w:rPr>
                <w:rFonts w:asciiTheme="minorHAnsi" w:hAnsiTheme="minorHAnsi"/>
              </w:rPr>
              <w:t xml:space="preserve">uperación de </w:t>
            </w:r>
            <w:r w:rsidR="00A525D8">
              <w:rPr>
                <w:rFonts w:asciiTheme="minorHAnsi" w:hAnsiTheme="minorHAnsi"/>
              </w:rPr>
              <w:t xml:space="preserve">26 </w:t>
            </w:r>
            <w:proofErr w:type="spellStart"/>
            <w:r w:rsidR="003F3FD3">
              <w:rPr>
                <w:rFonts w:asciiTheme="minorHAnsi" w:hAnsiTheme="minorHAnsi"/>
              </w:rPr>
              <w:t>dBA</w:t>
            </w:r>
            <w:proofErr w:type="spellEnd"/>
            <w:r w:rsidR="003F3FD3">
              <w:rPr>
                <w:rFonts w:asciiTheme="minorHAnsi" w:hAnsiTheme="minorHAnsi"/>
              </w:rPr>
              <w:t xml:space="preserve"> sobre el límite</w:t>
            </w:r>
            <w:r>
              <w:rPr>
                <w:rFonts w:asciiTheme="minorHAnsi" w:hAnsiTheme="minorHAnsi"/>
              </w:rPr>
              <w:t xml:space="preserve"> est</w:t>
            </w:r>
            <w:r w:rsidR="003F3FD3">
              <w:rPr>
                <w:rFonts w:asciiTheme="minorHAnsi" w:hAnsiTheme="minorHAnsi"/>
              </w:rPr>
              <w:t>able</w:t>
            </w:r>
            <w:r w:rsidR="00E94094">
              <w:rPr>
                <w:rFonts w:asciiTheme="minorHAnsi" w:hAnsiTheme="minorHAnsi"/>
              </w:rPr>
              <w:t>cido por la normativa para una Z</w:t>
            </w:r>
            <w:r w:rsidR="003F3FD3">
              <w:rPr>
                <w:rFonts w:asciiTheme="minorHAnsi" w:hAnsiTheme="minorHAnsi"/>
              </w:rPr>
              <w:t xml:space="preserve">ona II en periodo </w:t>
            </w:r>
            <w:r w:rsidR="00A525D8">
              <w:rPr>
                <w:rFonts w:asciiTheme="minorHAnsi" w:hAnsiTheme="minorHAnsi"/>
              </w:rPr>
              <w:t>noctur</w:t>
            </w:r>
            <w:r w:rsidR="003F3FD3">
              <w:rPr>
                <w:rFonts w:asciiTheme="minorHAnsi" w:hAnsiTheme="minorHAnsi"/>
              </w:rPr>
              <w:t>no</w:t>
            </w:r>
            <w:r w:rsidR="00A525D8">
              <w:rPr>
                <w:rFonts w:asciiTheme="minorHAnsi" w:hAnsiTheme="minorHAnsi"/>
              </w:rPr>
              <w:t xml:space="preserve"> en el punto receptor N° 1.</w:t>
            </w:r>
            <w:r w:rsidR="00482407">
              <w:rPr>
                <w:rFonts w:asciiTheme="minorHAnsi" w:hAnsiTheme="minorHAnsi"/>
              </w:rPr>
              <w:t xml:space="preserve"> Este sobrepaso significa aumentar en dos órdenes de magnitud (aproximadamente 230 veces) el nivel de energía recibido en el domicilio del denunciante respecto del límite nocturno.</w:t>
            </w:r>
          </w:p>
          <w:p w:rsidR="00A525D8" w:rsidRDefault="00A525D8" w:rsidP="00A525D8">
            <w:pPr>
              <w:rPr>
                <w:rFonts w:asciiTheme="minorHAnsi" w:hAnsiTheme="minorHAnsi"/>
              </w:rPr>
            </w:pPr>
          </w:p>
          <w:p w:rsidR="00372F93" w:rsidRPr="00AC71E3" w:rsidRDefault="00A525D8" w:rsidP="00E94094">
            <w:pPr>
              <w:rPr>
                <w:rFonts w:asciiTheme="minorHAnsi" w:hAnsiTheme="minorHAnsi"/>
                <w:sz w:val="22"/>
                <w:szCs w:val="22"/>
                <w:lang w:val="es-CL" w:eastAsia="en-US"/>
              </w:rPr>
            </w:pPr>
            <w:r>
              <w:rPr>
                <w:rFonts w:asciiTheme="minorHAnsi" w:hAnsiTheme="minorHAnsi"/>
              </w:rPr>
              <w:lastRenderedPageBreak/>
              <w:t xml:space="preserve">Existe una superación de 11 </w:t>
            </w:r>
            <w:proofErr w:type="spellStart"/>
            <w:r>
              <w:rPr>
                <w:rFonts w:asciiTheme="minorHAnsi" w:hAnsiTheme="minorHAnsi"/>
              </w:rPr>
              <w:t>dBA</w:t>
            </w:r>
            <w:proofErr w:type="spellEnd"/>
            <w:r>
              <w:rPr>
                <w:rFonts w:asciiTheme="minorHAnsi" w:hAnsiTheme="minorHAnsi"/>
              </w:rPr>
              <w:t xml:space="preserve"> sobre el límite establecido  por la normativa para una </w:t>
            </w:r>
            <w:r w:rsidR="00E94094">
              <w:rPr>
                <w:rFonts w:asciiTheme="minorHAnsi" w:hAnsiTheme="minorHAnsi"/>
              </w:rPr>
              <w:t>Z</w:t>
            </w:r>
            <w:r>
              <w:rPr>
                <w:rFonts w:asciiTheme="minorHAnsi" w:hAnsiTheme="minorHAnsi"/>
              </w:rPr>
              <w:t xml:space="preserve">ona II en periodo diurno </w:t>
            </w:r>
            <w:r w:rsidR="003F3FD3">
              <w:rPr>
                <w:rFonts w:asciiTheme="minorHAnsi" w:hAnsiTheme="minorHAnsi"/>
              </w:rPr>
              <w:t>en el punto receptor N° 1.</w:t>
            </w:r>
          </w:p>
        </w:tc>
      </w:tr>
    </w:tbl>
    <w:p w:rsidR="00A525D8" w:rsidRDefault="00A525D8" w:rsidP="00A525D8">
      <w:pPr>
        <w:pStyle w:val="Ttulo"/>
        <w:numPr>
          <w:ilvl w:val="0"/>
          <w:numId w:val="0"/>
        </w:numPr>
        <w:ind w:left="720" w:hanging="360"/>
      </w:pPr>
    </w:p>
    <w:p w:rsidR="00A525D8" w:rsidRPr="00A525D8" w:rsidRDefault="00A525D8" w:rsidP="00A525D8"/>
    <w:p w:rsidR="00041DFE" w:rsidRDefault="00041DFE" w:rsidP="00041DFE">
      <w:pPr>
        <w:pStyle w:val="Ttulo"/>
      </w:pPr>
      <w:r>
        <w:t>REGISTROS</w:t>
      </w:r>
      <w:r w:rsidR="004045FA">
        <w:t>: EVALUACIÓN E IMÁGENES</w:t>
      </w:r>
    </w:p>
    <w:p w:rsidR="00041DFE" w:rsidRPr="00041DFE" w:rsidRDefault="00041DFE" w:rsidP="00041DFE"/>
    <w:tbl>
      <w:tblPr>
        <w:tblW w:w="5000" w:type="pct"/>
        <w:jc w:val="center"/>
        <w:tblCellMar>
          <w:left w:w="70" w:type="dxa"/>
          <w:right w:w="70" w:type="dxa"/>
        </w:tblCellMar>
        <w:tblLook w:val="04A0" w:firstRow="1" w:lastRow="0" w:firstColumn="1" w:lastColumn="0" w:noHBand="0" w:noVBand="1"/>
      </w:tblPr>
      <w:tblGrid>
        <w:gridCol w:w="6448"/>
        <w:gridCol w:w="6448"/>
      </w:tblGrid>
      <w:tr w:rsidR="00C704D9" w:rsidRPr="006A6B6B" w:rsidTr="006A6B6B">
        <w:trPr>
          <w:trHeight w:val="283"/>
          <w:jc w:val="center"/>
        </w:trPr>
        <w:tc>
          <w:tcPr>
            <w:tcW w:w="5000" w:type="pct"/>
            <w:gridSpan w:val="2"/>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C704D9" w:rsidRPr="006A6B6B" w:rsidRDefault="00C704D9" w:rsidP="00762DCB">
            <w:pPr>
              <w:jc w:val="center"/>
              <w:rPr>
                <w:rFonts w:asciiTheme="minorHAnsi" w:hAnsiTheme="minorHAnsi"/>
                <w:b/>
                <w:bCs/>
                <w:color w:val="000000"/>
                <w:sz w:val="20"/>
                <w:szCs w:val="20"/>
                <w:lang w:eastAsia="es-CL"/>
              </w:rPr>
            </w:pPr>
            <w:r w:rsidRPr="006A6B6B">
              <w:rPr>
                <w:rFonts w:asciiTheme="minorHAnsi" w:hAnsiTheme="minorHAnsi"/>
                <w:b/>
                <w:bCs/>
                <w:color w:val="000000"/>
                <w:sz w:val="20"/>
                <w:szCs w:val="20"/>
                <w:lang w:eastAsia="es-CL"/>
              </w:rPr>
              <w:t>Registros</w:t>
            </w:r>
          </w:p>
        </w:tc>
      </w:tr>
      <w:tr w:rsidR="00C704D9" w:rsidRPr="006A6B6B" w:rsidTr="00A525D8">
        <w:trPr>
          <w:trHeight w:val="2210"/>
          <w:jc w:val="center"/>
        </w:trPr>
        <w:tc>
          <w:tcPr>
            <w:tcW w:w="5000" w:type="pct"/>
            <w:gridSpan w:val="2"/>
            <w:tcBorders>
              <w:top w:val="nil"/>
              <w:left w:val="single" w:sz="4" w:space="0" w:color="auto"/>
              <w:right w:val="single" w:sz="4" w:space="0" w:color="auto"/>
            </w:tcBorders>
            <w:shd w:val="clear" w:color="auto" w:fill="auto"/>
            <w:noWrap/>
            <w:vAlign w:val="center"/>
            <w:hideMark/>
          </w:tcPr>
          <w:tbl>
            <w:tblPr>
              <w:tblStyle w:val="Tablaconcuadrcula"/>
              <w:tblW w:w="0" w:type="auto"/>
              <w:jc w:val="center"/>
              <w:tblLook w:val="04A0" w:firstRow="1" w:lastRow="0" w:firstColumn="1" w:lastColumn="0" w:noHBand="0" w:noVBand="1"/>
            </w:tblPr>
            <w:tblGrid>
              <w:gridCol w:w="3946"/>
              <w:gridCol w:w="1466"/>
              <w:gridCol w:w="1468"/>
              <w:gridCol w:w="1467"/>
              <w:gridCol w:w="1467"/>
              <w:gridCol w:w="1463"/>
              <w:gridCol w:w="1469"/>
            </w:tblGrid>
            <w:tr w:rsidR="00E3508F" w:rsidRPr="006A6B6B" w:rsidTr="00E3508F">
              <w:trPr>
                <w:trHeight w:val="20"/>
                <w:jc w:val="center"/>
              </w:trPr>
              <w:tc>
                <w:tcPr>
                  <w:tcW w:w="3946" w:type="dxa"/>
                  <w:shd w:val="clear" w:color="auto" w:fill="D9D9D9" w:themeFill="background1" w:themeFillShade="D9"/>
                  <w:vAlign w:val="center"/>
                </w:tcPr>
                <w:p w:rsidR="00E3508F" w:rsidRPr="006A6B6B" w:rsidRDefault="00E3508F" w:rsidP="00762DCB">
                  <w:pPr>
                    <w:jc w:val="center"/>
                    <w:rPr>
                      <w:rFonts w:asciiTheme="minorHAnsi" w:hAnsiTheme="minorHAnsi" w:cs="Arial"/>
                      <w:b/>
                    </w:rPr>
                  </w:pPr>
                  <w:r w:rsidRPr="006A6B6B">
                    <w:rPr>
                      <w:rFonts w:asciiTheme="minorHAnsi" w:hAnsiTheme="minorHAnsi" w:cs="Arial"/>
                      <w:b/>
                    </w:rPr>
                    <w:t>Receptor</w:t>
                  </w:r>
                </w:p>
              </w:tc>
              <w:tc>
                <w:tcPr>
                  <w:tcW w:w="1466" w:type="dxa"/>
                  <w:shd w:val="clear" w:color="auto" w:fill="D9D9D9" w:themeFill="background1" w:themeFillShade="D9"/>
                  <w:vAlign w:val="center"/>
                </w:tcPr>
                <w:p w:rsidR="00E3508F" w:rsidRPr="006A6B6B" w:rsidRDefault="00E3508F" w:rsidP="00762DCB">
                  <w:pPr>
                    <w:jc w:val="center"/>
                    <w:rPr>
                      <w:rFonts w:asciiTheme="minorHAnsi" w:hAnsiTheme="minorHAnsi" w:cs="Arial"/>
                      <w:b/>
                    </w:rPr>
                  </w:pPr>
                  <w:r w:rsidRPr="006A6B6B">
                    <w:rPr>
                      <w:rFonts w:asciiTheme="minorHAnsi" w:hAnsiTheme="minorHAnsi" w:cs="Arial"/>
                      <w:b/>
                    </w:rPr>
                    <w:t>NPC [dBA]</w:t>
                  </w:r>
                </w:p>
              </w:tc>
              <w:tc>
                <w:tcPr>
                  <w:tcW w:w="1468" w:type="dxa"/>
                  <w:shd w:val="clear" w:color="auto" w:fill="D9D9D9" w:themeFill="background1" w:themeFillShade="D9"/>
                  <w:vAlign w:val="center"/>
                </w:tcPr>
                <w:p w:rsidR="00E3508F" w:rsidRPr="006A6B6B" w:rsidRDefault="00E3508F" w:rsidP="00762DCB">
                  <w:pPr>
                    <w:jc w:val="center"/>
                    <w:rPr>
                      <w:rFonts w:asciiTheme="minorHAnsi" w:hAnsiTheme="minorHAnsi" w:cs="Arial"/>
                      <w:b/>
                    </w:rPr>
                  </w:pPr>
                  <w:r w:rsidRPr="006A6B6B">
                    <w:rPr>
                      <w:rFonts w:asciiTheme="minorHAnsi" w:hAnsiTheme="minorHAnsi" w:cs="Arial"/>
                      <w:b/>
                    </w:rPr>
                    <w:t>Ruido de Fondo [dBA]</w:t>
                  </w:r>
                </w:p>
              </w:tc>
              <w:tc>
                <w:tcPr>
                  <w:tcW w:w="1467" w:type="dxa"/>
                  <w:shd w:val="clear" w:color="auto" w:fill="D9D9D9" w:themeFill="background1" w:themeFillShade="D9"/>
                  <w:vAlign w:val="center"/>
                </w:tcPr>
                <w:p w:rsidR="00E3508F" w:rsidRPr="006A6B6B" w:rsidRDefault="00E3508F" w:rsidP="00762DCB">
                  <w:pPr>
                    <w:jc w:val="center"/>
                    <w:rPr>
                      <w:rFonts w:asciiTheme="minorHAnsi" w:hAnsiTheme="minorHAnsi" w:cs="Arial"/>
                      <w:b/>
                    </w:rPr>
                  </w:pPr>
                  <w:r w:rsidRPr="006A6B6B">
                    <w:rPr>
                      <w:rFonts w:asciiTheme="minorHAnsi" w:hAnsiTheme="minorHAnsi" w:cs="Arial"/>
                      <w:b/>
                    </w:rPr>
                    <w:t xml:space="preserve">Zona </w:t>
                  </w:r>
                </w:p>
              </w:tc>
              <w:tc>
                <w:tcPr>
                  <w:tcW w:w="1467" w:type="dxa"/>
                  <w:shd w:val="clear" w:color="auto" w:fill="D9D9D9" w:themeFill="background1" w:themeFillShade="D9"/>
                  <w:vAlign w:val="center"/>
                </w:tcPr>
                <w:p w:rsidR="00E3508F" w:rsidRPr="006A6B6B" w:rsidRDefault="00E3508F" w:rsidP="00762DCB">
                  <w:pPr>
                    <w:jc w:val="center"/>
                    <w:rPr>
                      <w:rFonts w:asciiTheme="minorHAnsi" w:hAnsiTheme="minorHAnsi" w:cs="Arial"/>
                      <w:b/>
                    </w:rPr>
                  </w:pPr>
                  <w:r w:rsidRPr="006A6B6B">
                    <w:rPr>
                      <w:rFonts w:asciiTheme="minorHAnsi" w:hAnsiTheme="minorHAnsi" w:cs="Arial"/>
                      <w:b/>
                    </w:rPr>
                    <w:t>Límite [dBA]</w:t>
                  </w:r>
                </w:p>
              </w:tc>
              <w:tc>
                <w:tcPr>
                  <w:tcW w:w="1463" w:type="dxa"/>
                  <w:shd w:val="clear" w:color="auto" w:fill="D9D9D9" w:themeFill="background1" w:themeFillShade="D9"/>
                  <w:vAlign w:val="center"/>
                </w:tcPr>
                <w:p w:rsidR="00E3508F" w:rsidRPr="006A6B6B" w:rsidRDefault="00E3508F" w:rsidP="00E3508F">
                  <w:pPr>
                    <w:jc w:val="center"/>
                    <w:rPr>
                      <w:rFonts w:asciiTheme="minorHAnsi" w:hAnsiTheme="minorHAnsi" w:cs="Arial"/>
                      <w:b/>
                    </w:rPr>
                  </w:pPr>
                  <w:r>
                    <w:rPr>
                      <w:rFonts w:asciiTheme="minorHAnsi" w:hAnsiTheme="minorHAnsi" w:cs="Arial"/>
                      <w:b/>
                    </w:rPr>
                    <w:t xml:space="preserve">Excedencia </w:t>
                  </w:r>
                  <w:r w:rsidRPr="006A6B6B">
                    <w:rPr>
                      <w:rFonts w:asciiTheme="minorHAnsi" w:hAnsiTheme="minorHAnsi" w:cs="Arial"/>
                      <w:b/>
                    </w:rPr>
                    <w:t>[dBA]</w:t>
                  </w:r>
                </w:p>
              </w:tc>
              <w:tc>
                <w:tcPr>
                  <w:tcW w:w="1469" w:type="dxa"/>
                  <w:shd w:val="clear" w:color="auto" w:fill="D9D9D9" w:themeFill="background1" w:themeFillShade="D9"/>
                  <w:vAlign w:val="center"/>
                </w:tcPr>
                <w:p w:rsidR="00E3508F" w:rsidRPr="006A6B6B" w:rsidRDefault="00E3508F" w:rsidP="00762DCB">
                  <w:pPr>
                    <w:jc w:val="center"/>
                    <w:rPr>
                      <w:rFonts w:asciiTheme="minorHAnsi" w:hAnsiTheme="minorHAnsi" w:cs="Arial"/>
                      <w:b/>
                    </w:rPr>
                  </w:pPr>
                  <w:r w:rsidRPr="006A6B6B">
                    <w:rPr>
                      <w:rFonts w:asciiTheme="minorHAnsi" w:hAnsiTheme="minorHAnsi" w:cs="Arial"/>
                      <w:b/>
                    </w:rPr>
                    <w:t>Estado</w:t>
                  </w:r>
                </w:p>
              </w:tc>
            </w:tr>
            <w:tr w:rsidR="00E3508F" w:rsidRPr="006A6B6B" w:rsidTr="00865F31">
              <w:trPr>
                <w:trHeight w:val="20"/>
                <w:jc w:val="center"/>
              </w:trPr>
              <w:tc>
                <w:tcPr>
                  <w:tcW w:w="3946" w:type="dxa"/>
                </w:tcPr>
                <w:p w:rsidR="00E3508F" w:rsidRPr="006A6B6B" w:rsidRDefault="00E3508F" w:rsidP="00A525D8">
                  <w:pPr>
                    <w:rPr>
                      <w:rFonts w:asciiTheme="minorHAnsi" w:hAnsiTheme="minorHAnsi" w:cs="Arial"/>
                    </w:rPr>
                  </w:pPr>
                  <w:r w:rsidRPr="006A6B6B">
                    <w:rPr>
                      <w:rFonts w:asciiTheme="minorHAnsi" w:hAnsiTheme="minorHAnsi" w:cs="Arial"/>
                    </w:rPr>
                    <w:t>Receptor N° 1 (</w:t>
                  </w:r>
                  <w:r w:rsidR="00865F31">
                    <w:rPr>
                      <w:rFonts w:asciiTheme="minorHAnsi" w:hAnsiTheme="minorHAnsi" w:cs="Arial"/>
                    </w:rPr>
                    <w:t xml:space="preserve">Interior </w:t>
                  </w:r>
                  <w:r w:rsidR="00A525D8">
                    <w:rPr>
                      <w:rFonts w:asciiTheme="minorHAnsi" w:hAnsiTheme="minorHAnsi" w:cs="Arial"/>
                    </w:rPr>
                    <w:t>vivienda, medición diurna</w:t>
                  </w:r>
                  <w:r w:rsidRPr="006A6B6B">
                    <w:rPr>
                      <w:rFonts w:asciiTheme="minorHAnsi" w:hAnsiTheme="minorHAnsi" w:cs="Arial"/>
                    </w:rPr>
                    <w:t>)</w:t>
                  </w:r>
                </w:p>
              </w:tc>
              <w:tc>
                <w:tcPr>
                  <w:tcW w:w="1466" w:type="dxa"/>
                  <w:vAlign w:val="center"/>
                </w:tcPr>
                <w:p w:rsidR="00E3508F" w:rsidRPr="006A6B6B" w:rsidRDefault="00A525D8" w:rsidP="00865F31">
                  <w:pPr>
                    <w:jc w:val="center"/>
                    <w:rPr>
                      <w:rFonts w:asciiTheme="minorHAnsi" w:hAnsiTheme="minorHAnsi" w:cs="Arial"/>
                    </w:rPr>
                  </w:pPr>
                  <w:r>
                    <w:rPr>
                      <w:rFonts w:asciiTheme="minorHAnsi" w:hAnsiTheme="minorHAnsi" w:cs="Arial"/>
                    </w:rPr>
                    <w:t>71</w:t>
                  </w:r>
                </w:p>
              </w:tc>
              <w:tc>
                <w:tcPr>
                  <w:tcW w:w="1468" w:type="dxa"/>
                  <w:vAlign w:val="center"/>
                </w:tcPr>
                <w:p w:rsidR="00E3508F" w:rsidRPr="006A6B6B" w:rsidRDefault="00E3508F" w:rsidP="00865F31">
                  <w:pPr>
                    <w:jc w:val="center"/>
                    <w:rPr>
                      <w:rFonts w:asciiTheme="minorHAnsi" w:hAnsiTheme="minorHAnsi" w:cs="Arial"/>
                    </w:rPr>
                  </w:pPr>
                  <w:r w:rsidRPr="006A6B6B">
                    <w:rPr>
                      <w:rFonts w:asciiTheme="minorHAnsi" w:hAnsiTheme="minorHAnsi" w:cs="Arial"/>
                    </w:rPr>
                    <w:t>N/A</w:t>
                  </w:r>
                </w:p>
              </w:tc>
              <w:tc>
                <w:tcPr>
                  <w:tcW w:w="1467" w:type="dxa"/>
                  <w:vAlign w:val="center"/>
                </w:tcPr>
                <w:p w:rsidR="00E3508F" w:rsidRPr="006A6B6B" w:rsidRDefault="00865F31" w:rsidP="00A525D8">
                  <w:pPr>
                    <w:jc w:val="center"/>
                    <w:rPr>
                      <w:rFonts w:asciiTheme="minorHAnsi" w:hAnsiTheme="minorHAnsi" w:cs="Arial"/>
                    </w:rPr>
                  </w:pPr>
                  <w:r>
                    <w:rPr>
                      <w:rFonts w:asciiTheme="minorHAnsi" w:hAnsiTheme="minorHAnsi" w:cs="Arial"/>
                    </w:rPr>
                    <w:t xml:space="preserve">Zona </w:t>
                  </w:r>
                  <w:r w:rsidR="00E3508F" w:rsidRPr="006A6B6B">
                    <w:rPr>
                      <w:rFonts w:asciiTheme="minorHAnsi" w:hAnsiTheme="minorHAnsi" w:cs="Arial"/>
                    </w:rPr>
                    <w:t>I</w:t>
                  </w:r>
                  <w:r>
                    <w:rPr>
                      <w:rFonts w:asciiTheme="minorHAnsi" w:hAnsiTheme="minorHAnsi" w:cs="Arial"/>
                    </w:rPr>
                    <w:t>I</w:t>
                  </w:r>
                </w:p>
              </w:tc>
              <w:tc>
                <w:tcPr>
                  <w:tcW w:w="1467" w:type="dxa"/>
                  <w:vAlign w:val="center"/>
                </w:tcPr>
                <w:p w:rsidR="00E3508F" w:rsidRPr="006A6B6B" w:rsidRDefault="00865F31" w:rsidP="00A525D8">
                  <w:pPr>
                    <w:jc w:val="center"/>
                    <w:rPr>
                      <w:rFonts w:asciiTheme="minorHAnsi" w:hAnsiTheme="minorHAnsi" w:cs="Arial"/>
                    </w:rPr>
                  </w:pPr>
                  <w:r>
                    <w:rPr>
                      <w:rFonts w:asciiTheme="minorHAnsi" w:hAnsiTheme="minorHAnsi" w:cs="Arial"/>
                    </w:rPr>
                    <w:t>6</w:t>
                  </w:r>
                  <w:r w:rsidR="00A525D8">
                    <w:rPr>
                      <w:rFonts w:asciiTheme="minorHAnsi" w:hAnsiTheme="minorHAnsi" w:cs="Arial"/>
                    </w:rPr>
                    <w:t>0</w:t>
                  </w:r>
                </w:p>
              </w:tc>
              <w:tc>
                <w:tcPr>
                  <w:tcW w:w="1463" w:type="dxa"/>
                  <w:vAlign w:val="center"/>
                </w:tcPr>
                <w:p w:rsidR="00E3508F" w:rsidRPr="006A6B6B" w:rsidRDefault="00A525D8" w:rsidP="00865F31">
                  <w:pPr>
                    <w:jc w:val="center"/>
                    <w:rPr>
                      <w:rFonts w:asciiTheme="minorHAnsi" w:hAnsiTheme="minorHAnsi" w:cs="Arial"/>
                    </w:rPr>
                  </w:pPr>
                  <w:r>
                    <w:rPr>
                      <w:rFonts w:asciiTheme="minorHAnsi" w:hAnsiTheme="minorHAnsi" w:cs="Arial"/>
                    </w:rPr>
                    <w:t>11</w:t>
                  </w:r>
                </w:p>
              </w:tc>
              <w:tc>
                <w:tcPr>
                  <w:tcW w:w="1469" w:type="dxa"/>
                  <w:vAlign w:val="center"/>
                </w:tcPr>
                <w:p w:rsidR="00E3508F" w:rsidRPr="006A6B6B" w:rsidRDefault="00865F31" w:rsidP="00865F31">
                  <w:pPr>
                    <w:jc w:val="center"/>
                    <w:rPr>
                      <w:rFonts w:asciiTheme="minorHAnsi" w:hAnsiTheme="minorHAnsi" w:cs="Arial"/>
                    </w:rPr>
                  </w:pPr>
                  <w:r>
                    <w:rPr>
                      <w:rFonts w:asciiTheme="minorHAnsi" w:hAnsiTheme="minorHAnsi" w:cs="Arial"/>
                    </w:rPr>
                    <w:t xml:space="preserve">No </w:t>
                  </w:r>
                  <w:r w:rsidR="00352F73">
                    <w:rPr>
                      <w:rFonts w:asciiTheme="minorHAnsi" w:hAnsiTheme="minorHAnsi" w:cs="Arial"/>
                    </w:rPr>
                    <w:t>Conforme</w:t>
                  </w:r>
                </w:p>
              </w:tc>
            </w:tr>
            <w:tr w:rsidR="00A525D8" w:rsidRPr="006A6B6B" w:rsidTr="00865F31">
              <w:trPr>
                <w:trHeight w:val="20"/>
                <w:jc w:val="center"/>
              </w:trPr>
              <w:tc>
                <w:tcPr>
                  <w:tcW w:w="3946" w:type="dxa"/>
                </w:tcPr>
                <w:p w:rsidR="00A525D8" w:rsidRPr="006A6B6B" w:rsidRDefault="00A525D8" w:rsidP="00A525D8">
                  <w:pPr>
                    <w:rPr>
                      <w:rFonts w:asciiTheme="minorHAnsi" w:hAnsiTheme="minorHAnsi" w:cs="Arial"/>
                    </w:rPr>
                  </w:pPr>
                  <w:r w:rsidRPr="006A6B6B">
                    <w:rPr>
                      <w:rFonts w:asciiTheme="minorHAnsi" w:hAnsiTheme="minorHAnsi" w:cs="Arial"/>
                    </w:rPr>
                    <w:t>Receptor N° 1 (</w:t>
                  </w:r>
                  <w:r>
                    <w:rPr>
                      <w:rFonts w:asciiTheme="minorHAnsi" w:hAnsiTheme="minorHAnsi" w:cs="Arial"/>
                    </w:rPr>
                    <w:t>Interior vivienda, medición nocturna</w:t>
                  </w:r>
                  <w:r w:rsidRPr="006A6B6B">
                    <w:rPr>
                      <w:rFonts w:asciiTheme="minorHAnsi" w:hAnsiTheme="minorHAnsi" w:cs="Arial"/>
                    </w:rPr>
                    <w:t>)</w:t>
                  </w:r>
                </w:p>
              </w:tc>
              <w:tc>
                <w:tcPr>
                  <w:tcW w:w="1466" w:type="dxa"/>
                  <w:vAlign w:val="center"/>
                </w:tcPr>
                <w:p w:rsidR="00A525D8" w:rsidRDefault="00A525D8" w:rsidP="00865F31">
                  <w:pPr>
                    <w:jc w:val="center"/>
                    <w:rPr>
                      <w:rFonts w:asciiTheme="minorHAnsi" w:hAnsiTheme="minorHAnsi" w:cs="Arial"/>
                    </w:rPr>
                  </w:pPr>
                  <w:r>
                    <w:rPr>
                      <w:rFonts w:asciiTheme="minorHAnsi" w:hAnsiTheme="minorHAnsi" w:cs="Arial"/>
                    </w:rPr>
                    <w:t>71</w:t>
                  </w:r>
                </w:p>
              </w:tc>
              <w:tc>
                <w:tcPr>
                  <w:tcW w:w="1468" w:type="dxa"/>
                  <w:vAlign w:val="center"/>
                </w:tcPr>
                <w:p w:rsidR="00A525D8" w:rsidRPr="006A6B6B" w:rsidRDefault="00A525D8" w:rsidP="00865F31">
                  <w:pPr>
                    <w:jc w:val="center"/>
                    <w:rPr>
                      <w:rFonts w:asciiTheme="minorHAnsi" w:hAnsiTheme="minorHAnsi" w:cs="Arial"/>
                    </w:rPr>
                  </w:pPr>
                  <w:r>
                    <w:rPr>
                      <w:rFonts w:asciiTheme="minorHAnsi" w:hAnsiTheme="minorHAnsi" w:cs="Arial"/>
                    </w:rPr>
                    <w:t>N/A</w:t>
                  </w:r>
                </w:p>
              </w:tc>
              <w:tc>
                <w:tcPr>
                  <w:tcW w:w="1467" w:type="dxa"/>
                  <w:vAlign w:val="center"/>
                </w:tcPr>
                <w:p w:rsidR="00A525D8" w:rsidRDefault="00A525D8" w:rsidP="00A525D8">
                  <w:pPr>
                    <w:jc w:val="center"/>
                    <w:rPr>
                      <w:rFonts w:asciiTheme="minorHAnsi" w:hAnsiTheme="minorHAnsi" w:cs="Arial"/>
                    </w:rPr>
                  </w:pPr>
                  <w:r>
                    <w:rPr>
                      <w:rFonts w:asciiTheme="minorHAnsi" w:hAnsiTheme="minorHAnsi" w:cs="Arial"/>
                    </w:rPr>
                    <w:t>Zona II</w:t>
                  </w:r>
                </w:p>
              </w:tc>
              <w:tc>
                <w:tcPr>
                  <w:tcW w:w="1467" w:type="dxa"/>
                  <w:vAlign w:val="center"/>
                </w:tcPr>
                <w:p w:rsidR="00A525D8" w:rsidRDefault="00A525D8" w:rsidP="00A525D8">
                  <w:pPr>
                    <w:jc w:val="center"/>
                    <w:rPr>
                      <w:rFonts w:asciiTheme="minorHAnsi" w:hAnsiTheme="minorHAnsi" w:cs="Arial"/>
                    </w:rPr>
                  </w:pPr>
                  <w:r>
                    <w:rPr>
                      <w:rFonts w:asciiTheme="minorHAnsi" w:hAnsiTheme="minorHAnsi" w:cs="Arial"/>
                    </w:rPr>
                    <w:t>45</w:t>
                  </w:r>
                </w:p>
              </w:tc>
              <w:tc>
                <w:tcPr>
                  <w:tcW w:w="1463" w:type="dxa"/>
                  <w:vAlign w:val="center"/>
                </w:tcPr>
                <w:p w:rsidR="00A525D8" w:rsidRDefault="00A525D8" w:rsidP="00865F31">
                  <w:pPr>
                    <w:jc w:val="center"/>
                    <w:rPr>
                      <w:rFonts w:asciiTheme="minorHAnsi" w:hAnsiTheme="minorHAnsi" w:cs="Arial"/>
                    </w:rPr>
                  </w:pPr>
                  <w:r>
                    <w:rPr>
                      <w:rFonts w:asciiTheme="minorHAnsi" w:hAnsiTheme="minorHAnsi" w:cs="Arial"/>
                    </w:rPr>
                    <w:t>26</w:t>
                  </w:r>
                </w:p>
              </w:tc>
              <w:tc>
                <w:tcPr>
                  <w:tcW w:w="1469" w:type="dxa"/>
                  <w:vAlign w:val="center"/>
                </w:tcPr>
                <w:p w:rsidR="00A525D8" w:rsidRDefault="00A525D8" w:rsidP="00865F31">
                  <w:pPr>
                    <w:jc w:val="center"/>
                    <w:rPr>
                      <w:rFonts w:asciiTheme="minorHAnsi" w:hAnsiTheme="minorHAnsi" w:cs="Arial"/>
                    </w:rPr>
                  </w:pPr>
                  <w:r>
                    <w:rPr>
                      <w:rFonts w:asciiTheme="minorHAnsi" w:hAnsiTheme="minorHAnsi" w:cs="Arial"/>
                    </w:rPr>
                    <w:t>No Conforme</w:t>
                  </w:r>
                </w:p>
              </w:tc>
            </w:tr>
          </w:tbl>
          <w:p w:rsidR="00E3508F" w:rsidRPr="006A6B6B" w:rsidRDefault="00E3508F" w:rsidP="006A6B6B">
            <w:pPr>
              <w:rPr>
                <w:rFonts w:asciiTheme="minorHAnsi" w:hAnsiTheme="minorHAnsi"/>
                <w:color w:val="000000"/>
                <w:sz w:val="20"/>
                <w:szCs w:val="20"/>
                <w:lang w:eastAsia="es-CL"/>
              </w:rPr>
            </w:pPr>
          </w:p>
        </w:tc>
      </w:tr>
      <w:tr w:rsidR="00C704D9" w:rsidRPr="006A6B6B" w:rsidTr="00762DCB">
        <w:trPr>
          <w:trHeight w:val="300"/>
          <w:jc w:val="center"/>
        </w:trPr>
        <w:tc>
          <w:tcPr>
            <w:tcW w:w="2500" w:type="pct"/>
            <w:tcBorders>
              <w:top w:val="single" w:sz="4" w:space="0" w:color="auto"/>
              <w:left w:val="single" w:sz="4" w:space="0" w:color="auto"/>
              <w:bottom w:val="single" w:sz="4" w:space="0" w:color="auto"/>
              <w:right w:val="nil"/>
            </w:tcBorders>
            <w:shd w:val="clear" w:color="auto" w:fill="auto"/>
            <w:noWrap/>
            <w:vAlign w:val="center"/>
            <w:hideMark/>
          </w:tcPr>
          <w:p w:rsidR="00C704D9" w:rsidRPr="006A6B6B" w:rsidRDefault="00C704D9" w:rsidP="00C704D9">
            <w:pPr>
              <w:pStyle w:val="Epgrafe"/>
              <w:rPr>
                <w:color w:val="000000"/>
                <w:sz w:val="20"/>
                <w:szCs w:val="20"/>
                <w:lang w:eastAsia="es-CL"/>
              </w:rPr>
            </w:pPr>
            <w:bookmarkStart w:id="1" w:name="_Ref404347205"/>
            <w:r w:rsidRPr="006A6B6B">
              <w:rPr>
                <w:sz w:val="20"/>
                <w:szCs w:val="20"/>
              </w:rPr>
              <w:t xml:space="preserve">Tabla </w:t>
            </w:r>
            <w:r w:rsidRPr="006A6B6B">
              <w:rPr>
                <w:sz w:val="20"/>
                <w:szCs w:val="20"/>
              </w:rPr>
              <w:fldChar w:fldCharType="begin"/>
            </w:r>
            <w:r w:rsidRPr="006A6B6B">
              <w:rPr>
                <w:sz w:val="20"/>
                <w:szCs w:val="20"/>
              </w:rPr>
              <w:instrText xml:space="preserve"> SEQ Tabla \* ARABIC </w:instrText>
            </w:r>
            <w:r w:rsidRPr="006A6B6B">
              <w:rPr>
                <w:sz w:val="20"/>
                <w:szCs w:val="20"/>
              </w:rPr>
              <w:fldChar w:fldCharType="separate"/>
            </w:r>
            <w:r w:rsidRPr="006A6B6B">
              <w:rPr>
                <w:noProof/>
                <w:sz w:val="20"/>
                <w:szCs w:val="20"/>
              </w:rPr>
              <w:t>1</w:t>
            </w:r>
            <w:r w:rsidRPr="006A6B6B">
              <w:rPr>
                <w:sz w:val="20"/>
                <w:szCs w:val="20"/>
              </w:rPr>
              <w:fldChar w:fldCharType="end"/>
            </w:r>
            <w:bookmarkEnd w:id="1"/>
          </w:p>
        </w:tc>
        <w:tc>
          <w:tcPr>
            <w:tcW w:w="2500" w:type="pct"/>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C704D9" w:rsidRPr="006A6B6B" w:rsidRDefault="00C704D9" w:rsidP="00A525D8">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Fecha: </w:t>
            </w:r>
            <w:r w:rsidR="00865F31">
              <w:rPr>
                <w:rFonts w:asciiTheme="minorHAnsi" w:hAnsiTheme="minorHAnsi"/>
                <w:color w:val="000000"/>
                <w:sz w:val="20"/>
                <w:szCs w:val="20"/>
                <w:lang w:eastAsia="es-CL"/>
              </w:rPr>
              <w:t>2</w:t>
            </w:r>
            <w:r w:rsidR="00A525D8">
              <w:rPr>
                <w:rFonts w:asciiTheme="minorHAnsi" w:hAnsiTheme="minorHAnsi"/>
                <w:color w:val="000000"/>
                <w:sz w:val="20"/>
                <w:szCs w:val="20"/>
                <w:lang w:eastAsia="es-CL"/>
              </w:rPr>
              <w:t>6</w:t>
            </w:r>
            <w:r w:rsidR="00865F31">
              <w:rPr>
                <w:rFonts w:asciiTheme="minorHAnsi" w:hAnsiTheme="minorHAnsi"/>
                <w:color w:val="000000"/>
                <w:sz w:val="20"/>
                <w:szCs w:val="20"/>
                <w:lang w:eastAsia="es-CL"/>
              </w:rPr>
              <w:t>-09</w:t>
            </w:r>
            <w:r w:rsidRPr="006A6B6B">
              <w:rPr>
                <w:rFonts w:asciiTheme="minorHAnsi" w:hAnsiTheme="minorHAnsi"/>
                <w:color w:val="000000"/>
                <w:sz w:val="20"/>
                <w:szCs w:val="20"/>
                <w:lang w:eastAsia="es-CL"/>
              </w:rPr>
              <w:t>-2014</w:t>
            </w:r>
          </w:p>
        </w:tc>
      </w:tr>
      <w:tr w:rsidR="00C704D9" w:rsidRPr="006A6B6B" w:rsidTr="00762DCB">
        <w:trPr>
          <w:trHeight w:val="308"/>
          <w:jc w:val="center"/>
        </w:trPr>
        <w:tc>
          <w:tcPr>
            <w:tcW w:w="5000" w:type="pct"/>
            <w:gridSpan w:val="2"/>
            <w:tcBorders>
              <w:top w:val="single" w:sz="4" w:space="0" w:color="auto"/>
              <w:left w:val="single" w:sz="4" w:space="0" w:color="auto"/>
              <w:bottom w:val="single" w:sz="4" w:space="0" w:color="000000"/>
              <w:right w:val="single" w:sz="4" w:space="0" w:color="000000"/>
            </w:tcBorders>
            <w:shd w:val="clear" w:color="auto" w:fill="auto"/>
            <w:hideMark/>
          </w:tcPr>
          <w:p w:rsidR="00C704D9" w:rsidRDefault="00C704D9" w:rsidP="00C704D9">
            <w:pPr>
              <w:rPr>
                <w:rFonts w:asciiTheme="minorHAnsi" w:hAnsiTheme="minorHAnsi"/>
                <w:color w:val="000000"/>
                <w:sz w:val="20"/>
                <w:szCs w:val="20"/>
                <w:lang w:eastAsia="es-CL"/>
              </w:rPr>
            </w:pPr>
            <w:r w:rsidRPr="006A6B6B">
              <w:rPr>
                <w:rFonts w:asciiTheme="minorHAnsi" w:hAnsiTheme="minorHAnsi"/>
                <w:b/>
                <w:color w:val="000000"/>
                <w:sz w:val="20"/>
                <w:szCs w:val="20"/>
                <w:lang w:eastAsia="es-CL"/>
              </w:rPr>
              <w:t>Descripción Medio de Prueba:</w:t>
            </w:r>
            <w:r w:rsidRPr="006A6B6B">
              <w:rPr>
                <w:rFonts w:asciiTheme="minorHAnsi" w:hAnsiTheme="minorHAnsi"/>
                <w:color w:val="000000"/>
                <w:sz w:val="20"/>
                <w:szCs w:val="20"/>
                <w:lang w:eastAsia="es-CL"/>
              </w:rPr>
              <w:t xml:space="preserve"> Evaluación de mediciones realizadas</w:t>
            </w:r>
            <w:r w:rsidR="00A525D8">
              <w:rPr>
                <w:rFonts w:asciiTheme="minorHAnsi" w:hAnsiTheme="minorHAnsi"/>
                <w:color w:val="000000"/>
                <w:sz w:val="20"/>
                <w:szCs w:val="20"/>
                <w:lang w:eastAsia="es-CL"/>
              </w:rPr>
              <w:t xml:space="preserve"> en horarios diurno y nocturno</w:t>
            </w:r>
            <w:r w:rsidRPr="006A6B6B">
              <w:rPr>
                <w:rFonts w:asciiTheme="minorHAnsi" w:hAnsiTheme="minorHAnsi"/>
                <w:color w:val="000000"/>
                <w:sz w:val="20"/>
                <w:szCs w:val="20"/>
                <w:lang w:eastAsia="es-CL"/>
              </w:rPr>
              <w:t>.</w:t>
            </w:r>
          </w:p>
          <w:p w:rsidR="002C32FA" w:rsidRDefault="002C32FA" w:rsidP="00A525D8">
            <w:pPr>
              <w:rPr>
                <w:rFonts w:asciiTheme="minorHAnsi" w:hAnsiTheme="minorHAnsi"/>
                <w:color w:val="000000"/>
                <w:sz w:val="20"/>
                <w:szCs w:val="20"/>
                <w:lang w:eastAsia="es-CL"/>
              </w:rPr>
            </w:pPr>
          </w:p>
          <w:p w:rsidR="00A525D8" w:rsidRDefault="00A525D8" w:rsidP="00A525D8">
            <w:pPr>
              <w:rPr>
                <w:rFonts w:asciiTheme="minorHAnsi" w:hAnsiTheme="minorHAnsi"/>
                <w:color w:val="000000"/>
                <w:sz w:val="20"/>
                <w:szCs w:val="20"/>
                <w:lang w:eastAsia="es-CL"/>
              </w:rPr>
            </w:pPr>
            <w:r>
              <w:rPr>
                <w:rFonts w:asciiTheme="minorHAnsi" w:hAnsiTheme="minorHAnsi"/>
                <w:color w:val="000000"/>
                <w:sz w:val="20"/>
                <w:szCs w:val="20"/>
                <w:lang w:eastAsia="es-CL"/>
              </w:rPr>
              <w:t>Mediciones fueron realizadas al interior de la vivienda</w:t>
            </w:r>
            <w:r w:rsidR="002C32FA">
              <w:rPr>
                <w:rFonts w:asciiTheme="minorHAnsi" w:hAnsiTheme="minorHAnsi"/>
                <w:color w:val="000000"/>
                <w:sz w:val="20"/>
                <w:szCs w:val="20"/>
                <w:lang w:eastAsia="es-CL"/>
              </w:rPr>
              <w:t xml:space="preserve"> en primer piso</w:t>
            </w:r>
            <w:r>
              <w:rPr>
                <w:rFonts w:asciiTheme="minorHAnsi" w:hAnsiTheme="minorHAnsi"/>
                <w:color w:val="000000"/>
                <w:sz w:val="20"/>
                <w:szCs w:val="20"/>
                <w:lang w:eastAsia="es-CL"/>
              </w:rPr>
              <w:t xml:space="preserve">, con ventana cerrada, mediante sonómetro integrador marca </w:t>
            </w:r>
            <w:proofErr w:type="spellStart"/>
            <w:r w:rsidR="002C32FA">
              <w:rPr>
                <w:rFonts w:asciiTheme="minorHAnsi" w:hAnsiTheme="minorHAnsi"/>
                <w:color w:val="000000"/>
                <w:sz w:val="20"/>
                <w:szCs w:val="20"/>
                <w:lang w:eastAsia="es-CL"/>
              </w:rPr>
              <w:t>Brüel</w:t>
            </w:r>
            <w:proofErr w:type="spellEnd"/>
            <w:r w:rsidR="002C32FA">
              <w:rPr>
                <w:rFonts w:asciiTheme="minorHAnsi" w:hAnsiTheme="minorHAnsi"/>
                <w:color w:val="000000"/>
                <w:sz w:val="20"/>
                <w:szCs w:val="20"/>
                <w:lang w:eastAsia="es-CL"/>
              </w:rPr>
              <w:t xml:space="preserve"> &amp; </w:t>
            </w:r>
            <w:proofErr w:type="spellStart"/>
            <w:r w:rsidR="002C32FA">
              <w:rPr>
                <w:rFonts w:asciiTheme="minorHAnsi" w:hAnsiTheme="minorHAnsi"/>
                <w:color w:val="000000"/>
                <w:sz w:val="20"/>
                <w:szCs w:val="20"/>
                <w:lang w:eastAsia="es-CL"/>
              </w:rPr>
              <w:t>Kjaer</w:t>
            </w:r>
            <w:proofErr w:type="spellEnd"/>
            <w:r w:rsidR="002C32FA">
              <w:rPr>
                <w:rFonts w:asciiTheme="minorHAnsi" w:hAnsiTheme="minorHAnsi"/>
                <w:color w:val="000000"/>
                <w:sz w:val="20"/>
                <w:szCs w:val="20"/>
                <w:lang w:eastAsia="es-CL"/>
              </w:rPr>
              <w:t>, modelo 4231, N° de Serie 2594526.</w:t>
            </w:r>
          </w:p>
          <w:p w:rsidR="002C32FA" w:rsidRDefault="002C32FA" w:rsidP="00A525D8">
            <w:pPr>
              <w:rPr>
                <w:rFonts w:asciiTheme="minorHAnsi" w:hAnsiTheme="minorHAnsi"/>
                <w:color w:val="000000"/>
                <w:sz w:val="20"/>
                <w:szCs w:val="20"/>
                <w:lang w:eastAsia="es-CL"/>
              </w:rPr>
            </w:pPr>
          </w:p>
          <w:p w:rsidR="002C32FA" w:rsidRDefault="002C32FA" w:rsidP="00A525D8">
            <w:pPr>
              <w:rPr>
                <w:rFonts w:asciiTheme="minorHAnsi" w:hAnsiTheme="minorHAnsi"/>
                <w:color w:val="000000"/>
                <w:sz w:val="20"/>
                <w:szCs w:val="20"/>
                <w:lang w:eastAsia="es-CL"/>
              </w:rPr>
            </w:pPr>
            <w:r>
              <w:rPr>
                <w:rFonts w:asciiTheme="minorHAnsi" w:hAnsiTheme="minorHAnsi"/>
                <w:color w:val="000000"/>
                <w:sz w:val="20"/>
                <w:szCs w:val="20"/>
                <w:lang w:eastAsia="es-CL"/>
              </w:rPr>
              <w:t>Se procedió a realizar calibración en el lugar, antes de proceder a medir.</w:t>
            </w:r>
          </w:p>
          <w:p w:rsidR="002C32FA" w:rsidRDefault="002C32FA" w:rsidP="00A525D8">
            <w:pPr>
              <w:rPr>
                <w:rFonts w:asciiTheme="minorHAnsi" w:hAnsiTheme="minorHAnsi"/>
                <w:color w:val="000000"/>
                <w:sz w:val="20"/>
                <w:szCs w:val="20"/>
                <w:lang w:eastAsia="es-CL"/>
              </w:rPr>
            </w:pPr>
            <w:r>
              <w:rPr>
                <w:rFonts w:asciiTheme="minorHAnsi" w:hAnsiTheme="minorHAnsi"/>
                <w:color w:val="000000"/>
                <w:sz w:val="20"/>
                <w:szCs w:val="20"/>
                <w:lang w:eastAsia="es-CL"/>
              </w:rPr>
              <w:t>Se verifica que el ruido de fondo no interfiere</w:t>
            </w:r>
            <w:r w:rsidR="00482407">
              <w:rPr>
                <w:rFonts w:asciiTheme="minorHAnsi" w:hAnsiTheme="minorHAnsi"/>
                <w:color w:val="000000"/>
                <w:sz w:val="20"/>
                <w:szCs w:val="20"/>
                <w:lang w:eastAsia="es-CL"/>
              </w:rPr>
              <w:t xml:space="preserve"> las mediciones en ambos rangos horarios</w:t>
            </w:r>
            <w:r>
              <w:rPr>
                <w:rFonts w:asciiTheme="minorHAnsi" w:hAnsiTheme="minorHAnsi"/>
                <w:color w:val="000000"/>
                <w:sz w:val="20"/>
                <w:szCs w:val="20"/>
                <w:lang w:eastAsia="es-CL"/>
              </w:rPr>
              <w:t>.</w:t>
            </w:r>
          </w:p>
          <w:p w:rsidR="002C32FA" w:rsidRPr="006A6B6B" w:rsidRDefault="002C32FA" w:rsidP="00A525D8">
            <w:pPr>
              <w:rPr>
                <w:rFonts w:asciiTheme="minorHAnsi" w:hAnsiTheme="minorHAnsi"/>
                <w:color w:val="000000"/>
                <w:sz w:val="20"/>
                <w:szCs w:val="20"/>
                <w:lang w:eastAsia="es-CL"/>
              </w:rPr>
            </w:pPr>
          </w:p>
        </w:tc>
      </w:tr>
    </w:tbl>
    <w:p w:rsidR="00A525D8" w:rsidRDefault="00A525D8" w:rsidP="008E0B5D">
      <w:pPr>
        <w:rPr>
          <w:rFonts w:asciiTheme="minorHAnsi" w:hAnsiTheme="minorHAnsi"/>
        </w:rPr>
      </w:pPr>
    </w:p>
    <w:p w:rsidR="00A525D8" w:rsidRDefault="00A525D8">
      <w:pPr>
        <w:spacing w:after="200" w:line="276" w:lineRule="auto"/>
        <w:jc w:val="left"/>
        <w:rPr>
          <w:rFonts w:asciiTheme="minorHAnsi" w:hAnsiTheme="minorHAnsi"/>
        </w:rPr>
      </w:pPr>
      <w:r>
        <w:rPr>
          <w:rFonts w:asciiTheme="minorHAnsi" w:hAnsiTheme="minorHAnsi"/>
        </w:rPr>
        <w:br w:type="page"/>
      </w:r>
    </w:p>
    <w:p w:rsidR="00865F31" w:rsidRDefault="00865F31" w:rsidP="008E0B5D">
      <w:pPr>
        <w:rPr>
          <w:rFonts w:asciiTheme="minorHAnsi" w:hAnsiTheme="minorHAnsi"/>
        </w:rPr>
      </w:pPr>
    </w:p>
    <w:tbl>
      <w:tblPr>
        <w:tblW w:w="5000" w:type="pct"/>
        <w:jc w:val="center"/>
        <w:tblCellMar>
          <w:left w:w="70" w:type="dxa"/>
          <w:right w:w="70" w:type="dxa"/>
        </w:tblCellMar>
        <w:tblLook w:val="04A0" w:firstRow="1" w:lastRow="0" w:firstColumn="1" w:lastColumn="0" w:noHBand="0" w:noVBand="1"/>
      </w:tblPr>
      <w:tblGrid>
        <w:gridCol w:w="2444"/>
        <w:gridCol w:w="704"/>
        <w:gridCol w:w="1037"/>
        <w:gridCol w:w="2115"/>
        <w:gridCol w:w="2405"/>
        <w:gridCol w:w="1039"/>
        <w:gridCol w:w="1037"/>
        <w:gridCol w:w="2115"/>
      </w:tblGrid>
      <w:tr w:rsidR="004F2AE9" w:rsidRPr="006A6B6B" w:rsidTr="004F2AE9">
        <w:trPr>
          <w:trHeight w:val="300"/>
          <w:jc w:val="center"/>
        </w:trPr>
        <w:tc>
          <w:tcPr>
            <w:tcW w:w="5000" w:type="pct"/>
            <w:gridSpan w:val="8"/>
            <w:tcBorders>
              <w:top w:val="single" w:sz="4" w:space="0" w:color="auto"/>
              <w:left w:val="single" w:sz="4" w:space="0" w:color="auto"/>
              <w:bottom w:val="single" w:sz="4" w:space="0" w:color="auto"/>
              <w:right w:val="single" w:sz="4" w:space="0" w:color="000000"/>
            </w:tcBorders>
            <w:shd w:val="clear" w:color="auto" w:fill="D9D9D9" w:themeFill="background1" w:themeFillShade="D9"/>
            <w:noWrap/>
            <w:vAlign w:val="center"/>
            <w:hideMark/>
          </w:tcPr>
          <w:p w:rsidR="004F2AE9" w:rsidRPr="006A6B6B" w:rsidRDefault="004F2AE9" w:rsidP="00762DCB">
            <w:pPr>
              <w:jc w:val="center"/>
              <w:rPr>
                <w:rFonts w:asciiTheme="minorHAnsi" w:hAnsiTheme="minorHAnsi"/>
                <w:b/>
                <w:bCs/>
                <w:color w:val="000000"/>
                <w:sz w:val="20"/>
                <w:szCs w:val="20"/>
                <w:lang w:eastAsia="es-CL"/>
              </w:rPr>
            </w:pPr>
            <w:r w:rsidRPr="006A6B6B">
              <w:rPr>
                <w:rFonts w:asciiTheme="minorHAnsi" w:hAnsiTheme="minorHAnsi"/>
                <w:b/>
                <w:bCs/>
                <w:color w:val="000000"/>
                <w:sz w:val="20"/>
                <w:szCs w:val="20"/>
                <w:lang w:eastAsia="es-CL"/>
              </w:rPr>
              <w:t>Registros</w:t>
            </w:r>
          </w:p>
        </w:tc>
      </w:tr>
      <w:tr w:rsidR="004F2AE9" w:rsidRPr="006A6B6B" w:rsidTr="00691711">
        <w:trPr>
          <w:trHeight w:val="3433"/>
          <w:jc w:val="center"/>
        </w:trPr>
        <w:tc>
          <w:tcPr>
            <w:tcW w:w="2443" w:type="pct"/>
            <w:gridSpan w:val="4"/>
            <w:tcBorders>
              <w:top w:val="nil"/>
              <w:left w:val="single" w:sz="4" w:space="0" w:color="auto"/>
              <w:right w:val="single" w:sz="4" w:space="0" w:color="auto"/>
            </w:tcBorders>
            <w:shd w:val="clear" w:color="auto" w:fill="auto"/>
            <w:noWrap/>
            <w:vAlign w:val="center"/>
            <w:hideMark/>
          </w:tcPr>
          <w:p w:rsidR="004F2AE9" w:rsidRPr="006A6B6B" w:rsidRDefault="002C32FA" w:rsidP="00762DCB">
            <w:pPr>
              <w:jc w:val="center"/>
              <w:rPr>
                <w:rFonts w:asciiTheme="minorHAnsi" w:hAnsiTheme="minorHAnsi"/>
                <w:color w:val="000000"/>
                <w:sz w:val="20"/>
                <w:szCs w:val="20"/>
                <w:lang w:eastAsia="es-CL"/>
              </w:rPr>
            </w:pPr>
            <w:r>
              <w:rPr>
                <w:rFonts w:asciiTheme="minorHAnsi" w:hAnsiTheme="minorHAnsi"/>
                <w:noProof/>
                <w:color w:val="000000"/>
                <w:sz w:val="20"/>
                <w:szCs w:val="20"/>
                <w:lang w:eastAsia="es-CL"/>
              </w:rPr>
              <mc:AlternateContent>
                <mc:Choice Requires="wps">
                  <w:drawing>
                    <wp:anchor distT="0" distB="0" distL="114300" distR="114300" simplePos="0" relativeHeight="251662336" behindDoc="0" locked="0" layoutInCell="1" allowOverlap="1" wp14:anchorId="21B812A4" wp14:editId="2DAFDA1F">
                      <wp:simplePos x="0" y="0"/>
                      <wp:positionH relativeFrom="column">
                        <wp:posOffset>219075</wp:posOffset>
                      </wp:positionH>
                      <wp:positionV relativeFrom="paragraph">
                        <wp:posOffset>1138555</wp:posOffset>
                      </wp:positionV>
                      <wp:extent cx="478155" cy="212090"/>
                      <wp:effectExtent l="0" t="0" r="721995" b="397510"/>
                      <wp:wrapNone/>
                      <wp:docPr id="8" name="8 Llamada con línea 2 (barra de énfasis)"/>
                      <wp:cNvGraphicFramePr/>
                      <a:graphic xmlns:a="http://schemas.openxmlformats.org/drawingml/2006/main">
                        <a:graphicData uri="http://schemas.microsoft.com/office/word/2010/wordprocessingShape">
                          <wps:wsp>
                            <wps:cNvSpPr/>
                            <wps:spPr>
                              <a:xfrm>
                                <a:off x="1424763" y="1828800"/>
                                <a:ext cx="478155" cy="212090"/>
                              </a:xfrm>
                              <a:prstGeom prst="accentCallout2">
                                <a:avLst>
                                  <a:gd name="adj1" fmla="val 18750"/>
                                  <a:gd name="adj2" fmla="val 111745"/>
                                  <a:gd name="adj3" fmla="val 13737"/>
                                  <a:gd name="adj4" fmla="val 134542"/>
                                  <a:gd name="adj5" fmla="val 277937"/>
                                  <a:gd name="adj6" fmla="val 244633"/>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2C32FA" w:rsidRPr="002C32FA" w:rsidRDefault="002C32FA" w:rsidP="002C32FA">
                                  <w:pPr>
                                    <w:jc w:val="center"/>
                                    <w:rPr>
                                      <w:sz w:val="16"/>
                                    </w:rPr>
                                  </w:pPr>
                                  <w:r>
                                    <w:rPr>
                                      <w:sz w:val="16"/>
                                    </w:rPr>
                                    <w:t>R</w:t>
                                  </w:r>
                                  <w:r w:rsidRPr="002C32FA">
                                    <w:rPr>
                                      <w:sz w:val="16"/>
                                    </w:rPr>
                                    <w:t>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id="_x0000_t45" coordsize="21600,21600" o:spt="45" adj="-10080,24300,-3600,4050,-1800,4050" path="m@0@1l@2@3@4@5nfem@4,l@4,21600nfem,l21600,r,21600l,21600nsxe">
                      <v:stroke joinstyle="miter"/>
                      <v:formulas>
                        <v:f eqn="val #0"/>
                        <v:f eqn="val #1"/>
                        <v:f eqn="val #2"/>
                        <v:f eqn="val #3"/>
                        <v:f eqn="val #4"/>
                        <v:f eqn="val #5"/>
                      </v:formulas>
                      <v:path arrowok="t" o:extrusionok="f" gradientshapeok="t" o:connecttype="custom" o:connectlocs="@0,@1;10800,0;10800,21600;0,10800;21600,10800"/>
                      <v:handles>
                        <v:h position="#0,#1"/>
                        <v:h position="#2,#3"/>
                        <v:h position="#4,#5"/>
                      </v:handles>
                      <o:callout v:ext="edit" on="t" accentbar="t" textborder="f"/>
                    </v:shapetype>
                    <v:shape id="8 Llamada con línea 2 (barra de énfasis)" o:spid="_x0000_s1026" type="#_x0000_t45" style="position:absolute;left:0;text-align:left;margin-left:17.25pt;margin-top:89.65pt;width:37.65pt;height:16.7pt;z-index:251662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" adj="52841,60034,29061,2967,24137" fillcolor="#4f81bd [3204]" strokecolor="#243f60 [1604]" strokeweight="2pt">
                      <v:textbox>
                        <w:txbxContent>
                          <w:p w:rsidR="002C32FA" w:rsidRPr="002C32FA" w:rsidRDefault="002C32FA" w:rsidP="002C32FA">
                            <w:pPr>
                              <w:jc w:val="center"/>
                              <w:rPr>
                                <w:sz w:val="16"/>
                              </w:rPr>
                            </w:pPr>
                            <w:r>
                              <w:rPr>
                                <w:sz w:val="16"/>
                              </w:rPr>
                              <w:t>R</w:t>
                            </w:r>
                            <w:r w:rsidRPr="002C32FA">
                              <w:rPr>
                                <w:sz w:val="16"/>
                              </w:rPr>
                              <w:t>1</w:t>
                            </w:r>
                          </w:p>
                        </w:txbxContent>
                      </v:textbox>
                      <o:callout v:ext="edit" minusx="t" minusy="t"/>
                    </v:shape>
                  </w:pict>
                </mc:Fallback>
              </mc:AlternateContent>
            </w:r>
            <w:r>
              <w:rPr>
                <w:rFonts w:asciiTheme="minorHAnsi" w:hAnsiTheme="minorHAnsi"/>
                <w:noProof/>
                <w:color w:val="000000"/>
                <w:sz w:val="20"/>
                <w:szCs w:val="20"/>
                <w:lang w:eastAsia="es-CL"/>
              </w:rPr>
              <mc:AlternateContent>
                <mc:Choice Requires="wps">
                  <w:drawing>
                    <wp:anchor distT="0" distB="0" distL="114300" distR="114300" simplePos="0" relativeHeight="251660288" behindDoc="0" locked="0" layoutInCell="1" allowOverlap="1" wp14:anchorId="4E4FA81C" wp14:editId="60F113A2">
                      <wp:simplePos x="0" y="0"/>
                      <wp:positionH relativeFrom="column">
                        <wp:posOffset>2907665</wp:posOffset>
                      </wp:positionH>
                      <wp:positionV relativeFrom="paragraph">
                        <wp:posOffset>689610</wp:posOffset>
                      </wp:positionV>
                      <wp:extent cx="424815" cy="264795"/>
                      <wp:effectExtent l="723900" t="0" r="13335" b="630555"/>
                      <wp:wrapNone/>
                      <wp:docPr id="7" name="7 Llamada con línea 2 (barra de énfasis)"/>
                      <wp:cNvGraphicFramePr/>
                      <a:graphic xmlns:a="http://schemas.openxmlformats.org/drawingml/2006/main">
                        <a:graphicData uri="http://schemas.microsoft.com/office/word/2010/wordprocessingShape">
                          <wps:wsp>
                            <wps:cNvSpPr/>
                            <wps:spPr>
                              <a:xfrm>
                                <a:off x="3806456" y="2232837"/>
                                <a:ext cx="424815" cy="264795"/>
                              </a:xfrm>
                              <a:prstGeom prst="accentCallout2">
                                <a:avLst>
                                  <a:gd name="adj1" fmla="val 18750"/>
                                  <a:gd name="adj2" fmla="val -8333"/>
                                  <a:gd name="adj3" fmla="val 18750"/>
                                  <a:gd name="adj4" fmla="val -16667"/>
                                  <a:gd name="adj5" fmla="val 323513"/>
                                  <a:gd name="adj6" fmla="val -171811"/>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2C32FA" w:rsidRPr="002C32FA" w:rsidRDefault="002C32FA" w:rsidP="002C32FA">
                                  <w:pPr>
                                    <w:jc w:val="center"/>
                                    <w:rPr>
                                      <w:sz w:val="16"/>
                                    </w:rPr>
                                  </w:pPr>
                                  <w:r w:rsidRPr="002C32FA">
                                    <w:rPr>
                                      <w:sz w:val="16"/>
                                    </w:rPr>
                                    <w:t>GE2</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7 Llamada con línea 2 (barra de énfasis)" o:spid="_x0000_s1027" type="#_x0000_t45" style="position:absolute;left:0;text-align:left;margin-left:228.95pt;margin-top:54.3pt;width:33.45pt;height:20.8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" adj="-37111,69879" fillcolor="#4f81bd [3204]" strokecolor="#243f60 [1604]" strokeweight="2pt">
                      <v:textbox>
                        <w:txbxContent>
                          <w:p w:rsidR="002C32FA" w:rsidRPr="002C32FA" w:rsidRDefault="002C32FA" w:rsidP="002C32FA">
                            <w:pPr>
                              <w:jc w:val="center"/>
                              <w:rPr>
                                <w:sz w:val="16"/>
                              </w:rPr>
                            </w:pPr>
                            <w:r w:rsidRPr="002C32FA">
                              <w:rPr>
                                <w:sz w:val="16"/>
                              </w:rPr>
                              <w:t>GE2</w:t>
                            </w:r>
                          </w:p>
                        </w:txbxContent>
                      </v:textbox>
                      <o:callout v:ext="edit" minusy="t"/>
                    </v:shape>
                  </w:pict>
                </mc:Fallback>
              </mc:AlternateContent>
            </w:r>
            <w:r>
              <w:rPr>
                <w:rFonts w:asciiTheme="minorHAnsi" w:hAnsiTheme="minorHAnsi"/>
                <w:noProof/>
                <w:color w:val="000000"/>
                <w:sz w:val="20"/>
                <w:szCs w:val="20"/>
                <w:lang w:eastAsia="es-CL"/>
              </w:rPr>
              <mc:AlternateContent>
                <mc:Choice Requires="wps">
                  <w:drawing>
                    <wp:anchor distT="0" distB="0" distL="114300" distR="114300" simplePos="0" relativeHeight="251659264" behindDoc="0" locked="0" layoutInCell="1" allowOverlap="1" wp14:anchorId="1B8B2969" wp14:editId="44C068C7">
                      <wp:simplePos x="0" y="0"/>
                      <wp:positionH relativeFrom="column">
                        <wp:posOffset>525780</wp:posOffset>
                      </wp:positionH>
                      <wp:positionV relativeFrom="paragraph">
                        <wp:posOffset>285750</wp:posOffset>
                      </wp:positionV>
                      <wp:extent cx="478155" cy="212090"/>
                      <wp:effectExtent l="0" t="0" r="721995" b="397510"/>
                      <wp:wrapNone/>
                      <wp:docPr id="6" name="6 Llamada con línea 2 (barra de énfasis)"/>
                      <wp:cNvGraphicFramePr/>
                      <a:graphic xmlns:a="http://schemas.openxmlformats.org/drawingml/2006/main">
                        <a:graphicData uri="http://schemas.microsoft.com/office/word/2010/wordprocessingShape">
                          <wps:wsp>
                            <wps:cNvSpPr/>
                            <wps:spPr>
                              <a:xfrm>
                                <a:off x="1424763" y="1828800"/>
                                <a:ext cx="478155" cy="212090"/>
                              </a:xfrm>
                              <a:prstGeom prst="accentCallout2">
                                <a:avLst>
                                  <a:gd name="adj1" fmla="val 18750"/>
                                  <a:gd name="adj2" fmla="val 111745"/>
                                  <a:gd name="adj3" fmla="val 13737"/>
                                  <a:gd name="adj4" fmla="val 134542"/>
                                  <a:gd name="adj5" fmla="val 277937"/>
                                  <a:gd name="adj6" fmla="val 244633"/>
                                </a:avLst>
                              </a:prstGeom>
                            </wps:spPr>
                            <wps:style>
                              <a:lnRef idx="2">
                                <a:schemeClr val="accent1">
                                  <a:shade val="50000"/>
                                </a:schemeClr>
                              </a:lnRef>
                              <a:fillRef idx="1">
                                <a:schemeClr val="accent1"/>
                              </a:fillRef>
                              <a:effectRef idx="0">
                                <a:schemeClr val="accent1"/>
                              </a:effectRef>
                              <a:fontRef idx="minor">
                                <a:schemeClr val="lt1"/>
                              </a:fontRef>
                            </wps:style>
                            <wps:txbx>
                              <w:txbxContent>
                                <w:p w:rsidR="002C32FA" w:rsidRPr="002C32FA" w:rsidRDefault="002C32FA" w:rsidP="002C32FA">
                                  <w:pPr>
                                    <w:jc w:val="center"/>
                                    <w:rPr>
                                      <w:sz w:val="16"/>
                                    </w:rPr>
                                  </w:pPr>
                                  <w:r w:rsidRPr="002C32FA">
                                    <w:rPr>
                                      <w:sz w:val="16"/>
                                    </w:rPr>
                                    <w:t>GE1</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id="6 Llamada con línea 2 (barra de énfasis)" o:spid="_x0000_s1028" type="#_x0000_t45" style="position:absolute;left:0;text-align:left;margin-left:41.4pt;margin-top:22.5pt;width:37.65pt;height:16.7pt;z-index:2516592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" adj="52841,60034,29061,2967,24137" fillcolor="#4f81bd [3204]" strokecolor="#243f60 [1604]" strokeweight="2pt">
                      <v:textbox>
                        <w:txbxContent>
                          <w:p w:rsidR="002C32FA" w:rsidRPr="002C32FA" w:rsidRDefault="002C32FA" w:rsidP="002C32FA">
                            <w:pPr>
                              <w:jc w:val="center"/>
                              <w:rPr>
                                <w:sz w:val="16"/>
                              </w:rPr>
                            </w:pPr>
                            <w:r w:rsidRPr="002C32FA">
                              <w:rPr>
                                <w:sz w:val="16"/>
                              </w:rPr>
                              <w:t>GE1</w:t>
                            </w:r>
                          </w:p>
                        </w:txbxContent>
                      </v:textbox>
                      <o:callout v:ext="edit" minusx="t" minusy="t"/>
                    </v:shape>
                  </w:pict>
                </mc:Fallback>
              </mc:AlternateContent>
            </w:r>
            <w:r w:rsidR="00A525D8">
              <w:rPr>
                <w:rFonts w:asciiTheme="minorHAnsi" w:hAnsiTheme="minorHAnsi"/>
                <w:noProof/>
                <w:color w:val="000000"/>
                <w:sz w:val="20"/>
                <w:szCs w:val="20"/>
                <w:lang w:eastAsia="es-CL"/>
              </w:rPr>
              <w:drawing>
                <wp:inline distT="0" distB="0" distL="0" distR="0" wp14:anchorId="248066A6" wp14:editId="6CEEA54D">
                  <wp:extent cx="3583841" cy="2105247"/>
                  <wp:effectExtent l="0" t="0" r="0" b="0"/>
                  <wp:docPr id="2" name="Imagen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9" cstate="print">
                            <a:extLst>
                              <a:ext uri="{28A0092B-C50C-407E-A947-70E740481C1C}">
                                <a14:useLocalDpi xmlns:a14="http://schemas.microsoft.com/office/drawing/2010/main" val="0"/>
                              </a:ext>
                            </a:extLst>
                          </a:blip>
                          <a:srcRect/>
                          <a:stretch>
                            <a:fillRect/>
                          </a:stretch>
                        </pic:blipFill>
                        <pic:spPr bwMode="auto">
                          <a:xfrm>
                            <a:off x="0" y="0"/>
                            <a:ext cx="3583323" cy="2104943"/>
                          </a:xfrm>
                          <a:prstGeom prst="rect">
                            <a:avLst/>
                          </a:prstGeom>
                          <a:noFill/>
                          <a:ln>
                            <a:noFill/>
                          </a:ln>
                        </pic:spPr>
                      </pic:pic>
                    </a:graphicData>
                  </a:graphic>
                </wp:inline>
              </w:drawing>
            </w:r>
          </w:p>
        </w:tc>
        <w:tc>
          <w:tcPr>
            <w:tcW w:w="2557" w:type="pct"/>
            <w:gridSpan w:val="4"/>
            <w:tcBorders>
              <w:top w:val="nil"/>
              <w:left w:val="single" w:sz="4" w:space="0" w:color="auto"/>
              <w:right w:val="single" w:sz="4" w:space="0" w:color="auto"/>
            </w:tcBorders>
            <w:shd w:val="clear" w:color="auto" w:fill="auto"/>
            <w:noWrap/>
            <w:vAlign w:val="center"/>
            <w:hideMark/>
          </w:tcPr>
          <w:p w:rsidR="004F2AE9" w:rsidRPr="006A6B6B" w:rsidRDefault="002C32FA" w:rsidP="00762DCB">
            <w:pPr>
              <w:jc w:val="center"/>
              <w:rPr>
                <w:rFonts w:asciiTheme="minorHAnsi" w:hAnsiTheme="minorHAnsi"/>
                <w:color w:val="000000"/>
                <w:sz w:val="20"/>
                <w:szCs w:val="20"/>
                <w:lang w:eastAsia="es-CL"/>
              </w:rPr>
            </w:pPr>
            <w:r>
              <w:rPr>
                <w:rFonts w:asciiTheme="minorHAnsi" w:hAnsiTheme="minorHAnsi"/>
                <w:noProof/>
                <w:color w:val="000000"/>
                <w:sz w:val="20"/>
                <w:szCs w:val="20"/>
                <w:lang w:eastAsia="es-CL"/>
              </w:rPr>
              <mc:AlternateContent>
                <mc:Choice Requires="wps">
                  <w:drawing>
                    <wp:anchor distT="0" distB="0" distL="114300" distR="114300" simplePos="0" relativeHeight="251663360" behindDoc="0" locked="0" layoutInCell="1" allowOverlap="1" wp14:anchorId="1A486141" wp14:editId="65C7ABD7">
                      <wp:simplePos x="0" y="0"/>
                      <wp:positionH relativeFrom="column">
                        <wp:posOffset>975995</wp:posOffset>
                      </wp:positionH>
                      <wp:positionV relativeFrom="paragraph">
                        <wp:posOffset>866140</wp:posOffset>
                      </wp:positionV>
                      <wp:extent cx="2646680" cy="73025"/>
                      <wp:effectExtent l="38100" t="152400" r="58420" b="174625"/>
                      <wp:wrapNone/>
                      <wp:docPr id="10" name="10 Conector recto de flecha"/>
                      <wp:cNvGraphicFramePr/>
                      <a:graphic xmlns:a="http://schemas.openxmlformats.org/drawingml/2006/main">
                        <a:graphicData uri="http://schemas.microsoft.com/office/word/2010/wordprocessingShape">
                          <wps:wsp>
                            <wps:cNvCnPr/>
                            <wps:spPr>
                              <a:xfrm>
                                <a:off x="0" y="0"/>
                                <a:ext cx="2646680" cy="73025"/>
                              </a:xfrm>
                              <a:prstGeom prst="straightConnector1">
                                <a:avLst/>
                              </a:prstGeom>
                              <a:ln w="57150">
                                <a:solidFill>
                                  <a:srgbClr val="FF0000"/>
                                </a:solidFill>
                                <a:headEnd type="arrow"/>
                                <a:tailEnd type="arrow"/>
                              </a:ln>
                            </wps:spPr>
                            <wps:style>
                              <a:lnRef idx="1">
                                <a:schemeClr val="accent1"/>
                              </a:lnRef>
                              <a:fillRef idx="0">
                                <a:schemeClr val="accent1"/>
                              </a:fillRef>
                              <a:effectRef idx="0">
                                <a:schemeClr val="accent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shapetype id="_x0000_t32" coordsize="21600,21600" o:spt="32" o:oned="t" path="m,l21600,21600e" filled="f">
                      <v:path arrowok="t" fillok="f" o:connecttype="none"/>
                      <o:lock v:ext="edit" shapetype="t"/>
                    </v:shapetype>
                    <v:shape id="10 Conector recto de flecha" o:spid="_x0000_s1026" type="#_x0000_t32" style="position:absolute;margin-left:76.85pt;margin-top:68.2pt;width:208.4pt;height:5.75pt;z-index:25166336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" strokecolor="red" strokeweight="4.5pt">
                      <v:stroke startarrow="open" endarrow="open"/>
                    </v:shape>
                  </w:pict>
                </mc:Fallback>
              </mc:AlternateContent>
            </w:r>
            <w:r w:rsidR="00A525D8">
              <w:rPr>
                <w:rFonts w:asciiTheme="minorHAnsi" w:hAnsiTheme="minorHAnsi"/>
                <w:noProof/>
                <w:color w:val="000000"/>
                <w:sz w:val="20"/>
                <w:szCs w:val="20"/>
                <w:lang w:eastAsia="es-CL"/>
              </w:rPr>
              <w:drawing>
                <wp:inline distT="0" distB="0" distL="0" distR="0" wp14:anchorId="38183DE8" wp14:editId="150BCF37">
                  <wp:extent cx="3940353" cy="2083981"/>
                  <wp:effectExtent l="0" t="0" r="3175" b="0"/>
                  <wp:docPr id="5" name="Imagen 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0" cstate="print">
                            <a:extLst>
                              <a:ext uri="{28A0092B-C50C-407E-A947-70E740481C1C}">
                                <a14:useLocalDpi xmlns:a14="http://schemas.microsoft.com/office/drawing/2010/main" val="0"/>
                              </a:ext>
                            </a:extLst>
                          </a:blip>
                          <a:srcRect/>
                          <a:stretch>
                            <a:fillRect/>
                          </a:stretch>
                        </pic:blipFill>
                        <pic:spPr bwMode="auto">
                          <a:xfrm>
                            <a:off x="0" y="0"/>
                            <a:ext cx="3945666" cy="2086791"/>
                          </a:xfrm>
                          <a:prstGeom prst="rect">
                            <a:avLst/>
                          </a:prstGeom>
                          <a:noFill/>
                          <a:ln>
                            <a:noFill/>
                          </a:ln>
                        </pic:spPr>
                      </pic:pic>
                    </a:graphicData>
                  </a:graphic>
                </wp:inline>
              </w:drawing>
            </w:r>
          </w:p>
        </w:tc>
      </w:tr>
      <w:tr w:rsidR="00691711" w:rsidRPr="006A6B6B" w:rsidTr="00691711">
        <w:trPr>
          <w:trHeight w:val="283"/>
          <w:jc w:val="center"/>
        </w:trPr>
        <w:tc>
          <w:tcPr>
            <w:tcW w:w="1221" w:type="pct"/>
            <w:gridSpan w:val="2"/>
            <w:tcBorders>
              <w:top w:val="single" w:sz="4" w:space="0" w:color="auto"/>
              <w:left w:val="single" w:sz="4" w:space="0" w:color="auto"/>
              <w:bottom w:val="single" w:sz="4" w:space="0" w:color="auto"/>
              <w:right w:val="nil"/>
            </w:tcBorders>
            <w:shd w:val="clear" w:color="auto" w:fill="auto"/>
            <w:noWrap/>
            <w:vAlign w:val="center"/>
            <w:hideMark/>
          </w:tcPr>
          <w:p w:rsidR="00691711" w:rsidRPr="006A6B6B" w:rsidRDefault="00A47880" w:rsidP="00A47880">
            <w:pPr>
              <w:pStyle w:val="Epgrafe"/>
              <w:rPr>
                <w:color w:val="000000"/>
                <w:sz w:val="20"/>
                <w:szCs w:val="20"/>
                <w:lang w:eastAsia="es-CL"/>
              </w:rPr>
            </w:pPr>
            <w:bookmarkStart w:id="2" w:name="_Ref405995440"/>
            <w:r>
              <w:t xml:space="preserve">Imagen </w:t>
            </w:r>
            <w:r w:rsidR="002641D7">
              <w:fldChar w:fldCharType="begin"/>
            </w:r>
            <w:r w:rsidR="002641D7">
              <w:instrText xml:space="preserve"> SEQ Imagen \* ARABIC </w:instrText>
            </w:r>
            <w:r w:rsidR="002641D7">
              <w:fldChar w:fldCharType="separate"/>
            </w:r>
            <w:r>
              <w:rPr>
                <w:noProof/>
              </w:rPr>
              <w:t>1</w:t>
            </w:r>
            <w:r w:rsidR="002641D7">
              <w:rPr>
                <w:noProof/>
              </w:rPr>
              <w:fldChar w:fldCharType="end"/>
            </w:r>
            <w:bookmarkEnd w:id="2"/>
            <w:r w:rsidRPr="006A6B6B">
              <w:rPr>
                <w:sz w:val="20"/>
                <w:szCs w:val="20"/>
              </w:rPr>
              <w:t>.</w:t>
            </w:r>
          </w:p>
        </w:tc>
        <w:tc>
          <w:tcPr>
            <w:tcW w:w="122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91711" w:rsidRPr="006A6B6B" w:rsidRDefault="00691711" w:rsidP="002C32FA">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Fecha: </w:t>
            </w:r>
            <w:r>
              <w:rPr>
                <w:rFonts w:asciiTheme="minorHAnsi" w:hAnsiTheme="minorHAnsi"/>
                <w:color w:val="000000"/>
                <w:sz w:val="20"/>
                <w:szCs w:val="20"/>
                <w:lang w:eastAsia="es-CL"/>
              </w:rPr>
              <w:t>2</w:t>
            </w:r>
            <w:r w:rsidR="002C32FA">
              <w:rPr>
                <w:rFonts w:asciiTheme="minorHAnsi" w:hAnsiTheme="minorHAnsi"/>
                <w:color w:val="000000"/>
                <w:sz w:val="20"/>
                <w:szCs w:val="20"/>
                <w:lang w:eastAsia="es-CL"/>
              </w:rPr>
              <w:t>6</w:t>
            </w:r>
            <w:r w:rsidRPr="006A6B6B">
              <w:rPr>
                <w:rFonts w:asciiTheme="minorHAnsi" w:hAnsiTheme="minorHAnsi"/>
                <w:color w:val="000000"/>
                <w:sz w:val="20"/>
                <w:szCs w:val="20"/>
                <w:lang w:eastAsia="es-CL"/>
              </w:rPr>
              <w:t>-</w:t>
            </w:r>
            <w:r>
              <w:rPr>
                <w:rFonts w:asciiTheme="minorHAnsi" w:hAnsiTheme="minorHAnsi"/>
                <w:color w:val="000000"/>
                <w:sz w:val="20"/>
                <w:szCs w:val="20"/>
                <w:lang w:eastAsia="es-CL"/>
              </w:rPr>
              <w:t>09</w:t>
            </w:r>
            <w:r w:rsidRPr="006A6B6B">
              <w:rPr>
                <w:rFonts w:asciiTheme="minorHAnsi" w:hAnsiTheme="minorHAnsi"/>
                <w:color w:val="000000"/>
                <w:sz w:val="20"/>
                <w:szCs w:val="20"/>
                <w:lang w:eastAsia="es-CL"/>
              </w:rPr>
              <w:t>-2014</w:t>
            </w:r>
          </w:p>
        </w:tc>
        <w:tc>
          <w:tcPr>
            <w:tcW w:w="1335" w:type="pct"/>
            <w:gridSpan w:val="2"/>
            <w:tcBorders>
              <w:top w:val="single" w:sz="4" w:space="0" w:color="auto"/>
              <w:left w:val="nil"/>
              <w:bottom w:val="single" w:sz="4" w:space="0" w:color="auto"/>
              <w:right w:val="nil"/>
            </w:tcBorders>
            <w:shd w:val="clear" w:color="auto" w:fill="auto"/>
            <w:noWrap/>
            <w:vAlign w:val="center"/>
            <w:hideMark/>
          </w:tcPr>
          <w:p w:rsidR="00691711" w:rsidRPr="006A6B6B" w:rsidRDefault="00A47880" w:rsidP="00762DCB">
            <w:pPr>
              <w:pStyle w:val="Epgrafe"/>
              <w:rPr>
                <w:sz w:val="20"/>
                <w:szCs w:val="20"/>
              </w:rPr>
            </w:pPr>
            <w:bookmarkStart w:id="3" w:name="_Ref398124444"/>
            <w:bookmarkStart w:id="4" w:name="_Toc353998128"/>
            <w:bookmarkStart w:id="5" w:name="_Toc353998201"/>
            <w:bookmarkStart w:id="6" w:name="_Toc382383552"/>
            <w:bookmarkStart w:id="7" w:name="_Toc382472374"/>
            <w:bookmarkStart w:id="8" w:name="_Toc398131793"/>
            <w:r>
              <w:rPr>
                <w:sz w:val="20"/>
                <w:szCs w:val="20"/>
              </w:rPr>
              <w:t>Imagen</w:t>
            </w:r>
            <w:r w:rsidR="00691711" w:rsidRPr="006A6B6B">
              <w:rPr>
                <w:sz w:val="20"/>
                <w:szCs w:val="20"/>
              </w:rPr>
              <w:t xml:space="preserve"> </w:t>
            </w:r>
            <w:r>
              <w:rPr>
                <w:sz w:val="20"/>
                <w:szCs w:val="20"/>
              </w:rPr>
              <w:fldChar w:fldCharType="begin"/>
            </w:r>
            <w:r>
              <w:rPr>
                <w:sz w:val="20"/>
                <w:szCs w:val="20"/>
              </w:rPr>
              <w:instrText xml:space="preserve"> SEQ Imagen \* ARABIC </w:instrText>
            </w:r>
            <w:r>
              <w:rPr>
                <w:sz w:val="20"/>
                <w:szCs w:val="20"/>
              </w:rPr>
              <w:fldChar w:fldCharType="separate"/>
            </w:r>
            <w:r>
              <w:rPr>
                <w:noProof/>
                <w:sz w:val="20"/>
                <w:szCs w:val="20"/>
              </w:rPr>
              <w:t>2</w:t>
            </w:r>
            <w:r>
              <w:rPr>
                <w:sz w:val="20"/>
                <w:szCs w:val="20"/>
              </w:rPr>
              <w:fldChar w:fldCharType="end"/>
            </w:r>
            <w:bookmarkEnd w:id="3"/>
            <w:r w:rsidR="00691711" w:rsidRPr="006A6B6B">
              <w:rPr>
                <w:sz w:val="20"/>
                <w:szCs w:val="20"/>
              </w:rPr>
              <w:t>.</w:t>
            </w:r>
            <w:bookmarkEnd w:id="4"/>
            <w:bookmarkEnd w:id="5"/>
            <w:bookmarkEnd w:id="6"/>
            <w:bookmarkEnd w:id="7"/>
            <w:bookmarkEnd w:id="8"/>
          </w:p>
        </w:tc>
        <w:tc>
          <w:tcPr>
            <w:tcW w:w="1222"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hideMark/>
          </w:tcPr>
          <w:p w:rsidR="00691711" w:rsidRPr="006A6B6B" w:rsidRDefault="00691711" w:rsidP="002C32FA">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 xml:space="preserve">Fecha: </w:t>
            </w:r>
            <w:r>
              <w:rPr>
                <w:rFonts w:asciiTheme="minorHAnsi" w:hAnsiTheme="minorHAnsi"/>
                <w:color w:val="000000"/>
                <w:sz w:val="20"/>
                <w:szCs w:val="20"/>
                <w:lang w:eastAsia="es-CL"/>
              </w:rPr>
              <w:t>2</w:t>
            </w:r>
            <w:r w:rsidR="002C32FA">
              <w:rPr>
                <w:rFonts w:asciiTheme="minorHAnsi" w:hAnsiTheme="minorHAnsi"/>
                <w:color w:val="000000"/>
                <w:sz w:val="20"/>
                <w:szCs w:val="20"/>
                <w:lang w:eastAsia="es-CL"/>
              </w:rPr>
              <w:t>6</w:t>
            </w:r>
            <w:r w:rsidRPr="006A6B6B">
              <w:rPr>
                <w:rFonts w:asciiTheme="minorHAnsi" w:hAnsiTheme="minorHAnsi"/>
                <w:color w:val="000000"/>
                <w:sz w:val="20"/>
                <w:szCs w:val="20"/>
                <w:lang w:eastAsia="es-CL"/>
              </w:rPr>
              <w:t>-</w:t>
            </w:r>
            <w:r>
              <w:rPr>
                <w:rFonts w:asciiTheme="minorHAnsi" w:hAnsiTheme="minorHAnsi"/>
                <w:color w:val="000000"/>
                <w:sz w:val="20"/>
                <w:szCs w:val="20"/>
                <w:lang w:eastAsia="es-CL"/>
              </w:rPr>
              <w:t>09</w:t>
            </w:r>
            <w:r w:rsidRPr="006A6B6B">
              <w:rPr>
                <w:rFonts w:asciiTheme="minorHAnsi" w:hAnsiTheme="minorHAnsi"/>
                <w:color w:val="000000"/>
                <w:sz w:val="20"/>
                <w:szCs w:val="20"/>
                <w:lang w:eastAsia="es-CL"/>
              </w:rPr>
              <w:t>-2014</w:t>
            </w:r>
          </w:p>
        </w:tc>
      </w:tr>
      <w:tr w:rsidR="00691711" w:rsidRPr="006A6B6B" w:rsidTr="00691711">
        <w:trPr>
          <w:trHeight w:val="283"/>
          <w:jc w:val="center"/>
        </w:trPr>
        <w:tc>
          <w:tcPr>
            <w:tcW w:w="948" w:type="pct"/>
            <w:tcBorders>
              <w:top w:val="single" w:sz="4" w:space="0" w:color="auto"/>
              <w:left w:val="single" w:sz="4" w:space="0" w:color="auto"/>
              <w:bottom w:val="single" w:sz="4" w:space="0" w:color="auto"/>
              <w:right w:val="nil"/>
            </w:tcBorders>
            <w:shd w:val="clear" w:color="auto" w:fill="auto"/>
            <w:noWrap/>
            <w:vAlign w:val="center"/>
          </w:tcPr>
          <w:p w:rsidR="00691711" w:rsidRPr="00E94094" w:rsidRDefault="00691711" w:rsidP="006A6B6B">
            <w:pPr>
              <w:rPr>
                <w:rFonts w:asciiTheme="minorHAnsi" w:hAnsiTheme="minorHAnsi"/>
                <w:b/>
                <w:color w:val="000000"/>
                <w:sz w:val="20"/>
                <w:szCs w:val="20"/>
                <w:lang w:eastAsia="es-CL"/>
              </w:rPr>
            </w:pPr>
            <w:r w:rsidRPr="00E94094">
              <w:rPr>
                <w:rFonts w:asciiTheme="minorHAnsi" w:hAnsiTheme="minorHAnsi"/>
                <w:b/>
                <w:color w:val="000000"/>
                <w:sz w:val="20"/>
                <w:szCs w:val="20"/>
                <w:lang w:eastAsia="es-CL"/>
              </w:rPr>
              <w:t>DATUM WGS84; H</w:t>
            </w:r>
            <w:r w:rsidR="002C32FA" w:rsidRPr="00E94094">
              <w:rPr>
                <w:rFonts w:asciiTheme="minorHAnsi" w:hAnsiTheme="minorHAnsi"/>
                <w:b/>
                <w:sz w:val="20"/>
                <w:szCs w:val="20"/>
                <w:lang w:eastAsia="es-CL"/>
              </w:rPr>
              <w:t>USO 18</w:t>
            </w:r>
            <w:r w:rsidRPr="00E94094">
              <w:rPr>
                <w:rFonts w:asciiTheme="minorHAnsi" w:hAnsiTheme="minorHAnsi"/>
                <w:b/>
                <w:sz w:val="20"/>
                <w:szCs w:val="20"/>
                <w:lang w:eastAsia="es-CL"/>
              </w:rPr>
              <w:t>H</w:t>
            </w:r>
          </w:p>
        </w:tc>
        <w:tc>
          <w:tcPr>
            <w:tcW w:w="67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rsidR="00691711" w:rsidRPr="00E94094" w:rsidRDefault="00691711" w:rsidP="00E94094">
            <w:pPr>
              <w:rPr>
                <w:rFonts w:asciiTheme="minorHAnsi" w:hAnsiTheme="minorHAnsi"/>
                <w:b/>
                <w:color w:val="000000"/>
                <w:sz w:val="20"/>
                <w:szCs w:val="20"/>
                <w:lang w:eastAsia="es-CL"/>
              </w:rPr>
            </w:pPr>
            <w:r w:rsidRPr="00E94094">
              <w:rPr>
                <w:rFonts w:asciiTheme="minorHAnsi" w:hAnsiTheme="minorHAnsi"/>
                <w:b/>
                <w:color w:val="000000"/>
                <w:sz w:val="20"/>
                <w:szCs w:val="20"/>
                <w:lang w:eastAsia="es-CL"/>
              </w:rPr>
              <w:t xml:space="preserve">Norte: </w:t>
            </w:r>
            <w:r w:rsidR="00E94094" w:rsidRPr="00E94094">
              <w:rPr>
                <w:rFonts w:asciiTheme="minorHAnsi" w:hAnsiTheme="minorHAnsi"/>
                <w:color w:val="000000"/>
                <w:sz w:val="20"/>
                <w:szCs w:val="20"/>
                <w:lang w:eastAsia="es-CL"/>
              </w:rPr>
              <w:t>5.944.908</w:t>
            </w:r>
          </w:p>
        </w:tc>
        <w:tc>
          <w:tcPr>
            <w:tcW w:w="820" w:type="pct"/>
            <w:tcBorders>
              <w:top w:val="single" w:sz="4" w:space="0" w:color="auto"/>
              <w:left w:val="single" w:sz="4" w:space="0" w:color="auto"/>
              <w:bottom w:val="single" w:sz="4" w:space="0" w:color="auto"/>
              <w:right w:val="single" w:sz="4" w:space="0" w:color="000000"/>
            </w:tcBorders>
            <w:shd w:val="clear" w:color="auto" w:fill="auto"/>
            <w:vAlign w:val="center"/>
          </w:tcPr>
          <w:p w:rsidR="00691711" w:rsidRPr="00E94094" w:rsidRDefault="00691711" w:rsidP="006A6B6B">
            <w:pPr>
              <w:rPr>
                <w:rFonts w:asciiTheme="minorHAnsi" w:hAnsiTheme="minorHAnsi"/>
                <w:color w:val="000000"/>
                <w:sz w:val="20"/>
                <w:szCs w:val="20"/>
                <w:lang w:eastAsia="es-CL"/>
              </w:rPr>
            </w:pPr>
            <w:r w:rsidRPr="00E94094">
              <w:rPr>
                <w:rFonts w:asciiTheme="minorHAnsi" w:hAnsiTheme="minorHAnsi"/>
                <w:b/>
                <w:color w:val="000000"/>
                <w:sz w:val="20"/>
                <w:szCs w:val="20"/>
                <w:lang w:eastAsia="es-CL"/>
              </w:rPr>
              <w:t xml:space="preserve">Este: </w:t>
            </w:r>
            <w:r w:rsidR="00E94094" w:rsidRPr="00E94094">
              <w:rPr>
                <w:rFonts w:asciiTheme="minorHAnsi" w:hAnsiTheme="minorHAnsi"/>
                <w:color w:val="000000"/>
                <w:sz w:val="20"/>
                <w:szCs w:val="20"/>
                <w:lang w:eastAsia="es-CL"/>
              </w:rPr>
              <w:t>684.237</w:t>
            </w:r>
          </w:p>
        </w:tc>
        <w:tc>
          <w:tcPr>
            <w:tcW w:w="932" w:type="pct"/>
            <w:tcBorders>
              <w:top w:val="single" w:sz="4" w:space="0" w:color="auto"/>
              <w:left w:val="nil"/>
              <w:bottom w:val="single" w:sz="4" w:space="0" w:color="auto"/>
              <w:right w:val="nil"/>
            </w:tcBorders>
            <w:shd w:val="clear" w:color="auto" w:fill="auto"/>
            <w:noWrap/>
            <w:vAlign w:val="center"/>
          </w:tcPr>
          <w:p w:rsidR="00691711" w:rsidRPr="00E94094" w:rsidRDefault="00691711" w:rsidP="00762DCB">
            <w:pPr>
              <w:rPr>
                <w:rFonts w:asciiTheme="minorHAnsi" w:hAnsiTheme="minorHAnsi"/>
                <w:b/>
                <w:color w:val="000000"/>
                <w:sz w:val="20"/>
                <w:szCs w:val="20"/>
                <w:lang w:eastAsia="es-CL"/>
              </w:rPr>
            </w:pPr>
            <w:r w:rsidRPr="00E94094">
              <w:rPr>
                <w:rFonts w:asciiTheme="minorHAnsi" w:hAnsiTheme="minorHAnsi"/>
                <w:b/>
                <w:color w:val="000000"/>
                <w:sz w:val="20"/>
                <w:szCs w:val="20"/>
                <w:lang w:eastAsia="es-CL"/>
              </w:rPr>
              <w:t>DATUM WGS84; H</w:t>
            </w:r>
            <w:r w:rsidR="002C32FA" w:rsidRPr="00E94094">
              <w:rPr>
                <w:rFonts w:asciiTheme="minorHAnsi" w:hAnsiTheme="minorHAnsi"/>
                <w:b/>
                <w:sz w:val="20"/>
                <w:szCs w:val="20"/>
                <w:lang w:eastAsia="es-CL"/>
              </w:rPr>
              <w:t>USO 18</w:t>
            </w:r>
            <w:r w:rsidRPr="00E94094">
              <w:rPr>
                <w:rFonts w:asciiTheme="minorHAnsi" w:hAnsiTheme="minorHAnsi"/>
                <w:b/>
                <w:sz w:val="20"/>
                <w:szCs w:val="20"/>
                <w:lang w:eastAsia="es-CL"/>
              </w:rPr>
              <w:t>H</w:t>
            </w:r>
          </w:p>
        </w:tc>
        <w:tc>
          <w:tcPr>
            <w:tcW w:w="805" w:type="pct"/>
            <w:gridSpan w:val="2"/>
            <w:tcBorders>
              <w:top w:val="single" w:sz="4" w:space="0" w:color="auto"/>
              <w:left w:val="single" w:sz="4" w:space="0" w:color="auto"/>
              <w:bottom w:val="single" w:sz="4" w:space="0" w:color="auto"/>
              <w:right w:val="single" w:sz="4" w:space="0" w:color="000000"/>
            </w:tcBorders>
            <w:shd w:val="clear" w:color="auto" w:fill="auto"/>
            <w:noWrap/>
            <w:vAlign w:val="center"/>
          </w:tcPr>
          <w:p w:rsidR="00691711" w:rsidRPr="00E94094" w:rsidRDefault="00691711" w:rsidP="00E94094">
            <w:pPr>
              <w:rPr>
                <w:rFonts w:asciiTheme="minorHAnsi" w:hAnsiTheme="minorHAnsi"/>
                <w:b/>
                <w:color w:val="000000"/>
                <w:sz w:val="20"/>
                <w:szCs w:val="20"/>
                <w:lang w:eastAsia="es-CL"/>
              </w:rPr>
            </w:pPr>
            <w:r w:rsidRPr="00E94094">
              <w:rPr>
                <w:rFonts w:asciiTheme="minorHAnsi" w:hAnsiTheme="minorHAnsi"/>
                <w:b/>
                <w:color w:val="000000"/>
                <w:sz w:val="20"/>
                <w:szCs w:val="20"/>
                <w:lang w:eastAsia="es-CL"/>
              </w:rPr>
              <w:t xml:space="preserve">Norte: </w:t>
            </w:r>
            <w:r w:rsidR="00E94094" w:rsidRPr="00E94094">
              <w:rPr>
                <w:rFonts w:asciiTheme="minorHAnsi" w:hAnsiTheme="minorHAnsi"/>
                <w:color w:val="000000"/>
                <w:sz w:val="20"/>
                <w:szCs w:val="20"/>
                <w:lang w:eastAsia="es-CL"/>
              </w:rPr>
              <w:t>5.944.907</w:t>
            </w:r>
          </w:p>
        </w:tc>
        <w:tc>
          <w:tcPr>
            <w:tcW w:w="820" w:type="pct"/>
            <w:tcBorders>
              <w:top w:val="single" w:sz="4" w:space="0" w:color="auto"/>
              <w:left w:val="single" w:sz="4" w:space="0" w:color="auto"/>
              <w:bottom w:val="single" w:sz="4" w:space="0" w:color="auto"/>
              <w:right w:val="single" w:sz="4" w:space="0" w:color="000000"/>
            </w:tcBorders>
            <w:shd w:val="clear" w:color="auto" w:fill="auto"/>
            <w:vAlign w:val="center"/>
          </w:tcPr>
          <w:p w:rsidR="00691711" w:rsidRPr="00E94094" w:rsidRDefault="00691711" w:rsidP="00E94094">
            <w:pPr>
              <w:rPr>
                <w:rFonts w:asciiTheme="minorHAnsi" w:hAnsiTheme="minorHAnsi"/>
                <w:color w:val="000000"/>
                <w:sz w:val="20"/>
                <w:szCs w:val="20"/>
                <w:lang w:eastAsia="es-CL"/>
              </w:rPr>
            </w:pPr>
            <w:r w:rsidRPr="00E94094">
              <w:rPr>
                <w:rFonts w:asciiTheme="minorHAnsi" w:hAnsiTheme="minorHAnsi"/>
                <w:b/>
                <w:color w:val="000000"/>
                <w:sz w:val="20"/>
                <w:szCs w:val="20"/>
                <w:lang w:eastAsia="es-CL"/>
              </w:rPr>
              <w:t xml:space="preserve">Este: </w:t>
            </w:r>
            <w:r w:rsidR="00E94094" w:rsidRPr="00E94094">
              <w:rPr>
                <w:rFonts w:asciiTheme="minorHAnsi" w:hAnsiTheme="minorHAnsi"/>
                <w:color w:val="000000"/>
                <w:sz w:val="20"/>
                <w:szCs w:val="20"/>
                <w:lang w:eastAsia="es-CL"/>
              </w:rPr>
              <w:t>684.238</w:t>
            </w:r>
          </w:p>
        </w:tc>
      </w:tr>
      <w:tr w:rsidR="004F2AE9" w:rsidRPr="006A6B6B" w:rsidTr="00691711">
        <w:trPr>
          <w:trHeight w:val="283"/>
          <w:jc w:val="center"/>
        </w:trPr>
        <w:tc>
          <w:tcPr>
            <w:tcW w:w="2443" w:type="pct"/>
            <w:gridSpan w:val="4"/>
            <w:tcBorders>
              <w:top w:val="single" w:sz="4" w:space="0" w:color="auto"/>
              <w:left w:val="single" w:sz="4" w:space="0" w:color="auto"/>
              <w:bottom w:val="single" w:sz="4" w:space="0" w:color="000000"/>
              <w:right w:val="single" w:sz="4" w:space="0" w:color="000000"/>
            </w:tcBorders>
            <w:shd w:val="clear" w:color="auto" w:fill="auto"/>
            <w:hideMark/>
          </w:tcPr>
          <w:p w:rsidR="002C32FA" w:rsidRDefault="004F2AE9" w:rsidP="002C32FA">
            <w:pPr>
              <w:rPr>
                <w:rFonts w:asciiTheme="minorHAnsi" w:hAnsiTheme="minorHAnsi"/>
                <w:color w:val="000000"/>
                <w:sz w:val="20"/>
                <w:szCs w:val="20"/>
                <w:lang w:eastAsia="es-CL"/>
              </w:rPr>
            </w:pPr>
            <w:r w:rsidRPr="006A6B6B">
              <w:rPr>
                <w:rFonts w:asciiTheme="minorHAnsi" w:hAnsiTheme="minorHAnsi"/>
                <w:b/>
                <w:color w:val="000000"/>
                <w:sz w:val="20"/>
                <w:szCs w:val="20"/>
                <w:lang w:eastAsia="es-CL"/>
              </w:rPr>
              <w:t>Descripción Medio de Prueba:</w:t>
            </w:r>
            <w:r w:rsidRPr="006A6B6B">
              <w:rPr>
                <w:rFonts w:asciiTheme="minorHAnsi" w:hAnsiTheme="minorHAnsi"/>
                <w:color w:val="000000"/>
                <w:sz w:val="20"/>
                <w:szCs w:val="20"/>
                <w:lang w:eastAsia="es-CL"/>
              </w:rPr>
              <w:t xml:space="preserve"> </w:t>
            </w:r>
            <w:r w:rsidR="00691711">
              <w:rPr>
                <w:rFonts w:asciiTheme="minorHAnsi" w:hAnsiTheme="minorHAnsi"/>
                <w:color w:val="000000"/>
                <w:sz w:val="20"/>
                <w:szCs w:val="20"/>
                <w:lang w:eastAsia="es-CL"/>
              </w:rPr>
              <w:t xml:space="preserve">Vista </w:t>
            </w:r>
            <w:r w:rsidR="002C32FA">
              <w:rPr>
                <w:rFonts w:asciiTheme="minorHAnsi" w:hAnsiTheme="minorHAnsi"/>
                <w:color w:val="000000"/>
                <w:sz w:val="20"/>
                <w:szCs w:val="20"/>
                <w:lang w:eastAsia="es-CL"/>
              </w:rPr>
              <w:t xml:space="preserve">en planta obtenida mediante Google Earth del </w:t>
            </w:r>
            <w:r w:rsidR="00727547">
              <w:rPr>
                <w:rFonts w:asciiTheme="minorHAnsi" w:hAnsiTheme="minorHAnsi"/>
                <w:color w:val="000000"/>
                <w:sz w:val="20"/>
                <w:szCs w:val="20"/>
                <w:lang w:eastAsia="es-CL"/>
              </w:rPr>
              <w:t>Receptor</w:t>
            </w:r>
            <w:r w:rsidRPr="006A6B6B">
              <w:rPr>
                <w:rFonts w:asciiTheme="minorHAnsi" w:hAnsiTheme="minorHAnsi"/>
                <w:color w:val="000000"/>
                <w:sz w:val="20"/>
                <w:szCs w:val="20"/>
                <w:lang w:eastAsia="es-CL"/>
              </w:rPr>
              <w:t xml:space="preserve"> N° 1 </w:t>
            </w:r>
            <w:r w:rsidR="002C32FA">
              <w:rPr>
                <w:rFonts w:asciiTheme="minorHAnsi" w:hAnsiTheme="minorHAnsi"/>
                <w:color w:val="000000"/>
                <w:sz w:val="20"/>
                <w:szCs w:val="20"/>
                <w:lang w:eastAsia="es-CL"/>
              </w:rPr>
              <w:t>(R1) respecto de las dos principales fuentes del establecimiento emisor (GE1 y GE2)</w:t>
            </w:r>
            <w:r w:rsidR="00E94094">
              <w:rPr>
                <w:rFonts w:asciiTheme="minorHAnsi" w:hAnsiTheme="minorHAnsi"/>
                <w:color w:val="000000"/>
                <w:sz w:val="20"/>
                <w:szCs w:val="20"/>
                <w:lang w:eastAsia="es-CL"/>
              </w:rPr>
              <w:t>.</w:t>
            </w:r>
          </w:p>
          <w:p w:rsidR="004F2AE9" w:rsidRPr="006A6B6B" w:rsidRDefault="002C32FA" w:rsidP="00E94094">
            <w:pPr>
              <w:rPr>
                <w:rFonts w:asciiTheme="minorHAnsi" w:hAnsiTheme="minorHAnsi"/>
                <w:color w:val="000000"/>
                <w:sz w:val="20"/>
                <w:szCs w:val="20"/>
                <w:lang w:eastAsia="es-CL"/>
              </w:rPr>
            </w:pPr>
            <w:r>
              <w:rPr>
                <w:rFonts w:asciiTheme="minorHAnsi" w:hAnsiTheme="minorHAnsi"/>
                <w:color w:val="000000"/>
                <w:sz w:val="20"/>
                <w:szCs w:val="20"/>
                <w:lang w:eastAsia="es-CL"/>
              </w:rPr>
              <w:t xml:space="preserve">Tanto GE1 como GE2, corresponden a Generadores </w:t>
            </w:r>
            <w:r w:rsidR="00E94094">
              <w:rPr>
                <w:rFonts w:asciiTheme="minorHAnsi" w:hAnsiTheme="minorHAnsi"/>
                <w:color w:val="000000"/>
                <w:sz w:val="20"/>
                <w:szCs w:val="20"/>
                <w:lang w:eastAsia="es-CL"/>
              </w:rPr>
              <w:t>E</w:t>
            </w:r>
            <w:r>
              <w:rPr>
                <w:rFonts w:asciiTheme="minorHAnsi" w:hAnsiTheme="minorHAnsi"/>
                <w:color w:val="000000"/>
                <w:sz w:val="20"/>
                <w:szCs w:val="20"/>
                <w:lang w:eastAsia="es-CL"/>
              </w:rPr>
              <w:t>léctricos de la planta de Salmones Camanchaca SA</w:t>
            </w:r>
            <w:r w:rsidR="00E94094">
              <w:rPr>
                <w:rFonts w:asciiTheme="minorHAnsi" w:hAnsiTheme="minorHAnsi"/>
                <w:color w:val="000000"/>
                <w:sz w:val="20"/>
                <w:szCs w:val="20"/>
                <w:lang w:eastAsia="es-CL"/>
              </w:rPr>
              <w:t xml:space="preserve"> que operan en el exterior del edificio</w:t>
            </w:r>
            <w:r w:rsidR="004F2AE9" w:rsidRPr="006A6B6B">
              <w:rPr>
                <w:rFonts w:asciiTheme="minorHAnsi" w:hAnsiTheme="minorHAnsi"/>
                <w:color w:val="000000"/>
                <w:sz w:val="20"/>
                <w:szCs w:val="20"/>
                <w:lang w:eastAsia="es-CL"/>
              </w:rPr>
              <w:t>.</w:t>
            </w:r>
          </w:p>
        </w:tc>
        <w:tc>
          <w:tcPr>
            <w:tcW w:w="2557" w:type="pct"/>
            <w:gridSpan w:val="4"/>
            <w:tcBorders>
              <w:top w:val="single" w:sz="4" w:space="0" w:color="auto"/>
              <w:left w:val="single" w:sz="4" w:space="0" w:color="auto"/>
              <w:bottom w:val="single" w:sz="4" w:space="0" w:color="000000"/>
              <w:right w:val="single" w:sz="4" w:space="0" w:color="000000"/>
            </w:tcBorders>
            <w:shd w:val="clear" w:color="auto" w:fill="auto"/>
            <w:hideMark/>
          </w:tcPr>
          <w:p w:rsidR="004F2AE9" w:rsidRPr="006A6B6B" w:rsidRDefault="004F2AE9" w:rsidP="002C32FA">
            <w:pPr>
              <w:rPr>
                <w:rFonts w:asciiTheme="minorHAnsi" w:hAnsiTheme="minorHAnsi"/>
                <w:b/>
                <w:color w:val="000000"/>
                <w:sz w:val="20"/>
                <w:szCs w:val="20"/>
                <w:lang w:eastAsia="es-CL"/>
              </w:rPr>
            </w:pPr>
            <w:r w:rsidRPr="006A6B6B">
              <w:rPr>
                <w:rFonts w:asciiTheme="minorHAnsi" w:hAnsiTheme="minorHAnsi"/>
                <w:b/>
                <w:color w:val="000000"/>
                <w:sz w:val="20"/>
                <w:szCs w:val="20"/>
                <w:lang w:eastAsia="es-CL"/>
              </w:rPr>
              <w:t>Descripción Medio de Prueba:</w:t>
            </w:r>
            <w:r w:rsidR="00691711">
              <w:rPr>
                <w:rFonts w:asciiTheme="minorHAnsi" w:hAnsiTheme="minorHAnsi"/>
                <w:color w:val="000000"/>
                <w:sz w:val="20"/>
                <w:szCs w:val="20"/>
                <w:lang w:eastAsia="es-CL"/>
              </w:rPr>
              <w:t xml:space="preserve"> Vista </w:t>
            </w:r>
            <w:r w:rsidR="002C32FA">
              <w:rPr>
                <w:rFonts w:asciiTheme="minorHAnsi" w:hAnsiTheme="minorHAnsi"/>
                <w:color w:val="000000"/>
                <w:sz w:val="20"/>
                <w:szCs w:val="20"/>
                <w:lang w:eastAsia="es-CL"/>
              </w:rPr>
              <w:t>lateral desde Avenida Manuel Montt, donde se verifica que la distancia entre el establecimiento emisor (a la izquierda) y la casa habitación del receptor (a la derecha) es de 25 metros lineales</w:t>
            </w:r>
            <w:r w:rsidR="00691711">
              <w:rPr>
                <w:rFonts w:asciiTheme="minorHAnsi" w:hAnsiTheme="minorHAnsi"/>
                <w:color w:val="000000"/>
                <w:sz w:val="20"/>
                <w:szCs w:val="20"/>
                <w:lang w:eastAsia="es-CL"/>
              </w:rPr>
              <w:t>.</w:t>
            </w:r>
          </w:p>
        </w:tc>
      </w:tr>
    </w:tbl>
    <w:p w:rsidR="00865F31" w:rsidRDefault="00865F31" w:rsidP="008E0B5D">
      <w:pPr>
        <w:rPr>
          <w:rFonts w:asciiTheme="minorHAnsi" w:hAnsiTheme="minorHAnsi"/>
        </w:rPr>
      </w:pPr>
    </w:p>
    <w:p w:rsidR="00865F31" w:rsidRDefault="00865F31" w:rsidP="008E0B5D">
      <w:pPr>
        <w:rPr>
          <w:rFonts w:asciiTheme="minorHAnsi" w:hAnsiTheme="minorHAnsi"/>
        </w:rPr>
        <w:sectPr w:rsidR="00865F31" w:rsidSect="00865F31">
          <w:headerReference w:type="default" r:id="rId11"/>
          <w:footerReference w:type="default" r:id="rId12"/>
          <w:headerReference w:type="first" r:id="rId13"/>
          <w:pgSz w:w="15840" w:h="12240" w:orient="landscape"/>
          <w:pgMar w:top="1418" w:right="1667" w:bottom="1464" w:left="1417" w:header="708" w:footer="708" w:gutter="0"/>
          <w:cols w:space="708"/>
          <w:docGrid w:linePitch="360"/>
        </w:sectPr>
      </w:pPr>
    </w:p>
    <w:p w:rsidR="002D73B0" w:rsidRPr="007660EC" w:rsidRDefault="00352F73" w:rsidP="00F97D59">
      <w:pPr>
        <w:pStyle w:val="Ttulo"/>
        <w:numPr>
          <w:ilvl w:val="0"/>
          <w:numId w:val="0"/>
        </w:numPr>
        <w:ind w:left="567"/>
      </w:pPr>
      <w:r>
        <w:lastRenderedPageBreak/>
        <w:t xml:space="preserve">Anexo </w:t>
      </w:r>
      <w:r w:rsidR="00406F6E">
        <w:t>1</w:t>
      </w:r>
      <w:r>
        <w:t xml:space="preserve">: </w:t>
      </w:r>
      <w:r w:rsidR="004045FA">
        <w:t xml:space="preserve">REGISTROS: FICHAS DE </w:t>
      </w:r>
      <w:r w:rsidR="00041DFE">
        <w:t>INFORME TÉCNICO DE MEDICIÓN</w:t>
      </w:r>
      <w:r w:rsidR="004045FA">
        <w:t xml:space="preserve"> DE RUIDO.</w:t>
      </w:r>
    </w:p>
    <w:p w:rsidR="002D73B0" w:rsidRDefault="002D73B0" w:rsidP="002D73B0">
      <w:pPr>
        <w:jc w:val="center"/>
        <w:rPr>
          <w:rFonts w:asciiTheme="minorHAnsi" w:hAnsiTheme="minorHAnsi"/>
        </w:rPr>
      </w:pPr>
    </w:p>
    <w:p w:rsidR="002D73B0" w:rsidRDefault="002C32FA" w:rsidP="002D73B0">
      <w:pPr>
        <w:jc w:val="center"/>
        <w:rPr>
          <w:rFonts w:asciiTheme="minorHAnsi" w:hAnsiTheme="minorHAnsi"/>
        </w:rPr>
      </w:pPr>
      <w:r>
        <w:rPr>
          <w:rFonts w:asciiTheme="minorHAnsi" w:hAnsiTheme="minorHAnsi"/>
          <w:noProof/>
          <w:lang w:eastAsia="es-CL"/>
        </w:rPr>
        <w:drawing>
          <wp:inline distT="0" distB="0" distL="0" distR="0">
            <wp:extent cx="5617983" cy="7262037"/>
            <wp:effectExtent l="0" t="0" r="1905" b="0"/>
            <wp:docPr id="11" name="Imagen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14">
                      <a:extLst>
                        <a:ext uri="{28A0092B-C50C-407E-A947-70E740481C1C}">
                          <a14:useLocalDpi xmlns:a14="http://schemas.microsoft.com/office/drawing/2010/main" val="0"/>
                        </a:ext>
                      </a:extLst>
                    </a:blip>
                    <a:srcRect/>
                    <a:stretch>
                      <a:fillRect/>
                    </a:stretch>
                  </pic:blipFill>
                  <pic:spPr bwMode="auto">
                    <a:xfrm>
                      <a:off x="0" y="0"/>
                      <a:ext cx="5621991" cy="7267218"/>
                    </a:xfrm>
                    <a:prstGeom prst="rect">
                      <a:avLst/>
                    </a:prstGeom>
                    <a:noFill/>
                    <a:ln>
                      <a:noFill/>
                    </a:ln>
                  </pic:spPr>
                </pic:pic>
              </a:graphicData>
            </a:graphic>
          </wp:inline>
        </w:drawing>
      </w:r>
    </w:p>
    <w:p w:rsidR="002D73B0" w:rsidRDefault="002D73B0" w:rsidP="002D73B0">
      <w:pPr>
        <w:rPr>
          <w:rFonts w:asciiTheme="minorHAnsi" w:hAnsiTheme="minorHAnsi"/>
        </w:rPr>
      </w:pPr>
      <w:r>
        <w:rPr>
          <w:rFonts w:asciiTheme="minorHAnsi" w:hAnsiTheme="minorHAnsi"/>
        </w:rPr>
        <w:br w:type="page"/>
      </w:r>
    </w:p>
    <w:p w:rsidR="002D73B0" w:rsidRDefault="002C32FA" w:rsidP="002D73B0">
      <w:pPr>
        <w:jc w:val="center"/>
        <w:rPr>
          <w:rFonts w:asciiTheme="minorHAnsi" w:hAnsiTheme="minorHAnsi"/>
        </w:rPr>
      </w:pPr>
      <w:r>
        <w:rPr>
          <w:rFonts w:asciiTheme="minorHAnsi" w:hAnsiTheme="minorHAnsi"/>
          <w:noProof/>
          <w:lang w:eastAsia="es-CL"/>
        </w:rPr>
        <w:lastRenderedPageBreak/>
        <w:drawing>
          <wp:inline distT="0" distB="0" distL="0" distR="0">
            <wp:extent cx="5908344" cy="7570382"/>
            <wp:effectExtent l="0" t="0" r="0" b="0"/>
            <wp:docPr id="13" name="Imagen 1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4"/>
                    <pic:cNvPicPr>
                      <a:picLocks noChangeAspect="1" noChangeArrowheads="1"/>
                    </pic:cNvPicPr>
                  </pic:nvPicPr>
                  <pic:blipFill>
                    <a:blip r:embed="rId15">
                      <a:extLst>
                        <a:ext uri="{28A0092B-C50C-407E-A947-70E740481C1C}">
                          <a14:useLocalDpi xmlns:a14="http://schemas.microsoft.com/office/drawing/2010/main" val="0"/>
                        </a:ext>
                      </a:extLst>
                    </a:blip>
                    <a:srcRect/>
                    <a:stretch>
                      <a:fillRect/>
                    </a:stretch>
                  </pic:blipFill>
                  <pic:spPr bwMode="auto">
                    <a:xfrm>
                      <a:off x="0" y="0"/>
                      <a:ext cx="5913756" cy="7577317"/>
                    </a:xfrm>
                    <a:prstGeom prst="rect">
                      <a:avLst/>
                    </a:prstGeom>
                    <a:noFill/>
                    <a:ln>
                      <a:noFill/>
                    </a:ln>
                  </pic:spPr>
                </pic:pic>
              </a:graphicData>
            </a:graphic>
          </wp:inline>
        </w:drawing>
      </w:r>
    </w:p>
    <w:p w:rsidR="002C32FA" w:rsidRDefault="002C32FA">
      <w:pPr>
        <w:spacing w:after="200" w:line="276" w:lineRule="auto"/>
        <w:jc w:val="left"/>
        <w:rPr>
          <w:rFonts w:asciiTheme="minorHAnsi" w:hAnsiTheme="minorHAnsi"/>
        </w:rPr>
      </w:pPr>
      <w:r>
        <w:rPr>
          <w:rFonts w:asciiTheme="minorHAnsi" w:hAnsiTheme="minorHAnsi"/>
        </w:rPr>
        <w:br w:type="page"/>
      </w:r>
    </w:p>
    <w:p w:rsidR="002D73B0" w:rsidRDefault="002C32FA" w:rsidP="002D73B0">
      <w:pPr>
        <w:tabs>
          <w:tab w:val="left" w:pos="142"/>
          <w:tab w:val="left" w:pos="8505"/>
        </w:tabs>
        <w:jc w:val="center"/>
        <w:rPr>
          <w:rFonts w:asciiTheme="minorHAnsi" w:hAnsiTheme="minorHAnsi"/>
        </w:rPr>
      </w:pPr>
      <w:r>
        <w:rPr>
          <w:rFonts w:asciiTheme="minorHAnsi" w:hAnsiTheme="minorHAnsi"/>
          <w:noProof/>
          <w:lang w:eastAsia="es-CL"/>
        </w:rPr>
        <w:lastRenderedPageBreak/>
        <w:drawing>
          <wp:inline distT="0" distB="0" distL="0" distR="0">
            <wp:extent cx="5942330" cy="7521856"/>
            <wp:effectExtent l="0" t="0" r="1270" b="3175"/>
            <wp:docPr id="14" name="Imagen 1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5"/>
                    <pic:cNvPicPr>
                      <a:picLocks noChangeAspect="1" noChangeArrowheads="1"/>
                    </pic:cNvPicPr>
                  </pic:nvPicPr>
                  <pic:blipFill>
                    <a:blip r:embed="rId16">
                      <a:extLst>
                        <a:ext uri="{28A0092B-C50C-407E-A947-70E740481C1C}">
                          <a14:useLocalDpi xmlns:a14="http://schemas.microsoft.com/office/drawing/2010/main" val="0"/>
                        </a:ext>
                      </a:extLst>
                    </a:blip>
                    <a:srcRect/>
                    <a:stretch>
                      <a:fillRect/>
                    </a:stretch>
                  </pic:blipFill>
                  <pic:spPr bwMode="auto">
                    <a:xfrm>
                      <a:off x="0" y="0"/>
                      <a:ext cx="5942330" cy="7521856"/>
                    </a:xfrm>
                    <a:prstGeom prst="rect">
                      <a:avLst/>
                    </a:prstGeom>
                    <a:noFill/>
                    <a:ln>
                      <a:noFill/>
                    </a:ln>
                  </pic:spPr>
                </pic:pic>
              </a:graphicData>
            </a:graphic>
          </wp:inline>
        </w:drawing>
      </w:r>
    </w:p>
    <w:p w:rsidR="002C32FA" w:rsidRDefault="002C32FA">
      <w:pPr>
        <w:spacing w:after="200" w:line="276" w:lineRule="auto"/>
        <w:jc w:val="left"/>
        <w:rPr>
          <w:rFonts w:asciiTheme="minorHAnsi" w:hAnsiTheme="minorHAnsi"/>
        </w:rPr>
      </w:pPr>
      <w:r>
        <w:rPr>
          <w:rFonts w:asciiTheme="minorHAnsi" w:hAnsiTheme="minorHAnsi"/>
        </w:rPr>
        <w:br w:type="page"/>
      </w:r>
    </w:p>
    <w:p w:rsidR="002D73B0" w:rsidRDefault="002C32FA" w:rsidP="002D73B0">
      <w:pPr>
        <w:jc w:val="center"/>
        <w:rPr>
          <w:rFonts w:asciiTheme="minorHAnsi" w:hAnsiTheme="minorHAnsi"/>
        </w:rPr>
      </w:pPr>
      <w:r>
        <w:rPr>
          <w:rFonts w:asciiTheme="minorHAnsi" w:hAnsiTheme="minorHAnsi"/>
          <w:noProof/>
          <w:lang w:eastAsia="es-CL"/>
        </w:rPr>
        <w:lastRenderedPageBreak/>
        <w:drawing>
          <wp:inline distT="0" distB="0" distL="0" distR="0">
            <wp:extent cx="5683113" cy="7634177"/>
            <wp:effectExtent l="0" t="0" r="0" b="5080"/>
            <wp:docPr id="15" name="Imagen 1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17">
                      <a:extLst>
                        <a:ext uri="{28A0092B-C50C-407E-A947-70E740481C1C}">
                          <a14:useLocalDpi xmlns:a14="http://schemas.microsoft.com/office/drawing/2010/main" val="0"/>
                        </a:ext>
                      </a:extLst>
                    </a:blip>
                    <a:srcRect/>
                    <a:stretch>
                      <a:fillRect/>
                    </a:stretch>
                  </pic:blipFill>
                  <pic:spPr bwMode="auto">
                    <a:xfrm>
                      <a:off x="0" y="0"/>
                      <a:ext cx="5681899" cy="7632546"/>
                    </a:xfrm>
                    <a:prstGeom prst="rect">
                      <a:avLst/>
                    </a:prstGeom>
                    <a:noFill/>
                    <a:ln>
                      <a:noFill/>
                    </a:ln>
                  </pic:spPr>
                </pic:pic>
              </a:graphicData>
            </a:graphic>
          </wp:inline>
        </w:drawing>
      </w:r>
    </w:p>
    <w:p w:rsidR="002C32FA" w:rsidRDefault="002C32FA">
      <w:pPr>
        <w:spacing w:after="200" w:line="276" w:lineRule="auto"/>
        <w:jc w:val="left"/>
        <w:rPr>
          <w:rFonts w:asciiTheme="minorHAnsi" w:hAnsiTheme="minorHAnsi"/>
        </w:rPr>
      </w:pPr>
      <w:r>
        <w:rPr>
          <w:rFonts w:asciiTheme="minorHAnsi" w:hAnsiTheme="minorHAnsi"/>
        </w:rPr>
        <w:br w:type="page"/>
      </w:r>
    </w:p>
    <w:p w:rsidR="002D73B0" w:rsidRDefault="002C32FA" w:rsidP="002D73B0">
      <w:pPr>
        <w:jc w:val="center"/>
        <w:rPr>
          <w:rFonts w:asciiTheme="minorHAnsi" w:hAnsiTheme="minorHAnsi"/>
        </w:rPr>
      </w:pPr>
      <w:r>
        <w:rPr>
          <w:rFonts w:asciiTheme="minorHAnsi" w:hAnsiTheme="minorHAnsi"/>
          <w:noProof/>
          <w:lang w:eastAsia="es-CL"/>
        </w:rPr>
        <w:lastRenderedPageBreak/>
        <w:drawing>
          <wp:inline distT="0" distB="0" distL="0" distR="0">
            <wp:extent cx="5942330" cy="7576792"/>
            <wp:effectExtent l="0" t="0" r="1270" b="5715"/>
            <wp:docPr id="16" name="Imagen 1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7"/>
                    <pic:cNvPicPr>
                      <a:picLocks noChangeAspect="1" noChangeArrowheads="1"/>
                    </pic:cNvPicPr>
                  </pic:nvPicPr>
                  <pic:blipFill>
                    <a:blip r:embed="rId18">
                      <a:extLst>
                        <a:ext uri="{28A0092B-C50C-407E-A947-70E740481C1C}">
                          <a14:useLocalDpi xmlns:a14="http://schemas.microsoft.com/office/drawing/2010/main" val="0"/>
                        </a:ext>
                      </a:extLst>
                    </a:blip>
                    <a:srcRect/>
                    <a:stretch>
                      <a:fillRect/>
                    </a:stretch>
                  </pic:blipFill>
                  <pic:spPr bwMode="auto">
                    <a:xfrm>
                      <a:off x="0" y="0"/>
                      <a:ext cx="5942330" cy="7576792"/>
                    </a:xfrm>
                    <a:prstGeom prst="rect">
                      <a:avLst/>
                    </a:prstGeom>
                    <a:noFill/>
                    <a:ln>
                      <a:noFill/>
                    </a:ln>
                  </pic:spPr>
                </pic:pic>
              </a:graphicData>
            </a:graphic>
          </wp:inline>
        </w:drawing>
      </w:r>
    </w:p>
    <w:p w:rsidR="002C32FA" w:rsidRDefault="002C32FA">
      <w:pPr>
        <w:spacing w:after="200" w:line="276" w:lineRule="auto"/>
        <w:jc w:val="left"/>
        <w:rPr>
          <w:rFonts w:asciiTheme="minorHAnsi" w:hAnsiTheme="minorHAnsi"/>
        </w:rPr>
      </w:pPr>
      <w:r>
        <w:rPr>
          <w:rFonts w:asciiTheme="minorHAnsi" w:hAnsiTheme="minorHAnsi"/>
        </w:rPr>
        <w:br w:type="page"/>
      </w:r>
    </w:p>
    <w:p w:rsidR="002D73B0" w:rsidRDefault="002C32FA" w:rsidP="002D73B0">
      <w:pPr>
        <w:jc w:val="center"/>
        <w:rPr>
          <w:rFonts w:asciiTheme="minorHAnsi" w:hAnsiTheme="minorHAnsi"/>
        </w:rPr>
      </w:pPr>
      <w:r>
        <w:rPr>
          <w:rFonts w:asciiTheme="minorHAnsi" w:hAnsiTheme="minorHAnsi"/>
          <w:noProof/>
          <w:lang w:eastAsia="es-CL"/>
        </w:rPr>
        <w:lastRenderedPageBreak/>
        <w:drawing>
          <wp:inline distT="0" distB="0" distL="0" distR="0">
            <wp:extent cx="5725749" cy="7485321"/>
            <wp:effectExtent l="0" t="0" r="8890" b="1905"/>
            <wp:docPr id="18" name="Imagen 1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19">
                      <a:extLst>
                        <a:ext uri="{28A0092B-C50C-407E-A947-70E740481C1C}">
                          <a14:useLocalDpi xmlns:a14="http://schemas.microsoft.com/office/drawing/2010/main" val="0"/>
                        </a:ext>
                      </a:extLst>
                    </a:blip>
                    <a:srcRect/>
                    <a:stretch>
                      <a:fillRect/>
                    </a:stretch>
                  </pic:blipFill>
                  <pic:spPr bwMode="auto">
                    <a:xfrm>
                      <a:off x="0" y="0"/>
                      <a:ext cx="5724526" cy="7483722"/>
                    </a:xfrm>
                    <a:prstGeom prst="rect">
                      <a:avLst/>
                    </a:prstGeom>
                    <a:noFill/>
                    <a:ln>
                      <a:noFill/>
                    </a:ln>
                  </pic:spPr>
                </pic:pic>
              </a:graphicData>
            </a:graphic>
          </wp:inline>
        </w:drawing>
      </w:r>
    </w:p>
    <w:p w:rsidR="002C32FA" w:rsidRDefault="002C32FA">
      <w:pPr>
        <w:spacing w:after="200" w:line="276" w:lineRule="auto"/>
        <w:jc w:val="left"/>
        <w:rPr>
          <w:rFonts w:asciiTheme="minorHAnsi" w:hAnsiTheme="minorHAnsi"/>
        </w:rPr>
      </w:pPr>
      <w:r>
        <w:rPr>
          <w:rFonts w:asciiTheme="minorHAnsi" w:hAnsiTheme="minorHAnsi"/>
        </w:rPr>
        <w:br w:type="page"/>
      </w:r>
    </w:p>
    <w:p w:rsidR="002D73B0" w:rsidRDefault="002C32FA" w:rsidP="002D73B0">
      <w:pPr>
        <w:jc w:val="center"/>
        <w:rPr>
          <w:rFonts w:asciiTheme="minorHAnsi" w:hAnsiTheme="minorHAnsi"/>
        </w:rPr>
      </w:pPr>
      <w:r>
        <w:rPr>
          <w:rFonts w:asciiTheme="minorHAnsi" w:hAnsiTheme="minorHAnsi"/>
          <w:noProof/>
          <w:lang w:eastAsia="es-CL"/>
        </w:rPr>
        <w:lastRenderedPageBreak/>
        <w:drawing>
          <wp:inline distT="0" distB="0" distL="0" distR="0">
            <wp:extent cx="5942330" cy="7583109"/>
            <wp:effectExtent l="0" t="0" r="1270" b="0"/>
            <wp:docPr id="19" name="Imagen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20">
                      <a:extLst>
                        <a:ext uri="{28A0092B-C50C-407E-A947-70E740481C1C}">
                          <a14:useLocalDpi xmlns:a14="http://schemas.microsoft.com/office/drawing/2010/main" val="0"/>
                        </a:ext>
                      </a:extLst>
                    </a:blip>
                    <a:srcRect/>
                    <a:stretch>
                      <a:fillRect/>
                    </a:stretch>
                  </pic:blipFill>
                  <pic:spPr bwMode="auto">
                    <a:xfrm>
                      <a:off x="0" y="0"/>
                      <a:ext cx="5942330" cy="7583109"/>
                    </a:xfrm>
                    <a:prstGeom prst="rect">
                      <a:avLst/>
                    </a:prstGeom>
                    <a:noFill/>
                    <a:ln>
                      <a:noFill/>
                    </a:ln>
                  </pic:spPr>
                </pic:pic>
              </a:graphicData>
            </a:graphic>
          </wp:inline>
        </w:drawing>
      </w:r>
    </w:p>
    <w:p w:rsidR="002C32FA" w:rsidRDefault="002C32FA">
      <w:pPr>
        <w:spacing w:after="200" w:line="276" w:lineRule="auto"/>
        <w:jc w:val="left"/>
        <w:rPr>
          <w:rFonts w:asciiTheme="minorHAnsi" w:hAnsiTheme="minorHAnsi"/>
        </w:rPr>
      </w:pPr>
      <w:r>
        <w:rPr>
          <w:rFonts w:asciiTheme="minorHAnsi" w:hAnsiTheme="minorHAnsi"/>
        </w:rPr>
        <w:br w:type="page"/>
      </w:r>
    </w:p>
    <w:p w:rsidR="002D73B0" w:rsidRDefault="002C32FA" w:rsidP="002D73B0">
      <w:pPr>
        <w:jc w:val="center"/>
        <w:rPr>
          <w:rFonts w:asciiTheme="minorHAnsi" w:hAnsiTheme="minorHAnsi"/>
        </w:rPr>
      </w:pPr>
      <w:r>
        <w:rPr>
          <w:rFonts w:asciiTheme="minorHAnsi" w:hAnsiTheme="minorHAnsi"/>
          <w:noProof/>
          <w:lang w:eastAsia="es-CL"/>
        </w:rPr>
        <w:lastRenderedPageBreak/>
        <w:drawing>
          <wp:inline distT="0" distB="0" distL="0" distR="0">
            <wp:extent cx="5942330" cy="7506868"/>
            <wp:effectExtent l="0" t="0" r="1270" b="0"/>
            <wp:docPr id="20" name="Imagen 2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21">
                      <a:extLst>
                        <a:ext uri="{28A0092B-C50C-407E-A947-70E740481C1C}">
                          <a14:useLocalDpi xmlns:a14="http://schemas.microsoft.com/office/drawing/2010/main" val="0"/>
                        </a:ext>
                      </a:extLst>
                    </a:blip>
                    <a:srcRect/>
                    <a:stretch>
                      <a:fillRect/>
                    </a:stretch>
                  </pic:blipFill>
                  <pic:spPr bwMode="auto">
                    <a:xfrm>
                      <a:off x="0" y="0"/>
                      <a:ext cx="5942330" cy="7506868"/>
                    </a:xfrm>
                    <a:prstGeom prst="rect">
                      <a:avLst/>
                    </a:prstGeom>
                    <a:noFill/>
                    <a:ln>
                      <a:noFill/>
                    </a:ln>
                  </pic:spPr>
                </pic:pic>
              </a:graphicData>
            </a:graphic>
          </wp:inline>
        </w:drawing>
      </w:r>
    </w:p>
    <w:p w:rsidR="002C32FA" w:rsidRDefault="002C32FA">
      <w:pPr>
        <w:spacing w:after="200" w:line="276" w:lineRule="auto"/>
        <w:jc w:val="left"/>
        <w:rPr>
          <w:rFonts w:asciiTheme="minorHAnsi" w:hAnsiTheme="minorHAnsi"/>
        </w:rPr>
      </w:pPr>
      <w:r>
        <w:rPr>
          <w:rFonts w:asciiTheme="minorHAnsi" w:hAnsiTheme="minorHAnsi"/>
        </w:rPr>
        <w:br w:type="page"/>
      </w:r>
    </w:p>
    <w:p w:rsidR="002D73B0" w:rsidRDefault="002C32FA" w:rsidP="002D73B0">
      <w:pPr>
        <w:jc w:val="center"/>
        <w:rPr>
          <w:rFonts w:asciiTheme="minorHAnsi" w:hAnsiTheme="minorHAnsi"/>
        </w:rPr>
      </w:pPr>
      <w:r>
        <w:rPr>
          <w:rFonts w:asciiTheme="minorHAnsi" w:hAnsiTheme="minorHAnsi"/>
          <w:noProof/>
          <w:lang w:eastAsia="es-CL"/>
        </w:rPr>
        <w:lastRenderedPageBreak/>
        <w:drawing>
          <wp:inline distT="0" distB="0" distL="0" distR="0">
            <wp:extent cx="5835788" cy="7846828"/>
            <wp:effectExtent l="0" t="0" r="0" b="1905"/>
            <wp:docPr id="21" name="Imagen 2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22">
                      <a:extLst>
                        <a:ext uri="{28A0092B-C50C-407E-A947-70E740481C1C}">
                          <a14:useLocalDpi xmlns:a14="http://schemas.microsoft.com/office/drawing/2010/main" val="0"/>
                        </a:ext>
                      </a:extLst>
                    </a:blip>
                    <a:srcRect/>
                    <a:stretch>
                      <a:fillRect/>
                    </a:stretch>
                  </pic:blipFill>
                  <pic:spPr bwMode="auto">
                    <a:xfrm>
                      <a:off x="0" y="0"/>
                      <a:ext cx="5839467" cy="7851775"/>
                    </a:xfrm>
                    <a:prstGeom prst="rect">
                      <a:avLst/>
                    </a:prstGeom>
                    <a:noFill/>
                    <a:ln>
                      <a:noFill/>
                    </a:ln>
                  </pic:spPr>
                </pic:pic>
              </a:graphicData>
            </a:graphic>
          </wp:inline>
        </w:drawing>
      </w:r>
    </w:p>
    <w:p w:rsidR="00406F6E" w:rsidRDefault="00406F6E" w:rsidP="002D73B0">
      <w:pPr>
        <w:jc w:val="center"/>
        <w:rPr>
          <w:rFonts w:asciiTheme="minorHAnsi" w:hAnsiTheme="minorHAnsi"/>
        </w:rPr>
      </w:pPr>
    </w:p>
    <w:p w:rsidR="002D73B0" w:rsidRDefault="002D73B0" w:rsidP="002D73B0">
      <w:pPr>
        <w:jc w:val="center"/>
        <w:rPr>
          <w:rFonts w:asciiTheme="minorHAnsi" w:hAnsiTheme="minorHAnsi"/>
        </w:rPr>
      </w:pPr>
    </w:p>
    <w:p w:rsidR="006C528F" w:rsidRDefault="006C528F" w:rsidP="00294159">
      <w:pPr>
        <w:rPr>
          <w:rFonts w:asciiTheme="minorHAnsi" w:hAnsiTheme="minorHAnsi"/>
        </w:rPr>
      </w:pPr>
    </w:p>
    <w:p w:rsidR="00406F6E" w:rsidRPr="007660EC" w:rsidRDefault="00406F6E" w:rsidP="00406F6E">
      <w:pPr>
        <w:pStyle w:val="Ttulo"/>
        <w:numPr>
          <w:ilvl w:val="0"/>
          <w:numId w:val="0"/>
        </w:numPr>
        <w:ind w:left="567"/>
      </w:pPr>
      <w:r>
        <w:t>Anexo 2: CERTIFICADOS DE CALIBRACIÓN DE SONÓMETRO Y CALIBRADOR ACÚSTICO.</w:t>
      </w:r>
    </w:p>
    <w:p w:rsidR="00406F6E" w:rsidRDefault="00406F6E" w:rsidP="00294159">
      <w:pPr>
        <w:rPr>
          <w:rFonts w:asciiTheme="minorHAnsi" w:hAnsiTheme="minorHAnsi"/>
        </w:rPr>
      </w:pPr>
    </w:p>
    <w:p w:rsidR="00406F6E" w:rsidRDefault="002C32FA" w:rsidP="00406F6E">
      <w:pPr>
        <w:jc w:val="center"/>
        <w:rPr>
          <w:rFonts w:asciiTheme="minorHAnsi" w:hAnsiTheme="minorHAnsi"/>
        </w:rPr>
      </w:pPr>
      <w:r>
        <w:rPr>
          <w:rFonts w:asciiTheme="minorHAnsi" w:hAnsiTheme="minorHAnsi"/>
          <w:noProof/>
          <w:lang w:eastAsia="es-CL"/>
        </w:rPr>
        <w:drawing>
          <wp:inline distT="0" distB="0" distL="0" distR="0">
            <wp:extent cx="5181967" cy="6973771"/>
            <wp:effectExtent l="0" t="0" r="0" b="0"/>
            <wp:docPr id="23" name="Imagen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23">
                      <a:extLst>
                        <a:ext uri="{28A0092B-C50C-407E-A947-70E740481C1C}">
                          <a14:useLocalDpi xmlns:a14="http://schemas.microsoft.com/office/drawing/2010/main" val="0"/>
                        </a:ext>
                      </a:extLst>
                    </a:blip>
                    <a:srcRect/>
                    <a:stretch>
                      <a:fillRect/>
                    </a:stretch>
                  </pic:blipFill>
                  <pic:spPr bwMode="auto">
                    <a:xfrm>
                      <a:off x="0" y="0"/>
                      <a:ext cx="5185466" cy="6978480"/>
                    </a:xfrm>
                    <a:prstGeom prst="rect">
                      <a:avLst/>
                    </a:prstGeom>
                    <a:noFill/>
                    <a:ln>
                      <a:noFill/>
                    </a:ln>
                  </pic:spPr>
                </pic:pic>
              </a:graphicData>
            </a:graphic>
          </wp:inline>
        </w:drawing>
      </w:r>
    </w:p>
    <w:p w:rsidR="00406F6E" w:rsidRDefault="002C32FA" w:rsidP="00406F6E">
      <w:pPr>
        <w:jc w:val="center"/>
        <w:rPr>
          <w:rFonts w:asciiTheme="minorHAnsi" w:hAnsiTheme="minorHAnsi"/>
        </w:rPr>
      </w:pPr>
      <w:r>
        <w:rPr>
          <w:rFonts w:asciiTheme="minorHAnsi" w:hAnsiTheme="minorHAnsi"/>
          <w:noProof/>
          <w:lang w:eastAsia="es-CL"/>
        </w:rPr>
        <w:lastRenderedPageBreak/>
        <w:drawing>
          <wp:inline distT="0" distB="0" distL="0" distR="0">
            <wp:extent cx="4953502" cy="7708605"/>
            <wp:effectExtent l="0" t="0" r="0" b="6985"/>
            <wp:docPr id="24" name="Imagen 2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24">
                      <a:extLst>
                        <a:ext uri="{28A0092B-C50C-407E-A947-70E740481C1C}">
                          <a14:useLocalDpi xmlns:a14="http://schemas.microsoft.com/office/drawing/2010/main" val="0"/>
                        </a:ext>
                      </a:extLst>
                    </a:blip>
                    <a:srcRect/>
                    <a:stretch>
                      <a:fillRect/>
                    </a:stretch>
                  </pic:blipFill>
                  <pic:spPr bwMode="auto">
                    <a:xfrm>
                      <a:off x="0" y="0"/>
                      <a:ext cx="4951927" cy="7706154"/>
                    </a:xfrm>
                    <a:prstGeom prst="rect">
                      <a:avLst/>
                    </a:prstGeom>
                    <a:noFill/>
                    <a:ln>
                      <a:noFill/>
                    </a:ln>
                  </pic:spPr>
                </pic:pic>
              </a:graphicData>
            </a:graphic>
          </wp:inline>
        </w:drawing>
      </w:r>
    </w:p>
    <w:p w:rsidR="002C32FA" w:rsidRDefault="002C32FA" w:rsidP="00406F6E">
      <w:pPr>
        <w:jc w:val="center"/>
        <w:rPr>
          <w:rFonts w:asciiTheme="minorHAnsi" w:hAnsiTheme="minorHAnsi"/>
        </w:rPr>
      </w:pPr>
      <w:r>
        <w:rPr>
          <w:rFonts w:asciiTheme="minorHAnsi" w:hAnsiTheme="minorHAnsi"/>
          <w:noProof/>
          <w:lang w:eastAsia="es-CL"/>
        </w:rPr>
        <w:lastRenderedPageBreak/>
        <w:drawing>
          <wp:inline distT="0" distB="0" distL="0" distR="0">
            <wp:extent cx="5280631" cy="8006316"/>
            <wp:effectExtent l="0" t="0" r="0" b="0"/>
            <wp:docPr id="25" name="Imagen 2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4"/>
                    <pic:cNvPicPr>
                      <a:picLocks noChangeAspect="1" noChangeArrowheads="1"/>
                    </pic:cNvPicPr>
                  </pic:nvPicPr>
                  <pic:blipFill>
                    <a:blip r:embed="rId25">
                      <a:extLst>
                        <a:ext uri="{28A0092B-C50C-407E-A947-70E740481C1C}">
                          <a14:useLocalDpi xmlns:a14="http://schemas.microsoft.com/office/drawing/2010/main" val="0"/>
                        </a:ext>
                      </a:extLst>
                    </a:blip>
                    <a:srcRect/>
                    <a:stretch>
                      <a:fillRect/>
                    </a:stretch>
                  </pic:blipFill>
                  <pic:spPr bwMode="auto">
                    <a:xfrm>
                      <a:off x="0" y="0"/>
                      <a:ext cx="5282851" cy="8009682"/>
                    </a:xfrm>
                    <a:prstGeom prst="rect">
                      <a:avLst/>
                    </a:prstGeom>
                    <a:noFill/>
                    <a:ln>
                      <a:noFill/>
                    </a:ln>
                  </pic:spPr>
                </pic:pic>
              </a:graphicData>
            </a:graphic>
          </wp:inline>
        </w:drawing>
      </w:r>
    </w:p>
    <w:p w:rsidR="002C32FA" w:rsidRDefault="00293693" w:rsidP="00406F6E">
      <w:pPr>
        <w:jc w:val="center"/>
        <w:rPr>
          <w:rFonts w:asciiTheme="minorHAnsi" w:hAnsiTheme="minorHAnsi"/>
        </w:rPr>
      </w:pPr>
      <w:r>
        <w:rPr>
          <w:rFonts w:asciiTheme="minorHAnsi" w:hAnsiTheme="minorHAnsi"/>
          <w:noProof/>
          <w:lang w:eastAsia="es-CL"/>
        </w:rPr>
        <w:lastRenderedPageBreak/>
        <w:drawing>
          <wp:inline distT="0" distB="0" distL="0" distR="0">
            <wp:extent cx="5230841" cy="8080744"/>
            <wp:effectExtent l="0" t="0" r="8255" b="0"/>
            <wp:docPr id="26" name="Imagen 26"/>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26">
                      <a:extLst>
                        <a:ext uri="{28A0092B-C50C-407E-A947-70E740481C1C}">
                          <a14:useLocalDpi xmlns:a14="http://schemas.microsoft.com/office/drawing/2010/main" val="0"/>
                        </a:ext>
                      </a:extLst>
                    </a:blip>
                    <a:srcRect/>
                    <a:stretch>
                      <a:fillRect/>
                    </a:stretch>
                  </pic:blipFill>
                  <pic:spPr bwMode="auto">
                    <a:xfrm>
                      <a:off x="0" y="0"/>
                      <a:ext cx="5233510" cy="8084867"/>
                    </a:xfrm>
                    <a:prstGeom prst="rect">
                      <a:avLst/>
                    </a:prstGeom>
                    <a:noFill/>
                    <a:ln>
                      <a:noFill/>
                    </a:ln>
                  </pic:spPr>
                </pic:pic>
              </a:graphicData>
            </a:graphic>
          </wp:inline>
        </w:drawing>
      </w:r>
    </w:p>
    <w:p w:rsidR="002C32FA" w:rsidRDefault="00A10263" w:rsidP="00406F6E">
      <w:pPr>
        <w:jc w:val="center"/>
        <w:rPr>
          <w:rFonts w:asciiTheme="minorHAnsi" w:hAnsiTheme="minorHAnsi"/>
        </w:rPr>
      </w:pPr>
      <w:r>
        <w:rPr>
          <w:rFonts w:asciiTheme="minorHAnsi" w:hAnsiTheme="minorHAnsi"/>
          <w:noProof/>
          <w:lang w:eastAsia="es-CL"/>
        </w:rPr>
        <w:lastRenderedPageBreak/>
        <w:drawing>
          <wp:inline distT="0" distB="0" distL="0" distR="0">
            <wp:extent cx="5143502" cy="8006316"/>
            <wp:effectExtent l="0" t="0" r="0" b="0"/>
            <wp:docPr id="27" name="Imagen 27"/>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27">
                      <a:extLst>
                        <a:ext uri="{28A0092B-C50C-407E-A947-70E740481C1C}">
                          <a14:useLocalDpi xmlns:a14="http://schemas.microsoft.com/office/drawing/2010/main" val="0"/>
                        </a:ext>
                      </a:extLst>
                    </a:blip>
                    <a:srcRect/>
                    <a:stretch>
                      <a:fillRect/>
                    </a:stretch>
                  </pic:blipFill>
                  <pic:spPr bwMode="auto">
                    <a:xfrm>
                      <a:off x="0" y="0"/>
                      <a:ext cx="5143189" cy="8005828"/>
                    </a:xfrm>
                    <a:prstGeom prst="rect">
                      <a:avLst/>
                    </a:prstGeom>
                    <a:noFill/>
                    <a:ln>
                      <a:noFill/>
                    </a:ln>
                  </pic:spPr>
                </pic:pic>
              </a:graphicData>
            </a:graphic>
          </wp:inline>
        </w:drawing>
      </w:r>
    </w:p>
    <w:p w:rsidR="00293693" w:rsidRDefault="00A10263" w:rsidP="00406F6E">
      <w:pPr>
        <w:jc w:val="center"/>
        <w:rPr>
          <w:rFonts w:asciiTheme="minorHAnsi" w:hAnsiTheme="minorHAnsi"/>
        </w:rPr>
      </w:pPr>
      <w:r>
        <w:rPr>
          <w:rFonts w:asciiTheme="minorHAnsi" w:hAnsiTheme="minorHAnsi"/>
          <w:noProof/>
          <w:lang w:eastAsia="es-CL"/>
        </w:rPr>
        <w:lastRenderedPageBreak/>
        <w:drawing>
          <wp:inline distT="0" distB="0" distL="0" distR="0">
            <wp:extent cx="5259453" cy="7974419"/>
            <wp:effectExtent l="0" t="0" r="0" b="7620"/>
            <wp:docPr id="28" name="Imagen 2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7"/>
                    <pic:cNvPicPr>
                      <a:picLocks noChangeAspect="1" noChangeArrowheads="1"/>
                    </pic:cNvPicPr>
                  </pic:nvPicPr>
                  <pic:blipFill>
                    <a:blip r:embed="rId28">
                      <a:extLst>
                        <a:ext uri="{28A0092B-C50C-407E-A947-70E740481C1C}">
                          <a14:useLocalDpi xmlns:a14="http://schemas.microsoft.com/office/drawing/2010/main" val="0"/>
                        </a:ext>
                      </a:extLst>
                    </a:blip>
                    <a:srcRect/>
                    <a:stretch>
                      <a:fillRect/>
                    </a:stretch>
                  </pic:blipFill>
                  <pic:spPr bwMode="auto">
                    <a:xfrm>
                      <a:off x="0" y="0"/>
                      <a:ext cx="5261804" cy="7977983"/>
                    </a:xfrm>
                    <a:prstGeom prst="rect">
                      <a:avLst/>
                    </a:prstGeom>
                    <a:noFill/>
                    <a:ln>
                      <a:noFill/>
                    </a:ln>
                  </pic:spPr>
                </pic:pic>
              </a:graphicData>
            </a:graphic>
          </wp:inline>
        </w:drawing>
      </w:r>
    </w:p>
    <w:p w:rsidR="00293693" w:rsidRDefault="00A10263" w:rsidP="00406F6E">
      <w:pPr>
        <w:jc w:val="center"/>
        <w:rPr>
          <w:rFonts w:asciiTheme="minorHAnsi" w:hAnsiTheme="minorHAnsi"/>
        </w:rPr>
      </w:pPr>
      <w:r>
        <w:rPr>
          <w:rFonts w:asciiTheme="minorHAnsi" w:hAnsiTheme="minorHAnsi"/>
          <w:noProof/>
          <w:lang w:eastAsia="es-CL"/>
        </w:rPr>
        <w:lastRenderedPageBreak/>
        <w:drawing>
          <wp:inline distT="0" distB="0" distL="0" distR="0">
            <wp:extent cx="5748827" cy="7804298"/>
            <wp:effectExtent l="0" t="0" r="4445" b="6350"/>
            <wp:docPr id="29" name="Imagen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8"/>
                    <pic:cNvPicPr>
                      <a:picLocks noChangeAspect="1" noChangeArrowheads="1"/>
                    </pic:cNvPicPr>
                  </pic:nvPicPr>
                  <pic:blipFill>
                    <a:blip r:embed="rId29">
                      <a:extLst>
                        <a:ext uri="{28A0092B-C50C-407E-A947-70E740481C1C}">
                          <a14:useLocalDpi xmlns:a14="http://schemas.microsoft.com/office/drawing/2010/main" val="0"/>
                        </a:ext>
                      </a:extLst>
                    </a:blip>
                    <a:srcRect/>
                    <a:stretch>
                      <a:fillRect/>
                    </a:stretch>
                  </pic:blipFill>
                  <pic:spPr bwMode="auto">
                    <a:xfrm>
                      <a:off x="0" y="0"/>
                      <a:ext cx="5747599" cy="7802630"/>
                    </a:xfrm>
                    <a:prstGeom prst="rect">
                      <a:avLst/>
                    </a:prstGeom>
                    <a:noFill/>
                    <a:ln>
                      <a:noFill/>
                    </a:ln>
                  </pic:spPr>
                </pic:pic>
              </a:graphicData>
            </a:graphic>
          </wp:inline>
        </w:drawing>
      </w:r>
    </w:p>
    <w:p w:rsidR="00A10263" w:rsidRDefault="00A10263" w:rsidP="00406F6E">
      <w:pPr>
        <w:jc w:val="center"/>
        <w:rPr>
          <w:rFonts w:asciiTheme="minorHAnsi" w:hAnsiTheme="minorHAnsi"/>
        </w:rPr>
      </w:pPr>
      <w:r>
        <w:rPr>
          <w:rFonts w:asciiTheme="minorHAnsi" w:hAnsiTheme="minorHAnsi"/>
          <w:noProof/>
          <w:lang w:eastAsia="es-CL"/>
        </w:rPr>
        <w:lastRenderedPageBreak/>
        <w:drawing>
          <wp:inline distT="0" distB="0" distL="0" distR="0">
            <wp:extent cx="5218748" cy="7910623"/>
            <wp:effectExtent l="0" t="0" r="1270" b="0"/>
            <wp:docPr id="30" name="Imagen 3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9"/>
                    <pic:cNvPicPr>
                      <a:picLocks noChangeAspect="1" noChangeArrowheads="1"/>
                    </pic:cNvPicPr>
                  </pic:nvPicPr>
                  <pic:blipFill>
                    <a:blip r:embed="rId30">
                      <a:extLst>
                        <a:ext uri="{28A0092B-C50C-407E-A947-70E740481C1C}">
                          <a14:useLocalDpi xmlns:a14="http://schemas.microsoft.com/office/drawing/2010/main" val="0"/>
                        </a:ext>
                      </a:extLst>
                    </a:blip>
                    <a:srcRect/>
                    <a:stretch>
                      <a:fillRect/>
                    </a:stretch>
                  </pic:blipFill>
                  <pic:spPr bwMode="auto">
                    <a:xfrm>
                      <a:off x="0" y="0"/>
                      <a:ext cx="5219714" cy="7912087"/>
                    </a:xfrm>
                    <a:prstGeom prst="rect">
                      <a:avLst/>
                    </a:prstGeom>
                    <a:noFill/>
                    <a:ln>
                      <a:noFill/>
                    </a:ln>
                  </pic:spPr>
                </pic:pic>
              </a:graphicData>
            </a:graphic>
          </wp:inline>
        </w:drawing>
      </w:r>
    </w:p>
    <w:p w:rsidR="00A10263" w:rsidRPr="006C528F" w:rsidRDefault="00A10263" w:rsidP="00A10263">
      <w:pPr>
        <w:jc w:val="center"/>
        <w:rPr>
          <w:rFonts w:asciiTheme="minorHAnsi" w:hAnsiTheme="minorHAnsi"/>
        </w:rPr>
      </w:pPr>
      <w:r>
        <w:rPr>
          <w:rFonts w:asciiTheme="minorHAnsi" w:hAnsiTheme="minorHAnsi"/>
          <w:noProof/>
          <w:lang w:eastAsia="es-CL"/>
        </w:rPr>
        <w:lastRenderedPageBreak/>
        <w:drawing>
          <wp:inline distT="0" distB="0" distL="0" distR="0" wp14:anchorId="0CE7817E" wp14:editId="285F7CBE">
            <wp:extent cx="5030745" cy="7910623"/>
            <wp:effectExtent l="0" t="0" r="0" b="0"/>
            <wp:docPr id="31" name="Imagen 3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0"/>
                    <pic:cNvPicPr>
                      <a:picLocks noChangeAspect="1" noChangeArrowheads="1"/>
                    </pic:cNvPicPr>
                  </pic:nvPicPr>
                  <pic:blipFill>
                    <a:blip r:embed="rId31">
                      <a:extLst>
                        <a:ext uri="{28A0092B-C50C-407E-A947-70E740481C1C}">
                          <a14:useLocalDpi xmlns:a14="http://schemas.microsoft.com/office/drawing/2010/main" val="0"/>
                        </a:ext>
                      </a:extLst>
                    </a:blip>
                    <a:srcRect/>
                    <a:stretch>
                      <a:fillRect/>
                    </a:stretch>
                  </pic:blipFill>
                  <pic:spPr bwMode="auto">
                    <a:xfrm>
                      <a:off x="0" y="0"/>
                      <a:ext cx="5032746" cy="7913769"/>
                    </a:xfrm>
                    <a:prstGeom prst="rect">
                      <a:avLst/>
                    </a:prstGeom>
                    <a:noFill/>
                    <a:ln>
                      <a:noFill/>
                    </a:ln>
                  </pic:spPr>
                </pic:pic>
              </a:graphicData>
            </a:graphic>
          </wp:inline>
        </w:drawing>
      </w:r>
    </w:p>
    <w:sectPr w:rsidR="00A10263" w:rsidRPr="006C528F" w:rsidSect="00B962CB">
      <w:pgSz w:w="12240" w:h="15840"/>
      <w:pgMar w:top="1417" w:right="1418" w:bottom="1667" w:left="1464" w:header="708" w:footer="708"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2641D7" w:rsidRDefault="002641D7" w:rsidP="009E1EAD">
      <w:r>
        <w:separator/>
      </w:r>
    </w:p>
  </w:endnote>
  <w:endnote w:type="continuationSeparator" w:id="0">
    <w:p w:rsidR="002641D7" w:rsidRDefault="002641D7" w:rsidP="009E1EAD">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Verdana">
    <w:panose1 w:val="020B0604030504040204"/>
    <w:charset w:val="00"/>
    <w:family w:val="swiss"/>
    <w:pitch w:val="variable"/>
    <w:sig w:usb0="A10006FF" w:usb1="4000205B" w:usb2="00000010" w:usb3="00000000" w:csb0="0000019F" w:csb1="00000000"/>
  </w:font>
  <w:font w:name="Tahoma">
    <w:panose1 w:val="020B0604030504040204"/>
    <w:charset w:val="00"/>
    <w:family w:val="swiss"/>
    <w:pitch w:val="variable"/>
    <w:sig w:usb0="E1002EFF" w:usb1="C000605B" w:usb2="00000029" w:usb3="00000000" w:csb0="000101FF" w:csb1="00000000"/>
  </w:font>
  <w:font w:name="MS Mincho">
    <w:altName w:val="ＭＳ 明朝"/>
    <w:panose1 w:val="02020609040205080304"/>
    <w:charset w:val="80"/>
    <w:family w:val="modern"/>
    <w:pitch w:val="fixed"/>
    <w:sig w:usb0="E00002FF" w:usb1="6AC7FDFB" w:usb2="00000012" w:usb3="00000000" w:csb0="0002009F" w:csb1="00000000"/>
  </w:font>
  <w:font w:name="Arial">
    <w:panose1 w:val="020B0604020202020204"/>
    <w:charset w:val="00"/>
    <w:family w:val="swiss"/>
    <w:pitch w:val="variable"/>
    <w:sig w:usb0="E0002AFF" w:usb1="C0007843" w:usb2="00000009" w:usb3="00000000" w:csb0="000001FF" w:csb1="00000000"/>
  </w:font>
  <w:font w:name="Cambria">
    <w:panose1 w:val="02040503050406030204"/>
    <w:charset w:val="00"/>
    <w:family w:val="roman"/>
    <w:pitch w:val="variable"/>
    <w:sig w:usb0="E00002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4108DC" w:rsidRPr="00847391" w:rsidRDefault="004108DC" w:rsidP="004108DC">
    <w:pPr>
      <w:pStyle w:val="Piedepgina"/>
      <w:tabs>
        <w:tab w:val="left" w:pos="1276"/>
        <w:tab w:val="left" w:pos="1843"/>
        <w:tab w:val="left" w:pos="1999"/>
        <w:tab w:val="left" w:pos="2031"/>
      </w:tabs>
      <w:jc w:val="center"/>
      <w:rPr>
        <w:color w:val="000000" w:themeColor="text1"/>
        <w:sz w:val="16"/>
        <w:szCs w:val="16"/>
      </w:rPr>
    </w:pPr>
    <w:r w:rsidRPr="00847391">
      <w:rPr>
        <w:color w:val="000000" w:themeColor="text1"/>
        <w:sz w:val="16"/>
        <w:szCs w:val="16"/>
      </w:rPr>
      <w:t>Superintendencia del Medio Ambiente – Gobierno de Chile</w:t>
    </w:r>
  </w:p>
  <w:p w:rsidR="004108DC" w:rsidRPr="009604F6" w:rsidRDefault="004108DC" w:rsidP="004108DC">
    <w:pPr>
      <w:pStyle w:val="Piedepgina"/>
      <w:tabs>
        <w:tab w:val="left" w:pos="1276"/>
        <w:tab w:val="left" w:pos="1843"/>
      </w:tabs>
      <w:jc w:val="center"/>
      <w:rPr>
        <w:color w:val="000000" w:themeColor="text1"/>
        <w:sz w:val="16"/>
        <w:szCs w:val="16"/>
      </w:rPr>
    </w:pPr>
    <w:r w:rsidRPr="00847391">
      <w:rPr>
        <w:color w:val="000000" w:themeColor="text1"/>
        <w:sz w:val="16"/>
        <w:szCs w:val="16"/>
      </w:rPr>
      <w:t>Miraflores</w:t>
    </w:r>
    <w:r>
      <w:rPr>
        <w:color w:val="000000" w:themeColor="text1"/>
        <w:sz w:val="16"/>
        <w:szCs w:val="16"/>
      </w:rPr>
      <w:t xml:space="preserve"> 178</w:t>
    </w:r>
    <w:r w:rsidRPr="00847391">
      <w:rPr>
        <w:color w:val="000000" w:themeColor="text1"/>
        <w:sz w:val="16"/>
        <w:szCs w:val="16"/>
      </w:rPr>
      <w:t xml:space="preserve">, piso 7, Santiago / </w:t>
    </w:r>
    <w:hyperlink r:id="rId1" w:history="1">
      <w:r w:rsidRPr="004D5C6A">
        <w:rPr>
          <w:rStyle w:val="Hipervnculo"/>
          <w:sz w:val="16"/>
          <w:szCs w:val="16"/>
        </w:rPr>
        <w:t>www.sma.gob.cl</w:t>
      </w:r>
    </w:hyperlink>
  </w:p>
  <w:p w:rsidR="004108DC" w:rsidRDefault="004108DC">
    <w:pPr>
      <w:pStyle w:val="Piedepgina"/>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2641D7" w:rsidRDefault="002641D7" w:rsidP="009E1EAD">
      <w:r>
        <w:separator/>
      </w:r>
    </w:p>
  </w:footnote>
  <w:footnote w:type="continuationSeparator" w:id="0">
    <w:p w:rsidR="002641D7" w:rsidRDefault="002641D7" w:rsidP="009E1EAD">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9E1EAD" w:rsidRDefault="00041DFE">
    <w:pPr>
      <w:pStyle w:val="Encabezado"/>
    </w:pPr>
    <w:r>
      <w:rPr>
        <w:noProof/>
        <w:lang w:eastAsia="es-CL"/>
      </w:rPr>
      <w:drawing>
        <wp:anchor distT="0" distB="0" distL="114300" distR="114300" simplePos="0" relativeHeight="251664384" behindDoc="0" locked="0" layoutInCell="1" allowOverlap="1" wp14:anchorId="3EBDEA02" wp14:editId="16C72054">
          <wp:simplePos x="0" y="0"/>
          <wp:positionH relativeFrom="column">
            <wp:posOffset>-50165</wp:posOffset>
          </wp:positionH>
          <wp:positionV relativeFrom="paragraph">
            <wp:posOffset>-175260</wp:posOffset>
          </wp:positionV>
          <wp:extent cx="1968500" cy="711200"/>
          <wp:effectExtent l="0" t="0" r="0" b="0"/>
          <wp:wrapThrough wrapText="bothSides">
            <wp:wrapPolygon edited="0">
              <wp:start x="836" y="1157"/>
              <wp:lineTo x="836" y="19093"/>
              <wp:lineTo x="6271" y="19093"/>
              <wp:lineTo x="16305" y="17936"/>
              <wp:lineTo x="20903" y="15621"/>
              <wp:lineTo x="20903" y="5207"/>
              <wp:lineTo x="17141" y="2893"/>
              <wp:lineTo x="6271" y="1157"/>
              <wp:lineTo x="836" y="1157"/>
            </wp:wrapPolygon>
          </wp:wrapThrough>
          <wp:docPr id="291" name="Imagen 29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1"/>
                  <pic:cNvPicPr>
                    <a:picLocks noChangeAspect="1" noChangeArrowheads="1"/>
                  </pic:cNvPicPr>
                </pic:nvPicPr>
                <pic:blipFill>
                  <a:blip r:embed="rId1">
                    <a:extLst>
                      <a:ext uri="{28A0092B-C50C-407E-A947-70E740481C1C}">
                        <a14:useLocalDpi xmlns:a14="http://schemas.microsoft.com/office/drawing/2010/main" val="0"/>
                      </a:ext>
                    </a:extLst>
                  </a:blip>
                  <a:srcRect l="10023" t="27890" r="7986" b="34157"/>
                  <a:stretch>
                    <a:fillRect/>
                  </a:stretch>
                </pic:blipFill>
                <pic:spPr bwMode="auto">
                  <a:xfrm>
                    <a:off x="0" y="0"/>
                    <a:ext cx="1968500" cy="711200"/>
                  </a:xfrm>
                  <a:prstGeom prst="rect">
                    <a:avLst/>
                  </a:prstGeom>
                  <a:noFill/>
                  <a:ln>
                    <a:noFill/>
                  </a:ln>
                </pic:spPr>
              </pic:pic>
            </a:graphicData>
          </a:graphic>
          <wp14:sizeRelH relativeFrom="page">
            <wp14:pctWidth>0</wp14:pctWidth>
          </wp14:sizeRelH>
          <wp14:sizeRelV relativeFrom="page">
            <wp14:pctHeight>0</wp14:pctHeight>
          </wp14:sizeRelV>
        </wp:anchor>
      </w:drawing>
    </w:r>
  </w:p>
  <w:p w:rsidR="00041DFE" w:rsidRDefault="00041DFE" w:rsidP="009E1EAD">
    <w:pPr>
      <w:pStyle w:val="Encabezado"/>
      <w:tabs>
        <w:tab w:val="clear" w:pos="4419"/>
        <w:tab w:val="clear" w:pos="8838"/>
        <w:tab w:val="left" w:pos="10606"/>
      </w:tabs>
    </w:pPr>
  </w:p>
  <w:p w:rsidR="009E1EAD" w:rsidRDefault="009E1EAD" w:rsidP="009E1EAD">
    <w:pPr>
      <w:pStyle w:val="Encabezado"/>
      <w:tabs>
        <w:tab w:val="clear" w:pos="4419"/>
        <w:tab w:val="clear" w:pos="8838"/>
        <w:tab w:val="left" w:pos="10606"/>
      </w:tabs>
    </w:pPr>
  </w:p>
  <w:p w:rsidR="00041DFE" w:rsidRDefault="00041DFE" w:rsidP="009E1EAD">
    <w:pPr>
      <w:pStyle w:val="Encabezado"/>
      <w:tabs>
        <w:tab w:val="clear" w:pos="4419"/>
        <w:tab w:val="clear" w:pos="8838"/>
        <w:tab w:val="left" w:pos="10606"/>
      </w:tabs>
    </w:pPr>
  </w:p>
</w:hdr>
</file>

<file path=word/header2.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AA2DE1" w:rsidRDefault="00910BA1">
    <w:pPr>
      <w:pStyle w:val="Encabezado"/>
    </w:pPr>
    <w:r w:rsidRPr="00B00C93">
      <w:rPr>
        <w:noProof/>
        <w:lang w:eastAsia="es-CL"/>
      </w:rPr>
      <w:drawing>
        <wp:anchor distT="0" distB="0" distL="114300" distR="114300" simplePos="0" relativeHeight="251659264" behindDoc="0" locked="0" layoutInCell="1" allowOverlap="1" wp14:anchorId="702FE292" wp14:editId="7813F3BF">
          <wp:simplePos x="0" y="0"/>
          <wp:positionH relativeFrom="margin">
            <wp:posOffset>6414770</wp:posOffset>
          </wp:positionH>
          <wp:positionV relativeFrom="paragraph">
            <wp:posOffset>41275</wp:posOffset>
          </wp:positionV>
          <wp:extent cx="733425" cy="802640"/>
          <wp:effectExtent l="0" t="0" r="0" b="0"/>
          <wp:wrapSquare wrapText="bothSides"/>
          <wp:docPr id="4" name="Imagen 4" descr="logo_v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descr="logo_v1"/>
                  <pic:cNvPicPr>
                    <a:picLocks noChangeAspect="1" noChangeArrowheads="1"/>
                  </pic:cNvPicPr>
                </pic:nvPicPr>
                <pic:blipFill rotWithShape="1">
                  <a:blip r:embed="rId1">
                    <a:extLst>
                      <a:ext uri="{28A0092B-C50C-407E-A947-70E740481C1C}">
                        <a14:useLocalDpi xmlns:a14="http://schemas.microsoft.com/office/drawing/2010/main" val="0"/>
                      </a:ext>
                    </a:extLst>
                  </a:blip>
                  <a:srcRect l="37004" t="20689" r="35407" b="40270"/>
                  <a:stretch/>
                </pic:blipFill>
                <pic:spPr bwMode="auto">
                  <a:xfrm>
                    <a:off x="0" y="0"/>
                    <a:ext cx="733425" cy="802640"/>
                  </a:xfrm>
                  <a:prstGeom prst="rect">
                    <a:avLst/>
                  </a:prstGeom>
                  <a:noFill/>
                  <a:ln>
                    <a:noFill/>
                  </a:ln>
                  <a:extLst>
                    <a:ext uri="{53640926-AAD7-44D8-BBD7-CCE9431645EC}">
                      <a14:shadowObscured xmlns:a14="http://schemas.microsoft.com/office/drawing/2010/main"/>
                    </a:ext>
                  </a:extLst>
                </pic:spPr>
              </pic:pic>
            </a:graphicData>
          </a:graphic>
          <wp14:sizeRelH relativeFrom="margin">
            <wp14:pctWidth>0</wp14:pctWidth>
          </wp14:sizeRelH>
          <wp14:sizeRelV relativeFrom="margin">
            <wp14:pctHeight>0</wp14:pctHeight>
          </wp14:sizeRelV>
        </wp:anchor>
      </w:drawing>
    </w:r>
    <w:r w:rsidRPr="00B00C93">
      <w:rPr>
        <w:noProof/>
        <w:lang w:eastAsia="es-CL"/>
      </w:rPr>
      <mc:AlternateContent>
        <mc:Choice Requires="wps">
          <w:drawing>
            <wp:anchor distT="0" distB="0" distL="114300" distR="114300" simplePos="0" relativeHeight="251660288" behindDoc="0" locked="0" layoutInCell="1" allowOverlap="1" wp14:anchorId="307AD834" wp14:editId="73C5196E">
              <wp:simplePos x="0" y="0"/>
              <wp:positionH relativeFrom="column">
                <wp:posOffset>7207885</wp:posOffset>
              </wp:positionH>
              <wp:positionV relativeFrom="paragraph">
                <wp:posOffset>96520</wp:posOffset>
              </wp:positionV>
              <wp:extent cx="1403985" cy="746125"/>
              <wp:effectExtent l="0" t="0" r="0" b="0"/>
              <wp:wrapNone/>
              <wp:docPr id="307" name="Cuadro de texto 2"/>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1403985" cy="746125"/>
                      </a:xfrm>
                      <a:prstGeom prst="rect">
                        <a:avLst/>
                      </a:prstGeom>
                      <a:noFill/>
                      <a:ln w="9525">
                        <a:noFill/>
                        <a:miter lim="800000"/>
                        <a:headEnd/>
                        <a:tailEnd/>
                      </a:ln>
                    </wps:spPr>
                    <wps:txbx>
                      <w:txbxContent>
                        <w:p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rsidR="00AA2DE1" w:rsidRPr="009D389C" w:rsidRDefault="00AA2DE1" w:rsidP="00AA2DE1">
                          <w:pPr>
                            <w:jc w:val="left"/>
                            <w:rPr>
                              <w:rFonts w:asciiTheme="minorHAnsi" w:hAnsiTheme="minorHAnsi"/>
                              <w:sz w:val="8"/>
                            </w:rPr>
                          </w:pPr>
                        </w:p>
                        <w:p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wps:txbx>
                    <wps:bodyPr rot="0" vert="horz" wrap="square" lIns="91440" tIns="45720" rIns="91440" bIns="45720" anchor="t" anchorCtr="0">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Cuadro de texto 2" o:spid="_x0000_s1029" type="#_x0000_t202" style="position:absolute;left:0;text-align:left;margin-left:567.55pt;margin-top:7.6pt;width:110.55pt;height:58.75pt;z-index:2516602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" filled="f" stroked="f">
              <v:textbox>
                <w:txbxContent>
                  <w:p w:rsidR="00AA2DE1" w:rsidRPr="009D389C" w:rsidRDefault="00910BA1" w:rsidP="00AA2DE1">
                    <w:pPr>
                      <w:jc w:val="left"/>
                      <w:rPr>
                        <w:rFonts w:asciiTheme="minorHAnsi" w:hAnsiTheme="minorHAnsi"/>
                        <w:b/>
                        <w:sz w:val="20"/>
                      </w:rPr>
                    </w:pPr>
                    <w:r w:rsidRPr="009D389C">
                      <w:rPr>
                        <w:rFonts w:asciiTheme="minorHAnsi" w:hAnsiTheme="minorHAnsi"/>
                        <w:b/>
                        <w:sz w:val="20"/>
                      </w:rPr>
                      <w:t>Superintendencia       del Medio Ambiente</w:t>
                    </w:r>
                  </w:p>
                  <w:p w:rsidR="00AA2DE1" w:rsidRPr="009D389C" w:rsidRDefault="00AA2DE1" w:rsidP="00AA2DE1">
                    <w:pPr>
                      <w:jc w:val="left"/>
                      <w:rPr>
                        <w:rFonts w:asciiTheme="minorHAnsi" w:hAnsiTheme="minorHAnsi"/>
                        <w:sz w:val="8"/>
                      </w:rPr>
                    </w:pPr>
                  </w:p>
                  <w:p w:rsidR="00AA2DE1" w:rsidRPr="009D389C" w:rsidRDefault="00910BA1" w:rsidP="00AA2DE1">
                    <w:pPr>
                      <w:jc w:val="left"/>
                      <w:rPr>
                        <w:rFonts w:asciiTheme="minorHAnsi" w:hAnsiTheme="minorHAnsi"/>
                        <w:sz w:val="18"/>
                      </w:rPr>
                    </w:pPr>
                    <w:r w:rsidRPr="009D389C">
                      <w:rPr>
                        <w:rFonts w:asciiTheme="minorHAnsi" w:hAnsiTheme="minorHAnsi"/>
                        <w:sz w:val="18"/>
                      </w:rPr>
                      <w:t>Gobierno de Chile</w:t>
                    </w:r>
                  </w:p>
                </w:txbxContent>
              </v:textbox>
            </v:shape>
          </w:pict>
        </mc:Fallback>
      </mc:AlternateContent>
    </w: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10024792"/>
    <w:multiLevelType w:val="multilevel"/>
    <w:tmpl w:val="2A6CF178"/>
    <w:lvl w:ilvl="0">
      <w:start w:val="1"/>
      <w:numFmt w:val="decimal"/>
      <w:pStyle w:val="Ttulo1"/>
      <w:lvlText w:val="%1."/>
      <w:lvlJc w:val="left"/>
      <w:pPr>
        <w:ind w:left="720" w:hanging="360"/>
      </w:pPr>
      <w:rPr>
        <w:rFonts w:hint="default"/>
      </w:rPr>
    </w:lvl>
    <w:lvl w:ilvl="1">
      <w:start w:val="1"/>
      <w:numFmt w:val="decimal"/>
      <w:isLgl/>
      <w:lvlText w:val="%1.%2."/>
      <w:lvlJc w:val="left"/>
      <w:pPr>
        <w:ind w:left="1080" w:hanging="720"/>
      </w:pPr>
      <w:rPr>
        <w:rFonts w:hint="default"/>
      </w:rPr>
    </w:lvl>
    <w:lvl w:ilvl="2">
      <w:start w:val="1"/>
      <w:numFmt w:val="decimal"/>
      <w:isLgl/>
      <w:lvlText w:val="%1.%2.%3."/>
      <w:lvlJc w:val="left"/>
      <w:pPr>
        <w:ind w:left="1080" w:hanging="720"/>
      </w:pPr>
      <w:rPr>
        <w:rFonts w:hint="default"/>
      </w:rPr>
    </w:lvl>
    <w:lvl w:ilvl="3">
      <w:start w:val="1"/>
      <w:numFmt w:val="decimal"/>
      <w:isLgl/>
      <w:lvlText w:val="%1.%2.%3.%4."/>
      <w:lvlJc w:val="left"/>
      <w:pPr>
        <w:ind w:left="1440" w:hanging="1080"/>
      </w:pPr>
      <w:rPr>
        <w:rFonts w:hint="default"/>
      </w:rPr>
    </w:lvl>
    <w:lvl w:ilvl="4">
      <w:start w:val="1"/>
      <w:numFmt w:val="decimal"/>
      <w:isLgl/>
      <w:lvlText w:val="%1.%2.%3.%4.%5."/>
      <w:lvlJc w:val="left"/>
      <w:pPr>
        <w:ind w:left="1440" w:hanging="1080"/>
      </w:pPr>
      <w:rPr>
        <w:rFonts w:hint="default"/>
      </w:rPr>
    </w:lvl>
    <w:lvl w:ilvl="5">
      <w:start w:val="1"/>
      <w:numFmt w:val="decimal"/>
      <w:isLgl/>
      <w:lvlText w:val="%1.%2.%3.%4.%5.%6."/>
      <w:lvlJc w:val="left"/>
      <w:pPr>
        <w:ind w:left="1800" w:hanging="1440"/>
      </w:pPr>
      <w:rPr>
        <w:rFonts w:hint="default"/>
      </w:rPr>
    </w:lvl>
    <w:lvl w:ilvl="6">
      <w:start w:val="1"/>
      <w:numFmt w:val="decimal"/>
      <w:isLgl/>
      <w:lvlText w:val="%1.%2.%3.%4.%5.%6.%7."/>
      <w:lvlJc w:val="left"/>
      <w:pPr>
        <w:ind w:left="1800" w:hanging="1440"/>
      </w:pPr>
      <w:rPr>
        <w:rFonts w:hint="default"/>
      </w:rPr>
    </w:lvl>
    <w:lvl w:ilvl="7">
      <w:start w:val="1"/>
      <w:numFmt w:val="decimal"/>
      <w:isLgl/>
      <w:lvlText w:val="%1.%2.%3.%4.%5.%6.%7.%8."/>
      <w:lvlJc w:val="left"/>
      <w:pPr>
        <w:ind w:left="2160" w:hanging="1800"/>
      </w:pPr>
      <w:rPr>
        <w:rFonts w:hint="default"/>
      </w:rPr>
    </w:lvl>
    <w:lvl w:ilvl="8">
      <w:start w:val="1"/>
      <w:numFmt w:val="decimal"/>
      <w:isLgl/>
      <w:lvlText w:val="%1.%2.%3.%4.%5.%6.%7.%8.%9."/>
      <w:lvlJc w:val="left"/>
      <w:pPr>
        <w:ind w:left="2160" w:hanging="1800"/>
      </w:pPr>
      <w:rPr>
        <w:rFonts w:hint="default"/>
      </w:rPr>
    </w:lvl>
  </w:abstractNum>
  <w:abstractNum w:abstractNumId="1">
    <w:nsid w:val="2407661D"/>
    <w:multiLevelType w:val="hybridMultilevel"/>
    <w:tmpl w:val="B67AE094"/>
    <w:lvl w:ilvl="0" w:tplc="340A0017">
      <w:start w:val="1"/>
      <w:numFmt w:val="lowerLetter"/>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abstractNum w:abstractNumId="2">
    <w:nsid w:val="7F7B6143"/>
    <w:multiLevelType w:val="hybridMultilevel"/>
    <w:tmpl w:val="7DBE4586"/>
    <w:lvl w:ilvl="0" w:tplc="8E586C94">
      <w:start w:val="1"/>
      <w:numFmt w:val="decimal"/>
      <w:pStyle w:val="Ttulo"/>
      <w:lvlText w:val="%1."/>
      <w:lvlJc w:val="left"/>
      <w:pPr>
        <w:ind w:left="720" w:hanging="360"/>
      </w:pPr>
      <w:rPr>
        <w:rFonts w:hint="default"/>
      </w:rPr>
    </w:lvl>
    <w:lvl w:ilvl="1" w:tplc="340A0019" w:tentative="1">
      <w:start w:val="1"/>
      <w:numFmt w:val="lowerLetter"/>
      <w:lvlText w:val="%2."/>
      <w:lvlJc w:val="left"/>
      <w:pPr>
        <w:ind w:left="1440" w:hanging="360"/>
      </w:pPr>
    </w:lvl>
    <w:lvl w:ilvl="2" w:tplc="340A001B" w:tentative="1">
      <w:start w:val="1"/>
      <w:numFmt w:val="lowerRoman"/>
      <w:lvlText w:val="%3."/>
      <w:lvlJc w:val="right"/>
      <w:pPr>
        <w:ind w:left="2160" w:hanging="180"/>
      </w:pPr>
    </w:lvl>
    <w:lvl w:ilvl="3" w:tplc="340A000F" w:tentative="1">
      <w:start w:val="1"/>
      <w:numFmt w:val="decimal"/>
      <w:lvlText w:val="%4."/>
      <w:lvlJc w:val="left"/>
      <w:pPr>
        <w:ind w:left="2880" w:hanging="360"/>
      </w:pPr>
    </w:lvl>
    <w:lvl w:ilvl="4" w:tplc="340A0019" w:tentative="1">
      <w:start w:val="1"/>
      <w:numFmt w:val="lowerLetter"/>
      <w:lvlText w:val="%5."/>
      <w:lvlJc w:val="left"/>
      <w:pPr>
        <w:ind w:left="3600" w:hanging="360"/>
      </w:pPr>
    </w:lvl>
    <w:lvl w:ilvl="5" w:tplc="340A001B" w:tentative="1">
      <w:start w:val="1"/>
      <w:numFmt w:val="lowerRoman"/>
      <w:lvlText w:val="%6."/>
      <w:lvlJc w:val="right"/>
      <w:pPr>
        <w:ind w:left="4320" w:hanging="180"/>
      </w:pPr>
    </w:lvl>
    <w:lvl w:ilvl="6" w:tplc="340A000F" w:tentative="1">
      <w:start w:val="1"/>
      <w:numFmt w:val="decimal"/>
      <w:lvlText w:val="%7."/>
      <w:lvlJc w:val="left"/>
      <w:pPr>
        <w:ind w:left="5040" w:hanging="360"/>
      </w:pPr>
    </w:lvl>
    <w:lvl w:ilvl="7" w:tplc="340A0019" w:tentative="1">
      <w:start w:val="1"/>
      <w:numFmt w:val="lowerLetter"/>
      <w:lvlText w:val="%8."/>
      <w:lvlJc w:val="left"/>
      <w:pPr>
        <w:ind w:left="5760" w:hanging="360"/>
      </w:pPr>
    </w:lvl>
    <w:lvl w:ilvl="8" w:tplc="340A001B" w:tentative="1">
      <w:start w:val="1"/>
      <w:numFmt w:val="lowerRoman"/>
      <w:lvlText w:val="%9."/>
      <w:lvlJc w:val="right"/>
      <w:pPr>
        <w:ind w:left="6480" w:hanging="180"/>
      </w:pPr>
    </w:lvl>
  </w:abstractNum>
  <w:num w:numId="1">
    <w:abstractNumId w:val="0"/>
  </w:num>
  <w:num w:numId="2">
    <w:abstractNumId w:val="1"/>
  </w:num>
  <w:num w:numId="3">
    <w:abstractNumId w:val="2"/>
  </w:num>
</w:numbering>
</file>

<file path=word/people.xml><?xml version="1.0" encoding="utf-8"?>
<w15:people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15:person w15:author="Juan Pablo Rodriguez Fernandez">
    <w15:presenceInfo w15:providerId="AD" w15:userId="S-1-5-21-3284860813-3422782453-1684473521-1338"/>
  </w15:person>
</w15:people>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hyphenationZone w:val="425"/>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9E1EAD"/>
    <w:rsid w:val="00020BBA"/>
    <w:rsid w:val="00030483"/>
    <w:rsid w:val="00041DFE"/>
    <w:rsid w:val="00046E1D"/>
    <w:rsid w:val="00053DBD"/>
    <w:rsid w:val="00054189"/>
    <w:rsid w:val="00062D85"/>
    <w:rsid w:val="00063755"/>
    <w:rsid w:val="00081F37"/>
    <w:rsid w:val="00092B11"/>
    <w:rsid w:val="000B7A1C"/>
    <w:rsid w:val="000F5DAC"/>
    <w:rsid w:val="000F6341"/>
    <w:rsid w:val="001146C6"/>
    <w:rsid w:val="00126F42"/>
    <w:rsid w:val="00135832"/>
    <w:rsid w:val="001374EE"/>
    <w:rsid w:val="00145CC6"/>
    <w:rsid w:val="001508F4"/>
    <w:rsid w:val="00181938"/>
    <w:rsid w:val="00182818"/>
    <w:rsid w:val="00186354"/>
    <w:rsid w:val="001974DF"/>
    <w:rsid w:val="001A34C1"/>
    <w:rsid w:val="001A6B58"/>
    <w:rsid w:val="001B72AD"/>
    <w:rsid w:val="001D2F9A"/>
    <w:rsid w:val="001D415E"/>
    <w:rsid w:val="00205627"/>
    <w:rsid w:val="0020633A"/>
    <w:rsid w:val="00213417"/>
    <w:rsid w:val="002168E0"/>
    <w:rsid w:val="00223251"/>
    <w:rsid w:val="00242AD7"/>
    <w:rsid w:val="002567B7"/>
    <w:rsid w:val="002641D7"/>
    <w:rsid w:val="00286F36"/>
    <w:rsid w:val="00293693"/>
    <w:rsid w:val="00294159"/>
    <w:rsid w:val="00295722"/>
    <w:rsid w:val="002C32FA"/>
    <w:rsid w:val="002D73B0"/>
    <w:rsid w:val="00310881"/>
    <w:rsid w:val="0032062A"/>
    <w:rsid w:val="003359B3"/>
    <w:rsid w:val="00352F73"/>
    <w:rsid w:val="00372989"/>
    <w:rsid w:val="00372F93"/>
    <w:rsid w:val="003758DF"/>
    <w:rsid w:val="00393ED4"/>
    <w:rsid w:val="003F25A1"/>
    <w:rsid w:val="003F3FD3"/>
    <w:rsid w:val="00403737"/>
    <w:rsid w:val="004045FA"/>
    <w:rsid w:val="00406F6E"/>
    <w:rsid w:val="004108DC"/>
    <w:rsid w:val="00431E53"/>
    <w:rsid w:val="004567B5"/>
    <w:rsid w:val="0048049D"/>
    <w:rsid w:val="00482407"/>
    <w:rsid w:val="00495AB9"/>
    <w:rsid w:val="00496F53"/>
    <w:rsid w:val="004A0BC2"/>
    <w:rsid w:val="004C1A6E"/>
    <w:rsid w:val="004C1E62"/>
    <w:rsid w:val="004C7C78"/>
    <w:rsid w:val="004F11BD"/>
    <w:rsid w:val="004F2AE9"/>
    <w:rsid w:val="004F5ECB"/>
    <w:rsid w:val="005635D2"/>
    <w:rsid w:val="005666DC"/>
    <w:rsid w:val="00575BAC"/>
    <w:rsid w:val="005F0199"/>
    <w:rsid w:val="005F7D2B"/>
    <w:rsid w:val="0061510A"/>
    <w:rsid w:val="0063139C"/>
    <w:rsid w:val="00686C1A"/>
    <w:rsid w:val="00691711"/>
    <w:rsid w:val="006A6B6B"/>
    <w:rsid w:val="006C50B9"/>
    <w:rsid w:val="006C528F"/>
    <w:rsid w:val="006D6009"/>
    <w:rsid w:val="006D7687"/>
    <w:rsid w:val="006E4865"/>
    <w:rsid w:val="006F2533"/>
    <w:rsid w:val="00727547"/>
    <w:rsid w:val="00732536"/>
    <w:rsid w:val="0073281A"/>
    <w:rsid w:val="007733D6"/>
    <w:rsid w:val="0077760E"/>
    <w:rsid w:val="007C0628"/>
    <w:rsid w:val="007D034A"/>
    <w:rsid w:val="007D6E6D"/>
    <w:rsid w:val="00804EE3"/>
    <w:rsid w:val="00811C2D"/>
    <w:rsid w:val="0082232B"/>
    <w:rsid w:val="00835A67"/>
    <w:rsid w:val="00853776"/>
    <w:rsid w:val="00865F31"/>
    <w:rsid w:val="00881E6B"/>
    <w:rsid w:val="00887479"/>
    <w:rsid w:val="00897C18"/>
    <w:rsid w:val="008B1A87"/>
    <w:rsid w:val="008D0062"/>
    <w:rsid w:val="008E0B5D"/>
    <w:rsid w:val="008E72B3"/>
    <w:rsid w:val="00910BA1"/>
    <w:rsid w:val="00916B80"/>
    <w:rsid w:val="009244DA"/>
    <w:rsid w:val="00931415"/>
    <w:rsid w:val="00937719"/>
    <w:rsid w:val="00942753"/>
    <w:rsid w:val="0095184F"/>
    <w:rsid w:val="0095290C"/>
    <w:rsid w:val="00966A60"/>
    <w:rsid w:val="00974DC1"/>
    <w:rsid w:val="0098427B"/>
    <w:rsid w:val="009A3766"/>
    <w:rsid w:val="009B7D22"/>
    <w:rsid w:val="009D24DC"/>
    <w:rsid w:val="009D624D"/>
    <w:rsid w:val="009E1EAD"/>
    <w:rsid w:val="009F227A"/>
    <w:rsid w:val="009F3BE3"/>
    <w:rsid w:val="00A10263"/>
    <w:rsid w:val="00A1044A"/>
    <w:rsid w:val="00A34C4C"/>
    <w:rsid w:val="00A47880"/>
    <w:rsid w:val="00A525D8"/>
    <w:rsid w:val="00A85B45"/>
    <w:rsid w:val="00AA2DE1"/>
    <w:rsid w:val="00AB3D0B"/>
    <w:rsid w:val="00AC71E3"/>
    <w:rsid w:val="00AD1999"/>
    <w:rsid w:val="00AE52AB"/>
    <w:rsid w:val="00AE70CB"/>
    <w:rsid w:val="00B25210"/>
    <w:rsid w:val="00B63F4F"/>
    <w:rsid w:val="00B74A52"/>
    <w:rsid w:val="00B825E6"/>
    <w:rsid w:val="00B962CB"/>
    <w:rsid w:val="00BB0EC3"/>
    <w:rsid w:val="00BE4BAE"/>
    <w:rsid w:val="00BE5FA9"/>
    <w:rsid w:val="00BF152A"/>
    <w:rsid w:val="00C025EF"/>
    <w:rsid w:val="00C248FC"/>
    <w:rsid w:val="00C53D65"/>
    <w:rsid w:val="00C704D9"/>
    <w:rsid w:val="00C70530"/>
    <w:rsid w:val="00C75817"/>
    <w:rsid w:val="00C9074E"/>
    <w:rsid w:val="00C97BA3"/>
    <w:rsid w:val="00CB11CD"/>
    <w:rsid w:val="00CB436C"/>
    <w:rsid w:val="00CD4506"/>
    <w:rsid w:val="00CF72FD"/>
    <w:rsid w:val="00D35EAD"/>
    <w:rsid w:val="00D506A0"/>
    <w:rsid w:val="00D53650"/>
    <w:rsid w:val="00D729B5"/>
    <w:rsid w:val="00D73FB5"/>
    <w:rsid w:val="00D80535"/>
    <w:rsid w:val="00D87A82"/>
    <w:rsid w:val="00DA252F"/>
    <w:rsid w:val="00DA77C6"/>
    <w:rsid w:val="00DC2551"/>
    <w:rsid w:val="00DE24A6"/>
    <w:rsid w:val="00DF0582"/>
    <w:rsid w:val="00DF14CC"/>
    <w:rsid w:val="00DF3235"/>
    <w:rsid w:val="00E12D03"/>
    <w:rsid w:val="00E12D0E"/>
    <w:rsid w:val="00E309BE"/>
    <w:rsid w:val="00E3508F"/>
    <w:rsid w:val="00E55C23"/>
    <w:rsid w:val="00E67666"/>
    <w:rsid w:val="00E719B3"/>
    <w:rsid w:val="00E848A9"/>
    <w:rsid w:val="00E94094"/>
    <w:rsid w:val="00EB15F6"/>
    <w:rsid w:val="00ED7330"/>
    <w:rsid w:val="00F11884"/>
    <w:rsid w:val="00F15AC3"/>
    <w:rsid w:val="00F42B98"/>
    <w:rsid w:val="00F440D4"/>
    <w:rsid w:val="00F64450"/>
    <w:rsid w:val="00F97D59"/>
    <w:rsid w:val="00FB1A8C"/>
    <w:rsid w:val="00FB3833"/>
    <w:rsid w:val="00FF0761"/>
  </w:rsids>
  <m:mathPr>
    <m:mathFont m:val="Cambria Math"/>
    <m:brkBin m:val="before"/>
    <m:brkBinSub m:val="--"/>
    <m:smallFrac m:val="0"/>
    <m:dispDef/>
    <m:lMargin m:val="0"/>
    <m:rMargin m:val="0"/>
    <m:defJc m:val="centerGroup"/>
    <m:wrapIndent m:val="1440"/>
    <m:intLim m:val="subSup"/>
    <m:naryLim m:val="undOvr"/>
  </m:mathPr>
  <w:themeFontLang w:val="es-C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s-CL"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footer" w:uiPriority="0"/>
    <w:lsdException w:name="caption"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al">
    <w:name w:val="Normal"/>
    <w:qFormat/>
    <w:rsid w:val="009E1EAD"/>
    <w:pPr>
      <w:spacing w:after="0" w:line="240" w:lineRule="auto"/>
      <w:jc w:val="both"/>
    </w:pPr>
    <w:rPr>
      <w:rFonts w:ascii="Verdana" w:eastAsia="Calibri" w:hAnsi="Verdana" w:cs="Times New Roman"/>
    </w:rPr>
  </w:style>
  <w:style w:type="paragraph" w:styleId="Ttulo1">
    <w:name w:val="heading 1"/>
    <w:basedOn w:val="Normal"/>
    <w:next w:val="Normal"/>
    <w:link w:val="Ttulo1Car"/>
    <w:uiPriority w:val="99"/>
    <w:qFormat/>
    <w:rsid w:val="009E1EAD"/>
    <w:pPr>
      <w:keepNext/>
      <w:numPr>
        <w:numId w:val="1"/>
      </w:numPr>
      <w:ind w:left="567" w:hanging="567"/>
      <w:outlineLvl w:val="0"/>
    </w:pPr>
    <w:rPr>
      <w:rFonts w:asciiTheme="minorHAnsi" w:eastAsia="Times New Roman" w:hAnsiTheme="minorHAnsi"/>
      <w:b/>
      <w:bCs/>
      <w:kern w:val="32"/>
      <w:sz w:val="24"/>
      <w:szCs w:val="24"/>
    </w:rPr>
  </w:style>
  <w:style w:type="character" w:default="1" w:styleId="Fuentedeprrafopredeter">
    <w:name w:val="Default Paragraph Font"/>
    <w:uiPriority w:val="1"/>
    <w:semiHidden/>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customStyle="1" w:styleId="Ttulo1Car">
    <w:name w:val="Título 1 Car"/>
    <w:basedOn w:val="Fuentedeprrafopredeter"/>
    <w:link w:val="Ttulo1"/>
    <w:uiPriority w:val="99"/>
    <w:rsid w:val="009E1EAD"/>
    <w:rPr>
      <w:rFonts w:eastAsia="Times New Roman" w:cs="Times New Roman"/>
      <w:b/>
      <w:bCs/>
      <w:kern w:val="32"/>
      <w:sz w:val="24"/>
      <w:szCs w:val="24"/>
    </w:rPr>
  </w:style>
  <w:style w:type="paragraph" w:styleId="Encabezado">
    <w:name w:val="header"/>
    <w:basedOn w:val="Normal"/>
    <w:link w:val="EncabezadoCar"/>
    <w:uiPriority w:val="99"/>
    <w:rsid w:val="009E1EAD"/>
    <w:pPr>
      <w:tabs>
        <w:tab w:val="center" w:pos="4419"/>
        <w:tab w:val="right" w:pos="8838"/>
      </w:tabs>
    </w:pPr>
  </w:style>
  <w:style w:type="character" w:customStyle="1" w:styleId="EncabezadoCar">
    <w:name w:val="Encabezado Car"/>
    <w:basedOn w:val="Fuentedeprrafopredeter"/>
    <w:link w:val="Encabezado"/>
    <w:uiPriority w:val="99"/>
    <w:rsid w:val="009E1EAD"/>
    <w:rPr>
      <w:rFonts w:ascii="Verdana" w:eastAsia="Calibri" w:hAnsi="Verdana" w:cs="Times New Roman"/>
    </w:rPr>
  </w:style>
  <w:style w:type="table" w:styleId="Tablaconcuadrcula">
    <w:name w:val="Table Grid"/>
    <w:basedOn w:val="Tablanormal"/>
    <w:uiPriority w:val="59"/>
    <w:rsid w:val="009E1EAD"/>
    <w:pPr>
      <w:spacing w:after="0" w:line="240" w:lineRule="auto"/>
    </w:pPr>
    <w:rPr>
      <w:rFonts w:ascii="Calibri" w:eastAsia="Calibri" w:hAnsi="Calibri" w:cs="Times New Roman"/>
      <w:sz w:val="20"/>
      <w:szCs w:val="20"/>
      <w:lang w:val="es-ES" w:eastAsia="es-E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Piedepgina">
    <w:name w:val="footer"/>
    <w:basedOn w:val="Normal"/>
    <w:link w:val="PiedepginaCar"/>
    <w:unhideWhenUsed/>
    <w:rsid w:val="009E1EAD"/>
    <w:pPr>
      <w:tabs>
        <w:tab w:val="center" w:pos="4419"/>
        <w:tab w:val="right" w:pos="8838"/>
      </w:tabs>
    </w:pPr>
  </w:style>
  <w:style w:type="character" w:customStyle="1" w:styleId="PiedepginaCar">
    <w:name w:val="Pie de página Car"/>
    <w:basedOn w:val="Fuentedeprrafopredeter"/>
    <w:link w:val="Piedepgina"/>
    <w:rsid w:val="009E1EAD"/>
    <w:rPr>
      <w:rFonts w:ascii="Verdana" w:eastAsia="Calibri" w:hAnsi="Verdana" w:cs="Times New Roman"/>
    </w:rPr>
  </w:style>
  <w:style w:type="paragraph" w:styleId="Textodeglobo">
    <w:name w:val="Balloon Text"/>
    <w:basedOn w:val="Normal"/>
    <w:link w:val="TextodegloboCar"/>
    <w:uiPriority w:val="99"/>
    <w:semiHidden/>
    <w:unhideWhenUsed/>
    <w:rsid w:val="009E1EAD"/>
    <w:rPr>
      <w:rFonts w:ascii="Tahoma" w:hAnsi="Tahoma" w:cs="Tahoma"/>
      <w:sz w:val="16"/>
      <w:szCs w:val="16"/>
    </w:rPr>
  </w:style>
  <w:style w:type="character" w:customStyle="1" w:styleId="TextodegloboCar">
    <w:name w:val="Texto de globo Car"/>
    <w:basedOn w:val="Fuentedeprrafopredeter"/>
    <w:link w:val="Textodeglobo"/>
    <w:uiPriority w:val="99"/>
    <w:semiHidden/>
    <w:rsid w:val="009E1EAD"/>
    <w:rPr>
      <w:rFonts w:ascii="Tahoma" w:eastAsia="Calibri" w:hAnsi="Tahoma" w:cs="Tahoma"/>
      <w:sz w:val="16"/>
      <w:szCs w:val="16"/>
    </w:rPr>
  </w:style>
  <w:style w:type="character" w:styleId="Hipervnculo">
    <w:name w:val="Hyperlink"/>
    <w:basedOn w:val="Fuentedeprrafopredeter"/>
    <w:uiPriority w:val="99"/>
    <w:rsid w:val="004108DC"/>
    <w:rPr>
      <w:rFonts w:cs="Times New Roman"/>
      <w:color w:val="0000FF"/>
      <w:u w:val="single"/>
    </w:rPr>
  </w:style>
  <w:style w:type="paragraph" w:styleId="Epgrafe">
    <w:name w:val="caption"/>
    <w:aliases w:val="Epígrafe 2"/>
    <w:basedOn w:val="Normal"/>
    <w:next w:val="Normal"/>
    <w:link w:val="EpgrafeCar"/>
    <w:uiPriority w:val="99"/>
    <w:unhideWhenUsed/>
    <w:qFormat/>
    <w:rsid w:val="008E0B5D"/>
    <w:rPr>
      <w:rFonts w:asciiTheme="minorHAnsi" w:eastAsia="MS Mincho" w:hAnsiTheme="minorHAnsi"/>
      <w:bCs/>
      <w:lang w:eastAsia="es-ES"/>
    </w:rPr>
  </w:style>
  <w:style w:type="character" w:customStyle="1" w:styleId="EpgrafeCar">
    <w:name w:val="Epígrafe Car"/>
    <w:aliases w:val="Epígrafe 2 Car"/>
    <w:basedOn w:val="Fuentedeprrafopredeter"/>
    <w:link w:val="Epgrafe"/>
    <w:uiPriority w:val="99"/>
    <w:rsid w:val="008E0B5D"/>
    <w:rPr>
      <w:rFonts w:eastAsia="MS Mincho" w:cs="Times New Roman"/>
      <w:bCs/>
      <w:lang w:eastAsia="es-ES"/>
    </w:rPr>
  </w:style>
  <w:style w:type="paragraph" w:styleId="Prrafodelista">
    <w:name w:val="List Paragraph"/>
    <w:basedOn w:val="Normal"/>
    <w:uiPriority w:val="34"/>
    <w:qFormat/>
    <w:rsid w:val="0073281A"/>
    <w:pPr>
      <w:ind w:left="720"/>
      <w:contextualSpacing/>
    </w:pPr>
  </w:style>
  <w:style w:type="character" w:styleId="Refdecomentario">
    <w:name w:val="annotation reference"/>
    <w:basedOn w:val="Fuentedeprrafopredeter"/>
    <w:uiPriority w:val="99"/>
    <w:semiHidden/>
    <w:unhideWhenUsed/>
    <w:rsid w:val="00294159"/>
    <w:rPr>
      <w:sz w:val="16"/>
      <w:szCs w:val="16"/>
    </w:rPr>
  </w:style>
  <w:style w:type="paragraph" w:styleId="Textocomentario">
    <w:name w:val="annotation text"/>
    <w:basedOn w:val="Normal"/>
    <w:link w:val="TextocomentarioCar"/>
    <w:uiPriority w:val="99"/>
    <w:semiHidden/>
    <w:unhideWhenUsed/>
    <w:rsid w:val="00294159"/>
    <w:rPr>
      <w:sz w:val="20"/>
      <w:szCs w:val="20"/>
    </w:rPr>
  </w:style>
  <w:style w:type="character" w:customStyle="1" w:styleId="TextocomentarioCar">
    <w:name w:val="Texto comentario Car"/>
    <w:basedOn w:val="Fuentedeprrafopredeter"/>
    <w:link w:val="Textocomentario"/>
    <w:uiPriority w:val="99"/>
    <w:semiHidden/>
    <w:rsid w:val="00294159"/>
    <w:rPr>
      <w:rFonts w:ascii="Verdana" w:eastAsia="Calibri" w:hAnsi="Verdana" w:cs="Times New Roman"/>
      <w:sz w:val="20"/>
      <w:szCs w:val="20"/>
    </w:rPr>
  </w:style>
  <w:style w:type="paragraph" w:styleId="Asuntodelcomentario">
    <w:name w:val="annotation subject"/>
    <w:basedOn w:val="Textocomentario"/>
    <w:next w:val="Textocomentario"/>
    <w:link w:val="AsuntodelcomentarioCar"/>
    <w:uiPriority w:val="99"/>
    <w:semiHidden/>
    <w:unhideWhenUsed/>
    <w:rsid w:val="00294159"/>
    <w:rPr>
      <w:b/>
      <w:bCs/>
    </w:rPr>
  </w:style>
  <w:style w:type="character" w:customStyle="1" w:styleId="AsuntodelcomentarioCar">
    <w:name w:val="Asunto del comentario Car"/>
    <w:basedOn w:val="TextocomentarioCar"/>
    <w:link w:val="Asuntodelcomentario"/>
    <w:uiPriority w:val="99"/>
    <w:semiHidden/>
    <w:rsid w:val="00294159"/>
    <w:rPr>
      <w:rFonts w:ascii="Verdana" w:eastAsia="Calibri" w:hAnsi="Verdana" w:cs="Times New Roman"/>
      <w:b/>
      <w:bCs/>
      <w:sz w:val="20"/>
      <w:szCs w:val="20"/>
    </w:rPr>
  </w:style>
  <w:style w:type="paragraph" w:styleId="Ttulo">
    <w:name w:val="Title"/>
    <w:basedOn w:val="Prrafodelista"/>
    <w:next w:val="Normal"/>
    <w:link w:val="TtuloCar"/>
    <w:uiPriority w:val="10"/>
    <w:qFormat/>
    <w:rsid w:val="00041DFE"/>
    <w:pPr>
      <w:numPr>
        <w:numId w:val="3"/>
      </w:numPr>
      <w:spacing w:line="276" w:lineRule="auto"/>
    </w:pPr>
    <w:rPr>
      <w:rFonts w:asciiTheme="minorHAnsi" w:hAnsiTheme="minorHAnsi" w:cstheme="minorHAnsi"/>
      <w:b/>
    </w:rPr>
  </w:style>
  <w:style w:type="character" w:customStyle="1" w:styleId="TtuloCar">
    <w:name w:val="Título Car"/>
    <w:basedOn w:val="Fuentedeprrafopredeter"/>
    <w:link w:val="Ttulo"/>
    <w:uiPriority w:val="10"/>
    <w:rsid w:val="00041DFE"/>
    <w:rPr>
      <w:rFonts w:eastAsia="Calibri" w:cstheme="minorHAnsi"/>
      <w: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1117871738">
      <w:bodyDiv w:val="1"/>
      <w:marLeft w:val="0"/>
      <w:marRight w:val="0"/>
      <w:marTop w:val="0"/>
      <w:marBottom w:val="0"/>
      <w:divBdr>
        <w:top w:val="none" w:sz="0" w:space="0" w:color="auto"/>
        <w:left w:val="none" w:sz="0" w:space="0" w:color="auto"/>
        <w:bottom w:val="none" w:sz="0" w:space="0" w:color="auto"/>
        <w:right w:val="none" w:sz="0" w:space="0" w:color="auto"/>
      </w:divBdr>
    </w:div>
    <w:div w:id="113463673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endnotes" Target="endnotes.xml"/><Relationship Id="rId13" Type="http://schemas.openxmlformats.org/officeDocument/2006/relationships/header" Target="header2.xml"/><Relationship Id="rId18" Type="http://schemas.openxmlformats.org/officeDocument/2006/relationships/image" Target="media/image9.emf"/><Relationship Id="rId26" Type="http://schemas.openxmlformats.org/officeDocument/2006/relationships/image" Target="media/image17.emf"/><Relationship Id="rId3" Type="http://schemas.openxmlformats.org/officeDocument/2006/relationships/styles" Target="styles.xml"/><Relationship Id="rId21" Type="http://schemas.openxmlformats.org/officeDocument/2006/relationships/image" Target="media/image12.emf"/><Relationship Id="rId34" Type="http://schemas.microsoft.com/office/2011/relationships/people" Target="people.xml"/><Relationship Id="rId7" Type="http://schemas.openxmlformats.org/officeDocument/2006/relationships/footnotes" Target="footnotes.xml"/><Relationship Id="rId12" Type="http://schemas.openxmlformats.org/officeDocument/2006/relationships/footer" Target="footer1.xml"/><Relationship Id="rId17" Type="http://schemas.openxmlformats.org/officeDocument/2006/relationships/image" Target="media/image8.emf"/><Relationship Id="rId25" Type="http://schemas.openxmlformats.org/officeDocument/2006/relationships/image" Target="media/image16.emf"/><Relationship Id="rId33" Type="http://schemas.openxmlformats.org/officeDocument/2006/relationships/theme" Target="theme/theme1.xml"/><Relationship Id="rId2" Type="http://schemas.openxmlformats.org/officeDocument/2006/relationships/numbering" Target="numbering.xml"/><Relationship Id="rId16" Type="http://schemas.openxmlformats.org/officeDocument/2006/relationships/image" Target="media/image7.emf"/><Relationship Id="rId20" Type="http://schemas.openxmlformats.org/officeDocument/2006/relationships/image" Target="media/image11.emf"/><Relationship Id="rId29" Type="http://schemas.openxmlformats.org/officeDocument/2006/relationships/image" Target="media/image20.emf"/><Relationship Id="rId1" Type="http://schemas.openxmlformats.org/officeDocument/2006/relationships/customXml" Target="../customXml/item1.xml"/><Relationship Id="rId6" Type="http://schemas.openxmlformats.org/officeDocument/2006/relationships/webSettings" Target="webSettings.xml"/><Relationship Id="rId11" Type="http://schemas.openxmlformats.org/officeDocument/2006/relationships/header" Target="header1.xml"/><Relationship Id="rId24" Type="http://schemas.openxmlformats.org/officeDocument/2006/relationships/image" Target="media/image15.emf"/><Relationship Id="rId32" Type="http://schemas.openxmlformats.org/officeDocument/2006/relationships/fontTable" Target="fontTable.xml"/><Relationship Id="rId5" Type="http://schemas.openxmlformats.org/officeDocument/2006/relationships/settings" Target="settings.xml"/><Relationship Id="rId15" Type="http://schemas.openxmlformats.org/officeDocument/2006/relationships/image" Target="media/image6.emf"/><Relationship Id="rId23" Type="http://schemas.openxmlformats.org/officeDocument/2006/relationships/image" Target="media/image14.emf"/><Relationship Id="rId28" Type="http://schemas.openxmlformats.org/officeDocument/2006/relationships/image" Target="media/image19.emf"/><Relationship Id="rId10" Type="http://schemas.openxmlformats.org/officeDocument/2006/relationships/image" Target="media/image2.emf"/><Relationship Id="rId19" Type="http://schemas.openxmlformats.org/officeDocument/2006/relationships/image" Target="media/image10.emf"/><Relationship Id="rId31" Type="http://schemas.openxmlformats.org/officeDocument/2006/relationships/image" Target="media/image22.emf"/><Relationship Id="rId4" Type="http://schemas.microsoft.com/office/2007/relationships/stylesWithEffects" Target="stylesWithEffects.xml"/><Relationship Id="rId9" Type="http://schemas.openxmlformats.org/officeDocument/2006/relationships/image" Target="media/image1.emf"/><Relationship Id="rId14" Type="http://schemas.openxmlformats.org/officeDocument/2006/relationships/image" Target="media/image5.emf"/><Relationship Id="rId22" Type="http://schemas.openxmlformats.org/officeDocument/2006/relationships/image" Target="media/image13.emf"/><Relationship Id="rId27" Type="http://schemas.openxmlformats.org/officeDocument/2006/relationships/image" Target="media/image18.emf"/><Relationship Id="rId30" Type="http://schemas.openxmlformats.org/officeDocument/2006/relationships/image" Target="media/image21.emf"/></Relationships>
</file>

<file path=word/_rels/footer1.xml.rels><?xml version="1.0" encoding="UTF-8" standalone="yes"?>
<Relationships xmlns="http://schemas.openxmlformats.org/package/2006/relationships"><Relationship Id="rId1" Type="http://schemas.openxmlformats.org/officeDocument/2006/relationships/hyperlink" Target="http://www.sma.gob.cl" TargetMode="External"/></Relationships>
</file>

<file path=word/_rels/header1.xml.rels><?xml version="1.0" encoding="UTF-8" standalone="yes"?>
<Relationships xmlns="http://schemas.openxmlformats.org/package/2006/relationships"><Relationship Id="rId1" Type="http://schemas.openxmlformats.org/officeDocument/2006/relationships/image" Target="media/image3.png"/></Relationships>
</file>

<file path=word/_rels/header2.xml.rels><?xml version="1.0" encoding="UTF-8" standalone="yes"?>
<Relationships xmlns="http://schemas.openxmlformats.org/package/2006/relationships"><Relationship Id="rId1" Type="http://schemas.openxmlformats.org/officeDocument/2006/relationships/image" Target="media/image4.png"/></Relationships>
</file>

<file path=word/theme/theme1.xml><?xml version="1.0" encoding="utf-8"?>
<a:theme xmlns:a="http://schemas.openxmlformats.org/drawingml/2006/main" name="Tema d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4D55FC06-FB36-4314-8C0D-F0C413383005}">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21</TotalTime>
  <Pages>21</Pages>
  <Words>697</Words>
  <Characters>3834</Characters>
  <Application>Microsoft Office Word</Application>
  <DocSecurity>0</DocSecurity>
  <Lines>31</Lines>
  <Paragraphs>9</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4522</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Elizabeth Haydee Sepúlveda Epple</dc:creator>
  <cp:lastModifiedBy>Juan Pablo Granzow Cabrera</cp:lastModifiedBy>
  <cp:revision>5</cp:revision>
  <dcterms:created xsi:type="dcterms:W3CDTF">2015-03-23T19:02:00Z</dcterms:created>
  <dcterms:modified xsi:type="dcterms:W3CDTF">2015-03-23T19:05:00Z</dcterms:modified>
</cp:coreProperties>
</file>