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66261F" w:rsidRPr="0025129B" w:rsidRDefault="00031A1E" w:rsidP="006B4FA6">
      <w:pPr>
        <w:spacing w:line="276" w:lineRule="auto"/>
        <w:jc w:val="center"/>
        <w:rPr>
          <w:rFonts w:cstheme="minorHAnsi"/>
          <w:b/>
        </w:rPr>
      </w:pPr>
      <w:r w:rsidRPr="00031A1E">
        <w:rPr>
          <w:b/>
        </w:rPr>
        <w:t>EXAMEN DE INFORMACIÓN</w:t>
      </w: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031A1E" w:rsidP="006B4FA6">
      <w:pPr>
        <w:spacing w:line="276" w:lineRule="auto"/>
        <w:jc w:val="center"/>
        <w:rPr>
          <w:rFonts w:cstheme="minorHAnsi"/>
          <w:b/>
          <w:sz w:val="32"/>
          <w:szCs w:val="32"/>
        </w:rPr>
      </w:pPr>
      <w:r w:rsidRPr="00031A1E">
        <w:rPr>
          <w:b/>
          <w:color w:val="000000" w:themeColor="text1"/>
        </w:rPr>
        <w:t xml:space="preserve">UNIDAD </w:t>
      </w:r>
      <w:r w:rsidR="00596219">
        <w:rPr>
          <w:b/>
          <w:color w:val="000000" w:themeColor="text1"/>
        </w:rPr>
        <w:t>CTM</w:t>
      </w:r>
      <w:r w:rsidRPr="00031A1E">
        <w:rPr>
          <w:b/>
          <w:color w:val="000000" w:themeColor="text1"/>
        </w:rPr>
        <w:t xml:space="preserve">1 </w:t>
      </w:r>
      <w:r w:rsidR="0090440F">
        <w:rPr>
          <w:b/>
          <w:color w:val="000000" w:themeColor="text1"/>
        </w:rPr>
        <w:t xml:space="preserve">y CTM2 </w:t>
      </w:r>
      <w:r w:rsidRPr="00031A1E">
        <w:rPr>
          <w:b/>
          <w:color w:val="000000" w:themeColor="text1"/>
        </w:rPr>
        <w:t xml:space="preserve">CENTRAL TERMOELÉCTRICA </w:t>
      </w:r>
      <w:r w:rsidR="00596219">
        <w:rPr>
          <w:b/>
          <w:color w:val="000000" w:themeColor="text1"/>
        </w:rPr>
        <w:t>MEJILLONES E-CL</w:t>
      </w:r>
    </w:p>
    <w:p w:rsidR="00697654" w:rsidRPr="00AB5209" w:rsidRDefault="001A0A7C" w:rsidP="00404CB8">
      <w:pPr>
        <w:jc w:val="center"/>
        <w:rPr>
          <w:b/>
          <w:szCs w:val="28"/>
        </w:rPr>
      </w:pPr>
      <w:bookmarkStart w:id="4" w:name="_Toc350847217"/>
      <w:bookmarkStart w:id="5" w:name="_Toc350928661"/>
      <w:bookmarkStart w:id="6" w:name="_Toc350937998"/>
      <w:bookmarkStart w:id="7" w:name="_Toc351623560"/>
      <w:r w:rsidRPr="00AB5209">
        <w:rPr>
          <w:b/>
        </w:rPr>
        <w:t>DFZ-</w:t>
      </w:r>
      <w:bookmarkEnd w:id="4"/>
      <w:bookmarkEnd w:id="5"/>
      <w:bookmarkEnd w:id="6"/>
      <w:bookmarkEnd w:id="7"/>
      <w:r w:rsidR="00AB5209" w:rsidRPr="00AB5209">
        <w:rPr>
          <w:b/>
        </w:rPr>
        <w:t>2015</w:t>
      </w:r>
      <w:r w:rsidR="006B4FA6" w:rsidRPr="00AB5209">
        <w:rPr>
          <w:b/>
        </w:rPr>
        <w:t>-</w:t>
      </w:r>
      <w:r w:rsidR="00466519">
        <w:rPr>
          <w:b/>
        </w:rPr>
        <w:t>276</w:t>
      </w:r>
      <w:r w:rsidR="008C436C" w:rsidRPr="00AB5209">
        <w:rPr>
          <w:b/>
        </w:rPr>
        <w:t>-</w:t>
      </w:r>
      <w:r w:rsidR="00AB5209" w:rsidRPr="00AB5209">
        <w:rPr>
          <w:b/>
        </w:rPr>
        <w:t>II</w:t>
      </w:r>
      <w:r w:rsidR="00404CB8" w:rsidRPr="00AB5209">
        <w:rPr>
          <w:b/>
        </w:rPr>
        <w:t>-</w:t>
      </w:r>
      <w:r w:rsidR="00AB5209" w:rsidRPr="00AB5209">
        <w:rPr>
          <w:b/>
        </w:rPr>
        <w:t>NE</w:t>
      </w:r>
      <w:r w:rsidR="00404CB8" w:rsidRPr="00AB5209">
        <w:rPr>
          <w:b/>
        </w:rPr>
        <w:t>-</w:t>
      </w:r>
      <w:r w:rsidR="00AB5209" w:rsidRPr="00AB5209">
        <w:rPr>
          <w:b/>
        </w:rPr>
        <w:t>EI</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AB5209" w:rsidP="00AB5209">
            <w:pPr>
              <w:spacing w:line="276" w:lineRule="auto"/>
              <w:jc w:val="center"/>
              <w:rPr>
                <w:rFonts w:cstheme="minorHAnsi"/>
                <w:b/>
                <w:sz w:val="18"/>
                <w:szCs w:val="18"/>
                <w:lang w:val="es-ES_tradnl"/>
              </w:rPr>
            </w:pPr>
            <w:r>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466519" w:rsidP="00731C0C">
            <w:pPr>
              <w:spacing w:line="276" w:lineRule="auto"/>
              <w:jc w:val="center"/>
              <w:rPr>
                <w:rFonts w:cs="Calibri"/>
                <w:sz w:val="18"/>
                <w:szCs w:val="18"/>
                <w:lang w:val="es-ES_tradnl"/>
              </w:rPr>
            </w:pPr>
            <w:r>
              <w:rPr>
                <w:rFonts w:cs="Calibri"/>
                <w:sz w:val="16"/>
                <w:szCs w:val="16"/>
              </w:rPr>
              <w:pict w14:anchorId="3EE254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2pt">
                  <v:imagedata r:id="rId19" o:title=""/>
                  <o:lock v:ext="edit" ungrouping="t" rotation="t" aspectratio="f" cropping="t" verticies="t" text="t" grouping="t"/>
                  <o:signatureline v:ext="edit" id="{4617164B-0E03-45F4-87AA-F1F547CC8B2B}" provid="{00000000-0000-0000-0000-000000000000}" o:suggestedsigner="Claudia Pastore." o:suggestedsigner2="Jefe unidad Operativa DFZ." issignatureline="t"/>
                </v:shape>
              </w:pict>
            </w:r>
          </w:p>
        </w:tc>
      </w:tr>
      <w:tr w:rsidR="009D729F"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D729F" w:rsidRPr="0025129B" w:rsidRDefault="009D729F" w:rsidP="009D729F">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9D729F" w:rsidRPr="0025129B" w:rsidRDefault="00AB5209" w:rsidP="00AB5209">
            <w:pPr>
              <w:spacing w:line="276" w:lineRule="auto"/>
              <w:jc w:val="center"/>
              <w:rPr>
                <w:rFonts w:cstheme="minorHAnsi"/>
                <w:b/>
                <w:sz w:val="18"/>
                <w:szCs w:val="18"/>
                <w:lang w:val="es-ES_tradnl"/>
              </w:rPr>
            </w:pPr>
            <w:r>
              <w:rPr>
                <w:rFonts w:cstheme="minorHAnsi"/>
                <w:b/>
                <w:sz w:val="18"/>
                <w:szCs w:val="18"/>
                <w:lang w:val="es-ES_tradnl"/>
              </w:rPr>
              <w:t>Victor Delgado S.</w:t>
            </w:r>
          </w:p>
        </w:tc>
        <w:tc>
          <w:tcPr>
            <w:tcW w:w="2662" w:type="dxa"/>
            <w:tcBorders>
              <w:top w:val="single" w:sz="4" w:space="0" w:color="auto"/>
              <w:left w:val="single" w:sz="4" w:space="0" w:color="auto"/>
              <w:bottom w:val="single" w:sz="4" w:space="0" w:color="auto"/>
              <w:right w:val="single" w:sz="4" w:space="0" w:color="auto"/>
            </w:tcBorders>
            <w:vAlign w:val="center"/>
          </w:tcPr>
          <w:p w:rsidR="009D729F" w:rsidRDefault="00466519" w:rsidP="009D729F">
            <w:pPr>
              <w:spacing w:line="276" w:lineRule="auto"/>
              <w:jc w:val="center"/>
              <w:rPr>
                <w:rFonts w:cs="Calibri"/>
                <w:sz w:val="18"/>
                <w:szCs w:val="18"/>
              </w:rPr>
            </w:pPr>
            <w:bookmarkStart w:id="8" w:name="_GoBack"/>
            <w:r>
              <w:rPr>
                <w:rFonts w:cs="Calibri"/>
                <w:sz w:val="18"/>
                <w:szCs w:val="18"/>
              </w:rPr>
              <w:pict w14:anchorId="0809C71D">
                <v:shape id="_x0000_i1026" type="#_x0000_t75" alt="Línea de firma de Microsoft Office..." style="width:114pt;height:56.4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Victor Delgado S." o:suggestedsigner2="Fiscalizador DFZ" issignatureline="t"/>
                </v:shape>
              </w:pict>
            </w:r>
            <w:bookmarkEnd w:id="8"/>
          </w:p>
        </w:tc>
      </w:tr>
    </w:tbl>
    <w:p w:rsidR="001A4615" w:rsidRPr="0025129B" w:rsidRDefault="000F672C">
      <w:pPr>
        <w:jc w:val="left"/>
      </w:pPr>
      <w:bookmarkStart w:id="9" w:name="_Toc205640089"/>
      <w:r w:rsidRPr="0025129B">
        <w:br w:type="page"/>
      </w:r>
    </w:p>
    <w:p w:rsidR="00F55D44" w:rsidRPr="0025129B" w:rsidRDefault="00655D0C" w:rsidP="00694B31">
      <w:pPr>
        <w:pStyle w:val="Ttulo1"/>
        <w:numPr>
          <w:ilvl w:val="0"/>
          <w:numId w:val="0"/>
        </w:numPr>
        <w:jc w:val="center"/>
        <w:rPr>
          <w:sz w:val="20"/>
        </w:rPr>
      </w:pPr>
      <w:bookmarkStart w:id="10" w:name="_Toc352940725"/>
      <w:bookmarkStart w:id="11" w:name="_Toc353998174"/>
      <w:bookmarkStart w:id="12" w:name="_Toc420502050"/>
      <w:bookmarkEnd w:id="9"/>
      <w:r w:rsidRPr="0025129B">
        <w:rPr>
          <w:sz w:val="20"/>
        </w:rPr>
        <w:lastRenderedPageBreak/>
        <w:t>Tabla de Contenidos</w:t>
      </w:r>
      <w:bookmarkEnd w:id="10"/>
      <w:bookmarkEnd w:id="11"/>
      <w:bookmarkEnd w:id="12"/>
    </w:p>
    <w:p w:rsidR="00286A18" w:rsidRDefault="003753AB" w:rsidP="00513932">
      <w:pPr>
        <w:pStyle w:val="TDC1"/>
        <w:tabs>
          <w:tab w:val="clear" w:pos="9395"/>
          <w:tab w:val="right" w:leader="dot" w:pos="9781"/>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20502050" w:history="1">
        <w:r w:rsidR="00286A18" w:rsidRPr="00ED0318">
          <w:rPr>
            <w:rStyle w:val="Hipervnculo"/>
            <w:noProof/>
          </w:rPr>
          <w:t>Tabla de Contenidos</w:t>
        </w:r>
        <w:r w:rsidR="00286A18">
          <w:rPr>
            <w:noProof/>
            <w:webHidden/>
          </w:rPr>
          <w:tab/>
        </w:r>
        <w:r w:rsidR="00286A18">
          <w:rPr>
            <w:noProof/>
            <w:webHidden/>
          </w:rPr>
          <w:fldChar w:fldCharType="begin"/>
        </w:r>
        <w:r w:rsidR="00286A18">
          <w:rPr>
            <w:noProof/>
            <w:webHidden/>
          </w:rPr>
          <w:instrText xml:space="preserve"> PAGEREF _Toc420502050 \h </w:instrText>
        </w:r>
        <w:r w:rsidR="00286A18">
          <w:rPr>
            <w:noProof/>
            <w:webHidden/>
          </w:rPr>
        </w:r>
        <w:r w:rsidR="00286A18">
          <w:rPr>
            <w:noProof/>
            <w:webHidden/>
          </w:rPr>
          <w:fldChar w:fldCharType="separate"/>
        </w:r>
        <w:r w:rsidR="00286A18">
          <w:rPr>
            <w:noProof/>
            <w:webHidden/>
          </w:rPr>
          <w:t>2</w:t>
        </w:r>
        <w:r w:rsidR="00286A18">
          <w:rPr>
            <w:noProof/>
            <w:webHidden/>
          </w:rPr>
          <w:fldChar w:fldCharType="end"/>
        </w:r>
      </w:hyperlink>
    </w:p>
    <w:p w:rsidR="00286A18" w:rsidRDefault="00466519" w:rsidP="00513932">
      <w:pPr>
        <w:pStyle w:val="TDC1"/>
        <w:tabs>
          <w:tab w:val="clear" w:pos="9395"/>
          <w:tab w:val="right" w:leader="dot" w:pos="9781"/>
        </w:tabs>
        <w:rPr>
          <w:rFonts w:eastAsiaTheme="minorEastAsia" w:cstheme="minorBidi"/>
          <w:b w:val="0"/>
          <w:bCs w:val="0"/>
          <w:caps w:val="0"/>
          <w:noProof/>
          <w:sz w:val="22"/>
          <w:szCs w:val="22"/>
          <w:lang w:eastAsia="es-CL"/>
        </w:rPr>
      </w:pPr>
      <w:hyperlink w:anchor="_Toc420502051" w:history="1">
        <w:r w:rsidR="00286A18" w:rsidRPr="00ED0318">
          <w:rPr>
            <w:rStyle w:val="Hipervnculo"/>
            <w:noProof/>
          </w:rPr>
          <w:t>1.</w:t>
        </w:r>
        <w:r w:rsidR="00286A18">
          <w:rPr>
            <w:rFonts w:eastAsiaTheme="minorEastAsia" w:cstheme="minorBidi"/>
            <w:b w:val="0"/>
            <w:bCs w:val="0"/>
            <w:caps w:val="0"/>
            <w:noProof/>
            <w:sz w:val="22"/>
            <w:szCs w:val="22"/>
            <w:lang w:eastAsia="es-CL"/>
          </w:rPr>
          <w:tab/>
        </w:r>
        <w:r w:rsidR="00286A18" w:rsidRPr="00ED0318">
          <w:rPr>
            <w:rStyle w:val="Hipervnculo"/>
            <w:noProof/>
          </w:rPr>
          <w:t>RESUMEN.</w:t>
        </w:r>
        <w:r w:rsidR="00286A18">
          <w:rPr>
            <w:noProof/>
            <w:webHidden/>
          </w:rPr>
          <w:tab/>
        </w:r>
        <w:r w:rsidR="00286A18">
          <w:rPr>
            <w:noProof/>
            <w:webHidden/>
          </w:rPr>
          <w:fldChar w:fldCharType="begin"/>
        </w:r>
        <w:r w:rsidR="00286A18">
          <w:rPr>
            <w:noProof/>
            <w:webHidden/>
          </w:rPr>
          <w:instrText xml:space="preserve"> PAGEREF _Toc420502051 \h </w:instrText>
        </w:r>
        <w:r w:rsidR="00286A18">
          <w:rPr>
            <w:noProof/>
            <w:webHidden/>
          </w:rPr>
        </w:r>
        <w:r w:rsidR="00286A18">
          <w:rPr>
            <w:noProof/>
            <w:webHidden/>
          </w:rPr>
          <w:fldChar w:fldCharType="separate"/>
        </w:r>
        <w:r w:rsidR="00286A18">
          <w:rPr>
            <w:noProof/>
            <w:webHidden/>
          </w:rPr>
          <w:t>3</w:t>
        </w:r>
        <w:r w:rsidR="00286A18">
          <w:rPr>
            <w:noProof/>
            <w:webHidden/>
          </w:rPr>
          <w:fldChar w:fldCharType="end"/>
        </w:r>
      </w:hyperlink>
    </w:p>
    <w:p w:rsidR="00286A18" w:rsidRDefault="00466519" w:rsidP="00513932">
      <w:pPr>
        <w:pStyle w:val="TDC1"/>
        <w:tabs>
          <w:tab w:val="clear" w:pos="9395"/>
          <w:tab w:val="right" w:leader="dot" w:pos="9781"/>
        </w:tabs>
        <w:rPr>
          <w:rFonts w:eastAsiaTheme="minorEastAsia" w:cstheme="minorBidi"/>
          <w:b w:val="0"/>
          <w:bCs w:val="0"/>
          <w:caps w:val="0"/>
          <w:noProof/>
          <w:sz w:val="22"/>
          <w:szCs w:val="22"/>
          <w:lang w:eastAsia="es-CL"/>
        </w:rPr>
      </w:pPr>
      <w:hyperlink w:anchor="_Toc420502052" w:history="1">
        <w:r w:rsidR="00286A18" w:rsidRPr="00ED0318">
          <w:rPr>
            <w:rStyle w:val="Hipervnculo"/>
            <w:noProof/>
          </w:rPr>
          <w:t>2.</w:t>
        </w:r>
        <w:r w:rsidR="00286A18">
          <w:rPr>
            <w:rFonts w:eastAsiaTheme="minorEastAsia" w:cstheme="minorBidi"/>
            <w:b w:val="0"/>
            <w:bCs w:val="0"/>
            <w:caps w:val="0"/>
            <w:noProof/>
            <w:sz w:val="22"/>
            <w:szCs w:val="22"/>
            <w:lang w:eastAsia="es-CL"/>
          </w:rPr>
          <w:tab/>
        </w:r>
        <w:r w:rsidR="00286A18" w:rsidRPr="00ED0318">
          <w:rPr>
            <w:rStyle w:val="Hipervnculo"/>
            <w:noProof/>
          </w:rPr>
          <w:t>IDENTIFICACIÓN DEL PROYECTO, INSTALACIÓN, ACTIVIDAD O FUENTE FISCALIZADA</w:t>
        </w:r>
        <w:r w:rsidR="00286A18">
          <w:rPr>
            <w:noProof/>
            <w:webHidden/>
          </w:rPr>
          <w:tab/>
        </w:r>
        <w:r w:rsidR="00286A18">
          <w:rPr>
            <w:noProof/>
            <w:webHidden/>
          </w:rPr>
          <w:fldChar w:fldCharType="begin"/>
        </w:r>
        <w:r w:rsidR="00286A18">
          <w:rPr>
            <w:noProof/>
            <w:webHidden/>
          </w:rPr>
          <w:instrText xml:space="preserve"> PAGEREF _Toc420502052 \h </w:instrText>
        </w:r>
        <w:r w:rsidR="00286A18">
          <w:rPr>
            <w:noProof/>
            <w:webHidden/>
          </w:rPr>
        </w:r>
        <w:r w:rsidR="00286A18">
          <w:rPr>
            <w:noProof/>
            <w:webHidden/>
          </w:rPr>
          <w:fldChar w:fldCharType="separate"/>
        </w:r>
        <w:r w:rsidR="00286A18">
          <w:rPr>
            <w:noProof/>
            <w:webHidden/>
          </w:rPr>
          <w:t>4</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53" w:history="1">
        <w:r w:rsidR="00286A18" w:rsidRPr="00ED0318">
          <w:rPr>
            <w:rStyle w:val="Hipervnculo"/>
            <w:noProof/>
          </w:rPr>
          <w:t>2.1.</w:t>
        </w:r>
        <w:r w:rsidR="00286A18">
          <w:rPr>
            <w:rFonts w:eastAsiaTheme="minorEastAsia" w:cstheme="minorBidi"/>
            <w:smallCaps w:val="0"/>
            <w:noProof/>
            <w:sz w:val="22"/>
            <w:szCs w:val="22"/>
            <w:lang w:eastAsia="es-CL"/>
          </w:rPr>
          <w:tab/>
        </w:r>
        <w:r w:rsidR="00286A18" w:rsidRPr="00ED0318">
          <w:rPr>
            <w:rStyle w:val="Hipervnculo"/>
            <w:noProof/>
          </w:rPr>
          <w:t>Antecedentes Generales</w:t>
        </w:r>
        <w:r w:rsidR="00286A18">
          <w:rPr>
            <w:noProof/>
            <w:webHidden/>
          </w:rPr>
          <w:tab/>
        </w:r>
        <w:r w:rsidR="00286A18">
          <w:rPr>
            <w:noProof/>
            <w:webHidden/>
          </w:rPr>
          <w:fldChar w:fldCharType="begin"/>
        </w:r>
        <w:r w:rsidR="00286A18">
          <w:rPr>
            <w:noProof/>
            <w:webHidden/>
          </w:rPr>
          <w:instrText xml:space="preserve"> PAGEREF _Toc420502053 \h </w:instrText>
        </w:r>
        <w:r w:rsidR="00286A18">
          <w:rPr>
            <w:noProof/>
            <w:webHidden/>
          </w:rPr>
        </w:r>
        <w:r w:rsidR="00286A18">
          <w:rPr>
            <w:noProof/>
            <w:webHidden/>
          </w:rPr>
          <w:fldChar w:fldCharType="separate"/>
        </w:r>
        <w:r w:rsidR="00286A18">
          <w:rPr>
            <w:noProof/>
            <w:webHidden/>
          </w:rPr>
          <w:t>4</w:t>
        </w:r>
        <w:r w:rsidR="00286A18">
          <w:rPr>
            <w:noProof/>
            <w:webHidden/>
          </w:rPr>
          <w:fldChar w:fldCharType="end"/>
        </w:r>
      </w:hyperlink>
    </w:p>
    <w:p w:rsidR="00286A18" w:rsidRDefault="00466519" w:rsidP="00513932">
      <w:pPr>
        <w:pStyle w:val="TDC1"/>
        <w:tabs>
          <w:tab w:val="clear" w:pos="9395"/>
          <w:tab w:val="right" w:leader="dot" w:pos="9781"/>
        </w:tabs>
        <w:rPr>
          <w:rFonts w:eastAsiaTheme="minorEastAsia" w:cstheme="minorBidi"/>
          <w:b w:val="0"/>
          <w:bCs w:val="0"/>
          <w:caps w:val="0"/>
          <w:noProof/>
          <w:sz w:val="22"/>
          <w:szCs w:val="22"/>
          <w:lang w:eastAsia="es-CL"/>
        </w:rPr>
      </w:pPr>
      <w:hyperlink w:anchor="_Toc420502054" w:history="1">
        <w:r w:rsidR="00286A18" w:rsidRPr="00ED0318">
          <w:rPr>
            <w:rStyle w:val="Hipervnculo"/>
            <w:noProof/>
          </w:rPr>
          <w:t>3.</w:t>
        </w:r>
        <w:r w:rsidR="00286A18">
          <w:rPr>
            <w:rFonts w:eastAsiaTheme="minorEastAsia" w:cstheme="minorBidi"/>
            <w:b w:val="0"/>
            <w:bCs w:val="0"/>
            <w:caps w:val="0"/>
            <w:noProof/>
            <w:sz w:val="22"/>
            <w:szCs w:val="22"/>
            <w:lang w:eastAsia="es-CL"/>
          </w:rPr>
          <w:tab/>
        </w:r>
        <w:r w:rsidR="00286A18" w:rsidRPr="00ED0318">
          <w:rPr>
            <w:rStyle w:val="Hipervnculo"/>
            <w:noProof/>
          </w:rPr>
          <w:t>INSTRUMENTOS DE GESTIÓN AMBIENTAL QUE REGULAN LA ACTIVIDAD FISCALIZADA.</w:t>
        </w:r>
        <w:r w:rsidR="00286A18">
          <w:rPr>
            <w:noProof/>
            <w:webHidden/>
          </w:rPr>
          <w:tab/>
        </w:r>
        <w:r w:rsidR="00286A18">
          <w:rPr>
            <w:noProof/>
            <w:webHidden/>
          </w:rPr>
          <w:fldChar w:fldCharType="begin"/>
        </w:r>
        <w:r w:rsidR="00286A18">
          <w:rPr>
            <w:noProof/>
            <w:webHidden/>
          </w:rPr>
          <w:instrText xml:space="preserve"> PAGEREF _Toc420502054 \h </w:instrText>
        </w:r>
        <w:r w:rsidR="00286A18">
          <w:rPr>
            <w:noProof/>
            <w:webHidden/>
          </w:rPr>
        </w:r>
        <w:r w:rsidR="00286A18">
          <w:rPr>
            <w:noProof/>
            <w:webHidden/>
          </w:rPr>
          <w:fldChar w:fldCharType="separate"/>
        </w:r>
        <w:r w:rsidR="00286A18">
          <w:rPr>
            <w:noProof/>
            <w:webHidden/>
          </w:rPr>
          <w:t>5</w:t>
        </w:r>
        <w:r w:rsidR="00286A18">
          <w:rPr>
            <w:noProof/>
            <w:webHidden/>
          </w:rPr>
          <w:fldChar w:fldCharType="end"/>
        </w:r>
      </w:hyperlink>
    </w:p>
    <w:p w:rsidR="00286A18" w:rsidRDefault="00466519" w:rsidP="00513932">
      <w:pPr>
        <w:pStyle w:val="TDC1"/>
        <w:tabs>
          <w:tab w:val="clear" w:pos="9395"/>
          <w:tab w:val="right" w:leader="dot" w:pos="9781"/>
        </w:tabs>
        <w:rPr>
          <w:rFonts w:eastAsiaTheme="minorEastAsia" w:cstheme="minorBidi"/>
          <w:b w:val="0"/>
          <w:bCs w:val="0"/>
          <w:caps w:val="0"/>
          <w:noProof/>
          <w:sz w:val="22"/>
          <w:szCs w:val="22"/>
          <w:lang w:eastAsia="es-CL"/>
        </w:rPr>
      </w:pPr>
      <w:hyperlink w:anchor="_Toc420502055" w:history="1">
        <w:r w:rsidR="00286A18" w:rsidRPr="00ED0318">
          <w:rPr>
            <w:rStyle w:val="Hipervnculo"/>
            <w:noProof/>
          </w:rPr>
          <w:t>4.</w:t>
        </w:r>
        <w:r w:rsidR="00286A18">
          <w:rPr>
            <w:rFonts w:eastAsiaTheme="minorEastAsia" w:cstheme="minorBidi"/>
            <w:b w:val="0"/>
            <w:bCs w:val="0"/>
            <w:caps w:val="0"/>
            <w:noProof/>
            <w:sz w:val="22"/>
            <w:szCs w:val="22"/>
            <w:lang w:eastAsia="es-CL"/>
          </w:rPr>
          <w:tab/>
        </w:r>
        <w:r w:rsidR="00286A18" w:rsidRPr="00ED0318">
          <w:rPr>
            <w:rStyle w:val="Hipervnculo"/>
            <w:noProof/>
          </w:rPr>
          <w:t>DESCRIPCIÓN DE LA FUENTE.</w:t>
        </w:r>
        <w:r w:rsidR="00286A18">
          <w:rPr>
            <w:noProof/>
            <w:webHidden/>
          </w:rPr>
          <w:tab/>
        </w:r>
        <w:r w:rsidR="00286A18">
          <w:rPr>
            <w:noProof/>
            <w:webHidden/>
          </w:rPr>
          <w:fldChar w:fldCharType="begin"/>
        </w:r>
        <w:r w:rsidR="00286A18">
          <w:rPr>
            <w:noProof/>
            <w:webHidden/>
          </w:rPr>
          <w:instrText xml:space="preserve"> PAGEREF _Toc420502055 \h </w:instrText>
        </w:r>
        <w:r w:rsidR="00286A18">
          <w:rPr>
            <w:noProof/>
            <w:webHidden/>
          </w:rPr>
        </w:r>
        <w:r w:rsidR="00286A18">
          <w:rPr>
            <w:noProof/>
            <w:webHidden/>
          </w:rPr>
          <w:fldChar w:fldCharType="separate"/>
        </w:r>
        <w:r w:rsidR="00286A18">
          <w:rPr>
            <w:noProof/>
            <w:webHidden/>
          </w:rPr>
          <w:t>5</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56" w:history="1">
        <w:r w:rsidR="00286A18" w:rsidRPr="00ED0318">
          <w:rPr>
            <w:rStyle w:val="Hipervnculo"/>
            <w:noProof/>
          </w:rPr>
          <w:t>4.1.</w:t>
        </w:r>
        <w:r w:rsidR="00286A18">
          <w:rPr>
            <w:rFonts w:eastAsiaTheme="minorEastAsia" w:cstheme="minorBidi"/>
            <w:smallCaps w:val="0"/>
            <w:noProof/>
            <w:sz w:val="22"/>
            <w:szCs w:val="22"/>
            <w:lang w:eastAsia="es-CL"/>
          </w:rPr>
          <w:tab/>
        </w:r>
        <w:r w:rsidR="00286A18" w:rsidRPr="00ED0318">
          <w:rPr>
            <w:rStyle w:val="Hipervnculo"/>
            <w:noProof/>
          </w:rPr>
          <w:t>Motivo de la Actividad de Fiscalización.</w:t>
        </w:r>
        <w:r w:rsidR="00286A18">
          <w:rPr>
            <w:noProof/>
            <w:webHidden/>
          </w:rPr>
          <w:tab/>
        </w:r>
        <w:r w:rsidR="00286A18">
          <w:rPr>
            <w:noProof/>
            <w:webHidden/>
          </w:rPr>
          <w:fldChar w:fldCharType="begin"/>
        </w:r>
        <w:r w:rsidR="00286A18">
          <w:rPr>
            <w:noProof/>
            <w:webHidden/>
          </w:rPr>
          <w:instrText xml:space="preserve"> PAGEREF _Toc420502056 \h </w:instrText>
        </w:r>
        <w:r w:rsidR="00286A18">
          <w:rPr>
            <w:noProof/>
            <w:webHidden/>
          </w:rPr>
        </w:r>
        <w:r w:rsidR="00286A18">
          <w:rPr>
            <w:noProof/>
            <w:webHidden/>
          </w:rPr>
          <w:fldChar w:fldCharType="separate"/>
        </w:r>
        <w:r w:rsidR="00286A18">
          <w:rPr>
            <w:noProof/>
            <w:webHidden/>
          </w:rPr>
          <w:t>5</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57" w:history="1">
        <w:r w:rsidR="00286A18" w:rsidRPr="00ED0318">
          <w:rPr>
            <w:rStyle w:val="Hipervnculo"/>
            <w:noProof/>
          </w:rPr>
          <w:t>4.2.</w:t>
        </w:r>
        <w:r w:rsidR="00286A18">
          <w:rPr>
            <w:rFonts w:eastAsiaTheme="minorEastAsia" w:cstheme="minorBidi"/>
            <w:smallCaps w:val="0"/>
            <w:noProof/>
            <w:sz w:val="22"/>
            <w:szCs w:val="22"/>
            <w:lang w:eastAsia="es-CL"/>
          </w:rPr>
          <w:tab/>
        </w:r>
        <w:r w:rsidR="00286A18" w:rsidRPr="00ED0318">
          <w:rPr>
            <w:rStyle w:val="Hipervnculo"/>
            <w:noProof/>
          </w:rPr>
          <w:t>Descripción de la Unidad de Generación Eléctrica (UGE).</w:t>
        </w:r>
        <w:r w:rsidR="00286A18">
          <w:rPr>
            <w:noProof/>
            <w:webHidden/>
          </w:rPr>
          <w:tab/>
        </w:r>
        <w:r w:rsidR="00286A18">
          <w:rPr>
            <w:noProof/>
            <w:webHidden/>
          </w:rPr>
          <w:fldChar w:fldCharType="begin"/>
        </w:r>
        <w:r w:rsidR="00286A18">
          <w:rPr>
            <w:noProof/>
            <w:webHidden/>
          </w:rPr>
          <w:instrText xml:space="preserve"> PAGEREF _Toc420502057 \h </w:instrText>
        </w:r>
        <w:r w:rsidR="00286A18">
          <w:rPr>
            <w:noProof/>
            <w:webHidden/>
          </w:rPr>
        </w:r>
        <w:r w:rsidR="00286A18">
          <w:rPr>
            <w:noProof/>
            <w:webHidden/>
          </w:rPr>
          <w:fldChar w:fldCharType="separate"/>
        </w:r>
        <w:r w:rsidR="00286A18">
          <w:rPr>
            <w:noProof/>
            <w:webHidden/>
          </w:rPr>
          <w:t>5</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58" w:history="1">
        <w:r w:rsidR="00286A18" w:rsidRPr="00ED0318">
          <w:rPr>
            <w:rStyle w:val="Hipervnculo"/>
            <w:noProof/>
          </w:rPr>
          <w:t>4.3.</w:t>
        </w:r>
        <w:r w:rsidR="00286A18">
          <w:rPr>
            <w:rFonts w:eastAsiaTheme="minorEastAsia" w:cstheme="minorBidi"/>
            <w:smallCaps w:val="0"/>
            <w:noProof/>
            <w:sz w:val="22"/>
            <w:szCs w:val="22"/>
            <w:lang w:eastAsia="es-CL"/>
          </w:rPr>
          <w:tab/>
        </w:r>
        <w:r w:rsidR="00286A18" w:rsidRPr="00ED0318">
          <w:rPr>
            <w:rStyle w:val="Hipervnculo"/>
            <w:noProof/>
          </w:rPr>
          <w:t>Identificación de la chimenea.</w:t>
        </w:r>
        <w:r w:rsidR="00286A18">
          <w:rPr>
            <w:noProof/>
            <w:webHidden/>
          </w:rPr>
          <w:tab/>
        </w:r>
        <w:r w:rsidR="00286A18">
          <w:rPr>
            <w:noProof/>
            <w:webHidden/>
          </w:rPr>
          <w:fldChar w:fldCharType="begin"/>
        </w:r>
        <w:r w:rsidR="00286A18">
          <w:rPr>
            <w:noProof/>
            <w:webHidden/>
          </w:rPr>
          <w:instrText xml:space="preserve"> PAGEREF _Toc420502058 \h </w:instrText>
        </w:r>
        <w:r w:rsidR="00286A18">
          <w:rPr>
            <w:noProof/>
            <w:webHidden/>
          </w:rPr>
        </w:r>
        <w:r w:rsidR="00286A18">
          <w:rPr>
            <w:noProof/>
            <w:webHidden/>
          </w:rPr>
          <w:fldChar w:fldCharType="separate"/>
        </w:r>
        <w:r w:rsidR="00286A18">
          <w:rPr>
            <w:noProof/>
            <w:webHidden/>
          </w:rPr>
          <w:t>5</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59" w:history="1">
        <w:r w:rsidR="00286A18" w:rsidRPr="00ED0318">
          <w:rPr>
            <w:rStyle w:val="Hipervnculo"/>
            <w:noProof/>
          </w:rPr>
          <w:t>4.4.</w:t>
        </w:r>
        <w:r w:rsidR="00286A18">
          <w:rPr>
            <w:rFonts w:eastAsiaTheme="minorEastAsia" w:cstheme="minorBidi"/>
            <w:smallCaps w:val="0"/>
            <w:noProof/>
            <w:sz w:val="22"/>
            <w:szCs w:val="22"/>
            <w:lang w:eastAsia="es-CL"/>
          </w:rPr>
          <w:tab/>
        </w:r>
        <w:r w:rsidR="00286A18" w:rsidRPr="00ED0318">
          <w:rPr>
            <w:rStyle w:val="Hipervnculo"/>
            <w:noProof/>
          </w:rPr>
          <w:t>Metodologías de medición de emisiones utilizado: CEMS / Método Alternativo.</w:t>
        </w:r>
        <w:r w:rsidR="00286A18">
          <w:rPr>
            <w:noProof/>
            <w:webHidden/>
          </w:rPr>
          <w:tab/>
        </w:r>
        <w:r w:rsidR="00286A18">
          <w:rPr>
            <w:noProof/>
            <w:webHidden/>
          </w:rPr>
          <w:fldChar w:fldCharType="begin"/>
        </w:r>
        <w:r w:rsidR="00286A18">
          <w:rPr>
            <w:noProof/>
            <w:webHidden/>
          </w:rPr>
          <w:instrText xml:space="preserve"> PAGEREF _Toc420502059 \h </w:instrText>
        </w:r>
        <w:r w:rsidR="00286A18">
          <w:rPr>
            <w:noProof/>
            <w:webHidden/>
          </w:rPr>
        </w:r>
        <w:r w:rsidR="00286A18">
          <w:rPr>
            <w:noProof/>
            <w:webHidden/>
          </w:rPr>
          <w:fldChar w:fldCharType="separate"/>
        </w:r>
        <w:r w:rsidR="00286A18">
          <w:rPr>
            <w:noProof/>
            <w:webHidden/>
          </w:rPr>
          <w:t>5</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60" w:history="1">
        <w:r w:rsidR="00286A18" w:rsidRPr="00ED0318">
          <w:rPr>
            <w:rStyle w:val="Hipervnculo"/>
            <w:bCs/>
            <w:noProof/>
          </w:rPr>
          <w:t>4.5.</w:t>
        </w:r>
        <w:r w:rsidR="00286A18">
          <w:rPr>
            <w:rFonts w:eastAsiaTheme="minorEastAsia" w:cstheme="minorBidi"/>
            <w:smallCaps w:val="0"/>
            <w:noProof/>
            <w:sz w:val="22"/>
            <w:szCs w:val="22"/>
            <w:lang w:eastAsia="es-CL"/>
          </w:rPr>
          <w:tab/>
        </w:r>
        <w:r w:rsidR="00286A18" w:rsidRPr="00ED0318">
          <w:rPr>
            <w:rStyle w:val="Hipervnculo"/>
            <w:bCs/>
            <w:noProof/>
          </w:rPr>
          <w:t>Aspectos relativos al Seguimiento Ambiental</w:t>
        </w:r>
        <w:r w:rsidR="00286A18">
          <w:rPr>
            <w:noProof/>
            <w:webHidden/>
          </w:rPr>
          <w:tab/>
        </w:r>
        <w:r w:rsidR="00286A18">
          <w:rPr>
            <w:noProof/>
            <w:webHidden/>
          </w:rPr>
          <w:fldChar w:fldCharType="begin"/>
        </w:r>
        <w:r w:rsidR="00286A18">
          <w:rPr>
            <w:noProof/>
            <w:webHidden/>
          </w:rPr>
          <w:instrText xml:space="preserve"> PAGEREF _Toc420502060 \h </w:instrText>
        </w:r>
        <w:r w:rsidR="00286A18">
          <w:rPr>
            <w:noProof/>
            <w:webHidden/>
          </w:rPr>
        </w:r>
        <w:r w:rsidR="00286A18">
          <w:rPr>
            <w:noProof/>
            <w:webHidden/>
          </w:rPr>
          <w:fldChar w:fldCharType="separate"/>
        </w:r>
        <w:r w:rsidR="00286A18">
          <w:rPr>
            <w:noProof/>
            <w:webHidden/>
          </w:rPr>
          <w:t>6</w:t>
        </w:r>
        <w:r w:rsidR="00286A18">
          <w:rPr>
            <w:noProof/>
            <w:webHidden/>
          </w:rPr>
          <w:fldChar w:fldCharType="end"/>
        </w:r>
      </w:hyperlink>
    </w:p>
    <w:p w:rsidR="00286A18" w:rsidRDefault="00466519" w:rsidP="00513932">
      <w:pPr>
        <w:pStyle w:val="TDC3"/>
        <w:tabs>
          <w:tab w:val="left" w:pos="1320"/>
          <w:tab w:val="right" w:leader="dot" w:pos="9781"/>
          <w:tab w:val="right" w:leader="dot" w:pos="9962"/>
        </w:tabs>
        <w:rPr>
          <w:rFonts w:eastAsiaTheme="minorEastAsia" w:cstheme="minorBidi"/>
          <w:i w:val="0"/>
          <w:iCs w:val="0"/>
          <w:noProof/>
          <w:sz w:val="22"/>
          <w:szCs w:val="22"/>
          <w:lang w:eastAsia="es-CL"/>
        </w:rPr>
      </w:pPr>
      <w:hyperlink w:anchor="_Toc420502061" w:history="1">
        <w:r w:rsidR="00286A18" w:rsidRPr="00ED0318">
          <w:rPr>
            <w:rStyle w:val="Hipervnculo"/>
            <w:bCs/>
            <w:noProof/>
          </w:rPr>
          <w:t>4.5.1.</w:t>
        </w:r>
        <w:r w:rsidR="00286A18">
          <w:rPr>
            <w:rFonts w:eastAsiaTheme="minorEastAsia" w:cstheme="minorBidi"/>
            <w:i w:val="0"/>
            <w:iCs w:val="0"/>
            <w:noProof/>
            <w:sz w:val="22"/>
            <w:szCs w:val="22"/>
            <w:lang w:eastAsia="es-CL"/>
          </w:rPr>
          <w:tab/>
        </w:r>
        <w:r w:rsidR="00286A18" w:rsidRPr="00ED0318">
          <w:rPr>
            <w:rStyle w:val="Hipervnculo"/>
            <w:bCs/>
            <w:noProof/>
          </w:rPr>
          <w:t>Documentos Revisados</w:t>
        </w:r>
        <w:r w:rsidR="00286A18">
          <w:rPr>
            <w:noProof/>
            <w:webHidden/>
          </w:rPr>
          <w:tab/>
        </w:r>
        <w:r w:rsidR="00286A18">
          <w:rPr>
            <w:noProof/>
            <w:webHidden/>
          </w:rPr>
          <w:fldChar w:fldCharType="begin"/>
        </w:r>
        <w:r w:rsidR="00286A18">
          <w:rPr>
            <w:noProof/>
            <w:webHidden/>
          </w:rPr>
          <w:instrText xml:space="preserve"> PAGEREF _Toc420502061 \h </w:instrText>
        </w:r>
        <w:r w:rsidR="00286A18">
          <w:rPr>
            <w:noProof/>
            <w:webHidden/>
          </w:rPr>
        </w:r>
        <w:r w:rsidR="00286A18">
          <w:rPr>
            <w:noProof/>
            <w:webHidden/>
          </w:rPr>
          <w:fldChar w:fldCharType="separate"/>
        </w:r>
        <w:r w:rsidR="00286A18">
          <w:rPr>
            <w:noProof/>
            <w:webHidden/>
          </w:rPr>
          <w:t>6</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62" w:history="1">
        <w:r w:rsidR="00286A18" w:rsidRPr="00ED0318">
          <w:rPr>
            <w:rStyle w:val="Hipervnculo"/>
            <w:bCs/>
            <w:noProof/>
          </w:rPr>
          <w:t>4.6.</w:t>
        </w:r>
        <w:r w:rsidR="00286A18">
          <w:rPr>
            <w:rFonts w:eastAsiaTheme="minorEastAsia" w:cstheme="minorBidi"/>
            <w:smallCaps w:val="0"/>
            <w:noProof/>
            <w:sz w:val="22"/>
            <w:szCs w:val="22"/>
            <w:lang w:eastAsia="es-CL"/>
          </w:rPr>
          <w:tab/>
        </w:r>
        <w:r w:rsidR="00286A18" w:rsidRPr="00ED0318">
          <w:rPr>
            <w:rStyle w:val="Hipervnculo"/>
            <w:bCs/>
            <w:noProof/>
          </w:rPr>
          <w:t>Metodología de Evaluación</w:t>
        </w:r>
        <w:r w:rsidR="00286A18">
          <w:rPr>
            <w:noProof/>
            <w:webHidden/>
          </w:rPr>
          <w:tab/>
        </w:r>
        <w:r w:rsidR="00286A18">
          <w:rPr>
            <w:noProof/>
            <w:webHidden/>
          </w:rPr>
          <w:fldChar w:fldCharType="begin"/>
        </w:r>
        <w:r w:rsidR="00286A18">
          <w:rPr>
            <w:noProof/>
            <w:webHidden/>
          </w:rPr>
          <w:instrText xml:space="preserve"> PAGEREF _Toc420502062 \h </w:instrText>
        </w:r>
        <w:r w:rsidR="00286A18">
          <w:rPr>
            <w:noProof/>
            <w:webHidden/>
          </w:rPr>
        </w:r>
        <w:r w:rsidR="00286A18">
          <w:rPr>
            <w:noProof/>
            <w:webHidden/>
          </w:rPr>
          <w:fldChar w:fldCharType="separate"/>
        </w:r>
        <w:r w:rsidR="00286A18">
          <w:rPr>
            <w:noProof/>
            <w:webHidden/>
          </w:rPr>
          <w:t>6</w:t>
        </w:r>
        <w:r w:rsidR="00286A18">
          <w:rPr>
            <w:noProof/>
            <w:webHidden/>
          </w:rPr>
          <w:fldChar w:fldCharType="end"/>
        </w:r>
      </w:hyperlink>
    </w:p>
    <w:p w:rsidR="00286A18" w:rsidRDefault="00466519" w:rsidP="00513932">
      <w:pPr>
        <w:pStyle w:val="TDC1"/>
        <w:tabs>
          <w:tab w:val="clear" w:pos="9395"/>
          <w:tab w:val="right" w:leader="dot" w:pos="9781"/>
        </w:tabs>
        <w:rPr>
          <w:rFonts w:eastAsiaTheme="minorEastAsia" w:cstheme="minorBidi"/>
          <w:b w:val="0"/>
          <w:bCs w:val="0"/>
          <w:caps w:val="0"/>
          <w:noProof/>
          <w:sz w:val="22"/>
          <w:szCs w:val="22"/>
          <w:lang w:eastAsia="es-CL"/>
        </w:rPr>
      </w:pPr>
      <w:hyperlink w:anchor="_Toc420502063" w:history="1">
        <w:r w:rsidR="00286A18" w:rsidRPr="00ED0318">
          <w:rPr>
            <w:rStyle w:val="Hipervnculo"/>
            <w:noProof/>
          </w:rPr>
          <w:t>5.</w:t>
        </w:r>
        <w:r w:rsidR="00286A18">
          <w:rPr>
            <w:rFonts w:eastAsiaTheme="minorEastAsia" w:cstheme="minorBidi"/>
            <w:b w:val="0"/>
            <w:bCs w:val="0"/>
            <w:caps w:val="0"/>
            <w:noProof/>
            <w:sz w:val="22"/>
            <w:szCs w:val="22"/>
            <w:lang w:eastAsia="es-CL"/>
          </w:rPr>
          <w:tab/>
        </w:r>
        <w:r w:rsidR="00286A18" w:rsidRPr="00ED0318">
          <w:rPr>
            <w:rStyle w:val="Hipervnculo"/>
            <w:noProof/>
          </w:rPr>
          <w:t>HECHOS CONSTATADOS.</w:t>
        </w:r>
        <w:r w:rsidR="00286A18">
          <w:rPr>
            <w:noProof/>
            <w:webHidden/>
          </w:rPr>
          <w:tab/>
        </w:r>
        <w:r w:rsidR="00286A18">
          <w:rPr>
            <w:noProof/>
            <w:webHidden/>
          </w:rPr>
          <w:fldChar w:fldCharType="begin"/>
        </w:r>
        <w:r w:rsidR="00286A18">
          <w:rPr>
            <w:noProof/>
            <w:webHidden/>
          </w:rPr>
          <w:instrText xml:space="preserve"> PAGEREF _Toc420502063 \h </w:instrText>
        </w:r>
        <w:r w:rsidR="00286A18">
          <w:rPr>
            <w:noProof/>
            <w:webHidden/>
          </w:rPr>
        </w:r>
        <w:r w:rsidR="00286A18">
          <w:rPr>
            <w:noProof/>
            <w:webHidden/>
          </w:rPr>
          <w:fldChar w:fldCharType="separate"/>
        </w:r>
        <w:r w:rsidR="00286A18">
          <w:rPr>
            <w:noProof/>
            <w:webHidden/>
          </w:rPr>
          <w:t>7</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64" w:history="1">
        <w:r w:rsidR="00286A18" w:rsidRPr="00ED0318">
          <w:rPr>
            <w:rStyle w:val="Hipervnculo"/>
            <w:noProof/>
          </w:rPr>
          <w:t>5.1.</w:t>
        </w:r>
        <w:r w:rsidR="00286A18">
          <w:rPr>
            <w:rFonts w:eastAsiaTheme="minorEastAsia" w:cstheme="minorBidi"/>
            <w:smallCaps w:val="0"/>
            <w:noProof/>
            <w:sz w:val="22"/>
            <w:szCs w:val="22"/>
            <w:lang w:eastAsia="es-CL"/>
          </w:rPr>
          <w:tab/>
        </w:r>
        <w:r w:rsidR="00286A18" w:rsidRPr="00ED0318">
          <w:rPr>
            <w:rStyle w:val="Hipervnculo"/>
            <w:noProof/>
          </w:rPr>
          <w:t>Resumen de datos reportados durante el 1</w:t>
        </w:r>
        <w:r w:rsidR="00286A18" w:rsidRPr="00ED0318">
          <w:rPr>
            <w:rStyle w:val="Hipervnculo"/>
            <w:noProof/>
            <w:vertAlign w:val="superscript"/>
          </w:rPr>
          <w:t>er</w:t>
        </w:r>
        <w:r w:rsidR="00286A18" w:rsidRPr="00ED0318">
          <w:rPr>
            <w:rStyle w:val="Hipervnculo"/>
            <w:noProof/>
          </w:rPr>
          <w:t xml:space="preserve"> reporte trimestral.</w:t>
        </w:r>
        <w:r w:rsidR="00286A18">
          <w:rPr>
            <w:noProof/>
            <w:webHidden/>
          </w:rPr>
          <w:tab/>
        </w:r>
        <w:r w:rsidR="00286A18">
          <w:rPr>
            <w:noProof/>
            <w:webHidden/>
          </w:rPr>
          <w:fldChar w:fldCharType="begin"/>
        </w:r>
        <w:r w:rsidR="00286A18">
          <w:rPr>
            <w:noProof/>
            <w:webHidden/>
          </w:rPr>
          <w:instrText xml:space="preserve"> PAGEREF _Toc420502064 \h </w:instrText>
        </w:r>
        <w:r w:rsidR="00286A18">
          <w:rPr>
            <w:noProof/>
            <w:webHidden/>
          </w:rPr>
        </w:r>
        <w:r w:rsidR="00286A18">
          <w:rPr>
            <w:noProof/>
            <w:webHidden/>
          </w:rPr>
          <w:fldChar w:fldCharType="separate"/>
        </w:r>
        <w:r w:rsidR="00286A18">
          <w:rPr>
            <w:noProof/>
            <w:webHidden/>
          </w:rPr>
          <w:t>7</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65" w:history="1">
        <w:r w:rsidR="00286A18" w:rsidRPr="00ED0318">
          <w:rPr>
            <w:rStyle w:val="Hipervnculo"/>
            <w:noProof/>
          </w:rPr>
          <w:t>5.2.</w:t>
        </w:r>
        <w:r w:rsidR="00286A18">
          <w:rPr>
            <w:rFonts w:eastAsiaTheme="minorEastAsia" w:cstheme="minorBidi"/>
            <w:smallCaps w:val="0"/>
            <w:noProof/>
            <w:sz w:val="22"/>
            <w:szCs w:val="22"/>
            <w:lang w:eastAsia="es-CL"/>
          </w:rPr>
          <w:tab/>
        </w:r>
        <w:r w:rsidR="00286A18" w:rsidRPr="00ED0318">
          <w:rPr>
            <w:rStyle w:val="Hipervnculo"/>
            <w:noProof/>
          </w:rPr>
          <w:t>Resumen de datos reportados durante el 2</w:t>
        </w:r>
        <w:r w:rsidR="00286A18" w:rsidRPr="00ED0318">
          <w:rPr>
            <w:rStyle w:val="Hipervnculo"/>
            <w:noProof/>
            <w:vertAlign w:val="superscript"/>
          </w:rPr>
          <w:t>o</w:t>
        </w:r>
        <w:r w:rsidR="00286A18" w:rsidRPr="00ED0318">
          <w:rPr>
            <w:rStyle w:val="Hipervnculo"/>
            <w:noProof/>
          </w:rPr>
          <w:t xml:space="preserve"> reporte trimestral.</w:t>
        </w:r>
        <w:r w:rsidR="00286A18">
          <w:rPr>
            <w:noProof/>
            <w:webHidden/>
          </w:rPr>
          <w:tab/>
        </w:r>
        <w:r w:rsidR="00286A18">
          <w:rPr>
            <w:noProof/>
            <w:webHidden/>
          </w:rPr>
          <w:fldChar w:fldCharType="begin"/>
        </w:r>
        <w:r w:rsidR="00286A18">
          <w:rPr>
            <w:noProof/>
            <w:webHidden/>
          </w:rPr>
          <w:instrText xml:space="preserve"> PAGEREF _Toc420502065 \h </w:instrText>
        </w:r>
        <w:r w:rsidR="00286A18">
          <w:rPr>
            <w:noProof/>
            <w:webHidden/>
          </w:rPr>
        </w:r>
        <w:r w:rsidR="00286A18">
          <w:rPr>
            <w:noProof/>
            <w:webHidden/>
          </w:rPr>
          <w:fldChar w:fldCharType="separate"/>
        </w:r>
        <w:r w:rsidR="00286A18">
          <w:rPr>
            <w:noProof/>
            <w:webHidden/>
          </w:rPr>
          <w:t>9</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66" w:history="1">
        <w:r w:rsidR="00286A18" w:rsidRPr="00ED0318">
          <w:rPr>
            <w:rStyle w:val="Hipervnculo"/>
            <w:noProof/>
          </w:rPr>
          <w:t>5.3.</w:t>
        </w:r>
        <w:r w:rsidR="00286A18">
          <w:rPr>
            <w:rFonts w:eastAsiaTheme="minorEastAsia" w:cstheme="minorBidi"/>
            <w:smallCaps w:val="0"/>
            <w:noProof/>
            <w:sz w:val="22"/>
            <w:szCs w:val="22"/>
            <w:lang w:eastAsia="es-CL"/>
          </w:rPr>
          <w:tab/>
        </w:r>
        <w:r w:rsidR="00286A18" w:rsidRPr="00ED0318">
          <w:rPr>
            <w:rStyle w:val="Hipervnculo"/>
            <w:noProof/>
          </w:rPr>
          <w:t>Resumen de datos reportados durante el 3</w:t>
        </w:r>
        <w:r w:rsidR="00286A18" w:rsidRPr="00ED0318">
          <w:rPr>
            <w:rStyle w:val="Hipervnculo"/>
            <w:noProof/>
            <w:vertAlign w:val="superscript"/>
          </w:rPr>
          <w:t>er</w:t>
        </w:r>
        <w:r w:rsidR="00286A18" w:rsidRPr="00ED0318">
          <w:rPr>
            <w:rStyle w:val="Hipervnculo"/>
            <w:noProof/>
          </w:rPr>
          <w:t xml:space="preserve"> reporte trimestral.</w:t>
        </w:r>
        <w:r w:rsidR="00286A18">
          <w:rPr>
            <w:noProof/>
            <w:webHidden/>
          </w:rPr>
          <w:tab/>
        </w:r>
        <w:r w:rsidR="00286A18">
          <w:rPr>
            <w:noProof/>
            <w:webHidden/>
          </w:rPr>
          <w:fldChar w:fldCharType="begin"/>
        </w:r>
        <w:r w:rsidR="00286A18">
          <w:rPr>
            <w:noProof/>
            <w:webHidden/>
          </w:rPr>
          <w:instrText xml:space="preserve"> PAGEREF _Toc420502066 \h </w:instrText>
        </w:r>
        <w:r w:rsidR="00286A18">
          <w:rPr>
            <w:noProof/>
            <w:webHidden/>
          </w:rPr>
        </w:r>
        <w:r w:rsidR="00286A18">
          <w:rPr>
            <w:noProof/>
            <w:webHidden/>
          </w:rPr>
          <w:fldChar w:fldCharType="separate"/>
        </w:r>
        <w:r w:rsidR="00286A18">
          <w:rPr>
            <w:noProof/>
            <w:webHidden/>
          </w:rPr>
          <w:t>11</w:t>
        </w:r>
        <w:r w:rsidR="00286A18">
          <w:rPr>
            <w:noProof/>
            <w:webHidden/>
          </w:rPr>
          <w:fldChar w:fldCharType="end"/>
        </w:r>
      </w:hyperlink>
    </w:p>
    <w:p w:rsidR="00286A18" w:rsidRDefault="00466519" w:rsidP="00513932">
      <w:pPr>
        <w:pStyle w:val="TDC2"/>
        <w:tabs>
          <w:tab w:val="left" w:pos="880"/>
          <w:tab w:val="right" w:leader="dot" w:pos="9781"/>
          <w:tab w:val="right" w:leader="dot" w:pos="9962"/>
        </w:tabs>
        <w:rPr>
          <w:rFonts w:eastAsiaTheme="minorEastAsia" w:cstheme="minorBidi"/>
          <w:smallCaps w:val="0"/>
          <w:noProof/>
          <w:sz w:val="22"/>
          <w:szCs w:val="22"/>
          <w:lang w:eastAsia="es-CL"/>
        </w:rPr>
      </w:pPr>
      <w:hyperlink w:anchor="_Toc420502067" w:history="1">
        <w:r w:rsidR="00286A18" w:rsidRPr="00ED0318">
          <w:rPr>
            <w:rStyle w:val="Hipervnculo"/>
            <w:noProof/>
          </w:rPr>
          <w:t>5.4.</w:t>
        </w:r>
        <w:r w:rsidR="00286A18">
          <w:rPr>
            <w:rFonts w:eastAsiaTheme="minorEastAsia" w:cstheme="minorBidi"/>
            <w:smallCaps w:val="0"/>
            <w:noProof/>
            <w:sz w:val="22"/>
            <w:szCs w:val="22"/>
            <w:lang w:eastAsia="es-CL"/>
          </w:rPr>
          <w:tab/>
        </w:r>
        <w:r w:rsidR="00286A18" w:rsidRPr="00ED0318">
          <w:rPr>
            <w:rStyle w:val="Hipervnculo"/>
            <w:noProof/>
          </w:rPr>
          <w:t>Resumen de datos reportados durante el 4</w:t>
        </w:r>
        <w:r w:rsidR="00286A18" w:rsidRPr="00ED0318">
          <w:rPr>
            <w:rStyle w:val="Hipervnculo"/>
            <w:noProof/>
            <w:vertAlign w:val="superscript"/>
          </w:rPr>
          <w:t>o</w:t>
        </w:r>
        <w:r w:rsidR="00286A18" w:rsidRPr="00ED0318">
          <w:rPr>
            <w:rStyle w:val="Hipervnculo"/>
            <w:noProof/>
          </w:rPr>
          <w:t xml:space="preserve"> reporte trimestral.</w:t>
        </w:r>
        <w:r w:rsidR="00286A18">
          <w:rPr>
            <w:noProof/>
            <w:webHidden/>
          </w:rPr>
          <w:tab/>
        </w:r>
        <w:r w:rsidR="00286A18">
          <w:rPr>
            <w:noProof/>
            <w:webHidden/>
          </w:rPr>
          <w:fldChar w:fldCharType="begin"/>
        </w:r>
        <w:r w:rsidR="00286A18">
          <w:rPr>
            <w:noProof/>
            <w:webHidden/>
          </w:rPr>
          <w:instrText xml:space="preserve"> PAGEREF _Toc420502067 \h </w:instrText>
        </w:r>
        <w:r w:rsidR="00286A18">
          <w:rPr>
            <w:noProof/>
            <w:webHidden/>
          </w:rPr>
        </w:r>
        <w:r w:rsidR="00286A18">
          <w:rPr>
            <w:noProof/>
            <w:webHidden/>
          </w:rPr>
          <w:fldChar w:fldCharType="separate"/>
        </w:r>
        <w:r w:rsidR="00286A18">
          <w:rPr>
            <w:noProof/>
            <w:webHidden/>
          </w:rPr>
          <w:t>13</w:t>
        </w:r>
        <w:r w:rsidR="00286A18">
          <w:rPr>
            <w:noProof/>
            <w:webHidden/>
          </w:rPr>
          <w:fldChar w:fldCharType="end"/>
        </w:r>
      </w:hyperlink>
    </w:p>
    <w:p w:rsidR="00286A18" w:rsidRDefault="00466519" w:rsidP="00513932">
      <w:pPr>
        <w:pStyle w:val="TDC1"/>
        <w:tabs>
          <w:tab w:val="clear" w:pos="9395"/>
          <w:tab w:val="right" w:leader="dot" w:pos="9781"/>
        </w:tabs>
        <w:rPr>
          <w:rFonts w:eastAsiaTheme="minorEastAsia" w:cstheme="minorBidi"/>
          <w:b w:val="0"/>
          <w:bCs w:val="0"/>
          <w:caps w:val="0"/>
          <w:noProof/>
          <w:sz w:val="22"/>
          <w:szCs w:val="22"/>
          <w:lang w:eastAsia="es-CL"/>
        </w:rPr>
      </w:pPr>
      <w:hyperlink w:anchor="_Toc420502068" w:history="1">
        <w:r w:rsidR="00286A18" w:rsidRPr="00ED0318">
          <w:rPr>
            <w:rStyle w:val="Hipervnculo"/>
            <w:noProof/>
          </w:rPr>
          <w:t>6.</w:t>
        </w:r>
        <w:r w:rsidR="00286A18">
          <w:rPr>
            <w:rFonts w:eastAsiaTheme="minorEastAsia" w:cstheme="minorBidi"/>
            <w:b w:val="0"/>
            <w:bCs w:val="0"/>
            <w:caps w:val="0"/>
            <w:noProof/>
            <w:sz w:val="22"/>
            <w:szCs w:val="22"/>
            <w:lang w:eastAsia="es-CL"/>
          </w:rPr>
          <w:tab/>
        </w:r>
        <w:r w:rsidR="00286A18" w:rsidRPr="00ED0318">
          <w:rPr>
            <w:rStyle w:val="Hipervnculo"/>
            <w:noProof/>
          </w:rPr>
          <w:t>CONCLUSIONES.</w:t>
        </w:r>
        <w:r w:rsidR="00286A18">
          <w:rPr>
            <w:noProof/>
            <w:webHidden/>
          </w:rPr>
          <w:tab/>
        </w:r>
        <w:r w:rsidR="00286A18">
          <w:rPr>
            <w:noProof/>
            <w:webHidden/>
          </w:rPr>
          <w:fldChar w:fldCharType="begin"/>
        </w:r>
        <w:r w:rsidR="00286A18">
          <w:rPr>
            <w:noProof/>
            <w:webHidden/>
          </w:rPr>
          <w:instrText xml:space="preserve"> PAGEREF _Toc420502068 \h </w:instrText>
        </w:r>
        <w:r w:rsidR="00286A18">
          <w:rPr>
            <w:noProof/>
            <w:webHidden/>
          </w:rPr>
        </w:r>
        <w:r w:rsidR="00286A18">
          <w:rPr>
            <w:noProof/>
            <w:webHidden/>
          </w:rPr>
          <w:fldChar w:fldCharType="separate"/>
        </w:r>
        <w:r w:rsidR="00286A18">
          <w:rPr>
            <w:noProof/>
            <w:webHidden/>
          </w:rPr>
          <w:t>15</w:t>
        </w:r>
        <w:r w:rsidR="00286A18">
          <w:rPr>
            <w:noProof/>
            <w:webHidden/>
          </w:rPr>
          <w:fldChar w:fldCharType="end"/>
        </w:r>
      </w:hyperlink>
    </w:p>
    <w:p w:rsidR="00655D0C" w:rsidRPr="0025129B" w:rsidRDefault="003753AB" w:rsidP="00513932">
      <w:pPr>
        <w:tabs>
          <w:tab w:val="right" w:leader="dot" w:pos="9781"/>
        </w:tabs>
      </w:pPr>
      <w:r w:rsidRPr="0025129B">
        <w:fldChar w:fldCharType="end"/>
      </w:r>
    </w:p>
    <w:p w:rsidR="00655D0C" w:rsidRPr="0025129B" w:rsidRDefault="001A4615" w:rsidP="00513932">
      <w:pPr>
        <w:tabs>
          <w:tab w:val="right" w:leader="dot" w:pos="9781"/>
        </w:tabs>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3" w:name="_Toc352840376"/>
      <w:bookmarkStart w:id="14" w:name="_Toc352841436"/>
      <w:bookmarkStart w:id="15" w:name="_Toc420502051"/>
      <w:r w:rsidRPr="0025129B">
        <w:lastRenderedPageBreak/>
        <w:t>RESUMEN</w:t>
      </w:r>
      <w:r w:rsidR="00B1722C" w:rsidRPr="0025129B">
        <w:t>.</w:t>
      </w:r>
      <w:bookmarkEnd w:id="13"/>
      <w:bookmarkEnd w:id="14"/>
      <w:bookmarkEnd w:id="15"/>
    </w:p>
    <w:p w:rsidR="00ED4317" w:rsidRPr="0025129B" w:rsidRDefault="00ED4317" w:rsidP="00ED4317">
      <w:pPr>
        <w:jc w:val="left"/>
        <w:rPr>
          <w:rFonts w:cstheme="minorHAnsi"/>
          <w:b/>
          <w:sz w:val="20"/>
          <w:szCs w:val="20"/>
        </w:rPr>
      </w:pPr>
    </w:p>
    <w:p w:rsidR="00083B04" w:rsidRDefault="00083B04" w:rsidP="00083B04">
      <w:pPr>
        <w:rPr>
          <w:sz w:val="20"/>
          <w:szCs w:val="20"/>
        </w:rPr>
      </w:pPr>
      <w:r w:rsidRPr="00232E2B">
        <w:rPr>
          <w:sz w:val="20"/>
          <w:szCs w:val="20"/>
        </w:rPr>
        <w:t xml:space="preserve">El presente informe corresponde a un “Examen de Información” realizado por la Superintendencia del Medio Ambiente (SMA) en base a los Reportes Trimestrales de los Monitoreos Continuos de Emisiones de la </w:t>
      </w:r>
      <w:r w:rsidR="008E1786" w:rsidRPr="008E1786">
        <w:rPr>
          <w:b/>
          <w:sz w:val="20"/>
          <w:szCs w:val="20"/>
        </w:rPr>
        <w:t>UNIDAD CTM1</w:t>
      </w:r>
      <w:r w:rsidR="00CA017B">
        <w:rPr>
          <w:b/>
          <w:sz w:val="20"/>
          <w:szCs w:val="20"/>
        </w:rPr>
        <w:t xml:space="preserve"> y</w:t>
      </w:r>
      <w:r w:rsidR="00CA017B" w:rsidRPr="00CA017B">
        <w:t xml:space="preserve"> </w:t>
      </w:r>
      <w:r w:rsidR="00CA017B" w:rsidRPr="00CA017B">
        <w:rPr>
          <w:b/>
          <w:sz w:val="20"/>
          <w:szCs w:val="20"/>
        </w:rPr>
        <w:t>CTM</w:t>
      </w:r>
      <w:r w:rsidR="00CA017B">
        <w:rPr>
          <w:b/>
          <w:sz w:val="20"/>
          <w:szCs w:val="20"/>
        </w:rPr>
        <w:t>2</w:t>
      </w:r>
      <w:r w:rsidR="008E1786" w:rsidRPr="008E1786">
        <w:rPr>
          <w:b/>
          <w:sz w:val="20"/>
          <w:szCs w:val="20"/>
        </w:rPr>
        <w:t xml:space="preserve"> CENTRAL TERMOELÉCTRICA MEJILLONES E-</w:t>
      </w:r>
      <w:r w:rsidR="001712DC" w:rsidRPr="008E1786">
        <w:rPr>
          <w:b/>
          <w:sz w:val="20"/>
          <w:szCs w:val="20"/>
        </w:rPr>
        <w:t>CL</w:t>
      </w:r>
      <w:r w:rsidR="001712DC" w:rsidRPr="00232E2B">
        <w:rPr>
          <w:sz w:val="20"/>
          <w:szCs w:val="20"/>
        </w:rPr>
        <w:t xml:space="preserve">. </w:t>
      </w:r>
    </w:p>
    <w:p w:rsidR="007C550A" w:rsidRPr="00232E2B" w:rsidRDefault="007C550A" w:rsidP="00083B04">
      <w:pPr>
        <w:rPr>
          <w:sz w:val="20"/>
          <w:szCs w:val="20"/>
        </w:rPr>
      </w:pPr>
    </w:p>
    <w:p w:rsidR="00083B04" w:rsidRDefault="00083B04" w:rsidP="00083B04">
      <w:pPr>
        <w:rPr>
          <w:sz w:val="20"/>
          <w:szCs w:val="20"/>
        </w:rPr>
      </w:pPr>
      <w:r w:rsidRPr="00232E2B">
        <w:rPr>
          <w:sz w:val="20"/>
          <w:szCs w:val="20"/>
        </w:rPr>
        <w:t>El objetivo de este examen, es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rsidR="007C550A" w:rsidRPr="00232E2B" w:rsidRDefault="007C550A" w:rsidP="00083B04">
      <w:pPr>
        <w:rPr>
          <w:sz w:val="20"/>
          <w:szCs w:val="20"/>
        </w:rPr>
      </w:pPr>
    </w:p>
    <w:p w:rsidR="00083B04" w:rsidRPr="00232E2B" w:rsidRDefault="00083B04" w:rsidP="00083B04">
      <w:pPr>
        <w:rPr>
          <w:sz w:val="20"/>
          <w:szCs w:val="20"/>
        </w:rPr>
      </w:pPr>
      <w:r w:rsidRPr="00232E2B">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rsidR="00083B04" w:rsidRPr="0022246B" w:rsidRDefault="00083B04" w:rsidP="00083B04">
      <w:pPr>
        <w:jc w:val="center"/>
        <w:rPr>
          <w:b/>
          <w:sz w:val="18"/>
          <w:szCs w:val="18"/>
        </w:rPr>
      </w:pPr>
      <w:r w:rsidRPr="0022246B">
        <w:rPr>
          <w:b/>
          <w:sz w:val="18"/>
          <w:szCs w:val="18"/>
        </w:rPr>
        <w:t xml:space="preserve">Tabla N°1 </w:t>
      </w:r>
    </w:p>
    <w:p w:rsidR="00083B04" w:rsidRPr="0022246B" w:rsidRDefault="00083B04" w:rsidP="00083B04">
      <w:pPr>
        <w:jc w:val="center"/>
        <w:rPr>
          <w:b/>
          <w:sz w:val="18"/>
          <w:szCs w:val="18"/>
        </w:rPr>
      </w:pPr>
      <w:r w:rsidRPr="0022246B">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44"/>
        <w:gridCol w:w="8324"/>
      </w:tblGrid>
      <w:tr w:rsidR="00083B04" w:rsidRPr="0022246B" w:rsidTr="00432838">
        <w:trPr>
          <w:jc w:val="center"/>
        </w:trPr>
        <w:tc>
          <w:tcPr>
            <w:tcW w:w="394" w:type="dxa"/>
            <w:tcBorders>
              <w:right w:val="single" w:sz="4" w:space="0" w:color="auto"/>
            </w:tcBorders>
            <w:shd w:val="clear" w:color="auto" w:fill="F2F2F2" w:themeFill="background1" w:themeFillShade="F2"/>
          </w:tcPr>
          <w:p w:rsidR="00083B04" w:rsidRPr="0022246B" w:rsidRDefault="00083B04" w:rsidP="000414F3">
            <w:pPr>
              <w:jc w:val="center"/>
              <w:rPr>
                <w:sz w:val="18"/>
                <w:szCs w:val="18"/>
              </w:rPr>
            </w:pPr>
            <w:r>
              <w:rPr>
                <w:sz w:val="18"/>
                <w:szCs w:val="18"/>
              </w:rPr>
              <w:t>N°</w:t>
            </w:r>
          </w:p>
        </w:tc>
        <w:tc>
          <w:tcPr>
            <w:tcW w:w="1244" w:type="dxa"/>
            <w:tcBorders>
              <w:left w:val="single" w:sz="4" w:space="0" w:color="auto"/>
            </w:tcBorders>
            <w:shd w:val="clear" w:color="auto" w:fill="F2F2F2" w:themeFill="background1" w:themeFillShade="F2"/>
          </w:tcPr>
          <w:p w:rsidR="00083B04" w:rsidRPr="0022246B" w:rsidRDefault="00083B04" w:rsidP="000414F3">
            <w:pPr>
              <w:jc w:val="center"/>
              <w:rPr>
                <w:sz w:val="18"/>
                <w:szCs w:val="18"/>
              </w:rPr>
            </w:pPr>
            <w:r w:rsidRPr="0022246B">
              <w:rPr>
                <w:sz w:val="18"/>
                <w:szCs w:val="18"/>
              </w:rPr>
              <w:t>Fecha</w:t>
            </w:r>
            <w:r w:rsidR="000E5870">
              <w:rPr>
                <w:sz w:val="18"/>
                <w:szCs w:val="18"/>
              </w:rPr>
              <w:t xml:space="preserve"> entrega</w:t>
            </w:r>
          </w:p>
        </w:tc>
        <w:tc>
          <w:tcPr>
            <w:tcW w:w="8324" w:type="dxa"/>
            <w:shd w:val="clear" w:color="auto" w:fill="F2F2F2" w:themeFill="background1" w:themeFillShade="F2"/>
          </w:tcPr>
          <w:p w:rsidR="00083B04" w:rsidRPr="0022246B" w:rsidRDefault="00083B04" w:rsidP="000414F3">
            <w:pPr>
              <w:jc w:val="center"/>
              <w:rPr>
                <w:sz w:val="18"/>
                <w:szCs w:val="18"/>
              </w:rPr>
            </w:pPr>
            <w:r w:rsidRPr="0022246B">
              <w:rPr>
                <w:sz w:val="18"/>
                <w:szCs w:val="18"/>
              </w:rPr>
              <w:t>Etapa</w:t>
            </w:r>
          </w:p>
        </w:tc>
      </w:tr>
      <w:tr w:rsidR="000E5870" w:rsidRPr="0022246B" w:rsidTr="00513932">
        <w:trPr>
          <w:jc w:val="center"/>
        </w:trPr>
        <w:tc>
          <w:tcPr>
            <w:tcW w:w="394" w:type="dxa"/>
            <w:tcBorders>
              <w:right w:val="single" w:sz="4" w:space="0" w:color="auto"/>
            </w:tcBorders>
            <w:shd w:val="clear" w:color="auto" w:fill="F2F2F2" w:themeFill="background1" w:themeFillShade="F2"/>
            <w:vAlign w:val="center"/>
          </w:tcPr>
          <w:p w:rsidR="000E5870" w:rsidRPr="0022246B" w:rsidRDefault="000E5870" w:rsidP="000E5870">
            <w:pPr>
              <w:jc w:val="center"/>
              <w:rPr>
                <w:sz w:val="18"/>
                <w:szCs w:val="18"/>
              </w:rPr>
            </w:pPr>
            <w:r w:rsidRPr="0022246B">
              <w:rPr>
                <w:sz w:val="18"/>
                <w:szCs w:val="18"/>
              </w:rPr>
              <w:t>1</w:t>
            </w:r>
          </w:p>
        </w:tc>
        <w:tc>
          <w:tcPr>
            <w:tcW w:w="1244" w:type="dxa"/>
            <w:tcBorders>
              <w:left w:val="single" w:sz="4" w:space="0" w:color="auto"/>
            </w:tcBorders>
            <w:vAlign w:val="center"/>
          </w:tcPr>
          <w:p w:rsidR="000E5870" w:rsidRPr="00227411" w:rsidRDefault="000E5870" w:rsidP="00513932">
            <w:pPr>
              <w:jc w:val="center"/>
              <w:rPr>
                <w:sz w:val="18"/>
                <w:szCs w:val="18"/>
              </w:rPr>
            </w:pPr>
            <w:r>
              <w:rPr>
                <w:sz w:val="18"/>
                <w:szCs w:val="18"/>
              </w:rPr>
              <w:t>20</w:t>
            </w:r>
            <w:r w:rsidRPr="00227411">
              <w:rPr>
                <w:sz w:val="18"/>
                <w:szCs w:val="18"/>
              </w:rPr>
              <w:t>-03-201</w:t>
            </w:r>
            <w:r>
              <w:rPr>
                <w:sz w:val="18"/>
                <w:szCs w:val="18"/>
              </w:rPr>
              <w:t>5</w:t>
            </w:r>
          </w:p>
        </w:tc>
        <w:tc>
          <w:tcPr>
            <w:tcW w:w="8324" w:type="dxa"/>
          </w:tcPr>
          <w:p w:rsidR="000E5870" w:rsidRPr="00432838" w:rsidRDefault="000E5870" w:rsidP="000E5870">
            <w:pPr>
              <w:rPr>
                <w:sz w:val="18"/>
                <w:szCs w:val="18"/>
              </w:rPr>
            </w:pPr>
            <w:r w:rsidRPr="00432838">
              <w:rPr>
                <w:sz w:val="18"/>
                <w:szCs w:val="18"/>
              </w:rPr>
              <w:t>El titular ingreso a la plataforma de Termoeléctricas de la SMA el Primer Reporte trimestral que va desde el 23/12/13 al 31/03/14</w:t>
            </w:r>
          </w:p>
        </w:tc>
      </w:tr>
      <w:tr w:rsidR="000E5870" w:rsidRPr="0022246B" w:rsidTr="00513932">
        <w:trPr>
          <w:jc w:val="center"/>
        </w:trPr>
        <w:tc>
          <w:tcPr>
            <w:tcW w:w="394" w:type="dxa"/>
            <w:tcBorders>
              <w:right w:val="single" w:sz="4" w:space="0" w:color="auto"/>
            </w:tcBorders>
            <w:shd w:val="clear" w:color="auto" w:fill="F2F2F2" w:themeFill="background1" w:themeFillShade="F2"/>
            <w:vAlign w:val="center"/>
          </w:tcPr>
          <w:p w:rsidR="000E5870" w:rsidRPr="0022246B" w:rsidRDefault="000E5870" w:rsidP="000E5870">
            <w:pPr>
              <w:jc w:val="center"/>
              <w:rPr>
                <w:sz w:val="18"/>
                <w:szCs w:val="18"/>
              </w:rPr>
            </w:pPr>
            <w:r w:rsidRPr="0022246B">
              <w:rPr>
                <w:sz w:val="18"/>
                <w:szCs w:val="18"/>
              </w:rPr>
              <w:t>2</w:t>
            </w:r>
          </w:p>
        </w:tc>
        <w:tc>
          <w:tcPr>
            <w:tcW w:w="1244" w:type="dxa"/>
            <w:tcBorders>
              <w:left w:val="single" w:sz="4" w:space="0" w:color="auto"/>
            </w:tcBorders>
            <w:vAlign w:val="center"/>
          </w:tcPr>
          <w:p w:rsidR="000E5870" w:rsidRPr="00227411" w:rsidRDefault="000E5870" w:rsidP="00513932">
            <w:pPr>
              <w:jc w:val="center"/>
              <w:rPr>
                <w:sz w:val="18"/>
                <w:szCs w:val="18"/>
              </w:rPr>
            </w:pPr>
            <w:r>
              <w:rPr>
                <w:sz w:val="18"/>
                <w:szCs w:val="18"/>
              </w:rPr>
              <w:t>20</w:t>
            </w:r>
            <w:r w:rsidRPr="00227411">
              <w:rPr>
                <w:sz w:val="18"/>
                <w:szCs w:val="18"/>
              </w:rPr>
              <w:t>-0</w:t>
            </w:r>
            <w:r>
              <w:rPr>
                <w:sz w:val="18"/>
                <w:szCs w:val="18"/>
              </w:rPr>
              <w:t>3</w:t>
            </w:r>
            <w:r w:rsidRPr="00227411">
              <w:rPr>
                <w:sz w:val="18"/>
                <w:szCs w:val="18"/>
              </w:rPr>
              <w:t>-201</w:t>
            </w:r>
            <w:r>
              <w:rPr>
                <w:sz w:val="18"/>
                <w:szCs w:val="18"/>
              </w:rPr>
              <w:t>5</w:t>
            </w:r>
          </w:p>
        </w:tc>
        <w:tc>
          <w:tcPr>
            <w:tcW w:w="8324" w:type="dxa"/>
          </w:tcPr>
          <w:p w:rsidR="000E5870" w:rsidRPr="00432838" w:rsidRDefault="000E5870" w:rsidP="000E5870">
            <w:pPr>
              <w:rPr>
                <w:sz w:val="18"/>
                <w:szCs w:val="18"/>
              </w:rPr>
            </w:pPr>
            <w:r w:rsidRPr="00432838">
              <w:rPr>
                <w:sz w:val="18"/>
                <w:szCs w:val="18"/>
              </w:rPr>
              <w:t>El titular ingreso a la plataforma de Termoeléctricas de la SMA el Segundo Reporte trimestral que va desde el 01/04/14 al 30/06/14</w:t>
            </w:r>
          </w:p>
        </w:tc>
      </w:tr>
      <w:tr w:rsidR="000E5870" w:rsidRPr="0022246B" w:rsidTr="00513932">
        <w:trPr>
          <w:jc w:val="center"/>
        </w:trPr>
        <w:tc>
          <w:tcPr>
            <w:tcW w:w="394" w:type="dxa"/>
            <w:tcBorders>
              <w:right w:val="single" w:sz="4" w:space="0" w:color="auto"/>
            </w:tcBorders>
            <w:shd w:val="clear" w:color="auto" w:fill="F2F2F2" w:themeFill="background1" w:themeFillShade="F2"/>
            <w:vAlign w:val="center"/>
          </w:tcPr>
          <w:p w:rsidR="000E5870" w:rsidRPr="0022246B" w:rsidRDefault="000E5870" w:rsidP="000E5870">
            <w:pPr>
              <w:jc w:val="center"/>
              <w:rPr>
                <w:sz w:val="18"/>
                <w:szCs w:val="18"/>
              </w:rPr>
            </w:pPr>
            <w:r w:rsidRPr="0022246B">
              <w:rPr>
                <w:sz w:val="18"/>
                <w:szCs w:val="18"/>
              </w:rPr>
              <w:t>3</w:t>
            </w:r>
          </w:p>
        </w:tc>
        <w:tc>
          <w:tcPr>
            <w:tcW w:w="1244" w:type="dxa"/>
            <w:tcBorders>
              <w:left w:val="single" w:sz="4" w:space="0" w:color="auto"/>
            </w:tcBorders>
            <w:vAlign w:val="center"/>
          </w:tcPr>
          <w:p w:rsidR="000E5870" w:rsidRPr="00227411" w:rsidRDefault="000E5870" w:rsidP="00513932">
            <w:pPr>
              <w:jc w:val="center"/>
              <w:rPr>
                <w:sz w:val="18"/>
                <w:szCs w:val="18"/>
              </w:rPr>
            </w:pPr>
            <w:r>
              <w:rPr>
                <w:sz w:val="18"/>
                <w:szCs w:val="18"/>
              </w:rPr>
              <w:t>20</w:t>
            </w:r>
            <w:r w:rsidRPr="00227411">
              <w:rPr>
                <w:sz w:val="18"/>
                <w:szCs w:val="18"/>
              </w:rPr>
              <w:t>-</w:t>
            </w:r>
            <w:r>
              <w:rPr>
                <w:sz w:val="18"/>
                <w:szCs w:val="18"/>
              </w:rPr>
              <w:t>03</w:t>
            </w:r>
            <w:r w:rsidRPr="00227411">
              <w:rPr>
                <w:sz w:val="18"/>
                <w:szCs w:val="18"/>
              </w:rPr>
              <w:t>-201</w:t>
            </w:r>
            <w:r>
              <w:rPr>
                <w:sz w:val="18"/>
                <w:szCs w:val="18"/>
              </w:rPr>
              <w:t>5</w:t>
            </w:r>
          </w:p>
        </w:tc>
        <w:tc>
          <w:tcPr>
            <w:tcW w:w="8324" w:type="dxa"/>
          </w:tcPr>
          <w:p w:rsidR="000E5870" w:rsidRPr="00432838" w:rsidRDefault="000E5870" w:rsidP="000E5870">
            <w:pPr>
              <w:rPr>
                <w:sz w:val="18"/>
                <w:szCs w:val="18"/>
              </w:rPr>
            </w:pPr>
            <w:r w:rsidRPr="00432838">
              <w:rPr>
                <w:sz w:val="18"/>
                <w:szCs w:val="18"/>
              </w:rPr>
              <w:t>El titular ingreso a la plataforma de Termoeléctricas de la SMA el Tercer Reporte trimestral que va desde el 01/07/14 al 30/09/14</w:t>
            </w:r>
          </w:p>
        </w:tc>
      </w:tr>
      <w:tr w:rsidR="000E5870" w:rsidRPr="0022246B" w:rsidTr="00513932">
        <w:trPr>
          <w:jc w:val="center"/>
        </w:trPr>
        <w:tc>
          <w:tcPr>
            <w:tcW w:w="394" w:type="dxa"/>
            <w:tcBorders>
              <w:right w:val="single" w:sz="4" w:space="0" w:color="auto"/>
            </w:tcBorders>
            <w:shd w:val="clear" w:color="auto" w:fill="F2F2F2" w:themeFill="background1" w:themeFillShade="F2"/>
            <w:vAlign w:val="center"/>
          </w:tcPr>
          <w:p w:rsidR="000E5870" w:rsidRPr="0022246B" w:rsidRDefault="000E5870" w:rsidP="000E5870">
            <w:pPr>
              <w:jc w:val="center"/>
              <w:rPr>
                <w:sz w:val="18"/>
                <w:szCs w:val="18"/>
              </w:rPr>
            </w:pPr>
            <w:r w:rsidRPr="0022246B">
              <w:rPr>
                <w:sz w:val="18"/>
                <w:szCs w:val="18"/>
              </w:rPr>
              <w:t>4</w:t>
            </w:r>
          </w:p>
        </w:tc>
        <w:tc>
          <w:tcPr>
            <w:tcW w:w="1244" w:type="dxa"/>
            <w:tcBorders>
              <w:left w:val="single" w:sz="4" w:space="0" w:color="auto"/>
            </w:tcBorders>
            <w:vAlign w:val="center"/>
          </w:tcPr>
          <w:p w:rsidR="000E5870" w:rsidRPr="00227411" w:rsidRDefault="000E5870" w:rsidP="00513932">
            <w:pPr>
              <w:jc w:val="center"/>
              <w:rPr>
                <w:sz w:val="18"/>
                <w:szCs w:val="18"/>
              </w:rPr>
            </w:pPr>
            <w:r>
              <w:rPr>
                <w:sz w:val="18"/>
                <w:szCs w:val="18"/>
              </w:rPr>
              <w:t>2</w:t>
            </w:r>
            <w:r w:rsidRPr="00227411">
              <w:rPr>
                <w:sz w:val="18"/>
                <w:szCs w:val="18"/>
              </w:rPr>
              <w:t>0-0</w:t>
            </w:r>
            <w:r>
              <w:rPr>
                <w:sz w:val="18"/>
                <w:szCs w:val="18"/>
              </w:rPr>
              <w:t>3</w:t>
            </w:r>
            <w:r w:rsidRPr="00227411">
              <w:rPr>
                <w:sz w:val="18"/>
                <w:szCs w:val="18"/>
              </w:rPr>
              <w:t>-2015</w:t>
            </w:r>
          </w:p>
        </w:tc>
        <w:tc>
          <w:tcPr>
            <w:tcW w:w="8324" w:type="dxa"/>
          </w:tcPr>
          <w:p w:rsidR="000E5870" w:rsidRPr="00432838" w:rsidRDefault="000E5870" w:rsidP="000E5870">
            <w:pPr>
              <w:rPr>
                <w:sz w:val="18"/>
                <w:szCs w:val="18"/>
              </w:rPr>
            </w:pPr>
            <w:r w:rsidRPr="00432838">
              <w:rPr>
                <w:sz w:val="18"/>
                <w:szCs w:val="18"/>
              </w:rPr>
              <w:t>El titular ingreso a la plataforma de Termoeléctricas de la SMA el Segundo Reporte trimestral que va desde el 01/10/14 al 31/12/14</w:t>
            </w:r>
          </w:p>
        </w:tc>
      </w:tr>
    </w:tbl>
    <w:p w:rsidR="00083B04" w:rsidRDefault="00083B04" w:rsidP="00083B04"/>
    <w:p w:rsidR="00083B04" w:rsidRPr="00232E2B" w:rsidRDefault="00083B04" w:rsidP="00083B04">
      <w:pPr>
        <w:rPr>
          <w:sz w:val="20"/>
          <w:szCs w:val="20"/>
        </w:rPr>
      </w:pPr>
      <w:r w:rsidRPr="00232E2B">
        <w:rPr>
          <w:sz w:val="20"/>
          <w:szCs w:val="20"/>
        </w:rPr>
        <w:t xml:space="preserve">Cabe señalar que la </w:t>
      </w:r>
      <w:r w:rsidR="008E1786" w:rsidRPr="008E1786">
        <w:rPr>
          <w:b/>
          <w:sz w:val="20"/>
          <w:szCs w:val="20"/>
        </w:rPr>
        <w:t>Unidad C</w:t>
      </w:r>
      <w:r w:rsidR="008E1786">
        <w:rPr>
          <w:b/>
          <w:sz w:val="20"/>
          <w:szCs w:val="20"/>
        </w:rPr>
        <w:t>TM</w:t>
      </w:r>
      <w:r w:rsidR="008E1786" w:rsidRPr="008E1786">
        <w:rPr>
          <w:b/>
          <w:sz w:val="20"/>
          <w:szCs w:val="20"/>
        </w:rPr>
        <w:t>1</w:t>
      </w:r>
      <w:r w:rsidR="00B621D0">
        <w:rPr>
          <w:b/>
          <w:sz w:val="20"/>
          <w:szCs w:val="20"/>
        </w:rPr>
        <w:t xml:space="preserve"> y</w:t>
      </w:r>
      <w:r w:rsidR="00B621D0" w:rsidRPr="00B621D0">
        <w:t xml:space="preserve"> </w:t>
      </w:r>
      <w:r w:rsidR="00B621D0" w:rsidRPr="00B621D0">
        <w:rPr>
          <w:b/>
          <w:sz w:val="20"/>
          <w:szCs w:val="20"/>
        </w:rPr>
        <w:t>CTM</w:t>
      </w:r>
      <w:r w:rsidR="00B621D0">
        <w:rPr>
          <w:b/>
          <w:sz w:val="20"/>
          <w:szCs w:val="20"/>
        </w:rPr>
        <w:t>2</w:t>
      </w:r>
      <w:r w:rsidR="008E1786" w:rsidRPr="008E1786">
        <w:rPr>
          <w:b/>
          <w:sz w:val="20"/>
          <w:szCs w:val="20"/>
        </w:rPr>
        <w:t xml:space="preserve"> Central Termoeléctrica Mejillones E-CL</w:t>
      </w:r>
      <w:r w:rsidR="00432838">
        <w:rPr>
          <w:b/>
          <w:sz w:val="20"/>
          <w:szCs w:val="20"/>
        </w:rPr>
        <w:t xml:space="preserve"> </w:t>
      </w:r>
      <w:r w:rsidRPr="00232E2B">
        <w:rPr>
          <w:sz w:val="20"/>
          <w:szCs w:val="20"/>
        </w:rPr>
        <w:t xml:space="preserve">cuenta con sus respectivos Sistemas de Monitoreo Continuo de Emisiones (CEMS) validados ante esta Superintendencia bajo </w:t>
      </w:r>
      <w:r w:rsidR="00432838" w:rsidRPr="00432838">
        <w:rPr>
          <w:b/>
          <w:sz w:val="20"/>
          <w:szCs w:val="20"/>
        </w:rPr>
        <w:t>Resolución N° 616/14</w:t>
      </w:r>
      <w:r w:rsidRPr="00232E2B">
        <w:rPr>
          <w:sz w:val="20"/>
          <w:szCs w:val="20"/>
        </w:rPr>
        <w:t>, por lo cual la información presentada es de carácter oficial para el cumplimiento de las especificaciones del D.S.13/2011.</w:t>
      </w:r>
    </w:p>
    <w:p w:rsidR="00083B04" w:rsidRPr="00232E2B" w:rsidRDefault="00083B04" w:rsidP="00083B04">
      <w:pPr>
        <w:rPr>
          <w:sz w:val="20"/>
          <w:szCs w:val="20"/>
        </w:rPr>
      </w:pPr>
    </w:p>
    <w:p w:rsidR="00A2333D" w:rsidRPr="00327938" w:rsidRDefault="00327938" w:rsidP="00A2333D">
      <w:pPr>
        <w:rPr>
          <w:b/>
          <w:color w:val="FF0000"/>
          <w:sz w:val="20"/>
          <w:szCs w:val="20"/>
        </w:rPr>
      </w:pPr>
      <w:r w:rsidRPr="00327938">
        <w:rPr>
          <w:b/>
          <w:sz w:val="20"/>
          <w:szCs w:val="20"/>
        </w:rPr>
        <w:t>El</w:t>
      </w:r>
      <w:r w:rsidR="00083B04" w:rsidRPr="00327938">
        <w:rPr>
          <w:b/>
          <w:sz w:val="20"/>
          <w:szCs w:val="20"/>
        </w:rPr>
        <w:t xml:space="preserve"> principal hallazgo </w:t>
      </w:r>
      <w:r w:rsidR="00A2333D" w:rsidRPr="00327938">
        <w:rPr>
          <w:b/>
          <w:sz w:val="20"/>
          <w:szCs w:val="20"/>
        </w:rPr>
        <w:t xml:space="preserve">constituye que en el </w:t>
      </w:r>
      <w:r w:rsidR="00026A33" w:rsidRPr="00327938">
        <w:rPr>
          <w:b/>
          <w:sz w:val="20"/>
          <w:szCs w:val="20"/>
        </w:rPr>
        <w:t>3</w:t>
      </w:r>
      <w:r w:rsidR="00026A33" w:rsidRPr="00327938">
        <w:rPr>
          <w:b/>
          <w:sz w:val="20"/>
          <w:szCs w:val="20"/>
          <w:vertAlign w:val="superscript"/>
        </w:rPr>
        <w:t>er</w:t>
      </w:r>
      <w:r w:rsidR="00026A33" w:rsidRPr="00327938">
        <w:rPr>
          <w:b/>
          <w:sz w:val="20"/>
          <w:szCs w:val="20"/>
        </w:rPr>
        <w:t xml:space="preserve"> reporte</w:t>
      </w:r>
      <w:r w:rsidR="00513932" w:rsidRPr="00327938">
        <w:rPr>
          <w:b/>
          <w:sz w:val="20"/>
          <w:szCs w:val="20"/>
        </w:rPr>
        <w:t xml:space="preserve"> trimestral </w:t>
      </w:r>
      <w:r w:rsidRPr="00327938">
        <w:rPr>
          <w:b/>
          <w:sz w:val="20"/>
          <w:szCs w:val="20"/>
        </w:rPr>
        <w:t xml:space="preserve">se </w:t>
      </w:r>
      <w:r w:rsidR="00026A33" w:rsidRPr="00327938">
        <w:rPr>
          <w:b/>
          <w:sz w:val="20"/>
          <w:szCs w:val="20"/>
        </w:rPr>
        <w:t xml:space="preserve">presenta </w:t>
      </w:r>
      <w:r w:rsidR="00513932" w:rsidRPr="00327938">
        <w:rPr>
          <w:b/>
          <w:sz w:val="20"/>
          <w:szCs w:val="20"/>
        </w:rPr>
        <w:t>1</w:t>
      </w:r>
      <w:r w:rsidR="00026A33" w:rsidRPr="00327938">
        <w:rPr>
          <w:b/>
          <w:sz w:val="20"/>
          <w:szCs w:val="20"/>
        </w:rPr>
        <w:t xml:space="preserve"> hora </w:t>
      </w:r>
      <w:r w:rsidR="00513932" w:rsidRPr="00327938">
        <w:rPr>
          <w:b/>
          <w:sz w:val="20"/>
          <w:szCs w:val="20"/>
        </w:rPr>
        <w:t xml:space="preserve">de </w:t>
      </w:r>
      <w:r w:rsidR="00026A33" w:rsidRPr="00327938">
        <w:rPr>
          <w:b/>
          <w:sz w:val="20"/>
          <w:szCs w:val="20"/>
        </w:rPr>
        <w:t>superación de norma durante el día 17 de julio de 2014</w:t>
      </w:r>
      <w:r w:rsidR="00237201">
        <w:rPr>
          <w:b/>
          <w:sz w:val="20"/>
          <w:szCs w:val="20"/>
        </w:rPr>
        <w:t>, luego la fuente indicada no cumplió con el límite de emisión de MP durante el año 2014</w:t>
      </w:r>
      <w:r w:rsidRPr="00327938">
        <w:rPr>
          <w:b/>
          <w:sz w:val="20"/>
          <w:szCs w:val="20"/>
        </w:rPr>
        <w:t>.</w:t>
      </w:r>
    </w:p>
    <w:p w:rsidR="00083B04" w:rsidRPr="002E7B67" w:rsidRDefault="00083B04" w:rsidP="007C550A">
      <w:pPr>
        <w:pStyle w:val="Prrafodelista"/>
        <w:spacing w:line="276" w:lineRule="auto"/>
        <w:ind w:left="426"/>
        <w:rPr>
          <w:sz w:val="16"/>
          <w:szCs w:val="16"/>
        </w:rPr>
      </w:pPr>
    </w:p>
    <w:p w:rsidR="00083B04" w:rsidRDefault="00083B04" w:rsidP="007C550A">
      <w:pPr>
        <w:rPr>
          <w:rFonts w:cstheme="minorHAnsi"/>
          <w:b/>
          <w:color w:val="FF0000"/>
          <w:sz w:val="20"/>
          <w:szCs w:val="20"/>
        </w:rPr>
      </w:pPr>
    </w:p>
    <w:p w:rsidR="00083B04" w:rsidRDefault="00083B04" w:rsidP="007C550A">
      <w:pPr>
        <w:rPr>
          <w:rFonts w:cstheme="minorHAnsi"/>
          <w:b/>
          <w:color w:val="FF0000"/>
          <w:sz w:val="20"/>
          <w:szCs w:val="20"/>
        </w:rPr>
      </w:pPr>
    </w:p>
    <w:p w:rsidR="00ED4317" w:rsidRPr="0025129B" w:rsidRDefault="00ED4317" w:rsidP="007C550A">
      <w:pPr>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16" w:name="_Toc420502052"/>
      <w:r w:rsidRPr="0025129B">
        <w:lastRenderedPageBreak/>
        <w:t>IDENTIFICACIÓN DEL PROYECTO,</w:t>
      </w:r>
      <w:r w:rsidR="00677A75">
        <w:t xml:space="preserve"> INSTALACIÓN, </w:t>
      </w:r>
      <w:r w:rsidRPr="0025129B">
        <w:t>ACTIVIDAD O FUENTE FISCALIZADA</w:t>
      </w:r>
      <w:bookmarkEnd w:id="16"/>
    </w:p>
    <w:p w:rsidR="00ED4317" w:rsidRPr="0025129B" w:rsidRDefault="00ED4317" w:rsidP="00ED4317"/>
    <w:p w:rsidR="00ED4317" w:rsidRPr="0025129B"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20502053"/>
      <w:r w:rsidRPr="0025129B">
        <w:t>Antecedentes Generales</w:t>
      </w:r>
      <w:bookmarkEnd w:id="17"/>
      <w:bookmarkEnd w:id="18"/>
      <w:bookmarkEnd w:id="19"/>
      <w:bookmarkEnd w:id="20"/>
      <w:bookmarkEnd w:id="21"/>
      <w:bookmarkEnd w:id="22"/>
      <w:bookmarkEnd w:id="23"/>
      <w:bookmarkEnd w:id="24"/>
      <w:bookmarkEnd w:id="25"/>
      <w:bookmarkEnd w:id="26"/>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52"/>
        <w:gridCol w:w="577"/>
        <w:gridCol w:w="6559"/>
      </w:tblGrid>
      <w:tr w:rsidR="00083B04" w:rsidRPr="00A34B73" w:rsidTr="00B621D0">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696830" w:rsidRDefault="00083B04" w:rsidP="00B621D0">
            <w:pPr>
              <w:rPr>
                <w:rFonts w:cstheme="minorHAnsi"/>
                <w:sz w:val="20"/>
                <w:szCs w:val="20"/>
                <w:highlight w:val="yellow"/>
                <w:lang w:val="es-ES" w:eastAsia="es-ES"/>
              </w:rPr>
            </w:pPr>
            <w:bookmarkStart w:id="27" w:name="_Toc353998105"/>
            <w:bookmarkStart w:id="28" w:name="_Toc353998178"/>
            <w:bookmarkEnd w:id="27"/>
            <w:bookmarkEnd w:id="28"/>
            <w:r w:rsidRPr="00696830">
              <w:rPr>
                <w:rFonts w:cstheme="minorHAnsi"/>
                <w:b/>
                <w:sz w:val="20"/>
                <w:szCs w:val="20"/>
              </w:rPr>
              <w:t>Identificación de la actividad, proyecto o fuente fiscalizada</w:t>
            </w:r>
            <w:r w:rsidR="007C550A" w:rsidRPr="00696830">
              <w:rPr>
                <w:rFonts w:cstheme="minorHAnsi"/>
                <w:b/>
                <w:sz w:val="20"/>
                <w:szCs w:val="20"/>
              </w:rPr>
              <w:t>:</w:t>
            </w:r>
            <w:r w:rsidR="007C550A" w:rsidRPr="00696830">
              <w:rPr>
                <w:rFonts w:cstheme="minorHAnsi"/>
                <w:sz w:val="20"/>
                <w:szCs w:val="20"/>
              </w:rPr>
              <w:t xml:space="preserve"> </w:t>
            </w:r>
            <w:r w:rsidR="00A8135C" w:rsidRPr="00696830">
              <w:rPr>
                <w:rFonts w:cstheme="minorHAnsi"/>
                <w:sz w:val="20"/>
                <w:szCs w:val="20"/>
                <w:lang w:val="es-ES" w:eastAsia="es-ES"/>
              </w:rPr>
              <w:t xml:space="preserve">Unidad CTM1 </w:t>
            </w:r>
            <w:r w:rsidR="00B621D0">
              <w:rPr>
                <w:rFonts w:cstheme="minorHAnsi"/>
                <w:sz w:val="20"/>
                <w:szCs w:val="20"/>
                <w:lang w:val="es-ES" w:eastAsia="es-ES"/>
              </w:rPr>
              <w:t xml:space="preserve">y CTM2 </w:t>
            </w:r>
            <w:r w:rsidR="00A8135C" w:rsidRPr="00696830">
              <w:rPr>
                <w:rFonts w:cstheme="minorHAnsi"/>
                <w:sz w:val="20"/>
                <w:szCs w:val="20"/>
                <w:lang w:val="es-ES" w:eastAsia="es-ES"/>
              </w:rPr>
              <w:t>Central Termoeléctrica Mejillones E-Cl</w:t>
            </w:r>
          </w:p>
        </w:tc>
      </w:tr>
      <w:tr w:rsidR="00083B04" w:rsidRPr="00A34B73" w:rsidTr="00B621D0">
        <w:trPr>
          <w:trHeight w:val="294"/>
        </w:trPr>
        <w:tc>
          <w:tcPr>
            <w:tcW w:w="174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696830" w:rsidRDefault="00083B04" w:rsidP="00A34B73">
            <w:pPr>
              <w:rPr>
                <w:rFonts w:cstheme="minorHAnsi"/>
                <w:b/>
                <w:sz w:val="20"/>
                <w:szCs w:val="20"/>
              </w:rPr>
            </w:pPr>
            <w:r w:rsidRPr="00696830">
              <w:rPr>
                <w:rFonts w:cstheme="minorHAnsi"/>
                <w:b/>
                <w:sz w:val="20"/>
                <w:szCs w:val="20"/>
              </w:rPr>
              <w:t>Región:</w:t>
            </w:r>
            <w:r w:rsidRPr="00696830">
              <w:rPr>
                <w:rFonts w:cstheme="minorHAnsi"/>
                <w:sz w:val="20"/>
                <w:szCs w:val="20"/>
              </w:rPr>
              <w:t xml:space="preserve">   </w:t>
            </w:r>
            <w:r w:rsidR="00284063" w:rsidRPr="00696830">
              <w:rPr>
                <w:rFonts w:cstheme="minorHAnsi"/>
                <w:sz w:val="20"/>
                <w:szCs w:val="20"/>
              </w:rPr>
              <w:t xml:space="preserve"> II Región de Antofagasta</w:t>
            </w:r>
          </w:p>
        </w:tc>
        <w:tc>
          <w:tcPr>
            <w:tcW w:w="3251" w:type="pct"/>
            <w:vMerge w:val="restart"/>
            <w:tcBorders>
              <w:top w:val="single" w:sz="4" w:space="0" w:color="auto"/>
              <w:left w:val="single" w:sz="4" w:space="0" w:color="auto"/>
              <w:right w:val="single" w:sz="4" w:space="0" w:color="auto"/>
            </w:tcBorders>
            <w:shd w:val="clear" w:color="auto" w:fill="FFFFFF"/>
            <w:hideMark/>
          </w:tcPr>
          <w:p w:rsidR="00083B04" w:rsidRPr="00696830" w:rsidRDefault="00083B04" w:rsidP="00083B04">
            <w:pPr>
              <w:spacing w:after="100" w:line="276" w:lineRule="auto"/>
              <w:ind w:left="46"/>
              <w:rPr>
                <w:rFonts w:cstheme="minorHAnsi"/>
                <w:sz w:val="20"/>
                <w:szCs w:val="20"/>
              </w:rPr>
            </w:pPr>
            <w:r w:rsidRPr="00696830">
              <w:rPr>
                <w:rFonts w:cstheme="minorHAnsi"/>
                <w:b/>
                <w:sz w:val="20"/>
                <w:szCs w:val="20"/>
              </w:rPr>
              <w:t>Ubicación de la actividad, proyecto o fuente fiscalizada:</w:t>
            </w:r>
            <w:r w:rsidRPr="00696830">
              <w:rPr>
                <w:rFonts w:cstheme="minorHAnsi"/>
                <w:sz w:val="20"/>
                <w:szCs w:val="20"/>
              </w:rPr>
              <w:t xml:space="preserve"> </w:t>
            </w:r>
          </w:p>
          <w:p w:rsidR="00083B04" w:rsidRPr="00696830" w:rsidRDefault="00284063" w:rsidP="00C016AB">
            <w:pPr>
              <w:rPr>
                <w:rFonts w:cstheme="minorHAnsi"/>
                <w:sz w:val="20"/>
                <w:szCs w:val="20"/>
                <w:highlight w:val="yellow"/>
              </w:rPr>
            </w:pPr>
            <w:r w:rsidRPr="00696830">
              <w:rPr>
                <w:rFonts w:cstheme="minorHAnsi"/>
                <w:sz w:val="20"/>
                <w:szCs w:val="20"/>
              </w:rPr>
              <w:t>Costanera Oriente 4000, Barrio Industrial</w:t>
            </w:r>
          </w:p>
        </w:tc>
      </w:tr>
      <w:tr w:rsidR="00083B04" w:rsidRPr="00A34B73" w:rsidTr="00B621D0">
        <w:trPr>
          <w:trHeight w:val="299"/>
        </w:trPr>
        <w:tc>
          <w:tcPr>
            <w:tcW w:w="174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A34B73">
            <w:pPr>
              <w:rPr>
                <w:rFonts w:cstheme="minorHAnsi"/>
                <w:sz w:val="20"/>
                <w:szCs w:val="20"/>
              </w:rPr>
            </w:pPr>
            <w:r w:rsidRPr="00696830">
              <w:rPr>
                <w:rFonts w:cstheme="minorHAnsi"/>
                <w:b/>
                <w:sz w:val="20"/>
                <w:szCs w:val="20"/>
              </w:rPr>
              <w:t>Provincia:</w:t>
            </w:r>
            <w:r w:rsidRPr="00696830">
              <w:rPr>
                <w:rFonts w:cstheme="minorHAnsi"/>
                <w:sz w:val="20"/>
                <w:szCs w:val="20"/>
              </w:rPr>
              <w:t xml:space="preserve"> </w:t>
            </w:r>
            <w:r w:rsidR="00513932">
              <w:rPr>
                <w:rFonts w:cstheme="minorHAnsi"/>
                <w:sz w:val="20"/>
                <w:szCs w:val="20"/>
              </w:rPr>
              <w:t>Antofagasta</w:t>
            </w:r>
          </w:p>
        </w:tc>
        <w:tc>
          <w:tcPr>
            <w:tcW w:w="3251" w:type="pct"/>
            <w:vMerge/>
            <w:tcBorders>
              <w:left w:val="single" w:sz="4" w:space="0" w:color="auto"/>
              <w:right w:val="single" w:sz="4" w:space="0" w:color="auto"/>
            </w:tcBorders>
            <w:shd w:val="clear" w:color="auto" w:fill="FFFFFF"/>
          </w:tcPr>
          <w:p w:rsidR="00083B04" w:rsidRPr="00696830" w:rsidRDefault="00083B04" w:rsidP="00083B04">
            <w:pPr>
              <w:ind w:left="188"/>
              <w:rPr>
                <w:rFonts w:cstheme="minorHAnsi"/>
                <w:b/>
                <w:sz w:val="20"/>
                <w:szCs w:val="20"/>
                <w:highlight w:val="yellow"/>
              </w:rPr>
            </w:pPr>
          </w:p>
        </w:tc>
      </w:tr>
      <w:tr w:rsidR="00083B04" w:rsidRPr="00A34B73" w:rsidTr="00B621D0">
        <w:trPr>
          <w:trHeight w:val="236"/>
        </w:trPr>
        <w:tc>
          <w:tcPr>
            <w:tcW w:w="174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284063">
            <w:pPr>
              <w:spacing w:after="100" w:line="276" w:lineRule="auto"/>
              <w:rPr>
                <w:rFonts w:cstheme="minorHAnsi"/>
                <w:sz w:val="20"/>
                <w:szCs w:val="20"/>
              </w:rPr>
            </w:pPr>
            <w:r w:rsidRPr="00696830">
              <w:rPr>
                <w:rFonts w:cstheme="minorHAnsi"/>
                <w:b/>
                <w:sz w:val="20"/>
                <w:szCs w:val="20"/>
              </w:rPr>
              <w:t>Comuna:</w:t>
            </w:r>
            <w:r w:rsidRPr="00696830">
              <w:rPr>
                <w:rFonts w:cstheme="minorHAnsi"/>
                <w:sz w:val="20"/>
                <w:szCs w:val="20"/>
              </w:rPr>
              <w:t xml:space="preserve"> </w:t>
            </w:r>
            <w:r w:rsidR="00284063" w:rsidRPr="00696830">
              <w:rPr>
                <w:sz w:val="20"/>
                <w:szCs w:val="20"/>
              </w:rPr>
              <w:t xml:space="preserve"> </w:t>
            </w:r>
            <w:r w:rsidR="00284063" w:rsidRPr="00696830">
              <w:rPr>
                <w:rFonts w:cstheme="minorHAnsi"/>
                <w:sz w:val="20"/>
                <w:szCs w:val="20"/>
              </w:rPr>
              <w:t>Mejillones</w:t>
            </w:r>
          </w:p>
        </w:tc>
        <w:tc>
          <w:tcPr>
            <w:tcW w:w="3251" w:type="pct"/>
            <w:vMerge/>
            <w:tcBorders>
              <w:left w:val="single" w:sz="4" w:space="0" w:color="auto"/>
              <w:bottom w:val="single" w:sz="4" w:space="0" w:color="auto"/>
              <w:right w:val="single" w:sz="4" w:space="0" w:color="auto"/>
            </w:tcBorders>
            <w:shd w:val="clear" w:color="auto" w:fill="FFFFFF"/>
          </w:tcPr>
          <w:p w:rsidR="00083B04" w:rsidRPr="00696830" w:rsidRDefault="00083B04" w:rsidP="00083B04">
            <w:pPr>
              <w:ind w:left="188"/>
              <w:rPr>
                <w:rFonts w:cstheme="minorHAnsi"/>
                <w:b/>
                <w:sz w:val="20"/>
                <w:szCs w:val="20"/>
                <w:highlight w:val="yellow"/>
              </w:rPr>
            </w:pPr>
          </w:p>
        </w:tc>
      </w:tr>
      <w:tr w:rsidR="00083B04" w:rsidRPr="00A34B73" w:rsidTr="00B621D0">
        <w:trPr>
          <w:trHeight w:val="354"/>
        </w:trPr>
        <w:tc>
          <w:tcPr>
            <w:tcW w:w="174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696830" w:rsidRDefault="00083B04" w:rsidP="00083B04">
            <w:pPr>
              <w:spacing w:after="100" w:line="276" w:lineRule="auto"/>
              <w:rPr>
                <w:rFonts w:cstheme="minorHAnsi"/>
                <w:b/>
                <w:sz w:val="20"/>
                <w:szCs w:val="20"/>
              </w:rPr>
            </w:pPr>
            <w:r w:rsidRPr="00696830">
              <w:rPr>
                <w:rFonts w:cstheme="minorHAnsi"/>
                <w:b/>
                <w:sz w:val="20"/>
                <w:szCs w:val="20"/>
              </w:rPr>
              <w:t>Titular de la actividad, proyecto o fuente fiscalizada:</w:t>
            </w:r>
          </w:p>
          <w:p w:rsidR="00083B04" w:rsidRPr="00696830" w:rsidRDefault="00083B04" w:rsidP="00083B04">
            <w:pPr>
              <w:spacing w:after="100" w:line="276" w:lineRule="auto"/>
              <w:rPr>
                <w:rFonts w:cstheme="minorHAnsi"/>
                <w:sz w:val="20"/>
                <w:szCs w:val="20"/>
                <w:highlight w:val="yellow"/>
                <w:lang w:val="es-ES" w:eastAsia="es-ES"/>
              </w:rPr>
            </w:pPr>
            <w:r w:rsidRPr="00696830">
              <w:rPr>
                <w:rFonts w:cstheme="minorHAnsi"/>
                <w:sz w:val="20"/>
                <w:szCs w:val="20"/>
              </w:rPr>
              <w:t xml:space="preserve"> </w:t>
            </w:r>
            <w:r w:rsidR="00A74545" w:rsidRPr="00513932">
              <w:rPr>
                <w:rFonts w:cstheme="minorHAnsi"/>
                <w:sz w:val="20"/>
                <w:szCs w:val="20"/>
              </w:rPr>
              <w:t xml:space="preserve"> E-CL</w:t>
            </w:r>
          </w:p>
        </w:tc>
        <w:tc>
          <w:tcPr>
            <w:tcW w:w="32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083B04">
            <w:pPr>
              <w:spacing w:after="100" w:line="276" w:lineRule="auto"/>
              <w:rPr>
                <w:rFonts w:cstheme="minorHAnsi"/>
                <w:sz w:val="20"/>
                <w:szCs w:val="20"/>
                <w:highlight w:val="yellow"/>
                <w:lang w:val="es-ES" w:eastAsia="es-ES"/>
              </w:rPr>
            </w:pPr>
            <w:r w:rsidRPr="00696830">
              <w:rPr>
                <w:rFonts w:cstheme="minorHAnsi"/>
                <w:b/>
                <w:sz w:val="20"/>
                <w:szCs w:val="20"/>
              </w:rPr>
              <w:t xml:space="preserve">RUT o RUN: </w:t>
            </w:r>
            <w:r w:rsidR="00A74545" w:rsidRPr="00696830">
              <w:rPr>
                <w:sz w:val="20"/>
                <w:szCs w:val="20"/>
              </w:rPr>
              <w:t xml:space="preserve"> </w:t>
            </w:r>
            <w:r w:rsidR="00A74545" w:rsidRPr="00696830">
              <w:rPr>
                <w:rFonts w:cstheme="minorHAnsi"/>
                <w:sz w:val="20"/>
                <w:szCs w:val="20"/>
              </w:rPr>
              <w:t>88.006.900-4</w:t>
            </w:r>
          </w:p>
        </w:tc>
      </w:tr>
      <w:tr w:rsidR="00083B04" w:rsidRPr="00A34B73" w:rsidTr="00B621D0">
        <w:trPr>
          <w:trHeight w:val="277"/>
        </w:trPr>
        <w:tc>
          <w:tcPr>
            <w:tcW w:w="1749"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083B04">
            <w:pPr>
              <w:spacing w:after="100" w:line="276" w:lineRule="auto"/>
              <w:rPr>
                <w:rFonts w:cstheme="minorHAnsi"/>
                <w:sz w:val="20"/>
                <w:szCs w:val="20"/>
              </w:rPr>
            </w:pPr>
            <w:r w:rsidRPr="00696830">
              <w:rPr>
                <w:rFonts w:cstheme="minorHAnsi"/>
                <w:b/>
                <w:sz w:val="20"/>
                <w:szCs w:val="20"/>
              </w:rPr>
              <w:t>Domicilio Titular:</w:t>
            </w:r>
            <w:r w:rsidRPr="00696830">
              <w:rPr>
                <w:rFonts w:cstheme="minorHAnsi"/>
                <w:sz w:val="20"/>
                <w:szCs w:val="20"/>
              </w:rPr>
              <w:t xml:space="preserve"> </w:t>
            </w:r>
          </w:p>
          <w:p w:rsidR="00083B04" w:rsidRPr="00696830" w:rsidRDefault="00607ADF" w:rsidP="00083B04">
            <w:pPr>
              <w:spacing w:after="100" w:line="276" w:lineRule="auto"/>
              <w:rPr>
                <w:rFonts w:cstheme="minorHAnsi"/>
                <w:sz w:val="20"/>
                <w:szCs w:val="20"/>
              </w:rPr>
            </w:pPr>
            <w:r w:rsidRPr="00696830">
              <w:rPr>
                <w:rFonts w:cstheme="minorHAnsi"/>
                <w:sz w:val="20"/>
                <w:szCs w:val="20"/>
              </w:rPr>
              <w:t>El Bosque Norte 500, Oficio 902</w:t>
            </w:r>
            <w:r w:rsidR="00DD186A" w:rsidRPr="00696830">
              <w:rPr>
                <w:rFonts w:cstheme="minorHAnsi"/>
                <w:sz w:val="20"/>
                <w:szCs w:val="20"/>
              </w:rPr>
              <w:t>,</w:t>
            </w:r>
            <w:r w:rsidRPr="00696830">
              <w:rPr>
                <w:sz w:val="20"/>
                <w:szCs w:val="20"/>
              </w:rPr>
              <w:t xml:space="preserve"> </w:t>
            </w:r>
            <w:r w:rsidRPr="00696830">
              <w:rPr>
                <w:rFonts w:cstheme="minorHAnsi"/>
                <w:sz w:val="20"/>
                <w:szCs w:val="20"/>
              </w:rPr>
              <w:t>Las Condes</w:t>
            </w:r>
          </w:p>
        </w:tc>
        <w:tc>
          <w:tcPr>
            <w:tcW w:w="32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607ADF">
            <w:pPr>
              <w:spacing w:after="100" w:line="276" w:lineRule="auto"/>
              <w:rPr>
                <w:rFonts w:cstheme="minorHAnsi"/>
                <w:sz w:val="20"/>
                <w:szCs w:val="20"/>
              </w:rPr>
            </w:pPr>
            <w:r w:rsidRPr="00696830">
              <w:rPr>
                <w:rFonts w:cstheme="minorHAnsi"/>
                <w:b/>
                <w:sz w:val="20"/>
                <w:szCs w:val="20"/>
              </w:rPr>
              <w:t>Correo electrónico</w:t>
            </w:r>
            <w:r w:rsidRPr="00696830">
              <w:rPr>
                <w:color w:val="000000"/>
                <w:sz w:val="20"/>
                <w:szCs w:val="20"/>
                <w:shd w:val="clear" w:color="auto" w:fill="FFFFFF"/>
              </w:rPr>
              <w:t xml:space="preserve"> </w:t>
            </w:r>
            <w:r w:rsidR="00607ADF" w:rsidRPr="00696830">
              <w:rPr>
                <w:sz w:val="20"/>
                <w:szCs w:val="20"/>
              </w:rPr>
              <w:t xml:space="preserve"> </w:t>
            </w:r>
          </w:p>
        </w:tc>
      </w:tr>
      <w:tr w:rsidR="00083B04" w:rsidRPr="00A34B73" w:rsidTr="00B621D0">
        <w:trPr>
          <w:trHeight w:val="179"/>
        </w:trPr>
        <w:tc>
          <w:tcPr>
            <w:tcW w:w="1749"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696830" w:rsidRDefault="00083B04" w:rsidP="00083B04">
            <w:pPr>
              <w:rPr>
                <w:rFonts w:cstheme="minorHAnsi"/>
                <w:b/>
                <w:sz w:val="20"/>
                <w:szCs w:val="20"/>
                <w:lang w:val="es-ES" w:eastAsia="es-ES"/>
              </w:rPr>
            </w:pPr>
          </w:p>
        </w:tc>
        <w:tc>
          <w:tcPr>
            <w:tcW w:w="32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696830" w:rsidRDefault="00083B04" w:rsidP="00513932">
            <w:pPr>
              <w:spacing w:after="100" w:line="276" w:lineRule="auto"/>
              <w:rPr>
                <w:rFonts w:cstheme="minorHAnsi"/>
                <w:b/>
                <w:sz w:val="20"/>
                <w:szCs w:val="20"/>
              </w:rPr>
            </w:pPr>
            <w:r w:rsidRPr="00696830">
              <w:rPr>
                <w:rFonts w:cstheme="minorHAnsi"/>
                <w:b/>
                <w:sz w:val="20"/>
                <w:szCs w:val="20"/>
              </w:rPr>
              <w:t>Teléfono:</w:t>
            </w:r>
            <w:r w:rsidRPr="00696830">
              <w:rPr>
                <w:rFonts w:cstheme="minorHAnsi"/>
                <w:sz w:val="20"/>
                <w:szCs w:val="20"/>
              </w:rPr>
              <w:t xml:space="preserve"> </w:t>
            </w:r>
            <w:r w:rsidR="00607ADF" w:rsidRPr="00696830">
              <w:rPr>
                <w:color w:val="000000"/>
                <w:sz w:val="20"/>
                <w:szCs w:val="20"/>
                <w:shd w:val="clear" w:color="auto" w:fill="FFFFFF"/>
              </w:rPr>
              <w:t>56 (55) 2 658021</w:t>
            </w:r>
          </w:p>
        </w:tc>
      </w:tr>
      <w:tr w:rsidR="00083B04" w:rsidRPr="00A34B73" w:rsidTr="00B621D0">
        <w:trPr>
          <w:trHeight w:val="391"/>
        </w:trPr>
        <w:tc>
          <w:tcPr>
            <w:tcW w:w="174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083B04">
            <w:pPr>
              <w:spacing w:after="100" w:line="276" w:lineRule="auto"/>
              <w:rPr>
                <w:rFonts w:cstheme="minorHAnsi"/>
                <w:sz w:val="20"/>
                <w:szCs w:val="20"/>
              </w:rPr>
            </w:pPr>
            <w:r w:rsidRPr="00696830">
              <w:rPr>
                <w:rFonts w:cstheme="minorHAnsi"/>
                <w:b/>
                <w:sz w:val="20"/>
                <w:szCs w:val="20"/>
              </w:rPr>
              <w:t>Identificación del Representante Legal:</w:t>
            </w:r>
            <w:r w:rsidRPr="00696830">
              <w:rPr>
                <w:rFonts w:cstheme="minorHAnsi"/>
                <w:sz w:val="20"/>
                <w:szCs w:val="20"/>
              </w:rPr>
              <w:t xml:space="preserve"> </w:t>
            </w:r>
          </w:p>
          <w:p w:rsidR="00083B04" w:rsidRPr="00696830" w:rsidRDefault="00F51DAD" w:rsidP="00083B04">
            <w:pPr>
              <w:spacing w:after="100" w:line="276" w:lineRule="auto"/>
              <w:rPr>
                <w:rFonts w:cstheme="minorHAnsi"/>
                <w:sz w:val="20"/>
                <w:szCs w:val="20"/>
                <w:lang w:val="es-ES" w:eastAsia="es-ES"/>
              </w:rPr>
            </w:pPr>
            <w:r w:rsidRPr="00513932">
              <w:rPr>
                <w:rFonts w:cstheme="minorHAnsi"/>
                <w:sz w:val="20"/>
                <w:szCs w:val="20"/>
              </w:rPr>
              <w:t>Axel Leveque</w:t>
            </w:r>
          </w:p>
        </w:tc>
        <w:tc>
          <w:tcPr>
            <w:tcW w:w="32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513932">
            <w:pPr>
              <w:spacing w:after="100" w:line="276" w:lineRule="auto"/>
              <w:rPr>
                <w:rFonts w:cstheme="minorHAnsi"/>
                <w:b/>
                <w:sz w:val="20"/>
                <w:szCs w:val="20"/>
                <w:lang w:val="es-ES" w:eastAsia="es-ES"/>
              </w:rPr>
            </w:pPr>
            <w:r w:rsidRPr="00696830">
              <w:rPr>
                <w:rFonts w:cstheme="minorHAnsi"/>
                <w:b/>
                <w:sz w:val="20"/>
                <w:szCs w:val="20"/>
              </w:rPr>
              <w:t>RUT o RUN:</w:t>
            </w:r>
            <w:r w:rsidRPr="00696830">
              <w:rPr>
                <w:rFonts w:cstheme="minorHAnsi"/>
                <w:sz w:val="20"/>
                <w:szCs w:val="20"/>
              </w:rPr>
              <w:t xml:space="preserve"> </w:t>
            </w:r>
            <w:r w:rsidR="00BD6178" w:rsidRPr="00513932">
              <w:rPr>
                <w:rFonts w:cstheme="minorHAnsi"/>
                <w:sz w:val="20"/>
                <w:szCs w:val="20"/>
              </w:rPr>
              <w:t>5</w:t>
            </w:r>
            <w:r w:rsidR="00F51DAD" w:rsidRPr="00513932">
              <w:rPr>
                <w:rFonts w:cstheme="minorHAnsi"/>
                <w:sz w:val="20"/>
                <w:szCs w:val="20"/>
              </w:rPr>
              <w:t>.</w:t>
            </w:r>
            <w:r w:rsidR="00BD6178" w:rsidRPr="00513932">
              <w:rPr>
                <w:rFonts w:cstheme="minorHAnsi"/>
                <w:sz w:val="20"/>
                <w:szCs w:val="20"/>
              </w:rPr>
              <w:t>495</w:t>
            </w:r>
            <w:r w:rsidR="00F51DAD" w:rsidRPr="00513932">
              <w:rPr>
                <w:rFonts w:cstheme="minorHAnsi"/>
                <w:sz w:val="20"/>
                <w:szCs w:val="20"/>
              </w:rPr>
              <w:t>.</w:t>
            </w:r>
            <w:r w:rsidR="00BD6178" w:rsidRPr="00513932">
              <w:rPr>
                <w:rFonts w:cstheme="minorHAnsi"/>
                <w:sz w:val="20"/>
                <w:szCs w:val="20"/>
              </w:rPr>
              <w:t>282-1</w:t>
            </w:r>
          </w:p>
        </w:tc>
      </w:tr>
      <w:tr w:rsidR="00083B04" w:rsidRPr="00A34B73" w:rsidTr="00B621D0">
        <w:trPr>
          <w:trHeight w:val="299"/>
        </w:trPr>
        <w:tc>
          <w:tcPr>
            <w:tcW w:w="1749"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083B04">
            <w:pPr>
              <w:spacing w:after="100" w:line="276" w:lineRule="auto"/>
              <w:rPr>
                <w:rFonts w:cstheme="minorHAnsi"/>
                <w:sz w:val="20"/>
                <w:szCs w:val="20"/>
              </w:rPr>
            </w:pPr>
            <w:r w:rsidRPr="00696830">
              <w:rPr>
                <w:rFonts w:cstheme="minorHAnsi"/>
                <w:b/>
                <w:sz w:val="20"/>
                <w:szCs w:val="20"/>
              </w:rPr>
              <w:t>Domicilio Representante Legal:</w:t>
            </w:r>
          </w:p>
          <w:p w:rsidR="00083B04" w:rsidRPr="00696830" w:rsidRDefault="00DD186A" w:rsidP="00BD6178">
            <w:pPr>
              <w:spacing w:after="100" w:line="276" w:lineRule="auto"/>
              <w:rPr>
                <w:rFonts w:cstheme="minorHAnsi"/>
                <w:sz w:val="20"/>
                <w:szCs w:val="20"/>
                <w:lang w:val="es-ES" w:eastAsia="es-ES"/>
              </w:rPr>
            </w:pPr>
            <w:r w:rsidRPr="00696830">
              <w:rPr>
                <w:rFonts w:cstheme="minorHAnsi"/>
                <w:sz w:val="20"/>
                <w:szCs w:val="20"/>
              </w:rPr>
              <w:t>El Bosque Norte 500, Oficio 902,</w:t>
            </w:r>
            <w:r w:rsidRPr="00696830">
              <w:rPr>
                <w:sz w:val="20"/>
                <w:szCs w:val="20"/>
              </w:rPr>
              <w:t xml:space="preserve"> </w:t>
            </w:r>
            <w:r w:rsidRPr="00696830">
              <w:rPr>
                <w:rFonts w:cstheme="minorHAnsi"/>
                <w:sz w:val="20"/>
                <w:szCs w:val="20"/>
              </w:rPr>
              <w:t>Las Condes</w:t>
            </w:r>
          </w:p>
        </w:tc>
        <w:tc>
          <w:tcPr>
            <w:tcW w:w="32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083B04">
            <w:pPr>
              <w:spacing w:after="100" w:line="276" w:lineRule="auto"/>
              <w:rPr>
                <w:rFonts w:cstheme="minorHAnsi"/>
                <w:sz w:val="20"/>
                <w:szCs w:val="20"/>
              </w:rPr>
            </w:pPr>
            <w:r w:rsidRPr="00696830">
              <w:rPr>
                <w:rFonts w:cstheme="minorHAnsi"/>
                <w:b/>
                <w:sz w:val="20"/>
                <w:szCs w:val="20"/>
              </w:rPr>
              <w:t>Correo electrónico:</w:t>
            </w:r>
            <w:r w:rsidRPr="00696830">
              <w:rPr>
                <w:rFonts w:cstheme="minorHAnsi"/>
                <w:sz w:val="20"/>
                <w:szCs w:val="20"/>
              </w:rPr>
              <w:t xml:space="preserve"> </w:t>
            </w:r>
            <w:r w:rsidR="00DD186A" w:rsidRPr="00696830">
              <w:rPr>
                <w:rFonts w:cstheme="minorHAnsi"/>
                <w:sz w:val="20"/>
                <w:szCs w:val="20"/>
              </w:rPr>
              <w:t>AXEL.LEVEQUE@E-CL.CL</w:t>
            </w:r>
          </w:p>
        </w:tc>
      </w:tr>
      <w:tr w:rsidR="00083B04" w:rsidRPr="00A34B73" w:rsidTr="00B621D0">
        <w:trPr>
          <w:trHeight w:val="166"/>
        </w:trPr>
        <w:tc>
          <w:tcPr>
            <w:tcW w:w="1749" w:type="pct"/>
            <w:gridSpan w:val="2"/>
            <w:vMerge/>
            <w:tcBorders>
              <w:top w:val="single" w:sz="4" w:space="0" w:color="auto"/>
              <w:left w:val="single" w:sz="4" w:space="0" w:color="auto"/>
              <w:bottom w:val="single" w:sz="4" w:space="0" w:color="auto"/>
              <w:right w:val="single" w:sz="4" w:space="0" w:color="auto"/>
            </w:tcBorders>
            <w:vAlign w:val="center"/>
            <w:hideMark/>
          </w:tcPr>
          <w:p w:rsidR="00083B04" w:rsidRPr="00696830" w:rsidRDefault="00083B04" w:rsidP="00083B04">
            <w:pPr>
              <w:rPr>
                <w:rFonts w:cstheme="minorHAnsi"/>
                <w:b/>
                <w:sz w:val="20"/>
                <w:szCs w:val="20"/>
                <w:lang w:val="es-ES" w:eastAsia="es-ES"/>
              </w:rPr>
            </w:pPr>
          </w:p>
        </w:tc>
        <w:tc>
          <w:tcPr>
            <w:tcW w:w="325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83B04" w:rsidRPr="00696830" w:rsidRDefault="00083B04" w:rsidP="00513932">
            <w:pPr>
              <w:widowControl w:val="0"/>
              <w:spacing w:after="120" w:line="285" w:lineRule="auto"/>
              <w:rPr>
                <w:sz w:val="20"/>
                <w:szCs w:val="20"/>
              </w:rPr>
            </w:pPr>
            <w:r w:rsidRPr="00696830">
              <w:rPr>
                <w:rFonts w:cstheme="minorHAnsi"/>
                <w:b/>
                <w:sz w:val="20"/>
                <w:szCs w:val="20"/>
              </w:rPr>
              <w:t>Teléfono:</w:t>
            </w:r>
            <w:r w:rsidRPr="00696830">
              <w:rPr>
                <w:sz w:val="20"/>
                <w:szCs w:val="20"/>
              </w:rPr>
              <w:t xml:space="preserve"> </w:t>
            </w:r>
            <w:r w:rsidR="00BD6178" w:rsidRPr="00696830">
              <w:rPr>
                <w:rFonts w:ascii="TahomaNormal" w:hAnsi="TahomaNormal" w:cs="TahomaNormal"/>
                <w:color w:val="222222"/>
                <w:sz w:val="20"/>
                <w:szCs w:val="20"/>
                <w:lang w:eastAsia="es-ES"/>
              </w:rPr>
              <w:t xml:space="preserve"> </w:t>
            </w:r>
            <w:r w:rsidR="00DD186A" w:rsidRPr="00696830">
              <w:rPr>
                <w:color w:val="000000"/>
                <w:sz w:val="20"/>
                <w:szCs w:val="20"/>
                <w:shd w:val="clear" w:color="auto" w:fill="FFFFFF"/>
              </w:rPr>
              <w:t>56 (55) 2 658021</w:t>
            </w:r>
          </w:p>
        </w:tc>
      </w:tr>
      <w:tr w:rsidR="00083B04" w:rsidRPr="00A34B73" w:rsidTr="00B621D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696830" w:rsidRDefault="00083B04" w:rsidP="00083B04">
            <w:pPr>
              <w:spacing w:after="100" w:line="276" w:lineRule="auto"/>
              <w:ind w:left="425" w:hanging="425"/>
              <w:rPr>
                <w:rFonts w:cstheme="minorHAnsi"/>
                <w:sz w:val="20"/>
                <w:szCs w:val="20"/>
                <w:highlight w:val="yellow"/>
              </w:rPr>
            </w:pPr>
            <w:r w:rsidRPr="00696830">
              <w:rPr>
                <w:rFonts w:cstheme="minorHAnsi"/>
                <w:b/>
                <w:sz w:val="20"/>
                <w:szCs w:val="20"/>
              </w:rPr>
              <w:t>Fase de la actividad, proyecto o fuente fiscalizada:</w:t>
            </w:r>
            <w:r w:rsidRPr="00696830">
              <w:rPr>
                <w:rFonts w:cstheme="minorHAnsi"/>
                <w:sz w:val="20"/>
                <w:szCs w:val="20"/>
              </w:rPr>
              <w:t xml:space="preserve"> </w:t>
            </w:r>
            <w:r w:rsidRPr="00696830">
              <w:rPr>
                <w:sz w:val="20"/>
                <w:szCs w:val="20"/>
              </w:rPr>
              <w:t>Fase de Operación.</w:t>
            </w:r>
          </w:p>
        </w:tc>
      </w:tr>
      <w:tr w:rsidR="00083B04" w:rsidRPr="00A34B73" w:rsidTr="00B621D0">
        <w:trPr>
          <w:trHeight w:val="318"/>
        </w:trPr>
        <w:tc>
          <w:tcPr>
            <w:tcW w:w="1463"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1147DD" w:rsidRDefault="00083B04" w:rsidP="00083B04">
            <w:pPr>
              <w:rPr>
                <w:rFonts w:cstheme="minorHAnsi"/>
                <w:b/>
                <w:sz w:val="20"/>
                <w:szCs w:val="20"/>
              </w:rPr>
            </w:pPr>
            <w:r w:rsidRPr="001147DD">
              <w:rPr>
                <w:rFonts w:cstheme="minorHAnsi"/>
                <w:b/>
                <w:sz w:val="20"/>
                <w:szCs w:val="20"/>
              </w:rPr>
              <w:t>Tipo de fuente:</w:t>
            </w:r>
          </w:p>
          <w:p w:rsidR="00083B04" w:rsidRPr="001147DD" w:rsidRDefault="00083B04" w:rsidP="00083B04">
            <w:pPr>
              <w:spacing w:after="100" w:line="276" w:lineRule="auto"/>
              <w:ind w:left="425" w:hanging="425"/>
              <w:rPr>
                <w:rFonts w:cstheme="minorHAnsi"/>
                <w:b/>
                <w:sz w:val="20"/>
                <w:szCs w:val="20"/>
              </w:rPr>
            </w:pPr>
            <w:r w:rsidRPr="001147DD">
              <w:rPr>
                <w:rFonts w:cstheme="minorHAnsi"/>
                <w:sz w:val="20"/>
                <w:szCs w:val="20"/>
              </w:rPr>
              <w:t>Caldera de Poder - Turbina de vapor.</w:t>
            </w:r>
          </w:p>
        </w:tc>
        <w:tc>
          <w:tcPr>
            <w:tcW w:w="3537" w:type="pct"/>
            <w:gridSpan w:val="2"/>
            <w:tcBorders>
              <w:top w:val="single" w:sz="4" w:space="0" w:color="auto"/>
              <w:left w:val="single" w:sz="4" w:space="0" w:color="auto"/>
              <w:bottom w:val="single" w:sz="4" w:space="0" w:color="auto"/>
              <w:right w:val="single" w:sz="4" w:space="0" w:color="auto"/>
            </w:tcBorders>
            <w:shd w:val="clear" w:color="auto" w:fill="FFFFFF"/>
          </w:tcPr>
          <w:p w:rsidR="00083B04" w:rsidRPr="001147DD" w:rsidRDefault="00083B04" w:rsidP="00083B04">
            <w:pPr>
              <w:rPr>
                <w:rFonts w:cstheme="minorHAnsi"/>
                <w:sz w:val="20"/>
                <w:szCs w:val="20"/>
              </w:rPr>
            </w:pPr>
            <w:r w:rsidRPr="001147DD">
              <w:rPr>
                <w:rFonts w:cstheme="minorHAnsi"/>
                <w:b/>
                <w:sz w:val="20"/>
                <w:szCs w:val="20"/>
              </w:rPr>
              <w:t>Combustibles utilizados:</w:t>
            </w:r>
            <w:r w:rsidRPr="001147DD">
              <w:rPr>
                <w:rFonts w:cstheme="minorHAnsi"/>
                <w:sz w:val="20"/>
                <w:szCs w:val="20"/>
              </w:rPr>
              <w:t xml:space="preserve"> </w:t>
            </w:r>
          </w:p>
          <w:p w:rsidR="00083B04" w:rsidRPr="001147DD" w:rsidRDefault="00083B04" w:rsidP="001147DD">
            <w:pPr>
              <w:spacing w:after="100" w:line="276" w:lineRule="auto"/>
              <w:rPr>
                <w:rFonts w:cstheme="minorHAnsi"/>
                <w:b/>
                <w:sz w:val="20"/>
                <w:szCs w:val="20"/>
              </w:rPr>
            </w:pPr>
            <w:r w:rsidRPr="001147DD">
              <w:rPr>
                <w:rFonts w:cstheme="minorHAnsi"/>
                <w:sz w:val="20"/>
                <w:szCs w:val="20"/>
              </w:rPr>
              <w:t xml:space="preserve">Carbón </w:t>
            </w:r>
          </w:p>
        </w:tc>
      </w:tr>
      <w:tr w:rsidR="00083B04" w:rsidRPr="00575FC9" w:rsidTr="00B621D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83B04" w:rsidRPr="001147DD" w:rsidRDefault="00E70E97" w:rsidP="00083B04">
            <w:pPr>
              <w:rPr>
                <w:rFonts w:cstheme="minorHAnsi"/>
                <w:sz w:val="20"/>
                <w:szCs w:val="20"/>
              </w:rPr>
            </w:pPr>
            <w:r w:rsidRPr="001147DD">
              <w:rPr>
                <w:rFonts w:cstheme="minorHAnsi"/>
                <w:b/>
                <w:sz w:val="20"/>
                <w:szCs w:val="20"/>
              </w:rPr>
              <w:t>Método de Medición</w:t>
            </w:r>
            <w:r w:rsidR="00083B04" w:rsidRPr="001147DD">
              <w:rPr>
                <w:rFonts w:cstheme="minorHAnsi"/>
                <w:b/>
                <w:sz w:val="20"/>
                <w:szCs w:val="20"/>
              </w:rPr>
              <w:t>:</w:t>
            </w:r>
            <w:r w:rsidRPr="001147DD">
              <w:rPr>
                <w:rFonts w:cstheme="minorHAnsi"/>
                <w:b/>
                <w:sz w:val="20"/>
                <w:szCs w:val="20"/>
              </w:rPr>
              <w:t xml:space="preserve"> </w:t>
            </w:r>
            <w:r w:rsidRPr="001147DD">
              <w:rPr>
                <w:rFonts w:cstheme="minorHAnsi"/>
                <w:sz w:val="20"/>
                <w:szCs w:val="20"/>
              </w:rPr>
              <w:t>CEMS</w:t>
            </w:r>
            <w:r w:rsidRPr="001147DD">
              <w:rPr>
                <w:rFonts w:cstheme="minorHAnsi"/>
                <w:b/>
                <w:sz w:val="20"/>
                <w:szCs w:val="20"/>
              </w:rPr>
              <w:t xml:space="preserve"> </w:t>
            </w:r>
            <w:r w:rsidRPr="001147DD">
              <w:rPr>
                <w:rFonts w:cstheme="minorHAnsi"/>
                <w:sz w:val="20"/>
                <w:szCs w:val="20"/>
              </w:rPr>
              <w:t xml:space="preserve">de </w:t>
            </w:r>
            <w:r w:rsidR="00083B04" w:rsidRPr="001147DD">
              <w:rPr>
                <w:rFonts w:cstheme="minorHAnsi"/>
                <w:sz w:val="20"/>
                <w:szCs w:val="20"/>
              </w:rPr>
              <w:t>Material Particulado.</w:t>
            </w:r>
          </w:p>
          <w:p w:rsidR="00083B04" w:rsidRPr="001147DD" w:rsidRDefault="00083B04" w:rsidP="00083B04">
            <w:pPr>
              <w:rPr>
                <w:rFonts w:cstheme="minorHAnsi"/>
                <w:sz w:val="20"/>
                <w:szCs w:val="20"/>
              </w:rPr>
            </w:pPr>
          </w:p>
        </w:tc>
      </w:tr>
    </w:tbl>
    <w:p w:rsidR="00AF4041" w:rsidRDefault="00AF4041" w:rsidP="006A4CE9">
      <w:pPr>
        <w:pStyle w:val="Ttulo2"/>
        <w:numPr>
          <w:ilvl w:val="0"/>
          <w:numId w:val="0"/>
        </w:numPr>
      </w:pPr>
    </w:p>
    <w:p w:rsidR="006A4CE9" w:rsidRPr="006A4CE9" w:rsidRDefault="006A4CE9" w:rsidP="006A4CE9">
      <w:pPr>
        <w:sectPr w:rsidR="006A4CE9" w:rsidRPr="006A4CE9" w:rsidSect="00E349AF">
          <w:type w:val="continuous"/>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9" w:name="_Toc352162448"/>
      <w:bookmarkStart w:id="30" w:name="_Toc352162785"/>
      <w:bookmarkStart w:id="31" w:name="_Toc352840384"/>
      <w:bookmarkStart w:id="32" w:name="_Toc352841444"/>
      <w:bookmarkStart w:id="33" w:name="_Toc420502054"/>
      <w:r w:rsidRPr="0025129B">
        <w:lastRenderedPageBreak/>
        <w:t xml:space="preserve">INSTRUMENTOS DE </w:t>
      </w:r>
      <w:r w:rsidR="005F32AE">
        <w:t xml:space="preserve">GESTIÓN AMBIENTAL QUE REGULAN </w:t>
      </w:r>
      <w:r w:rsidRPr="0025129B">
        <w:t>LA ACTIVIDAD FISCALIZADA.</w:t>
      </w:r>
      <w:bookmarkEnd w:id="29"/>
      <w:bookmarkEnd w:id="30"/>
      <w:bookmarkEnd w:id="31"/>
      <w:bookmarkEnd w:id="32"/>
      <w:bookmarkEnd w:id="33"/>
    </w:p>
    <w:p w:rsidR="00ED4317" w:rsidRPr="0025129B"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00"/>
      </w:tblGrid>
      <w:tr w:rsidR="003714C8" w:rsidRPr="0025129B" w:rsidTr="002436EA">
        <w:trPr>
          <w:trHeight w:val="498"/>
        </w:trPr>
        <w:tc>
          <w:tcPr>
            <w:tcW w:w="5000" w:type="pct"/>
            <w:shd w:val="clear" w:color="000000" w:fill="D9D9D9"/>
            <w:noWrap/>
          </w:tcPr>
          <w:p w:rsidR="003714C8" w:rsidRPr="0025129B" w:rsidRDefault="006A4CE9" w:rsidP="00075A70">
            <w:pPr>
              <w:spacing w:line="0" w:lineRule="atLeast"/>
              <w:jc w:val="left"/>
              <w:rPr>
                <w:rFonts w:eastAsia="Times New Roman" w:cs="Calibri"/>
                <w:b/>
                <w:bCs/>
                <w:color w:val="000000"/>
                <w:sz w:val="20"/>
                <w:szCs w:val="20"/>
                <w:lang w:eastAsia="es-CL"/>
              </w:rPr>
            </w:pPr>
            <w:r w:rsidRPr="006A4CE9">
              <w:rPr>
                <w:rFonts w:eastAsia="Times New Roman" w:cs="Calibri"/>
                <w:b/>
                <w:bCs/>
                <w:color w:val="000000"/>
                <w:sz w:val="20"/>
                <w:szCs w:val="20"/>
                <w:lang w:eastAsia="es-CL"/>
              </w:rPr>
              <w:t>Norma (s) de Emisión, especificar:</w:t>
            </w:r>
          </w:p>
        </w:tc>
      </w:tr>
      <w:tr w:rsidR="006A4CE9" w:rsidRPr="0025129B" w:rsidTr="002436EA">
        <w:trPr>
          <w:trHeight w:val="498"/>
        </w:trPr>
        <w:tc>
          <w:tcPr>
            <w:tcW w:w="5000" w:type="pct"/>
            <w:shd w:val="clear" w:color="auto" w:fill="auto"/>
            <w:noWrap/>
            <w:vAlign w:val="center"/>
            <w:hideMark/>
          </w:tcPr>
          <w:p w:rsidR="006A4CE9" w:rsidRPr="0025129B" w:rsidRDefault="006A4CE9" w:rsidP="005749E1">
            <w:pPr>
              <w:spacing w:line="0" w:lineRule="atLeast"/>
              <w:rPr>
                <w:rFonts w:eastAsia="Times New Roman" w:cs="Calibri"/>
                <w:color w:val="000000"/>
                <w:sz w:val="20"/>
                <w:szCs w:val="20"/>
                <w:lang w:eastAsia="es-CL"/>
              </w:rPr>
            </w:pPr>
            <w:r w:rsidRPr="00572F1E">
              <w:rPr>
                <w:rFonts w:cstheme="minorHAnsi"/>
                <w:sz w:val="20"/>
                <w:szCs w:val="20"/>
              </w:rPr>
              <w:t>D.S. N°13/2011 del Ministerio del Medio Ambiente. Norma de Emisión para Centrales</w:t>
            </w:r>
          </w:p>
        </w:tc>
      </w:tr>
    </w:tbl>
    <w:p w:rsidR="00DD3C5C" w:rsidRPr="00DD3C5C" w:rsidRDefault="00DD3C5C" w:rsidP="00DD3C5C">
      <w:bookmarkStart w:id="34" w:name="_Toc352840385"/>
      <w:bookmarkStart w:id="35" w:name="_Toc352841445"/>
    </w:p>
    <w:p w:rsidR="00317531" w:rsidRPr="0025129B" w:rsidRDefault="00DD3C5C" w:rsidP="00DD3C5C">
      <w:pPr>
        <w:pStyle w:val="Ttulo1"/>
      </w:pPr>
      <w:bookmarkStart w:id="36" w:name="_Toc420502055"/>
      <w:r>
        <w:t>D</w:t>
      </w:r>
      <w:r w:rsidRPr="00DD3C5C">
        <w:t>ESCRIPCIÓN DE LA FUENTE</w:t>
      </w:r>
      <w:r w:rsidR="00B1722C" w:rsidRPr="0025129B">
        <w:t>.</w:t>
      </w:r>
      <w:bookmarkEnd w:id="34"/>
      <w:bookmarkEnd w:id="35"/>
      <w:bookmarkEnd w:id="36"/>
    </w:p>
    <w:p w:rsidR="00B1722C" w:rsidRPr="0025129B" w:rsidRDefault="00B1722C" w:rsidP="00B1722C"/>
    <w:p w:rsidR="00B1722C" w:rsidRPr="0025129B" w:rsidRDefault="00F67BC0" w:rsidP="00C958D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20502056"/>
      <w:r>
        <w:t>Motivo de la A</w:t>
      </w:r>
      <w:r w:rsidR="00B1722C" w:rsidRPr="0025129B">
        <w:t>ctividad de Fiscalización</w:t>
      </w:r>
      <w:r w:rsidR="00893A4E" w:rsidRPr="0025129B">
        <w:t>.</w:t>
      </w:r>
      <w:bookmarkEnd w:id="37"/>
      <w:bookmarkEnd w:id="38"/>
      <w:bookmarkEnd w:id="39"/>
      <w:bookmarkEnd w:id="40"/>
      <w:bookmarkEnd w:id="41"/>
      <w:bookmarkEnd w:id="42"/>
      <w:bookmarkEnd w:id="43"/>
      <w:bookmarkEnd w:id="44"/>
      <w:bookmarkEnd w:id="45"/>
      <w:bookmarkEnd w:id="46"/>
    </w:p>
    <w:tbl>
      <w:tblPr>
        <w:tblW w:w="4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67"/>
        <w:gridCol w:w="7743"/>
      </w:tblGrid>
      <w:tr w:rsidR="00B1722C" w:rsidRPr="0025129B" w:rsidTr="002436EA">
        <w:trPr>
          <w:trHeight w:val="551"/>
          <w:jc w:val="center"/>
        </w:trPr>
        <w:tc>
          <w:tcPr>
            <w:tcW w:w="1013"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D3C5C" w:rsidP="00DD3C5C">
            <w:pPr>
              <w:jc w:val="left"/>
              <w:rPr>
                <w:sz w:val="20"/>
                <w:szCs w:val="20"/>
              </w:rPr>
            </w:pPr>
            <w:r>
              <w:rPr>
                <w:rFonts w:cstheme="minorHAnsi"/>
                <w:sz w:val="20"/>
              </w:rPr>
              <w:t>Programado</w:t>
            </w:r>
          </w:p>
        </w:tc>
        <w:tc>
          <w:tcPr>
            <w:tcW w:w="3987"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2436EA" w:rsidP="00DD3C5C">
            <w:pPr>
              <w:jc w:val="left"/>
              <w:rPr>
                <w:color w:val="FF0000"/>
                <w:sz w:val="20"/>
                <w:szCs w:val="20"/>
                <w:lang w:val="es-ES"/>
              </w:rPr>
            </w:pPr>
            <w:r>
              <w:rPr>
                <w:rFonts w:cstheme="minorHAnsi"/>
                <w:sz w:val="20"/>
                <w:szCs w:val="20"/>
              </w:rPr>
              <w:t>Revisión</w:t>
            </w:r>
            <w:r w:rsidR="00DD3C5C">
              <w:rPr>
                <w:rFonts w:cstheme="minorHAnsi"/>
                <w:sz w:val="20"/>
                <w:szCs w:val="20"/>
              </w:rPr>
              <w:t xml:space="preserve"> de los </w:t>
            </w:r>
            <w:r w:rsidR="00DD3C5C" w:rsidRPr="00572F1E">
              <w:rPr>
                <w:rFonts w:cstheme="minorHAnsi"/>
                <w:sz w:val="20"/>
                <w:szCs w:val="20"/>
              </w:rPr>
              <w:t>Reporte</w:t>
            </w:r>
            <w:r w:rsidR="00DD3C5C">
              <w:rPr>
                <w:rFonts w:cstheme="minorHAnsi"/>
                <w:sz w:val="20"/>
                <w:szCs w:val="20"/>
              </w:rPr>
              <w:t>s</w:t>
            </w:r>
            <w:r w:rsidR="00DD3C5C" w:rsidRPr="00572F1E">
              <w:rPr>
                <w:rFonts w:cstheme="minorHAnsi"/>
                <w:sz w:val="20"/>
                <w:szCs w:val="20"/>
              </w:rPr>
              <w:t xml:space="preserve"> Trimestral</w:t>
            </w:r>
            <w:r w:rsidR="00DD3C5C">
              <w:rPr>
                <w:rFonts w:cstheme="minorHAnsi"/>
                <w:sz w:val="20"/>
                <w:szCs w:val="20"/>
              </w:rPr>
              <w:t>es</w:t>
            </w:r>
            <w:r w:rsidR="00DD3C5C" w:rsidRPr="00572F1E">
              <w:rPr>
                <w:rFonts w:cstheme="minorHAnsi"/>
                <w:sz w:val="20"/>
                <w:szCs w:val="20"/>
              </w:rPr>
              <w:t xml:space="preserve"> de los Sistemas de Monitoreo Continuo de Emisiones.</w:t>
            </w:r>
          </w:p>
        </w:tc>
      </w:tr>
    </w:tbl>
    <w:p w:rsidR="00B1722C" w:rsidRPr="0025129B" w:rsidRDefault="00B1722C" w:rsidP="00B1722C"/>
    <w:p w:rsidR="00DD3C5C" w:rsidRPr="00966D70" w:rsidRDefault="002436EA" w:rsidP="00DD3C5C">
      <w:pPr>
        <w:pStyle w:val="Ttulo2"/>
      </w:pPr>
      <w:bookmarkStart w:id="47" w:name="_Toc420502057"/>
      <w:r>
        <w:t>Descripción de la Unidad de G</w:t>
      </w:r>
      <w:r w:rsidR="00DD3C5C">
        <w:t>eneració</w:t>
      </w:r>
      <w:r w:rsidR="00DD3C5C" w:rsidRPr="00966D70">
        <w:t>n</w:t>
      </w:r>
      <w:r w:rsidR="00DD3C5C">
        <w:t xml:space="preserve"> </w:t>
      </w:r>
      <w:r>
        <w:t>E</w:t>
      </w:r>
      <w:r w:rsidR="00DD3C5C">
        <w:t>lé</w:t>
      </w:r>
      <w:r w:rsidR="00DD3C5C" w:rsidRPr="00966D70">
        <w:t>ctrica</w:t>
      </w:r>
      <w:r w:rsidR="00DD3C5C">
        <w:t xml:space="preserve"> (UGE)</w:t>
      </w:r>
      <w:r w:rsidR="00DD3C5C" w:rsidRPr="00966D70">
        <w:t>.</w:t>
      </w:r>
      <w:bookmarkEnd w:id="47"/>
    </w:p>
    <w:tbl>
      <w:tblPr>
        <w:tblStyle w:val="Tablaconcuadrcula"/>
        <w:tblW w:w="4762" w:type="pct"/>
        <w:jc w:val="center"/>
        <w:tblLook w:val="04A0" w:firstRow="1" w:lastRow="0" w:firstColumn="1" w:lastColumn="0" w:noHBand="0" w:noVBand="1"/>
      </w:tblPr>
      <w:tblGrid>
        <w:gridCol w:w="2379"/>
        <w:gridCol w:w="2173"/>
        <w:gridCol w:w="2589"/>
        <w:gridCol w:w="2562"/>
      </w:tblGrid>
      <w:tr w:rsidR="00DD3C5C" w:rsidRPr="002E6D6B" w:rsidTr="000414F3">
        <w:trPr>
          <w:trHeight w:val="580"/>
          <w:jc w:val="center"/>
        </w:trPr>
        <w:tc>
          <w:tcPr>
            <w:tcW w:w="1226" w:type="pct"/>
            <w:tcBorders>
              <w:bottom w:val="single" w:sz="4" w:space="0" w:color="auto"/>
              <w:right w:val="single" w:sz="4" w:space="0" w:color="auto"/>
            </w:tcBorders>
          </w:tcPr>
          <w:p w:rsidR="00E70E97" w:rsidRPr="006C7FC9" w:rsidRDefault="00DD3C5C" w:rsidP="000414F3">
            <w:pPr>
              <w:rPr>
                <w:b/>
                <w:sz w:val="18"/>
                <w:szCs w:val="18"/>
              </w:rPr>
            </w:pPr>
            <w:r w:rsidRPr="006C7FC9">
              <w:rPr>
                <w:b/>
                <w:sz w:val="18"/>
                <w:szCs w:val="18"/>
              </w:rPr>
              <w:t>Identificación de la Unidad:</w:t>
            </w:r>
            <w:r w:rsidR="00E70E97" w:rsidRPr="006C7FC9">
              <w:rPr>
                <w:b/>
                <w:sz w:val="18"/>
                <w:szCs w:val="18"/>
              </w:rPr>
              <w:t xml:space="preserve"> </w:t>
            </w:r>
          </w:p>
          <w:p w:rsidR="00DD3C5C" w:rsidRPr="00A34B73" w:rsidRDefault="006C7FC9" w:rsidP="006C7FC9">
            <w:pPr>
              <w:rPr>
                <w:sz w:val="18"/>
                <w:szCs w:val="18"/>
                <w:highlight w:val="yellow"/>
              </w:rPr>
            </w:pPr>
            <w:r w:rsidRPr="006C7FC9">
              <w:rPr>
                <w:sz w:val="18"/>
                <w:szCs w:val="18"/>
              </w:rPr>
              <w:t xml:space="preserve">Unidad CTM1 y CTM2 </w:t>
            </w:r>
          </w:p>
        </w:tc>
        <w:tc>
          <w:tcPr>
            <w:tcW w:w="1120" w:type="pct"/>
            <w:tcBorders>
              <w:left w:val="single" w:sz="4" w:space="0" w:color="auto"/>
              <w:bottom w:val="single" w:sz="4" w:space="0" w:color="auto"/>
            </w:tcBorders>
          </w:tcPr>
          <w:p w:rsidR="00E70E97" w:rsidRPr="006C7FC9" w:rsidRDefault="00E70E97" w:rsidP="000414F3">
            <w:pPr>
              <w:rPr>
                <w:b/>
                <w:sz w:val="18"/>
                <w:szCs w:val="18"/>
              </w:rPr>
            </w:pPr>
            <w:r w:rsidRPr="006C7FC9">
              <w:rPr>
                <w:b/>
                <w:sz w:val="18"/>
                <w:szCs w:val="18"/>
              </w:rPr>
              <w:t>Conformación:</w:t>
            </w:r>
          </w:p>
          <w:p w:rsidR="00DD3C5C" w:rsidRPr="00A34B73" w:rsidRDefault="00E70E97" w:rsidP="000414F3">
            <w:pPr>
              <w:rPr>
                <w:sz w:val="18"/>
                <w:szCs w:val="18"/>
                <w:highlight w:val="yellow"/>
              </w:rPr>
            </w:pPr>
            <w:r w:rsidRPr="006C7FC9">
              <w:rPr>
                <w:b/>
                <w:sz w:val="18"/>
                <w:szCs w:val="18"/>
              </w:rPr>
              <w:t xml:space="preserve"> </w:t>
            </w:r>
            <w:r w:rsidRPr="006C7FC9">
              <w:rPr>
                <w:sz w:val="18"/>
                <w:szCs w:val="18"/>
              </w:rPr>
              <w:t>Caldera de Poder y Turbina de vapor.</w:t>
            </w:r>
          </w:p>
        </w:tc>
        <w:tc>
          <w:tcPr>
            <w:tcW w:w="1334" w:type="pct"/>
            <w:tcBorders>
              <w:bottom w:val="single" w:sz="4" w:space="0" w:color="auto"/>
              <w:right w:val="single" w:sz="4" w:space="0" w:color="auto"/>
            </w:tcBorders>
          </w:tcPr>
          <w:p w:rsidR="00DD3C5C" w:rsidRDefault="00DD3C5C" w:rsidP="000414F3">
            <w:pPr>
              <w:rPr>
                <w:b/>
                <w:sz w:val="18"/>
                <w:szCs w:val="18"/>
              </w:rPr>
            </w:pPr>
            <w:r w:rsidRPr="002E6D6B">
              <w:rPr>
                <w:b/>
                <w:sz w:val="18"/>
                <w:szCs w:val="18"/>
              </w:rPr>
              <w:t>Combustible Principal Utilizado:</w:t>
            </w:r>
            <w:r w:rsidR="00E70E97">
              <w:rPr>
                <w:b/>
                <w:sz w:val="18"/>
                <w:szCs w:val="18"/>
              </w:rPr>
              <w:t xml:space="preserve"> </w:t>
            </w:r>
            <w:r w:rsidR="00E70E97" w:rsidRPr="00E70E97">
              <w:rPr>
                <w:sz w:val="18"/>
                <w:szCs w:val="18"/>
              </w:rPr>
              <w:t>Carbón</w:t>
            </w:r>
          </w:p>
          <w:p w:rsidR="00DD3C5C" w:rsidRPr="002E6D6B" w:rsidRDefault="00DD3C5C" w:rsidP="000414F3">
            <w:pPr>
              <w:rPr>
                <w:sz w:val="18"/>
                <w:szCs w:val="18"/>
              </w:rPr>
            </w:pPr>
          </w:p>
        </w:tc>
        <w:tc>
          <w:tcPr>
            <w:tcW w:w="1320" w:type="pct"/>
            <w:tcBorders>
              <w:bottom w:val="single" w:sz="4" w:space="0" w:color="auto"/>
              <w:right w:val="single" w:sz="4" w:space="0" w:color="auto"/>
            </w:tcBorders>
          </w:tcPr>
          <w:p w:rsidR="00FA0D90" w:rsidRDefault="00E70E97" w:rsidP="000414F3">
            <w:pPr>
              <w:rPr>
                <w:b/>
                <w:sz w:val="18"/>
                <w:szCs w:val="18"/>
              </w:rPr>
            </w:pPr>
            <w:r>
              <w:rPr>
                <w:b/>
                <w:sz w:val="18"/>
                <w:szCs w:val="18"/>
              </w:rPr>
              <w:t xml:space="preserve">Potencia Térmica: </w:t>
            </w:r>
          </w:p>
          <w:p w:rsidR="00DD3C5C" w:rsidRDefault="00FA0D90" w:rsidP="000414F3">
            <w:pPr>
              <w:rPr>
                <w:b/>
                <w:sz w:val="18"/>
                <w:szCs w:val="18"/>
              </w:rPr>
            </w:pPr>
            <w:r>
              <w:rPr>
                <w:rFonts w:ascii="TahomaNormal" w:hAnsi="TahomaNormal" w:cs="TahomaNormal"/>
                <w:color w:val="222222"/>
                <w:sz w:val="16"/>
                <w:szCs w:val="16"/>
                <w:lang w:eastAsia="es-ES"/>
              </w:rPr>
              <w:t>513,</w:t>
            </w:r>
            <w:r w:rsidRPr="00FA0D90">
              <w:rPr>
                <w:rFonts w:ascii="TahomaNormal" w:hAnsi="TahomaNormal" w:cs="TahomaNormal"/>
                <w:color w:val="222222"/>
                <w:sz w:val="16"/>
                <w:szCs w:val="16"/>
                <w:lang w:eastAsia="es-ES"/>
              </w:rPr>
              <w:t>1447</w:t>
            </w:r>
            <w:r w:rsidR="00513932">
              <w:rPr>
                <w:sz w:val="18"/>
                <w:szCs w:val="18"/>
              </w:rPr>
              <w:t xml:space="preserve"> MWt</w:t>
            </w:r>
          </w:p>
          <w:p w:rsidR="00DD3C5C" w:rsidRPr="002E6D6B" w:rsidRDefault="00DD3C5C" w:rsidP="000414F3">
            <w:pPr>
              <w:rPr>
                <w:sz w:val="18"/>
                <w:szCs w:val="18"/>
              </w:rPr>
            </w:pPr>
          </w:p>
        </w:tc>
      </w:tr>
    </w:tbl>
    <w:p w:rsidR="00DD3C5C" w:rsidRDefault="00DD3C5C" w:rsidP="00DD3C5C">
      <w:pPr>
        <w:pStyle w:val="Prrafodelista"/>
        <w:ind w:left="360"/>
        <w:rPr>
          <w:b/>
        </w:rPr>
      </w:pPr>
    </w:p>
    <w:p w:rsidR="00DD3C5C" w:rsidRDefault="00DD3C5C" w:rsidP="00DD3C5C">
      <w:pPr>
        <w:pStyle w:val="Ttulo2"/>
      </w:pPr>
      <w:bookmarkStart w:id="48" w:name="_Toc420502058"/>
      <w:r>
        <w:t>Identificació</w:t>
      </w:r>
      <w:r w:rsidRPr="002C3BF8">
        <w:t xml:space="preserve">n de la </w:t>
      </w:r>
      <w:r>
        <w:t>chimenea.</w:t>
      </w:r>
      <w:bookmarkEnd w:id="48"/>
    </w:p>
    <w:tbl>
      <w:tblPr>
        <w:tblStyle w:val="Tablaconcuadrcula"/>
        <w:tblW w:w="4762" w:type="pct"/>
        <w:jc w:val="center"/>
        <w:tblLook w:val="04A0" w:firstRow="1" w:lastRow="0" w:firstColumn="1" w:lastColumn="0" w:noHBand="0" w:noVBand="1"/>
      </w:tblPr>
      <w:tblGrid>
        <w:gridCol w:w="2063"/>
        <w:gridCol w:w="2550"/>
        <w:gridCol w:w="5090"/>
      </w:tblGrid>
      <w:tr w:rsidR="00DD3C5C" w:rsidRPr="00AF4A50" w:rsidTr="00FA0D90">
        <w:trPr>
          <w:jc w:val="center"/>
        </w:trPr>
        <w:tc>
          <w:tcPr>
            <w:tcW w:w="1063" w:type="pct"/>
            <w:tcBorders>
              <w:right w:val="single" w:sz="4" w:space="0" w:color="auto"/>
            </w:tcBorders>
          </w:tcPr>
          <w:p w:rsidR="00FA0D90" w:rsidRDefault="00DD3C5C" w:rsidP="000414F3">
            <w:pPr>
              <w:rPr>
                <w:b/>
                <w:sz w:val="18"/>
                <w:szCs w:val="18"/>
              </w:rPr>
            </w:pPr>
            <w:r w:rsidRPr="00FA0D90">
              <w:rPr>
                <w:b/>
                <w:sz w:val="18"/>
                <w:szCs w:val="18"/>
              </w:rPr>
              <w:t>Coordenadas UTM:</w:t>
            </w:r>
          </w:p>
          <w:p w:rsidR="00DD3C5C" w:rsidRPr="00FA0D90" w:rsidRDefault="009B6206" w:rsidP="000414F3">
            <w:pPr>
              <w:rPr>
                <w:sz w:val="18"/>
                <w:szCs w:val="18"/>
              </w:rPr>
            </w:pPr>
            <w:r>
              <w:rPr>
                <w:rFonts w:ascii="TahomaNormal" w:hAnsi="TahomaNormal" w:cs="TahomaNormal"/>
                <w:color w:val="222222"/>
                <w:sz w:val="16"/>
                <w:szCs w:val="16"/>
                <w:lang w:eastAsia="es-ES"/>
              </w:rPr>
              <w:t>N 7446349, E 355556</w:t>
            </w:r>
            <w:r w:rsidR="00DD3C5C" w:rsidRPr="00FA0D90">
              <w:rPr>
                <w:sz w:val="18"/>
                <w:szCs w:val="18"/>
              </w:rPr>
              <w:br/>
            </w:r>
          </w:p>
        </w:tc>
        <w:tc>
          <w:tcPr>
            <w:tcW w:w="1314" w:type="pct"/>
            <w:tcBorders>
              <w:left w:val="single" w:sz="4" w:space="0" w:color="auto"/>
              <w:right w:val="single" w:sz="4" w:space="0" w:color="auto"/>
            </w:tcBorders>
            <w:shd w:val="clear" w:color="auto" w:fill="auto"/>
          </w:tcPr>
          <w:p w:rsidR="00DD3C5C" w:rsidRDefault="00DD3C5C" w:rsidP="00FA0D90">
            <w:pPr>
              <w:rPr>
                <w:b/>
                <w:sz w:val="18"/>
                <w:szCs w:val="18"/>
              </w:rPr>
            </w:pPr>
            <w:r w:rsidRPr="00FA0D90">
              <w:rPr>
                <w:b/>
                <w:sz w:val="18"/>
                <w:szCs w:val="18"/>
              </w:rPr>
              <w:t>Altura (m):</w:t>
            </w:r>
            <w:r w:rsidR="000A3A28" w:rsidRPr="00FA0D90">
              <w:rPr>
                <w:b/>
                <w:sz w:val="18"/>
                <w:szCs w:val="18"/>
              </w:rPr>
              <w:t xml:space="preserve"> </w:t>
            </w:r>
          </w:p>
          <w:p w:rsidR="00FA0D90" w:rsidRPr="00FA0D90" w:rsidRDefault="009B6206" w:rsidP="00FA0D90">
            <w:pPr>
              <w:rPr>
                <w:sz w:val="18"/>
                <w:szCs w:val="18"/>
              </w:rPr>
            </w:pPr>
            <w:r>
              <w:rPr>
                <w:sz w:val="18"/>
                <w:szCs w:val="18"/>
              </w:rPr>
              <w:t>80</w:t>
            </w:r>
          </w:p>
        </w:tc>
        <w:tc>
          <w:tcPr>
            <w:tcW w:w="2623" w:type="pct"/>
            <w:tcBorders>
              <w:left w:val="single" w:sz="4" w:space="0" w:color="auto"/>
            </w:tcBorders>
          </w:tcPr>
          <w:p w:rsidR="00102E26" w:rsidRDefault="00DD3C5C" w:rsidP="000A3A28">
            <w:pPr>
              <w:rPr>
                <w:b/>
                <w:sz w:val="18"/>
                <w:szCs w:val="18"/>
              </w:rPr>
            </w:pPr>
            <w:r w:rsidRPr="00FA0D90">
              <w:rPr>
                <w:b/>
                <w:sz w:val="18"/>
                <w:szCs w:val="18"/>
              </w:rPr>
              <w:t>Diámetro Interno (m):</w:t>
            </w:r>
            <w:r w:rsidR="000A3A28" w:rsidRPr="00FA0D90">
              <w:rPr>
                <w:b/>
                <w:sz w:val="18"/>
                <w:szCs w:val="18"/>
              </w:rPr>
              <w:t xml:space="preserve"> </w:t>
            </w:r>
          </w:p>
          <w:p w:rsidR="00DD3C5C" w:rsidRPr="00AF4A50" w:rsidRDefault="009B6206" w:rsidP="000A3A28">
            <w:pPr>
              <w:rPr>
                <w:sz w:val="18"/>
                <w:szCs w:val="18"/>
              </w:rPr>
            </w:pPr>
            <w:r>
              <w:rPr>
                <w:sz w:val="18"/>
                <w:szCs w:val="18"/>
              </w:rPr>
              <w:t>6</w:t>
            </w:r>
          </w:p>
        </w:tc>
      </w:tr>
      <w:tr w:rsidR="00DD3C5C" w:rsidRPr="00AF4A50" w:rsidTr="000414F3">
        <w:trPr>
          <w:trHeight w:val="535"/>
          <w:jc w:val="center"/>
        </w:trPr>
        <w:tc>
          <w:tcPr>
            <w:tcW w:w="5000" w:type="pct"/>
            <w:gridSpan w:val="3"/>
          </w:tcPr>
          <w:p w:rsidR="00DD3C5C" w:rsidRPr="009E4E1F" w:rsidRDefault="00DD3C5C" w:rsidP="000A3A28">
            <w:pPr>
              <w:rPr>
                <w:sz w:val="18"/>
                <w:szCs w:val="18"/>
              </w:rPr>
            </w:pPr>
            <w:r>
              <w:rPr>
                <w:b/>
                <w:sz w:val="18"/>
                <w:szCs w:val="18"/>
              </w:rPr>
              <w:t xml:space="preserve">Unidad que emite: </w:t>
            </w:r>
            <w:r w:rsidR="006C7FC9" w:rsidRPr="006C7FC9">
              <w:rPr>
                <w:sz w:val="18"/>
                <w:szCs w:val="18"/>
              </w:rPr>
              <w:t>Unidad CTM1 y CTM2</w:t>
            </w:r>
            <w:r w:rsidR="006C7FC9">
              <w:t xml:space="preserve"> de la </w:t>
            </w:r>
            <w:r w:rsidR="006C7FC9" w:rsidRPr="006C7FC9">
              <w:rPr>
                <w:sz w:val="18"/>
                <w:szCs w:val="18"/>
              </w:rPr>
              <w:t>Central Termoeléctrica Mejillones E-Cl</w:t>
            </w:r>
          </w:p>
        </w:tc>
      </w:tr>
    </w:tbl>
    <w:p w:rsidR="00DD3C5C" w:rsidRDefault="00DD3C5C" w:rsidP="00DD3C5C"/>
    <w:p w:rsidR="00DD3C5C" w:rsidRDefault="00DD3C5C" w:rsidP="00DD3C5C"/>
    <w:p w:rsidR="00DD3C5C" w:rsidRDefault="00D152CF" w:rsidP="00D152CF">
      <w:pPr>
        <w:pStyle w:val="Ttulo2"/>
      </w:pPr>
      <w:bookmarkStart w:id="49" w:name="_Toc420502059"/>
      <w:r>
        <w:t>Metodolog</w:t>
      </w:r>
      <w:r w:rsidR="000414F3">
        <w:t>í</w:t>
      </w:r>
      <w:r>
        <w:t xml:space="preserve">as de </w:t>
      </w:r>
      <w:r w:rsidR="002436EA">
        <w:t>medición</w:t>
      </w:r>
      <w:r>
        <w:t xml:space="preserve"> de emisiones utilizado</w:t>
      </w:r>
      <w:r w:rsidR="000A3A28">
        <w:t>: CEMS</w:t>
      </w:r>
      <w:r>
        <w:t xml:space="preserve"> </w:t>
      </w:r>
      <w:r w:rsidR="000A3A28">
        <w:t>/ Método Alternativo.</w:t>
      </w:r>
      <w:bookmarkEnd w:id="49"/>
    </w:p>
    <w:p w:rsidR="000A3A28" w:rsidRPr="000A3A28" w:rsidRDefault="000A3A28" w:rsidP="000A3A28"/>
    <w:tbl>
      <w:tblPr>
        <w:tblStyle w:val="Tablaconcuadrcula"/>
        <w:tblW w:w="4084" w:type="dxa"/>
        <w:tblInd w:w="731" w:type="dxa"/>
        <w:tblLayout w:type="fixed"/>
        <w:tblLook w:val="04A0" w:firstRow="1" w:lastRow="0" w:firstColumn="1" w:lastColumn="0" w:noHBand="0" w:noVBand="1"/>
      </w:tblPr>
      <w:tblGrid>
        <w:gridCol w:w="2431"/>
        <w:gridCol w:w="1653"/>
      </w:tblGrid>
      <w:tr w:rsidR="000A3A28" w:rsidRPr="00AF4A50" w:rsidTr="006C7FC9">
        <w:trPr>
          <w:trHeight w:val="309"/>
        </w:trPr>
        <w:tc>
          <w:tcPr>
            <w:tcW w:w="2431" w:type="dxa"/>
            <w:tcBorders>
              <w:right w:val="single" w:sz="4" w:space="0" w:color="auto"/>
            </w:tcBorders>
            <w:shd w:val="clear" w:color="auto" w:fill="auto"/>
            <w:vAlign w:val="center"/>
          </w:tcPr>
          <w:p w:rsidR="000A3A28" w:rsidRPr="00AF4A50" w:rsidRDefault="000A3A28" w:rsidP="000414F3">
            <w:pPr>
              <w:rPr>
                <w:b/>
                <w:sz w:val="18"/>
                <w:szCs w:val="18"/>
              </w:rPr>
            </w:pPr>
            <w:r w:rsidRPr="00AF4A50">
              <w:rPr>
                <w:b/>
                <w:sz w:val="18"/>
                <w:szCs w:val="18"/>
              </w:rPr>
              <w:t>Parámetro</w:t>
            </w:r>
          </w:p>
        </w:tc>
        <w:tc>
          <w:tcPr>
            <w:tcW w:w="1653" w:type="dxa"/>
            <w:tcBorders>
              <w:left w:val="single" w:sz="4" w:space="0" w:color="auto"/>
              <w:right w:val="single" w:sz="4" w:space="0" w:color="auto"/>
            </w:tcBorders>
            <w:shd w:val="clear" w:color="auto" w:fill="auto"/>
            <w:vAlign w:val="center"/>
          </w:tcPr>
          <w:p w:rsidR="000A3A28" w:rsidRPr="00AF4A50" w:rsidRDefault="000A3A28" w:rsidP="00C46596">
            <w:pPr>
              <w:jc w:val="center"/>
              <w:rPr>
                <w:b/>
                <w:sz w:val="18"/>
                <w:szCs w:val="18"/>
              </w:rPr>
            </w:pPr>
            <w:r w:rsidRPr="00AF4A50">
              <w:rPr>
                <w:b/>
                <w:sz w:val="18"/>
                <w:szCs w:val="18"/>
              </w:rPr>
              <w:t>MP</w:t>
            </w:r>
          </w:p>
        </w:tc>
      </w:tr>
      <w:tr w:rsidR="000A3A28" w:rsidRPr="00C46596" w:rsidTr="006C7FC9">
        <w:trPr>
          <w:trHeight w:val="309"/>
        </w:trPr>
        <w:tc>
          <w:tcPr>
            <w:tcW w:w="2431" w:type="dxa"/>
            <w:tcBorders>
              <w:right w:val="single" w:sz="4" w:space="0" w:color="auto"/>
            </w:tcBorders>
            <w:shd w:val="clear" w:color="auto" w:fill="auto"/>
            <w:vAlign w:val="center"/>
          </w:tcPr>
          <w:p w:rsidR="000A3A28" w:rsidRPr="00C46596" w:rsidRDefault="000A3A28" w:rsidP="000414F3">
            <w:pPr>
              <w:rPr>
                <w:b/>
                <w:sz w:val="18"/>
                <w:szCs w:val="18"/>
              </w:rPr>
            </w:pPr>
            <w:r w:rsidRPr="00C46596">
              <w:rPr>
                <w:b/>
                <w:sz w:val="18"/>
                <w:szCs w:val="18"/>
              </w:rPr>
              <w:t xml:space="preserve">Método de medición </w:t>
            </w:r>
          </w:p>
        </w:tc>
        <w:tc>
          <w:tcPr>
            <w:tcW w:w="1653" w:type="dxa"/>
            <w:tcBorders>
              <w:left w:val="single" w:sz="4" w:space="0" w:color="auto"/>
              <w:right w:val="single" w:sz="4" w:space="0" w:color="auto"/>
            </w:tcBorders>
            <w:vAlign w:val="center"/>
          </w:tcPr>
          <w:p w:rsidR="000A3A28" w:rsidRPr="00C46596" w:rsidRDefault="00513932" w:rsidP="00C46596">
            <w:pPr>
              <w:jc w:val="center"/>
              <w:rPr>
                <w:sz w:val="18"/>
                <w:szCs w:val="18"/>
              </w:rPr>
            </w:pPr>
            <w:r>
              <w:rPr>
                <w:sz w:val="18"/>
                <w:szCs w:val="18"/>
              </w:rPr>
              <w:t>COMS</w:t>
            </w:r>
          </w:p>
        </w:tc>
      </w:tr>
      <w:tr w:rsidR="000A3A28" w:rsidRPr="00C46596" w:rsidTr="006C7FC9">
        <w:trPr>
          <w:trHeight w:val="309"/>
        </w:trPr>
        <w:tc>
          <w:tcPr>
            <w:tcW w:w="2431" w:type="dxa"/>
            <w:tcBorders>
              <w:right w:val="single" w:sz="4" w:space="0" w:color="auto"/>
            </w:tcBorders>
            <w:shd w:val="clear" w:color="auto" w:fill="auto"/>
            <w:vAlign w:val="center"/>
          </w:tcPr>
          <w:p w:rsidR="000A3A28" w:rsidRPr="00C46596" w:rsidRDefault="000A3A28" w:rsidP="000414F3">
            <w:pPr>
              <w:rPr>
                <w:b/>
                <w:sz w:val="18"/>
                <w:szCs w:val="18"/>
              </w:rPr>
            </w:pPr>
            <w:r w:rsidRPr="00C46596">
              <w:rPr>
                <w:b/>
                <w:sz w:val="18"/>
                <w:szCs w:val="18"/>
              </w:rPr>
              <w:t>Escala o Rango de medición</w:t>
            </w:r>
          </w:p>
        </w:tc>
        <w:tc>
          <w:tcPr>
            <w:tcW w:w="1653" w:type="dxa"/>
            <w:tcBorders>
              <w:left w:val="single" w:sz="4" w:space="0" w:color="auto"/>
              <w:right w:val="single" w:sz="4" w:space="0" w:color="auto"/>
            </w:tcBorders>
            <w:vAlign w:val="center"/>
          </w:tcPr>
          <w:p w:rsidR="000A3A28" w:rsidRPr="00C46596" w:rsidRDefault="009B6206" w:rsidP="00C46596">
            <w:pPr>
              <w:jc w:val="center"/>
              <w:rPr>
                <w:sz w:val="18"/>
                <w:szCs w:val="18"/>
              </w:rPr>
            </w:pPr>
            <w:r w:rsidRPr="009B6206">
              <w:rPr>
                <w:sz w:val="18"/>
                <w:szCs w:val="18"/>
              </w:rPr>
              <w:t>0 - 100 %</w:t>
            </w:r>
          </w:p>
        </w:tc>
      </w:tr>
      <w:tr w:rsidR="000A3A28" w:rsidRPr="00C46596" w:rsidTr="006C7FC9">
        <w:trPr>
          <w:trHeight w:val="309"/>
        </w:trPr>
        <w:tc>
          <w:tcPr>
            <w:tcW w:w="2431" w:type="dxa"/>
            <w:tcBorders>
              <w:right w:val="single" w:sz="4" w:space="0" w:color="auto"/>
            </w:tcBorders>
            <w:shd w:val="clear" w:color="auto" w:fill="auto"/>
            <w:vAlign w:val="center"/>
          </w:tcPr>
          <w:p w:rsidR="000A3A28" w:rsidRPr="00C46596" w:rsidRDefault="000A3A28" w:rsidP="000414F3">
            <w:pPr>
              <w:rPr>
                <w:b/>
                <w:sz w:val="18"/>
                <w:szCs w:val="18"/>
              </w:rPr>
            </w:pPr>
            <w:r w:rsidRPr="00C46596">
              <w:rPr>
                <w:b/>
                <w:sz w:val="18"/>
                <w:szCs w:val="18"/>
              </w:rPr>
              <w:t xml:space="preserve">Fecha validación </w:t>
            </w:r>
          </w:p>
        </w:tc>
        <w:tc>
          <w:tcPr>
            <w:tcW w:w="1653" w:type="dxa"/>
            <w:tcBorders>
              <w:left w:val="single" w:sz="4" w:space="0" w:color="auto"/>
              <w:right w:val="single" w:sz="4" w:space="0" w:color="auto"/>
            </w:tcBorders>
            <w:vAlign w:val="center"/>
          </w:tcPr>
          <w:p w:rsidR="000A3A28" w:rsidRPr="00C46596" w:rsidRDefault="00C46596" w:rsidP="00C46596">
            <w:pPr>
              <w:jc w:val="center"/>
              <w:rPr>
                <w:sz w:val="18"/>
                <w:szCs w:val="18"/>
              </w:rPr>
            </w:pPr>
            <w:r w:rsidRPr="00C46596">
              <w:rPr>
                <w:sz w:val="18"/>
                <w:szCs w:val="18"/>
              </w:rPr>
              <w:t>20/10/14</w:t>
            </w:r>
          </w:p>
        </w:tc>
      </w:tr>
      <w:tr w:rsidR="000A3A28" w:rsidRPr="00AF4A50" w:rsidTr="006C7FC9">
        <w:trPr>
          <w:trHeight w:val="309"/>
        </w:trPr>
        <w:tc>
          <w:tcPr>
            <w:tcW w:w="2431" w:type="dxa"/>
            <w:tcBorders>
              <w:right w:val="single" w:sz="4" w:space="0" w:color="auto"/>
            </w:tcBorders>
            <w:shd w:val="clear" w:color="auto" w:fill="auto"/>
            <w:vAlign w:val="center"/>
          </w:tcPr>
          <w:p w:rsidR="000A3A28" w:rsidRPr="00C46596" w:rsidRDefault="000A3A28" w:rsidP="000414F3">
            <w:pPr>
              <w:rPr>
                <w:b/>
                <w:sz w:val="18"/>
                <w:szCs w:val="18"/>
              </w:rPr>
            </w:pPr>
            <w:r w:rsidRPr="00C46596">
              <w:rPr>
                <w:b/>
                <w:sz w:val="18"/>
                <w:szCs w:val="18"/>
              </w:rPr>
              <w:t>N° Resolución validación del CEMS otorgada por la SMA.</w:t>
            </w:r>
          </w:p>
        </w:tc>
        <w:tc>
          <w:tcPr>
            <w:tcW w:w="1653" w:type="dxa"/>
            <w:tcBorders>
              <w:left w:val="single" w:sz="4" w:space="0" w:color="auto"/>
              <w:right w:val="single" w:sz="4" w:space="0" w:color="auto"/>
            </w:tcBorders>
            <w:vAlign w:val="center"/>
          </w:tcPr>
          <w:p w:rsidR="000A3A28" w:rsidRPr="000A3A28" w:rsidRDefault="00C46596" w:rsidP="00C46596">
            <w:pPr>
              <w:jc w:val="center"/>
              <w:rPr>
                <w:sz w:val="18"/>
                <w:szCs w:val="18"/>
              </w:rPr>
            </w:pPr>
            <w:r w:rsidRPr="00C46596">
              <w:rPr>
                <w:sz w:val="18"/>
                <w:szCs w:val="18"/>
              </w:rPr>
              <w:t>N° 616/14</w:t>
            </w:r>
          </w:p>
        </w:tc>
      </w:tr>
    </w:tbl>
    <w:p w:rsidR="009524F3" w:rsidRPr="0025129B" w:rsidRDefault="00DD3C5C" w:rsidP="000414F3">
      <w:pPr>
        <w:rPr>
          <w:rFonts w:cstheme="minorHAnsi"/>
          <w:b/>
          <w:sz w:val="14"/>
          <w:szCs w:val="24"/>
        </w:rPr>
      </w:pPr>
      <w:r>
        <w:br w:type="page"/>
      </w: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50" w:name="_Toc352840391"/>
      <w:bookmarkStart w:id="51" w:name="_Toc352841451"/>
    </w:p>
    <w:p w:rsidR="00F265C2" w:rsidRPr="0025129B"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420502060"/>
      <w:bookmarkStart w:id="58" w:name="_Toc352840392"/>
      <w:bookmarkStart w:id="59" w:name="_Toc352841452"/>
      <w:bookmarkEnd w:id="50"/>
      <w:bookmarkEnd w:id="51"/>
      <w:r w:rsidRPr="0025129B">
        <w:rPr>
          <w:bCs/>
        </w:rPr>
        <w:lastRenderedPageBreak/>
        <w:t xml:space="preserve">Aspectos </w:t>
      </w:r>
      <w:r w:rsidR="00430772" w:rsidRPr="0025129B">
        <w:rPr>
          <w:bCs/>
        </w:rPr>
        <w:t xml:space="preserve">relativos </w:t>
      </w:r>
      <w:r w:rsidRPr="0025129B">
        <w:rPr>
          <w:bCs/>
        </w:rPr>
        <w:t>al Seguimiento Ambiental</w:t>
      </w:r>
      <w:bookmarkEnd w:id="52"/>
      <w:bookmarkEnd w:id="53"/>
      <w:bookmarkEnd w:id="54"/>
      <w:bookmarkEnd w:id="55"/>
      <w:bookmarkEnd w:id="56"/>
      <w:bookmarkEnd w:id="57"/>
    </w:p>
    <w:p w:rsidR="00F265C2" w:rsidRPr="0025129B" w:rsidRDefault="00F265C2" w:rsidP="00F265C2">
      <w:pPr>
        <w:rPr>
          <w:b/>
          <w:bCs/>
        </w:rPr>
      </w:pPr>
    </w:p>
    <w:p w:rsidR="00F265C2" w:rsidRPr="0025129B" w:rsidRDefault="00F265C2" w:rsidP="00F265C2">
      <w:pPr>
        <w:pStyle w:val="Ttulo3"/>
        <w:rPr>
          <w:bCs/>
        </w:rPr>
      </w:pPr>
      <w:bookmarkStart w:id="60" w:name="_Toc382383545"/>
      <w:bookmarkStart w:id="61" w:name="_Toc382472367"/>
      <w:bookmarkStart w:id="62" w:name="_Toc390184277"/>
      <w:bookmarkStart w:id="63" w:name="_Toc390360008"/>
      <w:bookmarkStart w:id="64" w:name="_Toc390777029"/>
      <w:bookmarkStart w:id="65" w:name="_Toc420502061"/>
      <w:r w:rsidRPr="0025129B">
        <w:rPr>
          <w:bCs/>
        </w:rPr>
        <w:t>Documentos Revisados</w:t>
      </w:r>
      <w:bookmarkEnd w:id="60"/>
      <w:bookmarkEnd w:id="61"/>
      <w:bookmarkEnd w:id="62"/>
      <w:bookmarkEnd w:id="63"/>
      <w:bookmarkEnd w:id="64"/>
      <w:bookmarkEnd w:id="65"/>
    </w:p>
    <w:tbl>
      <w:tblPr>
        <w:tblW w:w="11048" w:type="dxa"/>
        <w:tblInd w:w="850" w:type="dxa"/>
        <w:tblCellMar>
          <w:left w:w="70" w:type="dxa"/>
          <w:right w:w="70" w:type="dxa"/>
        </w:tblCellMar>
        <w:tblLook w:val="04A0" w:firstRow="1" w:lastRow="0" w:firstColumn="1" w:lastColumn="0" w:noHBand="0" w:noVBand="1"/>
      </w:tblPr>
      <w:tblGrid>
        <w:gridCol w:w="1267"/>
        <w:gridCol w:w="1843"/>
        <w:gridCol w:w="2448"/>
        <w:gridCol w:w="1804"/>
        <w:gridCol w:w="3686"/>
      </w:tblGrid>
      <w:tr w:rsidR="00227411" w:rsidRPr="003108F2" w:rsidTr="00227411">
        <w:trPr>
          <w:trHeight w:val="530"/>
        </w:trPr>
        <w:tc>
          <w:tcPr>
            <w:tcW w:w="126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227411" w:rsidRPr="00031C8A" w:rsidRDefault="00227411" w:rsidP="00227411">
            <w:pPr>
              <w:jc w:val="center"/>
              <w:rPr>
                <w:b/>
                <w:sz w:val="20"/>
              </w:rPr>
            </w:pPr>
            <w:r>
              <w:rPr>
                <w:b/>
                <w:sz w:val="20"/>
              </w:rPr>
              <w:t>Reporte Trimestral N°</w:t>
            </w:r>
          </w:p>
        </w:tc>
        <w:tc>
          <w:tcPr>
            <w:tcW w:w="1843" w:type="dxa"/>
            <w:tcBorders>
              <w:top w:val="single" w:sz="4" w:space="0" w:color="auto"/>
              <w:left w:val="nil"/>
              <w:bottom w:val="single" w:sz="4" w:space="0" w:color="auto"/>
              <w:right w:val="single" w:sz="4" w:space="0" w:color="auto"/>
            </w:tcBorders>
            <w:shd w:val="clear" w:color="000000" w:fill="D9D9D9"/>
            <w:noWrap/>
            <w:vAlign w:val="center"/>
            <w:hideMark/>
          </w:tcPr>
          <w:p w:rsidR="00227411" w:rsidRPr="00031C8A" w:rsidRDefault="00227411" w:rsidP="00227411">
            <w:pPr>
              <w:jc w:val="center"/>
              <w:rPr>
                <w:b/>
                <w:sz w:val="20"/>
              </w:rPr>
            </w:pPr>
            <w:r>
              <w:rPr>
                <w:b/>
                <w:sz w:val="20"/>
              </w:rPr>
              <w:t>Plazo de entrega</w:t>
            </w:r>
          </w:p>
        </w:tc>
        <w:tc>
          <w:tcPr>
            <w:tcW w:w="2448" w:type="dxa"/>
            <w:tcBorders>
              <w:top w:val="single" w:sz="4" w:space="0" w:color="auto"/>
              <w:left w:val="single" w:sz="4" w:space="0" w:color="auto"/>
              <w:bottom w:val="single" w:sz="4" w:space="0" w:color="auto"/>
              <w:right w:val="single" w:sz="4" w:space="0" w:color="auto"/>
            </w:tcBorders>
            <w:shd w:val="clear" w:color="000000" w:fill="D9D9D9"/>
            <w:noWrap/>
            <w:vAlign w:val="center"/>
          </w:tcPr>
          <w:p w:rsidR="00227411" w:rsidRPr="00031C8A" w:rsidRDefault="00227411" w:rsidP="004A744B">
            <w:pPr>
              <w:jc w:val="center"/>
              <w:rPr>
                <w:b/>
                <w:sz w:val="20"/>
              </w:rPr>
            </w:pPr>
            <w:r w:rsidRPr="001C029F">
              <w:rPr>
                <w:b/>
                <w:sz w:val="20"/>
              </w:rPr>
              <w:t>Fecha entrega</w:t>
            </w:r>
          </w:p>
        </w:tc>
        <w:tc>
          <w:tcPr>
            <w:tcW w:w="1804" w:type="dxa"/>
            <w:tcBorders>
              <w:top w:val="single" w:sz="4" w:space="0" w:color="auto"/>
              <w:left w:val="single" w:sz="4" w:space="0" w:color="auto"/>
              <w:bottom w:val="single" w:sz="4" w:space="0" w:color="auto"/>
              <w:right w:val="single" w:sz="4" w:space="0" w:color="auto"/>
            </w:tcBorders>
            <w:shd w:val="clear" w:color="000000" w:fill="D9D9D9"/>
            <w:vAlign w:val="center"/>
          </w:tcPr>
          <w:p w:rsidR="00227411" w:rsidRPr="00031C8A" w:rsidRDefault="00227411" w:rsidP="004A744B">
            <w:pPr>
              <w:jc w:val="center"/>
              <w:rPr>
                <w:b/>
                <w:sz w:val="20"/>
              </w:rPr>
            </w:pPr>
            <w:r>
              <w:rPr>
                <w:b/>
                <w:sz w:val="20"/>
              </w:rPr>
              <w:t>Periodo que reporta</w:t>
            </w:r>
          </w:p>
        </w:tc>
        <w:tc>
          <w:tcPr>
            <w:tcW w:w="3686" w:type="dxa"/>
            <w:tcBorders>
              <w:top w:val="single" w:sz="4" w:space="0" w:color="auto"/>
              <w:left w:val="single" w:sz="4" w:space="0" w:color="auto"/>
              <w:bottom w:val="single" w:sz="4" w:space="0" w:color="auto"/>
              <w:right w:val="single" w:sz="4" w:space="0" w:color="auto"/>
            </w:tcBorders>
            <w:shd w:val="clear" w:color="000000" w:fill="D9D9D9"/>
            <w:vAlign w:val="center"/>
          </w:tcPr>
          <w:p w:rsidR="00227411" w:rsidRPr="00031C8A" w:rsidRDefault="00227411" w:rsidP="004A744B">
            <w:pPr>
              <w:jc w:val="center"/>
              <w:rPr>
                <w:b/>
                <w:sz w:val="20"/>
              </w:rPr>
            </w:pPr>
            <w:r>
              <w:rPr>
                <w:b/>
                <w:sz w:val="20"/>
              </w:rPr>
              <w:t>Observaciones</w:t>
            </w:r>
            <w:r w:rsidR="005654F6">
              <w:rPr>
                <w:b/>
                <w:sz w:val="20"/>
              </w:rPr>
              <w:t>(*)</w:t>
            </w:r>
          </w:p>
        </w:tc>
      </w:tr>
      <w:tr w:rsidR="00227411" w:rsidRPr="00227411" w:rsidTr="00227411">
        <w:trPr>
          <w:trHeight w:val="240"/>
        </w:trPr>
        <w:tc>
          <w:tcPr>
            <w:tcW w:w="1267" w:type="dxa"/>
            <w:tcBorders>
              <w:top w:val="single" w:sz="4" w:space="0" w:color="auto"/>
              <w:left w:val="single" w:sz="8" w:space="0" w:color="auto"/>
              <w:bottom w:val="single" w:sz="4" w:space="0" w:color="auto"/>
              <w:right w:val="single" w:sz="4" w:space="0" w:color="auto"/>
            </w:tcBorders>
            <w:shd w:val="clear" w:color="auto" w:fill="auto"/>
            <w:noWrap/>
            <w:vAlign w:val="bottom"/>
          </w:tcPr>
          <w:p w:rsidR="00227411" w:rsidRPr="00227411" w:rsidRDefault="00227411" w:rsidP="00227411">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1</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227411" w:rsidRPr="002B4B99" w:rsidRDefault="00A04E36" w:rsidP="002B4B99">
            <w:pPr>
              <w:jc w:val="center"/>
              <w:rPr>
                <w:rFonts w:ascii="Calibri" w:eastAsia="Times New Roman" w:hAnsi="Calibri"/>
                <w:bCs/>
                <w:color w:val="000000"/>
                <w:sz w:val="18"/>
                <w:szCs w:val="18"/>
                <w:lang w:eastAsia="es-CL"/>
              </w:rPr>
            </w:pPr>
            <w:r w:rsidRPr="002B4B99">
              <w:rPr>
                <w:rFonts w:ascii="Calibri" w:eastAsia="Times New Roman" w:hAnsi="Calibri"/>
                <w:bCs/>
                <w:color w:val="000000"/>
                <w:sz w:val="18"/>
                <w:szCs w:val="18"/>
                <w:lang w:eastAsia="es-CL"/>
              </w:rPr>
              <w:t>30</w:t>
            </w:r>
            <w:r w:rsidR="00227411" w:rsidRPr="002B4B99">
              <w:rPr>
                <w:rFonts w:ascii="Calibri" w:eastAsia="Times New Roman" w:hAnsi="Calibri"/>
                <w:bCs/>
                <w:color w:val="000000"/>
                <w:sz w:val="18"/>
                <w:szCs w:val="18"/>
                <w:lang w:eastAsia="es-CL"/>
              </w:rPr>
              <w:t>-0</w:t>
            </w:r>
            <w:r w:rsidRPr="002B4B99">
              <w:rPr>
                <w:rFonts w:ascii="Calibri" w:eastAsia="Times New Roman" w:hAnsi="Calibri"/>
                <w:bCs/>
                <w:color w:val="000000"/>
                <w:sz w:val="18"/>
                <w:szCs w:val="18"/>
                <w:lang w:eastAsia="es-CL"/>
              </w:rPr>
              <w:t>4</w:t>
            </w:r>
            <w:r w:rsidR="00227411" w:rsidRPr="002B4B99">
              <w:rPr>
                <w:rFonts w:ascii="Calibri" w:eastAsia="Times New Roman" w:hAnsi="Calibri"/>
                <w:bCs/>
                <w:color w:val="000000"/>
                <w:sz w:val="18"/>
                <w:szCs w:val="18"/>
                <w:lang w:eastAsia="es-CL"/>
              </w:rPr>
              <w:t>-201</w:t>
            </w:r>
            <w:r w:rsidRPr="002B4B99">
              <w:rPr>
                <w:rFonts w:ascii="Calibri" w:eastAsia="Times New Roman" w:hAnsi="Calibri"/>
                <w:bCs/>
                <w:color w:val="000000"/>
                <w:sz w:val="18"/>
                <w:szCs w:val="18"/>
                <w:lang w:eastAsia="es-CL"/>
              </w:rPr>
              <w:t>4</w:t>
            </w:r>
          </w:p>
        </w:tc>
        <w:tc>
          <w:tcPr>
            <w:tcW w:w="2448" w:type="dxa"/>
            <w:tcBorders>
              <w:top w:val="single" w:sz="4" w:space="0" w:color="auto"/>
              <w:left w:val="nil"/>
              <w:bottom w:val="single" w:sz="4" w:space="0" w:color="auto"/>
              <w:right w:val="single" w:sz="4" w:space="0" w:color="auto"/>
            </w:tcBorders>
            <w:shd w:val="clear" w:color="auto" w:fill="auto"/>
            <w:noWrap/>
          </w:tcPr>
          <w:p w:rsidR="00227411" w:rsidRPr="00227411" w:rsidRDefault="00DB394C" w:rsidP="00DB394C">
            <w:pPr>
              <w:jc w:val="center"/>
              <w:rPr>
                <w:sz w:val="18"/>
                <w:szCs w:val="18"/>
              </w:rPr>
            </w:pPr>
            <w:r>
              <w:rPr>
                <w:sz w:val="18"/>
                <w:szCs w:val="18"/>
              </w:rPr>
              <w:t>20</w:t>
            </w:r>
            <w:r w:rsidR="00227411" w:rsidRPr="00227411">
              <w:rPr>
                <w:sz w:val="18"/>
                <w:szCs w:val="18"/>
              </w:rPr>
              <w:t>-03-201</w:t>
            </w:r>
            <w:r>
              <w:rPr>
                <w:sz w:val="18"/>
                <w:szCs w:val="18"/>
              </w:rPr>
              <w:t>5</w:t>
            </w:r>
          </w:p>
        </w:tc>
        <w:tc>
          <w:tcPr>
            <w:tcW w:w="1804" w:type="dxa"/>
            <w:tcBorders>
              <w:top w:val="single" w:sz="4" w:space="0" w:color="auto"/>
              <w:left w:val="nil"/>
              <w:bottom w:val="single" w:sz="4" w:space="0" w:color="auto"/>
              <w:right w:val="single" w:sz="4" w:space="0" w:color="auto"/>
            </w:tcBorders>
            <w:shd w:val="clear" w:color="auto" w:fill="auto"/>
            <w:vAlign w:val="bottom"/>
          </w:tcPr>
          <w:p w:rsidR="00227411" w:rsidRPr="00227411" w:rsidRDefault="00227411" w:rsidP="00227411">
            <w:pPr>
              <w:jc w:val="center"/>
              <w:rPr>
                <w:rFonts w:ascii="Calibri" w:eastAsia="Times New Roman" w:hAnsi="Calibri"/>
                <w:b/>
                <w:bCs/>
                <w:color w:val="000000"/>
                <w:sz w:val="18"/>
                <w:szCs w:val="18"/>
                <w:lang w:eastAsia="es-CL"/>
              </w:rPr>
            </w:pPr>
            <w:r w:rsidRPr="00227411">
              <w:rPr>
                <w:sz w:val="18"/>
                <w:szCs w:val="18"/>
              </w:rPr>
              <w:t>23/12/13 al 31/03/14</w:t>
            </w:r>
          </w:p>
        </w:tc>
        <w:tc>
          <w:tcPr>
            <w:tcW w:w="3686" w:type="dxa"/>
            <w:tcBorders>
              <w:top w:val="single" w:sz="4" w:space="0" w:color="auto"/>
              <w:left w:val="nil"/>
              <w:bottom w:val="single" w:sz="4" w:space="0" w:color="auto"/>
              <w:right w:val="single" w:sz="4" w:space="0" w:color="auto"/>
            </w:tcBorders>
            <w:shd w:val="clear" w:color="auto" w:fill="auto"/>
            <w:vAlign w:val="bottom"/>
          </w:tcPr>
          <w:p w:rsidR="005654F6" w:rsidRPr="00227411" w:rsidRDefault="002B4B99" w:rsidP="002B4B99">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Fuera</w:t>
            </w:r>
            <w:r w:rsidR="005654F6">
              <w:rPr>
                <w:rFonts w:ascii="Calibri" w:eastAsia="Times New Roman" w:hAnsi="Calibri"/>
                <w:bCs/>
                <w:color w:val="000000"/>
                <w:sz w:val="18"/>
                <w:szCs w:val="18"/>
                <w:lang w:eastAsia="es-CL"/>
              </w:rPr>
              <w:t xml:space="preserve"> de plazo</w:t>
            </w:r>
          </w:p>
        </w:tc>
      </w:tr>
      <w:tr w:rsidR="00227411" w:rsidRPr="00227411" w:rsidTr="00227411">
        <w:trPr>
          <w:trHeight w:val="240"/>
        </w:trPr>
        <w:tc>
          <w:tcPr>
            <w:tcW w:w="1267" w:type="dxa"/>
            <w:tcBorders>
              <w:top w:val="single" w:sz="4" w:space="0" w:color="auto"/>
              <w:left w:val="single" w:sz="8" w:space="0" w:color="auto"/>
              <w:bottom w:val="single" w:sz="4" w:space="0" w:color="auto"/>
              <w:right w:val="single" w:sz="4" w:space="0" w:color="auto"/>
            </w:tcBorders>
            <w:shd w:val="clear" w:color="auto" w:fill="auto"/>
            <w:noWrap/>
            <w:vAlign w:val="bottom"/>
          </w:tcPr>
          <w:p w:rsidR="00227411" w:rsidRPr="00227411" w:rsidRDefault="00227411" w:rsidP="00227411">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2</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227411" w:rsidRPr="002B4B99" w:rsidRDefault="00A04E36" w:rsidP="002B4B99">
            <w:pPr>
              <w:jc w:val="center"/>
              <w:rPr>
                <w:rFonts w:ascii="Calibri" w:eastAsia="Times New Roman" w:hAnsi="Calibri"/>
                <w:bCs/>
                <w:color w:val="000000"/>
                <w:sz w:val="18"/>
                <w:szCs w:val="18"/>
                <w:lang w:eastAsia="es-CL"/>
              </w:rPr>
            </w:pPr>
            <w:r w:rsidRPr="002B4B99">
              <w:rPr>
                <w:rFonts w:ascii="Calibri" w:eastAsia="Times New Roman" w:hAnsi="Calibri"/>
                <w:bCs/>
                <w:color w:val="000000"/>
                <w:sz w:val="18"/>
                <w:szCs w:val="18"/>
                <w:lang w:eastAsia="es-CL"/>
              </w:rPr>
              <w:t>31</w:t>
            </w:r>
            <w:r w:rsidR="00227411" w:rsidRPr="002B4B99">
              <w:rPr>
                <w:rFonts w:ascii="Calibri" w:eastAsia="Times New Roman" w:hAnsi="Calibri"/>
                <w:bCs/>
                <w:color w:val="000000"/>
                <w:sz w:val="18"/>
                <w:szCs w:val="18"/>
                <w:lang w:eastAsia="es-CL"/>
              </w:rPr>
              <w:t>-0</w:t>
            </w:r>
            <w:r w:rsidRPr="002B4B99">
              <w:rPr>
                <w:rFonts w:ascii="Calibri" w:eastAsia="Times New Roman" w:hAnsi="Calibri"/>
                <w:bCs/>
                <w:color w:val="000000"/>
                <w:sz w:val="18"/>
                <w:szCs w:val="18"/>
                <w:lang w:eastAsia="es-CL"/>
              </w:rPr>
              <w:t>7</w:t>
            </w:r>
            <w:r w:rsidR="00227411" w:rsidRPr="002B4B99">
              <w:rPr>
                <w:rFonts w:ascii="Calibri" w:eastAsia="Times New Roman" w:hAnsi="Calibri"/>
                <w:bCs/>
                <w:color w:val="000000"/>
                <w:sz w:val="18"/>
                <w:szCs w:val="18"/>
                <w:lang w:eastAsia="es-CL"/>
              </w:rPr>
              <w:t>-201</w:t>
            </w:r>
            <w:r w:rsidRPr="002B4B99">
              <w:rPr>
                <w:rFonts w:ascii="Calibri" w:eastAsia="Times New Roman" w:hAnsi="Calibri"/>
                <w:bCs/>
                <w:color w:val="000000"/>
                <w:sz w:val="18"/>
                <w:szCs w:val="18"/>
                <w:lang w:eastAsia="es-CL"/>
              </w:rPr>
              <w:t>4</w:t>
            </w:r>
          </w:p>
        </w:tc>
        <w:tc>
          <w:tcPr>
            <w:tcW w:w="2448" w:type="dxa"/>
            <w:tcBorders>
              <w:top w:val="single" w:sz="4" w:space="0" w:color="auto"/>
              <w:left w:val="nil"/>
              <w:bottom w:val="single" w:sz="4" w:space="0" w:color="auto"/>
              <w:right w:val="single" w:sz="4" w:space="0" w:color="auto"/>
            </w:tcBorders>
            <w:shd w:val="clear" w:color="auto" w:fill="auto"/>
            <w:noWrap/>
          </w:tcPr>
          <w:p w:rsidR="00227411" w:rsidRPr="00227411" w:rsidRDefault="00DB394C" w:rsidP="00DB394C">
            <w:pPr>
              <w:jc w:val="center"/>
              <w:rPr>
                <w:sz w:val="18"/>
                <w:szCs w:val="18"/>
              </w:rPr>
            </w:pPr>
            <w:r>
              <w:rPr>
                <w:sz w:val="18"/>
                <w:szCs w:val="18"/>
              </w:rPr>
              <w:t>20</w:t>
            </w:r>
            <w:r w:rsidR="00227411" w:rsidRPr="00227411">
              <w:rPr>
                <w:sz w:val="18"/>
                <w:szCs w:val="18"/>
              </w:rPr>
              <w:t>-0</w:t>
            </w:r>
            <w:r>
              <w:rPr>
                <w:sz w:val="18"/>
                <w:szCs w:val="18"/>
              </w:rPr>
              <w:t>3</w:t>
            </w:r>
            <w:r w:rsidR="00227411" w:rsidRPr="00227411">
              <w:rPr>
                <w:sz w:val="18"/>
                <w:szCs w:val="18"/>
              </w:rPr>
              <w:t>-201</w:t>
            </w:r>
            <w:r>
              <w:rPr>
                <w:sz w:val="18"/>
                <w:szCs w:val="18"/>
              </w:rPr>
              <w:t>5</w:t>
            </w:r>
          </w:p>
        </w:tc>
        <w:tc>
          <w:tcPr>
            <w:tcW w:w="1804" w:type="dxa"/>
            <w:tcBorders>
              <w:top w:val="single" w:sz="4" w:space="0" w:color="auto"/>
              <w:left w:val="nil"/>
              <w:bottom w:val="single" w:sz="4" w:space="0" w:color="auto"/>
              <w:right w:val="single" w:sz="4" w:space="0" w:color="auto"/>
            </w:tcBorders>
            <w:shd w:val="clear" w:color="auto" w:fill="auto"/>
            <w:vAlign w:val="bottom"/>
          </w:tcPr>
          <w:p w:rsidR="00227411" w:rsidRPr="00227411" w:rsidRDefault="00227411" w:rsidP="00227411">
            <w:pPr>
              <w:jc w:val="center"/>
              <w:rPr>
                <w:rFonts w:ascii="Calibri" w:eastAsia="Times New Roman" w:hAnsi="Calibri"/>
                <w:b/>
                <w:bCs/>
                <w:color w:val="000000"/>
                <w:sz w:val="18"/>
                <w:szCs w:val="18"/>
                <w:lang w:eastAsia="es-CL"/>
              </w:rPr>
            </w:pPr>
            <w:r w:rsidRPr="00227411">
              <w:rPr>
                <w:sz w:val="18"/>
                <w:szCs w:val="18"/>
              </w:rPr>
              <w:t>01/04/14 al 30/06/14</w:t>
            </w:r>
          </w:p>
        </w:tc>
        <w:tc>
          <w:tcPr>
            <w:tcW w:w="3686" w:type="dxa"/>
            <w:tcBorders>
              <w:top w:val="single" w:sz="4" w:space="0" w:color="auto"/>
              <w:left w:val="nil"/>
              <w:bottom w:val="single" w:sz="4" w:space="0" w:color="auto"/>
              <w:right w:val="single" w:sz="4" w:space="0" w:color="auto"/>
            </w:tcBorders>
            <w:shd w:val="clear" w:color="auto" w:fill="auto"/>
            <w:vAlign w:val="bottom"/>
          </w:tcPr>
          <w:p w:rsidR="00227411" w:rsidRPr="00227411" w:rsidRDefault="002B4B99" w:rsidP="002B4B99">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 xml:space="preserve">Fuera </w:t>
            </w:r>
            <w:r w:rsidR="00227411" w:rsidRPr="00227411">
              <w:rPr>
                <w:rFonts w:ascii="Calibri" w:eastAsia="Times New Roman" w:hAnsi="Calibri"/>
                <w:bCs/>
                <w:color w:val="000000"/>
                <w:sz w:val="18"/>
                <w:szCs w:val="18"/>
                <w:lang w:eastAsia="es-CL"/>
              </w:rPr>
              <w:t>de plazo</w:t>
            </w:r>
          </w:p>
        </w:tc>
      </w:tr>
      <w:tr w:rsidR="00227411" w:rsidRPr="00227411" w:rsidTr="00227411">
        <w:trPr>
          <w:trHeight w:val="240"/>
        </w:trPr>
        <w:tc>
          <w:tcPr>
            <w:tcW w:w="1267" w:type="dxa"/>
            <w:tcBorders>
              <w:top w:val="single" w:sz="4" w:space="0" w:color="auto"/>
              <w:left w:val="single" w:sz="8" w:space="0" w:color="auto"/>
              <w:bottom w:val="single" w:sz="4" w:space="0" w:color="auto"/>
              <w:right w:val="single" w:sz="4" w:space="0" w:color="auto"/>
            </w:tcBorders>
            <w:shd w:val="clear" w:color="auto" w:fill="auto"/>
            <w:noWrap/>
            <w:vAlign w:val="bottom"/>
          </w:tcPr>
          <w:p w:rsidR="00227411" w:rsidRPr="00227411" w:rsidRDefault="00227411" w:rsidP="00227411">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3</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227411" w:rsidRPr="002B4B99" w:rsidRDefault="00A04E36" w:rsidP="002B4B99">
            <w:pPr>
              <w:jc w:val="center"/>
              <w:rPr>
                <w:rFonts w:ascii="Calibri" w:eastAsia="Times New Roman" w:hAnsi="Calibri"/>
                <w:bCs/>
                <w:color w:val="000000"/>
                <w:sz w:val="18"/>
                <w:szCs w:val="18"/>
                <w:lang w:eastAsia="es-CL"/>
              </w:rPr>
            </w:pPr>
            <w:r w:rsidRPr="002B4B99">
              <w:rPr>
                <w:rFonts w:ascii="Calibri" w:eastAsia="Times New Roman" w:hAnsi="Calibri"/>
                <w:bCs/>
                <w:color w:val="000000"/>
                <w:sz w:val="18"/>
                <w:szCs w:val="18"/>
                <w:lang w:eastAsia="es-CL"/>
              </w:rPr>
              <w:t>31</w:t>
            </w:r>
            <w:r w:rsidR="00227411" w:rsidRPr="002B4B99">
              <w:rPr>
                <w:rFonts w:ascii="Calibri" w:eastAsia="Times New Roman" w:hAnsi="Calibri"/>
                <w:bCs/>
                <w:color w:val="000000"/>
                <w:sz w:val="18"/>
                <w:szCs w:val="18"/>
                <w:lang w:eastAsia="es-CL"/>
              </w:rPr>
              <w:t>-</w:t>
            </w:r>
            <w:r w:rsidRPr="002B4B99">
              <w:rPr>
                <w:rFonts w:ascii="Calibri" w:eastAsia="Times New Roman" w:hAnsi="Calibri"/>
                <w:bCs/>
                <w:color w:val="000000"/>
                <w:sz w:val="18"/>
                <w:szCs w:val="18"/>
                <w:lang w:eastAsia="es-CL"/>
              </w:rPr>
              <w:t>1</w:t>
            </w:r>
            <w:r w:rsidR="00227411" w:rsidRPr="002B4B99">
              <w:rPr>
                <w:rFonts w:ascii="Calibri" w:eastAsia="Times New Roman" w:hAnsi="Calibri"/>
                <w:bCs/>
                <w:color w:val="000000"/>
                <w:sz w:val="18"/>
                <w:szCs w:val="18"/>
                <w:lang w:eastAsia="es-CL"/>
              </w:rPr>
              <w:t>0-201</w:t>
            </w:r>
            <w:r w:rsidRPr="002B4B99">
              <w:rPr>
                <w:rFonts w:ascii="Calibri" w:eastAsia="Times New Roman" w:hAnsi="Calibri"/>
                <w:bCs/>
                <w:color w:val="000000"/>
                <w:sz w:val="18"/>
                <w:szCs w:val="18"/>
                <w:lang w:eastAsia="es-CL"/>
              </w:rPr>
              <w:t>4</w:t>
            </w:r>
          </w:p>
        </w:tc>
        <w:tc>
          <w:tcPr>
            <w:tcW w:w="2448" w:type="dxa"/>
            <w:tcBorders>
              <w:top w:val="single" w:sz="4" w:space="0" w:color="auto"/>
              <w:left w:val="nil"/>
              <w:bottom w:val="single" w:sz="4" w:space="0" w:color="auto"/>
              <w:right w:val="single" w:sz="4" w:space="0" w:color="auto"/>
            </w:tcBorders>
            <w:shd w:val="clear" w:color="auto" w:fill="auto"/>
            <w:noWrap/>
          </w:tcPr>
          <w:p w:rsidR="00227411" w:rsidRPr="00227411" w:rsidRDefault="00DB394C" w:rsidP="00DB394C">
            <w:pPr>
              <w:jc w:val="center"/>
              <w:rPr>
                <w:sz w:val="18"/>
                <w:szCs w:val="18"/>
              </w:rPr>
            </w:pPr>
            <w:r>
              <w:rPr>
                <w:sz w:val="18"/>
                <w:szCs w:val="18"/>
              </w:rPr>
              <w:t>20</w:t>
            </w:r>
            <w:r w:rsidR="00227411" w:rsidRPr="00227411">
              <w:rPr>
                <w:sz w:val="18"/>
                <w:szCs w:val="18"/>
              </w:rPr>
              <w:t>-</w:t>
            </w:r>
            <w:r>
              <w:rPr>
                <w:sz w:val="18"/>
                <w:szCs w:val="18"/>
              </w:rPr>
              <w:t>03</w:t>
            </w:r>
            <w:r w:rsidR="00227411" w:rsidRPr="00227411">
              <w:rPr>
                <w:sz w:val="18"/>
                <w:szCs w:val="18"/>
              </w:rPr>
              <w:t>-201</w:t>
            </w:r>
            <w:r>
              <w:rPr>
                <w:sz w:val="18"/>
                <w:szCs w:val="18"/>
              </w:rPr>
              <w:t>5</w:t>
            </w:r>
          </w:p>
        </w:tc>
        <w:tc>
          <w:tcPr>
            <w:tcW w:w="1804" w:type="dxa"/>
            <w:tcBorders>
              <w:top w:val="single" w:sz="4" w:space="0" w:color="auto"/>
              <w:left w:val="nil"/>
              <w:bottom w:val="single" w:sz="4" w:space="0" w:color="auto"/>
              <w:right w:val="single" w:sz="4" w:space="0" w:color="auto"/>
            </w:tcBorders>
            <w:shd w:val="clear" w:color="auto" w:fill="auto"/>
            <w:vAlign w:val="bottom"/>
          </w:tcPr>
          <w:p w:rsidR="00227411" w:rsidRPr="00227411" w:rsidRDefault="00227411" w:rsidP="00227411">
            <w:pPr>
              <w:jc w:val="center"/>
              <w:rPr>
                <w:rFonts w:ascii="Calibri" w:eastAsia="Times New Roman" w:hAnsi="Calibri"/>
                <w:b/>
                <w:bCs/>
                <w:color w:val="000000"/>
                <w:sz w:val="18"/>
                <w:szCs w:val="18"/>
                <w:lang w:eastAsia="es-CL"/>
              </w:rPr>
            </w:pPr>
            <w:r w:rsidRPr="00227411">
              <w:rPr>
                <w:sz w:val="18"/>
                <w:szCs w:val="18"/>
              </w:rPr>
              <w:t>01/07/14 al 30/09/14</w:t>
            </w:r>
          </w:p>
        </w:tc>
        <w:tc>
          <w:tcPr>
            <w:tcW w:w="3686" w:type="dxa"/>
            <w:tcBorders>
              <w:top w:val="single" w:sz="4" w:space="0" w:color="auto"/>
              <w:left w:val="nil"/>
              <w:bottom w:val="single" w:sz="4" w:space="0" w:color="auto"/>
              <w:right w:val="single" w:sz="4" w:space="0" w:color="auto"/>
            </w:tcBorders>
            <w:shd w:val="clear" w:color="auto" w:fill="auto"/>
            <w:vAlign w:val="bottom"/>
          </w:tcPr>
          <w:p w:rsidR="00227411" w:rsidRPr="00227411" w:rsidRDefault="00A04E36" w:rsidP="00A04E36">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 xml:space="preserve">Fuera de </w:t>
            </w:r>
            <w:r w:rsidR="00227411" w:rsidRPr="00227411">
              <w:rPr>
                <w:rFonts w:ascii="Calibri" w:eastAsia="Times New Roman" w:hAnsi="Calibri"/>
                <w:bCs/>
                <w:color w:val="000000"/>
                <w:sz w:val="18"/>
                <w:szCs w:val="18"/>
                <w:lang w:eastAsia="es-CL"/>
              </w:rPr>
              <w:t>plazo</w:t>
            </w:r>
          </w:p>
        </w:tc>
      </w:tr>
      <w:tr w:rsidR="00227411" w:rsidRPr="00031C8A" w:rsidTr="00227411">
        <w:trPr>
          <w:trHeight w:val="240"/>
        </w:trPr>
        <w:tc>
          <w:tcPr>
            <w:tcW w:w="1267" w:type="dxa"/>
            <w:tcBorders>
              <w:top w:val="single" w:sz="4" w:space="0" w:color="auto"/>
              <w:left w:val="single" w:sz="8" w:space="0" w:color="auto"/>
              <w:bottom w:val="single" w:sz="4" w:space="0" w:color="auto"/>
              <w:right w:val="single" w:sz="4" w:space="0" w:color="auto"/>
            </w:tcBorders>
            <w:shd w:val="clear" w:color="auto" w:fill="auto"/>
            <w:noWrap/>
            <w:vAlign w:val="bottom"/>
          </w:tcPr>
          <w:p w:rsidR="00227411" w:rsidRPr="00227411" w:rsidRDefault="00227411" w:rsidP="00227411">
            <w:pPr>
              <w:jc w:val="center"/>
              <w:rPr>
                <w:rFonts w:ascii="Calibri" w:eastAsia="Times New Roman" w:hAnsi="Calibri"/>
                <w:color w:val="000000"/>
                <w:sz w:val="18"/>
                <w:szCs w:val="18"/>
                <w:lang w:eastAsia="es-CL"/>
              </w:rPr>
            </w:pPr>
            <w:r w:rsidRPr="00227411">
              <w:rPr>
                <w:rFonts w:ascii="Calibri" w:eastAsia="Times New Roman" w:hAnsi="Calibri"/>
                <w:color w:val="000000"/>
                <w:sz w:val="18"/>
                <w:szCs w:val="18"/>
                <w:lang w:eastAsia="es-CL"/>
              </w:rPr>
              <w:t>4</w:t>
            </w:r>
          </w:p>
        </w:tc>
        <w:tc>
          <w:tcPr>
            <w:tcW w:w="1843" w:type="dxa"/>
            <w:tcBorders>
              <w:top w:val="single" w:sz="4" w:space="0" w:color="auto"/>
              <w:left w:val="nil"/>
              <w:bottom w:val="single" w:sz="4" w:space="0" w:color="auto"/>
              <w:right w:val="single" w:sz="4" w:space="0" w:color="auto"/>
            </w:tcBorders>
            <w:shd w:val="clear" w:color="auto" w:fill="auto"/>
            <w:noWrap/>
            <w:vAlign w:val="center"/>
          </w:tcPr>
          <w:p w:rsidR="00227411" w:rsidRPr="002B4B99" w:rsidRDefault="00A04E36" w:rsidP="002B4B99">
            <w:pPr>
              <w:jc w:val="center"/>
              <w:rPr>
                <w:rFonts w:ascii="Calibri" w:eastAsia="Times New Roman" w:hAnsi="Calibri"/>
                <w:bCs/>
                <w:color w:val="000000"/>
                <w:sz w:val="18"/>
                <w:szCs w:val="18"/>
                <w:lang w:eastAsia="es-CL"/>
              </w:rPr>
            </w:pPr>
            <w:r w:rsidRPr="002B4B99">
              <w:rPr>
                <w:rFonts w:ascii="Calibri" w:eastAsia="Times New Roman" w:hAnsi="Calibri"/>
                <w:bCs/>
                <w:color w:val="000000"/>
                <w:sz w:val="18"/>
                <w:szCs w:val="18"/>
                <w:lang w:eastAsia="es-CL"/>
              </w:rPr>
              <w:t>3</w:t>
            </w:r>
            <w:r w:rsidR="005654F6" w:rsidRPr="002B4B99">
              <w:rPr>
                <w:rFonts w:ascii="Calibri" w:eastAsia="Times New Roman" w:hAnsi="Calibri"/>
                <w:bCs/>
                <w:color w:val="000000"/>
                <w:sz w:val="18"/>
                <w:szCs w:val="18"/>
                <w:lang w:eastAsia="es-CL"/>
              </w:rPr>
              <w:t>1</w:t>
            </w:r>
            <w:r w:rsidR="00227411" w:rsidRPr="002B4B99">
              <w:rPr>
                <w:rFonts w:ascii="Calibri" w:eastAsia="Times New Roman" w:hAnsi="Calibri"/>
                <w:bCs/>
                <w:color w:val="000000"/>
                <w:sz w:val="18"/>
                <w:szCs w:val="18"/>
                <w:lang w:eastAsia="es-CL"/>
              </w:rPr>
              <w:t>-0</w:t>
            </w:r>
            <w:r w:rsidRPr="002B4B99">
              <w:rPr>
                <w:rFonts w:ascii="Calibri" w:eastAsia="Times New Roman" w:hAnsi="Calibri"/>
                <w:bCs/>
                <w:color w:val="000000"/>
                <w:sz w:val="18"/>
                <w:szCs w:val="18"/>
                <w:lang w:eastAsia="es-CL"/>
              </w:rPr>
              <w:t>1</w:t>
            </w:r>
            <w:r w:rsidR="00227411" w:rsidRPr="002B4B99">
              <w:rPr>
                <w:rFonts w:ascii="Calibri" w:eastAsia="Times New Roman" w:hAnsi="Calibri"/>
                <w:bCs/>
                <w:color w:val="000000"/>
                <w:sz w:val="18"/>
                <w:szCs w:val="18"/>
                <w:lang w:eastAsia="es-CL"/>
              </w:rPr>
              <w:t>-2015</w:t>
            </w:r>
          </w:p>
        </w:tc>
        <w:tc>
          <w:tcPr>
            <w:tcW w:w="2448" w:type="dxa"/>
            <w:tcBorders>
              <w:top w:val="single" w:sz="4" w:space="0" w:color="auto"/>
              <w:left w:val="nil"/>
              <w:bottom w:val="single" w:sz="4" w:space="0" w:color="auto"/>
              <w:right w:val="single" w:sz="4" w:space="0" w:color="auto"/>
            </w:tcBorders>
            <w:shd w:val="clear" w:color="auto" w:fill="auto"/>
            <w:noWrap/>
          </w:tcPr>
          <w:p w:rsidR="00227411" w:rsidRPr="00227411" w:rsidRDefault="00DB394C" w:rsidP="00DB394C">
            <w:pPr>
              <w:jc w:val="center"/>
              <w:rPr>
                <w:sz w:val="18"/>
                <w:szCs w:val="18"/>
              </w:rPr>
            </w:pPr>
            <w:r>
              <w:rPr>
                <w:sz w:val="18"/>
                <w:szCs w:val="18"/>
              </w:rPr>
              <w:t>2</w:t>
            </w:r>
            <w:r w:rsidR="00227411" w:rsidRPr="00227411">
              <w:rPr>
                <w:sz w:val="18"/>
                <w:szCs w:val="18"/>
              </w:rPr>
              <w:t>0-0</w:t>
            </w:r>
            <w:r>
              <w:rPr>
                <w:sz w:val="18"/>
                <w:szCs w:val="18"/>
              </w:rPr>
              <w:t>3</w:t>
            </w:r>
            <w:r w:rsidR="00227411" w:rsidRPr="00227411">
              <w:rPr>
                <w:sz w:val="18"/>
                <w:szCs w:val="18"/>
              </w:rPr>
              <w:t>-2015</w:t>
            </w:r>
          </w:p>
        </w:tc>
        <w:tc>
          <w:tcPr>
            <w:tcW w:w="1804" w:type="dxa"/>
            <w:tcBorders>
              <w:top w:val="single" w:sz="4" w:space="0" w:color="auto"/>
              <w:left w:val="nil"/>
              <w:bottom w:val="single" w:sz="4" w:space="0" w:color="auto"/>
              <w:right w:val="single" w:sz="4" w:space="0" w:color="auto"/>
            </w:tcBorders>
            <w:shd w:val="clear" w:color="auto" w:fill="auto"/>
            <w:vAlign w:val="bottom"/>
          </w:tcPr>
          <w:p w:rsidR="00227411" w:rsidRPr="00227411" w:rsidRDefault="00227411" w:rsidP="00227411">
            <w:pPr>
              <w:jc w:val="center"/>
              <w:rPr>
                <w:rFonts w:ascii="Calibri" w:eastAsia="Times New Roman" w:hAnsi="Calibri"/>
                <w:b/>
                <w:bCs/>
                <w:color w:val="000000"/>
                <w:sz w:val="18"/>
                <w:szCs w:val="18"/>
                <w:lang w:eastAsia="es-CL"/>
              </w:rPr>
            </w:pPr>
            <w:r w:rsidRPr="00227411">
              <w:rPr>
                <w:sz w:val="18"/>
                <w:szCs w:val="18"/>
              </w:rPr>
              <w:t>01/10/14 al 31/12/14</w:t>
            </w:r>
          </w:p>
        </w:tc>
        <w:tc>
          <w:tcPr>
            <w:tcW w:w="3686" w:type="dxa"/>
            <w:tcBorders>
              <w:top w:val="single" w:sz="4" w:space="0" w:color="auto"/>
              <w:left w:val="nil"/>
              <w:bottom w:val="single" w:sz="4" w:space="0" w:color="auto"/>
              <w:right w:val="single" w:sz="4" w:space="0" w:color="auto"/>
            </w:tcBorders>
            <w:shd w:val="clear" w:color="auto" w:fill="auto"/>
            <w:vAlign w:val="bottom"/>
          </w:tcPr>
          <w:p w:rsidR="00227411" w:rsidRPr="00227411" w:rsidRDefault="00A04E36" w:rsidP="00A0678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Fuera de plazo</w:t>
            </w:r>
          </w:p>
        </w:tc>
      </w:tr>
    </w:tbl>
    <w:p w:rsidR="005E72F5" w:rsidRDefault="005654F6" w:rsidP="00A04E36">
      <w:pPr>
        <w:ind w:left="708"/>
        <w:rPr>
          <w:rFonts w:cstheme="minorHAnsi"/>
          <w:sz w:val="16"/>
          <w:szCs w:val="16"/>
        </w:rPr>
      </w:pPr>
      <w:r>
        <w:rPr>
          <w:rFonts w:cstheme="minorHAnsi"/>
          <w:sz w:val="16"/>
          <w:szCs w:val="16"/>
        </w:rPr>
        <w:t xml:space="preserve">(*): Plazo definido por la Superintendencia del Medio Ambiente a través de la Resolución N </w:t>
      </w:r>
      <w:r w:rsidR="00A04E36">
        <w:rPr>
          <w:rFonts w:cstheme="minorHAnsi"/>
          <w:sz w:val="16"/>
          <w:szCs w:val="16"/>
        </w:rPr>
        <w:t>163</w:t>
      </w:r>
      <w:r>
        <w:rPr>
          <w:rFonts w:cstheme="minorHAnsi"/>
          <w:sz w:val="16"/>
          <w:szCs w:val="16"/>
        </w:rPr>
        <w:t>/201</w:t>
      </w:r>
      <w:r w:rsidR="00A04E36">
        <w:rPr>
          <w:rFonts w:cstheme="minorHAnsi"/>
          <w:sz w:val="16"/>
          <w:szCs w:val="16"/>
        </w:rPr>
        <w:t>4</w:t>
      </w:r>
    </w:p>
    <w:p w:rsidR="009503F2" w:rsidRDefault="009503F2" w:rsidP="006F2D31">
      <w:pPr>
        <w:rPr>
          <w:rFonts w:cstheme="minorHAnsi"/>
          <w:sz w:val="16"/>
          <w:szCs w:val="16"/>
        </w:rPr>
      </w:pPr>
    </w:p>
    <w:p w:rsidR="009503F2" w:rsidRPr="0025129B" w:rsidRDefault="009503F2" w:rsidP="009503F2">
      <w:pPr>
        <w:pStyle w:val="Ttulo2"/>
        <w:rPr>
          <w:bCs/>
        </w:rPr>
      </w:pPr>
      <w:bookmarkStart w:id="66" w:name="_Toc420502062"/>
      <w:r>
        <w:rPr>
          <w:bCs/>
        </w:rPr>
        <w:t>Metodología de Evaluación</w:t>
      </w:r>
      <w:bookmarkEnd w:id="66"/>
    </w:p>
    <w:p w:rsidR="00A6400C" w:rsidRDefault="00A6400C">
      <w:pPr>
        <w:jc w:val="left"/>
        <w:rPr>
          <w:rFonts w:cstheme="minorHAnsi"/>
          <w:sz w:val="16"/>
          <w:szCs w:val="16"/>
        </w:rPr>
      </w:pPr>
    </w:p>
    <w:p w:rsidR="00D62C7C" w:rsidRPr="00232E2B" w:rsidRDefault="00840F90" w:rsidP="00840F90">
      <w:pPr>
        <w:rPr>
          <w:sz w:val="20"/>
          <w:szCs w:val="20"/>
        </w:rPr>
      </w:pPr>
      <w:r w:rsidRPr="00232E2B">
        <w:rPr>
          <w:sz w:val="20"/>
          <w:szCs w:val="20"/>
        </w:rPr>
        <w:t xml:space="preserve">Con el objetivo de realizar una </w:t>
      </w:r>
      <w:r w:rsidR="00D62C7C" w:rsidRPr="00232E2B">
        <w:rPr>
          <w:sz w:val="20"/>
          <w:szCs w:val="20"/>
        </w:rPr>
        <w:t>evaluación d</w:t>
      </w:r>
      <w:r w:rsidRPr="00232E2B">
        <w:rPr>
          <w:sz w:val="20"/>
          <w:szCs w:val="20"/>
        </w:rPr>
        <w:t xml:space="preserve">el cumplimiento de </w:t>
      </w:r>
      <w:r w:rsidR="002436EA">
        <w:rPr>
          <w:sz w:val="20"/>
          <w:szCs w:val="20"/>
        </w:rPr>
        <w:t>todos los requerimientos establecidos</w:t>
      </w:r>
      <w:r w:rsidR="00D62C7C" w:rsidRPr="00232E2B">
        <w:rPr>
          <w:sz w:val="20"/>
          <w:szCs w:val="20"/>
        </w:rPr>
        <w:t xml:space="preserve"> </w:t>
      </w:r>
      <w:r w:rsidRPr="00232E2B">
        <w:rPr>
          <w:sz w:val="20"/>
          <w:szCs w:val="20"/>
        </w:rPr>
        <w:t>en</w:t>
      </w:r>
      <w:r w:rsidR="002436EA">
        <w:rPr>
          <w:sz w:val="20"/>
          <w:szCs w:val="20"/>
        </w:rPr>
        <w:t xml:space="preserve"> el</w:t>
      </w:r>
      <w:r w:rsidRPr="00232E2B">
        <w:rPr>
          <w:sz w:val="20"/>
          <w:szCs w:val="20"/>
        </w:rPr>
        <w:t xml:space="preserve"> </w:t>
      </w:r>
      <w:r w:rsidR="00D62C7C" w:rsidRPr="00232E2B">
        <w:rPr>
          <w:sz w:val="20"/>
          <w:szCs w:val="20"/>
        </w:rPr>
        <w:t>D.S.13/11 del Ministerio de Medio Ambiente</w:t>
      </w:r>
      <w:r w:rsidRPr="00232E2B">
        <w:rPr>
          <w:sz w:val="20"/>
          <w:szCs w:val="20"/>
        </w:rPr>
        <w:t xml:space="preserve">, </w:t>
      </w:r>
      <w:r w:rsidR="00D62C7C" w:rsidRPr="00232E2B">
        <w:rPr>
          <w:sz w:val="20"/>
          <w:szCs w:val="20"/>
        </w:rPr>
        <w:t>se han definido los siguientes criterios</w:t>
      </w:r>
      <w:r w:rsidR="00DD726F">
        <w:rPr>
          <w:sz w:val="20"/>
          <w:szCs w:val="20"/>
        </w:rPr>
        <w:t>:</w:t>
      </w:r>
    </w:p>
    <w:p w:rsidR="00D62C7C" w:rsidRDefault="00D62C7C" w:rsidP="00840F90"/>
    <w:p w:rsidR="00840F90" w:rsidRDefault="00840F90" w:rsidP="00840F90">
      <w:pPr>
        <w:pStyle w:val="Prrafodelista"/>
        <w:numPr>
          <w:ilvl w:val="0"/>
          <w:numId w:val="41"/>
        </w:numPr>
        <w:spacing w:after="200" w:line="276" w:lineRule="auto"/>
      </w:pPr>
      <w:r w:rsidRPr="00F02B20">
        <w:rPr>
          <w:b/>
        </w:rPr>
        <w:t>Evaluación de requerimientos de carácter administrativos</w:t>
      </w:r>
      <w:r w:rsidR="00232E2B">
        <w:t>:</w:t>
      </w:r>
      <w:r>
        <w:t xml:space="preserve"> </w:t>
      </w:r>
    </w:p>
    <w:p w:rsidR="00840F90" w:rsidRPr="00DD726F" w:rsidRDefault="00840F90" w:rsidP="002436EA">
      <w:pPr>
        <w:pStyle w:val="Prrafodelista"/>
        <w:numPr>
          <w:ilvl w:val="0"/>
          <w:numId w:val="46"/>
        </w:numPr>
        <w:spacing w:after="200" w:line="276" w:lineRule="auto"/>
        <w:ind w:left="709"/>
        <w:rPr>
          <w:sz w:val="20"/>
          <w:szCs w:val="20"/>
        </w:rPr>
      </w:pPr>
      <w:r w:rsidRPr="00DD726F">
        <w:rPr>
          <w:sz w:val="20"/>
          <w:szCs w:val="20"/>
        </w:rPr>
        <w:t xml:space="preserve">Tener </w:t>
      </w:r>
      <w:r w:rsidR="00232E2B" w:rsidRPr="00DD726F">
        <w:rPr>
          <w:sz w:val="20"/>
          <w:szCs w:val="20"/>
        </w:rPr>
        <w:t>i</w:t>
      </w:r>
      <w:r w:rsidRPr="00DD726F">
        <w:rPr>
          <w:sz w:val="20"/>
          <w:szCs w:val="20"/>
        </w:rPr>
        <w:t xml:space="preserve">mplementado y certificado el CEMS. </w:t>
      </w:r>
    </w:p>
    <w:p w:rsidR="00840F90" w:rsidRPr="00DD726F" w:rsidRDefault="00840F90" w:rsidP="002436EA">
      <w:pPr>
        <w:pStyle w:val="Prrafodelista"/>
        <w:numPr>
          <w:ilvl w:val="0"/>
          <w:numId w:val="46"/>
        </w:numPr>
        <w:spacing w:after="200" w:line="276" w:lineRule="auto"/>
        <w:ind w:left="709"/>
        <w:rPr>
          <w:sz w:val="20"/>
          <w:szCs w:val="20"/>
        </w:rPr>
      </w:pPr>
      <w:r w:rsidRPr="00DD726F">
        <w:rPr>
          <w:sz w:val="20"/>
          <w:szCs w:val="20"/>
        </w:rPr>
        <w:t>Haber enviado los 4 Reportes Trimestrales de las emisiones en los plazos y modos establecidos.</w:t>
      </w:r>
    </w:p>
    <w:p w:rsidR="00840F90" w:rsidRDefault="00840F90" w:rsidP="00840F90">
      <w:pPr>
        <w:pStyle w:val="Prrafodelista"/>
        <w:ind w:left="1440"/>
      </w:pPr>
    </w:p>
    <w:p w:rsidR="00232E2B" w:rsidRDefault="00840F90" w:rsidP="00840F90">
      <w:pPr>
        <w:pStyle w:val="Prrafodelista"/>
        <w:numPr>
          <w:ilvl w:val="0"/>
          <w:numId w:val="41"/>
        </w:numPr>
        <w:spacing w:after="200" w:line="276" w:lineRule="auto"/>
      </w:pPr>
      <w:r w:rsidRPr="0044687F">
        <w:rPr>
          <w:b/>
        </w:rPr>
        <w:t>Evaluación de requerimientos de carácter Técnicos</w:t>
      </w:r>
      <w:r>
        <w:t xml:space="preserve">: </w:t>
      </w:r>
    </w:p>
    <w:p w:rsidR="00840F90" w:rsidRPr="00DD726F" w:rsidRDefault="00840F90" w:rsidP="002436EA">
      <w:pPr>
        <w:pStyle w:val="Prrafodelista"/>
        <w:numPr>
          <w:ilvl w:val="0"/>
          <w:numId w:val="46"/>
        </w:numPr>
        <w:spacing w:after="200" w:line="276" w:lineRule="auto"/>
        <w:ind w:left="709"/>
        <w:rPr>
          <w:sz w:val="20"/>
          <w:szCs w:val="20"/>
        </w:rPr>
      </w:pPr>
      <w:r w:rsidRPr="00DD726F">
        <w:rPr>
          <w:sz w:val="20"/>
          <w:szCs w:val="20"/>
        </w:rPr>
        <w:t xml:space="preserve">Se </w:t>
      </w:r>
      <w:r w:rsidR="00BE54FB" w:rsidRPr="00DD726F">
        <w:rPr>
          <w:sz w:val="20"/>
          <w:szCs w:val="20"/>
        </w:rPr>
        <w:t>e</w:t>
      </w:r>
      <w:r w:rsidRPr="00DD726F">
        <w:rPr>
          <w:sz w:val="20"/>
          <w:szCs w:val="20"/>
        </w:rPr>
        <w:t>val</w:t>
      </w:r>
      <w:r w:rsidR="00BE54FB" w:rsidRPr="00DD726F">
        <w:rPr>
          <w:sz w:val="20"/>
          <w:szCs w:val="20"/>
        </w:rPr>
        <w:t>úa</w:t>
      </w:r>
      <w:r w:rsidRPr="00DD726F">
        <w:rPr>
          <w:sz w:val="20"/>
          <w:szCs w:val="20"/>
        </w:rPr>
        <w:t xml:space="preserve"> el cumplimiento </w:t>
      </w:r>
      <w:r w:rsidR="00602BF4" w:rsidRPr="00DD726F">
        <w:rPr>
          <w:sz w:val="20"/>
          <w:szCs w:val="20"/>
        </w:rPr>
        <w:t>de</w:t>
      </w:r>
      <w:r w:rsidR="00DD726F">
        <w:rPr>
          <w:sz w:val="20"/>
          <w:szCs w:val="20"/>
        </w:rPr>
        <w:t>l</w:t>
      </w:r>
      <w:r w:rsidRPr="00DD726F">
        <w:rPr>
          <w:sz w:val="20"/>
          <w:szCs w:val="20"/>
        </w:rPr>
        <w:t xml:space="preserve"> límite de emisión aplicable</w:t>
      </w:r>
      <w:r w:rsidR="00DD726F">
        <w:rPr>
          <w:sz w:val="20"/>
          <w:szCs w:val="20"/>
        </w:rPr>
        <w:t xml:space="preserve"> </w:t>
      </w:r>
      <w:r w:rsidR="00BE54FB" w:rsidRPr="00DD726F">
        <w:rPr>
          <w:sz w:val="20"/>
          <w:szCs w:val="20"/>
        </w:rPr>
        <w:t>para Material Particulado (</w:t>
      </w:r>
      <w:r w:rsidRPr="00DD726F">
        <w:rPr>
          <w:sz w:val="20"/>
          <w:szCs w:val="20"/>
        </w:rPr>
        <w:t>MP</w:t>
      </w:r>
      <w:r w:rsidR="00BE54FB" w:rsidRPr="00DD726F">
        <w:rPr>
          <w:sz w:val="20"/>
          <w:szCs w:val="20"/>
        </w:rPr>
        <w:t xml:space="preserve">), </w:t>
      </w:r>
      <w:r w:rsidR="00DD726F">
        <w:rPr>
          <w:sz w:val="20"/>
          <w:szCs w:val="20"/>
        </w:rPr>
        <w:t xml:space="preserve">para </w:t>
      </w:r>
      <w:r w:rsidRPr="00DD726F">
        <w:rPr>
          <w:sz w:val="20"/>
          <w:szCs w:val="20"/>
        </w:rPr>
        <w:t>cada hora de funcionamiento de la fuente</w:t>
      </w:r>
      <w:r w:rsidR="00DD726F">
        <w:rPr>
          <w:sz w:val="20"/>
          <w:szCs w:val="20"/>
        </w:rPr>
        <w:t xml:space="preserve">, de acuerdo a los datos </w:t>
      </w:r>
      <w:r w:rsidRPr="00DD726F">
        <w:rPr>
          <w:sz w:val="20"/>
          <w:szCs w:val="20"/>
        </w:rPr>
        <w:t>informado</w:t>
      </w:r>
      <w:r w:rsidR="00DD726F">
        <w:rPr>
          <w:sz w:val="20"/>
          <w:szCs w:val="20"/>
        </w:rPr>
        <w:t>s</w:t>
      </w:r>
      <w:r w:rsidRPr="00DD726F">
        <w:rPr>
          <w:sz w:val="20"/>
          <w:szCs w:val="20"/>
        </w:rPr>
        <w:t xml:space="preserve"> en los 4 reportes trimestrales.</w:t>
      </w:r>
    </w:p>
    <w:p w:rsidR="00840F90" w:rsidRPr="00E00299" w:rsidRDefault="00840F90" w:rsidP="002436EA">
      <w:pPr>
        <w:pStyle w:val="Prrafodelista"/>
        <w:numPr>
          <w:ilvl w:val="0"/>
          <w:numId w:val="46"/>
        </w:numPr>
        <w:spacing w:after="200" w:line="276" w:lineRule="auto"/>
        <w:ind w:left="709"/>
        <w:rPr>
          <w:sz w:val="20"/>
          <w:szCs w:val="20"/>
        </w:rPr>
      </w:pPr>
      <w:r w:rsidRPr="00E00299">
        <w:rPr>
          <w:sz w:val="20"/>
          <w:szCs w:val="20"/>
        </w:rPr>
        <w:t xml:space="preserve">Para evaluar el cumplimiento de los límites de emisión durante las horas de funcionamiento de la fuente, se realiza </w:t>
      </w:r>
      <w:r w:rsidR="00DD726F" w:rsidRPr="00E00299">
        <w:rPr>
          <w:sz w:val="20"/>
          <w:szCs w:val="20"/>
        </w:rPr>
        <w:t xml:space="preserve">un resumen </w:t>
      </w:r>
      <w:r w:rsidR="00602BF4" w:rsidRPr="00E00299">
        <w:rPr>
          <w:sz w:val="20"/>
          <w:szCs w:val="20"/>
        </w:rPr>
        <w:t xml:space="preserve">por cada reporte trimestral </w:t>
      </w:r>
      <w:r w:rsidR="00DD726F" w:rsidRPr="00E00299">
        <w:rPr>
          <w:sz w:val="20"/>
          <w:szCs w:val="20"/>
        </w:rPr>
        <w:t>de la</w:t>
      </w:r>
      <w:r w:rsidRPr="00E00299">
        <w:rPr>
          <w:sz w:val="20"/>
          <w:szCs w:val="20"/>
        </w:rPr>
        <w:t xml:space="preserve">s horas de funcionamiento de la fuente, </w:t>
      </w:r>
      <w:r w:rsidR="00DD726F" w:rsidRPr="00E00299">
        <w:rPr>
          <w:sz w:val="20"/>
          <w:szCs w:val="20"/>
        </w:rPr>
        <w:t xml:space="preserve">las </w:t>
      </w:r>
      <w:r w:rsidRPr="00E00299">
        <w:rPr>
          <w:sz w:val="20"/>
          <w:szCs w:val="20"/>
        </w:rPr>
        <w:t xml:space="preserve">que de acuerdo </w:t>
      </w:r>
      <w:r w:rsidR="00DD726F" w:rsidRPr="00E00299">
        <w:rPr>
          <w:sz w:val="20"/>
          <w:szCs w:val="20"/>
        </w:rPr>
        <w:t>a</w:t>
      </w:r>
      <w:r w:rsidRPr="00E00299">
        <w:rPr>
          <w:sz w:val="20"/>
          <w:szCs w:val="20"/>
        </w:rPr>
        <w:t xml:space="preserve"> la norma, corresponden a </w:t>
      </w:r>
      <w:r w:rsidR="00DD726F" w:rsidRPr="00E00299">
        <w:rPr>
          <w:sz w:val="20"/>
          <w:szCs w:val="20"/>
        </w:rPr>
        <w:t xml:space="preserve">las horas </w:t>
      </w:r>
      <w:r w:rsidRPr="00E00299">
        <w:rPr>
          <w:sz w:val="20"/>
          <w:szCs w:val="20"/>
        </w:rPr>
        <w:t xml:space="preserve">de </w:t>
      </w:r>
      <w:r w:rsidR="00DD726F" w:rsidRPr="00E00299">
        <w:rPr>
          <w:sz w:val="20"/>
          <w:szCs w:val="20"/>
        </w:rPr>
        <w:t>e</w:t>
      </w:r>
      <w:r w:rsidRPr="00E00299">
        <w:rPr>
          <w:sz w:val="20"/>
          <w:szCs w:val="20"/>
        </w:rPr>
        <w:t xml:space="preserve">ncendido, en </w:t>
      </w:r>
      <w:r w:rsidR="00DD726F" w:rsidRPr="00E00299">
        <w:rPr>
          <w:sz w:val="20"/>
          <w:szCs w:val="20"/>
        </w:rPr>
        <w:t>r</w:t>
      </w:r>
      <w:r w:rsidRPr="00E00299">
        <w:rPr>
          <w:sz w:val="20"/>
          <w:szCs w:val="20"/>
        </w:rPr>
        <w:t>égimen</w:t>
      </w:r>
      <w:r w:rsidR="00DD726F" w:rsidRPr="00E00299">
        <w:rPr>
          <w:sz w:val="20"/>
          <w:szCs w:val="20"/>
        </w:rPr>
        <w:t xml:space="preserve"> y a</w:t>
      </w:r>
      <w:r w:rsidRPr="00E00299">
        <w:rPr>
          <w:sz w:val="20"/>
          <w:szCs w:val="20"/>
        </w:rPr>
        <w:t>pagado</w:t>
      </w:r>
      <w:r w:rsidR="00DD726F" w:rsidRPr="00E00299">
        <w:rPr>
          <w:sz w:val="20"/>
          <w:szCs w:val="20"/>
        </w:rPr>
        <w:t xml:space="preserve">, así como las </w:t>
      </w:r>
      <w:r w:rsidRPr="00E00299">
        <w:rPr>
          <w:sz w:val="20"/>
          <w:szCs w:val="20"/>
        </w:rPr>
        <w:t xml:space="preserve">fallas. </w:t>
      </w:r>
      <w:r w:rsidR="00E00299" w:rsidRPr="00E00299">
        <w:rPr>
          <w:sz w:val="20"/>
          <w:szCs w:val="20"/>
        </w:rPr>
        <w:t>Con ello se obtiene el</w:t>
      </w:r>
      <w:r w:rsidR="00E00299">
        <w:rPr>
          <w:sz w:val="20"/>
          <w:szCs w:val="20"/>
        </w:rPr>
        <w:t xml:space="preserve"> </w:t>
      </w:r>
      <w:r w:rsidRPr="00E00299">
        <w:rPr>
          <w:sz w:val="20"/>
          <w:szCs w:val="20"/>
        </w:rPr>
        <w:t>total de horas en que la fuente funcion</w:t>
      </w:r>
      <w:r w:rsidR="00E00299">
        <w:rPr>
          <w:sz w:val="20"/>
          <w:szCs w:val="20"/>
        </w:rPr>
        <w:t>ó</w:t>
      </w:r>
      <w:r w:rsidRPr="00E00299">
        <w:rPr>
          <w:sz w:val="20"/>
          <w:szCs w:val="20"/>
        </w:rPr>
        <w:t xml:space="preserve"> </w:t>
      </w:r>
      <w:r w:rsidR="002436EA">
        <w:rPr>
          <w:sz w:val="20"/>
          <w:szCs w:val="20"/>
        </w:rPr>
        <w:t>en cada estado operacional.</w:t>
      </w:r>
    </w:p>
    <w:p w:rsidR="00840F90" w:rsidRPr="00E00299" w:rsidRDefault="00E00299" w:rsidP="002436EA">
      <w:pPr>
        <w:pStyle w:val="Prrafodelista"/>
        <w:numPr>
          <w:ilvl w:val="0"/>
          <w:numId w:val="46"/>
        </w:numPr>
        <w:spacing w:after="200" w:line="276" w:lineRule="auto"/>
        <w:ind w:left="709"/>
        <w:rPr>
          <w:sz w:val="20"/>
          <w:szCs w:val="20"/>
        </w:rPr>
      </w:pPr>
      <w:r>
        <w:rPr>
          <w:sz w:val="20"/>
          <w:szCs w:val="20"/>
        </w:rPr>
        <w:t xml:space="preserve">Para cada </w:t>
      </w:r>
      <w:r w:rsidR="00840F90" w:rsidRPr="00E00299">
        <w:rPr>
          <w:sz w:val="20"/>
          <w:szCs w:val="20"/>
        </w:rPr>
        <w:t>un</w:t>
      </w:r>
      <w:r>
        <w:rPr>
          <w:sz w:val="20"/>
          <w:szCs w:val="20"/>
        </w:rPr>
        <w:t>o de esos periodos de funcionamiento, s</w:t>
      </w:r>
      <w:r w:rsidR="00840F90" w:rsidRPr="00E00299">
        <w:rPr>
          <w:sz w:val="20"/>
          <w:szCs w:val="20"/>
        </w:rPr>
        <w:t xml:space="preserve">e evalúa el total de las horas que estuvieron en cumplimiento con el límite </w:t>
      </w:r>
      <w:r>
        <w:rPr>
          <w:sz w:val="20"/>
          <w:szCs w:val="20"/>
        </w:rPr>
        <w:t xml:space="preserve">de emisión de MP </w:t>
      </w:r>
      <w:r w:rsidR="00840F90" w:rsidRPr="00E00299">
        <w:rPr>
          <w:sz w:val="20"/>
          <w:szCs w:val="20"/>
        </w:rPr>
        <w:t xml:space="preserve">y cuantas horas </w:t>
      </w:r>
      <w:r>
        <w:rPr>
          <w:sz w:val="20"/>
          <w:szCs w:val="20"/>
        </w:rPr>
        <w:t xml:space="preserve">superaron </w:t>
      </w:r>
      <w:r w:rsidR="00840F90" w:rsidRPr="00E00299">
        <w:rPr>
          <w:sz w:val="20"/>
          <w:szCs w:val="20"/>
        </w:rPr>
        <w:t xml:space="preserve">el límite </w:t>
      </w:r>
      <w:r>
        <w:rPr>
          <w:sz w:val="20"/>
          <w:szCs w:val="20"/>
        </w:rPr>
        <w:t>de emisión establecido para MP.</w:t>
      </w:r>
      <w:r w:rsidR="00840F90" w:rsidRPr="00E00299">
        <w:rPr>
          <w:sz w:val="20"/>
          <w:szCs w:val="20"/>
        </w:rPr>
        <w:t xml:space="preserve"> </w:t>
      </w:r>
    </w:p>
    <w:p w:rsidR="003475AA" w:rsidRDefault="00840F90" w:rsidP="002436EA">
      <w:pPr>
        <w:pStyle w:val="Prrafodelista"/>
        <w:numPr>
          <w:ilvl w:val="0"/>
          <w:numId w:val="46"/>
        </w:numPr>
        <w:spacing w:after="200" w:line="276" w:lineRule="auto"/>
        <w:ind w:left="709"/>
        <w:rPr>
          <w:sz w:val="20"/>
          <w:szCs w:val="20"/>
        </w:rPr>
      </w:pPr>
      <w:r w:rsidRPr="00E00299">
        <w:rPr>
          <w:sz w:val="20"/>
          <w:szCs w:val="20"/>
        </w:rPr>
        <w:t>De</w:t>
      </w:r>
      <w:r w:rsidR="002436EA">
        <w:rPr>
          <w:sz w:val="20"/>
          <w:szCs w:val="20"/>
        </w:rPr>
        <w:t>l total de</w:t>
      </w:r>
      <w:r w:rsidRPr="00E00299">
        <w:rPr>
          <w:sz w:val="20"/>
          <w:szCs w:val="20"/>
        </w:rPr>
        <w:t xml:space="preserve"> horas </w:t>
      </w:r>
      <w:r w:rsidR="003475AA">
        <w:rPr>
          <w:sz w:val="20"/>
          <w:szCs w:val="20"/>
        </w:rPr>
        <w:t xml:space="preserve">en </w:t>
      </w:r>
      <w:r w:rsidRPr="00E00299">
        <w:rPr>
          <w:sz w:val="20"/>
          <w:szCs w:val="20"/>
        </w:rPr>
        <w:t xml:space="preserve">que </w:t>
      </w:r>
      <w:r w:rsidR="003475AA">
        <w:rPr>
          <w:sz w:val="20"/>
          <w:szCs w:val="20"/>
        </w:rPr>
        <w:t xml:space="preserve">se superaron </w:t>
      </w:r>
      <w:r w:rsidR="002436EA">
        <w:rPr>
          <w:sz w:val="20"/>
          <w:szCs w:val="20"/>
        </w:rPr>
        <w:t>los</w:t>
      </w:r>
      <w:r w:rsidR="003475AA">
        <w:rPr>
          <w:sz w:val="20"/>
          <w:szCs w:val="20"/>
        </w:rPr>
        <w:t xml:space="preserve"> límites de emisión, </w:t>
      </w:r>
      <w:r w:rsidRPr="00E00299">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rsidR="005E72F5" w:rsidRPr="003475AA" w:rsidRDefault="003475AA" w:rsidP="002436EA">
      <w:pPr>
        <w:pStyle w:val="Prrafodelista"/>
        <w:numPr>
          <w:ilvl w:val="0"/>
          <w:numId w:val="46"/>
        </w:numPr>
        <w:spacing w:after="200" w:line="276" w:lineRule="auto"/>
        <w:ind w:left="709"/>
        <w:rPr>
          <w:rFonts w:cstheme="minorHAnsi"/>
          <w:sz w:val="20"/>
          <w:szCs w:val="20"/>
        </w:rPr>
      </w:pPr>
      <w:r w:rsidRPr="003475AA">
        <w:rPr>
          <w:sz w:val="20"/>
          <w:szCs w:val="20"/>
        </w:rPr>
        <w:t xml:space="preserve">Para las </w:t>
      </w:r>
      <w:r w:rsidR="00840F90" w:rsidRPr="003475AA">
        <w:rPr>
          <w:sz w:val="20"/>
          <w:szCs w:val="20"/>
        </w:rPr>
        <w:t>horas de funcionamiento en régimen, no se aceptan justificaciones en aquellos valores que superen los l</w:t>
      </w:r>
      <w:r w:rsidRPr="003475AA">
        <w:rPr>
          <w:sz w:val="20"/>
          <w:szCs w:val="20"/>
        </w:rPr>
        <w:t>í</w:t>
      </w:r>
      <w:r w:rsidR="00840F90" w:rsidRPr="003475AA">
        <w:rPr>
          <w:sz w:val="20"/>
          <w:szCs w:val="20"/>
        </w:rPr>
        <w:t>mites aplicables</w:t>
      </w:r>
      <w:r w:rsidRPr="003475AA">
        <w:rPr>
          <w:sz w:val="20"/>
          <w:szCs w:val="20"/>
        </w:rPr>
        <w:t>,</w:t>
      </w:r>
      <w:r w:rsidR="00840F90" w:rsidRPr="003475AA">
        <w:rPr>
          <w:sz w:val="20"/>
          <w:szCs w:val="20"/>
        </w:rPr>
        <w:t xml:space="preserve"> dado que</w:t>
      </w:r>
      <w:r w:rsidR="00E21646">
        <w:rPr>
          <w:sz w:val="20"/>
          <w:szCs w:val="20"/>
        </w:rPr>
        <w:t>,</w:t>
      </w:r>
      <w:r w:rsidR="00840F90" w:rsidRPr="003475AA">
        <w:rPr>
          <w:sz w:val="20"/>
          <w:szCs w:val="20"/>
        </w:rPr>
        <w:t xml:space="preserve"> durante estas horas, la fuente debe dar cumplimiento con los l</w:t>
      </w:r>
      <w:r w:rsidR="00B952E6">
        <w:rPr>
          <w:sz w:val="20"/>
          <w:szCs w:val="20"/>
        </w:rPr>
        <w:t>í</w:t>
      </w:r>
      <w:r w:rsidR="00840F90" w:rsidRPr="003475AA">
        <w:rPr>
          <w:sz w:val="20"/>
          <w:szCs w:val="20"/>
        </w:rPr>
        <w:t>mites aplicables al 100%</w:t>
      </w:r>
      <w:r w:rsidR="00E21646">
        <w:rPr>
          <w:sz w:val="20"/>
          <w:szCs w:val="20"/>
        </w:rPr>
        <w:t>.</w:t>
      </w:r>
      <w:r w:rsidR="00840F90" w:rsidRPr="003475AA">
        <w:rPr>
          <w:sz w:val="20"/>
          <w:szCs w:val="20"/>
        </w:rPr>
        <w:t xml:space="preserve"> </w:t>
      </w:r>
      <w:r w:rsidR="00E21646">
        <w:rPr>
          <w:sz w:val="20"/>
          <w:szCs w:val="20"/>
        </w:rPr>
        <w:t>L</w:t>
      </w:r>
      <w:r w:rsidR="00840F90" w:rsidRPr="003475AA">
        <w:rPr>
          <w:sz w:val="20"/>
          <w:szCs w:val="20"/>
        </w:rPr>
        <w:t xml:space="preserve">uego cualquier valor que supere el límite de emisión establecido, durante el estado de régimen, </w:t>
      </w:r>
      <w:r w:rsidRPr="003475AA">
        <w:rPr>
          <w:sz w:val="20"/>
          <w:szCs w:val="20"/>
        </w:rPr>
        <w:t xml:space="preserve">es considerado </w:t>
      </w:r>
      <w:r w:rsidR="00840F90" w:rsidRPr="003475AA">
        <w:rPr>
          <w:sz w:val="20"/>
          <w:szCs w:val="20"/>
        </w:rPr>
        <w:t>un incumplimiento de la norma</w:t>
      </w:r>
      <w:r w:rsidRPr="003475AA">
        <w:rPr>
          <w:sz w:val="20"/>
          <w:szCs w:val="20"/>
        </w:rPr>
        <w:t xml:space="preserve"> de emisión</w:t>
      </w:r>
      <w:r w:rsidR="00840F90" w:rsidRPr="003475AA">
        <w:rPr>
          <w:sz w:val="20"/>
          <w:szCs w:val="20"/>
        </w:rPr>
        <w:t>.</w:t>
      </w:r>
      <w:r w:rsidR="005E72F5" w:rsidRPr="003475AA">
        <w:rPr>
          <w:sz w:val="20"/>
          <w:szCs w:val="20"/>
        </w:rPr>
        <w:br w:type="page"/>
      </w:r>
    </w:p>
    <w:p w:rsidR="004E583C" w:rsidRPr="0025129B" w:rsidRDefault="004E583C" w:rsidP="00C958D0">
      <w:pPr>
        <w:pStyle w:val="Ttulo1"/>
      </w:pPr>
      <w:bookmarkStart w:id="67" w:name="_Toc352840394"/>
      <w:bookmarkStart w:id="68" w:name="_Toc352841454"/>
      <w:bookmarkStart w:id="69" w:name="_Toc420502063"/>
      <w:bookmarkEnd w:id="58"/>
      <w:bookmarkEnd w:id="59"/>
      <w:r w:rsidRPr="0025129B">
        <w:lastRenderedPageBreak/>
        <w:t>H</w:t>
      </w:r>
      <w:r w:rsidR="0024720C" w:rsidRPr="0025129B">
        <w:t>ECHOS CONSTATADOS</w:t>
      </w:r>
      <w:r w:rsidRPr="0025129B">
        <w:t>.</w:t>
      </w:r>
      <w:bookmarkEnd w:id="67"/>
      <w:bookmarkEnd w:id="68"/>
      <w:bookmarkEnd w:id="69"/>
    </w:p>
    <w:p w:rsidR="00D17CB6" w:rsidRPr="00B83754" w:rsidRDefault="00D17CB6" w:rsidP="00D17CB6">
      <w:pPr>
        <w:rPr>
          <w:sz w:val="16"/>
          <w:szCs w:val="16"/>
        </w:rPr>
      </w:pPr>
    </w:p>
    <w:p w:rsidR="007A5E0C" w:rsidRDefault="00D87A2E" w:rsidP="004A744B">
      <w:pPr>
        <w:pStyle w:val="Ttulo2"/>
      </w:pPr>
      <w:bookmarkStart w:id="70" w:name="_Toc420502064"/>
      <w:bookmarkStart w:id="71" w:name="_Ref352922216"/>
      <w:bookmarkStart w:id="72" w:name="_Toc353998120"/>
      <w:bookmarkStart w:id="73" w:name="_Toc353998193"/>
      <w:bookmarkStart w:id="74" w:name="_Toc382383547"/>
      <w:bookmarkStart w:id="75" w:name="_Toc382472369"/>
      <w:bookmarkStart w:id="76" w:name="_Toc390184279"/>
      <w:bookmarkStart w:id="77" w:name="_Toc390360010"/>
      <w:bookmarkStart w:id="78" w:name="_Toc390777031"/>
      <w:r>
        <w:t xml:space="preserve">Resumen </w:t>
      </w:r>
      <w:r w:rsidR="007A5E0C">
        <w:t>de datos reportados durante el 1</w:t>
      </w:r>
      <w:r w:rsidR="007A5E0C" w:rsidRPr="007124F5">
        <w:rPr>
          <w:vertAlign w:val="superscript"/>
        </w:rPr>
        <w:t>er</w:t>
      </w:r>
      <w:r w:rsidR="007A5E0C">
        <w:t xml:space="preserve"> reporte trimestral</w:t>
      </w:r>
      <w:r w:rsidR="00701071">
        <w:t>.</w:t>
      </w:r>
      <w:bookmarkEnd w:id="70"/>
    </w:p>
    <w:tbl>
      <w:tblPr>
        <w:tblStyle w:val="Tablaconcuadrcula"/>
        <w:tblW w:w="5000" w:type="pct"/>
        <w:tblLook w:val="04A0" w:firstRow="1" w:lastRow="0" w:firstColumn="1" w:lastColumn="0" w:noHBand="0" w:noVBand="1"/>
      </w:tblPr>
      <w:tblGrid>
        <w:gridCol w:w="13788"/>
      </w:tblGrid>
      <w:tr w:rsidR="00A74310" w:rsidRPr="0025129B" w:rsidTr="005D728A">
        <w:trPr>
          <w:trHeight w:val="319"/>
        </w:trPr>
        <w:tc>
          <w:tcPr>
            <w:tcW w:w="5000" w:type="pct"/>
            <w:tcBorders>
              <w:bottom w:val="single" w:sz="4" w:space="0" w:color="auto"/>
            </w:tcBorders>
          </w:tcPr>
          <w:bookmarkEnd w:id="71"/>
          <w:bookmarkEnd w:id="72"/>
          <w:bookmarkEnd w:id="73"/>
          <w:bookmarkEnd w:id="74"/>
          <w:bookmarkEnd w:id="75"/>
          <w:bookmarkEnd w:id="76"/>
          <w:bookmarkEnd w:id="77"/>
          <w:bookmarkEnd w:id="78"/>
          <w:p w:rsidR="000D607C" w:rsidRDefault="00F15F8C" w:rsidP="008F751D">
            <w:r>
              <w:rPr>
                <w:b/>
              </w:rPr>
              <w:t>Exigencia (s)</w:t>
            </w:r>
            <w:r w:rsidR="00A74310" w:rsidRPr="0025129B">
              <w:rPr>
                <w:b/>
              </w:rPr>
              <w:t>:</w:t>
            </w:r>
            <w:r>
              <w:rPr>
                <w:b/>
              </w:rPr>
              <w:t xml:space="preserve"> </w:t>
            </w:r>
            <w:r w:rsidR="007A5E0C">
              <w:t xml:space="preserve"> </w:t>
            </w:r>
          </w:p>
          <w:p w:rsidR="007A5E0C" w:rsidRDefault="007A5E0C" w:rsidP="00E21646">
            <w:pPr>
              <w:pStyle w:val="Prrafodelista"/>
              <w:numPr>
                <w:ilvl w:val="0"/>
                <w:numId w:val="47"/>
              </w:numPr>
              <w:ind w:left="426"/>
            </w:pPr>
            <w:r w:rsidRPr="00E21646">
              <w:t xml:space="preserve">Artículo 12° del D.S. N°13/2011: “Los titulares de </w:t>
            </w:r>
            <w:r w:rsidR="00701071" w:rsidRPr="00E21646">
              <w:t xml:space="preserve">las fuentes emisoras </w:t>
            </w:r>
            <w:r w:rsidR="007D7330" w:rsidRPr="00E21646">
              <w:t>presentarán…</w:t>
            </w:r>
            <w:r w:rsidR="00701071" w:rsidRPr="00E21646">
              <w:t xml:space="preserve"> un reporte del monitoreo continuo de emisiones, </w:t>
            </w:r>
            <w:r w:rsidR="00E21646" w:rsidRPr="00E21646">
              <w:t>trimestralmente</w:t>
            </w:r>
            <w:r w:rsidR="00701071" w:rsidRPr="00E21646">
              <w:t>, durante un año calendario,…”</w:t>
            </w:r>
          </w:p>
          <w:p w:rsidR="00E21646" w:rsidRPr="00D0456D" w:rsidRDefault="00E21646" w:rsidP="00E21646">
            <w:pPr>
              <w:pStyle w:val="Prrafodelista"/>
              <w:ind w:left="426"/>
              <w:rPr>
                <w:sz w:val="16"/>
                <w:szCs w:val="16"/>
              </w:rPr>
            </w:pPr>
          </w:p>
          <w:p w:rsidR="00F15F8C" w:rsidRDefault="009E2F00" w:rsidP="00E21646">
            <w:pPr>
              <w:pStyle w:val="Prrafodelista"/>
              <w:numPr>
                <w:ilvl w:val="0"/>
                <w:numId w:val="47"/>
              </w:numPr>
              <w:ind w:left="426"/>
            </w:pPr>
            <w:r w:rsidRPr="00E21646">
              <w:t xml:space="preserve">Circular IN.AD.N°1/2015 “Interpretación administrativa del Decreto N°13, de 2011, MMA, Norma de emisión para centrales </w:t>
            </w:r>
            <w:r w:rsidR="00E21646" w:rsidRPr="00E21646">
              <w:t>termoeléctricas de</w:t>
            </w:r>
            <w:r w:rsidRPr="00E21646">
              <w:t xml:space="preserve"> reemplazo de Circular N°</w:t>
            </w:r>
            <w:r w:rsidR="00E21646">
              <w:t xml:space="preserve">2, de 18 de diciembre de 2013” Define </w:t>
            </w:r>
            <w:r w:rsidRPr="00E21646">
              <w:t>“Horas de funcionamiento</w:t>
            </w:r>
            <w:r w:rsidR="00E21646">
              <w:t>:</w:t>
            </w:r>
            <w:r w:rsidRPr="00E21646">
              <w:t xml:space="preserve"> Corresponde a aquel periodo de tiempo en el cual la unidad q</w:t>
            </w:r>
            <w:r w:rsidR="00DD118E" w:rsidRPr="00E21646">
              <w:t>uema comb</w:t>
            </w:r>
            <w:r w:rsidRPr="00E21646">
              <w:t xml:space="preserve">ustible e incluye </w:t>
            </w:r>
            <w:r w:rsidR="005E72F5" w:rsidRPr="00E21646">
              <w:t>las horas de encendido, horas de operación en régimen y horas de apagado.”</w:t>
            </w:r>
          </w:p>
          <w:p w:rsidR="00E21646" w:rsidRPr="00D0456D" w:rsidRDefault="00E21646" w:rsidP="00E21646">
            <w:pPr>
              <w:rPr>
                <w:sz w:val="16"/>
                <w:szCs w:val="16"/>
              </w:rPr>
            </w:pPr>
          </w:p>
          <w:p w:rsidR="00B83754" w:rsidRPr="00E21646" w:rsidRDefault="00B83754" w:rsidP="00E21646">
            <w:pPr>
              <w:pStyle w:val="Prrafodelista"/>
              <w:numPr>
                <w:ilvl w:val="0"/>
                <w:numId w:val="47"/>
              </w:numPr>
              <w:ind w:left="426"/>
              <w:rPr>
                <w:b/>
              </w:rPr>
            </w:pPr>
            <w:r w:rsidRPr="00E21646">
              <w:rPr>
                <w:rFonts w:cstheme="minorHAnsi"/>
                <w:sz w:val="18"/>
                <w:szCs w:val="18"/>
              </w:rPr>
              <w:t>Punto N° 5, letra a, de la Interpretación Administrativa del D.S. N°13 (Circular IN.AD.N° 1/2015): “</w:t>
            </w:r>
            <w:r w:rsidRPr="00E21646">
              <w:rPr>
                <w:rFonts w:cstheme="minorHAnsi"/>
                <w:i/>
                <w:sz w:val="18"/>
                <w:szCs w:val="18"/>
              </w:rPr>
              <w:t>Para el caso de MP, SO</w:t>
            </w:r>
            <w:r w:rsidRPr="00E21646">
              <w:rPr>
                <w:rFonts w:cstheme="minorHAnsi"/>
                <w:i/>
                <w:sz w:val="18"/>
                <w:szCs w:val="18"/>
                <w:vertAlign w:val="subscript"/>
              </w:rPr>
              <w:t xml:space="preserve">2 </w:t>
            </w:r>
            <w:r w:rsidRPr="00E21646">
              <w:rPr>
                <w:rFonts w:cstheme="minorHAnsi"/>
                <w:i/>
                <w:sz w:val="18"/>
                <w:szCs w:val="18"/>
              </w:rPr>
              <w:t>y NO</w:t>
            </w:r>
            <w:r w:rsidRPr="00E21646">
              <w:rPr>
                <w:rFonts w:cstheme="minorHAnsi"/>
                <w:i/>
                <w:sz w:val="18"/>
                <w:szCs w:val="18"/>
                <w:vertAlign w:val="subscript"/>
              </w:rPr>
              <w:t>x</w:t>
            </w:r>
            <w:r w:rsidRPr="00E21646">
              <w:rPr>
                <w:rFonts w:cstheme="minorHAnsi"/>
                <w:i/>
                <w:sz w:val="18"/>
                <w:szCs w:val="18"/>
              </w:rPr>
              <w:t xml:space="preserve">, se debe determinar el promedio horario </w:t>
            </w:r>
            <w:r w:rsidRPr="00E21646">
              <w:rPr>
                <w:rFonts w:cstheme="minorHAnsi"/>
                <w:b/>
                <w:i/>
                <w:sz w:val="18"/>
                <w:szCs w:val="18"/>
              </w:rPr>
              <w:t>de cada hora de funcionamiento, durante un año calendario.</w:t>
            </w:r>
            <w:r w:rsidRPr="00E21646">
              <w:rPr>
                <w:rFonts w:cstheme="minorHAnsi"/>
                <w:i/>
                <w:sz w:val="18"/>
                <w:szCs w:val="18"/>
              </w:rPr>
              <w:t xml:space="preserve"> </w:t>
            </w:r>
            <w:r w:rsidRPr="00E21646">
              <w:rPr>
                <w:rFonts w:cstheme="minorHAnsi"/>
                <w:b/>
                <w:i/>
                <w:sz w:val="18"/>
                <w:szCs w:val="18"/>
              </w:rPr>
              <w:t>El promedio horario obtenido (o sustituido) en cada hora de funcionamiento debe compararse con el límite de emisión aplicable</w:t>
            </w:r>
            <w:r w:rsidRPr="00E21646">
              <w:rPr>
                <w:rFonts w:cstheme="minorHAnsi"/>
                <w:i/>
                <w:sz w:val="18"/>
                <w:szCs w:val="18"/>
              </w:rPr>
              <w:t xml:space="preserve"> </w:t>
            </w:r>
            <w:r w:rsidRPr="00E21646">
              <w:rPr>
                <w:rFonts w:cstheme="minorHAnsi"/>
                <w:b/>
                <w:i/>
                <w:sz w:val="18"/>
                <w:szCs w:val="18"/>
              </w:rPr>
              <w:t>y determinar para cada una de esas horas de funcionamiento si es una hora de conformidad o de inconformidad”</w:t>
            </w:r>
            <w:r w:rsidRPr="00E21646">
              <w:rPr>
                <w:rFonts w:cstheme="minorHAnsi"/>
                <w:b/>
                <w:sz w:val="18"/>
                <w:szCs w:val="18"/>
              </w:rPr>
              <w:t>.</w:t>
            </w:r>
          </w:p>
          <w:p w:rsidR="00E21646" w:rsidRPr="00D0456D" w:rsidRDefault="00E21646" w:rsidP="00E21646">
            <w:pPr>
              <w:pStyle w:val="Prrafodelista"/>
              <w:rPr>
                <w:b/>
                <w:sz w:val="16"/>
                <w:szCs w:val="16"/>
              </w:rPr>
            </w:pPr>
          </w:p>
          <w:p w:rsidR="00E21646" w:rsidRPr="00E21646" w:rsidRDefault="00E21646" w:rsidP="00E21646">
            <w:pPr>
              <w:pStyle w:val="Prrafodelista"/>
              <w:numPr>
                <w:ilvl w:val="0"/>
                <w:numId w:val="47"/>
              </w:numPr>
              <w:ind w:left="426"/>
            </w:pPr>
            <w:r w:rsidRPr="00E21646">
              <w:t>Punto N° 3</w:t>
            </w:r>
            <w:r>
              <w:t xml:space="preserve"> del artículo tercero de la resolución exenta N° 33 “</w:t>
            </w:r>
            <w:r w:rsidRPr="00D0456D">
              <w:rPr>
                <w:b/>
                <w:i/>
              </w:rPr>
              <w:t xml:space="preserve">en caso que se detecte una superación del </w:t>
            </w:r>
            <w:r w:rsidR="00D0456D" w:rsidRPr="00D0456D">
              <w:rPr>
                <w:b/>
                <w:i/>
              </w:rPr>
              <w:t>límite</w:t>
            </w:r>
            <w:r w:rsidRPr="00D0456D">
              <w:rPr>
                <w:b/>
                <w:i/>
              </w:rPr>
              <w:t xml:space="preserve"> horario, el regulado </w:t>
            </w:r>
            <w:r w:rsidR="00D0456D" w:rsidRPr="00D0456D">
              <w:rPr>
                <w:b/>
                <w:i/>
              </w:rPr>
              <w:t>deberá</w:t>
            </w:r>
            <w:r w:rsidRPr="00D0456D">
              <w:rPr>
                <w:b/>
                <w:i/>
              </w:rPr>
              <w:t xml:space="preserve"> justificar que tal superación se debe a una operación de </w:t>
            </w:r>
            <w:r w:rsidR="00D0456D" w:rsidRPr="00D0456D">
              <w:rPr>
                <w:b/>
                <w:i/>
              </w:rPr>
              <w:t>encendido o apagado, o que s</w:t>
            </w:r>
            <w:r w:rsidRPr="00D0456D">
              <w:rPr>
                <w:b/>
                <w:i/>
              </w:rPr>
              <w:t>e</w:t>
            </w:r>
            <w:r w:rsidR="00D0456D" w:rsidRPr="00D0456D">
              <w:rPr>
                <w:b/>
                <w:i/>
              </w:rPr>
              <w:t xml:space="preserve"> </w:t>
            </w:r>
            <w:r w:rsidRPr="00D0456D">
              <w:rPr>
                <w:b/>
                <w:i/>
              </w:rPr>
              <w:t>debe a fallas producto de un caso fortuito o de fuerza mayor</w:t>
            </w:r>
            <w:r>
              <w:t>”.</w:t>
            </w:r>
          </w:p>
        </w:tc>
      </w:tr>
      <w:tr w:rsidR="00A74310" w:rsidRPr="0025129B" w:rsidTr="005D728A">
        <w:trPr>
          <w:trHeight w:val="627"/>
        </w:trPr>
        <w:tc>
          <w:tcPr>
            <w:tcW w:w="5000" w:type="pct"/>
          </w:tcPr>
          <w:p w:rsidR="009762BF" w:rsidRDefault="009762BF" w:rsidP="00755F53"/>
          <w:p w:rsidR="00755F53" w:rsidRDefault="00755F53" w:rsidP="00755F53">
            <w:r>
              <w:t xml:space="preserve">Con relación a los datos del  </w:t>
            </w:r>
            <w:r w:rsidRPr="007124F5">
              <w:t>1</w:t>
            </w:r>
            <w:r w:rsidRPr="003A0C18">
              <w:rPr>
                <w:vertAlign w:val="superscript"/>
              </w:rPr>
              <w:t>er</w:t>
            </w:r>
            <w:r w:rsidRPr="007124F5">
              <w:t xml:space="preserve"> reporte trimestral</w:t>
            </w:r>
            <w:r>
              <w:t>, representados en la T</w:t>
            </w:r>
            <w:r w:rsidRPr="007124F5">
              <w:t>abla 1</w:t>
            </w:r>
            <w:r>
              <w:t xml:space="preserve">, </w:t>
            </w:r>
            <w:r w:rsidRPr="00701071">
              <w:t>es posible indicar que</w:t>
            </w:r>
            <w:r>
              <w:t>:</w:t>
            </w:r>
          </w:p>
          <w:p w:rsidR="009762BF" w:rsidRDefault="009762BF" w:rsidP="00755F53"/>
          <w:tbl>
            <w:tblPr>
              <w:tblStyle w:val="Tablaconcuadrcula"/>
              <w:tblW w:w="4913" w:type="pct"/>
              <w:tblInd w:w="137" w:type="dxa"/>
              <w:tblLook w:val="04A0" w:firstRow="1" w:lastRow="0" w:firstColumn="1" w:lastColumn="0" w:noHBand="0" w:noVBand="1"/>
            </w:tblPr>
            <w:tblGrid>
              <w:gridCol w:w="2127"/>
              <w:gridCol w:w="11199"/>
            </w:tblGrid>
            <w:tr w:rsidR="00CD4873" w:rsidRPr="003A54B6" w:rsidTr="007D7330">
              <w:trPr>
                <w:trHeight w:val="333"/>
                <w:tblHeader/>
              </w:trPr>
              <w:tc>
                <w:tcPr>
                  <w:tcW w:w="798" w:type="pct"/>
                  <w:tcBorders>
                    <w:bottom w:val="single" w:sz="4" w:space="0" w:color="auto"/>
                  </w:tcBorders>
                  <w:shd w:val="clear" w:color="auto" w:fill="D9D9D9" w:themeFill="background1" w:themeFillShade="D9"/>
                  <w:vAlign w:val="center"/>
                </w:tcPr>
                <w:p w:rsidR="00CD4873" w:rsidRPr="001430B2" w:rsidRDefault="00CD4873" w:rsidP="00E97837">
                  <w:pPr>
                    <w:spacing w:line="276" w:lineRule="auto"/>
                    <w:jc w:val="center"/>
                    <w:rPr>
                      <w:rFonts w:ascii="Calibri" w:hAnsi="Calibri" w:cstheme="minorHAnsi"/>
                      <w:b/>
                    </w:rPr>
                  </w:pPr>
                  <w:r w:rsidRPr="00CD4873">
                    <w:rPr>
                      <w:rFonts w:ascii="Calibri" w:hAnsi="Calibri" w:cstheme="minorHAnsi"/>
                      <w:b/>
                    </w:rPr>
                    <w:t>Período de operación</w:t>
                  </w:r>
                </w:p>
              </w:tc>
              <w:tc>
                <w:tcPr>
                  <w:tcW w:w="4202" w:type="pct"/>
                  <w:tcBorders>
                    <w:bottom w:val="single" w:sz="4" w:space="0" w:color="auto"/>
                  </w:tcBorders>
                  <w:shd w:val="clear" w:color="auto" w:fill="D9D9D9" w:themeFill="background1" w:themeFillShade="D9"/>
                  <w:vAlign w:val="center"/>
                </w:tcPr>
                <w:p w:rsidR="00CD4873" w:rsidRPr="001430B2" w:rsidRDefault="00CD4873" w:rsidP="00E97837">
                  <w:pPr>
                    <w:spacing w:line="276" w:lineRule="auto"/>
                    <w:jc w:val="center"/>
                    <w:rPr>
                      <w:rFonts w:ascii="Calibri" w:hAnsi="Calibri" w:cstheme="minorHAnsi"/>
                      <w:b/>
                    </w:rPr>
                  </w:pPr>
                  <w:r w:rsidRPr="001430B2">
                    <w:rPr>
                      <w:rFonts w:ascii="Calibri" w:hAnsi="Calibri" w:cstheme="minorHAnsi"/>
                      <w:b/>
                    </w:rPr>
                    <w:t>Hechos Constatados y Observaciones</w:t>
                  </w:r>
                </w:p>
              </w:tc>
            </w:tr>
            <w:tr w:rsidR="00CD4873" w:rsidRPr="003A54B6" w:rsidTr="007D7330">
              <w:trPr>
                <w:trHeight w:val="687"/>
              </w:trPr>
              <w:tc>
                <w:tcPr>
                  <w:tcW w:w="798" w:type="pct"/>
                  <w:vAlign w:val="center"/>
                </w:tcPr>
                <w:p w:rsidR="00CD4873" w:rsidRPr="001430B2" w:rsidRDefault="00CD4873" w:rsidP="007A251E">
                  <w:pPr>
                    <w:spacing w:line="276" w:lineRule="auto"/>
                    <w:rPr>
                      <w:rFonts w:cstheme="minorHAnsi"/>
                      <w:sz w:val="18"/>
                      <w:szCs w:val="18"/>
                    </w:rPr>
                  </w:pPr>
                  <w:r>
                    <w:rPr>
                      <w:rFonts w:cstheme="minorHAnsi"/>
                      <w:sz w:val="18"/>
                      <w:szCs w:val="18"/>
                    </w:rPr>
                    <w:t>Horas de Encendido (HE)</w:t>
                  </w:r>
                </w:p>
              </w:tc>
              <w:tc>
                <w:tcPr>
                  <w:tcW w:w="4202" w:type="pct"/>
                </w:tcPr>
                <w:p w:rsidR="00CD4873" w:rsidRPr="00CD4873" w:rsidRDefault="007D7330" w:rsidP="00513932">
                  <w:pPr>
                    <w:pStyle w:val="Prrafodelista"/>
                    <w:numPr>
                      <w:ilvl w:val="0"/>
                      <w:numId w:val="39"/>
                    </w:numPr>
                    <w:ind w:left="240" w:hanging="240"/>
                    <w:rPr>
                      <w:rFonts w:cstheme="minorHAnsi"/>
                      <w:sz w:val="18"/>
                      <w:szCs w:val="18"/>
                    </w:rPr>
                  </w:pPr>
                  <w:r>
                    <w:rPr>
                      <w:sz w:val="18"/>
                      <w:szCs w:val="18"/>
                    </w:rPr>
                    <w:t xml:space="preserve">Se registraron </w:t>
                  </w:r>
                  <w:r w:rsidR="00CD4873" w:rsidRPr="00364559">
                    <w:rPr>
                      <w:sz w:val="18"/>
                      <w:szCs w:val="18"/>
                    </w:rPr>
                    <w:t xml:space="preserve">un total de </w:t>
                  </w:r>
                  <w:r w:rsidR="00162E8C">
                    <w:rPr>
                      <w:sz w:val="18"/>
                      <w:szCs w:val="18"/>
                    </w:rPr>
                    <w:t>41</w:t>
                  </w:r>
                  <w:r>
                    <w:rPr>
                      <w:sz w:val="18"/>
                      <w:szCs w:val="18"/>
                    </w:rPr>
                    <w:t xml:space="preserve"> horas</w:t>
                  </w:r>
                  <w:r w:rsidR="00BD09BB" w:rsidRPr="00364559">
                    <w:rPr>
                      <w:sz w:val="18"/>
                      <w:szCs w:val="18"/>
                    </w:rPr>
                    <w:t xml:space="preserve"> de encendido, </w:t>
                  </w:r>
                  <w:r>
                    <w:rPr>
                      <w:sz w:val="18"/>
                      <w:szCs w:val="18"/>
                    </w:rPr>
                    <w:t xml:space="preserve">de las cuales </w:t>
                  </w:r>
                  <w:r w:rsidR="00162E8C">
                    <w:rPr>
                      <w:sz w:val="18"/>
                      <w:szCs w:val="18"/>
                    </w:rPr>
                    <w:t>41</w:t>
                  </w:r>
                  <w:r>
                    <w:rPr>
                      <w:sz w:val="18"/>
                      <w:szCs w:val="18"/>
                    </w:rPr>
                    <w:t xml:space="preserve"> horas superaron</w:t>
                  </w:r>
                  <w:r w:rsidR="00CD4873" w:rsidRPr="00364559">
                    <w:rPr>
                      <w:sz w:val="18"/>
                      <w:szCs w:val="18"/>
                    </w:rPr>
                    <w:t xml:space="preserve"> el límite establecido para material particulado</w:t>
                  </w:r>
                  <w:r w:rsidR="00513932">
                    <w:rPr>
                      <w:sz w:val="18"/>
                      <w:szCs w:val="18"/>
                    </w:rPr>
                    <w:t xml:space="preserve"> (MP)</w:t>
                  </w:r>
                  <w:r w:rsidR="00CD4873" w:rsidRPr="00364559">
                    <w:rPr>
                      <w:sz w:val="18"/>
                      <w:szCs w:val="18"/>
                    </w:rPr>
                    <w:t xml:space="preserve"> de 50 mg/Nm</w:t>
                  </w:r>
                  <w:r w:rsidR="00CD4873" w:rsidRPr="00364559">
                    <w:rPr>
                      <w:sz w:val="18"/>
                      <w:szCs w:val="18"/>
                      <w:vertAlign w:val="superscript"/>
                    </w:rPr>
                    <w:t>3</w:t>
                  </w:r>
                  <w:r w:rsidR="00CD4873" w:rsidRPr="00364559">
                    <w:rPr>
                      <w:sz w:val="18"/>
                      <w:szCs w:val="18"/>
                    </w:rPr>
                    <w:t xml:space="preserve">, </w:t>
                  </w:r>
                  <w:r w:rsidR="002619C8">
                    <w:rPr>
                      <w:sz w:val="18"/>
                      <w:szCs w:val="18"/>
                    </w:rPr>
                    <w:t xml:space="preserve">las que se </w:t>
                  </w:r>
                  <w:r w:rsidR="00513932">
                    <w:rPr>
                      <w:sz w:val="18"/>
                      <w:szCs w:val="18"/>
                    </w:rPr>
                    <w:t>encuentran</w:t>
                  </w:r>
                  <w:r w:rsidR="002619C8">
                    <w:rPr>
                      <w:sz w:val="18"/>
                      <w:szCs w:val="18"/>
                    </w:rPr>
                    <w:t xml:space="preserve"> debidamente justificadas. </w:t>
                  </w:r>
                  <w:r w:rsidR="00CD4873" w:rsidRPr="00364559">
                    <w:rPr>
                      <w:sz w:val="18"/>
                      <w:szCs w:val="18"/>
                    </w:rPr>
                    <w:t>(</w:t>
                  </w:r>
                  <w:r>
                    <w:rPr>
                      <w:sz w:val="18"/>
                      <w:szCs w:val="18"/>
                    </w:rPr>
                    <w:t>Tabla 1</w:t>
                  </w:r>
                  <w:r w:rsidR="002619C8">
                    <w:rPr>
                      <w:sz w:val="18"/>
                      <w:szCs w:val="18"/>
                    </w:rPr>
                    <w:t>, Gráfico 1)</w:t>
                  </w:r>
                  <w:r w:rsidR="00162E8C">
                    <w:rPr>
                      <w:sz w:val="18"/>
                      <w:szCs w:val="18"/>
                    </w:rPr>
                    <w:t>.</w:t>
                  </w:r>
                </w:p>
              </w:tc>
            </w:tr>
            <w:tr w:rsidR="00CD4873" w:rsidRPr="003A54B6" w:rsidTr="007D7330">
              <w:trPr>
                <w:trHeight w:val="679"/>
              </w:trPr>
              <w:tc>
                <w:tcPr>
                  <w:tcW w:w="798" w:type="pct"/>
                  <w:vAlign w:val="center"/>
                </w:tcPr>
                <w:p w:rsidR="00CD4873" w:rsidRPr="001430B2" w:rsidRDefault="00CD4873" w:rsidP="007A251E">
                  <w:pPr>
                    <w:widowControl w:val="0"/>
                    <w:overflowPunct w:val="0"/>
                    <w:autoSpaceDE w:val="0"/>
                    <w:autoSpaceDN w:val="0"/>
                    <w:adjustRightInd w:val="0"/>
                    <w:spacing w:after="60" w:line="276" w:lineRule="auto"/>
                    <w:rPr>
                      <w:rFonts w:cstheme="minorHAnsi"/>
                      <w:sz w:val="18"/>
                      <w:szCs w:val="18"/>
                    </w:rPr>
                  </w:pPr>
                  <w:r>
                    <w:rPr>
                      <w:rFonts w:cstheme="minorHAnsi"/>
                      <w:sz w:val="18"/>
                      <w:szCs w:val="18"/>
                    </w:rPr>
                    <w:t>Horas de Régimen (RE)</w:t>
                  </w:r>
                </w:p>
              </w:tc>
              <w:tc>
                <w:tcPr>
                  <w:tcW w:w="4202" w:type="pct"/>
                  <w:vAlign w:val="center"/>
                </w:tcPr>
                <w:p w:rsidR="00D274B0" w:rsidRPr="00D274B0" w:rsidRDefault="00513932" w:rsidP="00513932">
                  <w:pPr>
                    <w:pStyle w:val="Prrafodelista"/>
                    <w:numPr>
                      <w:ilvl w:val="0"/>
                      <w:numId w:val="39"/>
                    </w:numPr>
                    <w:ind w:left="240" w:hanging="240"/>
                    <w:rPr>
                      <w:rFonts w:cstheme="minorHAnsi"/>
                      <w:sz w:val="18"/>
                      <w:szCs w:val="18"/>
                    </w:rPr>
                  </w:pPr>
                  <w:r>
                    <w:rPr>
                      <w:sz w:val="18"/>
                      <w:szCs w:val="18"/>
                    </w:rPr>
                    <w:t>L</w:t>
                  </w:r>
                  <w:r w:rsidR="00CD4873" w:rsidRPr="00CD4873">
                    <w:rPr>
                      <w:sz w:val="18"/>
                      <w:szCs w:val="18"/>
                    </w:rPr>
                    <w:t>as</w:t>
                  </w:r>
                  <w:r>
                    <w:rPr>
                      <w:sz w:val="18"/>
                      <w:szCs w:val="18"/>
                    </w:rPr>
                    <w:t xml:space="preserve"> 1859</w:t>
                  </w:r>
                  <w:r w:rsidR="00CD4873" w:rsidRPr="00CD4873">
                    <w:rPr>
                      <w:sz w:val="18"/>
                      <w:szCs w:val="18"/>
                    </w:rPr>
                    <w:t xml:space="preserve"> horas en régimen,</w:t>
                  </w:r>
                  <w:r w:rsidR="00B1340F">
                    <w:rPr>
                      <w:sz w:val="18"/>
                      <w:szCs w:val="18"/>
                    </w:rPr>
                    <w:t xml:space="preserve"> </w:t>
                  </w:r>
                  <w:r w:rsidR="00C024A8">
                    <w:rPr>
                      <w:sz w:val="18"/>
                      <w:szCs w:val="18"/>
                    </w:rPr>
                    <w:t xml:space="preserve">mantuvieron sus </w:t>
                  </w:r>
                  <w:r w:rsidR="007849CE">
                    <w:rPr>
                      <w:sz w:val="18"/>
                      <w:szCs w:val="18"/>
                    </w:rPr>
                    <w:t xml:space="preserve">emisiones de MP </w:t>
                  </w:r>
                  <w:r w:rsidR="00CD4873" w:rsidRPr="00CD4873">
                    <w:rPr>
                      <w:sz w:val="18"/>
                      <w:szCs w:val="18"/>
                    </w:rPr>
                    <w:t>bajo el límite de emisión establecido en la norma de 50 mg/Nm</w:t>
                  </w:r>
                  <w:r w:rsidR="00CD4873" w:rsidRPr="00CD4873">
                    <w:rPr>
                      <w:sz w:val="18"/>
                      <w:szCs w:val="18"/>
                      <w:vertAlign w:val="superscript"/>
                    </w:rPr>
                    <w:t>3</w:t>
                  </w:r>
                  <w:r w:rsidR="00CD4873" w:rsidRPr="00CD4873">
                    <w:rPr>
                      <w:sz w:val="18"/>
                      <w:szCs w:val="18"/>
                    </w:rPr>
                    <w:t>. (</w:t>
                  </w:r>
                  <w:r w:rsidR="007849CE">
                    <w:rPr>
                      <w:sz w:val="18"/>
                      <w:szCs w:val="18"/>
                    </w:rPr>
                    <w:t xml:space="preserve">Tabla 1 y </w:t>
                  </w:r>
                  <w:r w:rsidR="00CD4873" w:rsidRPr="00CD4873">
                    <w:rPr>
                      <w:sz w:val="18"/>
                      <w:szCs w:val="18"/>
                    </w:rPr>
                    <w:t>Gráfico</w:t>
                  </w:r>
                  <w:r w:rsidR="006F0B12">
                    <w:rPr>
                      <w:sz w:val="18"/>
                      <w:szCs w:val="18"/>
                    </w:rPr>
                    <w:t xml:space="preserve"> </w:t>
                  </w:r>
                  <w:r w:rsidR="00DE7DC1">
                    <w:rPr>
                      <w:sz w:val="18"/>
                      <w:szCs w:val="18"/>
                    </w:rPr>
                    <w:t>2</w:t>
                  </w:r>
                  <w:r w:rsidR="00CD4873" w:rsidRPr="00CD4873">
                    <w:rPr>
                      <w:sz w:val="18"/>
                      <w:szCs w:val="18"/>
                    </w:rPr>
                    <w:t>).</w:t>
                  </w:r>
                </w:p>
              </w:tc>
            </w:tr>
            <w:tr w:rsidR="00CD4873" w:rsidRPr="003A54B6" w:rsidTr="006F0B12">
              <w:trPr>
                <w:trHeight w:val="541"/>
              </w:trPr>
              <w:tc>
                <w:tcPr>
                  <w:tcW w:w="798" w:type="pct"/>
                  <w:vAlign w:val="center"/>
                </w:tcPr>
                <w:p w:rsidR="00CD4873" w:rsidRPr="000211E0" w:rsidRDefault="00CD4873" w:rsidP="007A251E">
                  <w:pPr>
                    <w:widowControl w:val="0"/>
                    <w:overflowPunct w:val="0"/>
                    <w:autoSpaceDE w:val="0"/>
                    <w:autoSpaceDN w:val="0"/>
                    <w:adjustRightInd w:val="0"/>
                    <w:spacing w:after="60" w:line="276" w:lineRule="auto"/>
                    <w:rPr>
                      <w:rFonts w:cstheme="minorHAnsi"/>
                      <w:sz w:val="18"/>
                      <w:szCs w:val="18"/>
                    </w:rPr>
                  </w:pPr>
                  <w:r>
                    <w:rPr>
                      <w:rFonts w:cstheme="minorHAnsi"/>
                      <w:sz w:val="18"/>
                      <w:szCs w:val="18"/>
                    </w:rPr>
                    <w:t>Horas de Apagado (HA)</w:t>
                  </w:r>
                </w:p>
              </w:tc>
              <w:tc>
                <w:tcPr>
                  <w:tcW w:w="4202" w:type="pct"/>
                </w:tcPr>
                <w:p w:rsidR="00BC10DA" w:rsidRPr="00CD4873" w:rsidRDefault="00D274B0" w:rsidP="00D63B2C">
                  <w:pPr>
                    <w:pStyle w:val="Prrafodelista"/>
                    <w:numPr>
                      <w:ilvl w:val="0"/>
                      <w:numId w:val="39"/>
                    </w:numPr>
                    <w:ind w:left="240" w:hanging="240"/>
                    <w:rPr>
                      <w:rFonts w:cstheme="minorHAnsi"/>
                      <w:sz w:val="18"/>
                      <w:szCs w:val="18"/>
                    </w:rPr>
                  </w:pPr>
                  <w:r w:rsidRPr="00D63B2C">
                    <w:rPr>
                      <w:sz w:val="18"/>
                      <w:szCs w:val="18"/>
                    </w:rPr>
                    <w:t>Se reportan</w:t>
                  </w:r>
                  <w:r>
                    <w:rPr>
                      <w:rFonts w:cstheme="minorHAnsi"/>
                      <w:sz w:val="18"/>
                      <w:szCs w:val="18"/>
                    </w:rPr>
                    <w:t xml:space="preserve"> 159 </w:t>
                  </w:r>
                  <w:r w:rsidR="00DB327E">
                    <w:rPr>
                      <w:rFonts w:cstheme="minorHAnsi"/>
                      <w:sz w:val="18"/>
                      <w:szCs w:val="18"/>
                    </w:rPr>
                    <w:t xml:space="preserve">“Horas de Apagado”, </w:t>
                  </w:r>
                  <w:r>
                    <w:rPr>
                      <w:rFonts w:cstheme="minorHAnsi"/>
                      <w:sz w:val="18"/>
                      <w:szCs w:val="18"/>
                    </w:rPr>
                    <w:t>en 49 de ellas se supera la norma de emisión</w:t>
                  </w:r>
                  <w:r w:rsidR="00D63B2C">
                    <w:rPr>
                      <w:rFonts w:cstheme="minorHAnsi"/>
                      <w:sz w:val="18"/>
                      <w:szCs w:val="18"/>
                    </w:rPr>
                    <w:t xml:space="preserve">, sin embargo, </w:t>
                  </w:r>
                  <w:r w:rsidR="00D63B2C" w:rsidRPr="00D63B2C">
                    <w:rPr>
                      <w:rFonts w:cstheme="minorHAnsi"/>
                      <w:sz w:val="18"/>
                      <w:szCs w:val="18"/>
                    </w:rPr>
                    <w:t>la caracterización se ajusta a las condiciones operacionales de la fuen</w:t>
                  </w:r>
                  <w:r w:rsidR="00513932">
                    <w:rPr>
                      <w:rFonts w:cstheme="minorHAnsi"/>
                      <w:sz w:val="18"/>
                      <w:szCs w:val="18"/>
                    </w:rPr>
                    <w:t xml:space="preserve">te durante las horas reportadas, luego estas 49 horas de incumplimiento califican para el periodo en que la norma permite la excedencia del límite. </w:t>
                  </w:r>
                  <w:r w:rsidR="00752F40">
                    <w:rPr>
                      <w:rFonts w:cstheme="minorHAnsi"/>
                      <w:sz w:val="18"/>
                      <w:szCs w:val="18"/>
                    </w:rPr>
                    <w:t>(</w:t>
                  </w:r>
                  <w:r w:rsidR="00D63B2C">
                    <w:rPr>
                      <w:rFonts w:cstheme="minorHAnsi"/>
                      <w:sz w:val="18"/>
                      <w:szCs w:val="18"/>
                    </w:rPr>
                    <w:t>Tabla 1, Gráfico 3</w:t>
                  </w:r>
                  <w:r w:rsidR="00752F40">
                    <w:rPr>
                      <w:rFonts w:cstheme="minorHAnsi"/>
                      <w:sz w:val="18"/>
                      <w:szCs w:val="18"/>
                    </w:rPr>
                    <w:t>)</w:t>
                  </w:r>
                </w:p>
              </w:tc>
            </w:tr>
            <w:tr w:rsidR="00CD4873" w:rsidRPr="003A54B6" w:rsidTr="007D7330">
              <w:trPr>
                <w:trHeight w:val="703"/>
              </w:trPr>
              <w:tc>
                <w:tcPr>
                  <w:tcW w:w="798" w:type="pct"/>
                  <w:vAlign w:val="center"/>
                </w:tcPr>
                <w:p w:rsidR="00CD4873" w:rsidRPr="000211E0" w:rsidRDefault="00CD4873" w:rsidP="007A251E">
                  <w:pPr>
                    <w:spacing w:after="60" w:line="276" w:lineRule="auto"/>
                    <w:rPr>
                      <w:rFonts w:cstheme="minorHAnsi"/>
                      <w:sz w:val="18"/>
                      <w:szCs w:val="18"/>
                    </w:rPr>
                  </w:pPr>
                  <w:r>
                    <w:rPr>
                      <w:rFonts w:cstheme="minorHAnsi"/>
                      <w:sz w:val="18"/>
                      <w:szCs w:val="18"/>
                    </w:rPr>
                    <w:t>Horas de Falla (F</w:t>
                  </w:r>
                  <w:r w:rsidR="00513932">
                    <w:rPr>
                      <w:rFonts w:cstheme="minorHAnsi"/>
                      <w:sz w:val="18"/>
                      <w:szCs w:val="18"/>
                    </w:rPr>
                    <w:t>A</w:t>
                  </w:r>
                  <w:r>
                    <w:rPr>
                      <w:rFonts w:cstheme="minorHAnsi"/>
                      <w:sz w:val="18"/>
                      <w:szCs w:val="18"/>
                    </w:rPr>
                    <w:t>)</w:t>
                  </w:r>
                </w:p>
              </w:tc>
              <w:tc>
                <w:tcPr>
                  <w:tcW w:w="4202" w:type="pct"/>
                </w:tcPr>
                <w:p w:rsidR="00637EE1" w:rsidRPr="00637EE1" w:rsidRDefault="00F3575A" w:rsidP="00250231">
                  <w:pPr>
                    <w:pStyle w:val="Prrafodelista"/>
                    <w:numPr>
                      <w:ilvl w:val="0"/>
                      <w:numId w:val="39"/>
                    </w:numPr>
                    <w:ind w:left="240" w:hanging="240"/>
                    <w:rPr>
                      <w:rFonts w:cstheme="minorHAnsi"/>
                      <w:sz w:val="18"/>
                      <w:szCs w:val="18"/>
                    </w:rPr>
                  </w:pPr>
                  <w:r>
                    <w:rPr>
                      <w:sz w:val="18"/>
                      <w:szCs w:val="18"/>
                    </w:rPr>
                    <w:t xml:space="preserve">Se registraron un total de </w:t>
                  </w:r>
                  <w:r w:rsidR="002D587B">
                    <w:rPr>
                      <w:sz w:val="18"/>
                      <w:szCs w:val="18"/>
                    </w:rPr>
                    <w:t>26</w:t>
                  </w:r>
                  <w:r>
                    <w:rPr>
                      <w:sz w:val="18"/>
                      <w:szCs w:val="18"/>
                    </w:rPr>
                    <w:t xml:space="preserve"> horas de falla, de las cuales </w:t>
                  </w:r>
                  <w:r w:rsidR="002D587B">
                    <w:rPr>
                      <w:sz w:val="18"/>
                      <w:szCs w:val="18"/>
                    </w:rPr>
                    <w:t>17</w:t>
                  </w:r>
                  <w:r w:rsidR="00CD4873" w:rsidRPr="00637EE1">
                    <w:rPr>
                      <w:sz w:val="18"/>
                      <w:szCs w:val="18"/>
                    </w:rPr>
                    <w:t xml:space="preserve"> </w:t>
                  </w:r>
                  <w:r>
                    <w:rPr>
                      <w:sz w:val="18"/>
                      <w:szCs w:val="18"/>
                    </w:rPr>
                    <w:t xml:space="preserve">superan el límite </w:t>
                  </w:r>
                  <w:r w:rsidR="00CD4873" w:rsidRPr="00637EE1">
                    <w:rPr>
                      <w:sz w:val="18"/>
                      <w:szCs w:val="18"/>
                    </w:rPr>
                    <w:t xml:space="preserve">de emisión de </w:t>
                  </w:r>
                  <w:r w:rsidR="00E9543E">
                    <w:rPr>
                      <w:sz w:val="18"/>
                      <w:szCs w:val="18"/>
                    </w:rPr>
                    <w:t>MP</w:t>
                  </w:r>
                  <w:r w:rsidR="00CD4873" w:rsidRPr="00637EE1">
                    <w:rPr>
                      <w:sz w:val="18"/>
                      <w:szCs w:val="18"/>
                    </w:rPr>
                    <w:t xml:space="preserve"> por sobre los 50 mg/Nm3.</w:t>
                  </w:r>
                </w:p>
                <w:p w:rsidR="00CD4873" w:rsidRPr="00637EE1" w:rsidRDefault="00F3575A" w:rsidP="00250231">
                  <w:pPr>
                    <w:pStyle w:val="Prrafodelista"/>
                    <w:numPr>
                      <w:ilvl w:val="0"/>
                      <w:numId w:val="39"/>
                    </w:numPr>
                    <w:ind w:left="240" w:hanging="240"/>
                    <w:rPr>
                      <w:rFonts w:cstheme="minorHAnsi"/>
                      <w:sz w:val="18"/>
                      <w:szCs w:val="18"/>
                    </w:rPr>
                  </w:pPr>
                  <w:r>
                    <w:rPr>
                      <w:sz w:val="18"/>
                      <w:szCs w:val="18"/>
                    </w:rPr>
                    <w:t>De la revisión de los datos y</w:t>
                  </w:r>
                  <w:r w:rsidR="00E9543E">
                    <w:rPr>
                      <w:sz w:val="18"/>
                      <w:szCs w:val="18"/>
                    </w:rPr>
                    <w:t xml:space="preserve"> </w:t>
                  </w:r>
                  <w:r w:rsidR="00637EE1" w:rsidRPr="00637EE1">
                    <w:rPr>
                      <w:sz w:val="18"/>
                      <w:szCs w:val="18"/>
                    </w:rPr>
                    <w:t>justificaciones se observó que la caracterización se ajusta a las condiciones operacionales de la fuente durante las horas reportadas. Luego, las horas de incumplimiento califican para el periodo en que la norma permite la excedencia de los límites.</w:t>
                  </w:r>
                </w:p>
              </w:tc>
            </w:tr>
            <w:tr w:rsidR="00CD4873" w:rsidRPr="003A54B6" w:rsidTr="007D7330">
              <w:trPr>
                <w:trHeight w:val="710"/>
              </w:trPr>
              <w:tc>
                <w:tcPr>
                  <w:tcW w:w="798" w:type="pct"/>
                  <w:vAlign w:val="center"/>
                </w:tcPr>
                <w:p w:rsidR="00CD4873" w:rsidRDefault="00CD4873" w:rsidP="007A251E">
                  <w:pPr>
                    <w:spacing w:after="60" w:line="276" w:lineRule="auto"/>
                    <w:rPr>
                      <w:rFonts w:cstheme="minorHAnsi"/>
                      <w:sz w:val="18"/>
                      <w:szCs w:val="18"/>
                    </w:rPr>
                  </w:pPr>
                  <w:r>
                    <w:rPr>
                      <w:rFonts w:cstheme="minorHAnsi"/>
                      <w:sz w:val="18"/>
                      <w:szCs w:val="18"/>
                    </w:rPr>
                    <w:t>Horas de Detención No Programadas (DNP)</w:t>
                  </w:r>
                </w:p>
              </w:tc>
              <w:tc>
                <w:tcPr>
                  <w:tcW w:w="4202" w:type="pct"/>
                </w:tcPr>
                <w:p w:rsidR="00CD4873" w:rsidRPr="001430B2" w:rsidRDefault="009737BB" w:rsidP="004C75A9">
                  <w:pPr>
                    <w:pStyle w:val="Prrafodelista"/>
                    <w:numPr>
                      <w:ilvl w:val="0"/>
                      <w:numId w:val="39"/>
                    </w:numPr>
                    <w:ind w:left="240" w:hanging="240"/>
                    <w:rPr>
                      <w:rFonts w:cstheme="minorHAnsi"/>
                      <w:sz w:val="18"/>
                      <w:szCs w:val="18"/>
                    </w:rPr>
                  </w:pPr>
                  <w:r w:rsidRPr="00CD4873">
                    <w:rPr>
                      <w:rFonts w:cstheme="minorHAnsi"/>
                      <w:sz w:val="18"/>
                      <w:szCs w:val="18"/>
                    </w:rPr>
                    <w:t xml:space="preserve">Si bien la norma no regula el cumplimiento de los límites de emisión durante estas horas de estado de la UGE, se </w:t>
                  </w:r>
                  <w:r>
                    <w:rPr>
                      <w:rFonts w:cstheme="minorHAnsi"/>
                      <w:sz w:val="18"/>
                      <w:szCs w:val="18"/>
                    </w:rPr>
                    <w:t>revisaron los</w:t>
                  </w:r>
                  <w:r w:rsidR="002D530A">
                    <w:rPr>
                      <w:rFonts w:cstheme="minorHAnsi"/>
                      <w:sz w:val="18"/>
                      <w:szCs w:val="18"/>
                    </w:rPr>
                    <w:t xml:space="preserve"> 12</w:t>
                  </w:r>
                  <w:r>
                    <w:rPr>
                      <w:rFonts w:cstheme="minorHAnsi"/>
                      <w:sz w:val="18"/>
                      <w:szCs w:val="18"/>
                    </w:rPr>
                    <w:t xml:space="preserve"> datos reportados</w:t>
                  </w:r>
                  <w:r w:rsidR="00A6400C">
                    <w:rPr>
                      <w:rFonts w:cstheme="minorHAnsi"/>
                      <w:sz w:val="18"/>
                      <w:szCs w:val="18"/>
                    </w:rPr>
                    <w:t xml:space="preserve"> como horas de detención no programadas, constatando que</w:t>
                  </w:r>
                  <w:r w:rsidR="004C75A9">
                    <w:rPr>
                      <w:rFonts w:cstheme="minorHAnsi"/>
                      <w:sz w:val="18"/>
                      <w:szCs w:val="18"/>
                    </w:rPr>
                    <w:t xml:space="preserve"> estas permanecen bajo el </w:t>
                  </w:r>
                  <w:r w:rsidR="00B1422E">
                    <w:rPr>
                      <w:rFonts w:cstheme="minorHAnsi"/>
                      <w:sz w:val="18"/>
                      <w:szCs w:val="18"/>
                    </w:rPr>
                    <w:t>límite</w:t>
                  </w:r>
                  <w:r w:rsidR="004C75A9">
                    <w:rPr>
                      <w:rFonts w:cstheme="minorHAnsi"/>
                      <w:sz w:val="18"/>
                      <w:szCs w:val="18"/>
                    </w:rPr>
                    <w:t xml:space="preserve"> aplicable</w:t>
                  </w:r>
                  <w:r>
                    <w:rPr>
                      <w:rFonts w:cstheme="minorHAnsi"/>
                      <w:sz w:val="18"/>
                      <w:szCs w:val="18"/>
                    </w:rPr>
                    <w:t>.</w:t>
                  </w:r>
                </w:p>
              </w:tc>
            </w:tr>
          </w:tbl>
          <w:p w:rsidR="00701071" w:rsidRPr="00E9543E" w:rsidRDefault="00731A79" w:rsidP="00B1422E">
            <w:pPr>
              <w:rPr>
                <w:b/>
              </w:rPr>
            </w:pPr>
            <w:r>
              <w:rPr>
                <w:b/>
              </w:rPr>
              <w:t>Las superaciones de emisión du</w:t>
            </w:r>
            <w:r w:rsidR="00B1422E">
              <w:rPr>
                <w:b/>
              </w:rPr>
              <w:t>rante las Horas en de Encendido,</w:t>
            </w:r>
            <w:r>
              <w:rPr>
                <w:b/>
              </w:rPr>
              <w:t xml:space="preserve"> </w:t>
            </w:r>
            <w:r w:rsidR="00B1422E">
              <w:rPr>
                <w:b/>
              </w:rPr>
              <w:t xml:space="preserve">Horas de </w:t>
            </w:r>
            <w:r>
              <w:rPr>
                <w:b/>
              </w:rPr>
              <w:t>Apagado</w:t>
            </w:r>
            <w:r w:rsidR="00B1422E">
              <w:rPr>
                <w:b/>
              </w:rPr>
              <w:t xml:space="preserve"> y Fallas</w:t>
            </w:r>
            <w:r>
              <w:rPr>
                <w:b/>
              </w:rPr>
              <w:t>, fueron debidamente justificadas</w:t>
            </w:r>
            <w:r w:rsidR="00B1422E">
              <w:rPr>
                <w:b/>
              </w:rPr>
              <w:t>,</w:t>
            </w:r>
            <w:r w:rsidR="00661A98">
              <w:rPr>
                <w:b/>
              </w:rPr>
              <w:t xml:space="preserve"> luego</w:t>
            </w:r>
            <w:r w:rsidR="00B1422E">
              <w:rPr>
                <w:b/>
              </w:rPr>
              <w:t xml:space="preserve"> la fuente operó bajo el límite de emisión durante el primer trimestre.</w:t>
            </w:r>
          </w:p>
        </w:tc>
      </w:tr>
    </w:tbl>
    <w:p w:rsidR="00A74310" w:rsidRPr="00402697" w:rsidRDefault="00A74310">
      <w:pPr>
        <w:jc w:val="left"/>
        <w:rPr>
          <w:rFonts w:cstheme="minorHAnsi"/>
          <w:b/>
          <w:color w:val="000000" w:themeColor="text1"/>
          <w:sz w:val="14"/>
          <w:szCs w:val="24"/>
        </w:rPr>
        <w:sectPr w:rsidR="00A74310" w:rsidRPr="00402697" w:rsidSect="00A70F8F">
          <w:pgSz w:w="15840" w:h="12240" w:orient="landscape"/>
          <w:pgMar w:top="1134" w:right="1134" w:bottom="1134" w:left="1134" w:header="709" w:footer="709" w:gutter="0"/>
          <w:cols w:space="708"/>
          <w:docGrid w:linePitch="360"/>
        </w:sectPr>
      </w:pPr>
    </w:p>
    <w:p w:rsidR="00A83D8B" w:rsidRPr="0025129B" w:rsidRDefault="00A83D8B" w:rsidP="00A83D8B"/>
    <w:tbl>
      <w:tblPr>
        <w:tblW w:w="13712" w:type="dxa"/>
        <w:jc w:val="center"/>
        <w:tblCellMar>
          <w:left w:w="70" w:type="dxa"/>
          <w:right w:w="70" w:type="dxa"/>
        </w:tblCellMar>
        <w:tblLook w:val="04A0" w:firstRow="1" w:lastRow="0" w:firstColumn="1" w:lastColumn="0" w:noHBand="0" w:noVBand="1"/>
      </w:tblPr>
      <w:tblGrid>
        <w:gridCol w:w="6823"/>
        <w:gridCol w:w="6889"/>
      </w:tblGrid>
      <w:tr w:rsidR="006F0B12" w:rsidRPr="0025129B" w:rsidTr="007A7FA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51C3" w:rsidRPr="0025129B" w:rsidRDefault="002E49EE" w:rsidP="00742C5F">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r w:rsidR="005626CB" w:rsidRPr="0025129B">
              <w:rPr>
                <w:rFonts w:eastAsia="Times New Roman"/>
                <w:b/>
                <w:bCs/>
                <w:color w:val="000000"/>
                <w:sz w:val="20"/>
                <w:szCs w:val="20"/>
                <w:lang w:eastAsia="es-CL"/>
              </w:rPr>
              <w:t xml:space="preserve"> </w:t>
            </w:r>
          </w:p>
        </w:tc>
      </w:tr>
      <w:tr w:rsidR="006F0B12" w:rsidRPr="0025129B" w:rsidTr="00402697">
        <w:trPr>
          <w:trHeight w:val="2805"/>
          <w:jc w:val="center"/>
        </w:trPr>
        <w:tc>
          <w:tcPr>
            <w:tcW w:w="2488" w:type="pct"/>
            <w:tcBorders>
              <w:top w:val="nil"/>
              <w:left w:val="single" w:sz="4" w:space="0" w:color="auto"/>
              <w:right w:val="single" w:sz="4" w:space="0" w:color="auto"/>
            </w:tcBorders>
            <w:shd w:val="clear" w:color="auto" w:fill="auto"/>
            <w:noWrap/>
            <w:vAlign w:val="center"/>
            <w:hideMark/>
          </w:tcPr>
          <w:p w:rsidR="00F551C3" w:rsidRPr="0025129B" w:rsidRDefault="000A4522" w:rsidP="00F551C3">
            <w:pPr>
              <w:jc w:val="center"/>
              <w:rPr>
                <w:rFonts w:eastAsia="Times New Roman"/>
                <w:color w:val="000000"/>
                <w:sz w:val="20"/>
                <w:szCs w:val="20"/>
                <w:lang w:eastAsia="es-CL"/>
              </w:rPr>
            </w:pPr>
            <w:r w:rsidRPr="000A4522">
              <w:rPr>
                <w:rFonts w:eastAsia="Times New Roman"/>
                <w:noProof/>
                <w:color w:val="000000"/>
                <w:sz w:val="20"/>
                <w:szCs w:val="20"/>
                <w:lang w:eastAsia="es-CL"/>
              </w:rPr>
              <w:drawing>
                <wp:inline distT="0" distB="0" distL="0" distR="0" wp14:anchorId="75668A91" wp14:editId="79DEC892">
                  <wp:extent cx="4227412" cy="2417197"/>
                  <wp:effectExtent l="0" t="0" r="1905" b="25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58353" cy="2434889"/>
                          </a:xfrm>
                          <a:prstGeom prst="rect">
                            <a:avLst/>
                          </a:prstGeom>
                          <a:noFill/>
                          <a:ln>
                            <a:noFill/>
                          </a:ln>
                        </pic:spPr>
                      </pic:pic>
                    </a:graphicData>
                  </a:graphic>
                </wp:inline>
              </w:drawing>
            </w:r>
          </w:p>
        </w:tc>
        <w:tc>
          <w:tcPr>
            <w:tcW w:w="2512" w:type="pct"/>
            <w:tcBorders>
              <w:top w:val="nil"/>
              <w:left w:val="single" w:sz="4" w:space="0" w:color="auto"/>
              <w:right w:val="single" w:sz="4" w:space="0" w:color="auto"/>
            </w:tcBorders>
            <w:shd w:val="clear" w:color="auto" w:fill="auto"/>
            <w:noWrap/>
            <w:vAlign w:val="center"/>
            <w:hideMark/>
          </w:tcPr>
          <w:p w:rsidR="00F551C3" w:rsidRPr="0025129B" w:rsidRDefault="000312F5" w:rsidP="00F551C3">
            <w:pPr>
              <w:jc w:val="center"/>
              <w:rPr>
                <w:rFonts w:eastAsia="Times New Roman"/>
                <w:color w:val="000000"/>
                <w:sz w:val="20"/>
                <w:szCs w:val="20"/>
                <w:lang w:eastAsia="es-CL"/>
              </w:rPr>
            </w:pPr>
            <w:r w:rsidRPr="00B17A18">
              <w:rPr>
                <w:rFonts w:eastAsia="Times New Roman"/>
                <w:noProof/>
                <w:color w:val="000000"/>
                <w:sz w:val="20"/>
                <w:szCs w:val="20"/>
                <w:lang w:eastAsia="es-CL"/>
              </w:rPr>
              <w:drawing>
                <wp:inline distT="0" distB="0" distL="0" distR="0" wp14:anchorId="4EADB941" wp14:editId="79A8BFF0">
                  <wp:extent cx="3448820" cy="1879859"/>
                  <wp:effectExtent l="0" t="0" r="0" b="6350"/>
                  <wp:docPr id="3042" name="Imagen 30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59499" cy="1885680"/>
                          </a:xfrm>
                          <a:prstGeom prst="rect">
                            <a:avLst/>
                          </a:prstGeom>
                          <a:noFill/>
                          <a:ln>
                            <a:noFill/>
                          </a:ln>
                        </pic:spPr>
                      </pic:pic>
                    </a:graphicData>
                  </a:graphic>
                </wp:inline>
              </w:drawing>
            </w:r>
          </w:p>
        </w:tc>
      </w:tr>
      <w:tr w:rsidR="006F0B12" w:rsidRPr="0025129B" w:rsidTr="00420B03">
        <w:trPr>
          <w:trHeight w:val="300"/>
          <w:jc w:val="center"/>
        </w:trPr>
        <w:tc>
          <w:tcPr>
            <w:tcW w:w="24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2166" w:rsidRPr="0025129B" w:rsidRDefault="00CF2166" w:rsidP="00DE49E5">
            <w:pPr>
              <w:pStyle w:val="Descripcin"/>
              <w:rPr>
                <w:rFonts w:eastAsia="Times New Roman"/>
                <w:b w:val="0"/>
                <w:color w:val="000000"/>
                <w:szCs w:val="18"/>
                <w:lang w:eastAsia="es-CL"/>
              </w:rPr>
            </w:pPr>
            <w:bookmarkStart w:id="79" w:name="_Toc353998127"/>
            <w:bookmarkStart w:id="80" w:name="_Toc353998200"/>
            <w:bookmarkStart w:id="81" w:name="_Toc382383551"/>
            <w:bookmarkStart w:id="82" w:name="_Toc382472373"/>
            <w:bookmarkStart w:id="83" w:name="_Toc390184283"/>
            <w:bookmarkStart w:id="84" w:name="_Toc390360014"/>
            <w:bookmarkStart w:id="85" w:name="_Toc390777035"/>
            <w:r>
              <w:t>Tabla</w:t>
            </w:r>
            <w:r w:rsidRPr="0025129B">
              <w:t xml:space="preserve"> </w:t>
            </w:r>
            <w:r>
              <w:t>1</w:t>
            </w:r>
            <w:bookmarkEnd w:id="79"/>
            <w:bookmarkEnd w:id="80"/>
            <w:bookmarkEnd w:id="81"/>
            <w:bookmarkEnd w:id="82"/>
            <w:bookmarkEnd w:id="83"/>
            <w:bookmarkEnd w:id="84"/>
            <w:bookmarkEnd w:id="85"/>
            <w:r w:rsidR="00DE49E5">
              <w:t xml:space="preserve">:  </w:t>
            </w:r>
            <w:r w:rsidR="00DE49E5" w:rsidRPr="00DE49E5">
              <w:rPr>
                <w:b w:val="0"/>
              </w:rPr>
              <w:t>Resumen de promedios Horarios de Material Particulado (MP) – 1° Trimestre</w:t>
            </w:r>
          </w:p>
        </w:tc>
        <w:tc>
          <w:tcPr>
            <w:tcW w:w="2512" w:type="pct"/>
            <w:tcBorders>
              <w:top w:val="single" w:sz="4" w:space="0" w:color="auto"/>
              <w:left w:val="nil"/>
              <w:bottom w:val="single" w:sz="4" w:space="0" w:color="auto"/>
              <w:right w:val="single" w:sz="4" w:space="0" w:color="000000"/>
            </w:tcBorders>
            <w:shd w:val="clear" w:color="auto" w:fill="auto"/>
            <w:noWrap/>
            <w:vAlign w:val="center"/>
          </w:tcPr>
          <w:p w:rsidR="00CF2166" w:rsidRPr="0025129B" w:rsidRDefault="000312F5" w:rsidP="007629CC">
            <w:pPr>
              <w:pStyle w:val="Descripcin"/>
              <w:rPr>
                <w:rFonts w:eastAsia="Times New Roman"/>
                <w:b w:val="0"/>
                <w:color w:val="000000"/>
                <w:szCs w:val="18"/>
                <w:lang w:eastAsia="es-CL"/>
              </w:rPr>
            </w:pPr>
            <w:r w:rsidRPr="00274999">
              <w:t xml:space="preserve">Gráfico 1: </w:t>
            </w:r>
            <w:r w:rsidRPr="00274999">
              <w:rPr>
                <w:b w:val="0"/>
              </w:rPr>
              <w:t>Datos MP medidos durante las Horas de Encendido (HE)</w:t>
            </w:r>
          </w:p>
        </w:tc>
      </w:tr>
      <w:tr w:rsidR="00BE7745" w:rsidRPr="0025129B" w:rsidTr="00BE7745">
        <w:trPr>
          <w:trHeight w:val="2793"/>
          <w:jc w:val="center"/>
        </w:trPr>
        <w:tc>
          <w:tcPr>
            <w:tcW w:w="2488" w:type="pct"/>
            <w:tcBorders>
              <w:top w:val="nil"/>
              <w:left w:val="single" w:sz="4" w:space="0" w:color="auto"/>
              <w:right w:val="single" w:sz="4" w:space="0" w:color="auto"/>
            </w:tcBorders>
            <w:shd w:val="clear" w:color="auto" w:fill="auto"/>
            <w:noWrap/>
            <w:vAlign w:val="center"/>
            <w:hideMark/>
          </w:tcPr>
          <w:p w:rsidR="00BE7745" w:rsidRPr="0025129B" w:rsidRDefault="00BE7745" w:rsidP="00BE7745">
            <w:pPr>
              <w:jc w:val="center"/>
              <w:rPr>
                <w:rFonts w:eastAsia="Times New Roman"/>
                <w:color w:val="000000"/>
                <w:sz w:val="20"/>
                <w:szCs w:val="20"/>
                <w:lang w:eastAsia="es-CL"/>
              </w:rPr>
            </w:pPr>
            <w:r w:rsidRPr="00B17A18">
              <w:rPr>
                <w:rFonts w:eastAsia="Times New Roman"/>
                <w:noProof/>
                <w:color w:val="000000"/>
                <w:sz w:val="20"/>
                <w:szCs w:val="20"/>
                <w:lang w:eastAsia="es-CL"/>
              </w:rPr>
              <w:drawing>
                <wp:inline distT="0" distB="0" distL="0" distR="0" wp14:anchorId="20444683" wp14:editId="7651DE7D">
                  <wp:extent cx="4191440" cy="2284641"/>
                  <wp:effectExtent l="0" t="0" r="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99612" cy="2289095"/>
                          </a:xfrm>
                          <a:prstGeom prst="rect">
                            <a:avLst/>
                          </a:prstGeom>
                          <a:noFill/>
                          <a:ln>
                            <a:noFill/>
                          </a:ln>
                        </pic:spPr>
                      </pic:pic>
                    </a:graphicData>
                  </a:graphic>
                </wp:inline>
              </w:drawing>
            </w:r>
          </w:p>
        </w:tc>
        <w:tc>
          <w:tcPr>
            <w:tcW w:w="2512" w:type="pct"/>
            <w:tcBorders>
              <w:top w:val="nil"/>
              <w:left w:val="single" w:sz="4" w:space="0" w:color="auto"/>
              <w:right w:val="single" w:sz="4" w:space="0" w:color="auto"/>
            </w:tcBorders>
            <w:shd w:val="clear" w:color="auto" w:fill="auto"/>
            <w:noWrap/>
            <w:vAlign w:val="center"/>
            <w:hideMark/>
          </w:tcPr>
          <w:p w:rsidR="00BE7745" w:rsidRPr="005B7A92" w:rsidRDefault="00BE7745" w:rsidP="00BE7745">
            <w:pPr>
              <w:jc w:val="center"/>
              <w:rPr>
                <w:rFonts w:cstheme="minorHAnsi"/>
                <w:b/>
                <w:sz w:val="18"/>
                <w:szCs w:val="20"/>
              </w:rPr>
            </w:pPr>
            <w:r w:rsidRPr="008C733F">
              <w:rPr>
                <w:rFonts w:cstheme="minorHAnsi"/>
                <w:b/>
                <w:noProof/>
                <w:sz w:val="18"/>
                <w:szCs w:val="20"/>
                <w:lang w:eastAsia="es-CL"/>
              </w:rPr>
              <w:drawing>
                <wp:inline distT="0" distB="0" distL="0" distR="0" wp14:anchorId="3DD14584" wp14:editId="2064A635">
                  <wp:extent cx="3657600" cy="1993659"/>
                  <wp:effectExtent l="0" t="0" r="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94043" cy="2013523"/>
                          </a:xfrm>
                          <a:prstGeom prst="rect">
                            <a:avLst/>
                          </a:prstGeom>
                          <a:noFill/>
                          <a:ln>
                            <a:noFill/>
                          </a:ln>
                        </pic:spPr>
                      </pic:pic>
                    </a:graphicData>
                  </a:graphic>
                </wp:inline>
              </w:drawing>
            </w:r>
          </w:p>
        </w:tc>
      </w:tr>
      <w:tr w:rsidR="00BE7745" w:rsidRPr="0025129B" w:rsidTr="00BE7745">
        <w:trPr>
          <w:trHeight w:val="367"/>
          <w:jc w:val="center"/>
        </w:trPr>
        <w:tc>
          <w:tcPr>
            <w:tcW w:w="24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E7745" w:rsidRPr="0025129B" w:rsidRDefault="00BE7745" w:rsidP="00BE7745">
            <w:pPr>
              <w:pStyle w:val="Descripcin"/>
              <w:rPr>
                <w:rFonts w:eastAsia="Times New Roman"/>
                <w:b w:val="0"/>
                <w:color w:val="000000"/>
                <w:szCs w:val="18"/>
                <w:lang w:eastAsia="es-CL"/>
              </w:rPr>
            </w:pPr>
            <w:r w:rsidRPr="00274999">
              <w:t xml:space="preserve">Gráfico 2: </w:t>
            </w:r>
            <w:r w:rsidRPr="00274999">
              <w:rPr>
                <w:b w:val="0"/>
              </w:rPr>
              <w:t>Datos MP medidos durante las Horas de Régimen (RE)</w:t>
            </w:r>
          </w:p>
        </w:tc>
        <w:tc>
          <w:tcPr>
            <w:tcW w:w="2512" w:type="pct"/>
            <w:tcBorders>
              <w:top w:val="single" w:sz="4" w:space="0" w:color="auto"/>
              <w:left w:val="nil"/>
              <w:bottom w:val="single" w:sz="4" w:space="0" w:color="auto"/>
              <w:right w:val="single" w:sz="4" w:space="0" w:color="000000"/>
            </w:tcBorders>
            <w:shd w:val="clear" w:color="auto" w:fill="auto"/>
            <w:noWrap/>
            <w:vAlign w:val="center"/>
            <w:hideMark/>
          </w:tcPr>
          <w:p w:rsidR="00BE7745" w:rsidRPr="005B7A92" w:rsidRDefault="00BE7745" w:rsidP="00BE7745">
            <w:pPr>
              <w:jc w:val="left"/>
              <w:rPr>
                <w:rFonts w:cstheme="minorHAnsi"/>
                <w:b/>
                <w:sz w:val="18"/>
                <w:szCs w:val="20"/>
              </w:rPr>
            </w:pPr>
            <w:r w:rsidRPr="00274999">
              <w:rPr>
                <w:rFonts w:cstheme="minorHAnsi"/>
                <w:b/>
                <w:sz w:val="18"/>
                <w:szCs w:val="20"/>
              </w:rPr>
              <w:t>Gráfico 3:</w:t>
            </w:r>
            <w:r w:rsidRPr="00274999">
              <w:t xml:space="preserve"> </w:t>
            </w:r>
            <w:r w:rsidRPr="00274999">
              <w:rPr>
                <w:rFonts w:cstheme="minorHAnsi"/>
                <w:sz w:val="18"/>
                <w:szCs w:val="20"/>
              </w:rPr>
              <w:t>Datos MP medidos durante las Horas de Apagado (HA)</w:t>
            </w:r>
          </w:p>
        </w:tc>
      </w:tr>
    </w:tbl>
    <w:p w:rsidR="00402697" w:rsidRDefault="00402697" w:rsidP="00402697">
      <w:pPr>
        <w:pStyle w:val="Ttulo2"/>
        <w:numPr>
          <w:ilvl w:val="0"/>
          <w:numId w:val="0"/>
        </w:numPr>
      </w:pPr>
    </w:p>
    <w:p w:rsidR="009D729F" w:rsidRDefault="00402697">
      <w:pPr>
        <w:jc w:val="left"/>
      </w:pPr>
      <w:r>
        <w:br w:type="page"/>
      </w:r>
    </w:p>
    <w:p w:rsidR="00402697" w:rsidRDefault="00402697" w:rsidP="00402697">
      <w:pPr>
        <w:pStyle w:val="Ttulo2"/>
      </w:pPr>
      <w:bookmarkStart w:id="86" w:name="_Toc420502065"/>
      <w:r>
        <w:lastRenderedPageBreak/>
        <w:t>Resumen de datos reportados durante el 2</w:t>
      </w:r>
      <w:r>
        <w:rPr>
          <w:vertAlign w:val="superscript"/>
        </w:rPr>
        <w:t>o</w:t>
      </w:r>
      <w:r>
        <w:t xml:space="preserve"> reporte trimestral.</w:t>
      </w:r>
      <w:bookmarkEnd w:id="86"/>
    </w:p>
    <w:p w:rsidR="00402697" w:rsidRPr="0077430F" w:rsidRDefault="00402697" w:rsidP="00402697">
      <w:pPr>
        <w:rPr>
          <w:sz w:val="16"/>
          <w:szCs w:val="16"/>
        </w:rPr>
      </w:pPr>
    </w:p>
    <w:tbl>
      <w:tblPr>
        <w:tblStyle w:val="Tablaconcuadrcula"/>
        <w:tblW w:w="5000" w:type="pct"/>
        <w:tblLook w:val="04A0" w:firstRow="1" w:lastRow="0" w:firstColumn="1" w:lastColumn="0" w:noHBand="0" w:noVBand="1"/>
      </w:tblPr>
      <w:tblGrid>
        <w:gridCol w:w="13788"/>
      </w:tblGrid>
      <w:tr w:rsidR="00402697" w:rsidRPr="0025129B" w:rsidTr="00E539F8">
        <w:trPr>
          <w:trHeight w:val="319"/>
        </w:trPr>
        <w:tc>
          <w:tcPr>
            <w:tcW w:w="5000" w:type="pct"/>
            <w:tcBorders>
              <w:bottom w:val="single" w:sz="4" w:space="0" w:color="auto"/>
            </w:tcBorders>
          </w:tcPr>
          <w:p w:rsidR="00402697" w:rsidRDefault="00402697" w:rsidP="00E539F8">
            <w:r>
              <w:rPr>
                <w:b/>
              </w:rPr>
              <w:t>Exigencia (s)</w:t>
            </w:r>
            <w:r w:rsidRPr="0025129B">
              <w:rPr>
                <w:b/>
              </w:rPr>
              <w:t>:</w:t>
            </w:r>
            <w:r>
              <w:rPr>
                <w:b/>
              </w:rPr>
              <w:t xml:space="preserve"> </w:t>
            </w:r>
            <w:r>
              <w:t xml:space="preserve"> </w:t>
            </w:r>
          </w:p>
          <w:p w:rsidR="0077430F" w:rsidRDefault="0077430F" w:rsidP="0077430F">
            <w:pPr>
              <w:pStyle w:val="Prrafodelista"/>
              <w:numPr>
                <w:ilvl w:val="0"/>
                <w:numId w:val="47"/>
              </w:numPr>
              <w:ind w:left="426"/>
            </w:pPr>
            <w:r w:rsidRPr="00E21646">
              <w:t>Artículo 12° del D.S. N°13/2011: “Los titulares de las fuentes emisoras presentarán… un reporte del monitoreo continuo de emisiones, trimestralmente, durante un año calendario,…”</w:t>
            </w:r>
          </w:p>
          <w:p w:rsidR="0077430F" w:rsidRPr="00D0456D" w:rsidRDefault="0077430F" w:rsidP="0077430F">
            <w:pPr>
              <w:pStyle w:val="Prrafodelista"/>
              <w:ind w:left="426"/>
              <w:rPr>
                <w:sz w:val="16"/>
                <w:szCs w:val="16"/>
              </w:rPr>
            </w:pPr>
          </w:p>
          <w:p w:rsidR="0077430F" w:rsidRDefault="0077430F" w:rsidP="0077430F">
            <w:pPr>
              <w:pStyle w:val="Prrafodelista"/>
              <w:numPr>
                <w:ilvl w:val="0"/>
                <w:numId w:val="47"/>
              </w:numPr>
              <w:ind w:left="426"/>
            </w:pPr>
            <w:r w:rsidRPr="00E21646">
              <w:t>Circular IN.AD.N°1/2015 “Interpretación administrativa del Decreto N°13, de 2011, MMA, Norma de emisión para centrales termoeléctricas de reemplazo de Circular N°</w:t>
            </w:r>
            <w:r>
              <w:t xml:space="preserve">2, de 18 de diciembre de 2013” Define </w:t>
            </w:r>
            <w:r w:rsidRPr="00E21646">
              <w:t>“Horas de funcionamiento</w:t>
            </w:r>
            <w:r>
              <w:t>:</w:t>
            </w:r>
            <w:r w:rsidRPr="00E21646">
              <w:t xml:space="preserve"> Corresponde a aquel periodo de tiempo en el cual la unidad quema combustible e incluye las horas de encendido, horas de operación en régimen y horas de apagado.”</w:t>
            </w:r>
          </w:p>
          <w:p w:rsidR="0077430F" w:rsidRPr="00D0456D" w:rsidRDefault="0077430F" w:rsidP="0077430F">
            <w:pPr>
              <w:rPr>
                <w:sz w:val="16"/>
                <w:szCs w:val="16"/>
              </w:rPr>
            </w:pPr>
          </w:p>
          <w:p w:rsidR="0077430F" w:rsidRPr="00E21646" w:rsidRDefault="0077430F" w:rsidP="0077430F">
            <w:pPr>
              <w:pStyle w:val="Prrafodelista"/>
              <w:numPr>
                <w:ilvl w:val="0"/>
                <w:numId w:val="47"/>
              </w:numPr>
              <w:ind w:left="426"/>
              <w:rPr>
                <w:b/>
              </w:rPr>
            </w:pPr>
            <w:r w:rsidRPr="00E21646">
              <w:rPr>
                <w:rFonts w:cstheme="minorHAnsi"/>
                <w:sz w:val="18"/>
                <w:szCs w:val="18"/>
              </w:rPr>
              <w:t>Punto N° 5, letra a, de la Interpretación Administrativa del D.S. N°13 (Circular IN.AD.N° 1/2015): “</w:t>
            </w:r>
            <w:r w:rsidRPr="00E21646">
              <w:rPr>
                <w:rFonts w:cstheme="minorHAnsi"/>
                <w:i/>
                <w:sz w:val="18"/>
                <w:szCs w:val="18"/>
              </w:rPr>
              <w:t>Para el caso de MP, SO</w:t>
            </w:r>
            <w:r w:rsidRPr="00E21646">
              <w:rPr>
                <w:rFonts w:cstheme="minorHAnsi"/>
                <w:i/>
                <w:sz w:val="18"/>
                <w:szCs w:val="18"/>
                <w:vertAlign w:val="subscript"/>
              </w:rPr>
              <w:t xml:space="preserve">2 </w:t>
            </w:r>
            <w:r w:rsidRPr="00E21646">
              <w:rPr>
                <w:rFonts w:cstheme="minorHAnsi"/>
                <w:i/>
                <w:sz w:val="18"/>
                <w:szCs w:val="18"/>
              </w:rPr>
              <w:t>y NO</w:t>
            </w:r>
            <w:r w:rsidRPr="00E21646">
              <w:rPr>
                <w:rFonts w:cstheme="minorHAnsi"/>
                <w:i/>
                <w:sz w:val="18"/>
                <w:szCs w:val="18"/>
                <w:vertAlign w:val="subscript"/>
              </w:rPr>
              <w:t>x</w:t>
            </w:r>
            <w:r w:rsidRPr="00E21646">
              <w:rPr>
                <w:rFonts w:cstheme="minorHAnsi"/>
                <w:i/>
                <w:sz w:val="18"/>
                <w:szCs w:val="18"/>
              </w:rPr>
              <w:t xml:space="preserve">, se debe determinar el promedio horario </w:t>
            </w:r>
            <w:r w:rsidRPr="00E21646">
              <w:rPr>
                <w:rFonts w:cstheme="minorHAnsi"/>
                <w:b/>
                <w:i/>
                <w:sz w:val="18"/>
                <w:szCs w:val="18"/>
              </w:rPr>
              <w:t>de cada hora de funcionamiento, durante un año calendario.</w:t>
            </w:r>
            <w:r w:rsidRPr="00E21646">
              <w:rPr>
                <w:rFonts w:cstheme="minorHAnsi"/>
                <w:i/>
                <w:sz w:val="18"/>
                <w:szCs w:val="18"/>
              </w:rPr>
              <w:t xml:space="preserve"> </w:t>
            </w:r>
            <w:r w:rsidRPr="00E21646">
              <w:rPr>
                <w:rFonts w:cstheme="minorHAnsi"/>
                <w:b/>
                <w:i/>
                <w:sz w:val="18"/>
                <w:szCs w:val="18"/>
              </w:rPr>
              <w:t>El promedio horario obtenido (o sustituido) en cada hora de funcionamiento debe compararse con el límite de emisión aplicable</w:t>
            </w:r>
            <w:r w:rsidRPr="00E21646">
              <w:rPr>
                <w:rFonts w:cstheme="minorHAnsi"/>
                <w:i/>
                <w:sz w:val="18"/>
                <w:szCs w:val="18"/>
              </w:rPr>
              <w:t xml:space="preserve"> </w:t>
            </w:r>
            <w:r w:rsidRPr="00E21646">
              <w:rPr>
                <w:rFonts w:cstheme="minorHAnsi"/>
                <w:b/>
                <w:i/>
                <w:sz w:val="18"/>
                <w:szCs w:val="18"/>
              </w:rPr>
              <w:t>y determinar para cada una de esas horas de funcionamiento si es una hora de conformidad o de inconformidad”</w:t>
            </w:r>
            <w:r w:rsidRPr="00E21646">
              <w:rPr>
                <w:rFonts w:cstheme="minorHAnsi"/>
                <w:b/>
                <w:sz w:val="18"/>
                <w:szCs w:val="18"/>
              </w:rPr>
              <w:t>.</w:t>
            </w:r>
          </w:p>
          <w:p w:rsidR="0077430F" w:rsidRPr="00D0456D" w:rsidRDefault="0077430F" w:rsidP="0077430F">
            <w:pPr>
              <w:pStyle w:val="Prrafodelista"/>
              <w:rPr>
                <w:b/>
                <w:sz w:val="16"/>
                <w:szCs w:val="16"/>
              </w:rPr>
            </w:pPr>
          </w:p>
          <w:p w:rsidR="00402697" w:rsidRPr="0025129B" w:rsidRDefault="0077430F" w:rsidP="0077430F">
            <w:pPr>
              <w:rPr>
                <w:b/>
              </w:rPr>
            </w:pPr>
            <w:r w:rsidRPr="00E21646">
              <w:t>Punto N° 3</w:t>
            </w:r>
            <w:r>
              <w:t xml:space="preserve"> del artículo tercero de la resolución exenta N° 33 “</w:t>
            </w:r>
            <w:r w:rsidRPr="00D0456D">
              <w:rPr>
                <w:b/>
                <w:i/>
              </w:rPr>
              <w:t>en caso que se detecte una superación del límite horario, el regulado deberá justificar que tal superación se debe a una operación de encendido o apagado, o que se debe a fallas producto de un caso fortuito o de fuerza mayor</w:t>
            </w:r>
            <w:r>
              <w:t>”.</w:t>
            </w:r>
          </w:p>
        </w:tc>
      </w:tr>
      <w:tr w:rsidR="00402697" w:rsidRPr="0025129B" w:rsidTr="00E539F8">
        <w:trPr>
          <w:trHeight w:val="627"/>
        </w:trPr>
        <w:tc>
          <w:tcPr>
            <w:tcW w:w="5000" w:type="pct"/>
          </w:tcPr>
          <w:p w:rsidR="009762BF" w:rsidRDefault="009762BF" w:rsidP="00E539F8"/>
          <w:p w:rsidR="00402697" w:rsidRDefault="00402697" w:rsidP="00E539F8">
            <w:r>
              <w:t>Con relación a los datos del  2</w:t>
            </w:r>
            <w:r w:rsidR="00C4485B">
              <w:rPr>
                <w:vertAlign w:val="superscript"/>
              </w:rPr>
              <w:t>o</w:t>
            </w:r>
            <w:r w:rsidRPr="007124F5">
              <w:t xml:space="preserve"> reporte trimestral</w:t>
            </w:r>
            <w:r>
              <w:t>, representados en la T</w:t>
            </w:r>
            <w:r w:rsidRPr="007124F5">
              <w:t xml:space="preserve">abla </w:t>
            </w:r>
            <w:r w:rsidR="00AB283F">
              <w:t>6</w:t>
            </w:r>
            <w:r>
              <w:t xml:space="preserve">, </w:t>
            </w:r>
            <w:r w:rsidRPr="00701071">
              <w:t>es posible indicar que</w:t>
            </w:r>
            <w:r>
              <w:t>:</w:t>
            </w:r>
          </w:p>
          <w:p w:rsidR="0077430F" w:rsidRDefault="0077430F" w:rsidP="00E539F8"/>
          <w:tbl>
            <w:tblPr>
              <w:tblStyle w:val="Tablaconcuadrcula"/>
              <w:tblW w:w="4913" w:type="pct"/>
              <w:tblInd w:w="137" w:type="dxa"/>
              <w:tblLook w:val="04A0" w:firstRow="1" w:lastRow="0" w:firstColumn="1" w:lastColumn="0" w:noHBand="0" w:noVBand="1"/>
            </w:tblPr>
            <w:tblGrid>
              <w:gridCol w:w="2409"/>
              <w:gridCol w:w="10917"/>
            </w:tblGrid>
            <w:tr w:rsidR="00402697" w:rsidRPr="003A54B6" w:rsidTr="0077430F">
              <w:trPr>
                <w:trHeight w:val="333"/>
                <w:tblHeader/>
              </w:trPr>
              <w:tc>
                <w:tcPr>
                  <w:tcW w:w="904" w:type="pct"/>
                  <w:tcBorders>
                    <w:bottom w:val="single" w:sz="4" w:space="0" w:color="auto"/>
                  </w:tcBorders>
                  <w:shd w:val="clear" w:color="auto" w:fill="D9D9D9" w:themeFill="background1" w:themeFillShade="D9"/>
                  <w:vAlign w:val="center"/>
                </w:tcPr>
                <w:p w:rsidR="00402697" w:rsidRPr="001430B2" w:rsidRDefault="00402697" w:rsidP="00E539F8">
                  <w:pPr>
                    <w:spacing w:line="276" w:lineRule="auto"/>
                    <w:jc w:val="center"/>
                    <w:rPr>
                      <w:rFonts w:ascii="Calibri" w:hAnsi="Calibri" w:cstheme="minorHAnsi"/>
                      <w:b/>
                    </w:rPr>
                  </w:pPr>
                  <w:r w:rsidRPr="00CD4873">
                    <w:rPr>
                      <w:rFonts w:ascii="Calibri" w:hAnsi="Calibri" w:cstheme="minorHAnsi"/>
                      <w:b/>
                    </w:rPr>
                    <w:t>Período de operación</w:t>
                  </w:r>
                </w:p>
              </w:tc>
              <w:tc>
                <w:tcPr>
                  <w:tcW w:w="4096" w:type="pct"/>
                  <w:tcBorders>
                    <w:bottom w:val="single" w:sz="4" w:space="0" w:color="auto"/>
                  </w:tcBorders>
                  <w:shd w:val="clear" w:color="auto" w:fill="D9D9D9" w:themeFill="background1" w:themeFillShade="D9"/>
                  <w:vAlign w:val="center"/>
                </w:tcPr>
                <w:p w:rsidR="00402697" w:rsidRPr="001430B2" w:rsidRDefault="00402697" w:rsidP="00E539F8">
                  <w:pPr>
                    <w:spacing w:line="276" w:lineRule="auto"/>
                    <w:jc w:val="center"/>
                    <w:rPr>
                      <w:rFonts w:ascii="Calibri" w:hAnsi="Calibri" w:cstheme="minorHAnsi"/>
                      <w:b/>
                    </w:rPr>
                  </w:pPr>
                  <w:r w:rsidRPr="001430B2">
                    <w:rPr>
                      <w:rFonts w:ascii="Calibri" w:hAnsi="Calibri" w:cstheme="minorHAnsi"/>
                      <w:b/>
                    </w:rPr>
                    <w:t>Hechos Constatados y Observaciones</w:t>
                  </w:r>
                </w:p>
              </w:tc>
            </w:tr>
            <w:tr w:rsidR="00402697" w:rsidRPr="003A54B6" w:rsidTr="00C974D5">
              <w:trPr>
                <w:trHeight w:val="534"/>
              </w:trPr>
              <w:tc>
                <w:tcPr>
                  <w:tcW w:w="904" w:type="pct"/>
                  <w:vAlign w:val="center"/>
                </w:tcPr>
                <w:p w:rsidR="00402697" w:rsidRPr="001430B2" w:rsidRDefault="00402697" w:rsidP="00C974D5">
                  <w:pPr>
                    <w:spacing w:line="276" w:lineRule="auto"/>
                    <w:jc w:val="left"/>
                    <w:rPr>
                      <w:rFonts w:cstheme="minorHAnsi"/>
                      <w:sz w:val="18"/>
                      <w:szCs w:val="18"/>
                    </w:rPr>
                  </w:pPr>
                  <w:r>
                    <w:rPr>
                      <w:rFonts w:cstheme="minorHAnsi"/>
                      <w:sz w:val="18"/>
                      <w:szCs w:val="18"/>
                    </w:rPr>
                    <w:t>Horas de Encendido (HE).</w:t>
                  </w:r>
                </w:p>
              </w:tc>
              <w:tc>
                <w:tcPr>
                  <w:tcW w:w="4096" w:type="pct"/>
                  <w:vAlign w:val="center"/>
                </w:tcPr>
                <w:p w:rsidR="00402697" w:rsidRPr="00CD4873" w:rsidRDefault="0077430F" w:rsidP="00C3213F">
                  <w:pPr>
                    <w:pStyle w:val="Prrafodelista"/>
                    <w:numPr>
                      <w:ilvl w:val="0"/>
                      <w:numId w:val="45"/>
                    </w:numPr>
                    <w:jc w:val="left"/>
                    <w:rPr>
                      <w:rFonts w:cstheme="minorHAnsi"/>
                      <w:sz w:val="18"/>
                      <w:szCs w:val="18"/>
                    </w:rPr>
                  </w:pPr>
                  <w:r>
                    <w:rPr>
                      <w:sz w:val="18"/>
                      <w:szCs w:val="18"/>
                    </w:rPr>
                    <w:t>Se registró</w:t>
                  </w:r>
                  <w:r w:rsidR="00402697" w:rsidRPr="00CD4873">
                    <w:rPr>
                      <w:sz w:val="18"/>
                      <w:szCs w:val="18"/>
                    </w:rPr>
                    <w:t xml:space="preserve"> un total de</w:t>
                  </w:r>
                  <w:r>
                    <w:rPr>
                      <w:sz w:val="18"/>
                      <w:szCs w:val="18"/>
                    </w:rPr>
                    <w:t xml:space="preserve"> </w:t>
                  </w:r>
                  <w:r w:rsidR="0094188A">
                    <w:rPr>
                      <w:sz w:val="18"/>
                      <w:szCs w:val="18"/>
                    </w:rPr>
                    <w:t>90</w:t>
                  </w:r>
                  <w:r>
                    <w:rPr>
                      <w:sz w:val="18"/>
                      <w:szCs w:val="18"/>
                    </w:rPr>
                    <w:t xml:space="preserve"> horas de encendido de las cuales </w:t>
                  </w:r>
                  <w:r w:rsidR="001B4C0F">
                    <w:rPr>
                      <w:sz w:val="18"/>
                      <w:szCs w:val="18"/>
                    </w:rPr>
                    <w:t>2</w:t>
                  </w:r>
                  <w:r w:rsidR="0094188A">
                    <w:rPr>
                      <w:sz w:val="18"/>
                      <w:szCs w:val="18"/>
                    </w:rPr>
                    <w:t>3</w:t>
                  </w:r>
                  <w:r w:rsidR="00402697" w:rsidRPr="00CD4873">
                    <w:rPr>
                      <w:sz w:val="18"/>
                      <w:szCs w:val="18"/>
                    </w:rPr>
                    <w:t xml:space="preserve"> </w:t>
                  </w:r>
                  <w:r w:rsidR="001B4C0F">
                    <w:rPr>
                      <w:sz w:val="18"/>
                      <w:szCs w:val="18"/>
                    </w:rPr>
                    <w:t xml:space="preserve">horas </w:t>
                  </w:r>
                  <w:r w:rsidR="00402697" w:rsidRPr="00CD4873">
                    <w:rPr>
                      <w:sz w:val="18"/>
                      <w:szCs w:val="18"/>
                    </w:rPr>
                    <w:t>super</w:t>
                  </w:r>
                  <w:r>
                    <w:rPr>
                      <w:sz w:val="18"/>
                      <w:szCs w:val="18"/>
                    </w:rPr>
                    <w:t>an</w:t>
                  </w:r>
                  <w:r w:rsidR="00402697" w:rsidRPr="00CD4873">
                    <w:rPr>
                      <w:sz w:val="18"/>
                      <w:szCs w:val="18"/>
                    </w:rPr>
                    <w:t xml:space="preserve"> el límite establecido para material particulado de 50 mg/Nm</w:t>
                  </w:r>
                  <w:r w:rsidR="00402697" w:rsidRPr="00CD4873">
                    <w:rPr>
                      <w:sz w:val="18"/>
                      <w:szCs w:val="18"/>
                      <w:vertAlign w:val="superscript"/>
                    </w:rPr>
                    <w:t>3</w:t>
                  </w:r>
                  <w:r w:rsidR="00C3213F">
                    <w:rPr>
                      <w:sz w:val="18"/>
                      <w:szCs w:val="18"/>
                    </w:rPr>
                    <w:t>, dichas superaciones</w:t>
                  </w:r>
                  <w:r w:rsidR="00BE3D2A">
                    <w:rPr>
                      <w:sz w:val="18"/>
                      <w:szCs w:val="18"/>
                    </w:rPr>
                    <w:t xml:space="preserve"> están debidamente justificadas.</w:t>
                  </w:r>
                  <w:r w:rsidR="00402697" w:rsidRPr="00CD4873">
                    <w:rPr>
                      <w:sz w:val="18"/>
                      <w:szCs w:val="18"/>
                    </w:rPr>
                    <w:t xml:space="preserve"> </w:t>
                  </w:r>
                  <w:r w:rsidR="00462684">
                    <w:rPr>
                      <w:sz w:val="18"/>
                      <w:szCs w:val="18"/>
                    </w:rPr>
                    <w:t xml:space="preserve">(Gráfico </w:t>
                  </w:r>
                  <w:r w:rsidR="00C3213F">
                    <w:rPr>
                      <w:sz w:val="18"/>
                      <w:szCs w:val="18"/>
                    </w:rPr>
                    <w:t>4</w:t>
                  </w:r>
                  <w:r w:rsidR="00462684">
                    <w:rPr>
                      <w:sz w:val="18"/>
                      <w:szCs w:val="18"/>
                    </w:rPr>
                    <w:t>).</w:t>
                  </w:r>
                </w:p>
              </w:tc>
            </w:tr>
            <w:tr w:rsidR="00402697" w:rsidRPr="003A54B6" w:rsidTr="00C974D5">
              <w:trPr>
                <w:trHeight w:val="679"/>
              </w:trPr>
              <w:tc>
                <w:tcPr>
                  <w:tcW w:w="904" w:type="pct"/>
                  <w:vAlign w:val="center"/>
                </w:tcPr>
                <w:p w:rsidR="00402697" w:rsidRPr="001430B2" w:rsidRDefault="00402697" w:rsidP="00C974D5">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4096" w:type="pct"/>
                  <w:vAlign w:val="center"/>
                </w:tcPr>
                <w:p w:rsidR="00402697" w:rsidRPr="00CD4873" w:rsidRDefault="00D7401A" w:rsidP="00D7401A">
                  <w:pPr>
                    <w:pStyle w:val="Prrafodelista"/>
                    <w:numPr>
                      <w:ilvl w:val="0"/>
                      <w:numId w:val="45"/>
                    </w:numPr>
                    <w:jc w:val="left"/>
                    <w:rPr>
                      <w:rFonts w:cstheme="minorHAnsi"/>
                      <w:sz w:val="18"/>
                      <w:szCs w:val="18"/>
                    </w:rPr>
                  </w:pPr>
                  <w:r>
                    <w:rPr>
                      <w:sz w:val="18"/>
                      <w:szCs w:val="18"/>
                    </w:rPr>
                    <w:t>L</w:t>
                  </w:r>
                  <w:r w:rsidR="00C024A8" w:rsidRPr="00CD4873">
                    <w:rPr>
                      <w:sz w:val="18"/>
                      <w:szCs w:val="18"/>
                    </w:rPr>
                    <w:t xml:space="preserve">as </w:t>
                  </w:r>
                  <w:r>
                    <w:rPr>
                      <w:sz w:val="18"/>
                      <w:szCs w:val="18"/>
                    </w:rPr>
                    <w:t xml:space="preserve">2015 </w:t>
                  </w:r>
                  <w:r w:rsidR="00C024A8" w:rsidRPr="00CD4873">
                    <w:rPr>
                      <w:sz w:val="18"/>
                      <w:szCs w:val="18"/>
                    </w:rPr>
                    <w:t xml:space="preserve">horas en régimen, </w:t>
                  </w:r>
                  <w:r w:rsidR="00C024A8">
                    <w:rPr>
                      <w:sz w:val="18"/>
                      <w:szCs w:val="18"/>
                    </w:rPr>
                    <w:t xml:space="preserve">mantuvieron sus emisiones de MP </w:t>
                  </w:r>
                  <w:r w:rsidR="00C024A8" w:rsidRPr="00CD4873">
                    <w:rPr>
                      <w:sz w:val="18"/>
                      <w:szCs w:val="18"/>
                    </w:rPr>
                    <w:t>bajo el límite establecido en la norma de 50 mg/Nm</w:t>
                  </w:r>
                  <w:r w:rsidR="00C024A8" w:rsidRPr="00CD4873">
                    <w:rPr>
                      <w:sz w:val="18"/>
                      <w:szCs w:val="18"/>
                      <w:vertAlign w:val="superscript"/>
                    </w:rPr>
                    <w:t>3</w:t>
                  </w:r>
                  <w:r w:rsidR="00C024A8" w:rsidRPr="00CD4873">
                    <w:rPr>
                      <w:sz w:val="18"/>
                      <w:szCs w:val="18"/>
                    </w:rPr>
                    <w:t xml:space="preserve">. </w:t>
                  </w:r>
                  <w:r w:rsidR="00402697" w:rsidRPr="00CD4873">
                    <w:rPr>
                      <w:sz w:val="18"/>
                      <w:szCs w:val="18"/>
                    </w:rPr>
                    <w:t>(</w:t>
                  </w:r>
                  <w:r w:rsidR="00462684">
                    <w:rPr>
                      <w:sz w:val="18"/>
                      <w:szCs w:val="18"/>
                    </w:rPr>
                    <w:t>Tabla</w:t>
                  </w:r>
                  <w:r w:rsidR="00C3213F">
                    <w:rPr>
                      <w:sz w:val="18"/>
                      <w:szCs w:val="18"/>
                    </w:rPr>
                    <w:t xml:space="preserve">1, </w:t>
                  </w:r>
                  <w:r w:rsidR="006A7F96">
                    <w:rPr>
                      <w:sz w:val="18"/>
                      <w:szCs w:val="18"/>
                    </w:rPr>
                    <w:t>G</w:t>
                  </w:r>
                  <w:r w:rsidR="00C3213F">
                    <w:rPr>
                      <w:sz w:val="18"/>
                      <w:szCs w:val="18"/>
                    </w:rPr>
                    <w:t>ráfico</w:t>
                  </w:r>
                  <w:r w:rsidR="006A7F96">
                    <w:rPr>
                      <w:sz w:val="18"/>
                      <w:szCs w:val="18"/>
                    </w:rPr>
                    <w:t xml:space="preserve"> 5</w:t>
                  </w:r>
                  <w:r w:rsidR="00C3213F">
                    <w:rPr>
                      <w:sz w:val="18"/>
                      <w:szCs w:val="18"/>
                    </w:rPr>
                    <w:t>).</w:t>
                  </w:r>
                </w:p>
              </w:tc>
            </w:tr>
            <w:tr w:rsidR="00402697" w:rsidRPr="003A54B6" w:rsidTr="00C974D5">
              <w:trPr>
                <w:trHeight w:val="312"/>
              </w:trPr>
              <w:tc>
                <w:tcPr>
                  <w:tcW w:w="904" w:type="pct"/>
                  <w:vAlign w:val="center"/>
                </w:tcPr>
                <w:p w:rsidR="00402697" w:rsidRPr="000211E0" w:rsidRDefault="007A251E" w:rsidP="00C974D5">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Apagado (HA).</w:t>
                  </w:r>
                </w:p>
              </w:tc>
              <w:tc>
                <w:tcPr>
                  <w:tcW w:w="4096" w:type="pct"/>
                  <w:vAlign w:val="center"/>
                </w:tcPr>
                <w:p w:rsidR="00402697" w:rsidRPr="00CD4873" w:rsidRDefault="007B0082" w:rsidP="006A7F96">
                  <w:pPr>
                    <w:pStyle w:val="Prrafodelista"/>
                    <w:numPr>
                      <w:ilvl w:val="0"/>
                      <w:numId w:val="45"/>
                    </w:numPr>
                    <w:jc w:val="left"/>
                    <w:rPr>
                      <w:rFonts w:cstheme="minorHAnsi"/>
                      <w:sz w:val="18"/>
                      <w:szCs w:val="18"/>
                    </w:rPr>
                  </w:pPr>
                  <w:r w:rsidRPr="007B0082">
                    <w:rPr>
                      <w:rFonts w:cstheme="minorHAnsi"/>
                      <w:sz w:val="18"/>
                      <w:szCs w:val="18"/>
                    </w:rPr>
                    <w:t xml:space="preserve">Se registró un total de </w:t>
                  </w:r>
                  <w:r>
                    <w:rPr>
                      <w:rFonts w:cstheme="minorHAnsi"/>
                      <w:sz w:val="18"/>
                      <w:szCs w:val="18"/>
                    </w:rPr>
                    <w:t>53</w:t>
                  </w:r>
                  <w:r w:rsidRPr="007B0082">
                    <w:rPr>
                      <w:rFonts w:cstheme="minorHAnsi"/>
                      <w:sz w:val="18"/>
                      <w:szCs w:val="18"/>
                    </w:rPr>
                    <w:t xml:space="preserve"> horas de encendido de las cuales </w:t>
                  </w:r>
                  <w:r>
                    <w:rPr>
                      <w:rFonts w:cstheme="minorHAnsi"/>
                      <w:sz w:val="18"/>
                      <w:szCs w:val="18"/>
                    </w:rPr>
                    <w:t>36</w:t>
                  </w:r>
                  <w:r w:rsidRPr="007B0082">
                    <w:rPr>
                      <w:rFonts w:cstheme="minorHAnsi"/>
                      <w:sz w:val="18"/>
                      <w:szCs w:val="18"/>
                    </w:rPr>
                    <w:t xml:space="preserve"> horas superan el límite establecido para material particulado de 50 mg/Nm</w:t>
                  </w:r>
                  <w:r w:rsidRPr="00D7401A">
                    <w:rPr>
                      <w:rFonts w:cstheme="minorHAnsi"/>
                      <w:sz w:val="18"/>
                      <w:szCs w:val="18"/>
                      <w:vertAlign w:val="superscript"/>
                    </w:rPr>
                    <w:t xml:space="preserve">3 </w:t>
                  </w:r>
                  <w:r w:rsidR="006A7F96" w:rsidRPr="006A7F96">
                    <w:rPr>
                      <w:rFonts w:cstheme="minorHAnsi"/>
                      <w:sz w:val="18"/>
                      <w:szCs w:val="18"/>
                    </w:rPr>
                    <w:t>dichas superaciones están debida</w:t>
                  </w:r>
                  <w:r w:rsidR="006A7F96">
                    <w:rPr>
                      <w:rFonts w:cstheme="minorHAnsi"/>
                      <w:sz w:val="18"/>
                      <w:szCs w:val="18"/>
                    </w:rPr>
                    <w:t>mente justificadas. (Gráfico 6</w:t>
                  </w:r>
                  <w:r w:rsidRPr="007B0082">
                    <w:rPr>
                      <w:rFonts w:cstheme="minorHAnsi"/>
                      <w:sz w:val="18"/>
                      <w:szCs w:val="18"/>
                    </w:rPr>
                    <w:t>).</w:t>
                  </w:r>
                </w:p>
              </w:tc>
            </w:tr>
            <w:tr w:rsidR="00402697" w:rsidRPr="003A54B6" w:rsidTr="00C974D5">
              <w:trPr>
                <w:trHeight w:val="290"/>
              </w:trPr>
              <w:tc>
                <w:tcPr>
                  <w:tcW w:w="904" w:type="pct"/>
                  <w:vAlign w:val="center"/>
                </w:tcPr>
                <w:p w:rsidR="00402697" w:rsidRPr="000211E0" w:rsidRDefault="00402697" w:rsidP="00C974D5">
                  <w:pPr>
                    <w:spacing w:after="60" w:line="276" w:lineRule="auto"/>
                    <w:jc w:val="left"/>
                    <w:rPr>
                      <w:rFonts w:cstheme="minorHAnsi"/>
                      <w:sz w:val="18"/>
                      <w:szCs w:val="18"/>
                    </w:rPr>
                  </w:pPr>
                  <w:r>
                    <w:rPr>
                      <w:rFonts w:cstheme="minorHAnsi"/>
                      <w:sz w:val="18"/>
                      <w:szCs w:val="18"/>
                    </w:rPr>
                    <w:t>Horas de Falla (F</w:t>
                  </w:r>
                  <w:r w:rsidR="00D7401A">
                    <w:rPr>
                      <w:rFonts w:cstheme="minorHAnsi"/>
                      <w:sz w:val="18"/>
                      <w:szCs w:val="18"/>
                    </w:rPr>
                    <w:t>A</w:t>
                  </w:r>
                  <w:r>
                    <w:rPr>
                      <w:rFonts w:cstheme="minorHAnsi"/>
                      <w:sz w:val="18"/>
                      <w:szCs w:val="18"/>
                    </w:rPr>
                    <w:t>).</w:t>
                  </w:r>
                </w:p>
              </w:tc>
              <w:tc>
                <w:tcPr>
                  <w:tcW w:w="4096" w:type="pct"/>
                  <w:vAlign w:val="center"/>
                </w:tcPr>
                <w:p w:rsidR="00402697" w:rsidRPr="00CD4873" w:rsidRDefault="00731A79" w:rsidP="00D7401A">
                  <w:pPr>
                    <w:pStyle w:val="Prrafodelista"/>
                    <w:numPr>
                      <w:ilvl w:val="0"/>
                      <w:numId w:val="45"/>
                    </w:numPr>
                    <w:jc w:val="left"/>
                    <w:rPr>
                      <w:rFonts w:cstheme="minorHAnsi"/>
                      <w:sz w:val="18"/>
                      <w:szCs w:val="18"/>
                    </w:rPr>
                  </w:pPr>
                  <w:r w:rsidRPr="006A7F96">
                    <w:rPr>
                      <w:rFonts w:cstheme="minorHAnsi"/>
                      <w:sz w:val="18"/>
                      <w:szCs w:val="18"/>
                    </w:rPr>
                    <w:t xml:space="preserve">Se reportan 26 </w:t>
                  </w:r>
                  <w:r w:rsidR="00D7401A">
                    <w:rPr>
                      <w:rFonts w:cstheme="minorHAnsi"/>
                      <w:sz w:val="18"/>
                      <w:szCs w:val="18"/>
                    </w:rPr>
                    <w:t>horas de fallas que superan el límite aplicable, no obstante estas horas fueron debidamente justificadas, calificando para el periodo de excedencia que permite la norma.</w:t>
                  </w:r>
                </w:p>
              </w:tc>
            </w:tr>
            <w:tr w:rsidR="00402697" w:rsidRPr="003A54B6" w:rsidTr="00C974D5">
              <w:trPr>
                <w:trHeight w:val="379"/>
              </w:trPr>
              <w:tc>
                <w:tcPr>
                  <w:tcW w:w="904" w:type="pct"/>
                  <w:vAlign w:val="center"/>
                </w:tcPr>
                <w:p w:rsidR="00402697" w:rsidRDefault="00402697" w:rsidP="00C974D5">
                  <w:pPr>
                    <w:spacing w:after="60" w:line="276" w:lineRule="auto"/>
                    <w:jc w:val="left"/>
                    <w:rPr>
                      <w:rFonts w:cstheme="minorHAnsi"/>
                      <w:sz w:val="18"/>
                      <w:szCs w:val="18"/>
                    </w:rPr>
                  </w:pPr>
                  <w:r>
                    <w:rPr>
                      <w:rFonts w:cstheme="minorHAnsi"/>
                      <w:sz w:val="18"/>
                      <w:szCs w:val="18"/>
                    </w:rPr>
                    <w:t>Horas de Detención Programada</w:t>
                  </w:r>
                  <w:r w:rsidR="00D7401A">
                    <w:rPr>
                      <w:rFonts w:cstheme="minorHAnsi"/>
                      <w:sz w:val="18"/>
                      <w:szCs w:val="18"/>
                    </w:rPr>
                    <w:t xml:space="preserve"> y No programada </w:t>
                  </w:r>
                  <w:r>
                    <w:rPr>
                      <w:rFonts w:cstheme="minorHAnsi"/>
                      <w:sz w:val="18"/>
                      <w:szCs w:val="18"/>
                    </w:rPr>
                    <w:t xml:space="preserve"> (DP</w:t>
                  </w:r>
                  <w:r w:rsidR="00D7401A">
                    <w:rPr>
                      <w:rFonts w:cstheme="minorHAnsi"/>
                      <w:sz w:val="18"/>
                      <w:szCs w:val="18"/>
                    </w:rPr>
                    <w:t xml:space="preserve"> y DNP</w:t>
                  </w:r>
                  <w:r>
                    <w:rPr>
                      <w:rFonts w:cstheme="minorHAnsi"/>
                      <w:sz w:val="18"/>
                      <w:szCs w:val="18"/>
                    </w:rPr>
                    <w:t>).</w:t>
                  </w:r>
                </w:p>
              </w:tc>
              <w:tc>
                <w:tcPr>
                  <w:tcW w:w="4096" w:type="pct"/>
                  <w:vAlign w:val="center"/>
                </w:tcPr>
                <w:p w:rsidR="00402697" w:rsidRPr="0028715F" w:rsidRDefault="00731A79" w:rsidP="00A705D6">
                  <w:pPr>
                    <w:pStyle w:val="Prrafodelista"/>
                    <w:numPr>
                      <w:ilvl w:val="0"/>
                      <w:numId w:val="45"/>
                    </w:numPr>
                    <w:spacing w:line="276" w:lineRule="auto"/>
                    <w:jc w:val="left"/>
                    <w:rPr>
                      <w:rFonts w:cstheme="minorHAnsi"/>
                      <w:sz w:val="18"/>
                      <w:szCs w:val="18"/>
                    </w:rPr>
                  </w:pPr>
                  <w:r w:rsidRPr="00661A98">
                    <w:rPr>
                      <w:rFonts w:cstheme="minorHAnsi"/>
                      <w:sz w:val="18"/>
                      <w:szCs w:val="18"/>
                    </w:rPr>
                    <w:t>No se informan</w:t>
                  </w:r>
                  <w:r w:rsidR="00D7401A" w:rsidRPr="00661A98">
                    <w:rPr>
                      <w:rFonts w:cstheme="minorHAnsi"/>
                      <w:sz w:val="18"/>
                      <w:szCs w:val="18"/>
                    </w:rPr>
                    <w:t xml:space="preserve"> horas de DP y DNP.</w:t>
                  </w:r>
                </w:p>
              </w:tc>
            </w:tr>
          </w:tbl>
          <w:p w:rsidR="00402697" w:rsidRPr="00F25038" w:rsidRDefault="00D7401A" w:rsidP="00D7401A">
            <w:pPr>
              <w:rPr>
                <w:b/>
              </w:rPr>
            </w:pPr>
            <w:r>
              <w:rPr>
                <w:b/>
              </w:rPr>
              <w:t xml:space="preserve">Las superaciones de emisión durante las Horas en de Encendido, Horas de Apagado y Fallas, fueron debidamente justificadas, </w:t>
            </w:r>
            <w:r w:rsidR="00661A98">
              <w:rPr>
                <w:b/>
              </w:rPr>
              <w:t xml:space="preserve">luego </w:t>
            </w:r>
            <w:r>
              <w:rPr>
                <w:b/>
              </w:rPr>
              <w:t>la fuente operó bajo el límite de emisión durante el segundo trimestre.</w:t>
            </w:r>
          </w:p>
        </w:tc>
      </w:tr>
    </w:tbl>
    <w:p w:rsidR="00402697" w:rsidRPr="00402697" w:rsidRDefault="00402697" w:rsidP="00402697">
      <w:pPr>
        <w:jc w:val="left"/>
        <w:rPr>
          <w:rFonts w:cstheme="minorHAnsi"/>
          <w:b/>
          <w:color w:val="000000" w:themeColor="text1"/>
          <w:sz w:val="14"/>
          <w:szCs w:val="24"/>
        </w:rPr>
        <w:sectPr w:rsidR="00402697" w:rsidRPr="00402697" w:rsidSect="00A70F8F">
          <w:pgSz w:w="15840" w:h="12240" w:orient="landscape"/>
          <w:pgMar w:top="1134" w:right="1134" w:bottom="1134" w:left="1134" w:header="709" w:footer="709" w:gutter="0"/>
          <w:cols w:space="708"/>
          <w:docGrid w:linePitch="360"/>
        </w:sectPr>
      </w:pPr>
    </w:p>
    <w:p w:rsidR="00402697" w:rsidRPr="0025129B" w:rsidRDefault="00402697" w:rsidP="00402697"/>
    <w:tbl>
      <w:tblPr>
        <w:tblW w:w="13712" w:type="dxa"/>
        <w:jc w:val="center"/>
        <w:tblCellMar>
          <w:left w:w="70" w:type="dxa"/>
          <w:right w:w="70" w:type="dxa"/>
        </w:tblCellMar>
        <w:tblLook w:val="04A0" w:firstRow="1" w:lastRow="0" w:firstColumn="1" w:lastColumn="0" w:noHBand="0" w:noVBand="1"/>
      </w:tblPr>
      <w:tblGrid>
        <w:gridCol w:w="6590"/>
        <w:gridCol w:w="7122"/>
      </w:tblGrid>
      <w:tr w:rsidR="00402697" w:rsidRPr="0025129B" w:rsidTr="00E539F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02697" w:rsidRPr="0025129B" w:rsidRDefault="00402697" w:rsidP="00E539F8">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0E1221" w:rsidRPr="0025129B" w:rsidTr="000E1221">
        <w:trPr>
          <w:trHeight w:val="2805"/>
          <w:jc w:val="center"/>
        </w:trPr>
        <w:tc>
          <w:tcPr>
            <w:tcW w:w="2500" w:type="pct"/>
            <w:tcBorders>
              <w:top w:val="nil"/>
              <w:left w:val="single" w:sz="4" w:space="0" w:color="auto"/>
              <w:right w:val="single" w:sz="4" w:space="0" w:color="auto"/>
            </w:tcBorders>
            <w:shd w:val="clear" w:color="auto" w:fill="auto"/>
            <w:noWrap/>
            <w:vAlign w:val="center"/>
            <w:hideMark/>
          </w:tcPr>
          <w:p w:rsidR="000E1221" w:rsidRPr="0025129B" w:rsidRDefault="00787FCB" w:rsidP="00E539F8">
            <w:pPr>
              <w:jc w:val="center"/>
              <w:rPr>
                <w:rFonts w:eastAsia="Times New Roman"/>
                <w:color w:val="000000"/>
                <w:sz w:val="20"/>
                <w:szCs w:val="20"/>
                <w:lang w:eastAsia="es-CL"/>
              </w:rPr>
            </w:pPr>
            <w:r w:rsidRPr="00787FCB">
              <w:rPr>
                <w:rFonts w:eastAsia="Times New Roman"/>
                <w:noProof/>
                <w:color w:val="000000"/>
                <w:sz w:val="20"/>
                <w:szCs w:val="20"/>
                <w:lang w:eastAsia="es-CL"/>
              </w:rPr>
              <w:drawing>
                <wp:inline distT="0" distB="0" distL="0" distR="0" wp14:anchorId="3C4D4338" wp14:editId="7B187D0D">
                  <wp:extent cx="4149998" cy="2372932"/>
                  <wp:effectExtent l="0" t="0" r="3175" b="889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68139" cy="2383305"/>
                          </a:xfrm>
                          <a:prstGeom prst="rect">
                            <a:avLst/>
                          </a:prstGeom>
                          <a:noFill/>
                          <a:ln>
                            <a:noFill/>
                          </a:ln>
                        </pic:spPr>
                      </pic:pic>
                    </a:graphicData>
                  </a:graphic>
                </wp:inline>
              </w:drawing>
            </w:r>
          </w:p>
        </w:tc>
        <w:tc>
          <w:tcPr>
            <w:tcW w:w="2500" w:type="pct"/>
            <w:tcBorders>
              <w:top w:val="nil"/>
              <w:left w:val="single" w:sz="4" w:space="0" w:color="auto"/>
              <w:right w:val="single" w:sz="4" w:space="0" w:color="auto"/>
            </w:tcBorders>
            <w:shd w:val="clear" w:color="auto" w:fill="auto"/>
            <w:vAlign w:val="center"/>
          </w:tcPr>
          <w:p w:rsidR="000E1221" w:rsidRPr="0025129B" w:rsidRDefault="000E1221" w:rsidP="00E539F8">
            <w:pPr>
              <w:jc w:val="center"/>
              <w:rPr>
                <w:rFonts w:eastAsia="Times New Roman"/>
                <w:color w:val="000000"/>
                <w:sz w:val="20"/>
                <w:szCs w:val="20"/>
                <w:lang w:eastAsia="es-CL"/>
              </w:rPr>
            </w:pPr>
            <w:r w:rsidRPr="003A5F0E">
              <w:rPr>
                <w:rFonts w:eastAsia="Times New Roman"/>
                <w:noProof/>
                <w:color w:val="000000"/>
                <w:sz w:val="20"/>
                <w:szCs w:val="20"/>
                <w:lang w:eastAsia="es-CL"/>
              </w:rPr>
              <w:drawing>
                <wp:inline distT="0" distB="0" distL="0" distR="0" wp14:anchorId="484B8E17" wp14:editId="1596E379">
                  <wp:extent cx="3726312" cy="2031113"/>
                  <wp:effectExtent l="0" t="0" r="7620" b="7620"/>
                  <wp:docPr id="3045" name="Imagen 3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39535" cy="2038320"/>
                          </a:xfrm>
                          <a:prstGeom prst="rect">
                            <a:avLst/>
                          </a:prstGeom>
                          <a:noFill/>
                          <a:ln>
                            <a:noFill/>
                          </a:ln>
                        </pic:spPr>
                      </pic:pic>
                    </a:graphicData>
                  </a:graphic>
                </wp:inline>
              </w:drawing>
            </w:r>
          </w:p>
        </w:tc>
      </w:tr>
      <w:tr w:rsidR="000E1221" w:rsidRPr="0025129B" w:rsidTr="000E1221">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1221" w:rsidRPr="0025129B" w:rsidRDefault="000E1221" w:rsidP="00AB283F">
            <w:pPr>
              <w:pStyle w:val="Descripcin"/>
              <w:jc w:val="center"/>
              <w:rPr>
                <w:rFonts w:eastAsia="Times New Roman"/>
                <w:b w:val="0"/>
                <w:color w:val="000000"/>
                <w:szCs w:val="18"/>
                <w:lang w:eastAsia="es-CL"/>
              </w:rPr>
            </w:pPr>
            <w:r>
              <w:t>Tabla</w:t>
            </w:r>
            <w:r w:rsidRPr="0025129B">
              <w:t xml:space="preserve"> </w:t>
            </w:r>
            <w:r>
              <w:t xml:space="preserve">6:  </w:t>
            </w:r>
            <w:r w:rsidRPr="00DE49E5">
              <w:rPr>
                <w:b w:val="0"/>
              </w:rPr>
              <w:t xml:space="preserve">Resumen de promedios Horarios de Material Particulado (MP) – </w:t>
            </w:r>
            <w:r>
              <w:rPr>
                <w:b w:val="0"/>
              </w:rPr>
              <w:t>2</w:t>
            </w:r>
            <w:r w:rsidRPr="00DE49E5">
              <w:rPr>
                <w:b w:val="0"/>
              </w:rPr>
              <w:t>° Trimestre</w:t>
            </w:r>
          </w:p>
        </w:tc>
        <w:tc>
          <w:tcPr>
            <w:tcW w:w="2500" w:type="pct"/>
            <w:tcBorders>
              <w:top w:val="single" w:sz="4" w:space="0" w:color="auto"/>
              <w:left w:val="single" w:sz="4" w:space="0" w:color="auto"/>
              <w:bottom w:val="single" w:sz="4" w:space="0" w:color="auto"/>
              <w:right w:val="single" w:sz="4" w:space="0" w:color="000000"/>
            </w:tcBorders>
            <w:shd w:val="clear" w:color="auto" w:fill="auto"/>
            <w:vAlign w:val="center"/>
          </w:tcPr>
          <w:p w:rsidR="000E1221" w:rsidRPr="0025129B" w:rsidRDefault="000E1221" w:rsidP="00163A43">
            <w:pPr>
              <w:pStyle w:val="Descripcin"/>
              <w:jc w:val="center"/>
              <w:rPr>
                <w:rFonts w:eastAsia="Times New Roman"/>
                <w:b w:val="0"/>
                <w:color w:val="000000"/>
                <w:szCs w:val="18"/>
                <w:lang w:eastAsia="es-CL"/>
              </w:rPr>
            </w:pPr>
            <w:r w:rsidRPr="005B7A92">
              <w:t xml:space="preserve">Gráfico </w:t>
            </w:r>
            <w:r w:rsidR="00163A43">
              <w:t>4</w:t>
            </w:r>
            <w:r w:rsidRPr="005B7A92">
              <w:t>:</w:t>
            </w:r>
            <w:r>
              <w:t xml:space="preserve"> </w:t>
            </w:r>
            <w:r w:rsidRPr="00705D95">
              <w:rPr>
                <w:b w:val="0"/>
              </w:rPr>
              <w:t>Datos MP medidos durante las Horas de Encendido (HE)</w:t>
            </w:r>
          </w:p>
        </w:tc>
      </w:tr>
      <w:tr w:rsidR="00402697" w:rsidRPr="0025129B" w:rsidTr="00E539F8">
        <w:trPr>
          <w:trHeight w:val="2793"/>
          <w:jc w:val="center"/>
        </w:trPr>
        <w:tc>
          <w:tcPr>
            <w:tcW w:w="2500" w:type="pct"/>
            <w:tcBorders>
              <w:top w:val="nil"/>
              <w:left w:val="single" w:sz="4" w:space="0" w:color="auto"/>
              <w:right w:val="single" w:sz="4" w:space="0" w:color="auto"/>
            </w:tcBorders>
            <w:shd w:val="clear" w:color="auto" w:fill="auto"/>
            <w:noWrap/>
            <w:vAlign w:val="center"/>
            <w:hideMark/>
          </w:tcPr>
          <w:p w:rsidR="00402697" w:rsidRPr="0025129B" w:rsidRDefault="00787FCB" w:rsidP="00E539F8">
            <w:pPr>
              <w:jc w:val="center"/>
              <w:rPr>
                <w:rFonts w:eastAsia="Times New Roman"/>
                <w:color w:val="000000"/>
                <w:sz w:val="20"/>
                <w:szCs w:val="20"/>
                <w:lang w:eastAsia="es-CL"/>
              </w:rPr>
            </w:pPr>
            <w:r w:rsidRPr="00787FCB">
              <w:rPr>
                <w:rFonts w:eastAsia="Times New Roman"/>
                <w:noProof/>
                <w:color w:val="000000"/>
                <w:sz w:val="20"/>
                <w:szCs w:val="20"/>
                <w:lang w:eastAsia="es-CL"/>
              </w:rPr>
              <w:drawing>
                <wp:inline distT="0" distB="0" distL="0" distR="0">
                  <wp:extent cx="4156385" cy="221841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75759" cy="2228755"/>
                          </a:xfrm>
                          <a:prstGeom prst="rect">
                            <a:avLst/>
                          </a:prstGeom>
                          <a:noFill/>
                          <a:ln>
                            <a:noFill/>
                          </a:ln>
                        </pic:spPr>
                      </pic:pic>
                    </a:graphicData>
                  </a:graphic>
                </wp:inline>
              </w:drawing>
            </w:r>
          </w:p>
        </w:tc>
        <w:tc>
          <w:tcPr>
            <w:tcW w:w="2500" w:type="pct"/>
            <w:tcBorders>
              <w:top w:val="nil"/>
              <w:left w:val="single" w:sz="4" w:space="0" w:color="auto"/>
              <w:right w:val="single" w:sz="4" w:space="0" w:color="auto"/>
            </w:tcBorders>
            <w:shd w:val="clear" w:color="auto" w:fill="auto"/>
            <w:noWrap/>
            <w:vAlign w:val="center"/>
            <w:hideMark/>
          </w:tcPr>
          <w:p w:rsidR="00402697" w:rsidRPr="005B7A92" w:rsidRDefault="00787FCB" w:rsidP="00E539F8">
            <w:pPr>
              <w:jc w:val="center"/>
              <w:rPr>
                <w:rFonts w:cstheme="minorHAnsi"/>
                <w:b/>
                <w:sz w:val="18"/>
                <w:szCs w:val="20"/>
              </w:rPr>
            </w:pPr>
            <w:r w:rsidRPr="00787FCB">
              <w:rPr>
                <w:rFonts w:cstheme="minorHAnsi"/>
                <w:b/>
                <w:noProof/>
                <w:sz w:val="18"/>
                <w:szCs w:val="20"/>
                <w:lang w:eastAsia="es-CL"/>
              </w:rPr>
              <w:drawing>
                <wp:inline distT="0" distB="0" distL="0" distR="0">
                  <wp:extent cx="4499543" cy="240157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04647" cy="2404294"/>
                          </a:xfrm>
                          <a:prstGeom prst="rect">
                            <a:avLst/>
                          </a:prstGeom>
                          <a:noFill/>
                          <a:ln>
                            <a:noFill/>
                          </a:ln>
                        </pic:spPr>
                      </pic:pic>
                    </a:graphicData>
                  </a:graphic>
                </wp:inline>
              </w:drawing>
            </w:r>
          </w:p>
        </w:tc>
      </w:tr>
      <w:tr w:rsidR="00402697" w:rsidRPr="0025129B" w:rsidTr="00E539F8">
        <w:trPr>
          <w:trHeight w:val="367"/>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02697" w:rsidRPr="0025129B" w:rsidRDefault="000E1221" w:rsidP="00163A43">
            <w:pPr>
              <w:pStyle w:val="Descripcin"/>
              <w:rPr>
                <w:rFonts w:eastAsia="Times New Roman"/>
                <w:b w:val="0"/>
                <w:color w:val="000000"/>
                <w:szCs w:val="18"/>
                <w:lang w:eastAsia="es-CL"/>
              </w:rPr>
            </w:pPr>
            <w:r w:rsidRPr="000E1221">
              <w:t xml:space="preserve">Gráfico </w:t>
            </w:r>
            <w:r w:rsidR="00163A43">
              <w:t>5</w:t>
            </w:r>
            <w:r w:rsidRPr="000E1221">
              <w:t>:</w:t>
            </w:r>
            <w:r>
              <w:t xml:space="preserve"> </w:t>
            </w:r>
            <w:r w:rsidRPr="000E1221">
              <w:rPr>
                <w:b w:val="0"/>
              </w:rPr>
              <w:t xml:space="preserve">Datos MP medidos durante las Horas </w:t>
            </w:r>
            <w:r>
              <w:rPr>
                <w:b w:val="0"/>
              </w:rPr>
              <w:t>en</w:t>
            </w:r>
            <w:r w:rsidRPr="000E1221">
              <w:rPr>
                <w:b w:val="0"/>
              </w:rPr>
              <w:t xml:space="preserve"> Régimen (RE)</w:t>
            </w:r>
          </w:p>
        </w:tc>
        <w:tc>
          <w:tcPr>
            <w:tcW w:w="2500" w:type="pct"/>
            <w:tcBorders>
              <w:top w:val="single" w:sz="4" w:space="0" w:color="auto"/>
              <w:left w:val="nil"/>
              <w:bottom w:val="single" w:sz="4" w:space="0" w:color="auto"/>
              <w:right w:val="single" w:sz="4" w:space="0" w:color="000000"/>
            </w:tcBorders>
            <w:shd w:val="clear" w:color="auto" w:fill="auto"/>
            <w:noWrap/>
            <w:vAlign w:val="center"/>
            <w:hideMark/>
          </w:tcPr>
          <w:p w:rsidR="00402697" w:rsidRPr="005B7A92" w:rsidRDefault="000E1221" w:rsidP="00163A43">
            <w:pPr>
              <w:jc w:val="left"/>
              <w:rPr>
                <w:rFonts w:cstheme="minorHAnsi"/>
                <w:b/>
                <w:sz w:val="18"/>
                <w:szCs w:val="20"/>
              </w:rPr>
            </w:pPr>
            <w:r w:rsidRPr="000E1221">
              <w:rPr>
                <w:rFonts w:cstheme="minorHAnsi"/>
                <w:b/>
                <w:sz w:val="18"/>
                <w:szCs w:val="20"/>
              </w:rPr>
              <w:t xml:space="preserve">Gráfico </w:t>
            </w:r>
            <w:r w:rsidR="00163A43">
              <w:rPr>
                <w:rFonts w:cstheme="minorHAnsi"/>
                <w:b/>
                <w:sz w:val="18"/>
                <w:szCs w:val="20"/>
              </w:rPr>
              <w:t>6</w:t>
            </w:r>
            <w:r w:rsidRPr="000E1221">
              <w:rPr>
                <w:rFonts w:cstheme="minorHAnsi"/>
                <w:b/>
                <w:sz w:val="18"/>
                <w:szCs w:val="20"/>
              </w:rPr>
              <w:t>:</w:t>
            </w:r>
            <w:r>
              <w:t xml:space="preserve"> </w:t>
            </w:r>
            <w:r w:rsidRPr="000E1221">
              <w:rPr>
                <w:rFonts w:cstheme="minorHAnsi"/>
                <w:sz w:val="18"/>
                <w:szCs w:val="20"/>
              </w:rPr>
              <w:t xml:space="preserve">Datos MP medidos durante las Horas de </w:t>
            </w:r>
            <w:r>
              <w:rPr>
                <w:rFonts w:cstheme="minorHAnsi"/>
                <w:sz w:val="18"/>
                <w:szCs w:val="20"/>
              </w:rPr>
              <w:t>Apagado</w:t>
            </w:r>
            <w:r w:rsidRPr="000E1221">
              <w:rPr>
                <w:rFonts w:cstheme="minorHAnsi"/>
                <w:sz w:val="18"/>
                <w:szCs w:val="20"/>
              </w:rPr>
              <w:t xml:space="preserve"> (RE)</w:t>
            </w:r>
          </w:p>
        </w:tc>
      </w:tr>
    </w:tbl>
    <w:p w:rsidR="00402697" w:rsidRPr="0025129B" w:rsidRDefault="00402697" w:rsidP="00402697">
      <w:pPr>
        <w:jc w:val="left"/>
        <w:sectPr w:rsidR="00402697" w:rsidRPr="0025129B" w:rsidSect="00A70F8F">
          <w:pgSz w:w="15840" w:h="12240" w:orient="landscape"/>
          <w:pgMar w:top="1134" w:right="1134" w:bottom="1134" w:left="1134" w:header="709" w:footer="709" w:gutter="0"/>
          <w:cols w:space="708"/>
          <w:docGrid w:linePitch="360"/>
        </w:sectPr>
      </w:pPr>
    </w:p>
    <w:p w:rsidR="00117E5A" w:rsidRDefault="00117E5A" w:rsidP="00117E5A">
      <w:pPr>
        <w:pStyle w:val="Ttulo2"/>
      </w:pPr>
      <w:bookmarkStart w:id="87" w:name="_Toc420502066"/>
      <w:r>
        <w:lastRenderedPageBreak/>
        <w:t>Resumen de datos reportados durante el 3</w:t>
      </w:r>
      <w:r w:rsidRPr="007124F5">
        <w:rPr>
          <w:vertAlign w:val="superscript"/>
        </w:rPr>
        <w:t>er</w:t>
      </w:r>
      <w:r>
        <w:t xml:space="preserve"> reporte trimestral.</w:t>
      </w:r>
      <w:bookmarkEnd w:id="87"/>
    </w:p>
    <w:p w:rsidR="00117E5A" w:rsidRPr="007A5E0C" w:rsidRDefault="00117E5A" w:rsidP="00117E5A"/>
    <w:tbl>
      <w:tblPr>
        <w:tblStyle w:val="Tablaconcuadrcula"/>
        <w:tblW w:w="5000" w:type="pct"/>
        <w:tblLook w:val="04A0" w:firstRow="1" w:lastRow="0" w:firstColumn="1" w:lastColumn="0" w:noHBand="0" w:noVBand="1"/>
      </w:tblPr>
      <w:tblGrid>
        <w:gridCol w:w="13788"/>
      </w:tblGrid>
      <w:tr w:rsidR="00117E5A" w:rsidRPr="0025129B" w:rsidTr="004C3DB6">
        <w:trPr>
          <w:trHeight w:val="319"/>
        </w:trPr>
        <w:tc>
          <w:tcPr>
            <w:tcW w:w="5000" w:type="pct"/>
            <w:tcBorders>
              <w:bottom w:val="single" w:sz="4" w:space="0" w:color="auto"/>
            </w:tcBorders>
          </w:tcPr>
          <w:p w:rsidR="00117E5A" w:rsidRDefault="00117E5A" w:rsidP="004C3DB6">
            <w:r>
              <w:rPr>
                <w:b/>
              </w:rPr>
              <w:t>Exigencia (s)</w:t>
            </w:r>
            <w:r w:rsidRPr="0025129B">
              <w:rPr>
                <w:b/>
              </w:rPr>
              <w:t>:</w:t>
            </w:r>
            <w:r>
              <w:rPr>
                <w:b/>
              </w:rPr>
              <w:t xml:space="preserve"> </w:t>
            </w:r>
            <w:r>
              <w:t xml:space="preserve"> </w:t>
            </w:r>
          </w:p>
          <w:p w:rsidR="00F25038" w:rsidRDefault="00F25038" w:rsidP="00F25038">
            <w:pPr>
              <w:pStyle w:val="Prrafodelista"/>
              <w:numPr>
                <w:ilvl w:val="0"/>
                <w:numId w:val="47"/>
              </w:numPr>
              <w:ind w:left="426"/>
            </w:pPr>
            <w:r w:rsidRPr="00E21646">
              <w:t>Artículo 12° del D.S. N°13/2011: “Los titulares de las fuentes emisoras presentarán… un reporte del monitoreo continuo de emisiones, trimestralmente, durante un año calendario,…”</w:t>
            </w:r>
          </w:p>
          <w:p w:rsidR="00F25038" w:rsidRPr="00D0456D" w:rsidRDefault="00F25038" w:rsidP="00F25038">
            <w:pPr>
              <w:pStyle w:val="Prrafodelista"/>
              <w:ind w:left="426"/>
              <w:rPr>
                <w:sz w:val="16"/>
                <w:szCs w:val="16"/>
              </w:rPr>
            </w:pPr>
          </w:p>
          <w:p w:rsidR="00F25038" w:rsidRDefault="00F25038" w:rsidP="00F25038">
            <w:pPr>
              <w:pStyle w:val="Prrafodelista"/>
              <w:numPr>
                <w:ilvl w:val="0"/>
                <w:numId w:val="47"/>
              </w:numPr>
              <w:ind w:left="426"/>
            </w:pPr>
            <w:r w:rsidRPr="00E21646">
              <w:t>Circular IN.AD.N°1/2015 “Interpretación administrativa del Decreto N°13, de 2011, MMA, Norma de emisión para centrales termoeléctricas de reemplazo de Circular N°</w:t>
            </w:r>
            <w:r>
              <w:t xml:space="preserve">2, de 18 de diciembre de 2013” Define </w:t>
            </w:r>
            <w:r w:rsidRPr="00E21646">
              <w:t>“Horas de funcionamiento</w:t>
            </w:r>
            <w:r>
              <w:t>:</w:t>
            </w:r>
            <w:r w:rsidRPr="00E21646">
              <w:t xml:space="preserve"> Corresponde a aquel periodo de tiempo en el cual la unidad quema combustible e incluye las horas de encendido, horas de operación en régimen y horas de apagado.”</w:t>
            </w:r>
          </w:p>
          <w:p w:rsidR="00F25038" w:rsidRPr="00D0456D" w:rsidRDefault="00F25038" w:rsidP="00F25038">
            <w:pPr>
              <w:rPr>
                <w:sz w:val="16"/>
                <w:szCs w:val="16"/>
              </w:rPr>
            </w:pPr>
          </w:p>
          <w:p w:rsidR="00F25038" w:rsidRPr="00E21646" w:rsidRDefault="00F25038" w:rsidP="00F25038">
            <w:pPr>
              <w:pStyle w:val="Prrafodelista"/>
              <w:numPr>
                <w:ilvl w:val="0"/>
                <w:numId w:val="47"/>
              </w:numPr>
              <w:ind w:left="426"/>
              <w:rPr>
                <w:b/>
              </w:rPr>
            </w:pPr>
            <w:r w:rsidRPr="00E21646">
              <w:rPr>
                <w:rFonts w:cstheme="minorHAnsi"/>
                <w:sz w:val="18"/>
                <w:szCs w:val="18"/>
              </w:rPr>
              <w:t>Punto N° 5, letra a, de la Interpretación Administrativa del D.S. N°13 (Circular IN.AD.N° 1/2015): “</w:t>
            </w:r>
            <w:r w:rsidRPr="00E21646">
              <w:rPr>
                <w:rFonts w:cstheme="minorHAnsi"/>
                <w:i/>
                <w:sz w:val="18"/>
                <w:szCs w:val="18"/>
              </w:rPr>
              <w:t>Para el caso de MP, SO</w:t>
            </w:r>
            <w:r w:rsidRPr="00E21646">
              <w:rPr>
                <w:rFonts w:cstheme="minorHAnsi"/>
                <w:i/>
                <w:sz w:val="18"/>
                <w:szCs w:val="18"/>
                <w:vertAlign w:val="subscript"/>
              </w:rPr>
              <w:t xml:space="preserve">2 </w:t>
            </w:r>
            <w:r w:rsidRPr="00E21646">
              <w:rPr>
                <w:rFonts w:cstheme="minorHAnsi"/>
                <w:i/>
                <w:sz w:val="18"/>
                <w:szCs w:val="18"/>
              </w:rPr>
              <w:t>y NO</w:t>
            </w:r>
            <w:r w:rsidRPr="00E21646">
              <w:rPr>
                <w:rFonts w:cstheme="minorHAnsi"/>
                <w:i/>
                <w:sz w:val="18"/>
                <w:szCs w:val="18"/>
                <w:vertAlign w:val="subscript"/>
              </w:rPr>
              <w:t>x</w:t>
            </w:r>
            <w:r w:rsidRPr="00E21646">
              <w:rPr>
                <w:rFonts w:cstheme="minorHAnsi"/>
                <w:i/>
                <w:sz w:val="18"/>
                <w:szCs w:val="18"/>
              </w:rPr>
              <w:t xml:space="preserve">, se debe determinar el promedio horario </w:t>
            </w:r>
            <w:r w:rsidRPr="00E21646">
              <w:rPr>
                <w:rFonts w:cstheme="minorHAnsi"/>
                <w:b/>
                <w:i/>
                <w:sz w:val="18"/>
                <w:szCs w:val="18"/>
              </w:rPr>
              <w:t>de cada hora de funcionamiento, durante un año calendario.</w:t>
            </w:r>
            <w:r w:rsidRPr="00E21646">
              <w:rPr>
                <w:rFonts w:cstheme="minorHAnsi"/>
                <w:i/>
                <w:sz w:val="18"/>
                <w:szCs w:val="18"/>
              </w:rPr>
              <w:t xml:space="preserve"> </w:t>
            </w:r>
            <w:r w:rsidRPr="00E21646">
              <w:rPr>
                <w:rFonts w:cstheme="minorHAnsi"/>
                <w:b/>
                <w:i/>
                <w:sz w:val="18"/>
                <w:szCs w:val="18"/>
              </w:rPr>
              <w:t>El promedio horario obtenido (o sustituido) en cada hora de funcionamiento debe compararse con el límite de emisión aplicable</w:t>
            </w:r>
            <w:r w:rsidRPr="00E21646">
              <w:rPr>
                <w:rFonts w:cstheme="minorHAnsi"/>
                <w:i/>
                <w:sz w:val="18"/>
                <w:szCs w:val="18"/>
              </w:rPr>
              <w:t xml:space="preserve"> </w:t>
            </w:r>
            <w:r w:rsidRPr="00E21646">
              <w:rPr>
                <w:rFonts w:cstheme="minorHAnsi"/>
                <w:b/>
                <w:i/>
                <w:sz w:val="18"/>
                <w:szCs w:val="18"/>
              </w:rPr>
              <w:t>y determinar para cada una de esas horas de funcionamiento si es una hora de conformidad o de inconformidad”</w:t>
            </w:r>
            <w:r w:rsidRPr="00E21646">
              <w:rPr>
                <w:rFonts w:cstheme="minorHAnsi"/>
                <w:b/>
                <w:sz w:val="18"/>
                <w:szCs w:val="18"/>
              </w:rPr>
              <w:t>.</w:t>
            </w:r>
          </w:p>
          <w:p w:rsidR="00F25038" w:rsidRPr="00D0456D" w:rsidRDefault="00F25038" w:rsidP="00F25038">
            <w:pPr>
              <w:pStyle w:val="Prrafodelista"/>
              <w:rPr>
                <w:b/>
                <w:sz w:val="16"/>
                <w:szCs w:val="16"/>
              </w:rPr>
            </w:pPr>
          </w:p>
          <w:p w:rsidR="00B83754" w:rsidRPr="0025129B" w:rsidRDefault="00F25038" w:rsidP="009348E6">
            <w:pPr>
              <w:pStyle w:val="Prrafodelista"/>
              <w:numPr>
                <w:ilvl w:val="0"/>
                <w:numId w:val="47"/>
              </w:numPr>
              <w:ind w:left="426"/>
              <w:rPr>
                <w:b/>
              </w:rPr>
            </w:pPr>
            <w:r w:rsidRPr="00E21646">
              <w:t>Punto N° 3</w:t>
            </w:r>
            <w:r>
              <w:t xml:space="preserve"> del artículo tercero de la resolución exenta N° 33 “</w:t>
            </w:r>
            <w:r w:rsidRPr="00D0456D">
              <w:rPr>
                <w:b/>
                <w:i/>
              </w:rPr>
              <w:t>en caso que se detecte una superación del límite horario, el regulado deberá justificar que tal superación se debe a una operación de encendido o apagado, o que se debe a fallas producto de un caso fortuito o de fuerza mayor</w:t>
            </w:r>
            <w:r>
              <w:t>”.</w:t>
            </w:r>
          </w:p>
        </w:tc>
      </w:tr>
      <w:tr w:rsidR="00117E5A" w:rsidRPr="0025129B" w:rsidTr="004C3DB6">
        <w:trPr>
          <w:trHeight w:val="627"/>
        </w:trPr>
        <w:tc>
          <w:tcPr>
            <w:tcW w:w="5000" w:type="pct"/>
          </w:tcPr>
          <w:p w:rsidR="00A707EA" w:rsidRDefault="00A707EA" w:rsidP="004C3DB6"/>
          <w:p w:rsidR="00117E5A" w:rsidRDefault="00117E5A" w:rsidP="004C3DB6">
            <w:r w:rsidRPr="000D3013">
              <w:t>Con relación a los datos del  3</w:t>
            </w:r>
            <w:r w:rsidRPr="000D3013">
              <w:rPr>
                <w:vertAlign w:val="superscript"/>
              </w:rPr>
              <w:t>er</w:t>
            </w:r>
            <w:r w:rsidRPr="000D3013">
              <w:t xml:space="preserve"> reporte trimestral, representados en la Tabla </w:t>
            </w:r>
            <w:r w:rsidR="009762BF">
              <w:t>7</w:t>
            </w:r>
            <w:r w:rsidRPr="000D3013">
              <w:t>, es posible indicar que:</w:t>
            </w:r>
          </w:p>
          <w:p w:rsidR="009762BF" w:rsidRPr="000D3013" w:rsidRDefault="009762BF" w:rsidP="004C3DB6"/>
          <w:tbl>
            <w:tblPr>
              <w:tblStyle w:val="Tablaconcuadrcula"/>
              <w:tblW w:w="4913" w:type="pct"/>
              <w:tblInd w:w="137" w:type="dxa"/>
              <w:tblLook w:val="04A0" w:firstRow="1" w:lastRow="0" w:firstColumn="1" w:lastColumn="0" w:noHBand="0" w:noVBand="1"/>
            </w:tblPr>
            <w:tblGrid>
              <w:gridCol w:w="2268"/>
              <w:gridCol w:w="11058"/>
            </w:tblGrid>
            <w:tr w:rsidR="00117E5A" w:rsidRPr="000D3013" w:rsidTr="00F25038">
              <w:trPr>
                <w:trHeight w:val="333"/>
                <w:tblHeader/>
              </w:trPr>
              <w:tc>
                <w:tcPr>
                  <w:tcW w:w="851" w:type="pct"/>
                  <w:tcBorders>
                    <w:bottom w:val="single" w:sz="4" w:space="0" w:color="auto"/>
                  </w:tcBorders>
                  <w:shd w:val="clear" w:color="auto" w:fill="D9D9D9" w:themeFill="background1" w:themeFillShade="D9"/>
                  <w:vAlign w:val="center"/>
                </w:tcPr>
                <w:p w:rsidR="00117E5A" w:rsidRPr="000D3013" w:rsidRDefault="00117E5A" w:rsidP="004C3DB6">
                  <w:pPr>
                    <w:spacing w:line="276" w:lineRule="auto"/>
                    <w:jc w:val="center"/>
                    <w:rPr>
                      <w:rFonts w:ascii="Calibri" w:hAnsi="Calibri" w:cstheme="minorHAnsi"/>
                      <w:b/>
                    </w:rPr>
                  </w:pPr>
                  <w:r w:rsidRPr="000D3013">
                    <w:rPr>
                      <w:rFonts w:ascii="Calibri" w:hAnsi="Calibri" w:cstheme="minorHAnsi"/>
                      <w:b/>
                    </w:rPr>
                    <w:t>Período de operación</w:t>
                  </w:r>
                </w:p>
              </w:tc>
              <w:tc>
                <w:tcPr>
                  <w:tcW w:w="4149" w:type="pct"/>
                  <w:tcBorders>
                    <w:bottom w:val="single" w:sz="4" w:space="0" w:color="auto"/>
                  </w:tcBorders>
                  <w:shd w:val="clear" w:color="auto" w:fill="D9D9D9" w:themeFill="background1" w:themeFillShade="D9"/>
                  <w:vAlign w:val="center"/>
                </w:tcPr>
                <w:p w:rsidR="00117E5A" w:rsidRPr="000D3013" w:rsidRDefault="00117E5A" w:rsidP="004C3DB6">
                  <w:pPr>
                    <w:spacing w:line="276" w:lineRule="auto"/>
                    <w:jc w:val="center"/>
                    <w:rPr>
                      <w:rFonts w:ascii="Calibri" w:hAnsi="Calibri" w:cstheme="minorHAnsi"/>
                      <w:b/>
                    </w:rPr>
                  </w:pPr>
                  <w:r w:rsidRPr="000D3013">
                    <w:rPr>
                      <w:rFonts w:ascii="Calibri" w:hAnsi="Calibri" w:cstheme="minorHAnsi"/>
                      <w:b/>
                    </w:rPr>
                    <w:t>Hechos Constatados y Observaciones</w:t>
                  </w:r>
                </w:p>
              </w:tc>
            </w:tr>
            <w:tr w:rsidR="00117E5A" w:rsidRPr="000D3013" w:rsidTr="00D507EE">
              <w:trPr>
                <w:trHeight w:val="687"/>
              </w:trPr>
              <w:tc>
                <w:tcPr>
                  <w:tcW w:w="851" w:type="pct"/>
                  <w:vAlign w:val="center"/>
                </w:tcPr>
                <w:p w:rsidR="00117E5A" w:rsidRPr="000D3013" w:rsidRDefault="00117E5A" w:rsidP="004C3DB6">
                  <w:pPr>
                    <w:spacing w:line="276" w:lineRule="auto"/>
                    <w:rPr>
                      <w:rFonts w:cstheme="minorHAnsi"/>
                      <w:sz w:val="18"/>
                      <w:szCs w:val="18"/>
                    </w:rPr>
                  </w:pPr>
                  <w:r w:rsidRPr="000D3013">
                    <w:rPr>
                      <w:rFonts w:cstheme="minorHAnsi"/>
                      <w:sz w:val="18"/>
                      <w:szCs w:val="18"/>
                    </w:rPr>
                    <w:t>Horas de Encendido (HE)</w:t>
                  </w:r>
                </w:p>
              </w:tc>
              <w:tc>
                <w:tcPr>
                  <w:tcW w:w="4149" w:type="pct"/>
                  <w:vAlign w:val="center"/>
                </w:tcPr>
                <w:p w:rsidR="00117E5A" w:rsidRPr="000D3013" w:rsidRDefault="00117E5A" w:rsidP="00936625">
                  <w:pPr>
                    <w:pStyle w:val="Prrafodelista"/>
                    <w:numPr>
                      <w:ilvl w:val="0"/>
                      <w:numId w:val="39"/>
                    </w:numPr>
                    <w:ind w:left="242" w:hanging="242"/>
                    <w:rPr>
                      <w:rFonts w:cstheme="minorHAnsi"/>
                      <w:sz w:val="18"/>
                      <w:szCs w:val="18"/>
                    </w:rPr>
                  </w:pPr>
                  <w:r w:rsidRPr="000D3013">
                    <w:rPr>
                      <w:sz w:val="18"/>
                      <w:szCs w:val="18"/>
                    </w:rPr>
                    <w:t xml:space="preserve">Se registra un total de </w:t>
                  </w:r>
                  <w:r w:rsidR="0063532B">
                    <w:rPr>
                      <w:sz w:val="18"/>
                      <w:szCs w:val="18"/>
                    </w:rPr>
                    <w:t>74</w:t>
                  </w:r>
                  <w:r w:rsidRPr="000D3013">
                    <w:rPr>
                      <w:sz w:val="18"/>
                      <w:szCs w:val="18"/>
                    </w:rPr>
                    <w:t xml:space="preserve"> horas de encendido</w:t>
                  </w:r>
                  <w:r w:rsidR="009348E6">
                    <w:rPr>
                      <w:sz w:val="18"/>
                      <w:szCs w:val="18"/>
                    </w:rPr>
                    <w:t xml:space="preserve"> </w:t>
                  </w:r>
                  <w:r w:rsidR="0063532B">
                    <w:rPr>
                      <w:sz w:val="18"/>
                      <w:szCs w:val="18"/>
                    </w:rPr>
                    <w:t xml:space="preserve">de las cuales 25 </w:t>
                  </w:r>
                  <w:r w:rsidR="009348E6">
                    <w:rPr>
                      <w:sz w:val="18"/>
                      <w:szCs w:val="18"/>
                    </w:rPr>
                    <w:t xml:space="preserve">superaron </w:t>
                  </w:r>
                  <w:r w:rsidRPr="000D3013">
                    <w:rPr>
                      <w:sz w:val="18"/>
                      <w:szCs w:val="18"/>
                    </w:rPr>
                    <w:t>el límite establecido para material particulado de 50 mg/Nm</w:t>
                  </w:r>
                  <w:r w:rsidRPr="000D3013">
                    <w:rPr>
                      <w:sz w:val="18"/>
                      <w:szCs w:val="18"/>
                      <w:vertAlign w:val="superscript"/>
                    </w:rPr>
                    <w:t>3</w:t>
                  </w:r>
                  <w:r w:rsidR="00936625">
                    <w:rPr>
                      <w:sz w:val="18"/>
                      <w:szCs w:val="18"/>
                    </w:rPr>
                    <w:t>,</w:t>
                  </w:r>
                  <w:r w:rsidR="009B5BA3">
                    <w:rPr>
                      <w:sz w:val="18"/>
                      <w:szCs w:val="18"/>
                    </w:rPr>
                    <w:t xml:space="preserve"> </w:t>
                  </w:r>
                  <w:r w:rsidR="00936625">
                    <w:rPr>
                      <w:sz w:val="18"/>
                      <w:szCs w:val="18"/>
                    </w:rPr>
                    <w:t>las</w:t>
                  </w:r>
                  <w:r w:rsidR="009B5BA3">
                    <w:rPr>
                      <w:sz w:val="18"/>
                      <w:szCs w:val="18"/>
                    </w:rPr>
                    <w:t xml:space="preserve"> </w:t>
                  </w:r>
                  <w:r w:rsidR="00936625">
                    <w:rPr>
                      <w:sz w:val="18"/>
                      <w:szCs w:val="18"/>
                    </w:rPr>
                    <w:t xml:space="preserve">que </w:t>
                  </w:r>
                  <w:r w:rsidR="009B5BA3">
                    <w:rPr>
                      <w:sz w:val="18"/>
                      <w:szCs w:val="18"/>
                    </w:rPr>
                    <w:t>se encuentran debidamente justificadas</w:t>
                  </w:r>
                  <w:r w:rsidR="00936625">
                    <w:rPr>
                      <w:sz w:val="18"/>
                      <w:szCs w:val="18"/>
                    </w:rPr>
                    <w:t>.</w:t>
                  </w:r>
                  <w:r w:rsidR="009B5BA3">
                    <w:rPr>
                      <w:sz w:val="18"/>
                      <w:szCs w:val="18"/>
                    </w:rPr>
                    <w:t xml:space="preserve"> (</w:t>
                  </w:r>
                  <w:r w:rsidR="00936625">
                    <w:rPr>
                      <w:sz w:val="18"/>
                      <w:szCs w:val="18"/>
                    </w:rPr>
                    <w:t xml:space="preserve">Tabla 3, </w:t>
                  </w:r>
                  <w:r w:rsidRPr="000D3013">
                    <w:rPr>
                      <w:sz w:val="18"/>
                      <w:szCs w:val="18"/>
                    </w:rPr>
                    <w:t xml:space="preserve">Gráfico </w:t>
                  </w:r>
                  <w:r w:rsidR="00005BEF" w:rsidRPr="000D3013">
                    <w:rPr>
                      <w:sz w:val="18"/>
                      <w:szCs w:val="18"/>
                    </w:rPr>
                    <w:t>6</w:t>
                  </w:r>
                  <w:r w:rsidRPr="000D3013">
                    <w:rPr>
                      <w:sz w:val="18"/>
                      <w:szCs w:val="18"/>
                    </w:rPr>
                    <w:t>).</w:t>
                  </w:r>
                </w:p>
              </w:tc>
            </w:tr>
            <w:tr w:rsidR="00117E5A" w:rsidRPr="000D3013" w:rsidTr="00D507EE">
              <w:trPr>
                <w:trHeight w:val="679"/>
              </w:trPr>
              <w:tc>
                <w:tcPr>
                  <w:tcW w:w="851" w:type="pct"/>
                  <w:vAlign w:val="center"/>
                </w:tcPr>
                <w:p w:rsidR="00117E5A" w:rsidRPr="000D3013" w:rsidRDefault="00117E5A" w:rsidP="004C3DB6">
                  <w:pPr>
                    <w:widowControl w:val="0"/>
                    <w:overflowPunct w:val="0"/>
                    <w:autoSpaceDE w:val="0"/>
                    <w:autoSpaceDN w:val="0"/>
                    <w:adjustRightInd w:val="0"/>
                    <w:spacing w:after="60" w:line="276" w:lineRule="auto"/>
                    <w:rPr>
                      <w:rFonts w:cstheme="minorHAnsi"/>
                      <w:sz w:val="18"/>
                      <w:szCs w:val="18"/>
                    </w:rPr>
                  </w:pPr>
                  <w:r w:rsidRPr="000D3013">
                    <w:rPr>
                      <w:rFonts w:cstheme="minorHAnsi"/>
                      <w:sz w:val="18"/>
                      <w:szCs w:val="18"/>
                    </w:rPr>
                    <w:t>Horas de Régimen (RE)</w:t>
                  </w:r>
                </w:p>
              </w:tc>
              <w:tc>
                <w:tcPr>
                  <w:tcW w:w="4149" w:type="pct"/>
                  <w:vAlign w:val="center"/>
                </w:tcPr>
                <w:p w:rsidR="00117E5A" w:rsidRPr="00161C39" w:rsidRDefault="00767C03" w:rsidP="00161C39">
                  <w:pPr>
                    <w:pStyle w:val="Prrafodelista"/>
                    <w:numPr>
                      <w:ilvl w:val="0"/>
                      <w:numId w:val="39"/>
                    </w:numPr>
                    <w:ind w:left="242" w:hanging="242"/>
                    <w:rPr>
                      <w:sz w:val="18"/>
                      <w:szCs w:val="18"/>
                    </w:rPr>
                  </w:pPr>
                  <w:r w:rsidRPr="00767C03">
                    <w:rPr>
                      <w:sz w:val="18"/>
                      <w:szCs w:val="18"/>
                    </w:rPr>
                    <w:t xml:space="preserve">Según los datos reportados la fuente emisora sobrepasa </w:t>
                  </w:r>
                  <w:r w:rsidR="00661A98">
                    <w:rPr>
                      <w:sz w:val="18"/>
                      <w:szCs w:val="18"/>
                    </w:rPr>
                    <w:t xml:space="preserve">en 1 hora </w:t>
                  </w:r>
                  <w:r w:rsidRPr="00767C03">
                    <w:rPr>
                      <w:sz w:val="18"/>
                      <w:szCs w:val="18"/>
                    </w:rPr>
                    <w:t xml:space="preserve">el límite de </w:t>
                  </w:r>
                  <w:r>
                    <w:rPr>
                      <w:sz w:val="18"/>
                      <w:szCs w:val="18"/>
                    </w:rPr>
                    <w:t>emisión de MP en operación en ré</w:t>
                  </w:r>
                  <w:r w:rsidRPr="00767C03">
                    <w:rPr>
                      <w:sz w:val="18"/>
                      <w:szCs w:val="18"/>
                    </w:rPr>
                    <w:t>gimen, el día 17-07-2014 a las 16:00.</w:t>
                  </w:r>
                  <w:r>
                    <w:rPr>
                      <w:sz w:val="18"/>
                      <w:szCs w:val="18"/>
                    </w:rPr>
                    <w:t xml:space="preserve"> </w:t>
                  </w:r>
                  <w:r w:rsidR="00117E5A" w:rsidRPr="000D3013">
                    <w:rPr>
                      <w:sz w:val="18"/>
                      <w:szCs w:val="18"/>
                    </w:rPr>
                    <w:t>(Gráfico</w:t>
                  </w:r>
                  <w:r w:rsidR="00005BEF" w:rsidRPr="000D3013">
                    <w:rPr>
                      <w:sz w:val="18"/>
                      <w:szCs w:val="18"/>
                    </w:rPr>
                    <w:t xml:space="preserve"> 7</w:t>
                  </w:r>
                  <w:r w:rsidR="00BA150B">
                    <w:rPr>
                      <w:sz w:val="18"/>
                      <w:szCs w:val="18"/>
                    </w:rPr>
                    <w:t>, Anexo 1 Tabla 1 y 2)</w:t>
                  </w:r>
                  <w:r w:rsidR="00117E5A" w:rsidRPr="000D3013">
                    <w:rPr>
                      <w:sz w:val="18"/>
                      <w:szCs w:val="18"/>
                    </w:rPr>
                    <w:t>.</w:t>
                  </w:r>
                </w:p>
              </w:tc>
            </w:tr>
            <w:tr w:rsidR="00117E5A" w:rsidRPr="000D3013" w:rsidTr="00D507EE">
              <w:trPr>
                <w:trHeight w:val="720"/>
              </w:trPr>
              <w:tc>
                <w:tcPr>
                  <w:tcW w:w="851" w:type="pct"/>
                  <w:shd w:val="clear" w:color="auto" w:fill="auto"/>
                  <w:vAlign w:val="center"/>
                </w:tcPr>
                <w:p w:rsidR="00117E5A" w:rsidRPr="000D3013" w:rsidRDefault="00117E5A" w:rsidP="00E648DF">
                  <w:pPr>
                    <w:widowControl w:val="0"/>
                    <w:overflowPunct w:val="0"/>
                    <w:autoSpaceDE w:val="0"/>
                    <w:autoSpaceDN w:val="0"/>
                    <w:adjustRightInd w:val="0"/>
                    <w:spacing w:line="276" w:lineRule="auto"/>
                    <w:rPr>
                      <w:rFonts w:cstheme="minorHAnsi"/>
                      <w:sz w:val="18"/>
                      <w:szCs w:val="18"/>
                    </w:rPr>
                  </w:pPr>
                  <w:r w:rsidRPr="000D3013">
                    <w:rPr>
                      <w:rFonts w:cstheme="minorHAnsi"/>
                      <w:sz w:val="18"/>
                      <w:szCs w:val="18"/>
                    </w:rPr>
                    <w:t>Horas de Apagado (HA)</w:t>
                  </w:r>
                </w:p>
              </w:tc>
              <w:tc>
                <w:tcPr>
                  <w:tcW w:w="4149" w:type="pct"/>
                  <w:shd w:val="clear" w:color="auto" w:fill="auto"/>
                  <w:vAlign w:val="center"/>
                </w:tcPr>
                <w:p w:rsidR="00117E5A" w:rsidRPr="00161C39" w:rsidRDefault="00005BEF" w:rsidP="00161C39">
                  <w:pPr>
                    <w:pStyle w:val="Prrafodelista"/>
                    <w:numPr>
                      <w:ilvl w:val="0"/>
                      <w:numId w:val="39"/>
                    </w:numPr>
                    <w:ind w:left="242" w:hanging="242"/>
                    <w:rPr>
                      <w:sz w:val="18"/>
                      <w:szCs w:val="18"/>
                    </w:rPr>
                  </w:pPr>
                  <w:r w:rsidRPr="00161C39">
                    <w:rPr>
                      <w:sz w:val="18"/>
                      <w:szCs w:val="18"/>
                    </w:rPr>
                    <w:t xml:space="preserve">Se registra un total de </w:t>
                  </w:r>
                  <w:r w:rsidR="00903553" w:rsidRPr="00161C39">
                    <w:rPr>
                      <w:sz w:val="18"/>
                      <w:szCs w:val="18"/>
                    </w:rPr>
                    <w:t>31</w:t>
                  </w:r>
                  <w:r w:rsidRPr="00161C39">
                    <w:rPr>
                      <w:sz w:val="18"/>
                      <w:szCs w:val="18"/>
                    </w:rPr>
                    <w:t xml:space="preserve"> horas de apagado, donde en </w:t>
                  </w:r>
                  <w:r w:rsidR="00903553" w:rsidRPr="00161C39">
                    <w:rPr>
                      <w:sz w:val="18"/>
                      <w:szCs w:val="18"/>
                    </w:rPr>
                    <w:t>6</w:t>
                  </w:r>
                  <w:r w:rsidRPr="00161C39">
                    <w:rPr>
                      <w:sz w:val="18"/>
                      <w:szCs w:val="18"/>
                    </w:rPr>
                    <w:t xml:space="preserve"> horas </w:t>
                  </w:r>
                  <w:r w:rsidR="00995FC2" w:rsidRPr="00161C39">
                    <w:rPr>
                      <w:sz w:val="18"/>
                      <w:szCs w:val="18"/>
                    </w:rPr>
                    <w:t>superan</w:t>
                  </w:r>
                  <w:r w:rsidRPr="00161C39">
                    <w:rPr>
                      <w:sz w:val="18"/>
                      <w:szCs w:val="18"/>
                    </w:rPr>
                    <w:t xml:space="preserve"> el límite establecido para material particulado de 50 mg/Nm3</w:t>
                  </w:r>
                  <w:r w:rsidR="00133F06" w:rsidRPr="00161C39">
                    <w:rPr>
                      <w:sz w:val="18"/>
                      <w:szCs w:val="18"/>
                    </w:rPr>
                    <w:t xml:space="preserve"> y se encue</w:t>
                  </w:r>
                  <w:r w:rsidR="00E97D76" w:rsidRPr="00161C39">
                    <w:rPr>
                      <w:sz w:val="18"/>
                      <w:szCs w:val="18"/>
                    </w:rPr>
                    <w:t xml:space="preserve">ntran debidamente justificadas. </w:t>
                  </w:r>
                  <w:r w:rsidR="00133F06" w:rsidRPr="00161C39">
                    <w:rPr>
                      <w:sz w:val="18"/>
                      <w:szCs w:val="18"/>
                    </w:rPr>
                    <w:t>(Gráfico 8)</w:t>
                  </w:r>
                  <w:r w:rsidR="00117E5A" w:rsidRPr="00161C39">
                    <w:rPr>
                      <w:sz w:val="18"/>
                      <w:szCs w:val="18"/>
                    </w:rPr>
                    <w:t>.</w:t>
                  </w:r>
                </w:p>
              </w:tc>
            </w:tr>
            <w:tr w:rsidR="00117E5A" w:rsidRPr="000D3013" w:rsidTr="00D507EE">
              <w:trPr>
                <w:trHeight w:val="583"/>
              </w:trPr>
              <w:tc>
                <w:tcPr>
                  <w:tcW w:w="851" w:type="pct"/>
                  <w:vAlign w:val="center"/>
                </w:tcPr>
                <w:p w:rsidR="00117E5A" w:rsidRPr="000D3013" w:rsidRDefault="00117E5A" w:rsidP="004C3DB6">
                  <w:pPr>
                    <w:spacing w:after="60" w:line="276" w:lineRule="auto"/>
                    <w:rPr>
                      <w:rFonts w:cstheme="minorHAnsi"/>
                      <w:sz w:val="18"/>
                      <w:szCs w:val="18"/>
                    </w:rPr>
                  </w:pPr>
                  <w:r w:rsidRPr="000D3013">
                    <w:rPr>
                      <w:rFonts w:cstheme="minorHAnsi"/>
                      <w:sz w:val="18"/>
                      <w:szCs w:val="18"/>
                    </w:rPr>
                    <w:t>Horas de Falla (F</w:t>
                  </w:r>
                  <w:r w:rsidR="00D7401A">
                    <w:rPr>
                      <w:rFonts w:cstheme="minorHAnsi"/>
                      <w:sz w:val="18"/>
                      <w:szCs w:val="18"/>
                    </w:rPr>
                    <w:t>A</w:t>
                  </w:r>
                  <w:r w:rsidRPr="000D3013">
                    <w:rPr>
                      <w:rFonts w:cstheme="minorHAnsi"/>
                      <w:sz w:val="18"/>
                      <w:szCs w:val="18"/>
                    </w:rPr>
                    <w:t>)</w:t>
                  </w:r>
                </w:p>
              </w:tc>
              <w:tc>
                <w:tcPr>
                  <w:tcW w:w="4149" w:type="pct"/>
                  <w:vAlign w:val="center"/>
                </w:tcPr>
                <w:p w:rsidR="00117E5A" w:rsidRPr="00161C39" w:rsidRDefault="00D52AC3" w:rsidP="00161C39">
                  <w:pPr>
                    <w:pStyle w:val="Prrafodelista"/>
                    <w:numPr>
                      <w:ilvl w:val="0"/>
                      <w:numId w:val="39"/>
                    </w:numPr>
                    <w:ind w:left="242" w:hanging="242"/>
                    <w:rPr>
                      <w:sz w:val="18"/>
                      <w:szCs w:val="18"/>
                    </w:rPr>
                  </w:pPr>
                  <w:r>
                    <w:rPr>
                      <w:sz w:val="18"/>
                      <w:szCs w:val="18"/>
                    </w:rPr>
                    <w:t>No</w:t>
                  </w:r>
                  <w:r w:rsidR="00161C39">
                    <w:rPr>
                      <w:sz w:val="18"/>
                      <w:szCs w:val="18"/>
                    </w:rPr>
                    <w:t xml:space="preserve"> se registran horas de falla para este trimestre.</w:t>
                  </w:r>
                </w:p>
              </w:tc>
            </w:tr>
            <w:tr w:rsidR="00117E5A" w:rsidRPr="000D3013" w:rsidTr="00D507EE">
              <w:trPr>
                <w:trHeight w:val="710"/>
              </w:trPr>
              <w:tc>
                <w:tcPr>
                  <w:tcW w:w="851" w:type="pct"/>
                  <w:vAlign w:val="center"/>
                </w:tcPr>
                <w:p w:rsidR="00117E5A" w:rsidRPr="000D3013" w:rsidRDefault="00117E5A" w:rsidP="00161C39">
                  <w:pPr>
                    <w:spacing w:after="60" w:line="276" w:lineRule="auto"/>
                    <w:rPr>
                      <w:rFonts w:cstheme="minorHAnsi"/>
                      <w:sz w:val="18"/>
                      <w:szCs w:val="18"/>
                    </w:rPr>
                  </w:pPr>
                  <w:r w:rsidRPr="000D3013">
                    <w:rPr>
                      <w:rFonts w:cstheme="minorHAnsi"/>
                      <w:sz w:val="18"/>
                      <w:szCs w:val="18"/>
                    </w:rPr>
                    <w:t>Horas de Detención</w:t>
                  </w:r>
                  <w:r w:rsidR="00161C39">
                    <w:rPr>
                      <w:rFonts w:cstheme="minorHAnsi"/>
                      <w:sz w:val="18"/>
                      <w:szCs w:val="18"/>
                    </w:rPr>
                    <w:t xml:space="preserve"> Programada y </w:t>
                  </w:r>
                  <w:r w:rsidRPr="000D3013">
                    <w:rPr>
                      <w:rFonts w:cstheme="minorHAnsi"/>
                      <w:sz w:val="18"/>
                      <w:szCs w:val="18"/>
                    </w:rPr>
                    <w:t>No Programadas (</w:t>
                  </w:r>
                  <w:r w:rsidR="00161C39">
                    <w:rPr>
                      <w:rFonts w:cstheme="minorHAnsi"/>
                      <w:sz w:val="18"/>
                      <w:szCs w:val="18"/>
                    </w:rPr>
                    <w:t xml:space="preserve">DP y </w:t>
                  </w:r>
                  <w:r w:rsidRPr="000D3013">
                    <w:rPr>
                      <w:rFonts w:cstheme="minorHAnsi"/>
                      <w:sz w:val="18"/>
                      <w:szCs w:val="18"/>
                    </w:rPr>
                    <w:t>DNP)</w:t>
                  </w:r>
                </w:p>
              </w:tc>
              <w:tc>
                <w:tcPr>
                  <w:tcW w:w="4149" w:type="pct"/>
                  <w:vAlign w:val="center"/>
                </w:tcPr>
                <w:p w:rsidR="00117E5A" w:rsidRPr="00161C39" w:rsidRDefault="00117E5A" w:rsidP="00161C39">
                  <w:pPr>
                    <w:pStyle w:val="Prrafodelista"/>
                    <w:numPr>
                      <w:ilvl w:val="0"/>
                      <w:numId w:val="39"/>
                    </w:numPr>
                    <w:ind w:left="242" w:hanging="242"/>
                    <w:rPr>
                      <w:sz w:val="18"/>
                      <w:szCs w:val="18"/>
                    </w:rPr>
                  </w:pPr>
                  <w:r w:rsidRPr="00161C39">
                    <w:rPr>
                      <w:sz w:val="18"/>
                      <w:szCs w:val="18"/>
                    </w:rPr>
                    <w:t xml:space="preserve">Si bien la norma no regula el cumplimiento de los límites de emisión durante estas horas de estado de la UGE, se revisaron </w:t>
                  </w:r>
                  <w:r w:rsidR="00161C39">
                    <w:rPr>
                      <w:sz w:val="18"/>
                      <w:szCs w:val="18"/>
                    </w:rPr>
                    <w:t>las 18 horas</w:t>
                  </w:r>
                  <w:r w:rsidRPr="00161C39">
                    <w:rPr>
                      <w:sz w:val="18"/>
                      <w:szCs w:val="18"/>
                    </w:rPr>
                    <w:t xml:space="preserve"> </w:t>
                  </w:r>
                  <w:r w:rsidR="00161C39">
                    <w:rPr>
                      <w:sz w:val="18"/>
                      <w:szCs w:val="18"/>
                    </w:rPr>
                    <w:t>reportada</w:t>
                  </w:r>
                  <w:r w:rsidRPr="00161C39">
                    <w:rPr>
                      <w:sz w:val="18"/>
                      <w:szCs w:val="18"/>
                    </w:rPr>
                    <w:t>s como horas de detenc</w:t>
                  </w:r>
                  <w:r w:rsidR="00967D8E" w:rsidRPr="00161C39">
                    <w:rPr>
                      <w:sz w:val="18"/>
                      <w:szCs w:val="18"/>
                    </w:rPr>
                    <w:t xml:space="preserve">ión no programadas, </w:t>
                  </w:r>
                  <w:r w:rsidR="00161C39" w:rsidRPr="00161C39">
                    <w:rPr>
                      <w:sz w:val="18"/>
                      <w:szCs w:val="18"/>
                    </w:rPr>
                    <w:t>las que permanecen bajo el límite aplicable.</w:t>
                  </w:r>
                  <w:r w:rsidR="00161C39">
                    <w:rPr>
                      <w:sz w:val="18"/>
                      <w:szCs w:val="18"/>
                    </w:rPr>
                    <w:t xml:space="preserve"> No se registran hora de DP-</w:t>
                  </w:r>
                </w:p>
              </w:tc>
            </w:tr>
          </w:tbl>
          <w:p w:rsidR="00117E5A" w:rsidRPr="00570D04" w:rsidRDefault="00063FE0" w:rsidP="00E278C7">
            <w:pPr>
              <w:rPr>
                <w:b/>
              </w:rPr>
            </w:pPr>
            <w:r w:rsidRPr="00063FE0">
              <w:rPr>
                <w:b/>
              </w:rPr>
              <w:t>La</w:t>
            </w:r>
            <w:r w:rsidR="00727E3D">
              <w:t xml:space="preserve"> </w:t>
            </w:r>
            <w:r w:rsidR="00727E3D" w:rsidRPr="00727E3D">
              <w:rPr>
                <w:b/>
              </w:rPr>
              <w:t>fuente emisora sobrepasa</w:t>
            </w:r>
            <w:r w:rsidR="00161C39">
              <w:rPr>
                <w:b/>
              </w:rPr>
              <w:t xml:space="preserve"> en 1 hora </w:t>
            </w:r>
            <w:r w:rsidR="00727E3D" w:rsidRPr="00727E3D">
              <w:rPr>
                <w:b/>
              </w:rPr>
              <w:t>el límite de emisión de MP en operación en régimen, el día 17-07-2014 a las 16:00</w:t>
            </w:r>
            <w:r w:rsidR="0068769E">
              <w:rPr>
                <w:b/>
              </w:rPr>
              <w:t xml:space="preserve"> horas</w:t>
            </w:r>
            <w:r w:rsidR="004E42B8">
              <w:rPr>
                <w:b/>
              </w:rPr>
              <w:t>.</w:t>
            </w:r>
          </w:p>
          <w:p w:rsidR="000D3013" w:rsidRPr="000D3013" w:rsidRDefault="000D3013" w:rsidP="00E278C7"/>
        </w:tc>
      </w:tr>
    </w:tbl>
    <w:p w:rsidR="00117E5A" w:rsidRPr="00402697" w:rsidRDefault="00117E5A" w:rsidP="00117E5A">
      <w:pPr>
        <w:jc w:val="left"/>
        <w:rPr>
          <w:rFonts w:cstheme="minorHAnsi"/>
          <w:b/>
          <w:color w:val="000000" w:themeColor="text1"/>
          <w:sz w:val="14"/>
          <w:szCs w:val="24"/>
        </w:rPr>
        <w:sectPr w:rsidR="00117E5A" w:rsidRPr="00402697" w:rsidSect="00A70F8F">
          <w:pgSz w:w="15840" w:h="12240" w:orient="landscape"/>
          <w:pgMar w:top="1134" w:right="1134" w:bottom="1134" w:left="1134" w:header="709" w:footer="709" w:gutter="0"/>
          <w:cols w:space="708"/>
          <w:docGrid w:linePitch="360"/>
        </w:sectPr>
      </w:pPr>
    </w:p>
    <w:p w:rsidR="00117E5A" w:rsidRPr="0025129B" w:rsidRDefault="00117E5A" w:rsidP="00117E5A"/>
    <w:tbl>
      <w:tblPr>
        <w:tblW w:w="13712" w:type="dxa"/>
        <w:jc w:val="center"/>
        <w:tblCellMar>
          <w:left w:w="70" w:type="dxa"/>
          <w:right w:w="70" w:type="dxa"/>
        </w:tblCellMar>
        <w:tblLook w:val="04A0" w:firstRow="1" w:lastRow="0" w:firstColumn="1" w:lastColumn="0" w:noHBand="0" w:noVBand="1"/>
      </w:tblPr>
      <w:tblGrid>
        <w:gridCol w:w="7739"/>
        <w:gridCol w:w="5973"/>
      </w:tblGrid>
      <w:tr w:rsidR="00117E5A" w:rsidRPr="0025129B" w:rsidTr="004C3DB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7E5A" w:rsidRPr="0025129B" w:rsidRDefault="00117E5A" w:rsidP="004C3DB6">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117E5A" w:rsidRPr="0025129B" w:rsidTr="004C3DB6">
        <w:trPr>
          <w:trHeight w:val="2805"/>
          <w:jc w:val="center"/>
        </w:trPr>
        <w:tc>
          <w:tcPr>
            <w:tcW w:w="2488" w:type="pct"/>
            <w:tcBorders>
              <w:top w:val="nil"/>
              <w:left w:val="single" w:sz="4" w:space="0" w:color="auto"/>
              <w:right w:val="single" w:sz="4" w:space="0" w:color="auto"/>
            </w:tcBorders>
            <w:shd w:val="clear" w:color="auto" w:fill="auto"/>
            <w:noWrap/>
            <w:vAlign w:val="center"/>
            <w:hideMark/>
          </w:tcPr>
          <w:p w:rsidR="00117E5A" w:rsidRPr="0025129B" w:rsidRDefault="0095114E" w:rsidP="004C3DB6">
            <w:pPr>
              <w:jc w:val="center"/>
              <w:rPr>
                <w:rFonts w:eastAsia="Times New Roman"/>
                <w:color w:val="000000"/>
                <w:sz w:val="20"/>
                <w:szCs w:val="20"/>
                <w:lang w:eastAsia="es-CL"/>
              </w:rPr>
            </w:pPr>
            <w:r w:rsidRPr="0095114E">
              <w:rPr>
                <w:rFonts w:eastAsia="Times New Roman"/>
                <w:noProof/>
                <w:color w:val="000000"/>
                <w:sz w:val="20"/>
                <w:szCs w:val="20"/>
                <w:lang w:eastAsia="es-CL"/>
              </w:rPr>
              <w:drawing>
                <wp:inline distT="0" distB="0" distL="0" distR="0" wp14:anchorId="50B87573" wp14:editId="4F7E8C5A">
                  <wp:extent cx="4825370" cy="2759103"/>
                  <wp:effectExtent l="0" t="0" r="0" b="31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839526" cy="2767197"/>
                          </a:xfrm>
                          <a:prstGeom prst="rect">
                            <a:avLst/>
                          </a:prstGeom>
                          <a:noFill/>
                          <a:ln>
                            <a:noFill/>
                          </a:ln>
                        </pic:spPr>
                      </pic:pic>
                    </a:graphicData>
                  </a:graphic>
                </wp:inline>
              </w:drawing>
            </w:r>
          </w:p>
        </w:tc>
        <w:tc>
          <w:tcPr>
            <w:tcW w:w="2512" w:type="pct"/>
            <w:tcBorders>
              <w:top w:val="nil"/>
              <w:left w:val="single" w:sz="4" w:space="0" w:color="auto"/>
              <w:right w:val="single" w:sz="4" w:space="0" w:color="auto"/>
            </w:tcBorders>
            <w:shd w:val="clear" w:color="auto" w:fill="auto"/>
            <w:noWrap/>
            <w:vAlign w:val="center"/>
            <w:hideMark/>
          </w:tcPr>
          <w:p w:rsidR="00117E5A" w:rsidRPr="0025129B" w:rsidRDefault="000B6730" w:rsidP="004C3DB6">
            <w:pPr>
              <w:jc w:val="center"/>
              <w:rPr>
                <w:rFonts w:eastAsia="Times New Roman"/>
                <w:color w:val="000000"/>
                <w:sz w:val="20"/>
                <w:szCs w:val="20"/>
                <w:lang w:eastAsia="es-CL"/>
              </w:rPr>
            </w:pPr>
            <w:r w:rsidRPr="000B6730">
              <w:rPr>
                <w:rFonts w:eastAsia="Times New Roman"/>
                <w:noProof/>
                <w:color w:val="000000"/>
                <w:sz w:val="20"/>
                <w:szCs w:val="20"/>
                <w:lang w:eastAsia="es-CL"/>
              </w:rPr>
              <w:drawing>
                <wp:inline distT="0" distB="0" distL="0" distR="0" wp14:anchorId="46053379" wp14:editId="5094893D">
                  <wp:extent cx="3313368" cy="1806028"/>
                  <wp:effectExtent l="0" t="0" r="1905" b="3810"/>
                  <wp:docPr id="3050" name="Imagen 30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322284" cy="1810888"/>
                          </a:xfrm>
                          <a:prstGeom prst="rect">
                            <a:avLst/>
                          </a:prstGeom>
                          <a:noFill/>
                          <a:ln>
                            <a:noFill/>
                          </a:ln>
                        </pic:spPr>
                      </pic:pic>
                    </a:graphicData>
                  </a:graphic>
                </wp:inline>
              </w:drawing>
            </w:r>
          </w:p>
        </w:tc>
      </w:tr>
      <w:tr w:rsidR="00117E5A" w:rsidRPr="0025129B" w:rsidTr="004C3DB6">
        <w:trPr>
          <w:trHeight w:val="300"/>
          <w:jc w:val="center"/>
        </w:trPr>
        <w:tc>
          <w:tcPr>
            <w:tcW w:w="24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7E5A" w:rsidRPr="0025129B" w:rsidRDefault="00117E5A" w:rsidP="00D57331">
            <w:pPr>
              <w:pStyle w:val="Descripcin"/>
              <w:rPr>
                <w:rFonts w:eastAsia="Times New Roman"/>
                <w:b w:val="0"/>
                <w:color w:val="000000"/>
                <w:szCs w:val="18"/>
                <w:lang w:eastAsia="es-CL"/>
              </w:rPr>
            </w:pPr>
            <w:r>
              <w:t>Tabla</w:t>
            </w:r>
            <w:r w:rsidRPr="0025129B">
              <w:t xml:space="preserve"> </w:t>
            </w:r>
            <w:r w:rsidR="00D57331">
              <w:t>3</w:t>
            </w:r>
            <w:r>
              <w:t xml:space="preserve">:  </w:t>
            </w:r>
            <w:r w:rsidRPr="00DE49E5">
              <w:rPr>
                <w:b w:val="0"/>
              </w:rPr>
              <w:t xml:space="preserve">Resumen de promedios Horarios de Material Particulado (MP) – </w:t>
            </w:r>
            <w:r w:rsidR="00AD49E9">
              <w:rPr>
                <w:b w:val="0"/>
              </w:rPr>
              <w:t>3</w:t>
            </w:r>
            <w:r w:rsidRPr="00DE49E5">
              <w:rPr>
                <w:b w:val="0"/>
              </w:rPr>
              <w:t>° Trimestre</w:t>
            </w:r>
          </w:p>
        </w:tc>
        <w:tc>
          <w:tcPr>
            <w:tcW w:w="2512" w:type="pct"/>
            <w:tcBorders>
              <w:top w:val="single" w:sz="4" w:space="0" w:color="auto"/>
              <w:left w:val="nil"/>
              <w:bottom w:val="single" w:sz="4" w:space="0" w:color="auto"/>
              <w:right w:val="single" w:sz="4" w:space="0" w:color="000000"/>
            </w:tcBorders>
            <w:shd w:val="clear" w:color="auto" w:fill="auto"/>
            <w:noWrap/>
            <w:vAlign w:val="center"/>
            <w:hideMark/>
          </w:tcPr>
          <w:p w:rsidR="00117E5A" w:rsidRPr="0025129B" w:rsidRDefault="00117E5A" w:rsidP="00AD49E9">
            <w:pPr>
              <w:pStyle w:val="Descripcin"/>
              <w:rPr>
                <w:rFonts w:eastAsia="Times New Roman"/>
                <w:b w:val="0"/>
                <w:color w:val="000000"/>
                <w:szCs w:val="18"/>
                <w:lang w:eastAsia="es-CL"/>
              </w:rPr>
            </w:pPr>
            <w:r>
              <w:t>Gráfico</w:t>
            </w:r>
            <w:r w:rsidRPr="0025129B">
              <w:t xml:space="preserve"> </w:t>
            </w:r>
            <w:r w:rsidR="00AD49E9">
              <w:t>6</w:t>
            </w:r>
            <w:r>
              <w:t xml:space="preserve">: </w:t>
            </w:r>
            <w:r w:rsidRPr="0020743D">
              <w:rPr>
                <w:b w:val="0"/>
              </w:rPr>
              <w:t>Datos MP medidos durante las Horas de Encendido (HE)</w:t>
            </w:r>
          </w:p>
        </w:tc>
      </w:tr>
      <w:tr w:rsidR="00117E5A" w:rsidRPr="0025129B" w:rsidTr="004C3DB6">
        <w:trPr>
          <w:trHeight w:val="2793"/>
          <w:jc w:val="center"/>
        </w:trPr>
        <w:tc>
          <w:tcPr>
            <w:tcW w:w="2488" w:type="pct"/>
            <w:tcBorders>
              <w:top w:val="nil"/>
              <w:left w:val="single" w:sz="4" w:space="0" w:color="auto"/>
              <w:right w:val="single" w:sz="4" w:space="0" w:color="auto"/>
            </w:tcBorders>
            <w:shd w:val="clear" w:color="auto" w:fill="auto"/>
            <w:noWrap/>
            <w:vAlign w:val="center"/>
            <w:hideMark/>
          </w:tcPr>
          <w:p w:rsidR="00117E5A" w:rsidRPr="0025129B" w:rsidRDefault="00014F82" w:rsidP="004C3DB6">
            <w:pPr>
              <w:jc w:val="center"/>
              <w:rPr>
                <w:rFonts w:eastAsia="Times New Roman"/>
                <w:color w:val="000000"/>
                <w:sz w:val="20"/>
                <w:szCs w:val="20"/>
                <w:lang w:eastAsia="es-CL"/>
              </w:rPr>
            </w:pPr>
            <w:r w:rsidRPr="00014F82">
              <w:rPr>
                <w:rFonts w:eastAsia="Times New Roman"/>
                <w:noProof/>
                <w:color w:val="000000"/>
                <w:sz w:val="20"/>
                <w:szCs w:val="20"/>
                <w:lang w:eastAsia="es-CL"/>
              </w:rPr>
              <w:drawing>
                <wp:inline distT="0" distB="0" distL="0" distR="0" wp14:anchorId="6D61D2A8" wp14:editId="5CDB6DA4">
                  <wp:extent cx="3493748" cy="1904348"/>
                  <wp:effectExtent l="0" t="0" r="0" b="1270"/>
                  <wp:docPr id="3055" name="Imagen 30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03834" cy="1909846"/>
                          </a:xfrm>
                          <a:prstGeom prst="rect">
                            <a:avLst/>
                          </a:prstGeom>
                          <a:noFill/>
                          <a:ln>
                            <a:noFill/>
                          </a:ln>
                        </pic:spPr>
                      </pic:pic>
                    </a:graphicData>
                  </a:graphic>
                </wp:inline>
              </w:drawing>
            </w:r>
          </w:p>
        </w:tc>
        <w:tc>
          <w:tcPr>
            <w:tcW w:w="2512" w:type="pct"/>
            <w:tcBorders>
              <w:top w:val="nil"/>
              <w:left w:val="single" w:sz="4" w:space="0" w:color="auto"/>
              <w:right w:val="single" w:sz="4" w:space="0" w:color="auto"/>
            </w:tcBorders>
            <w:shd w:val="clear" w:color="auto" w:fill="auto"/>
            <w:noWrap/>
            <w:vAlign w:val="center"/>
            <w:hideMark/>
          </w:tcPr>
          <w:p w:rsidR="00117E5A" w:rsidRPr="005B7A92" w:rsidRDefault="00903553" w:rsidP="004C3DB6">
            <w:pPr>
              <w:jc w:val="center"/>
              <w:rPr>
                <w:rFonts w:cstheme="minorHAnsi"/>
                <w:b/>
                <w:sz w:val="18"/>
                <w:szCs w:val="20"/>
              </w:rPr>
            </w:pPr>
            <w:r w:rsidRPr="00903553">
              <w:rPr>
                <w:rFonts w:cstheme="minorHAnsi"/>
                <w:b/>
                <w:noProof/>
                <w:sz w:val="18"/>
                <w:szCs w:val="20"/>
                <w:lang w:eastAsia="es-CL"/>
              </w:rPr>
              <w:drawing>
                <wp:inline distT="0" distB="0" distL="0" distR="0" wp14:anchorId="690A1B18" wp14:editId="43BE64D9">
                  <wp:extent cx="3421168" cy="1864786"/>
                  <wp:effectExtent l="0" t="0" r="8255" b="2540"/>
                  <wp:docPr id="3053" name="Imagen 30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454215" cy="1882799"/>
                          </a:xfrm>
                          <a:prstGeom prst="rect">
                            <a:avLst/>
                          </a:prstGeom>
                          <a:noFill/>
                          <a:ln>
                            <a:noFill/>
                          </a:ln>
                        </pic:spPr>
                      </pic:pic>
                    </a:graphicData>
                  </a:graphic>
                </wp:inline>
              </w:drawing>
            </w:r>
          </w:p>
        </w:tc>
      </w:tr>
      <w:tr w:rsidR="00117E5A" w:rsidRPr="0025129B" w:rsidTr="004C3DB6">
        <w:trPr>
          <w:trHeight w:val="367"/>
          <w:jc w:val="center"/>
        </w:trPr>
        <w:tc>
          <w:tcPr>
            <w:tcW w:w="24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17E5A" w:rsidRPr="0025129B" w:rsidRDefault="00117E5A" w:rsidP="00AD49E9">
            <w:pPr>
              <w:pStyle w:val="Descripcin"/>
              <w:rPr>
                <w:rFonts w:eastAsia="Times New Roman"/>
                <w:b w:val="0"/>
                <w:color w:val="000000"/>
                <w:szCs w:val="18"/>
                <w:lang w:eastAsia="es-CL"/>
              </w:rPr>
            </w:pPr>
            <w:r w:rsidRPr="005B7A92">
              <w:t xml:space="preserve">Gráfico </w:t>
            </w:r>
            <w:r w:rsidR="00AD49E9">
              <w:t>7</w:t>
            </w:r>
            <w:r w:rsidRPr="005B7A92">
              <w:t>:</w:t>
            </w:r>
            <w:r>
              <w:t xml:space="preserve"> </w:t>
            </w:r>
            <w:r w:rsidRPr="005B7A92">
              <w:rPr>
                <w:b w:val="0"/>
              </w:rPr>
              <w:t>Datos MP medidos du</w:t>
            </w:r>
            <w:r>
              <w:rPr>
                <w:b w:val="0"/>
              </w:rPr>
              <w:t>rante las Horas de Régimen (RE)</w:t>
            </w:r>
          </w:p>
        </w:tc>
        <w:tc>
          <w:tcPr>
            <w:tcW w:w="2512" w:type="pct"/>
            <w:tcBorders>
              <w:top w:val="single" w:sz="4" w:space="0" w:color="auto"/>
              <w:left w:val="nil"/>
              <w:bottom w:val="single" w:sz="4" w:space="0" w:color="auto"/>
              <w:right w:val="single" w:sz="4" w:space="0" w:color="000000"/>
            </w:tcBorders>
            <w:shd w:val="clear" w:color="auto" w:fill="auto"/>
            <w:noWrap/>
            <w:vAlign w:val="center"/>
            <w:hideMark/>
          </w:tcPr>
          <w:p w:rsidR="00117E5A" w:rsidRPr="005B7A92" w:rsidRDefault="00117E5A" w:rsidP="008F5227">
            <w:pPr>
              <w:jc w:val="left"/>
              <w:rPr>
                <w:rFonts w:cstheme="minorHAnsi"/>
                <w:b/>
                <w:sz w:val="18"/>
                <w:szCs w:val="20"/>
              </w:rPr>
            </w:pPr>
            <w:r>
              <w:rPr>
                <w:rFonts w:cstheme="minorHAnsi"/>
                <w:b/>
                <w:sz w:val="18"/>
                <w:szCs w:val="20"/>
              </w:rPr>
              <w:t xml:space="preserve">Gráfico </w:t>
            </w:r>
            <w:r w:rsidR="00AD49E9">
              <w:rPr>
                <w:rFonts w:cstheme="minorHAnsi"/>
                <w:b/>
                <w:sz w:val="18"/>
                <w:szCs w:val="20"/>
              </w:rPr>
              <w:t>8</w:t>
            </w:r>
            <w:r w:rsidRPr="005B7A92">
              <w:rPr>
                <w:rFonts w:cstheme="minorHAnsi"/>
                <w:b/>
                <w:sz w:val="18"/>
                <w:szCs w:val="20"/>
              </w:rPr>
              <w:t>:</w:t>
            </w:r>
            <w:r>
              <w:t xml:space="preserve"> </w:t>
            </w:r>
            <w:r w:rsidRPr="005B7A92">
              <w:rPr>
                <w:rFonts w:cstheme="minorHAnsi"/>
                <w:sz w:val="18"/>
                <w:szCs w:val="20"/>
              </w:rPr>
              <w:t xml:space="preserve">Datos MP medidos durante las Horas de </w:t>
            </w:r>
            <w:r w:rsidR="008F5227">
              <w:rPr>
                <w:rFonts w:cstheme="minorHAnsi"/>
                <w:sz w:val="18"/>
                <w:szCs w:val="20"/>
              </w:rPr>
              <w:t>Apagado (HA)</w:t>
            </w:r>
          </w:p>
        </w:tc>
      </w:tr>
    </w:tbl>
    <w:p w:rsidR="00117E5A" w:rsidRDefault="00117E5A" w:rsidP="00117E5A">
      <w:pPr>
        <w:pStyle w:val="Ttulo2"/>
        <w:numPr>
          <w:ilvl w:val="0"/>
          <w:numId w:val="0"/>
        </w:numPr>
      </w:pPr>
    </w:p>
    <w:p w:rsidR="00117E5A" w:rsidRDefault="00117E5A" w:rsidP="00117E5A">
      <w:pPr>
        <w:jc w:val="left"/>
        <w:rPr>
          <w:rFonts w:cstheme="minorHAnsi"/>
          <w:b/>
          <w:sz w:val="24"/>
          <w:szCs w:val="20"/>
        </w:rPr>
      </w:pPr>
      <w:r>
        <w:br w:type="page"/>
      </w:r>
    </w:p>
    <w:p w:rsidR="00F5685E" w:rsidRPr="000C6671" w:rsidRDefault="00F5685E" w:rsidP="00F5685E">
      <w:pPr>
        <w:pStyle w:val="Ttulo2"/>
      </w:pPr>
      <w:bookmarkStart w:id="88" w:name="_Toc420502067"/>
      <w:r w:rsidRPr="000C6671">
        <w:lastRenderedPageBreak/>
        <w:t>Resumen de datos reportados durante el 4</w:t>
      </w:r>
      <w:r w:rsidRPr="000C6671">
        <w:rPr>
          <w:vertAlign w:val="superscript"/>
        </w:rPr>
        <w:t>o</w:t>
      </w:r>
      <w:r w:rsidRPr="000C6671">
        <w:t xml:space="preserve"> reporte trimestral.</w:t>
      </w:r>
      <w:bookmarkEnd w:id="88"/>
    </w:p>
    <w:p w:rsidR="00F5685E" w:rsidRPr="007A5E0C" w:rsidRDefault="00F5685E" w:rsidP="00F5685E"/>
    <w:tbl>
      <w:tblPr>
        <w:tblStyle w:val="Tablaconcuadrcula"/>
        <w:tblW w:w="5000" w:type="pct"/>
        <w:tblLook w:val="04A0" w:firstRow="1" w:lastRow="0" w:firstColumn="1" w:lastColumn="0" w:noHBand="0" w:noVBand="1"/>
      </w:tblPr>
      <w:tblGrid>
        <w:gridCol w:w="13788"/>
      </w:tblGrid>
      <w:tr w:rsidR="00F5685E" w:rsidRPr="0025129B" w:rsidTr="004C3DB6">
        <w:trPr>
          <w:trHeight w:val="319"/>
        </w:trPr>
        <w:tc>
          <w:tcPr>
            <w:tcW w:w="5000" w:type="pct"/>
            <w:tcBorders>
              <w:bottom w:val="single" w:sz="4" w:space="0" w:color="auto"/>
            </w:tcBorders>
          </w:tcPr>
          <w:p w:rsidR="00F5685E" w:rsidRDefault="00F5685E" w:rsidP="004C3DB6">
            <w:r>
              <w:rPr>
                <w:b/>
              </w:rPr>
              <w:t>Exigencia (s)</w:t>
            </w:r>
            <w:r w:rsidRPr="0025129B">
              <w:rPr>
                <w:b/>
              </w:rPr>
              <w:t>:</w:t>
            </w:r>
            <w:r>
              <w:rPr>
                <w:b/>
              </w:rPr>
              <w:t xml:space="preserve"> </w:t>
            </w:r>
            <w:r>
              <w:t xml:space="preserve"> </w:t>
            </w:r>
          </w:p>
          <w:p w:rsidR="00570D04" w:rsidRDefault="00570D04" w:rsidP="00570D04">
            <w:pPr>
              <w:pStyle w:val="Prrafodelista"/>
              <w:numPr>
                <w:ilvl w:val="0"/>
                <w:numId w:val="47"/>
              </w:numPr>
              <w:ind w:left="426"/>
            </w:pPr>
            <w:r w:rsidRPr="00E21646">
              <w:t>Artículo 12° del D.S. N°13/2011: “Los titulares de las fuentes emisoras presentarán… un reporte del monitoreo continuo de emisiones, trimestralmente, durante un año calendario,…”</w:t>
            </w:r>
          </w:p>
          <w:p w:rsidR="00570D04" w:rsidRPr="00D0456D" w:rsidRDefault="00570D04" w:rsidP="00570D04">
            <w:pPr>
              <w:pStyle w:val="Prrafodelista"/>
              <w:ind w:left="426"/>
              <w:rPr>
                <w:sz w:val="16"/>
                <w:szCs w:val="16"/>
              </w:rPr>
            </w:pPr>
          </w:p>
          <w:p w:rsidR="00570D04" w:rsidRDefault="00570D04" w:rsidP="00570D04">
            <w:pPr>
              <w:pStyle w:val="Prrafodelista"/>
              <w:numPr>
                <w:ilvl w:val="0"/>
                <w:numId w:val="47"/>
              </w:numPr>
              <w:ind w:left="426"/>
            </w:pPr>
            <w:r w:rsidRPr="00E21646">
              <w:t>Circular IN.AD.N°1/2015 “Interpretación administrativa del Decreto N°13, de 2011, MMA, Norma de emisión para centrales termoeléctricas de reemplazo de Circular N°</w:t>
            </w:r>
            <w:r>
              <w:t xml:space="preserve">2, de 18 de diciembre de 2013” Define </w:t>
            </w:r>
            <w:r w:rsidRPr="00E21646">
              <w:t>“Horas de funcionamiento</w:t>
            </w:r>
            <w:r>
              <w:t>:</w:t>
            </w:r>
            <w:r w:rsidRPr="00E21646">
              <w:t xml:space="preserve"> Corresponde a aquel periodo de tiempo en el cual la unidad quema combustible e incluye las horas de encendido, horas de operación en régimen y horas de apagado.”</w:t>
            </w:r>
          </w:p>
          <w:p w:rsidR="00570D04" w:rsidRPr="00D0456D" w:rsidRDefault="00570D04" w:rsidP="00570D04">
            <w:pPr>
              <w:rPr>
                <w:sz w:val="16"/>
                <w:szCs w:val="16"/>
              </w:rPr>
            </w:pPr>
          </w:p>
          <w:p w:rsidR="00570D04" w:rsidRPr="00E21646" w:rsidRDefault="00570D04" w:rsidP="00570D04">
            <w:pPr>
              <w:pStyle w:val="Prrafodelista"/>
              <w:numPr>
                <w:ilvl w:val="0"/>
                <w:numId w:val="47"/>
              </w:numPr>
              <w:ind w:left="426"/>
              <w:rPr>
                <w:b/>
              </w:rPr>
            </w:pPr>
            <w:r w:rsidRPr="00E21646">
              <w:rPr>
                <w:rFonts w:cstheme="minorHAnsi"/>
                <w:sz w:val="18"/>
                <w:szCs w:val="18"/>
              </w:rPr>
              <w:t>Punto N° 5, letra a, de la Interpretación Administrativa del D.S. N°13 (Circular IN.AD.N° 1/2015): “</w:t>
            </w:r>
            <w:r w:rsidRPr="00E21646">
              <w:rPr>
                <w:rFonts w:cstheme="minorHAnsi"/>
                <w:i/>
                <w:sz w:val="18"/>
                <w:szCs w:val="18"/>
              </w:rPr>
              <w:t>Para el caso de MP, SO</w:t>
            </w:r>
            <w:r w:rsidRPr="00E21646">
              <w:rPr>
                <w:rFonts w:cstheme="minorHAnsi"/>
                <w:i/>
                <w:sz w:val="18"/>
                <w:szCs w:val="18"/>
                <w:vertAlign w:val="subscript"/>
              </w:rPr>
              <w:t xml:space="preserve">2 </w:t>
            </w:r>
            <w:r w:rsidRPr="00E21646">
              <w:rPr>
                <w:rFonts w:cstheme="minorHAnsi"/>
                <w:i/>
                <w:sz w:val="18"/>
                <w:szCs w:val="18"/>
              </w:rPr>
              <w:t>y NO</w:t>
            </w:r>
            <w:r w:rsidRPr="00E21646">
              <w:rPr>
                <w:rFonts w:cstheme="minorHAnsi"/>
                <w:i/>
                <w:sz w:val="18"/>
                <w:szCs w:val="18"/>
                <w:vertAlign w:val="subscript"/>
              </w:rPr>
              <w:t>x</w:t>
            </w:r>
            <w:r w:rsidRPr="00E21646">
              <w:rPr>
                <w:rFonts w:cstheme="minorHAnsi"/>
                <w:i/>
                <w:sz w:val="18"/>
                <w:szCs w:val="18"/>
              </w:rPr>
              <w:t xml:space="preserve">, se debe determinar el promedio horario </w:t>
            </w:r>
            <w:r w:rsidRPr="00E21646">
              <w:rPr>
                <w:rFonts w:cstheme="minorHAnsi"/>
                <w:b/>
                <w:i/>
                <w:sz w:val="18"/>
                <w:szCs w:val="18"/>
              </w:rPr>
              <w:t>de cada hora de funcionamiento, durante un año calendario.</w:t>
            </w:r>
            <w:r w:rsidRPr="00E21646">
              <w:rPr>
                <w:rFonts w:cstheme="minorHAnsi"/>
                <w:i/>
                <w:sz w:val="18"/>
                <w:szCs w:val="18"/>
              </w:rPr>
              <w:t xml:space="preserve"> </w:t>
            </w:r>
            <w:r w:rsidRPr="00E21646">
              <w:rPr>
                <w:rFonts w:cstheme="minorHAnsi"/>
                <w:b/>
                <w:i/>
                <w:sz w:val="18"/>
                <w:szCs w:val="18"/>
              </w:rPr>
              <w:t>El promedio horario obtenido (o sustituido) en cada hora de funcionamiento debe compararse con el límite de emisión aplicable</w:t>
            </w:r>
            <w:r w:rsidRPr="00E21646">
              <w:rPr>
                <w:rFonts w:cstheme="minorHAnsi"/>
                <w:i/>
                <w:sz w:val="18"/>
                <w:szCs w:val="18"/>
              </w:rPr>
              <w:t xml:space="preserve"> </w:t>
            </w:r>
            <w:r w:rsidRPr="00E21646">
              <w:rPr>
                <w:rFonts w:cstheme="minorHAnsi"/>
                <w:b/>
                <w:i/>
                <w:sz w:val="18"/>
                <w:szCs w:val="18"/>
              </w:rPr>
              <w:t>y determinar para cada una de esas horas de funcionamiento si es una hora de conformidad o de inconformidad”</w:t>
            </w:r>
            <w:r w:rsidRPr="00E21646">
              <w:rPr>
                <w:rFonts w:cstheme="minorHAnsi"/>
                <w:b/>
                <w:sz w:val="18"/>
                <w:szCs w:val="18"/>
              </w:rPr>
              <w:t>.</w:t>
            </w:r>
          </w:p>
          <w:p w:rsidR="00570D04" w:rsidRPr="00D0456D" w:rsidRDefault="00570D04" w:rsidP="00570D04">
            <w:pPr>
              <w:pStyle w:val="Prrafodelista"/>
              <w:rPr>
                <w:b/>
                <w:sz w:val="16"/>
                <w:szCs w:val="16"/>
              </w:rPr>
            </w:pPr>
          </w:p>
          <w:p w:rsidR="00F5685E" w:rsidRPr="0025129B" w:rsidRDefault="00570D04" w:rsidP="00570D04">
            <w:pPr>
              <w:pStyle w:val="Prrafodelista"/>
              <w:numPr>
                <w:ilvl w:val="0"/>
                <w:numId w:val="47"/>
              </w:numPr>
              <w:ind w:left="426"/>
              <w:rPr>
                <w:b/>
              </w:rPr>
            </w:pPr>
            <w:r w:rsidRPr="00E21646">
              <w:t>Punto N° 3</w:t>
            </w:r>
            <w:r>
              <w:t xml:space="preserve"> del artículo tercero de la resolución exenta N° 33 “</w:t>
            </w:r>
            <w:r w:rsidRPr="00D0456D">
              <w:rPr>
                <w:b/>
                <w:i/>
              </w:rPr>
              <w:t>en caso que se detecte una superación del límite horario, el regulado deberá justificar que tal superación se debe a una operación de encendido o apagado, o que se debe a fallas producto de un caso fortuito o de fuerza mayor</w:t>
            </w:r>
            <w:r>
              <w:t>”.</w:t>
            </w:r>
          </w:p>
        </w:tc>
      </w:tr>
      <w:tr w:rsidR="00F5685E" w:rsidRPr="0025129B" w:rsidTr="004C3DB6">
        <w:trPr>
          <w:trHeight w:val="627"/>
        </w:trPr>
        <w:tc>
          <w:tcPr>
            <w:tcW w:w="5000" w:type="pct"/>
          </w:tcPr>
          <w:p w:rsidR="00907C42" w:rsidRDefault="00907C42" w:rsidP="004C3DB6"/>
          <w:p w:rsidR="00F5685E" w:rsidRDefault="00F5685E" w:rsidP="004C3DB6">
            <w:r w:rsidRPr="000D3013">
              <w:t>Con relación a los datos del  3</w:t>
            </w:r>
            <w:r>
              <w:rPr>
                <w:vertAlign w:val="superscript"/>
              </w:rPr>
              <w:t>o</w:t>
            </w:r>
            <w:r w:rsidRPr="000D3013">
              <w:t xml:space="preserve"> reporte trimestral, representados en la Tabla </w:t>
            </w:r>
            <w:r>
              <w:t>4</w:t>
            </w:r>
            <w:r w:rsidR="00907C42">
              <w:t xml:space="preserve"> y gráfico 10</w:t>
            </w:r>
            <w:r w:rsidRPr="000D3013">
              <w:t>, es posible indicar que:</w:t>
            </w:r>
          </w:p>
          <w:p w:rsidR="00907C42" w:rsidRPr="000D3013" w:rsidRDefault="00907C42" w:rsidP="004C3DB6"/>
          <w:tbl>
            <w:tblPr>
              <w:tblStyle w:val="Tablaconcuadrcula"/>
              <w:tblW w:w="4860" w:type="pct"/>
              <w:tblInd w:w="137" w:type="dxa"/>
              <w:tblLook w:val="04A0" w:firstRow="1" w:lastRow="0" w:firstColumn="1" w:lastColumn="0" w:noHBand="0" w:noVBand="1"/>
            </w:tblPr>
            <w:tblGrid>
              <w:gridCol w:w="2552"/>
              <w:gridCol w:w="10630"/>
            </w:tblGrid>
            <w:tr w:rsidR="00F5685E" w:rsidRPr="000D3013" w:rsidTr="00570D04">
              <w:trPr>
                <w:trHeight w:val="333"/>
                <w:tblHeader/>
              </w:trPr>
              <w:tc>
                <w:tcPr>
                  <w:tcW w:w="968" w:type="pct"/>
                  <w:tcBorders>
                    <w:bottom w:val="single" w:sz="4" w:space="0" w:color="auto"/>
                  </w:tcBorders>
                  <w:shd w:val="clear" w:color="auto" w:fill="D9D9D9" w:themeFill="background1" w:themeFillShade="D9"/>
                  <w:vAlign w:val="center"/>
                </w:tcPr>
                <w:p w:rsidR="00F5685E" w:rsidRPr="000D3013" w:rsidRDefault="00F5685E" w:rsidP="004C3DB6">
                  <w:pPr>
                    <w:spacing w:line="276" w:lineRule="auto"/>
                    <w:jc w:val="center"/>
                    <w:rPr>
                      <w:rFonts w:ascii="Calibri" w:hAnsi="Calibri" w:cstheme="minorHAnsi"/>
                      <w:b/>
                    </w:rPr>
                  </w:pPr>
                  <w:r w:rsidRPr="000D3013">
                    <w:rPr>
                      <w:rFonts w:ascii="Calibri" w:hAnsi="Calibri" w:cstheme="minorHAnsi"/>
                      <w:b/>
                    </w:rPr>
                    <w:t>Período de operación</w:t>
                  </w:r>
                </w:p>
              </w:tc>
              <w:tc>
                <w:tcPr>
                  <w:tcW w:w="4032" w:type="pct"/>
                  <w:tcBorders>
                    <w:bottom w:val="single" w:sz="4" w:space="0" w:color="auto"/>
                  </w:tcBorders>
                  <w:shd w:val="clear" w:color="auto" w:fill="D9D9D9" w:themeFill="background1" w:themeFillShade="D9"/>
                  <w:vAlign w:val="center"/>
                </w:tcPr>
                <w:p w:rsidR="00F5685E" w:rsidRPr="000D3013" w:rsidRDefault="00F5685E" w:rsidP="004C3DB6">
                  <w:pPr>
                    <w:spacing w:line="276" w:lineRule="auto"/>
                    <w:jc w:val="center"/>
                    <w:rPr>
                      <w:rFonts w:ascii="Calibri" w:hAnsi="Calibri" w:cstheme="minorHAnsi"/>
                      <w:b/>
                    </w:rPr>
                  </w:pPr>
                  <w:r w:rsidRPr="000D3013">
                    <w:rPr>
                      <w:rFonts w:ascii="Calibri" w:hAnsi="Calibri" w:cstheme="minorHAnsi"/>
                      <w:b/>
                    </w:rPr>
                    <w:t>Hechos Constatados y Observaciones</w:t>
                  </w:r>
                </w:p>
              </w:tc>
            </w:tr>
            <w:tr w:rsidR="00F5685E" w:rsidRPr="000D3013" w:rsidTr="00FB3E93">
              <w:trPr>
                <w:trHeight w:val="687"/>
              </w:trPr>
              <w:tc>
                <w:tcPr>
                  <w:tcW w:w="968" w:type="pct"/>
                  <w:vAlign w:val="center"/>
                </w:tcPr>
                <w:p w:rsidR="00F5685E" w:rsidRPr="000D3013" w:rsidRDefault="00F5685E" w:rsidP="00FB3E93">
                  <w:pPr>
                    <w:spacing w:line="276" w:lineRule="auto"/>
                    <w:jc w:val="left"/>
                    <w:rPr>
                      <w:rFonts w:cstheme="minorHAnsi"/>
                      <w:sz w:val="18"/>
                      <w:szCs w:val="18"/>
                    </w:rPr>
                  </w:pPr>
                  <w:r w:rsidRPr="000D3013">
                    <w:rPr>
                      <w:rFonts w:cstheme="minorHAnsi"/>
                      <w:sz w:val="18"/>
                      <w:szCs w:val="18"/>
                    </w:rPr>
                    <w:t>Horas de Encendido (HE)</w:t>
                  </w:r>
                </w:p>
              </w:tc>
              <w:tc>
                <w:tcPr>
                  <w:tcW w:w="4032" w:type="pct"/>
                  <w:vAlign w:val="center"/>
                </w:tcPr>
                <w:p w:rsidR="00F5685E" w:rsidRPr="00CE0DBF" w:rsidRDefault="00570D04" w:rsidP="00DB20A6">
                  <w:pPr>
                    <w:pStyle w:val="Prrafodelista"/>
                    <w:numPr>
                      <w:ilvl w:val="0"/>
                      <w:numId w:val="39"/>
                    </w:numPr>
                    <w:ind w:left="246" w:hanging="229"/>
                    <w:jc w:val="left"/>
                    <w:rPr>
                      <w:rFonts w:cstheme="minorHAnsi"/>
                      <w:sz w:val="18"/>
                      <w:szCs w:val="18"/>
                    </w:rPr>
                  </w:pPr>
                  <w:r>
                    <w:rPr>
                      <w:sz w:val="18"/>
                      <w:szCs w:val="18"/>
                    </w:rPr>
                    <w:t>Se registró</w:t>
                  </w:r>
                  <w:r w:rsidR="00F5685E" w:rsidRPr="000D3013">
                    <w:rPr>
                      <w:sz w:val="18"/>
                      <w:szCs w:val="18"/>
                    </w:rPr>
                    <w:t xml:space="preserve"> un total de</w:t>
                  </w:r>
                  <w:r>
                    <w:rPr>
                      <w:sz w:val="18"/>
                      <w:szCs w:val="18"/>
                    </w:rPr>
                    <w:t xml:space="preserve"> </w:t>
                  </w:r>
                  <w:r w:rsidR="006A4907">
                    <w:rPr>
                      <w:sz w:val="18"/>
                      <w:szCs w:val="18"/>
                    </w:rPr>
                    <w:t>48</w:t>
                  </w:r>
                  <w:r>
                    <w:rPr>
                      <w:sz w:val="18"/>
                      <w:szCs w:val="18"/>
                    </w:rPr>
                    <w:t xml:space="preserve"> horas de encendido, las cuales</w:t>
                  </w:r>
                  <w:r w:rsidR="00F5685E" w:rsidRPr="000D3013">
                    <w:rPr>
                      <w:sz w:val="18"/>
                      <w:szCs w:val="18"/>
                    </w:rPr>
                    <w:t xml:space="preserve"> </w:t>
                  </w:r>
                  <w:r w:rsidR="00DB20A6">
                    <w:rPr>
                      <w:sz w:val="18"/>
                      <w:szCs w:val="18"/>
                    </w:rPr>
                    <w:t>s</w:t>
                  </w:r>
                  <w:r w:rsidR="00CE0DBF">
                    <w:rPr>
                      <w:sz w:val="18"/>
                      <w:szCs w:val="18"/>
                    </w:rPr>
                    <w:t>e encuentran bajo el l</w:t>
                  </w:r>
                  <w:r w:rsidR="00F5685E" w:rsidRPr="000D3013">
                    <w:rPr>
                      <w:sz w:val="18"/>
                      <w:szCs w:val="18"/>
                    </w:rPr>
                    <w:t>ímite establecido para material particulado de 50 mg/Nm</w:t>
                  </w:r>
                  <w:r w:rsidR="00F5685E" w:rsidRPr="000D3013">
                    <w:rPr>
                      <w:sz w:val="18"/>
                      <w:szCs w:val="18"/>
                      <w:vertAlign w:val="superscript"/>
                    </w:rPr>
                    <w:t>3</w:t>
                  </w:r>
                  <w:r w:rsidR="00CE0DBF">
                    <w:rPr>
                      <w:sz w:val="18"/>
                      <w:szCs w:val="18"/>
                    </w:rPr>
                    <w:t>.</w:t>
                  </w:r>
                </w:p>
              </w:tc>
            </w:tr>
            <w:tr w:rsidR="00F5685E" w:rsidRPr="000D3013" w:rsidTr="00FB3E93">
              <w:trPr>
                <w:trHeight w:val="679"/>
              </w:trPr>
              <w:tc>
                <w:tcPr>
                  <w:tcW w:w="968" w:type="pct"/>
                  <w:vAlign w:val="center"/>
                </w:tcPr>
                <w:p w:rsidR="00F5685E" w:rsidRPr="000D3013" w:rsidRDefault="00F5685E" w:rsidP="00FB3E93">
                  <w:pPr>
                    <w:widowControl w:val="0"/>
                    <w:overflowPunct w:val="0"/>
                    <w:autoSpaceDE w:val="0"/>
                    <w:autoSpaceDN w:val="0"/>
                    <w:adjustRightInd w:val="0"/>
                    <w:spacing w:after="60" w:line="276" w:lineRule="auto"/>
                    <w:jc w:val="left"/>
                    <w:rPr>
                      <w:rFonts w:cstheme="minorHAnsi"/>
                      <w:sz w:val="18"/>
                      <w:szCs w:val="18"/>
                    </w:rPr>
                  </w:pPr>
                  <w:r w:rsidRPr="000D3013">
                    <w:rPr>
                      <w:rFonts w:cstheme="minorHAnsi"/>
                      <w:sz w:val="18"/>
                      <w:szCs w:val="18"/>
                    </w:rPr>
                    <w:t>Horas de Régimen (RE)</w:t>
                  </w:r>
                </w:p>
              </w:tc>
              <w:tc>
                <w:tcPr>
                  <w:tcW w:w="4032" w:type="pct"/>
                  <w:vAlign w:val="center"/>
                </w:tcPr>
                <w:p w:rsidR="00F5685E" w:rsidRPr="000D3013" w:rsidRDefault="00CE0DBF" w:rsidP="00DB20A6">
                  <w:pPr>
                    <w:pStyle w:val="Prrafodelista"/>
                    <w:numPr>
                      <w:ilvl w:val="0"/>
                      <w:numId w:val="39"/>
                    </w:numPr>
                    <w:ind w:left="246" w:hanging="284"/>
                    <w:jc w:val="left"/>
                    <w:rPr>
                      <w:rFonts w:cstheme="minorHAnsi"/>
                      <w:sz w:val="18"/>
                      <w:szCs w:val="18"/>
                    </w:rPr>
                  </w:pPr>
                  <w:r w:rsidRPr="00CE0DBF">
                    <w:rPr>
                      <w:sz w:val="18"/>
                      <w:szCs w:val="18"/>
                    </w:rPr>
                    <w:t xml:space="preserve">Se registró un total de </w:t>
                  </w:r>
                  <w:r>
                    <w:rPr>
                      <w:sz w:val="18"/>
                      <w:szCs w:val="18"/>
                    </w:rPr>
                    <w:t>2147</w:t>
                  </w:r>
                  <w:r w:rsidRPr="00CE0DBF">
                    <w:rPr>
                      <w:sz w:val="18"/>
                      <w:szCs w:val="18"/>
                    </w:rPr>
                    <w:t xml:space="preserve"> horas de encendido, las cuales se encuentran bajo el límite establecido para material particulado de 50 mg/Nm3.</w:t>
                  </w:r>
                </w:p>
              </w:tc>
            </w:tr>
            <w:tr w:rsidR="00F5685E" w:rsidRPr="000D3013" w:rsidTr="00FB3E93">
              <w:trPr>
                <w:trHeight w:val="720"/>
              </w:trPr>
              <w:tc>
                <w:tcPr>
                  <w:tcW w:w="968" w:type="pct"/>
                  <w:shd w:val="clear" w:color="auto" w:fill="auto"/>
                  <w:vAlign w:val="center"/>
                </w:tcPr>
                <w:p w:rsidR="00F5685E" w:rsidRPr="000D3013" w:rsidRDefault="00F5685E" w:rsidP="00FB3E93">
                  <w:pPr>
                    <w:widowControl w:val="0"/>
                    <w:overflowPunct w:val="0"/>
                    <w:autoSpaceDE w:val="0"/>
                    <w:autoSpaceDN w:val="0"/>
                    <w:adjustRightInd w:val="0"/>
                    <w:spacing w:line="276" w:lineRule="auto"/>
                    <w:jc w:val="left"/>
                    <w:rPr>
                      <w:rFonts w:cstheme="minorHAnsi"/>
                      <w:sz w:val="18"/>
                      <w:szCs w:val="18"/>
                    </w:rPr>
                  </w:pPr>
                  <w:r w:rsidRPr="000D3013">
                    <w:rPr>
                      <w:rFonts w:cstheme="minorHAnsi"/>
                      <w:sz w:val="18"/>
                      <w:szCs w:val="18"/>
                    </w:rPr>
                    <w:t>Horas de Apagado (HA)</w:t>
                  </w:r>
                </w:p>
              </w:tc>
              <w:tc>
                <w:tcPr>
                  <w:tcW w:w="4032" w:type="pct"/>
                  <w:shd w:val="clear" w:color="auto" w:fill="auto"/>
                  <w:vAlign w:val="center"/>
                </w:tcPr>
                <w:p w:rsidR="00F5685E" w:rsidRPr="000D3013" w:rsidRDefault="00CE0DBF" w:rsidP="00DB20A6">
                  <w:pPr>
                    <w:pStyle w:val="Prrafodelista"/>
                    <w:numPr>
                      <w:ilvl w:val="0"/>
                      <w:numId w:val="39"/>
                    </w:numPr>
                    <w:ind w:left="246" w:hanging="246"/>
                    <w:jc w:val="left"/>
                    <w:rPr>
                      <w:rFonts w:cstheme="minorHAnsi"/>
                      <w:sz w:val="18"/>
                      <w:szCs w:val="18"/>
                    </w:rPr>
                  </w:pPr>
                  <w:r w:rsidRPr="00CE0DBF">
                    <w:rPr>
                      <w:rFonts w:cstheme="minorHAnsi"/>
                      <w:sz w:val="18"/>
                      <w:szCs w:val="18"/>
                    </w:rPr>
                    <w:t xml:space="preserve">Se registró un total de </w:t>
                  </w:r>
                  <w:r>
                    <w:rPr>
                      <w:rFonts w:cstheme="minorHAnsi"/>
                      <w:sz w:val="18"/>
                      <w:szCs w:val="18"/>
                    </w:rPr>
                    <w:t>13</w:t>
                  </w:r>
                  <w:r w:rsidRPr="00CE0DBF">
                    <w:rPr>
                      <w:rFonts w:cstheme="minorHAnsi"/>
                      <w:sz w:val="18"/>
                      <w:szCs w:val="18"/>
                    </w:rPr>
                    <w:t xml:space="preserve"> horas de encendido, las cuales se encuentran bajo el límite establecido para material particulado de 50 mg/Nm3.</w:t>
                  </w:r>
                </w:p>
              </w:tc>
            </w:tr>
            <w:tr w:rsidR="00F5685E" w:rsidRPr="000D3013" w:rsidTr="00FB3E93">
              <w:trPr>
                <w:trHeight w:val="395"/>
              </w:trPr>
              <w:tc>
                <w:tcPr>
                  <w:tcW w:w="968" w:type="pct"/>
                  <w:vAlign w:val="center"/>
                </w:tcPr>
                <w:p w:rsidR="00F5685E" w:rsidRPr="000D3013" w:rsidRDefault="00F5685E" w:rsidP="00FB3E93">
                  <w:pPr>
                    <w:spacing w:after="60" w:line="276" w:lineRule="auto"/>
                    <w:jc w:val="left"/>
                    <w:rPr>
                      <w:rFonts w:cstheme="minorHAnsi"/>
                      <w:sz w:val="18"/>
                      <w:szCs w:val="18"/>
                    </w:rPr>
                  </w:pPr>
                  <w:r w:rsidRPr="000D3013">
                    <w:rPr>
                      <w:rFonts w:cstheme="minorHAnsi"/>
                      <w:sz w:val="18"/>
                      <w:szCs w:val="18"/>
                    </w:rPr>
                    <w:t>Horas de Falla (F</w:t>
                  </w:r>
                  <w:r w:rsidR="00DB20A6">
                    <w:rPr>
                      <w:rFonts w:cstheme="minorHAnsi"/>
                      <w:sz w:val="18"/>
                      <w:szCs w:val="18"/>
                    </w:rPr>
                    <w:t>A</w:t>
                  </w:r>
                  <w:r w:rsidRPr="000D3013">
                    <w:rPr>
                      <w:rFonts w:cstheme="minorHAnsi"/>
                      <w:sz w:val="18"/>
                      <w:szCs w:val="18"/>
                    </w:rPr>
                    <w:t>)</w:t>
                  </w:r>
                </w:p>
              </w:tc>
              <w:tc>
                <w:tcPr>
                  <w:tcW w:w="4032" w:type="pct"/>
                  <w:vAlign w:val="center"/>
                </w:tcPr>
                <w:p w:rsidR="00F5685E" w:rsidRPr="001712DC" w:rsidRDefault="007618F3" w:rsidP="001712DC">
                  <w:pPr>
                    <w:pStyle w:val="Prrafodelista"/>
                    <w:numPr>
                      <w:ilvl w:val="0"/>
                      <w:numId w:val="39"/>
                    </w:numPr>
                    <w:ind w:left="377"/>
                    <w:jc w:val="left"/>
                    <w:rPr>
                      <w:sz w:val="18"/>
                      <w:szCs w:val="18"/>
                    </w:rPr>
                  </w:pPr>
                  <w:r w:rsidRPr="001712DC">
                    <w:rPr>
                      <w:sz w:val="18"/>
                      <w:szCs w:val="18"/>
                    </w:rPr>
                    <w:t xml:space="preserve">No se </w:t>
                  </w:r>
                  <w:r w:rsidR="001712DC">
                    <w:rPr>
                      <w:sz w:val="18"/>
                      <w:szCs w:val="18"/>
                    </w:rPr>
                    <w:t>registran horas de falla durante este trimestre</w:t>
                  </w:r>
                  <w:r w:rsidR="00FB3E93" w:rsidRPr="001712DC">
                    <w:rPr>
                      <w:sz w:val="18"/>
                      <w:szCs w:val="18"/>
                    </w:rPr>
                    <w:t>.</w:t>
                  </w:r>
                </w:p>
              </w:tc>
            </w:tr>
            <w:tr w:rsidR="00F5685E" w:rsidRPr="000D3013" w:rsidTr="00FB3E93">
              <w:trPr>
                <w:trHeight w:val="710"/>
              </w:trPr>
              <w:tc>
                <w:tcPr>
                  <w:tcW w:w="968" w:type="pct"/>
                  <w:vAlign w:val="center"/>
                </w:tcPr>
                <w:p w:rsidR="00F5685E" w:rsidRPr="000D3013" w:rsidRDefault="00F5685E" w:rsidP="00FB3E93">
                  <w:pPr>
                    <w:spacing w:after="60" w:line="276" w:lineRule="auto"/>
                    <w:jc w:val="left"/>
                    <w:rPr>
                      <w:rFonts w:cstheme="minorHAnsi"/>
                      <w:sz w:val="18"/>
                      <w:szCs w:val="18"/>
                    </w:rPr>
                  </w:pPr>
                  <w:r w:rsidRPr="000D3013">
                    <w:rPr>
                      <w:rFonts w:cstheme="minorHAnsi"/>
                      <w:sz w:val="18"/>
                      <w:szCs w:val="18"/>
                    </w:rPr>
                    <w:t xml:space="preserve">Horas de Detención </w:t>
                  </w:r>
                  <w:r w:rsidR="00CE0DBF">
                    <w:rPr>
                      <w:rFonts w:cstheme="minorHAnsi"/>
                      <w:sz w:val="18"/>
                      <w:szCs w:val="18"/>
                    </w:rPr>
                    <w:t xml:space="preserve">Programadas y </w:t>
                  </w:r>
                  <w:r w:rsidRPr="000D3013">
                    <w:rPr>
                      <w:rFonts w:cstheme="minorHAnsi"/>
                      <w:sz w:val="18"/>
                      <w:szCs w:val="18"/>
                    </w:rPr>
                    <w:t xml:space="preserve">No Programadas </w:t>
                  </w:r>
                  <w:r w:rsidR="00CE0DBF">
                    <w:rPr>
                      <w:rFonts w:cstheme="minorHAnsi"/>
                      <w:sz w:val="18"/>
                      <w:szCs w:val="18"/>
                    </w:rPr>
                    <w:t xml:space="preserve">(DP) y </w:t>
                  </w:r>
                  <w:r w:rsidRPr="000D3013">
                    <w:rPr>
                      <w:rFonts w:cstheme="minorHAnsi"/>
                      <w:sz w:val="18"/>
                      <w:szCs w:val="18"/>
                    </w:rPr>
                    <w:t>(DNP)</w:t>
                  </w:r>
                  <w:r w:rsidR="00CE0DBF">
                    <w:rPr>
                      <w:rFonts w:cstheme="minorHAnsi"/>
                      <w:sz w:val="18"/>
                      <w:szCs w:val="18"/>
                    </w:rPr>
                    <w:t xml:space="preserve"> </w:t>
                  </w:r>
                </w:p>
              </w:tc>
              <w:tc>
                <w:tcPr>
                  <w:tcW w:w="4032" w:type="pct"/>
                  <w:vAlign w:val="center"/>
                </w:tcPr>
                <w:p w:rsidR="00F5685E" w:rsidRPr="001712DC" w:rsidRDefault="001712DC" w:rsidP="001712DC">
                  <w:pPr>
                    <w:pStyle w:val="Prrafodelista"/>
                    <w:numPr>
                      <w:ilvl w:val="0"/>
                      <w:numId w:val="39"/>
                    </w:numPr>
                    <w:ind w:left="377"/>
                    <w:jc w:val="left"/>
                    <w:rPr>
                      <w:sz w:val="18"/>
                      <w:szCs w:val="18"/>
                    </w:rPr>
                  </w:pPr>
                  <w:r w:rsidRPr="001712DC">
                    <w:rPr>
                      <w:sz w:val="18"/>
                      <w:szCs w:val="18"/>
                    </w:rPr>
                    <w:t xml:space="preserve">No se </w:t>
                  </w:r>
                  <w:r>
                    <w:rPr>
                      <w:sz w:val="18"/>
                      <w:szCs w:val="18"/>
                    </w:rPr>
                    <w:t>registran horas de DP y DNP durante este trimestre</w:t>
                  </w:r>
                  <w:r w:rsidRPr="001712DC">
                    <w:rPr>
                      <w:sz w:val="18"/>
                      <w:szCs w:val="18"/>
                    </w:rPr>
                    <w:t>.</w:t>
                  </w:r>
                </w:p>
              </w:tc>
            </w:tr>
          </w:tbl>
          <w:p w:rsidR="00F5685E" w:rsidRPr="00FB3E93" w:rsidRDefault="00F5685E" w:rsidP="004C3DB6">
            <w:pPr>
              <w:rPr>
                <w:b/>
              </w:rPr>
            </w:pPr>
            <w:r w:rsidRPr="00FB3E93">
              <w:rPr>
                <w:b/>
              </w:rPr>
              <w:t xml:space="preserve">De acuerdo a los antecedentes, durante el </w:t>
            </w:r>
            <w:r w:rsidR="00DF3D48" w:rsidRPr="00FB3E93">
              <w:rPr>
                <w:b/>
              </w:rPr>
              <w:t>4</w:t>
            </w:r>
            <w:r w:rsidRPr="00FB3E93">
              <w:rPr>
                <w:b/>
                <w:vertAlign w:val="superscript"/>
              </w:rPr>
              <w:t>er</w:t>
            </w:r>
            <w:r w:rsidRPr="00FB3E93">
              <w:rPr>
                <w:b/>
              </w:rPr>
              <w:t xml:space="preserve"> trimestre la fuente funcionó bajo el límite aplicable.</w:t>
            </w:r>
          </w:p>
          <w:p w:rsidR="00F5685E" w:rsidRPr="000D3013" w:rsidRDefault="00F5685E" w:rsidP="004C3DB6"/>
        </w:tc>
      </w:tr>
    </w:tbl>
    <w:p w:rsidR="00F5685E" w:rsidRPr="00402697" w:rsidRDefault="00F5685E" w:rsidP="00F5685E">
      <w:pPr>
        <w:jc w:val="left"/>
        <w:rPr>
          <w:rFonts w:cstheme="minorHAnsi"/>
          <w:b/>
          <w:color w:val="000000" w:themeColor="text1"/>
          <w:sz w:val="14"/>
          <w:szCs w:val="24"/>
        </w:rPr>
        <w:sectPr w:rsidR="00F5685E" w:rsidRPr="00402697" w:rsidSect="00A70F8F">
          <w:pgSz w:w="15840" w:h="12240" w:orient="landscape"/>
          <w:pgMar w:top="1134" w:right="1134" w:bottom="1134" w:left="1134" w:header="709" w:footer="709" w:gutter="0"/>
          <w:cols w:space="708"/>
          <w:docGrid w:linePitch="360"/>
        </w:sectPr>
      </w:pPr>
    </w:p>
    <w:p w:rsidR="00F5685E" w:rsidRPr="0025129B" w:rsidRDefault="00F5685E" w:rsidP="00F5685E"/>
    <w:tbl>
      <w:tblPr>
        <w:tblW w:w="13721" w:type="dxa"/>
        <w:jc w:val="center"/>
        <w:tblCellMar>
          <w:left w:w="70" w:type="dxa"/>
          <w:right w:w="70" w:type="dxa"/>
        </w:tblCellMar>
        <w:tblLook w:val="04A0" w:firstRow="1" w:lastRow="0" w:firstColumn="1" w:lastColumn="0" w:noHBand="0" w:noVBand="1"/>
      </w:tblPr>
      <w:tblGrid>
        <w:gridCol w:w="6740"/>
        <w:gridCol w:w="7192"/>
      </w:tblGrid>
      <w:tr w:rsidR="00F5685E" w:rsidRPr="0025129B" w:rsidTr="00CE0DB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685E" w:rsidRPr="0025129B" w:rsidRDefault="00F5685E" w:rsidP="004C3DB6">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F5685E" w:rsidRPr="0025129B" w:rsidTr="00CE0DBF">
        <w:trPr>
          <w:trHeight w:val="2805"/>
          <w:jc w:val="center"/>
        </w:trPr>
        <w:tc>
          <w:tcPr>
            <w:tcW w:w="2346" w:type="pct"/>
            <w:tcBorders>
              <w:top w:val="nil"/>
              <w:left w:val="single" w:sz="4" w:space="0" w:color="auto"/>
              <w:right w:val="single" w:sz="4" w:space="0" w:color="auto"/>
            </w:tcBorders>
            <w:shd w:val="clear" w:color="auto" w:fill="auto"/>
            <w:noWrap/>
            <w:vAlign w:val="center"/>
            <w:hideMark/>
          </w:tcPr>
          <w:p w:rsidR="00F5685E" w:rsidRPr="0025129B" w:rsidRDefault="008D58EF" w:rsidP="004C3DB6">
            <w:pPr>
              <w:jc w:val="center"/>
              <w:rPr>
                <w:rFonts w:eastAsia="Times New Roman"/>
                <w:color w:val="000000"/>
                <w:sz w:val="20"/>
                <w:szCs w:val="20"/>
                <w:lang w:eastAsia="es-CL"/>
              </w:rPr>
            </w:pPr>
            <w:r w:rsidRPr="008D58EF">
              <w:rPr>
                <w:rFonts w:eastAsia="Times New Roman"/>
                <w:noProof/>
                <w:color w:val="000000"/>
                <w:sz w:val="20"/>
                <w:szCs w:val="20"/>
                <w:lang w:eastAsia="es-CL"/>
              </w:rPr>
              <w:drawing>
                <wp:inline distT="0" distB="0" distL="0" distR="0" wp14:anchorId="5A2F6F2D" wp14:editId="68C8F1EE">
                  <wp:extent cx="4185937" cy="2393481"/>
                  <wp:effectExtent l="0" t="0" r="5080" b="698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90399" cy="2396032"/>
                          </a:xfrm>
                          <a:prstGeom prst="rect">
                            <a:avLst/>
                          </a:prstGeom>
                          <a:noFill/>
                          <a:ln>
                            <a:noFill/>
                          </a:ln>
                        </pic:spPr>
                      </pic:pic>
                    </a:graphicData>
                  </a:graphic>
                </wp:inline>
              </w:drawing>
            </w:r>
          </w:p>
        </w:tc>
        <w:tc>
          <w:tcPr>
            <w:tcW w:w="2654" w:type="pct"/>
            <w:tcBorders>
              <w:top w:val="nil"/>
              <w:left w:val="single" w:sz="4" w:space="0" w:color="auto"/>
              <w:right w:val="single" w:sz="4" w:space="0" w:color="auto"/>
            </w:tcBorders>
            <w:shd w:val="clear" w:color="auto" w:fill="auto"/>
            <w:noWrap/>
            <w:vAlign w:val="center"/>
            <w:hideMark/>
          </w:tcPr>
          <w:p w:rsidR="00F5685E" w:rsidRPr="0025129B" w:rsidRDefault="00CE0DBF" w:rsidP="004C3DB6">
            <w:pPr>
              <w:jc w:val="center"/>
              <w:rPr>
                <w:rFonts w:eastAsia="Times New Roman"/>
                <w:color w:val="000000"/>
                <w:sz w:val="20"/>
                <w:szCs w:val="20"/>
                <w:lang w:eastAsia="es-CL"/>
              </w:rPr>
            </w:pPr>
            <w:r w:rsidRPr="00CE0DBF">
              <w:rPr>
                <w:rFonts w:eastAsia="Times New Roman"/>
                <w:noProof/>
                <w:color w:val="000000"/>
                <w:sz w:val="20"/>
                <w:szCs w:val="20"/>
                <w:lang w:eastAsia="es-CL"/>
              </w:rPr>
              <w:drawing>
                <wp:inline distT="0" distB="0" distL="0" distR="0" wp14:anchorId="7FF61677" wp14:editId="1EC8DFB9">
                  <wp:extent cx="3965093" cy="221049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75158" cy="2216106"/>
                          </a:xfrm>
                          <a:prstGeom prst="rect">
                            <a:avLst/>
                          </a:prstGeom>
                          <a:noFill/>
                          <a:ln>
                            <a:noFill/>
                          </a:ln>
                        </pic:spPr>
                      </pic:pic>
                    </a:graphicData>
                  </a:graphic>
                </wp:inline>
              </w:drawing>
            </w:r>
          </w:p>
        </w:tc>
      </w:tr>
      <w:tr w:rsidR="00F5685E" w:rsidRPr="0025129B" w:rsidTr="00CE0DBF">
        <w:trPr>
          <w:trHeight w:val="300"/>
          <w:jc w:val="center"/>
        </w:trPr>
        <w:tc>
          <w:tcPr>
            <w:tcW w:w="23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5685E" w:rsidRPr="0025129B" w:rsidRDefault="00F5685E" w:rsidP="004C3DB6">
            <w:pPr>
              <w:pStyle w:val="Descripcin"/>
              <w:rPr>
                <w:rFonts w:eastAsia="Times New Roman"/>
                <w:b w:val="0"/>
                <w:color w:val="000000"/>
                <w:szCs w:val="18"/>
                <w:lang w:eastAsia="es-CL"/>
              </w:rPr>
            </w:pPr>
            <w:r>
              <w:t>Tabla</w:t>
            </w:r>
            <w:r w:rsidRPr="0025129B">
              <w:t xml:space="preserve"> </w:t>
            </w:r>
            <w:r w:rsidR="004C3DB6">
              <w:t>4</w:t>
            </w:r>
            <w:r>
              <w:t xml:space="preserve">:  </w:t>
            </w:r>
            <w:r w:rsidRPr="00DE49E5">
              <w:rPr>
                <w:b w:val="0"/>
              </w:rPr>
              <w:t xml:space="preserve">Resumen de promedios Horarios de Material Particulado (MP) – </w:t>
            </w:r>
            <w:r w:rsidR="004C3DB6">
              <w:rPr>
                <w:b w:val="0"/>
              </w:rPr>
              <w:t>4</w:t>
            </w:r>
            <w:r w:rsidRPr="00DE49E5">
              <w:rPr>
                <w:b w:val="0"/>
              </w:rPr>
              <w:t>° Trimestre</w:t>
            </w:r>
          </w:p>
        </w:tc>
        <w:tc>
          <w:tcPr>
            <w:tcW w:w="2654" w:type="pct"/>
            <w:tcBorders>
              <w:top w:val="single" w:sz="4" w:space="0" w:color="auto"/>
              <w:left w:val="nil"/>
              <w:bottom w:val="single" w:sz="4" w:space="0" w:color="auto"/>
              <w:right w:val="single" w:sz="4" w:space="0" w:color="000000"/>
            </w:tcBorders>
            <w:shd w:val="clear" w:color="auto" w:fill="auto"/>
            <w:noWrap/>
            <w:vAlign w:val="center"/>
            <w:hideMark/>
          </w:tcPr>
          <w:p w:rsidR="00F5685E" w:rsidRPr="0025129B" w:rsidRDefault="00F5685E" w:rsidP="008D58EF">
            <w:pPr>
              <w:pStyle w:val="Descripcin"/>
              <w:rPr>
                <w:rFonts w:eastAsia="Times New Roman"/>
                <w:b w:val="0"/>
                <w:color w:val="000000"/>
                <w:szCs w:val="18"/>
                <w:lang w:eastAsia="es-CL"/>
              </w:rPr>
            </w:pPr>
            <w:r>
              <w:t>Gráfico</w:t>
            </w:r>
            <w:r w:rsidRPr="0025129B">
              <w:t xml:space="preserve"> </w:t>
            </w:r>
            <w:r w:rsidR="008D58EF">
              <w:t>9</w:t>
            </w:r>
            <w:r>
              <w:t xml:space="preserve">: </w:t>
            </w:r>
            <w:r w:rsidRPr="0020743D">
              <w:rPr>
                <w:b w:val="0"/>
              </w:rPr>
              <w:t>Datos MP medidos durante las Horas de Encendido (HE)</w:t>
            </w:r>
            <w:r w:rsidR="00CE0DBF">
              <w:rPr>
                <w:b w:val="0"/>
              </w:rPr>
              <w:t>, Régimen (RE) y Apagado(HA)</w:t>
            </w:r>
          </w:p>
        </w:tc>
      </w:tr>
    </w:tbl>
    <w:p w:rsidR="00F5685E" w:rsidRDefault="00F5685E" w:rsidP="00F5685E">
      <w:pPr>
        <w:pStyle w:val="Ttulo2"/>
        <w:numPr>
          <w:ilvl w:val="0"/>
          <w:numId w:val="0"/>
        </w:numPr>
      </w:pPr>
    </w:p>
    <w:p w:rsidR="00F5685E" w:rsidRDefault="00F5685E" w:rsidP="00F5685E">
      <w:pPr>
        <w:jc w:val="left"/>
        <w:rPr>
          <w:rFonts w:cstheme="minorHAnsi"/>
          <w:b/>
          <w:sz w:val="24"/>
          <w:szCs w:val="20"/>
        </w:rPr>
      </w:pPr>
      <w:r>
        <w:br w:type="page"/>
      </w:r>
    </w:p>
    <w:p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89" w:name="_Toc353998131"/>
      <w:bookmarkStart w:id="90" w:name="_Toc353998204"/>
      <w:bookmarkStart w:id="91" w:name="_Toc352840404"/>
      <w:bookmarkStart w:id="92" w:name="_Toc352841464"/>
      <w:bookmarkStart w:id="93" w:name="_Toc420502068"/>
      <w:bookmarkEnd w:id="89"/>
      <w:bookmarkEnd w:id="90"/>
      <w:r w:rsidRPr="0025129B">
        <w:lastRenderedPageBreak/>
        <w:t>CONCLUSIONES.</w:t>
      </w:r>
      <w:bookmarkEnd w:id="91"/>
      <w:bookmarkEnd w:id="92"/>
      <w:bookmarkEnd w:id="93"/>
    </w:p>
    <w:p w:rsidR="00CE010E" w:rsidRPr="0025129B" w:rsidRDefault="00CE010E" w:rsidP="00893A4E">
      <w:pPr>
        <w:pStyle w:val="Prrafodelista"/>
        <w:ind w:left="0"/>
        <w:rPr>
          <w:rFonts w:cstheme="minorHAnsi"/>
          <w:b/>
          <w:sz w:val="14"/>
          <w:szCs w:val="24"/>
        </w:rPr>
      </w:pPr>
    </w:p>
    <w:p w:rsidR="00024F04" w:rsidRDefault="00024F04" w:rsidP="00024F04">
      <w:pPr>
        <w:rPr>
          <w:rFonts w:cstheme="minorHAnsi"/>
          <w:sz w:val="20"/>
        </w:rPr>
      </w:pPr>
      <w:r w:rsidRPr="006F767A">
        <w:rPr>
          <w:rFonts w:cstheme="minorHAnsi"/>
          <w:sz w:val="20"/>
        </w:rPr>
        <w:t xml:space="preserve">El examen de información realizado a </w:t>
      </w:r>
      <w:r>
        <w:rPr>
          <w:rFonts w:cstheme="minorHAnsi"/>
          <w:sz w:val="20"/>
        </w:rPr>
        <w:t xml:space="preserve">los 4 Reportes Trimestrales ingresados por la </w:t>
      </w:r>
      <w:r w:rsidR="00071D15" w:rsidRPr="00071D15">
        <w:rPr>
          <w:rFonts w:cstheme="minorHAnsi"/>
          <w:b/>
          <w:sz w:val="20"/>
        </w:rPr>
        <w:t xml:space="preserve">Unidad CTM1 </w:t>
      </w:r>
      <w:r w:rsidR="0031406B">
        <w:rPr>
          <w:rFonts w:cstheme="minorHAnsi"/>
          <w:b/>
          <w:sz w:val="20"/>
        </w:rPr>
        <w:t xml:space="preserve">y CTM2 </w:t>
      </w:r>
      <w:r w:rsidR="00071D15" w:rsidRPr="00071D15">
        <w:rPr>
          <w:rFonts w:cstheme="minorHAnsi"/>
          <w:b/>
          <w:sz w:val="20"/>
        </w:rPr>
        <w:t>Central Termoeléctrica Mejillones E-Cl</w:t>
      </w:r>
      <w:r w:rsidRPr="006F767A">
        <w:rPr>
          <w:rFonts w:cstheme="minorHAnsi"/>
          <w:sz w:val="20"/>
          <w:szCs w:val="20"/>
          <w:lang w:val="es-ES" w:eastAsia="es-ES"/>
        </w:rPr>
        <w:t xml:space="preserve">, </w:t>
      </w:r>
      <w:r w:rsidR="001F03B3">
        <w:rPr>
          <w:rFonts w:cstheme="minorHAnsi"/>
          <w:sz w:val="20"/>
          <w:szCs w:val="20"/>
          <w:lang w:val="es-ES" w:eastAsia="es-ES"/>
        </w:rPr>
        <w:t xml:space="preserve">presenta </w:t>
      </w:r>
      <w:r w:rsidR="00B83754">
        <w:rPr>
          <w:rFonts w:cstheme="minorHAnsi"/>
          <w:sz w:val="20"/>
          <w:szCs w:val="20"/>
          <w:lang w:val="es-ES" w:eastAsia="es-ES"/>
        </w:rPr>
        <w:t xml:space="preserve">los </w:t>
      </w:r>
      <w:r w:rsidR="001F03B3">
        <w:rPr>
          <w:rFonts w:cstheme="minorHAnsi"/>
          <w:sz w:val="20"/>
          <w:szCs w:val="20"/>
          <w:lang w:val="es-ES" w:eastAsia="es-ES"/>
        </w:rPr>
        <w:t>siguientes</w:t>
      </w:r>
      <w:r w:rsidR="00B83754">
        <w:rPr>
          <w:rFonts w:cstheme="minorHAnsi"/>
          <w:sz w:val="20"/>
          <w:szCs w:val="20"/>
          <w:lang w:val="es-ES" w:eastAsia="es-ES"/>
        </w:rPr>
        <w:t xml:space="preserve"> hallazgos, </w:t>
      </w:r>
      <w:r w:rsidR="00D31A5A">
        <w:rPr>
          <w:rFonts w:cstheme="minorHAnsi"/>
          <w:sz w:val="20"/>
          <w:szCs w:val="20"/>
          <w:lang w:val="es-ES" w:eastAsia="es-ES"/>
        </w:rPr>
        <w:t xml:space="preserve">que </w:t>
      </w:r>
      <w:r w:rsidRPr="003E0982">
        <w:rPr>
          <w:rFonts w:cstheme="minorHAnsi"/>
          <w:sz w:val="20"/>
        </w:rPr>
        <w:t>se</w:t>
      </w:r>
      <w:r>
        <w:rPr>
          <w:rFonts w:cstheme="minorHAnsi"/>
          <w:sz w:val="20"/>
        </w:rPr>
        <w:t xml:space="preserve"> detallan a continuación: </w:t>
      </w:r>
    </w:p>
    <w:p w:rsidR="00024F04" w:rsidRPr="003E0982" w:rsidRDefault="00024F04" w:rsidP="00024F04">
      <w:pPr>
        <w:rPr>
          <w:rFonts w:cstheme="minorHAnsi"/>
          <w:sz w:val="20"/>
        </w:rPr>
      </w:pPr>
    </w:p>
    <w:tbl>
      <w:tblPr>
        <w:tblStyle w:val="Tablaconcuadrcula"/>
        <w:tblW w:w="4951" w:type="pct"/>
        <w:jc w:val="center"/>
        <w:tblLook w:val="04A0" w:firstRow="1" w:lastRow="0" w:firstColumn="1" w:lastColumn="0" w:noHBand="0" w:noVBand="1"/>
      </w:tblPr>
      <w:tblGrid>
        <w:gridCol w:w="1194"/>
        <w:gridCol w:w="3979"/>
        <w:gridCol w:w="4915"/>
      </w:tblGrid>
      <w:tr w:rsidR="00024F04" w:rsidRPr="003A54B6" w:rsidTr="00541AB4">
        <w:trPr>
          <w:trHeight w:val="333"/>
          <w:tblHeader/>
          <w:jc w:val="center"/>
        </w:trPr>
        <w:tc>
          <w:tcPr>
            <w:tcW w:w="592" w:type="pct"/>
            <w:tcBorders>
              <w:bottom w:val="single" w:sz="4" w:space="0" w:color="auto"/>
            </w:tcBorders>
            <w:shd w:val="clear" w:color="auto" w:fill="D9D9D9" w:themeFill="background1" w:themeFillShade="D9"/>
            <w:vAlign w:val="center"/>
          </w:tcPr>
          <w:p w:rsidR="00024F04" w:rsidRPr="001430B2" w:rsidRDefault="00024F04" w:rsidP="00E539F8">
            <w:pPr>
              <w:spacing w:line="276" w:lineRule="auto"/>
              <w:jc w:val="center"/>
              <w:rPr>
                <w:rFonts w:ascii="Calibri" w:hAnsi="Calibri" w:cstheme="minorHAnsi"/>
                <w:b/>
              </w:rPr>
            </w:pPr>
            <w:r w:rsidRPr="001430B2">
              <w:rPr>
                <w:rFonts w:ascii="Calibri" w:hAnsi="Calibri" w:cstheme="minorHAnsi"/>
                <w:b/>
              </w:rPr>
              <w:t>N°</w:t>
            </w:r>
            <w:r>
              <w:rPr>
                <w:rFonts w:ascii="Calibri" w:hAnsi="Calibri" w:cstheme="minorHAnsi"/>
                <w:b/>
              </w:rPr>
              <w:t xml:space="preserve"> de Hecho Constatado</w:t>
            </w:r>
          </w:p>
        </w:tc>
        <w:tc>
          <w:tcPr>
            <w:tcW w:w="1972" w:type="pct"/>
            <w:tcBorders>
              <w:bottom w:val="single" w:sz="4" w:space="0" w:color="auto"/>
            </w:tcBorders>
            <w:shd w:val="clear" w:color="auto" w:fill="D9D9D9" w:themeFill="background1" w:themeFillShade="D9"/>
            <w:vAlign w:val="center"/>
          </w:tcPr>
          <w:p w:rsidR="00024F04" w:rsidRPr="001430B2" w:rsidRDefault="00024F04" w:rsidP="00E539F8">
            <w:pPr>
              <w:spacing w:line="276" w:lineRule="auto"/>
              <w:jc w:val="center"/>
              <w:rPr>
                <w:rFonts w:ascii="Calibri" w:hAnsi="Calibri" w:cstheme="minorHAnsi"/>
                <w:b/>
              </w:rPr>
            </w:pPr>
            <w:r>
              <w:rPr>
                <w:rFonts w:ascii="Calibri" w:hAnsi="Calibri" w:cstheme="minorHAnsi"/>
                <w:b/>
              </w:rPr>
              <w:t>Exigencia asociada a la Norma D.S.13/11</w:t>
            </w:r>
          </w:p>
        </w:tc>
        <w:tc>
          <w:tcPr>
            <w:tcW w:w="2436" w:type="pct"/>
            <w:tcBorders>
              <w:bottom w:val="single" w:sz="4" w:space="0" w:color="auto"/>
            </w:tcBorders>
            <w:shd w:val="clear" w:color="auto" w:fill="D9D9D9" w:themeFill="background1" w:themeFillShade="D9"/>
            <w:vAlign w:val="center"/>
          </w:tcPr>
          <w:p w:rsidR="00024F04" w:rsidRPr="001430B2" w:rsidRDefault="00024F04" w:rsidP="00E539F8">
            <w:pPr>
              <w:spacing w:line="276" w:lineRule="auto"/>
              <w:jc w:val="center"/>
              <w:rPr>
                <w:rFonts w:ascii="Calibri" w:hAnsi="Calibri" w:cstheme="minorHAnsi"/>
                <w:b/>
              </w:rPr>
            </w:pPr>
            <w:r>
              <w:rPr>
                <w:rFonts w:ascii="Calibri" w:hAnsi="Calibri" w:cstheme="minorHAnsi"/>
                <w:b/>
              </w:rPr>
              <w:t xml:space="preserve">Descripción de los Hallazgos asociados a los Reportes Trimestrales </w:t>
            </w:r>
          </w:p>
        </w:tc>
      </w:tr>
      <w:tr w:rsidR="00024F04" w:rsidRPr="003A54B6" w:rsidTr="00541AB4">
        <w:trPr>
          <w:trHeight w:val="687"/>
          <w:jc w:val="center"/>
        </w:trPr>
        <w:tc>
          <w:tcPr>
            <w:tcW w:w="592" w:type="pct"/>
            <w:vAlign w:val="center"/>
          </w:tcPr>
          <w:p w:rsidR="00024F04" w:rsidRPr="001430B2" w:rsidRDefault="00024F04" w:rsidP="00E539F8">
            <w:pPr>
              <w:widowControl w:val="0"/>
              <w:overflowPunct w:val="0"/>
              <w:autoSpaceDE w:val="0"/>
              <w:autoSpaceDN w:val="0"/>
              <w:adjustRightInd w:val="0"/>
              <w:spacing w:after="60" w:line="276" w:lineRule="auto"/>
              <w:jc w:val="center"/>
              <w:rPr>
                <w:rFonts w:cstheme="minorHAnsi"/>
                <w:sz w:val="18"/>
                <w:szCs w:val="18"/>
              </w:rPr>
            </w:pPr>
            <w:r w:rsidRPr="001430B2">
              <w:rPr>
                <w:rFonts w:cstheme="minorHAnsi"/>
                <w:sz w:val="18"/>
                <w:szCs w:val="18"/>
              </w:rPr>
              <w:t>1</w:t>
            </w:r>
          </w:p>
        </w:tc>
        <w:tc>
          <w:tcPr>
            <w:tcW w:w="1972" w:type="pct"/>
            <w:vAlign w:val="center"/>
          </w:tcPr>
          <w:p w:rsidR="00024F04" w:rsidRPr="00BA7528" w:rsidRDefault="00024F04" w:rsidP="00E539F8">
            <w:pPr>
              <w:widowControl w:val="0"/>
              <w:overflowPunct w:val="0"/>
              <w:autoSpaceDE w:val="0"/>
              <w:autoSpaceDN w:val="0"/>
              <w:adjustRightInd w:val="0"/>
              <w:spacing w:after="60" w:line="276" w:lineRule="auto"/>
              <w:rPr>
                <w:rFonts w:cstheme="minorHAnsi"/>
                <w:b/>
                <w:sz w:val="18"/>
                <w:szCs w:val="18"/>
              </w:rPr>
            </w:pPr>
            <w:r w:rsidRPr="00BA7528">
              <w:rPr>
                <w:rFonts w:cstheme="minorHAnsi"/>
                <w:sz w:val="18"/>
                <w:szCs w:val="18"/>
              </w:rPr>
              <w:t>Punto N° 5, letra a, de la Interpretación Administrativa del D.S. N°13 (Circular IN.AD.N° 1/2015): “</w:t>
            </w:r>
            <w:r w:rsidRPr="00BA7528">
              <w:rPr>
                <w:rFonts w:cstheme="minorHAnsi"/>
                <w:i/>
                <w:sz w:val="18"/>
                <w:szCs w:val="18"/>
              </w:rPr>
              <w:t>Para el caso de MP, SO</w:t>
            </w:r>
            <w:r w:rsidRPr="00BA7528">
              <w:rPr>
                <w:rFonts w:cstheme="minorHAnsi"/>
                <w:i/>
                <w:sz w:val="18"/>
                <w:szCs w:val="18"/>
                <w:vertAlign w:val="subscript"/>
              </w:rPr>
              <w:t xml:space="preserve">2 </w:t>
            </w:r>
            <w:r w:rsidRPr="00BA7528">
              <w:rPr>
                <w:rFonts w:cstheme="minorHAnsi"/>
                <w:i/>
                <w:sz w:val="18"/>
                <w:szCs w:val="18"/>
              </w:rPr>
              <w:t>y NO</w:t>
            </w:r>
            <w:r w:rsidRPr="00BA7528">
              <w:rPr>
                <w:rFonts w:cstheme="minorHAnsi"/>
                <w:i/>
                <w:sz w:val="18"/>
                <w:szCs w:val="18"/>
                <w:vertAlign w:val="subscript"/>
              </w:rPr>
              <w:t>x</w:t>
            </w:r>
            <w:r w:rsidRPr="00BA7528">
              <w:rPr>
                <w:rFonts w:cstheme="minorHAnsi"/>
                <w:i/>
                <w:sz w:val="18"/>
                <w:szCs w:val="18"/>
              </w:rPr>
              <w:t xml:space="preserve">, se debe determinar el promedio horario </w:t>
            </w:r>
            <w:r w:rsidRPr="00BA7528">
              <w:rPr>
                <w:rFonts w:cstheme="minorHAnsi"/>
                <w:b/>
                <w:i/>
                <w:sz w:val="18"/>
                <w:szCs w:val="18"/>
              </w:rPr>
              <w:t>de cada hora de funcionamiento, durante un año calendario.</w:t>
            </w:r>
            <w:r w:rsidRPr="00BA7528">
              <w:rPr>
                <w:rFonts w:cstheme="minorHAnsi"/>
                <w:i/>
                <w:sz w:val="18"/>
                <w:szCs w:val="18"/>
              </w:rPr>
              <w:t xml:space="preserve"> </w:t>
            </w:r>
            <w:r w:rsidRPr="00BA7528">
              <w:rPr>
                <w:rFonts w:cstheme="minorHAnsi"/>
                <w:b/>
                <w:i/>
                <w:sz w:val="18"/>
                <w:szCs w:val="18"/>
              </w:rPr>
              <w:t>El promedio horario obtenido (o sustituido) en cada hora de funcionamiento debe compararse con el límite de emisión aplicable</w:t>
            </w:r>
            <w:r w:rsidRPr="00BA7528">
              <w:rPr>
                <w:rFonts w:cstheme="minorHAnsi"/>
                <w:i/>
                <w:sz w:val="18"/>
                <w:szCs w:val="18"/>
              </w:rPr>
              <w:t xml:space="preserve"> </w:t>
            </w:r>
            <w:r w:rsidRPr="00BA7528">
              <w:rPr>
                <w:rFonts w:cstheme="minorHAnsi"/>
                <w:b/>
                <w:i/>
                <w:sz w:val="18"/>
                <w:szCs w:val="18"/>
              </w:rPr>
              <w:t>y determinar para cada una de esas horas de funcionamiento si es una hora de conformidad o de inconformidad”</w:t>
            </w:r>
            <w:r w:rsidRPr="00BA7528">
              <w:rPr>
                <w:rFonts w:cstheme="minorHAnsi"/>
                <w:b/>
                <w:sz w:val="18"/>
                <w:szCs w:val="18"/>
              </w:rPr>
              <w:t>.</w:t>
            </w:r>
          </w:p>
          <w:p w:rsidR="00DD118E" w:rsidRPr="001430B2" w:rsidRDefault="00DD118E" w:rsidP="00DD118E">
            <w:pPr>
              <w:widowControl w:val="0"/>
              <w:overflowPunct w:val="0"/>
              <w:autoSpaceDE w:val="0"/>
              <w:autoSpaceDN w:val="0"/>
              <w:adjustRightInd w:val="0"/>
              <w:spacing w:after="60" w:line="276" w:lineRule="auto"/>
              <w:rPr>
                <w:rFonts w:cstheme="minorHAnsi"/>
                <w:sz w:val="18"/>
                <w:szCs w:val="18"/>
              </w:rPr>
            </w:pPr>
            <w:r w:rsidRPr="00BA7528">
              <w:rPr>
                <w:sz w:val="18"/>
                <w:szCs w:val="18"/>
              </w:rPr>
              <w:t xml:space="preserve">Circular IN.AD.N°1/2015 “Interpretación administrativa del Decreto N°13, de 2011, MMA, Norma de emisión para centrales </w:t>
            </w:r>
            <w:r w:rsidR="003938E6" w:rsidRPr="00BA7528">
              <w:rPr>
                <w:sz w:val="18"/>
                <w:szCs w:val="18"/>
              </w:rPr>
              <w:t>termoeléctricas de</w:t>
            </w:r>
            <w:r w:rsidRPr="00BA7528">
              <w:rPr>
                <w:sz w:val="18"/>
                <w:szCs w:val="18"/>
              </w:rPr>
              <w:t xml:space="preserve"> reemplazo de Circular N°2, de 18 de diciembre de 2013”: Establece “Horas de funcionamiento</w:t>
            </w:r>
            <w:r w:rsidR="003938E6" w:rsidRPr="00BA7528">
              <w:rPr>
                <w:i/>
                <w:sz w:val="18"/>
                <w:szCs w:val="18"/>
              </w:rPr>
              <w:t xml:space="preserve">: </w:t>
            </w:r>
            <w:r w:rsidRPr="00BA7528">
              <w:rPr>
                <w:i/>
                <w:sz w:val="18"/>
                <w:szCs w:val="18"/>
              </w:rPr>
              <w:t xml:space="preserve">Corresponde a aquel periodo de tiempo en el cual la unidad quema combustible e </w:t>
            </w:r>
            <w:r w:rsidRPr="00BA7528">
              <w:rPr>
                <w:b/>
                <w:i/>
                <w:sz w:val="18"/>
                <w:szCs w:val="18"/>
              </w:rPr>
              <w:t>incluye las horas de encendido, horas de operación en régimen y horas de apagado.</w:t>
            </w:r>
            <w:r w:rsidRPr="00BA7528">
              <w:rPr>
                <w:i/>
                <w:sz w:val="18"/>
                <w:szCs w:val="18"/>
              </w:rPr>
              <w:t>”</w:t>
            </w:r>
          </w:p>
        </w:tc>
        <w:tc>
          <w:tcPr>
            <w:tcW w:w="2436" w:type="pct"/>
            <w:vAlign w:val="center"/>
          </w:tcPr>
          <w:p w:rsidR="00727E3D" w:rsidRPr="00503C9D" w:rsidRDefault="00727E3D" w:rsidP="006629C1">
            <w:pPr>
              <w:widowControl w:val="0"/>
              <w:overflowPunct w:val="0"/>
              <w:autoSpaceDE w:val="0"/>
              <w:autoSpaceDN w:val="0"/>
              <w:adjustRightInd w:val="0"/>
              <w:spacing w:after="60" w:line="276" w:lineRule="auto"/>
              <w:rPr>
                <w:sz w:val="18"/>
                <w:szCs w:val="18"/>
              </w:rPr>
            </w:pPr>
            <w:r w:rsidRPr="00503C9D">
              <w:rPr>
                <w:sz w:val="18"/>
                <w:szCs w:val="18"/>
              </w:rPr>
              <w:t xml:space="preserve">La fuente emisora sobrepasa </w:t>
            </w:r>
            <w:r w:rsidR="001712DC">
              <w:rPr>
                <w:sz w:val="18"/>
                <w:szCs w:val="18"/>
              </w:rPr>
              <w:t xml:space="preserve">en 1 hora </w:t>
            </w:r>
            <w:r w:rsidRPr="00503C9D">
              <w:rPr>
                <w:sz w:val="18"/>
                <w:szCs w:val="18"/>
              </w:rPr>
              <w:t>el límite de emisión de MP en operación en régimen, el día 17-07-2014 a las 16:00.</w:t>
            </w:r>
            <w:r w:rsidR="00514EAB" w:rsidRPr="00503C9D">
              <w:rPr>
                <w:sz w:val="18"/>
                <w:szCs w:val="18"/>
              </w:rPr>
              <w:t xml:space="preserve"> </w:t>
            </w:r>
            <w:r w:rsidRPr="00503C9D">
              <w:rPr>
                <w:sz w:val="18"/>
                <w:szCs w:val="18"/>
              </w:rPr>
              <w:t>(3</w:t>
            </w:r>
            <w:r w:rsidRPr="00503C9D">
              <w:rPr>
                <w:sz w:val="18"/>
                <w:szCs w:val="18"/>
                <w:vertAlign w:val="superscript"/>
              </w:rPr>
              <w:t>er</w:t>
            </w:r>
            <w:r w:rsidRPr="00503C9D">
              <w:rPr>
                <w:sz w:val="18"/>
                <w:szCs w:val="18"/>
              </w:rPr>
              <w:t xml:space="preserve"> reporte)</w:t>
            </w:r>
            <w:r w:rsidR="0031406B" w:rsidRPr="00503C9D">
              <w:rPr>
                <w:sz w:val="18"/>
                <w:szCs w:val="18"/>
              </w:rPr>
              <w:t>.</w:t>
            </w:r>
            <w:r w:rsidR="00600E54">
              <w:rPr>
                <w:sz w:val="18"/>
                <w:szCs w:val="18"/>
              </w:rPr>
              <w:t xml:space="preserve"> (Anexo 1)</w:t>
            </w:r>
          </w:p>
          <w:p w:rsidR="00727E3D" w:rsidRPr="00503C9D" w:rsidRDefault="00727E3D" w:rsidP="006629C1">
            <w:pPr>
              <w:widowControl w:val="0"/>
              <w:overflowPunct w:val="0"/>
              <w:autoSpaceDE w:val="0"/>
              <w:autoSpaceDN w:val="0"/>
              <w:adjustRightInd w:val="0"/>
              <w:spacing w:after="60" w:line="276" w:lineRule="auto"/>
              <w:rPr>
                <w:rFonts w:cstheme="minorHAnsi"/>
                <w:sz w:val="18"/>
                <w:szCs w:val="18"/>
              </w:rPr>
            </w:pPr>
          </w:p>
          <w:p w:rsidR="000510ED" w:rsidRPr="00503C9D" w:rsidRDefault="000510ED" w:rsidP="006629C1">
            <w:pPr>
              <w:widowControl w:val="0"/>
              <w:overflowPunct w:val="0"/>
              <w:autoSpaceDE w:val="0"/>
              <w:autoSpaceDN w:val="0"/>
              <w:adjustRightInd w:val="0"/>
              <w:spacing w:after="60" w:line="276" w:lineRule="auto"/>
              <w:rPr>
                <w:rFonts w:cstheme="minorHAnsi"/>
                <w:sz w:val="18"/>
                <w:szCs w:val="18"/>
              </w:rPr>
            </w:pPr>
          </w:p>
          <w:p w:rsidR="000510ED" w:rsidRPr="00E85D79" w:rsidRDefault="000510ED" w:rsidP="00B55119">
            <w:pPr>
              <w:widowControl w:val="0"/>
              <w:overflowPunct w:val="0"/>
              <w:autoSpaceDE w:val="0"/>
              <w:autoSpaceDN w:val="0"/>
              <w:adjustRightInd w:val="0"/>
              <w:spacing w:after="60" w:line="276" w:lineRule="auto"/>
              <w:rPr>
                <w:rFonts w:cstheme="minorHAnsi"/>
                <w:sz w:val="18"/>
                <w:szCs w:val="18"/>
              </w:rPr>
            </w:pPr>
          </w:p>
        </w:tc>
      </w:tr>
      <w:tr w:rsidR="00541AB4" w:rsidRPr="003A54B6" w:rsidTr="00600E54">
        <w:trPr>
          <w:trHeight w:val="687"/>
          <w:jc w:val="center"/>
        </w:trPr>
        <w:tc>
          <w:tcPr>
            <w:tcW w:w="592" w:type="pct"/>
            <w:vAlign w:val="center"/>
          </w:tcPr>
          <w:p w:rsidR="00541AB4" w:rsidRDefault="00541AB4" w:rsidP="007F72BF">
            <w:pPr>
              <w:widowControl w:val="0"/>
              <w:overflowPunct w:val="0"/>
              <w:autoSpaceDE w:val="0"/>
              <w:autoSpaceDN w:val="0"/>
              <w:adjustRightInd w:val="0"/>
              <w:spacing w:after="60" w:line="276" w:lineRule="auto"/>
              <w:jc w:val="center"/>
              <w:rPr>
                <w:rFonts w:cstheme="minorHAnsi"/>
                <w:sz w:val="18"/>
                <w:szCs w:val="18"/>
              </w:rPr>
            </w:pPr>
            <w:r>
              <w:rPr>
                <w:rFonts w:cstheme="minorHAnsi"/>
                <w:sz w:val="18"/>
                <w:szCs w:val="18"/>
              </w:rPr>
              <w:t>2</w:t>
            </w:r>
          </w:p>
        </w:tc>
        <w:tc>
          <w:tcPr>
            <w:tcW w:w="1972" w:type="pct"/>
            <w:vAlign w:val="center"/>
          </w:tcPr>
          <w:p w:rsidR="00541AB4" w:rsidRDefault="00541AB4" w:rsidP="00C8557C">
            <w:pPr>
              <w:rPr>
                <w:rFonts w:cstheme="minorHAnsi"/>
                <w:sz w:val="18"/>
                <w:szCs w:val="18"/>
              </w:rPr>
            </w:pPr>
            <w:r w:rsidRPr="00600E54">
              <w:rPr>
                <w:rFonts w:cstheme="minorHAnsi"/>
                <w:sz w:val="18"/>
                <w:szCs w:val="18"/>
              </w:rPr>
              <w:t>Plazos de entrega definidos en Resolución Exenta N° 163, de 27 de marzo 2014.</w:t>
            </w:r>
          </w:p>
        </w:tc>
        <w:tc>
          <w:tcPr>
            <w:tcW w:w="2436" w:type="pct"/>
            <w:vAlign w:val="center"/>
          </w:tcPr>
          <w:p w:rsidR="00541AB4" w:rsidRDefault="00541AB4" w:rsidP="00600E54">
            <w:pPr>
              <w:rPr>
                <w:rFonts w:cstheme="minorHAnsi"/>
                <w:sz w:val="18"/>
                <w:szCs w:val="18"/>
              </w:rPr>
            </w:pPr>
            <w:r>
              <w:rPr>
                <w:rFonts w:cstheme="minorHAnsi"/>
                <w:sz w:val="18"/>
                <w:szCs w:val="18"/>
              </w:rPr>
              <w:t>Los 4 reportes trimestrales, fueron entregados fuera de plazo.</w:t>
            </w:r>
          </w:p>
        </w:tc>
      </w:tr>
    </w:tbl>
    <w:p w:rsidR="00024F04" w:rsidRDefault="00024F04" w:rsidP="00024F04">
      <w:pPr>
        <w:pStyle w:val="Prrafodelista"/>
        <w:ind w:left="360"/>
        <w:jc w:val="center"/>
        <w:rPr>
          <w:b/>
        </w:rPr>
      </w:pPr>
    </w:p>
    <w:p w:rsidR="00C5339B" w:rsidRDefault="00C5339B" w:rsidP="00C5339B">
      <w:pPr>
        <w:rPr>
          <w:b/>
          <w:bCs/>
          <w:sz w:val="20"/>
          <w:szCs w:val="20"/>
        </w:rPr>
      </w:pPr>
    </w:p>
    <w:p w:rsidR="00C5339B" w:rsidRPr="001712DC" w:rsidRDefault="001712DC" w:rsidP="00C5339B">
      <w:pPr>
        <w:rPr>
          <w:b/>
          <w:bCs/>
          <w:sz w:val="20"/>
          <w:szCs w:val="20"/>
        </w:rPr>
      </w:pPr>
      <w:r>
        <w:rPr>
          <w:b/>
          <w:bCs/>
          <w:sz w:val="20"/>
          <w:szCs w:val="20"/>
        </w:rPr>
        <w:t xml:space="preserve">En virtud de lo anterior, la </w:t>
      </w:r>
      <w:r w:rsidRPr="008E1786">
        <w:rPr>
          <w:b/>
          <w:sz w:val="20"/>
          <w:szCs w:val="20"/>
        </w:rPr>
        <w:t>UNIDAD CTM1</w:t>
      </w:r>
      <w:r>
        <w:rPr>
          <w:b/>
          <w:sz w:val="20"/>
          <w:szCs w:val="20"/>
        </w:rPr>
        <w:t xml:space="preserve"> y</w:t>
      </w:r>
      <w:r w:rsidRPr="00CA017B">
        <w:t xml:space="preserve"> </w:t>
      </w:r>
      <w:r w:rsidRPr="00CA017B">
        <w:rPr>
          <w:b/>
          <w:sz w:val="20"/>
          <w:szCs w:val="20"/>
        </w:rPr>
        <w:t>CTM</w:t>
      </w:r>
      <w:r>
        <w:rPr>
          <w:b/>
          <w:sz w:val="20"/>
          <w:szCs w:val="20"/>
        </w:rPr>
        <w:t>2</w:t>
      </w:r>
      <w:r w:rsidRPr="008E1786">
        <w:rPr>
          <w:b/>
          <w:sz w:val="20"/>
          <w:szCs w:val="20"/>
        </w:rPr>
        <w:t xml:space="preserve"> </w:t>
      </w:r>
      <w:r>
        <w:rPr>
          <w:b/>
          <w:sz w:val="20"/>
          <w:szCs w:val="20"/>
        </w:rPr>
        <w:t xml:space="preserve">de la </w:t>
      </w:r>
      <w:r w:rsidRPr="008E1786">
        <w:rPr>
          <w:b/>
          <w:sz w:val="20"/>
          <w:szCs w:val="20"/>
        </w:rPr>
        <w:t>CENTRAL TERMOELÉCTRICA MEJILLONES E-CL</w:t>
      </w:r>
      <w:r>
        <w:rPr>
          <w:sz w:val="20"/>
          <w:szCs w:val="20"/>
        </w:rPr>
        <w:t xml:space="preserve"> </w:t>
      </w:r>
      <w:r w:rsidRPr="001712DC">
        <w:rPr>
          <w:b/>
          <w:bCs/>
          <w:sz w:val="20"/>
          <w:szCs w:val="20"/>
        </w:rPr>
        <w:t>no cumplió con el límite</w:t>
      </w:r>
      <w:r>
        <w:rPr>
          <w:b/>
          <w:bCs/>
          <w:sz w:val="20"/>
          <w:szCs w:val="20"/>
        </w:rPr>
        <w:t xml:space="preserve"> de emisión de MP durante el año 2014. </w:t>
      </w:r>
      <w:r w:rsidR="00C5339B">
        <w:rPr>
          <w:b/>
          <w:bCs/>
          <w:sz w:val="20"/>
          <w:szCs w:val="20"/>
        </w:rPr>
        <w:t>Se adjuntan en Anexo I, antecedentes que dan cuenta d</w:t>
      </w:r>
      <w:r>
        <w:rPr>
          <w:b/>
          <w:bCs/>
          <w:sz w:val="20"/>
          <w:szCs w:val="20"/>
        </w:rPr>
        <w:t>e información relevante.</w:t>
      </w:r>
    </w:p>
    <w:p w:rsidR="00C5339B" w:rsidRDefault="00C5339B">
      <w:pPr>
        <w:jc w:val="left"/>
        <w:rPr>
          <w:b/>
        </w:rPr>
      </w:pPr>
      <w:r>
        <w:rPr>
          <w:b/>
        </w:rPr>
        <w:br w:type="page"/>
      </w:r>
    </w:p>
    <w:p w:rsidR="00083880" w:rsidRDefault="00083880">
      <w:pPr>
        <w:jc w:val="left"/>
        <w:rPr>
          <w:b/>
        </w:rPr>
      </w:pPr>
    </w:p>
    <w:p w:rsidR="00083880" w:rsidRPr="006240DC" w:rsidRDefault="00083880" w:rsidP="00083880">
      <w:pPr>
        <w:tabs>
          <w:tab w:val="left" w:pos="3857"/>
        </w:tabs>
        <w:jc w:val="center"/>
        <w:rPr>
          <w:b/>
          <w:sz w:val="28"/>
          <w:szCs w:val="28"/>
        </w:rPr>
      </w:pPr>
      <w:r w:rsidRPr="006240DC">
        <w:rPr>
          <w:b/>
          <w:sz w:val="28"/>
          <w:szCs w:val="28"/>
        </w:rPr>
        <w:t>Anexo I</w:t>
      </w:r>
    </w:p>
    <w:p w:rsidR="00083880" w:rsidRDefault="00083880" w:rsidP="00083880">
      <w:pPr>
        <w:tabs>
          <w:tab w:val="left" w:pos="3857"/>
        </w:tabs>
        <w:jc w:val="center"/>
        <w:rPr>
          <w:b/>
          <w:sz w:val="20"/>
          <w:szCs w:val="20"/>
        </w:rPr>
      </w:pPr>
    </w:p>
    <w:p w:rsidR="00083880" w:rsidRPr="004B731C" w:rsidRDefault="00083880" w:rsidP="00083880">
      <w:pPr>
        <w:tabs>
          <w:tab w:val="left" w:pos="3857"/>
        </w:tabs>
        <w:jc w:val="center"/>
        <w:rPr>
          <w:b/>
          <w:sz w:val="20"/>
          <w:szCs w:val="20"/>
        </w:rPr>
      </w:pPr>
      <w:r>
        <w:rPr>
          <w:b/>
          <w:sz w:val="20"/>
          <w:szCs w:val="20"/>
        </w:rPr>
        <w:t>Se entrega a continuación, resumen consolidado de las horas de funcionamiento de la fuente, registradas durante el año 2014.</w:t>
      </w:r>
    </w:p>
    <w:p w:rsidR="00083880" w:rsidRDefault="00083880" w:rsidP="00083880">
      <w:pPr>
        <w:rPr>
          <w:sz w:val="20"/>
          <w:szCs w:val="20"/>
        </w:rPr>
      </w:pPr>
    </w:p>
    <w:p w:rsidR="00083880" w:rsidRPr="004B731C" w:rsidRDefault="00083880" w:rsidP="00083880">
      <w:pPr>
        <w:jc w:val="center"/>
        <w:rPr>
          <w:b/>
          <w:sz w:val="20"/>
          <w:szCs w:val="20"/>
        </w:rPr>
      </w:pPr>
      <w:r w:rsidRPr="004B731C">
        <w:rPr>
          <w:b/>
          <w:sz w:val="20"/>
          <w:szCs w:val="20"/>
        </w:rPr>
        <w:t xml:space="preserve">Tabla N° 1: </w:t>
      </w:r>
    </w:p>
    <w:p w:rsidR="00083880" w:rsidRDefault="00083880" w:rsidP="00083880">
      <w:pPr>
        <w:jc w:val="center"/>
        <w:rPr>
          <w:b/>
          <w:sz w:val="20"/>
          <w:szCs w:val="20"/>
        </w:rPr>
      </w:pPr>
      <w:r w:rsidRPr="004B731C">
        <w:rPr>
          <w:b/>
          <w:sz w:val="20"/>
          <w:szCs w:val="20"/>
        </w:rPr>
        <w:t xml:space="preserve">Consolidado de datos </w:t>
      </w:r>
      <w:r>
        <w:rPr>
          <w:b/>
          <w:sz w:val="20"/>
          <w:szCs w:val="20"/>
        </w:rPr>
        <w:t>registrados durante el</w:t>
      </w:r>
      <w:r w:rsidRPr="004B731C">
        <w:rPr>
          <w:b/>
          <w:sz w:val="20"/>
          <w:szCs w:val="20"/>
        </w:rPr>
        <w:t xml:space="preserve"> año 2014.</w:t>
      </w:r>
    </w:p>
    <w:p w:rsidR="00B00025" w:rsidRPr="004B731C" w:rsidRDefault="00B00025" w:rsidP="00083880">
      <w:pPr>
        <w:jc w:val="center"/>
        <w:rPr>
          <w:b/>
          <w:sz w:val="20"/>
          <w:szCs w:val="20"/>
        </w:rPr>
      </w:pPr>
    </w:p>
    <w:tbl>
      <w:tblPr>
        <w:tblW w:w="8620" w:type="dxa"/>
        <w:jc w:val="center"/>
        <w:tblCellMar>
          <w:left w:w="70" w:type="dxa"/>
          <w:right w:w="70" w:type="dxa"/>
        </w:tblCellMar>
        <w:tblLook w:val="04A0" w:firstRow="1" w:lastRow="0" w:firstColumn="1" w:lastColumn="0" w:noHBand="0" w:noVBand="1"/>
      </w:tblPr>
      <w:tblGrid>
        <w:gridCol w:w="2020"/>
        <w:gridCol w:w="2220"/>
        <w:gridCol w:w="4380"/>
      </w:tblGrid>
      <w:tr w:rsidR="005E0E3D" w:rsidRPr="005E0E3D" w:rsidTr="005E0E3D">
        <w:trPr>
          <w:trHeight w:val="792"/>
          <w:jc w:val="center"/>
        </w:trPr>
        <w:tc>
          <w:tcPr>
            <w:tcW w:w="8620" w:type="dxa"/>
            <w:gridSpan w:val="3"/>
            <w:tcBorders>
              <w:top w:val="single" w:sz="8" w:space="0" w:color="auto"/>
              <w:left w:val="single" w:sz="8" w:space="0" w:color="auto"/>
              <w:bottom w:val="single" w:sz="8" w:space="0" w:color="auto"/>
              <w:right w:val="single" w:sz="8" w:space="0" w:color="000000"/>
            </w:tcBorders>
            <w:shd w:val="clear" w:color="000000" w:fill="D9D9D9"/>
            <w:vAlign w:val="center"/>
            <w:hideMark/>
          </w:tcPr>
          <w:p w:rsidR="005E0E3D" w:rsidRPr="005E0E3D" w:rsidRDefault="005E0E3D" w:rsidP="005E0E3D">
            <w:pPr>
              <w:jc w:val="center"/>
              <w:rPr>
                <w:rFonts w:ascii="Calibri" w:eastAsia="Times New Roman" w:hAnsi="Calibri"/>
                <w:b/>
                <w:bCs/>
                <w:color w:val="000000"/>
                <w:sz w:val="18"/>
                <w:szCs w:val="18"/>
                <w:lang w:eastAsia="es-CL"/>
              </w:rPr>
            </w:pPr>
            <w:r w:rsidRPr="005E0E3D">
              <w:rPr>
                <w:rFonts w:ascii="Calibri" w:eastAsia="Times New Roman" w:hAnsi="Calibri"/>
                <w:b/>
                <w:bCs/>
                <w:color w:val="000000"/>
                <w:sz w:val="18"/>
                <w:szCs w:val="18"/>
                <w:lang w:eastAsia="es-CL"/>
              </w:rPr>
              <w:t>EVALUACION DE LA NORMA EN BASE A PROMEDIOS HORARIOS DE FUNCIONAMIENTO  DE LA FUENTE DURANTE          AÑO 2014</w:t>
            </w:r>
          </w:p>
        </w:tc>
      </w:tr>
      <w:tr w:rsidR="005E0E3D" w:rsidRPr="005E0E3D" w:rsidTr="005E0E3D">
        <w:trPr>
          <w:trHeight w:val="758"/>
          <w:jc w:val="center"/>
        </w:trPr>
        <w:tc>
          <w:tcPr>
            <w:tcW w:w="2020" w:type="dxa"/>
            <w:tcBorders>
              <w:top w:val="nil"/>
              <w:left w:val="single" w:sz="8" w:space="0" w:color="auto"/>
              <w:bottom w:val="nil"/>
              <w:right w:val="nil"/>
            </w:tcBorders>
            <w:shd w:val="clear" w:color="000000" w:fill="D9D9D9"/>
            <w:vAlign w:val="center"/>
            <w:hideMark/>
          </w:tcPr>
          <w:p w:rsidR="005E0E3D" w:rsidRPr="005E0E3D" w:rsidRDefault="005E0E3D" w:rsidP="005E0E3D">
            <w:pPr>
              <w:jc w:val="center"/>
              <w:rPr>
                <w:rFonts w:ascii="Calibri" w:eastAsia="Times New Roman" w:hAnsi="Calibri"/>
                <w:b/>
                <w:bCs/>
                <w:color w:val="000000"/>
                <w:sz w:val="18"/>
                <w:szCs w:val="18"/>
                <w:lang w:eastAsia="es-CL"/>
              </w:rPr>
            </w:pPr>
            <w:r w:rsidRPr="005E0E3D">
              <w:rPr>
                <w:rFonts w:ascii="Calibri" w:eastAsia="Times New Roman" w:hAnsi="Calibri"/>
                <w:b/>
                <w:bCs/>
                <w:color w:val="000000"/>
                <w:sz w:val="18"/>
                <w:szCs w:val="18"/>
                <w:lang w:eastAsia="es-CL"/>
              </w:rPr>
              <w:t>Reporte Trimestral Informado</w:t>
            </w:r>
          </w:p>
        </w:tc>
        <w:tc>
          <w:tcPr>
            <w:tcW w:w="2220" w:type="dxa"/>
            <w:tcBorders>
              <w:top w:val="single" w:sz="8" w:space="0" w:color="auto"/>
              <w:left w:val="single" w:sz="8" w:space="0" w:color="auto"/>
              <w:bottom w:val="single" w:sz="8" w:space="0" w:color="auto"/>
              <w:right w:val="single" w:sz="8" w:space="0" w:color="000000"/>
            </w:tcBorders>
            <w:shd w:val="clear" w:color="000000" w:fill="D9D9D9"/>
            <w:vAlign w:val="center"/>
            <w:hideMark/>
          </w:tcPr>
          <w:p w:rsidR="005E0E3D" w:rsidRPr="005E0E3D" w:rsidRDefault="005E0E3D" w:rsidP="005E0E3D">
            <w:pPr>
              <w:jc w:val="center"/>
              <w:rPr>
                <w:rFonts w:ascii="Calibri" w:eastAsia="Times New Roman" w:hAnsi="Calibri"/>
                <w:b/>
                <w:bCs/>
                <w:color w:val="FF0000"/>
                <w:sz w:val="18"/>
                <w:szCs w:val="18"/>
                <w:lang w:eastAsia="es-CL"/>
              </w:rPr>
            </w:pPr>
            <w:r w:rsidRPr="005E0E3D">
              <w:rPr>
                <w:rFonts w:ascii="Calibri" w:eastAsia="Times New Roman" w:hAnsi="Calibri"/>
                <w:b/>
                <w:bCs/>
                <w:color w:val="FF0000"/>
                <w:sz w:val="18"/>
                <w:szCs w:val="18"/>
                <w:lang w:eastAsia="es-CL"/>
              </w:rPr>
              <w:t>N° Horas de Inconformidad No Justificadas</w:t>
            </w:r>
          </w:p>
        </w:tc>
        <w:tc>
          <w:tcPr>
            <w:tcW w:w="4380" w:type="dxa"/>
            <w:tcBorders>
              <w:top w:val="single" w:sz="8" w:space="0" w:color="auto"/>
              <w:left w:val="nil"/>
              <w:bottom w:val="single" w:sz="8" w:space="0" w:color="auto"/>
              <w:right w:val="single" w:sz="8" w:space="0" w:color="000000"/>
            </w:tcBorders>
            <w:shd w:val="clear" w:color="000000" w:fill="D9D9D9"/>
            <w:noWrap/>
            <w:vAlign w:val="center"/>
            <w:hideMark/>
          </w:tcPr>
          <w:p w:rsidR="005E0E3D" w:rsidRPr="005E0E3D" w:rsidRDefault="005E0E3D" w:rsidP="001567CA">
            <w:pPr>
              <w:jc w:val="center"/>
              <w:rPr>
                <w:rFonts w:ascii="Calibri" w:eastAsia="Times New Roman" w:hAnsi="Calibri"/>
                <w:b/>
                <w:bCs/>
                <w:color w:val="000000"/>
                <w:sz w:val="18"/>
                <w:szCs w:val="18"/>
                <w:lang w:eastAsia="es-CL"/>
              </w:rPr>
            </w:pPr>
            <w:r w:rsidRPr="005E0E3D">
              <w:rPr>
                <w:rFonts w:ascii="Calibri" w:eastAsia="Times New Roman" w:hAnsi="Calibri"/>
                <w:b/>
                <w:bCs/>
                <w:color w:val="000000"/>
                <w:sz w:val="18"/>
                <w:szCs w:val="18"/>
                <w:lang w:eastAsia="es-CL"/>
              </w:rPr>
              <w:t>Evaluaci</w:t>
            </w:r>
            <w:r w:rsidR="001567CA">
              <w:rPr>
                <w:rFonts w:ascii="Calibri" w:eastAsia="Times New Roman" w:hAnsi="Calibri"/>
                <w:b/>
                <w:bCs/>
                <w:color w:val="000000"/>
                <w:sz w:val="18"/>
                <w:szCs w:val="18"/>
                <w:lang w:eastAsia="es-CL"/>
              </w:rPr>
              <w:t>ó</w:t>
            </w:r>
            <w:r w:rsidRPr="005E0E3D">
              <w:rPr>
                <w:rFonts w:ascii="Calibri" w:eastAsia="Times New Roman" w:hAnsi="Calibri"/>
                <w:b/>
                <w:bCs/>
                <w:color w:val="000000"/>
                <w:sz w:val="18"/>
                <w:szCs w:val="18"/>
                <w:lang w:eastAsia="es-CL"/>
              </w:rPr>
              <w:t>n de Norma D.S N° 13.</w:t>
            </w:r>
          </w:p>
        </w:tc>
      </w:tr>
      <w:tr w:rsidR="005E0E3D" w:rsidRPr="005E0E3D" w:rsidTr="005E0E3D">
        <w:trPr>
          <w:trHeight w:val="315"/>
          <w:jc w:val="center"/>
        </w:trPr>
        <w:tc>
          <w:tcPr>
            <w:tcW w:w="2020" w:type="dxa"/>
            <w:tcBorders>
              <w:top w:val="single" w:sz="8" w:space="0" w:color="auto"/>
              <w:left w:val="single" w:sz="8" w:space="0" w:color="auto"/>
              <w:bottom w:val="single" w:sz="8" w:space="0" w:color="auto"/>
              <w:right w:val="nil"/>
            </w:tcBorders>
            <w:shd w:val="clear" w:color="auto" w:fill="auto"/>
            <w:noWrap/>
            <w:vAlign w:val="bottom"/>
            <w:hideMark/>
          </w:tcPr>
          <w:p w:rsidR="005E0E3D" w:rsidRPr="005E0E3D" w:rsidRDefault="005E0E3D" w:rsidP="005E0E3D">
            <w:pPr>
              <w:jc w:val="left"/>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Periodo 1</w:t>
            </w:r>
          </w:p>
        </w:tc>
        <w:tc>
          <w:tcPr>
            <w:tcW w:w="2220"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5E0E3D" w:rsidRPr="005E0E3D" w:rsidRDefault="005E0E3D" w:rsidP="005E0E3D">
            <w:pPr>
              <w:jc w:val="center"/>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0</w:t>
            </w:r>
          </w:p>
        </w:tc>
        <w:tc>
          <w:tcPr>
            <w:tcW w:w="4380"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5E0E3D" w:rsidRPr="005E0E3D" w:rsidRDefault="005E0E3D" w:rsidP="00102522">
            <w:pPr>
              <w:jc w:val="center"/>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La fuente evaluada, presentó durante las horas de funcionamiento del año 2014, valores de emisi</w:t>
            </w:r>
            <w:r w:rsidR="00102522">
              <w:rPr>
                <w:rFonts w:ascii="Calibri" w:eastAsia="Times New Roman" w:hAnsi="Calibri"/>
                <w:color w:val="000000"/>
                <w:sz w:val="18"/>
                <w:szCs w:val="18"/>
                <w:lang w:eastAsia="es-CL"/>
              </w:rPr>
              <w:t>ó</w:t>
            </w:r>
            <w:r w:rsidRPr="005E0E3D">
              <w:rPr>
                <w:rFonts w:ascii="Calibri" w:eastAsia="Times New Roman" w:hAnsi="Calibri"/>
                <w:color w:val="000000"/>
                <w:sz w:val="18"/>
                <w:szCs w:val="18"/>
                <w:lang w:eastAsia="es-CL"/>
              </w:rPr>
              <w:t>n que superaron el limite exigido.</w:t>
            </w:r>
          </w:p>
        </w:tc>
      </w:tr>
      <w:tr w:rsidR="005E0E3D" w:rsidRPr="005E0E3D" w:rsidTr="005E0E3D">
        <w:trPr>
          <w:trHeight w:val="315"/>
          <w:jc w:val="center"/>
        </w:trPr>
        <w:tc>
          <w:tcPr>
            <w:tcW w:w="2020" w:type="dxa"/>
            <w:tcBorders>
              <w:top w:val="nil"/>
              <w:left w:val="single" w:sz="8" w:space="0" w:color="auto"/>
              <w:bottom w:val="single" w:sz="8" w:space="0" w:color="auto"/>
              <w:right w:val="nil"/>
            </w:tcBorders>
            <w:shd w:val="clear" w:color="auto" w:fill="auto"/>
            <w:noWrap/>
            <w:vAlign w:val="bottom"/>
            <w:hideMark/>
          </w:tcPr>
          <w:p w:rsidR="005E0E3D" w:rsidRPr="005E0E3D" w:rsidRDefault="005E0E3D" w:rsidP="005E0E3D">
            <w:pPr>
              <w:jc w:val="left"/>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Periodo 2</w:t>
            </w:r>
          </w:p>
        </w:tc>
        <w:tc>
          <w:tcPr>
            <w:tcW w:w="2220" w:type="dxa"/>
            <w:tcBorders>
              <w:top w:val="nil"/>
              <w:left w:val="single" w:sz="8" w:space="0" w:color="auto"/>
              <w:bottom w:val="nil"/>
              <w:right w:val="single" w:sz="8" w:space="0" w:color="000000"/>
            </w:tcBorders>
            <w:shd w:val="clear" w:color="auto" w:fill="auto"/>
            <w:noWrap/>
            <w:vAlign w:val="bottom"/>
            <w:hideMark/>
          </w:tcPr>
          <w:p w:rsidR="005E0E3D" w:rsidRPr="005E0E3D" w:rsidRDefault="005E0E3D" w:rsidP="005E0E3D">
            <w:pPr>
              <w:jc w:val="center"/>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1</w:t>
            </w:r>
          </w:p>
        </w:tc>
        <w:tc>
          <w:tcPr>
            <w:tcW w:w="4380" w:type="dxa"/>
            <w:vMerge/>
            <w:tcBorders>
              <w:top w:val="single" w:sz="8" w:space="0" w:color="auto"/>
              <w:left w:val="single" w:sz="8" w:space="0" w:color="auto"/>
              <w:bottom w:val="single" w:sz="8" w:space="0" w:color="000000"/>
              <w:right w:val="single" w:sz="8" w:space="0" w:color="000000"/>
            </w:tcBorders>
            <w:vAlign w:val="center"/>
            <w:hideMark/>
          </w:tcPr>
          <w:p w:rsidR="005E0E3D" w:rsidRPr="005E0E3D" w:rsidRDefault="005E0E3D" w:rsidP="005E0E3D">
            <w:pPr>
              <w:jc w:val="left"/>
              <w:rPr>
                <w:rFonts w:ascii="Calibri" w:eastAsia="Times New Roman" w:hAnsi="Calibri"/>
                <w:color w:val="000000"/>
                <w:sz w:val="18"/>
                <w:szCs w:val="18"/>
                <w:lang w:eastAsia="es-CL"/>
              </w:rPr>
            </w:pPr>
          </w:p>
        </w:tc>
      </w:tr>
      <w:tr w:rsidR="005E0E3D" w:rsidRPr="005E0E3D" w:rsidTr="005E0E3D">
        <w:trPr>
          <w:trHeight w:val="315"/>
          <w:jc w:val="center"/>
        </w:trPr>
        <w:tc>
          <w:tcPr>
            <w:tcW w:w="2020" w:type="dxa"/>
            <w:tcBorders>
              <w:top w:val="nil"/>
              <w:left w:val="single" w:sz="8" w:space="0" w:color="auto"/>
              <w:bottom w:val="single" w:sz="8" w:space="0" w:color="auto"/>
              <w:right w:val="nil"/>
            </w:tcBorders>
            <w:shd w:val="clear" w:color="auto" w:fill="auto"/>
            <w:noWrap/>
            <w:vAlign w:val="bottom"/>
            <w:hideMark/>
          </w:tcPr>
          <w:p w:rsidR="005E0E3D" w:rsidRPr="005E0E3D" w:rsidRDefault="005E0E3D" w:rsidP="005E0E3D">
            <w:pPr>
              <w:jc w:val="left"/>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Periodo 3</w:t>
            </w:r>
          </w:p>
        </w:tc>
        <w:tc>
          <w:tcPr>
            <w:tcW w:w="2220" w:type="dxa"/>
            <w:tcBorders>
              <w:top w:val="single" w:sz="8" w:space="0" w:color="auto"/>
              <w:left w:val="single" w:sz="8" w:space="0" w:color="auto"/>
              <w:bottom w:val="nil"/>
              <w:right w:val="single" w:sz="8" w:space="0" w:color="000000"/>
            </w:tcBorders>
            <w:shd w:val="clear" w:color="auto" w:fill="auto"/>
            <w:noWrap/>
            <w:vAlign w:val="bottom"/>
            <w:hideMark/>
          </w:tcPr>
          <w:p w:rsidR="005E0E3D" w:rsidRPr="005E0E3D" w:rsidRDefault="005E0E3D" w:rsidP="005E0E3D">
            <w:pPr>
              <w:jc w:val="center"/>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0</w:t>
            </w:r>
          </w:p>
        </w:tc>
        <w:tc>
          <w:tcPr>
            <w:tcW w:w="4380" w:type="dxa"/>
            <w:vMerge/>
            <w:tcBorders>
              <w:top w:val="single" w:sz="8" w:space="0" w:color="auto"/>
              <w:left w:val="single" w:sz="8" w:space="0" w:color="auto"/>
              <w:bottom w:val="single" w:sz="8" w:space="0" w:color="000000"/>
              <w:right w:val="single" w:sz="8" w:space="0" w:color="000000"/>
            </w:tcBorders>
            <w:vAlign w:val="center"/>
            <w:hideMark/>
          </w:tcPr>
          <w:p w:rsidR="005E0E3D" w:rsidRPr="005E0E3D" w:rsidRDefault="005E0E3D" w:rsidP="005E0E3D">
            <w:pPr>
              <w:jc w:val="left"/>
              <w:rPr>
                <w:rFonts w:ascii="Calibri" w:eastAsia="Times New Roman" w:hAnsi="Calibri"/>
                <w:color w:val="000000"/>
                <w:sz w:val="18"/>
                <w:szCs w:val="18"/>
                <w:lang w:eastAsia="es-CL"/>
              </w:rPr>
            </w:pPr>
          </w:p>
        </w:tc>
      </w:tr>
      <w:tr w:rsidR="005E0E3D" w:rsidRPr="005E0E3D" w:rsidTr="005E0E3D">
        <w:trPr>
          <w:trHeight w:val="315"/>
          <w:jc w:val="center"/>
        </w:trPr>
        <w:tc>
          <w:tcPr>
            <w:tcW w:w="2020" w:type="dxa"/>
            <w:tcBorders>
              <w:top w:val="nil"/>
              <w:left w:val="single" w:sz="8" w:space="0" w:color="auto"/>
              <w:bottom w:val="single" w:sz="8" w:space="0" w:color="auto"/>
              <w:right w:val="nil"/>
            </w:tcBorders>
            <w:shd w:val="clear" w:color="auto" w:fill="auto"/>
            <w:noWrap/>
            <w:vAlign w:val="bottom"/>
            <w:hideMark/>
          </w:tcPr>
          <w:p w:rsidR="005E0E3D" w:rsidRPr="005E0E3D" w:rsidRDefault="005E0E3D" w:rsidP="005E0E3D">
            <w:pPr>
              <w:jc w:val="left"/>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Periodo 4</w:t>
            </w:r>
          </w:p>
        </w:tc>
        <w:tc>
          <w:tcPr>
            <w:tcW w:w="2220" w:type="dxa"/>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5E0E3D" w:rsidRPr="005E0E3D" w:rsidRDefault="005E0E3D" w:rsidP="005E0E3D">
            <w:pPr>
              <w:jc w:val="center"/>
              <w:rPr>
                <w:rFonts w:ascii="Calibri" w:eastAsia="Times New Roman" w:hAnsi="Calibri"/>
                <w:color w:val="000000"/>
                <w:sz w:val="18"/>
                <w:szCs w:val="18"/>
                <w:lang w:eastAsia="es-CL"/>
              </w:rPr>
            </w:pPr>
            <w:r w:rsidRPr="005E0E3D">
              <w:rPr>
                <w:rFonts w:ascii="Calibri" w:eastAsia="Times New Roman" w:hAnsi="Calibri"/>
                <w:color w:val="000000"/>
                <w:sz w:val="18"/>
                <w:szCs w:val="18"/>
                <w:lang w:eastAsia="es-CL"/>
              </w:rPr>
              <w:t>0</w:t>
            </w:r>
          </w:p>
        </w:tc>
        <w:tc>
          <w:tcPr>
            <w:tcW w:w="4380" w:type="dxa"/>
            <w:vMerge/>
            <w:tcBorders>
              <w:top w:val="single" w:sz="8" w:space="0" w:color="auto"/>
              <w:left w:val="single" w:sz="8" w:space="0" w:color="auto"/>
              <w:bottom w:val="single" w:sz="8" w:space="0" w:color="000000"/>
              <w:right w:val="single" w:sz="8" w:space="0" w:color="000000"/>
            </w:tcBorders>
            <w:vAlign w:val="center"/>
            <w:hideMark/>
          </w:tcPr>
          <w:p w:rsidR="005E0E3D" w:rsidRPr="005E0E3D" w:rsidRDefault="005E0E3D" w:rsidP="005E0E3D">
            <w:pPr>
              <w:jc w:val="left"/>
              <w:rPr>
                <w:rFonts w:ascii="Calibri" w:eastAsia="Times New Roman" w:hAnsi="Calibri"/>
                <w:color w:val="000000"/>
                <w:sz w:val="18"/>
                <w:szCs w:val="18"/>
                <w:lang w:eastAsia="es-CL"/>
              </w:rPr>
            </w:pPr>
          </w:p>
        </w:tc>
      </w:tr>
      <w:tr w:rsidR="005E0E3D" w:rsidRPr="005E0E3D" w:rsidTr="005E0E3D">
        <w:trPr>
          <w:trHeight w:val="338"/>
          <w:jc w:val="center"/>
        </w:trPr>
        <w:tc>
          <w:tcPr>
            <w:tcW w:w="2020" w:type="dxa"/>
            <w:vMerge w:val="restart"/>
            <w:tcBorders>
              <w:top w:val="nil"/>
              <w:left w:val="single" w:sz="8" w:space="0" w:color="auto"/>
              <w:bottom w:val="single" w:sz="8" w:space="0" w:color="000000"/>
              <w:right w:val="single" w:sz="8" w:space="0" w:color="auto"/>
            </w:tcBorders>
            <w:shd w:val="clear" w:color="000000" w:fill="D9D9D9"/>
            <w:vAlign w:val="center"/>
            <w:hideMark/>
          </w:tcPr>
          <w:p w:rsidR="005E0E3D" w:rsidRPr="005E0E3D" w:rsidRDefault="005E0E3D" w:rsidP="005E0E3D">
            <w:pPr>
              <w:jc w:val="center"/>
              <w:rPr>
                <w:rFonts w:ascii="Calibri" w:eastAsia="Times New Roman" w:hAnsi="Calibri"/>
                <w:color w:val="000000"/>
                <w:sz w:val="16"/>
                <w:szCs w:val="16"/>
                <w:lang w:eastAsia="es-CL"/>
              </w:rPr>
            </w:pPr>
            <w:r w:rsidRPr="005E0E3D">
              <w:rPr>
                <w:rFonts w:ascii="Calibri" w:eastAsia="Times New Roman" w:hAnsi="Calibri"/>
                <w:color w:val="000000"/>
                <w:sz w:val="16"/>
                <w:szCs w:val="16"/>
                <w:lang w:eastAsia="es-CL"/>
              </w:rPr>
              <w:t>Total Horas de funcionamiento en inconformidad no justificada</w:t>
            </w:r>
          </w:p>
        </w:tc>
        <w:tc>
          <w:tcPr>
            <w:tcW w:w="2220" w:type="dxa"/>
            <w:vMerge w:val="restart"/>
            <w:tcBorders>
              <w:top w:val="single" w:sz="8" w:space="0" w:color="auto"/>
              <w:left w:val="single" w:sz="8" w:space="0" w:color="auto"/>
              <w:bottom w:val="single" w:sz="8" w:space="0" w:color="000000"/>
              <w:right w:val="single" w:sz="8" w:space="0" w:color="000000"/>
            </w:tcBorders>
            <w:shd w:val="clear" w:color="000000" w:fill="808080"/>
            <w:noWrap/>
            <w:vAlign w:val="center"/>
            <w:hideMark/>
          </w:tcPr>
          <w:p w:rsidR="005E0E3D" w:rsidRPr="005E0E3D" w:rsidRDefault="005E0E3D" w:rsidP="005E0E3D">
            <w:pPr>
              <w:jc w:val="center"/>
              <w:rPr>
                <w:rFonts w:ascii="Calibri" w:eastAsia="Times New Roman" w:hAnsi="Calibri"/>
                <w:b/>
                <w:bCs/>
                <w:color w:val="FF0000"/>
                <w:sz w:val="18"/>
                <w:szCs w:val="18"/>
                <w:lang w:eastAsia="es-CL"/>
              </w:rPr>
            </w:pPr>
            <w:r w:rsidRPr="005E0E3D">
              <w:rPr>
                <w:rFonts w:ascii="Calibri" w:eastAsia="Times New Roman" w:hAnsi="Calibri"/>
                <w:b/>
                <w:bCs/>
                <w:color w:val="FF0000"/>
                <w:sz w:val="18"/>
                <w:szCs w:val="18"/>
                <w:lang w:eastAsia="es-CL"/>
              </w:rPr>
              <w:t>1</w:t>
            </w:r>
          </w:p>
        </w:tc>
        <w:tc>
          <w:tcPr>
            <w:tcW w:w="4380" w:type="dxa"/>
            <w:vMerge/>
            <w:tcBorders>
              <w:top w:val="single" w:sz="8" w:space="0" w:color="auto"/>
              <w:left w:val="single" w:sz="8" w:space="0" w:color="auto"/>
              <w:bottom w:val="single" w:sz="8" w:space="0" w:color="000000"/>
              <w:right w:val="single" w:sz="8" w:space="0" w:color="000000"/>
            </w:tcBorders>
            <w:vAlign w:val="center"/>
            <w:hideMark/>
          </w:tcPr>
          <w:p w:rsidR="005E0E3D" w:rsidRPr="005E0E3D" w:rsidRDefault="005E0E3D" w:rsidP="005E0E3D">
            <w:pPr>
              <w:jc w:val="left"/>
              <w:rPr>
                <w:rFonts w:ascii="Calibri" w:eastAsia="Times New Roman" w:hAnsi="Calibri"/>
                <w:color w:val="000000"/>
                <w:sz w:val="18"/>
                <w:szCs w:val="18"/>
                <w:lang w:eastAsia="es-CL"/>
              </w:rPr>
            </w:pPr>
          </w:p>
        </w:tc>
      </w:tr>
      <w:tr w:rsidR="005E0E3D" w:rsidRPr="005E0E3D" w:rsidTr="005E0E3D">
        <w:trPr>
          <w:trHeight w:val="503"/>
          <w:jc w:val="center"/>
        </w:trPr>
        <w:tc>
          <w:tcPr>
            <w:tcW w:w="2020" w:type="dxa"/>
            <w:vMerge/>
            <w:tcBorders>
              <w:top w:val="nil"/>
              <w:left w:val="single" w:sz="8" w:space="0" w:color="auto"/>
              <w:bottom w:val="single" w:sz="8" w:space="0" w:color="000000"/>
              <w:right w:val="single" w:sz="8" w:space="0" w:color="auto"/>
            </w:tcBorders>
            <w:vAlign w:val="center"/>
            <w:hideMark/>
          </w:tcPr>
          <w:p w:rsidR="005E0E3D" w:rsidRPr="005E0E3D" w:rsidRDefault="005E0E3D" w:rsidP="005E0E3D">
            <w:pPr>
              <w:jc w:val="left"/>
              <w:rPr>
                <w:rFonts w:ascii="Calibri" w:eastAsia="Times New Roman" w:hAnsi="Calibri"/>
                <w:color w:val="000000"/>
                <w:sz w:val="16"/>
                <w:szCs w:val="16"/>
                <w:lang w:eastAsia="es-CL"/>
              </w:rPr>
            </w:pPr>
          </w:p>
        </w:tc>
        <w:tc>
          <w:tcPr>
            <w:tcW w:w="2220" w:type="dxa"/>
            <w:vMerge/>
            <w:tcBorders>
              <w:top w:val="single" w:sz="8" w:space="0" w:color="auto"/>
              <w:left w:val="single" w:sz="8" w:space="0" w:color="auto"/>
              <w:bottom w:val="single" w:sz="8" w:space="0" w:color="000000"/>
              <w:right w:val="single" w:sz="8" w:space="0" w:color="000000"/>
            </w:tcBorders>
            <w:vAlign w:val="center"/>
            <w:hideMark/>
          </w:tcPr>
          <w:p w:rsidR="005E0E3D" w:rsidRPr="005E0E3D" w:rsidRDefault="005E0E3D" w:rsidP="005E0E3D">
            <w:pPr>
              <w:jc w:val="left"/>
              <w:rPr>
                <w:rFonts w:ascii="Calibri" w:eastAsia="Times New Roman" w:hAnsi="Calibri"/>
                <w:b/>
                <w:bCs/>
                <w:color w:val="FF0000"/>
                <w:sz w:val="18"/>
                <w:szCs w:val="18"/>
                <w:lang w:eastAsia="es-CL"/>
              </w:rPr>
            </w:pPr>
          </w:p>
        </w:tc>
        <w:tc>
          <w:tcPr>
            <w:tcW w:w="4380" w:type="dxa"/>
            <w:vMerge/>
            <w:tcBorders>
              <w:top w:val="single" w:sz="8" w:space="0" w:color="auto"/>
              <w:left w:val="single" w:sz="8" w:space="0" w:color="auto"/>
              <w:bottom w:val="single" w:sz="8" w:space="0" w:color="000000"/>
              <w:right w:val="single" w:sz="8" w:space="0" w:color="000000"/>
            </w:tcBorders>
            <w:vAlign w:val="center"/>
            <w:hideMark/>
          </w:tcPr>
          <w:p w:rsidR="005E0E3D" w:rsidRPr="005E0E3D" w:rsidRDefault="005E0E3D" w:rsidP="005E0E3D">
            <w:pPr>
              <w:jc w:val="left"/>
              <w:rPr>
                <w:rFonts w:ascii="Calibri" w:eastAsia="Times New Roman" w:hAnsi="Calibri"/>
                <w:color w:val="000000"/>
                <w:sz w:val="18"/>
                <w:szCs w:val="18"/>
                <w:lang w:eastAsia="es-CL"/>
              </w:rPr>
            </w:pPr>
          </w:p>
        </w:tc>
      </w:tr>
    </w:tbl>
    <w:p w:rsidR="00083880" w:rsidRDefault="00083880" w:rsidP="00083880">
      <w:pPr>
        <w:rPr>
          <w:sz w:val="20"/>
          <w:szCs w:val="20"/>
        </w:rPr>
      </w:pPr>
    </w:p>
    <w:p w:rsidR="00083880" w:rsidRDefault="00083880" w:rsidP="00083880">
      <w:pPr>
        <w:jc w:val="center"/>
        <w:rPr>
          <w:sz w:val="20"/>
          <w:szCs w:val="20"/>
        </w:rPr>
      </w:pPr>
    </w:p>
    <w:p w:rsidR="00083880" w:rsidRPr="004B731C" w:rsidRDefault="00083880" w:rsidP="00083880">
      <w:pPr>
        <w:rPr>
          <w:sz w:val="20"/>
          <w:szCs w:val="20"/>
        </w:rPr>
      </w:pPr>
    </w:p>
    <w:p w:rsidR="00083880" w:rsidRPr="004B731C" w:rsidRDefault="00083880" w:rsidP="00083880">
      <w:pPr>
        <w:jc w:val="center"/>
        <w:rPr>
          <w:b/>
          <w:sz w:val="20"/>
          <w:szCs w:val="20"/>
        </w:rPr>
      </w:pPr>
      <w:r w:rsidRPr="004B731C">
        <w:rPr>
          <w:b/>
          <w:sz w:val="20"/>
          <w:szCs w:val="20"/>
        </w:rPr>
        <w:t xml:space="preserve">Tabla N° </w:t>
      </w:r>
      <w:r>
        <w:rPr>
          <w:b/>
          <w:sz w:val="20"/>
          <w:szCs w:val="20"/>
        </w:rPr>
        <w:t>2</w:t>
      </w:r>
      <w:r w:rsidRPr="004B731C">
        <w:rPr>
          <w:b/>
          <w:sz w:val="20"/>
          <w:szCs w:val="20"/>
        </w:rPr>
        <w:t xml:space="preserve">: </w:t>
      </w:r>
    </w:p>
    <w:p w:rsidR="00083880" w:rsidRPr="004B731C" w:rsidRDefault="00083880" w:rsidP="00083880">
      <w:pPr>
        <w:jc w:val="center"/>
        <w:rPr>
          <w:b/>
          <w:sz w:val="20"/>
          <w:szCs w:val="20"/>
        </w:rPr>
      </w:pPr>
      <w:r>
        <w:rPr>
          <w:b/>
          <w:sz w:val="20"/>
          <w:szCs w:val="20"/>
        </w:rPr>
        <w:t>Resumen</w:t>
      </w:r>
      <w:r w:rsidRPr="004B731C">
        <w:rPr>
          <w:b/>
          <w:sz w:val="20"/>
          <w:szCs w:val="20"/>
        </w:rPr>
        <w:t xml:space="preserve"> </w:t>
      </w:r>
      <w:r>
        <w:rPr>
          <w:b/>
          <w:sz w:val="20"/>
          <w:szCs w:val="20"/>
        </w:rPr>
        <w:t xml:space="preserve">consolidado </w:t>
      </w:r>
      <w:r w:rsidRPr="004B731C">
        <w:rPr>
          <w:b/>
          <w:sz w:val="20"/>
          <w:szCs w:val="20"/>
        </w:rPr>
        <w:t xml:space="preserve">de datos </w:t>
      </w:r>
      <w:r>
        <w:rPr>
          <w:b/>
          <w:sz w:val="20"/>
          <w:szCs w:val="20"/>
        </w:rPr>
        <w:t>en incumplimiento registrados durante el</w:t>
      </w:r>
      <w:r w:rsidRPr="004B731C">
        <w:rPr>
          <w:b/>
          <w:sz w:val="20"/>
          <w:szCs w:val="20"/>
        </w:rPr>
        <w:t xml:space="preserve"> año 2014.</w:t>
      </w:r>
    </w:p>
    <w:p w:rsidR="00083880" w:rsidRPr="004B731C" w:rsidRDefault="00083880" w:rsidP="00083880">
      <w:pPr>
        <w:rPr>
          <w:sz w:val="20"/>
          <w:szCs w:val="20"/>
        </w:rPr>
      </w:pPr>
    </w:p>
    <w:tbl>
      <w:tblPr>
        <w:tblStyle w:val="Sombreadomedio1-nfasis1"/>
        <w:tblpPr w:leftFromText="141" w:rightFromText="141" w:vertAnchor="text" w:horzAnchor="margin" w:tblpY="75"/>
        <w:tblW w:w="5123" w:type="pct"/>
        <w:tblLayout w:type="fixed"/>
        <w:tblLook w:val="04A0" w:firstRow="1" w:lastRow="0" w:firstColumn="1" w:lastColumn="0" w:noHBand="0" w:noVBand="1"/>
      </w:tblPr>
      <w:tblGrid>
        <w:gridCol w:w="1440"/>
        <w:gridCol w:w="2324"/>
        <w:gridCol w:w="1896"/>
        <w:gridCol w:w="1173"/>
        <w:gridCol w:w="1119"/>
        <w:gridCol w:w="1299"/>
        <w:gridCol w:w="1188"/>
      </w:tblGrid>
      <w:tr w:rsidR="00083880" w:rsidRPr="00641BCB" w:rsidTr="0008388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0" w:type="pct"/>
            <w:noWrap/>
            <w:hideMark/>
          </w:tcPr>
          <w:p w:rsidR="00083880" w:rsidRPr="00641BCB" w:rsidRDefault="00083880" w:rsidP="00083880">
            <w:pPr>
              <w:jc w:val="center"/>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FECHA/HORA</w:t>
            </w:r>
          </w:p>
        </w:tc>
        <w:tc>
          <w:tcPr>
            <w:tcW w:w="1113" w:type="pct"/>
            <w:noWrap/>
            <w:hideMark/>
          </w:tcPr>
          <w:p w:rsidR="00083880" w:rsidRPr="00641BCB" w:rsidRDefault="00083880" w:rsidP="0008388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CONCENTRACION_MP_MG/NM3</w:t>
            </w:r>
          </w:p>
        </w:tc>
        <w:tc>
          <w:tcPr>
            <w:tcW w:w="908" w:type="pct"/>
            <w:noWrap/>
            <w:hideMark/>
          </w:tcPr>
          <w:p w:rsidR="00083880" w:rsidRPr="00641BCB" w:rsidRDefault="00083880" w:rsidP="0008388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POTENCIA_BRUTA_MWH</w:t>
            </w:r>
          </w:p>
        </w:tc>
        <w:tc>
          <w:tcPr>
            <w:tcW w:w="562" w:type="pct"/>
            <w:noWrap/>
            <w:hideMark/>
          </w:tcPr>
          <w:p w:rsidR="00083880" w:rsidRPr="00641BCB" w:rsidRDefault="00083880" w:rsidP="0008388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COMBUSTIBLE</w:t>
            </w:r>
          </w:p>
        </w:tc>
        <w:tc>
          <w:tcPr>
            <w:tcW w:w="536" w:type="pct"/>
            <w:noWrap/>
            <w:hideMark/>
          </w:tcPr>
          <w:p w:rsidR="00083880" w:rsidRPr="00641BCB" w:rsidRDefault="00083880" w:rsidP="0008388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ESTADO_UGE</w:t>
            </w:r>
          </w:p>
        </w:tc>
        <w:tc>
          <w:tcPr>
            <w:tcW w:w="622" w:type="pct"/>
            <w:noWrap/>
            <w:hideMark/>
          </w:tcPr>
          <w:p w:rsidR="00083880" w:rsidRPr="00641BCB" w:rsidRDefault="00083880" w:rsidP="0008388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TIPO_DATO_MP</w:t>
            </w:r>
          </w:p>
        </w:tc>
        <w:tc>
          <w:tcPr>
            <w:tcW w:w="569" w:type="pct"/>
            <w:noWrap/>
            <w:hideMark/>
          </w:tcPr>
          <w:p w:rsidR="00083880" w:rsidRPr="00641BCB" w:rsidRDefault="00083880" w:rsidP="00083880">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cumple</w:t>
            </w:r>
          </w:p>
        </w:tc>
      </w:tr>
      <w:tr w:rsidR="00083880" w:rsidRPr="00641BCB" w:rsidTr="000838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0" w:type="pct"/>
            <w:noWrap/>
            <w:hideMark/>
          </w:tcPr>
          <w:p w:rsidR="00083880" w:rsidRPr="00641BCB" w:rsidRDefault="00083880" w:rsidP="00083880">
            <w:pPr>
              <w:jc w:val="center"/>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17-07-2014 16:00</w:t>
            </w:r>
          </w:p>
        </w:tc>
        <w:tc>
          <w:tcPr>
            <w:tcW w:w="1113" w:type="pct"/>
            <w:noWrap/>
            <w:hideMark/>
          </w:tcPr>
          <w:p w:rsidR="00083880" w:rsidRPr="00641BCB" w:rsidRDefault="00083880" w:rsidP="0008388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50,359</w:t>
            </w:r>
          </w:p>
        </w:tc>
        <w:tc>
          <w:tcPr>
            <w:tcW w:w="908" w:type="pct"/>
            <w:noWrap/>
            <w:hideMark/>
          </w:tcPr>
          <w:p w:rsidR="00083880" w:rsidRPr="00641BCB" w:rsidRDefault="00083880" w:rsidP="0008388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151</w:t>
            </w:r>
          </w:p>
        </w:tc>
        <w:tc>
          <w:tcPr>
            <w:tcW w:w="562" w:type="pct"/>
            <w:noWrap/>
            <w:hideMark/>
          </w:tcPr>
          <w:p w:rsidR="00083880" w:rsidRPr="00641BCB" w:rsidRDefault="00083880" w:rsidP="0008388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CARBON</w:t>
            </w:r>
          </w:p>
        </w:tc>
        <w:tc>
          <w:tcPr>
            <w:tcW w:w="536" w:type="pct"/>
            <w:noWrap/>
            <w:hideMark/>
          </w:tcPr>
          <w:p w:rsidR="00083880" w:rsidRPr="00641BCB" w:rsidRDefault="00083880" w:rsidP="0008388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RE</w:t>
            </w:r>
          </w:p>
        </w:tc>
        <w:tc>
          <w:tcPr>
            <w:tcW w:w="622" w:type="pct"/>
            <w:noWrap/>
            <w:hideMark/>
          </w:tcPr>
          <w:p w:rsidR="00083880" w:rsidRPr="00641BCB" w:rsidRDefault="00083880" w:rsidP="0008388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DM</w:t>
            </w:r>
          </w:p>
        </w:tc>
        <w:tc>
          <w:tcPr>
            <w:tcW w:w="569" w:type="pct"/>
            <w:noWrap/>
            <w:hideMark/>
          </w:tcPr>
          <w:p w:rsidR="00083880" w:rsidRPr="00641BCB" w:rsidRDefault="00083880" w:rsidP="00083880">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4"/>
                <w:szCs w:val="14"/>
                <w:lang w:eastAsia="es-CL"/>
              </w:rPr>
            </w:pPr>
            <w:r w:rsidRPr="00641BCB">
              <w:rPr>
                <w:rFonts w:ascii="Calibri" w:eastAsia="Times New Roman" w:hAnsi="Calibri"/>
                <w:color w:val="000000"/>
                <w:sz w:val="14"/>
                <w:szCs w:val="14"/>
                <w:lang w:eastAsia="es-CL"/>
              </w:rPr>
              <w:t>No Cumple</w:t>
            </w:r>
          </w:p>
        </w:tc>
      </w:tr>
    </w:tbl>
    <w:p w:rsidR="00083880" w:rsidRDefault="00083880" w:rsidP="00083880">
      <w:pPr>
        <w:jc w:val="center"/>
        <w:rPr>
          <w:sz w:val="20"/>
          <w:szCs w:val="20"/>
        </w:rPr>
      </w:pPr>
    </w:p>
    <w:p w:rsidR="00083880" w:rsidRPr="00243BD5" w:rsidRDefault="00083880" w:rsidP="00083880">
      <w:pPr>
        <w:rPr>
          <w:sz w:val="20"/>
          <w:szCs w:val="20"/>
        </w:rPr>
      </w:pPr>
    </w:p>
    <w:p w:rsidR="00083880" w:rsidRPr="00243BD5" w:rsidRDefault="00083880" w:rsidP="00083880">
      <w:pPr>
        <w:rPr>
          <w:sz w:val="20"/>
          <w:szCs w:val="20"/>
        </w:rPr>
      </w:pPr>
    </w:p>
    <w:p w:rsidR="00083880" w:rsidRPr="00243BD5" w:rsidRDefault="00083880" w:rsidP="00083880">
      <w:pPr>
        <w:rPr>
          <w:sz w:val="20"/>
          <w:szCs w:val="20"/>
        </w:rPr>
      </w:pPr>
    </w:p>
    <w:p w:rsidR="00083880" w:rsidRDefault="00083880"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Default="00B00025" w:rsidP="00083880">
      <w:pPr>
        <w:rPr>
          <w:sz w:val="20"/>
          <w:szCs w:val="20"/>
        </w:rPr>
      </w:pPr>
    </w:p>
    <w:p w:rsidR="00B00025" w:rsidRPr="00243BD5" w:rsidRDefault="00B00025" w:rsidP="00B00025">
      <w:pPr>
        <w:jc w:val="center"/>
        <w:rPr>
          <w:sz w:val="20"/>
          <w:szCs w:val="20"/>
        </w:rPr>
      </w:pPr>
      <w:r>
        <w:rPr>
          <w:noProof/>
          <w:sz w:val="20"/>
          <w:szCs w:val="20"/>
          <w:lang w:eastAsia="es-CL"/>
        </w:rPr>
        <w:drawing>
          <wp:inline distT="0" distB="0" distL="0" distR="0">
            <wp:extent cx="5568950" cy="73914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68950" cy="7391400"/>
                    </a:xfrm>
                    <a:prstGeom prst="rect">
                      <a:avLst/>
                    </a:prstGeom>
                    <a:noFill/>
                    <a:ln>
                      <a:noFill/>
                    </a:ln>
                  </pic:spPr>
                </pic:pic>
              </a:graphicData>
            </a:graphic>
          </wp:inline>
        </w:drawing>
      </w:r>
    </w:p>
    <w:p w:rsidR="00083880" w:rsidRDefault="00083880" w:rsidP="00083880">
      <w:pPr>
        <w:tabs>
          <w:tab w:val="left" w:pos="4320"/>
        </w:tabs>
        <w:rPr>
          <w:sz w:val="20"/>
          <w:szCs w:val="20"/>
        </w:rPr>
      </w:pPr>
      <w:r>
        <w:rPr>
          <w:sz w:val="20"/>
          <w:szCs w:val="20"/>
        </w:rPr>
        <w:tab/>
      </w:r>
    </w:p>
    <w:p w:rsidR="00B00025" w:rsidRDefault="00B00025" w:rsidP="00B00025">
      <w:pPr>
        <w:jc w:val="center"/>
        <w:rPr>
          <w:b/>
          <w:sz w:val="20"/>
          <w:szCs w:val="20"/>
        </w:rPr>
      </w:pPr>
      <w:r>
        <w:rPr>
          <w:b/>
          <w:sz w:val="20"/>
          <w:szCs w:val="20"/>
        </w:rPr>
        <w:t xml:space="preserve">Figura N° 1: </w:t>
      </w:r>
    </w:p>
    <w:p w:rsidR="00B00025" w:rsidRDefault="00B00025" w:rsidP="00B00025">
      <w:pPr>
        <w:jc w:val="center"/>
        <w:rPr>
          <w:b/>
          <w:sz w:val="20"/>
          <w:szCs w:val="20"/>
        </w:rPr>
      </w:pPr>
      <w:r>
        <w:rPr>
          <w:b/>
          <w:sz w:val="20"/>
          <w:szCs w:val="20"/>
        </w:rPr>
        <w:t>Población vulnerable Comuna Mejillones</w:t>
      </w:r>
    </w:p>
    <w:p w:rsidR="00641BCB" w:rsidRDefault="00641BCB" w:rsidP="00024F04">
      <w:pPr>
        <w:pStyle w:val="Prrafodelista"/>
        <w:ind w:left="360"/>
        <w:jc w:val="center"/>
        <w:rPr>
          <w:b/>
        </w:rPr>
      </w:pPr>
    </w:p>
    <w:p w:rsidR="00641BCB" w:rsidRDefault="00641BCB" w:rsidP="00024F04">
      <w:pPr>
        <w:pStyle w:val="Prrafodelista"/>
        <w:ind w:left="360"/>
        <w:jc w:val="center"/>
        <w:rPr>
          <w:b/>
        </w:rPr>
      </w:pPr>
    </w:p>
    <w:p w:rsidR="00B00025" w:rsidRDefault="00B00025" w:rsidP="00024F04">
      <w:pPr>
        <w:pStyle w:val="Prrafodelista"/>
        <w:ind w:left="360"/>
        <w:jc w:val="center"/>
        <w:rPr>
          <w:b/>
        </w:rPr>
      </w:pPr>
    </w:p>
    <w:p w:rsidR="00B00025" w:rsidRPr="00243BD5" w:rsidRDefault="00B00025" w:rsidP="00B00025">
      <w:pPr>
        <w:rPr>
          <w:sz w:val="20"/>
          <w:szCs w:val="20"/>
        </w:rPr>
      </w:pPr>
    </w:p>
    <w:p w:rsidR="00B00025" w:rsidRPr="004B731C" w:rsidRDefault="00B00025" w:rsidP="00B00025">
      <w:pPr>
        <w:jc w:val="center"/>
        <w:rPr>
          <w:b/>
          <w:sz w:val="20"/>
          <w:szCs w:val="20"/>
        </w:rPr>
      </w:pPr>
      <w:r>
        <w:rPr>
          <w:b/>
          <w:sz w:val="20"/>
          <w:szCs w:val="20"/>
        </w:rPr>
        <w:t xml:space="preserve">Tabla </w:t>
      </w:r>
      <w:r w:rsidRPr="004B731C">
        <w:rPr>
          <w:b/>
          <w:sz w:val="20"/>
          <w:szCs w:val="20"/>
        </w:rPr>
        <w:t xml:space="preserve">N° </w:t>
      </w:r>
      <w:r>
        <w:rPr>
          <w:b/>
          <w:sz w:val="20"/>
          <w:szCs w:val="20"/>
        </w:rPr>
        <w:t>3</w:t>
      </w:r>
      <w:r w:rsidRPr="004B731C">
        <w:rPr>
          <w:b/>
          <w:sz w:val="20"/>
          <w:szCs w:val="20"/>
        </w:rPr>
        <w:t xml:space="preserve">: </w:t>
      </w:r>
    </w:p>
    <w:p w:rsidR="00B00025" w:rsidRPr="004B731C" w:rsidRDefault="00B00025" w:rsidP="00B00025">
      <w:pPr>
        <w:jc w:val="center"/>
        <w:rPr>
          <w:b/>
          <w:sz w:val="20"/>
          <w:szCs w:val="20"/>
        </w:rPr>
      </w:pPr>
      <w:r>
        <w:rPr>
          <w:b/>
          <w:sz w:val="20"/>
          <w:szCs w:val="20"/>
        </w:rPr>
        <w:t>Estadística Población vulnerable Comuna Mejillones</w:t>
      </w:r>
    </w:p>
    <w:p w:rsidR="00B00025" w:rsidRDefault="00B00025" w:rsidP="00024F04">
      <w:pPr>
        <w:pStyle w:val="Prrafodelista"/>
        <w:ind w:left="360"/>
        <w:jc w:val="center"/>
        <w:rPr>
          <w:b/>
        </w:rPr>
      </w:pPr>
    </w:p>
    <w:tbl>
      <w:tblPr>
        <w:tblStyle w:val="Sombreadomedio1-nfasis1"/>
        <w:tblW w:w="5000" w:type="pct"/>
        <w:tblLook w:val="04A0" w:firstRow="1" w:lastRow="0" w:firstColumn="1" w:lastColumn="0" w:noHBand="0" w:noVBand="1"/>
      </w:tblPr>
      <w:tblGrid>
        <w:gridCol w:w="3078"/>
        <w:gridCol w:w="689"/>
        <w:gridCol w:w="1298"/>
        <w:gridCol w:w="899"/>
        <w:gridCol w:w="1298"/>
        <w:gridCol w:w="689"/>
        <w:gridCol w:w="1088"/>
        <w:gridCol w:w="1149"/>
      </w:tblGrid>
      <w:tr w:rsidR="00B00025" w:rsidRPr="00B00025" w:rsidTr="00B0002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rsidR="00B00025" w:rsidRPr="00B00025" w:rsidRDefault="00B00025" w:rsidP="00B00025">
            <w:pPr>
              <w:jc w:val="center"/>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MEJILLONES</w:t>
            </w:r>
          </w:p>
        </w:tc>
      </w:tr>
      <w:tr w:rsidR="00B00025" w:rsidRPr="00B00025" w:rsidTr="00B0002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511" w:type="pct"/>
            <w:noWrap/>
            <w:hideMark/>
          </w:tcPr>
          <w:p w:rsidR="00B00025" w:rsidRPr="00B00025" w:rsidRDefault="00B00025" w:rsidP="00B00025">
            <w:pPr>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DISTRITO</w:t>
            </w:r>
          </w:p>
        </w:tc>
        <w:tc>
          <w:tcPr>
            <w:tcW w:w="975" w:type="pct"/>
            <w:gridSpan w:val="2"/>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0 a 5 años</w:t>
            </w:r>
          </w:p>
        </w:tc>
        <w:tc>
          <w:tcPr>
            <w:tcW w:w="1078" w:type="pct"/>
            <w:gridSpan w:val="2"/>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6 a 65 años</w:t>
            </w:r>
          </w:p>
        </w:tc>
        <w:tc>
          <w:tcPr>
            <w:tcW w:w="872" w:type="pct"/>
            <w:gridSpan w:val="2"/>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más de 65 años</w:t>
            </w:r>
          </w:p>
        </w:tc>
        <w:tc>
          <w:tcPr>
            <w:tcW w:w="564" w:type="pct"/>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TOTAL</w:t>
            </w:r>
          </w:p>
        </w:tc>
      </w:tr>
      <w:tr w:rsidR="00B00025" w:rsidRPr="00B00025" w:rsidTr="00B00025">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11" w:type="pct"/>
            <w:noWrap/>
            <w:hideMark/>
          </w:tcPr>
          <w:p w:rsidR="00B00025" w:rsidRPr="00B00025" w:rsidRDefault="00B00025" w:rsidP="00B00025">
            <w:pPr>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Caleta Los Hornos</w:t>
            </w:r>
          </w:p>
        </w:tc>
        <w:tc>
          <w:tcPr>
            <w:tcW w:w="338"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20</w:t>
            </w:r>
          </w:p>
        </w:tc>
        <w:tc>
          <w:tcPr>
            <w:tcW w:w="637"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3,45%</w:t>
            </w:r>
          </w:p>
        </w:tc>
        <w:tc>
          <w:tcPr>
            <w:tcW w:w="441"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545</w:t>
            </w:r>
          </w:p>
        </w:tc>
        <w:tc>
          <w:tcPr>
            <w:tcW w:w="637"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93,97%</w:t>
            </w:r>
          </w:p>
        </w:tc>
        <w:tc>
          <w:tcPr>
            <w:tcW w:w="338"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15</w:t>
            </w:r>
          </w:p>
        </w:tc>
        <w:tc>
          <w:tcPr>
            <w:tcW w:w="534"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2,59%</w:t>
            </w:r>
          </w:p>
        </w:tc>
        <w:tc>
          <w:tcPr>
            <w:tcW w:w="564"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580</w:t>
            </w:r>
          </w:p>
        </w:tc>
      </w:tr>
      <w:tr w:rsidR="00B00025" w:rsidRPr="00B00025" w:rsidTr="00B0002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11" w:type="pct"/>
            <w:noWrap/>
            <w:hideMark/>
          </w:tcPr>
          <w:p w:rsidR="00B00025" w:rsidRPr="00B00025" w:rsidRDefault="00B00025" w:rsidP="00B00025">
            <w:pPr>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Mejillones</w:t>
            </w:r>
          </w:p>
        </w:tc>
        <w:tc>
          <w:tcPr>
            <w:tcW w:w="338" w:type="pct"/>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837</w:t>
            </w:r>
          </w:p>
        </w:tc>
        <w:tc>
          <w:tcPr>
            <w:tcW w:w="637" w:type="pct"/>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10,68%</w:t>
            </w:r>
          </w:p>
        </w:tc>
        <w:tc>
          <w:tcPr>
            <w:tcW w:w="441" w:type="pct"/>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6658</w:t>
            </w:r>
          </w:p>
        </w:tc>
        <w:tc>
          <w:tcPr>
            <w:tcW w:w="637" w:type="pct"/>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84,95%</w:t>
            </w:r>
          </w:p>
        </w:tc>
        <w:tc>
          <w:tcPr>
            <w:tcW w:w="338" w:type="pct"/>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343</w:t>
            </w:r>
          </w:p>
        </w:tc>
        <w:tc>
          <w:tcPr>
            <w:tcW w:w="534" w:type="pct"/>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4,38%</w:t>
            </w:r>
          </w:p>
        </w:tc>
        <w:tc>
          <w:tcPr>
            <w:tcW w:w="564" w:type="pct"/>
            <w:noWrap/>
            <w:hideMark/>
          </w:tcPr>
          <w:p w:rsidR="00B00025" w:rsidRPr="00B00025" w:rsidRDefault="00B00025" w:rsidP="00B0002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7838</w:t>
            </w:r>
          </w:p>
        </w:tc>
      </w:tr>
      <w:tr w:rsidR="00B00025" w:rsidRPr="00B00025" w:rsidTr="00B00025">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11" w:type="pct"/>
            <w:noWrap/>
            <w:hideMark/>
          </w:tcPr>
          <w:p w:rsidR="00B00025" w:rsidRPr="00B00025" w:rsidRDefault="00B00025" w:rsidP="00B00025">
            <w:pPr>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TOTAL COMUNAL</w:t>
            </w:r>
          </w:p>
        </w:tc>
        <w:tc>
          <w:tcPr>
            <w:tcW w:w="338"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857</w:t>
            </w:r>
          </w:p>
        </w:tc>
        <w:tc>
          <w:tcPr>
            <w:tcW w:w="637"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10,18%</w:t>
            </w:r>
          </w:p>
        </w:tc>
        <w:tc>
          <w:tcPr>
            <w:tcW w:w="441"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7203</w:t>
            </w:r>
          </w:p>
        </w:tc>
        <w:tc>
          <w:tcPr>
            <w:tcW w:w="637"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85,57%</w:t>
            </w:r>
          </w:p>
        </w:tc>
        <w:tc>
          <w:tcPr>
            <w:tcW w:w="338"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358</w:t>
            </w:r>
          </w:p>
        </w:tc>
        <w:tc>
          <w:tcPr>
            <w:tcW w:w="534"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4,25%</w:t>
            </w:r>
          </w:p>
        </w:tc>
        <w:tc>
          <w:tcPr>
            <w:tcW w:w="564" w:type="pct"/>
            <w:noWrap/>
            <w:hideMark/>
          </w:tcPr>
          <w:p w:rsidR="00B00025" w:rsidRPr="00B00025" w:rsidRDefault="00B00025" w:rsidP="00B0002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olor w:val="000000"/>
                <w:sz w:val="16"/>
                <w:szCs w:val="16"/>
                <w:lang w:eastAsia="es-CL"/>
              </w:rPr>
            </w:pPr>
            <w:r w:rsidRPr="00B00025">
              <w:rPr>
                <w:rFonts w:ascii="Calibri" w:eastAsia="Times New Roman" w:hAnsi="Calibri"/>
                <w:color w:val="000000"/>
                <w:sz w:val="16"/>
                <w:szCs w:val="16"/>
                <w:lang w:eastAsia="es-CL"/>
              </w:rPr>
              <w:t>8418</w:t>
            </w:r>
          </w:p>
        </w:tc>
      </w:tr>
    </w:tbl>
    <w:p w:rsidR="00B00025" w:rsidRDefault="00B00025" w:rsidP="00B00025">
      <w:pPr>
        <w:pStyle w:val="Prrafodelista"/>
        <w:ind w:left="360"/>
        <w:rPr>
          <w:b/>
        </w:rPr>
      </w:pPr>
    </w:p>
    <w:p w:rsidR="00641BCB" w:rsidRDefault="00641BCB" w:rsidP="00024F04">
      <w:pPr>
        <w:pStyle w:val="Prrafodelista"/>
        <w:ind w:left="360"/>
        <w:jc w:val="center"/>
        <w:rPr>
          <w:b/>
        </w:rPr>
      </w:pPr>
    </w:p>
    <w:p w:rsidR="00641BCB" w:rsidRDefault="00641BCB" w:rsidP="00024F04">
      <w:pPr>
        <w:pStyle w:val="Prrafodelista"/>
        <w:ind w:left="360"/>
        <w:jc w:val="center"/>
        <w:rPr>
          <w:b/>
        </w:rPr>
      </w:pPr>
    </w:p>
    <w:sectPr w:rsidR="00641BC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0586" w:rsidRDefault="004E0586" w:rsidP="00870FF2">
      <w:r>
        <w:separator/>
      </w:r>
    </w:p>
    <w:p w:rsidR="004E0586" w:rsidRDefault="004E0586" w:rsidP="00870FF2"/>
    <w:p w:rsidR="004E0586" w:rsidRDefault="004E0586"/>
  </w:endnote>
  <w:endnote w:type="continuationSeparator" w:id="0">
    <w:p w:rsidR="004E0586" w:rsidRDefault="004E0586" w:rsidP="00870FF2">
      <w:r>
        <w:continuationSeparator/>
      </w:r>
    </w:p>
    <w:p w:rsidR="004E0586" w:rsidRDefault="004E0586" w:rsidP="00870FF2"/>
    <w:p w:rsidR="004E0586" w:rsidRDefault="004E0586"/>
  </w:endnote>
  <w:endnote w:type="continuationNotice" w:id="1">
    <w:p w:rsidR="004E0586" w:rsidRDefault="004E0586"/>
    <w:p w:rsidR="004E0586" w:rsidRDefault="004E05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rsidR="00327938" w:rsidRDefault="00327938">
        <w:pPr>
          <w:pStyle w:val="Piedepgina"/>
          <w:jc w:val="right"/>
        </w:pPr>
        <w:r w:rsidRPr="004E5529">
          <w:fldChar w:fldCharType="begin"/>
        </w:r>
        <w:r w:rsidRPr="004E5529">
          <w:instrText>PAGE   \* MERGEFORMAT</w:instrText>
        </w:r>
        <w:r w:rsidRPr="004E5529">
          <w:fldChar w:fldCharType="separate"/>
        </w:r>
        <w:r w:rsidR="00466519" w:rsidRPr="00466519">
          <w:rPr>
            <w:noProof/>
            <w:lang w:val="es-ES"/>
          </w:rPr>
          <w:t>3</w:t>
        </w:r>
        <w:r w:rsidRPr="004E5529">
          <w:fldChar w:fldCharType="end"/>
        </w:r>
      </w:p>
    </w:sdtContent>
  </w:sdt>
  <w:p w:rsidR="00327938" w:rsidRPr="00411E4F" w:rsidRDefault="00327938"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327938" w:rsidRPr="00411E4F" w:rsidRDefault="00327938"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327938" w:rsidRDefault="0032793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7938" w:rsidRDefault="00327938" w:rsidP="00870FF2">
    <w:pPr>
      <w:pStyle w:val="Piedepgina"/>
    </w:pPr>
  </w:p>
  <w:p w:rsidR="00327938" w:rsidRDefault="0032793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0586" w:rsidRDefault="004E0586" w:rsidP="00870FF2">
      <w:r>
        <w:separator/>
      </w:r>
    </w:p>
    <w:p w:rsidR="004E0586" w:rsidRDefault="004E0586" w:rsidP="00870FF2"/>
    <w:p w:rsidR="004E0586" w:rsidRDefault="004E0586"/>
  </w:footnote>
  <w:footnote w:type="continuationSeparator" w:id="0">
    <w:p w:rsidR="004E0586" w:rsidRDefault="004E0586" w:rsidP="00870FF2">
      <w:r>
        <w:continuationSeparator/>
      </w:r>
    </w:p>
    <w:p w:rsidR="004E0586" w:rsidRDefault="004E0586" w:rsidP="00870FF2"/>
    <w:p w:rsidR="004E0586" w:rsidRDefault="004E0586"/>
  </w:footnote>
  <w:footnote w:type="continuationNotice" w:id="1">
    <w:p w:rsidR="004E0586" w:rsidRDefault="004E0586"/>
    <w:p w:rsidR="004E0586" w:rsidRDefault="004E058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7938" w:rsidRDefault="00327938" w:rsidP="00870FF2">
    <w:pPr>
      <w:pStyle w:val="Encabezado"/>
    </w:pPr>
    <w:r>
      <w:rPr>
        <w:noProof/>
        <w:lang w:eastAsia="es-CL"/>
      </w:rPr>
      <w:drawing>
        <wp:anchor distT="0" distB="0" distL="114300" distR="114300" simplePos="0" relativeHeight="251659264" behindDoc="0" locked="0" layoutInCell="1" allowOverlap="1" wp14:anchorId="0F16702B" wp14:editId="6AD9D70B">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7C06EBC"/>
    <w:multiLevelType w:val="hybridMultilevel"/>
    <w:tmpl w:val="F842AA30"/>
    <w:lvl w:ilvl="0" w:tplc="FABA546A">
      <w:start w:val="1"/>
      <w:numFmt w:val="bullet"/>
      <w:lvlText w:val="-"/>
      <w:lvlJc w:val="left"/>
      <w:pPr>
        <w:ind w:left="720" w:hanging="360"/>
      </w:pPr>
      <w:rPr>
        <w:rFonts w:ascii="SimSun" w:eastAsia="SimSun" w:hAnsi="SimSun" w:hint="eastAsia"/>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90C1647"/>
    <w:multiLevelType w:val="hybridMultilevel"/>
    <w:tmpl w:val="FE78DCCE"/>
    <w:lvl w:ilvl="0" w:tplc="E6BEBD68">
      <w:start w:val="1"/>
      <w:numFmt w:val="decimal"/>
      <w:lvlText w:val="%1."/>
      <w:lvlJc w:val="left"/>
      <w:pPr>
        <w:ind w:left="720" w:hanging="360"/>
      </w:pPr>
      <w:rPr>
        <w:b/>
      </w:rPr>
    </w:lvl>
    <w:lvl w:ilvl="1" w:tplc="68D66B7A">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A671BC8"/>
    <w:multiLevelType w:val="hybridMultilevel"/>
    <w:tmpl w:val="4148D886"/>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DA861CC"/>
    <w:multiLevelType w:val="hybridMultilevel"/>
    <w:tmpl w:val="189A314E"/>
    <w:lvl w:ilvl="0" w:tplc="FABA546A">
      <w:start w:val="1"/>
      <w:numFmt w:val="bullet"/>
      <w:lvlText w:val="-"/>
      <w:lvlJc w:val="left"/>
      <w:pPr>
        <w:ind w:left="360" w:hanging="360"/>
      </w:pPr>
      <w:rPr>
        <w:rFonts w:ascii="SimSun" w:eastAsia="SimSun" w:hAnsi="SimSun" w:hint="eastAsia"/>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0">
    <w:nsid w:val="4DF329CB"/>
    <w:multiLevelType w:val="multilevel"/>
    <w:tmpl w:val="3D68235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63E51B7"/>
    <w:multiLevelType w:val="multilevel"/>
    <w:tmpl w:val="26D89D5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5BDB2DE2"/>
    <w:multiLevelType w:val="hybridMultilevel"/>
    <w:tmpl w:val="0AFA87F4"/>
    <w:lvl w:ilvl="0" w:tplc="FABA546A">
      <w:start w:val="1"/>
      <w:numFmt w:val="bullet"/>
      <w:lvlText w:val="-"/>
      <w:lvlJc w:val="left"/>
      <w:pPr>
        <w:ind w:left="360" w:hanging="360"/>
      </w:pPr>
      <w:rPr>
        <w:rFonts w:ascii="SimSun" w:eastAsia="SimSun" w:hAnsi="SimSun" w:hint="eastAsia"/>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9496CFE"/>
    <w:multiLevelType w:val="hybridMultilevel"/>
    <w:tmpl w:val="B2004A30"/>
    <w:lvl w:ilvl="0" w:tplc="340A0005">
      <w:start w:val="1"/>
      <w:numFmt w:val="bullet"/>
      <w:lvlText w:val=""/>
      <w:lvlJc w:val="left"/>
      <w:pPr>
        <w:ind w:left="720" w:hanging="360"/>
      </w:pPr>
      <w:rPr>
        <w:rFonts w:ascii="Wingdings" w:hAnsi="Wingdings" w:hint="default"/>
      </w:rPr>
    </w:lvl>
    <w:lvl w:ilvl="1" w:tplc="340A0005">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nsid w:val="6B91579D"/>
    <w:multiLevelType w:val="hybridMultilevel"/>
    <w:tmpl w:val="AD8E9C02"/>
    <w:lvl w:ilvl="0" w:tplc="340A0005">
      <w:start w:val="1"/>
      <w:numFmt w:val="bullet"/>
      <w:lvlText w:val=""/>
      <w:lvlJc w:val="left"/>
      <w:pPr>
        <w:ind w:left="1512" w:hanging="360"/>
      </w:pPr>
      <w:rPr>
        <w:rFonts w:ascii="Wingdings" w:hAnsi="Wingdings" w:hint="default"/>
      </w:rPr>
    </w:lvl>
    <w:lvl w:ilvl="1" w:tplc="340A0003" w:tentative="1">
      <w:start w:val="1"/>
      <w:numFmt w:val="bullet"/>
      <w:lvlText w:val="o"/>
      <w:lvlJc w:val="left"/>
      <w:pPr>
        <w:ind w:left="2232" w:hanging="360"/>
      </w:pPr>
      <w:rPr>
        <w:rFonts w:ascii="Courier New" w:hAnsi="Courier New" w:cs="Courier New" w:hint="default"/>
      </w:rPr>
    </w:lvl>
    <w:lvl w:ilvl="2" w:tplc="340A0005" w:tentative="1">
      <w:start w:val="1"/>
      <w:numFmt w:val="bullet"/>
      <w:lvlText w:val=""/>
      <w:lvlJc w:val="left"/>
      <w:pPr>
        <w:ind w:left="2952" w:hanging="360"/>
      </w:pPr>
      <w:rPr>
        <w:rFonts w:ascii="Wingdings" w:hAnsi="Wingdings" w:hint="default"/>
      </w:rPr>
    </w:lvl>
    <w:lvl w:ilvl="3" w:tplc="340A0001" w:tentative="1">
      <w:start w:val="1"/>
      <w:numFmt w:val="bullet"/>
      <w:lvlText w:val=""/>
      <w:lvlJc w:val="left"/>
      <w:pPr>
        <w:ind w:left="3672" w:hanging="360"/>
      </w:pPr>
      <w:rPr>
        <w:rFonts w:ascii="Symbol" w:hAnsi="Symbol" w:hint="default"/>
      </w:rPr>
    </w:lvl>
    <w:lvl w:ilvl="4" w:tplc="340A0003" w:tentative="1">
      <w:start w:val="1"/>
      <w:numFmt w:val="bullet"/>
      <w:lvlText w:val="o"/>
      <w:lvlJc w:val="left"/>
      <w:pPr>
        <w:ind w:left="4392" w:hanging="360"/>
      </w:pPr>
      <w:rPr>
        <w:rFonts w:ascii="Courier New" w:hAnsi="Courier New" w:cs="Courier New" w:hint="default"/>
      </w:rPr>
    </w:lvl>
    <w:lvl w:ilvl="5" w:tplc="340A0005" w:tentative="1">
      <w:start w:val="1"/>
      <w:numFmt w:val="bullet"/>
      <w:lvlText w:val=""/>
      <w:lvlJc w:val="left"/>
      <w:pPr>
        <w:ind w:left="5112" w:hanging="360"/>
      </w:pPr>
      <w:rPr>
        <w:rFonts w:ascii="Wingdings" w:hAnsi="Wingdings" w:hint="default"/>
      </w:rPr>
    </w:lvl>
    <w:lvl w:ilvl="6" w:tplc="340A0001" w:tentative="1">
      <w:start w:val="1"/>
      <w:numFmt w:val="bullet"/>
      <w:lvlText w:val=""/>
      <w:lvlJc w:val="left"/>
      <w:pPr>
        <w:ind w:left="5832" w:hanging="360"/>
      </w:pPr>
      <w:rPr>
        <w:rFonts w:ascii="Symbol" w:hAnsi="Symbol" w:hint="default"/>
      </w:rPr>
    </w:lvl>
    <w:lvl w:ilvl="7" w:tplc="340A0003" w:tentative="1">
      <w:start w:val="1"/>
      <w:numFmt w:val="bullet"/>
      <w:lvlText w:val="o"/>
      <w:lvlJc w:val="left"/>
      <w:pPr>
        <w:ind w:left="6552" w:hanging="360"/>
      </w:pPr>
      <w:rPr>
        <w:rFonts w:ascii="Courier New" w:hAnsi="Courier New" w:cs="Courier New" w:hint="default"/>
      </w:rPr>
    </w:lvl>
    <w:lvl w:ilvl="8" w:tplc="340A0005" w:tentative="1">
      <w:start w:val="1"/>
      <w:numFmt w:val="bullet"/>
      <w:lvlText w:val=""/>
      <w:lvlJc w:val="left"/>
      <w:pPr>
        <w:ind w:left="7272" w:hanging="360"/>
      </w:pPr>
      <w:rPr>
        <w:rFonts w:ascii="Wingdings" w:hAnsi="Wingdings" w:hint="default"/>
      </w:rPr>
    </w:lvl>
  </w:abstractNum>
  <w:abstractNum w:abstractNumId="31">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2">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nsid w:val="72B017DF"/>
    <w:multiLevelType w:val="hybridMultilevel"/>
    <w:tmpl w:val="EB34ACA6"/>
    <w:lvl w:ilvl="0" w:tplc="340A000D">
      <w:start w:val="1"/>
      <w:numFmt w:val="bullet"/>
      <w:lvlText w:val=""/>
      <w:lvlJc w:val="left"/>
      <w:pPr>
        <w:ind w:left="720" w:hanging="360"/>
      </w:pPr>
      <w:rPr>
        <w:rFonts w:ascii="Wingdings" w:hAnsi="Wingdings" w:hint="default"/>
      </w:rPr>
    </w:lvl>
    <w:lvl w:ilvl="1" w:tplc="340A0005">
      <w:start w:val="1"/>
      <w:numFmt w:val="bullet"/>
      <w:lvlText w:val=""/>
      <w:lvlJc w:val="left"/>
      <w:pPr>
        <w:ind w:left="1440" w:hanging="360"/>
      </w:pPr>
      <w:rPr>
        <w:rFonts w:ascii="Wingdings" w:hAnsi="Wingdings"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7">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1"/>
  </w:num>
  <w:num w:numId="2">
    <w:abstractNumId w:val="17"/>
  </w:num>
  <w:num w:numId="3">
    <w:abstractNumId w:val="22"/>
  </w:num>
  <w:num w:numId="4">
    <w:abstractNumId w:val="39"/>
  </w:num>
  <w:num w:numId="5">
    <w:abstractNumId w:val="27"/>
  </w:num>
  <w:num w:numId="6">
    <w:abstractNumId w:val="38"/>
  </w:num>
  <w:num w:numId="7">
    <w:abstractNumId w:val="23"/>
  </w:num>
  <w:num w:numId="8">
    <w:abstractNumId w:val="8"/>
  </w:num>
  <w:num w:numId="9">
    <w:abstractNumId w:val="17"/>
  </w:num>
  <w:num w:numId="10">
    <w:abstractNumId w:val="17"/>
  </w:num>
  <w:num w:numId="11">
    <w:abstractNumId w:val="17"/>
  </w:num>
  <w:num w:numId="12">
    <w:abstractNumId w:val="15"/>
  </w:num>
  <w:num w:numId="13">
    <w:abstractNumId w:val="9"/>
  </w:num>
  <w:num w:numId="14">
    <w:abstractNumId w:val="3"/>
  </w:num>
  <w:num w:numId="15">
    <w:abstractNumId w:val="35"/>
  </w:num>
  <w:num w:numId="16">
    <w:abstractNumId w:val="16"/>
  </w:num>
  <w:num w:numId="17">
    <w:abstractNumId w:val="28"/>
  </w:num>
  <w:num w:numId="18">
    <w:abstractNumId w:val="26"/>
  </w:num>
  <w:num w:numId="19">
    <w:abstractNumId w:val="6"/>
  </w:num>
  <w:num w:numId="20">
    <w:abstractNumId w:val="2"/>
  </w:num>
  <w:num w:numId="21">
    <w:abstractNumId w:val="12"/>
  </w:num>
  <w:num w:numId="22">
    <w:abstractNumId w:val="11"/>
  </w:num>
  <w:num w:numId="23">
    <w:abstractNumId w:val="32"/>
  </w:num>
  <w:num w:numId="24">
    <w:abstractNumId w:val="13"/>
  </w:num>
  <w:num w:numId="25">
    <w:abstractNumId w:val="31"/>
  </w:num>
  <w:num w:numId="26">
    <w:abstractNumId w:val="17"/>
  </w:num>
  <w:num w:numId="27">
    <w:abstractNumId w:val="18"/>
  </w:num>
  <w:num w:numId="28">
    <w:abstractNumId w:val="4"/>
  </w:num>
  <w:num w:numId="29">
    <w:abstractNumId w:val="34"/>
  </w:num>
  <w:num w:numId="30">
    <w:abstractNumId w:val="5"/>
  </w:num>
  <w:num w:numId="31">
    <w:abstractNumId w:val="24"/>
  </w:num>
  <w:num w:numId="32">
    <w:abstractNumId w:val="17"/>
  </w:num>
  <w:num w:numId="33">
    <w:abstractNumId w:val="17"/>
  </w:num>
  <w:num w:numId="34">
    <w:abstractNumId w:val="17"/>
  </w:num>
  <w:num w:numId="35">
    <w:abstractNumId w:val="7"/>
  </w:num>
  <w:num w:numId="36">
    <w:abstractNumId w:val="25"/>
  </w:num>
  <w:num w:numId="37">
    <w:abstractNumId w:val="19"/>
  </w:num>
  <w:num w:numId="38">
    <w:abstractNumId w:val="20"/>
  </w:num>
  <w:num w:numId="39">
    <w:abstractNumId w:val="0"/>
  </w:num>
  <w:num w:numId="40">
    <w:abstractNumId w:val="29"/>
  </w:num>
  <w:num w:numId="41">
    <w:abstractNumId w:val="37"/>
  </w:num>
  <w:num w:numId="42">
    <w:abstractNumId w:val="30"/>
  </w:num>
  <w:num w:numId="43">
    <w:abstractNumId w:val="33"/>
  </w:num>
  <w:num w:numId="44">
    <w:abstractNumId w:val="1"/>
  </w:num>
  <w:num w:numId="45">
    <w:abstractNumId w:val="36"/>
  </w:num>
  <w:num w:numId="46">
    <w:abstractNumId w:val="10"/>
  </w:num>
  <w:num w:numId="47">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mailMerge>
    <w:mainDocumentType w:val="envelopes"/>
    <w:dataType w:val="textFile"/>
    <w:activeRecord w:val="-1"/>
  </w:mailMerge>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CEB"/>
    <w:rsid w:val="00011D99"/>
    <w:rsid w:val="00012236"/>
    <w:rsid w:val="0001223F"/>
    <w:rsid w:val="00012AA2"/>
    <w:rsid w:val="00012EFD"/>
    <w:rsid w:val="000143C8"/>
    <w:rsid w:val="00014F82"/>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4F04"/>
    <w:rsid w:val="000254B9"/>
    <w:rsid w:val="00025B2E"/>
    <w:rsid w:val="00025CB5"/>
    <w:rsid w:val="00025D19"/>
    <w:rsid w:val="000261BD"/>
    <w:rsid w:val="00026898"/>
    <w:rsid w:val="00026918"/>
    <w:rsid w:val="00026A33"/>
    <w:rsid w:val="000303E9"/>
    <w:rsid w:val="0003074D"/>
    <w:rsid w:val="00030FFA"/>
    <w:rsid w:val="000312F5"/>
    <w:rsid w:val="000314CF"/>
    <w:rsid w:val="00031A1E"/>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DA2"/>
    <w:rsid w:val="000463A5"/>
    <w:rsid w:val="0004795B"/>
    <w:rsid w:val="00047D2A"/>
    <w:rsid w:val="00050D4E"/>
    <w:rsid w:val="00050FA9"/>
    <w:rsid w:val="000510ED"/>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3FE0"/>
    <w:rsid w:val="000643D4"/>
    <w:rsid w:val="000644EA"/>
    <w:rsid w:val="00064B76"/>
    <w:rsid w:val="0006599F"/>
    <w:rsid w:val="00065CBB"/>
    <w:rsid w:val="00066188"/>
    <w:rsid w:val="000667E1"/>
    <w:rsid w:val="00066E7A"/>
    <w:rsid w:val="00067155"/>
    <w:rsid w:val="00067715"/>
    <w:rsid w:val="00071004"/>
    <w:rsid w:val="0007139D"/>
    <w:rsid w:val="00071ABB"/>
    <w:rsid w:val="00071D15"/>
    <w:rsid w:val="0007229B"/>
    <w:rsid w:val="000728A8"/>
    <w:rsid w:val="000730EC"/>
    <w:rsid w:val="000745F3"/>
    <w:rsid w:val="0007466F"/>
    <w:rsid w:val="000747F0"/>
    <w:rsid w:val="00075A70"/>
    <w:rsid w:val="000766E6"/>
    <w:rsid w:val="00082230"/>
    <w:rsid w:val="0008249D"/>
    <w:rsid w:val="00082C6F"/>
    <w:rsid w:val="00083084"/>
    <w:rsid w:val="000830DD"/>
    <w:rsid w:val="00083880"/>
    <w:rsid w:val="00083A21"/>
    <w:rsid w:val="00083B04"/>
    <w:rsid w:val="00083B96"/>
    <w:rsid w:val="00084320"/>
    <w:rsid w:val="00085CB7"/>
    <w:rsid w:val="00086E3D"/>
    <w:rsid w:val="00087118"/>
    <w:rsid w:val="00087258"/>
    <w:rsid w:val="0009113B"/>
    <w:rsid w:val="00091159"/>
    <w:rsid w:val="000914A4"/>
    <w:rsid w:val="00091C81"/>
    <w:rsid w:val="00091D16"/>
    <w:rsid w:val="0009213F"/>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77B"/>
    <w:rsid w:val="000A38C4"/>
    <w:rsid w:val="000A3A28"/>
    <w:rsid w:val="000A4522"/>
    <w:rsid w:val="000A46D4"/>
    <w:rsid w:val="000A48D7"/>
    <w:rsid w:val="000A4D15"/>
    <w:rsid w:val="000A6543"/>
    <w:rsid w:val="000A6BEE"/>
    <w:rsid w:val="000A7307"/>
    <w:rsid w:val="000A7B10"/>
    <w:rsid w:val="000B1041"/>
    <w:rsid w:val="000B12C1"/>
    <w:rsid w:val="000B1300"/>
    <w:rsid w:val="000B32AE"/>
    <w:rsid w:val="000B34B2"/>
    <w:rsid w:val="000B41A3"/>
    <w:rsid w:val="000B4852"/>
    <w:rsid w:val="000B4F86"/>
    <w:rsid w:val="000B5555"/>
    <w:rsid w:val="000B5C2E"/>
    <w:rsid w:val="000B5FEC"/>
    <w:rsid w:val="000B6651"/>
    <w:rsid w:val="000B6730"/>
    <w:rsid w:val="000B6CA6"/>
    <w:rsid w:val="000B7063"/>
    <w:rsid w:val="000B76EF"/>
    <w:rsid w:val="000B795B"/>
    <w:rsid w:val="000B7F06"/>
    <w:rsid w:val="000C0369"/>
    <w:rsid w:val="000C052E"/>
    <w:rsid w:val="000C07FD"/>
    <w:rsid w:val="000C128D"/>
    <w:rsid w:val="000C2348"/>
    <w:rsid w:val="000C2811"/>
    <w:rsid w:val="000C5064"/>
    <w:rsid w:val="000C62F2"/>
    <w:rsid w:val="000C63A4"/>
    <w:rsid w:val="000C6671"/>
    <w:rsid w:val="000C76C0"/>
    <w:rsid w:val="000C76D9"/>
    <w:rsid w:val="000D03DA"/>
    <w:rsid w:val="000D079E"/>
    <w:rsid w:val="000D1CFD"/>
    <w:rsid w:val="000D259C"/>
    <w:rsid w:val="000D3013"/>
    <w:rsid w:val="000D3D2A"/>
    <w:rsid w:val="000D4297"/>
    <w:rsid w:val="000D5DA4"/>
    <w:rsid w:val="000D6053"/>
    <w:rsid w:val="000D607C"/>
    <w:rsid w:val="000D6468"/>
    <w:rsid w:val="000D6F8D"/>
    <w:rsid w:val="000D703E"/>
    <w:rsid w:val="000D7453"/>
    <w:rsid w:val="000E0232"/>
    <w:rsid w:val="000E0ADA"/>
    <w:rsid w:val="000E0AF3"/>
    <w:rsid w:val="000E0B34"/>
    <w:rsid w:val="000E1221"/>
    <w:rsid w:val="000E257A"/>
    <w:rsid w:val="000E4500"/>
    <w:rsid w:val="000E5424"/>
    <w:rsid w:val="000E5869"/>
    <w:rsid w:val="000E5870"/>
    <w:rsid w:val="000E6410"/>
    <w:rsid w:val="000E6BBD"/>
    <w:rsid w:val="000E7F5E"/>
    <w:rsid w:val="000E7F69"/>
    <w:rsid w:val="000F0389"/>
    <w:rsid w:val="000F04B7"/>
    <w:rsid w:val="000F0DCC"/>
    <w:rsid w:val="000F2852"/>
    <w:rsid w:val="000F319E"/>
    <w:rsid w:val="000F505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2522"/>
    <w:rsid w:val="00102E26"/>
    <w:rsid w:val="0010359D"/>
    <w:rsid w:val="00103B5C"/>
    <w:rsid w:val="001046C2"/>
    <w:rsid w:val="001051A0"/>
    <w:rsid w:val="00105331"/>
    <w:rsid w:val="0010633A"/>
    <w:rsid w:val="0010657A"/>
    <w:rsid w:val="001066B9"/>
    <w:rsid w:val="00106E5B"/>
    <w:rsid w:val="00106E74"/>
    <w:rsid w:val="00106EC8"/>
    <w:rsid w:val="00106F43"/>
    <w:rsid w:val="0010707C"/>
    <w:rsid w:val="001078C3"/>
    <w:rsid w:val="0011126A"/>
    <w:rsid w:val="0011210B"/>
    <w:rsid w:val="00112F5A"/>
    <w:rsid w:val="001147DD"/>
    <w:rsid w:val="00114819"/>
    <w:rsid w:val="00114CDD"/>
    <w:rsid w:val="00114F6F"/>
    <w:rsid w:val="001157D9"/>
    <w:rsid w:val="001173C8"/>
    <w:rsid w:val="00117CCF"/>
    <w:rsid w:val="00117E5A"/>
    <w:rsid w:val="001213FE"/>
    <w:rsid w:val="00124E81"/>
    <w:rsid w:val="001258E8"/>
    <w:rsid w:val="00125EBB"/>
    <w:rsid w:val="001262E8"/>
    <w:rsid w:val="001271F2"/>
    <w:rsid w:val="00127654"/>
    <w:rsid w:val="00127992"/>
    <w:rsid w:val="001308C7"/>
    <w:rsid w:val="00131BE3"/>
    <w:rsid w:val="00133867"/>
    <w:rsid w:val="00133F06"/>
    <w:rsid w:val="00133F13"/>
    <w:rsid w:val="0013411C"/>
    <w:rsid w:val="00134757"/>
    <w:rsid w:val="001352AC"/>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46C5A"/>
    <w:rsid w:val="0015012C"/>
    <w:rsid w:val="001502FD"/>
    <w:rsid w:val="001516D4"/>
    <w:rsid w:val="00152606"/>
    <w:rsid w:val="001528A4"/>
    <w:rsid w:val="00152BEC"/>
    <w:rsid w:val="00153445"/>
    <w:rsid w:val="00154606"/>
    <w:rsid w:val="00154906"/>
    <w:rsid w:val="00155ECF"/>
    <w:rsid w:val="001567CA"/>
    <w:rsid w:val="0015698E"/>
    <w:rsid w:val="00157FB2"/>
    <w:rsid w:val="001600A8"/>
    <w:rsid w:val="001601E6"/>
    <w:rsid w:val="0016103C"/>
    <w:rsid w:val="0016128E"/>
    <w:rsid w:val="001612E8"/>
    <w:rsid w:val="001619D7"/>
    <w:rsid w:val="00161A44"/>
    <w:rsid w:val="00161C39"/>
    <w:rsid w:val="0016238F"/>
    <w:rsid w:val="0016278E"/>
    <w:rsid w:val="00162AC3"/>
    <w:rsid w:val="00162E8C"/>
    <w:rsid w:val="001630E3"/>
    <w:rsid w:val="00163A43"/>
    <w:rsid w:val="00167133"/>
    <w:rsid w:val="001672BB"/>
    <w:rsid w:val="00167879"/>
    <w:rsid w:val="001678BF"/>
    <w:rsid w:val="00167E77"/>
    <w:rsid w:val="00170726"/>
    <w:rsid w:val="00170FB4"/>
    <w:rsid w:val="001710A7"/>
    <w:rsid w:val="001712DC"/>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A7DC4"/>
    <w:rsid w:val="001B09D6"/>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21EB"/>
    <w:rsid w:val="001C23E7"/>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5DEA"/>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1F7C52"/>
    <w:rsid w:val="0020034A"/>
    <w:rsid w:val="00201037"/>
    <w:rsid w:val="00201F5E"/>
    <w:rsid w:val="002023A9"/>
    <w:rsid w:val="00202A97"/>
    <w:rsid w:val="00202C10"/>
    <w:rsid w:val="00203904"/>
    <w:rsid w:val="002041E0"/>
    <w:rsid w:val="00204516"/>
    <w:rsid w:val="00204F4A"/>
    <w:rsid w:val="00205F3E"/>
    <w:rsid w:val="00206810"/>
    <w:rsid w:val="0020743D"/>
    <w:rsid w:val="0020745E"/>
    <w:rsid w:val="002075BD"/>
    <w:rsid w:val="002101DD"/>
    <w:rsid w:val="00210DC6"/>
    <w:rsid w:val="00211110"/>
    <w:rsid w:val="00211207"/>
    <w:rsid w:val="00211460"/>
    <w:rsid w:val="00213626"/>
    <w:rsid w:val="00213FEE"/>
    <w:rsid w:val="002142CA"/>
    <w:rsid w:val="00215AFD"/>
    <w:rsid w:val="00216F4B"/>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411"/>
    <w:rsid w:val="00227623"/>
    <w:rsid w:val="00230321"/>
    <w:rsid w:val="00230483"/>
    <w:rsid w:val="00230753"/>
    <w:rsid w:val="00231280"/>
    <w:rsid w:val="00231629"/>
    <w:rsid w:val="00231679"/>
    <w:rsid w:val="00231EAB"/>
    <w:rsid w:val="00232492"/>
    <w:rsid w:val="00232607"/>
    <w:rsid w:val="0023288E"/>
    <w:rsid w:val="00232E2B"/>
    <w:rsid w:val="00232E90"/>
    <w:rsid w:val="00233386"/>
    <w:rsid w:val="00233CE4"/>
    <w:rsid w:val="00234A03"/>
    <w:rsid w:val="00234AA0"/>
    <w:rsid w:val="00234EFE"/>
    <w:rsid w:val="00235364"/>
    <w:rsid w:val="00235DC7"/>
    <w:rsid w:val="0023602F"/>
    <w:rsid w:val="00236583"/>
    <w:rsid w:val="002366E9"/>
    <w:rsid w:val="00237201"/>
    <w:rsid w:val="002403C0"/>
    <w:rsid w:val="0024106B"/>
    <w:rsid w:val="00241AF3"/>
    <w:rsid w:val="0024310D"/>
    <w:rsid w:val="002436EA"/>
    <w:rsid w:val="002437CC"/>
    <w:rsid w:val="002449F3"/>
    <w:rsid w:val="00244B8C"/>
    <w:rsid w:val="00245881"/>
    <w:rsid w:val="00245C77"/>
    <w:rsid w:val="0024620A"/>
    <w:rsid w:val="00247085"/>
    <w:rsid w:val="0024720C"/>
    <w:rsid w:val="00250231"/>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9C8"/>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4999"/>
    <w:rsid w:val="00275382"/>
    <w:rsid w:val="002754B3"/>
    <w:rsid w:val="00275782"/>
    <w:rsid w:val="00276829"/>
    <w:rsid w:val="00276BDC"/>
    <w:rsid w:val="00276C4E"/>
    <w:rsid w:val="00277045"/>
    <w:rsid w:val="002770D6"/>
    <w:rsid w:val="002776D1"/>
    <w:rsid w:val="00281B03"/>
    <w:rsid w:val="0028256B"/>
    <w:rsid w:val="00282614"/>
    <w:rsid w:val="00282D18"/>
    <w:rsid w:val="00282E21"/>
    <w:rsid w:val="00282F9A"/>
    <w:rsid w:val="00283370"/>
    <w:rsid w:val="00284063"/>
    <w:rsid w:val="002840A6"/>
    <w:rsid w:val="00284B2B"/>
    <w:rsid w:val="00284C1A"/>
    <w:rsid w:val="00285DFE"/>
    <w:rsid w:val="00285EBE"/>
    <w:rsid w:val="00286A18"/>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4B99"/>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30A"/>
    <w:rsid w:val="002D587B"/>
    <w:rsid w:val="002D5999"/>
    <w:rsid w:val="002D5F4F"/>
    <w:rsid w:val="002D781C"/>
    <w:rsid w:val="002E0155"/>
    <w:rsid w:val="002E08AE"/>
    <w:rsid w:val="002E1A50"/>
    <w:rsid w:val="002E28D3"/>
    <w:rsid w:val="002E356D"/>
    <w:rsid w:val="002E3A8E"/>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06B"/>
    <w:rsid w:val="0031423A"/>
    <w:rsid w:val="003145BB"/>
    <w:rsid w:val="00314BD9"/>
    <w:rsid w:val="003151B8"/>
    <w:rsid w:val="003154A4"/>
    <w:rsid w:val="003161C4"/>
    <w:rsid w:val="00316D2F"/>
    <w:rsid w:val="00317531"/>
    <w:rsid w:val="0031764D"/>
    <w:rsid w:val="00317919"/>
    <w:rsid w:val="00317CDB"/>
    <w:rsid w:val="00320050"/>
    <w:rsid w:val="0032011E"/>
    <w:rsid w:val="00320209"/>
    <w:rsid w:val="00320535"/>
    <w:rsid w:val="00321539"/>
    <w:rsid w:val="00322B23"/>
    <w:rsid w:val="00323004"/>
    <w:rsid w:val="003230C2"/>
    <w:rsid w:val="00326669"/>
    <w:rsid w:val="003276C8"/>
    <w:rsid w:val="0032793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6BCA"/>
    <w:rsid w:val="00337609"/>
    <w:rsid w:val="00337AC4"/>
    <w:rsid w:val="00337C34"/>
    <w:rsid w:val="003402EA"/>
    <w:rsid w:val="003410F3"/>
    <w:rsid w:val="0034110B"/>
    <w:rsid w:val="0034154F"/>
    <w:rsid w:val="003417C8"/>
    <w:rsid w:val="00341A61"/>
    <w:rsid w:val="00341ACD"/>
    <w:rsid w:val="00341B09"/>
    <w:rsid w:val="00341CF8"/>
    <w:rsid w:val="00341E30"/>
    <w:rsid w:val="00341EB7"/>
    <w:rsid w:val="00342F07"/>
    <w:rsid w:val="003440E5"/>
    <w:rsid w:val="00344651"/>
    <w:rsid w:val="0034592D"/>
    <w:rsid w:val="00345CB7"/>
    <w:rsid w:val="00345DA7"/>
    <w:rsid w:val="003469F6"/>
    <w:rsid w:val="00347146"/>
    <w:rsid w:val="003475AA"/>
    <w:rsid w:val="0035002F"/>
    <w:rsid w:val="003506F5"/>
    <w:rsid w:val="00351726"/>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4559"/>
    <w:rsid w:val="003653BC"/>
    <w:rsid w:val="003653EF"/>
    <w:rsid w:val="00365780"/>
    <w:rsid w:val="00365929"/>
    <w:rsid w:val="003659C7"/>
    <w:rsid w:val="00365E48"/>
    <w:rsid w:val="00365F91"/>
    <w:rsid w:val="003661A8"/>
    <w:rsid w:val="003714C8"/>
    <w:rsid w:val="00371FF6"/>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B4F"/>
    <w:rsid w:val="003A526C"/>
    <w:rsid w:val="003A5F0E"/>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2CFB"/>
    <w:rsid w:val="003E33BE"/>
    <w:rsid w:val="003E3C4D"/>
    <w:rsid w:val="003E3CD8"/>
    <w:rsid w:val="003E3E42"/>
    <w:rsid w:val="003E4013"/>
    <w:rsid w:val="003E405A"/>
    <w:rsid w:val="003E452C"/>
    <w:rsid w:val="003E490F"/>
    <w:rsid w:val="003E52FB"/>
    <w:rsid w:val="003E58F3"/>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4BF"/>
    <w:rsid w:val="00410B2C"/>
    <w:rsid w:val="00410E97"/>
    <w:rsid w:val="00411E4F"/>
    <w:rsid w:val="00412AF1"/>
    <w:rsid w:val="00413732"/>
    <w:rsid w:val="00413B60"/>
    <w:rsid w:val="00413EC4"/>
    <w:rsid w:val="004142EF"/>
    <w:rsid w:val="004144D0"/>
    <w:rsid w:val="004155AC"/>
    <w:rsid w:val="004155C8"/>
    <w:rsid w:val="00415606"/>
    <w:rsid w:val="00417062"/>
    <w:rsid w:val="00420B03"/>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2838"/>
    <w:rsid w:val="004343C5"/>
    <w:rsid w:val="00434883"/>
    <w:rsid w:val="004349E8"/>
    <w:rsid w:val="00435985"/>
    <w:rsid w:val="00435D7F"/>
    <w:rsid w:val="00435F87"/>
    <w:rsid w:val="00436FC3"/>
    <w:rsid w:val="0043732C"/>
    <w:rsid w:val="004379EE"/>
    <w:rsid w:val="00437A64"/>
    <w:rsid w:val="004404C2"/>
    <w:rsid w:val="00440575"/>
    <w:rsid w:val="00440CF3"/>
    <w:rsid w:val="00442855"/>
    <w:rsid w:val="00442C02"/>
    <w:rsid w:val="00442F44"/>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684"/>
    <w:rsid w:val="00462BB1"/>
    <w:rsid w:val="004638B4"/>
    <w:rsid w:val="004648A4"/>
    <w:rsid w:val="0046541D"/>
    <w:rsid w:val="00465A70"/>
    <w:rsid w:val="00466427"/>
    <w:rsid w:val="00466519"/>
    <w:rsid w:val="00466594"/>
    <w:rsid w:val="00467477"/>
    <w:rsid w:val="00470E80"/>
    <w:rsid w:val="0047130A"/>
    <w:rsid w:val="00474868"/>
    <w:rsid w:val="0047548F"/>
    <w:rsid w:val="00475A32"/>
    <w:rsid w:val="00476725"/>
    <w:rsid w:val="004772E3"/>
    <w:rsid w:val="0048056A"/>
    <w:rsid w:val="00480C33"/>
    <w:rsid w:val="00481188"/>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44B"/>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3DB6"/>
    <w:rsid w:val="004C4105"/>
    <w:rsid w:val="004C4432"/>
    <w:rsid w:val="004C4C3D"/>
    <w:rsid w:val="004C4F88"/>
    <w:rsid w:val="004C5519"/>
    <w:rsid w:val="004C643F"/>
    <w:rsid w:val="004C743C"/>
    <w:rsid w:val="004C75A9"/>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586"/>
    <w:rsid w:val="004E0C67"/>
    <w:rsid w:val="004E10D5"/>
    <w:rsid w:val="004E19E0"/>
    <w:rsid w:val="004E2A8C"/>
    <w:rsid w:val="004E2E7C"/>
    <w:rsid w:val="004E380F"/>
    <w:rsid w:val="004E3CD6"/>
    <w:rsid w:val="004E3F33"/>
    <w:rsid w:val="004E42B8"/>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357"/>
    <w:rsid w:val="004F68EA"/>
    <w:rsid w:val="004F75A5"/>
    <w:rsid w:val="004F789B"/>
    <w:rsid w:val="004F7F2A"/>
    <w:rsid w:val="00500090"/>
    <w:rsid w:val="00500749"/>
    <w:rsid w:val="005007A3"/>
    <w:rsid w:val="00501997"/>
    <w:rsid w:val="00502B80"/>
    <w:rsid w:val="00503112"/>
    <w:rsid w:val="00503C9D"/>
    <w:rsid w:val="00505AE9"/>
    <w:rsid w:val="005065F1"/>
    <w:rsid w:val="00506F88"/>
    <w:rsid w:val="00507892"/>
    <w:rsid w:val="005078B6"/>
    <w:rsid w:val="00510002"/>
    <w:rsid w:val="00511A96"/>
    <w:rsid w:val="00511AE3"/>
    <w:rsid w:val="00511B92"/>
    <w:rsid w:val="00512A7D"/>
    <w:rsid w:val="00512B2D"/>
    <w:rsid w:val="00513796"/>
    <w:rsid w:val="00513932"/>
    <w:rsid w:val="00513B7E"/>
    <w:rsid w:val="005140CE"/>
    <w:rsid w:val="005143C1"/>
    <w:rsid w:val="00514C8B"/>
    <w:rsid w:val="00514EA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1AB4"/>
    <w:rsid w:val="00542757"/>
    <w:rsid w:val="00542B69"/>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54F6"/>
    <w:rsid w:val="00566134"/>
    <w:rsid w:val="0056791E"/>
    <w:rsid w:val="00567BDF"/>
    <w:rsid w:val="0057057F"/>
    <w:rsid w:val="00570699"/>
    <w:rsid w:val="00570BD0"/>
    <w:rsid w:val="00570BEE"/>
    <w:rsid w:val="00570CBA"/>
    <w:rsid w:val="00570CF4"/>
    <w:rsid w:val="00570D0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8"/>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228"/>
    <w:rsid w:val="005902C5"/>
    <w:rsid w:val="00590501"/>
    <w:rsid w:val="00590961"/>
    <w:rsid w:val="00590B9E"/>
    <w:rsid w:val="0059159E"/>
    <w:rsid w:val="0059185C"/>
    <w:rsid w:val="00591882"/>
    <w:rsid w:val="005920F3"/>
    <w:rsid w:val="005932E9"/>
    <w:rsid w:val="005941AE"/>
    <w:rsid w:val="005947F5"/>
    <w:rsid w:val="005951B3"/>
    <w:rsid w:val="005958F6"/>
    <w:rsid w:val="00595C0A"/>
    <w:rsid w:val="00595FAB"/>
    <w:rsid w:val="00596219"/>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04B"/>
    <w:rsid w:val="005B070B"/>
    <w:rsid w:val="005B0A3E"/>
    <w:rsid w:val="005B1122"/>
    <w:rsid w:val="005B309A"/>
    <w:rsid w:val="005B38F1"/>
    <w:rsid w:val="005B39A7"/>
    <w:rsid w:val="005B5515"/>
    <w:rsid w:val="005B5632"/>
    <w:rsid w:val="005B6CC1"/>
    <w:rsid w:val="005B72EA"/>
    <w:rsid w:val="005B73BA"/>
    <w:rsid w:val="005B76B0"/>
    <w:rsid w:val="005B7A92"/>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0E3D"/>
    <w:rsid w:val="005E1B47"/>
    <w:rsid w:val="005E348F"/>
    <w:rsid w:val="005E4562"/>
    <w:rsid w:val="005E49C4"/>
    <w:rsid w:val="005E5C17"/>
    <w:rsid w:val="005E652B"/>
    <w:rsid w:val="005E6B2C"/>
    <w:rsid w:val="005E72F5"/>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0E54"/>
    <w:rsid w:val="00601380"/>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ADF"/>
    <w:rsid w:val="006100DA"/>
    <w:rsid w:val="00610124"/>
    <w:rsid w:val="006107B5"/>
    <w:rsid w:val="00610B07"/>
    <w:rsid w:val="00611093"/>
    <w:rsid w:val="00611125"/>
    <w:rsid w:val="006113AF"/>
    <w:rsid w:val="006115FA"/>
    <w:rsid w:val="00611D4C"/>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32B"/>
    <w:rsid w:val="00635D23"/>
    <w:rsid w:val="00636E65"/>
    <w:rsid w:val="00637EE1"/>
    <w:rsid w:val="0064007E"/>
    <w:rsid w:val="006401B3"/>
    <w:rsid w:val="00641B98"/>
    <w:rsid w:val="00641BCB"/>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1A98"/>
    <w:rsid w:val="00662453"/>
    <w:rsid w:val="0066261F"/>
    <w:rsid w:val="006629C1"/>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340"/>
    <w:rsid w:val="0068563D"/>
    <w:rsid w:val="00685700"/>
    <w:rsid w:val="006875CB"/>
    <w:rsid w:val="0068769E"/>
    <w:rsid w:val="00690718"/>
    <w:rsid w:val="00690EE4"/>
    <w:rsid w:val="00691030"/>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830"/>
    <w:rsid w:val="00696921"/>
    <w:rsid w:val="00696EB7"/>
    <w:rsid w:val="00697171"/>
    <w:rsid w:val="00697654"/>
    <w:rsid w:val="00697B17"/>
    <w:rsid w:val="006A0C26"/>
    <w:rsid w:val="006A0D3B"/>
    <w:rsid w:val="006A2724"/>
    <w:rsid w:val="006A344E"/>
    <w:rsid w:val="006A3702"/>
    <w:rsid w:val="006A3D75"/>
    <w:rsid w:val="006A3DF9"/>
    <w:rsid w:val="006A4907"/>
    <w:rsid w:val="006A4CE9"/>
    <w:rsid w:val="006A53BB"/>
    <w:rsid w:val="006A6500"/>
    <w:rsid w:val="006A7B3F"/>
    <w:rsid w:val="006A7F96"/>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C7FC9"/>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0B12"/>
    <w:rsid w:val="006F19B0"/>
    <w:rsid w:val="006F2916"/>
    <w:rsid w:val="006F2D31"/>
    <w:rsid w:val="006F4936"/>
    <w:rsid w:val="006F4974"/>
    <w:rsid w:val="006F6CAC"/>
    <w:rsid w:val="00700554"/>
    <w:rsid w:val="00700BEE"/>
    <w:rsid w:val="00700FFA"/>
    <w:rsid w:val="00701071"/>
    <w:rsid w:val="007015BE"/>
    <w:rsid w:val="00701801"/>
    <w:rsid w:val="00701906"/>
    <w:rsid w:val="00701A88"/>
    <w:rsid w:val="007027DC"/>
    <w:rsid w:val="00703ACB"/>
    <w:rsid w:val="0070405D"/>
    <w:rsid w:val="00705869"/>
    <w:rsid w:val="00705BBA"/>
    <w:rsid w:val="00705D95"/>
    <w:rsid w:val="00706101"/>
    <w:rsid w:val="007064B8"/>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3B40"/>
    <w:rsid w:val="00724855"/>
    <w:rsid w:val="00724B0A"/>
    <w:rsid w:val="007252DB"/>
    <w:rsid w:val="007269D5"/>
    <w:rsid w:val="00726DAC"/>
    <w:rsid w:val="0072716C"/>
    <w:rsid w:val="0072757A"/>
    <w:rsid w:val="00727E3D"/>
    <w:rsid w:val="007304B0"/>
    <w:rsid w:val="00731A79"/>
    <w:rsid w:val="00731C0C"/>
    <w:rsid w:val="00731C3C"/>
    <w:rsid w:val="0073249E"/>
    <w:rsid w:val="00732A70"/>
    <w:rsid w:val="00732F31"/>
    <w:rsid w:val="007334C3"/>
    <w:rsid w:val="00733D76"/>
    <w:rsid w:val="00733ED7"/>
    <w:rsid w:val="00733F81"/>
    <w:rsid w:val="00734AAD"/>
    <w:rsid w:val="007351EE"/>
    <w:rsid w:val="00735419"/>
    <w:rsid w:val="00735A8A"/>
    <w:rsid w:val="00736349"/>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2F40"/>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29CC"/>
    <w:rsid w:val="0076498E"/>
    <w:rsid w:val="0076510F"/>
    <w:rsid w:val="00765FAC"/>
    <w:rsid w:val="00766258"/>
    <w:rsid w:val="007662C6"/>
    <w:rsid w:val="00766528"/>
    <w:rsid w:val="007669D5"/>
    <w:rsid w:val="00766A85"/>
    <w:rsid w:val="0076727E"/>
    <w:rsid w:val="00767346"/>
    <w:rsid w:val="0076760B"/>
    <w:rsid w:val="00767C03"/>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3AF"/>
    <w:rsid w:val="00786A25"/>
    <w:rsid w:val="00787FCB"/>
    <w:rsid w:val="00790629"/>
    <w:rsid w:val="00791465"/>
    <w:rsid w:val="00792D32"/>
    <w:rsid w:val="0079341E"/>
    <w:rsid w:val="007934D0"/>
    <w:rsid w:val="00793F34"/>
    <w:rsid w:val="007942F5"/>
    <w:rsid w:val="007946A1"/>
    <w:rsid w:val="00794AB0"/>
    <w:rsid w:val="00794FE7"/>
    <w:rsid w:val="007951B4"/>
    <w:rsid w:val="007951D2"/>
    <w:rsid w:val="007956F4"/>
    <w:rsid w:val="007966D5"/>
    <w:rsid w:val="007968A4"/>
    <w:rsid w:val="00796AD5"/>
    <w:rsid w:val="00797330"/>
    <w:rsid w:val="007977E1"/>
    <w:rsid w:val="00797832"/>
    <w:rsid w:val="00797C0B"/>
    <w:rsid w:val="007A067A"/>
    <w:rsid w:val="007A0DF0"/>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771C"/>
    <w:rsid w:val="007A7FAC"/>
    <w:rsid w:val="007B0082"/>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4F63"/>
    <w:rsid w:val="007C546E"/>
    <w:rsid w:val="007C547B"/>
    <w:rsid w:val="007C54FE"/>
    <w:rsid w:val="007C550A"/>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5C46"/>
    <w:rsid w:val="007D639C"/>
    <w:rsid w:val="007D6A09"/>
    <w:rsid w:val="007D6D8A"/>
    <w:rsid w:val="007D703D"/>
    <w:rsid w:val="007D7330"/>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2BF"/>
    <w:rsid w:val="007F737A"/>
    <w:rsid w:val="007F766C"/>
    <w:rsid w:val="00801D5A"/>
    <w:rsid w:val="00801E75"/>
    <w:rsid w:val="008030AF"/>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355"/>
    <w:rsid w:val="00813250"/>
    <w:rsid w:val="00813866"/>
    <w:rsid w:val="00813B13"/>
    <w:rsid w:val="00814B3F"/>
    <w:rsid w:val="00815765"/>
    <w:rsid w:val="0081689B"/>
    <w:rsid w:val="00816C77"/>
    <w:rsid w:val="0081722E"/>
    <w:rsid w:val="0081770A"/>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0F90"/>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57E43"/>
    <w:rsid w:val="008600F3"/>
    <w:rsid w:val="008604BE"/>
    <w:rsid w:val="00860731"/>
    <w:rsid w:val="00860FB3"/>
    <w:rsid w:val="008612EB"/>
    <w:rsid w:val="00862596"/>
    <w:rsid w:val="008626AD"/>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3D5F"/>
    <w:rsid w:val="00874115"/>
    <w:rsid w:val="008744BF"/>
    <w:rsid w:val="00874E6F"/>
    <w:rsid w:val="00874FB0"/>
    <w:rsid w:val="00875FEB"/>
    <w:rsid w:val="00876696"/>
    <w:rsid w:val="008768B5"/>
    <w:rsid w:val="0087691F"/>
    <w:rsid w:val="00876A69"/>
    <w:rsid w:val="008816F2"/>
    <w:rsid w:val="00882292"/>
    <w:rsid w:val="008828BD"/>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2D95"/>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5D52"/>
    <w:rsid w:val="008A65EF"/>
    <w:rsid w:val="008A6FA0"/>
    <w:rsid w:val="008A74EB"/>
    <w:rsid w:val="008A7EF8"/>
    <w:rsid w:val="008B041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73E"/>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33F"/>
    <w:rsid w:val="008C7A84"/>
    <w:rsid w:val="008D004D"/>
    <w:rsid w:val="008D0465"/>
    <w:rsid w:val="008D12A1"/>
    <w:rsid w:val="008D14E8"/>
    <w:rsid w:val="008D188D"/>
    <w:rsid w:val="008D5521"/>
    <w:rsid w:val="008D58EF"/>
    <w:rsid w:val="008D5A2A"/>
    <w:rsid w:val="008D6661"/>
    <w:rsid w:val="008D7DE9"/>
    <w:rsid w:val="008E05D7"/>
    <w:rsid w:val="008E1670"/>
    <w:rsid w:val="008E1747"/>
    <w:rsid w:val="008E1786"/>
    <w:rsid w:val="008E2AAC"/>
    <w:rsid w:val="008E34C9"/>
    <w:rsid w:val="008E3CF7"/>
    <w:rsid w:val="008E4AB3"/>
    <w:rsid w:val="008E4B9B"/>
    <w:rsid w:val="008E5601"/>
    <w:rsid w:val="008E5DB7"/>
    <w:rsid w:val="008E5EDD"/>
    <w:rsid w:val="008E6804"/>
    <w:rsid w:val="008F0091"/>
    <w:rsid w:val="008F031D"/>
    <w:rsid w:val="008F04D6"/>
    <w:rsid w:val="008F0D85"/>
    <w:rsid w:val="008F0EA7"/>
    <w:rsid w:val="008F1858"/>
    <w:rsid w:val="008F1938"/>
    <w:rsid w:val="008F1A0A"/>
    <w:rsid w:val="008F2135"/>
    <w:rsid w:val="008F2857"/>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553"/>
    <w:rsid w:val="00903909"/>
    <w:rsid w:val="0090440F"/>
    <w:rsid w:val="00904793"/>
    <w:rsid w:val="0090488C"/>
    <w:rsid w:val="009049CA"/>
    <w:rsid w:val="00904ED6"/>
    <w:rsid w:val="009055C7"/>
    <w:rsid w:val="00905A2B"/>
    <w:rsid w:val="00905C7E"/>
    <w:rsid w:val="00906386"/>
    <w:rsid w:val="00906AE0"/>
    <w:rsid w:val="00906E52"/>
    <w:rsid w:val="00907280"/>
    <w:rsid w:val="009075D0"/>
    <w:rsid w:val="00907C42"/>
    <w:rsid w:val="00907C8C"/>
    <w:rsid w:val="00910CB2"/>
    <w:rsid w:val="00910E39"/>
    <w:rsid w:val="00910E8A"/>
    <w:rsid w:val="0091154E"/>
    <w:rsid w:val="0091285E"/>
    <w:rsid w:val="00912F49"/>
    <w:rsid w:val="00914251"/>
    <w:rsid w:val="00914C65"/>
    <w:rsid w:val="0091502F"/>
    <w:rsid w:val="00915097"/>
    <w:rsid w:val="00916722"/>
    <w:rsid w:val="00916732"/>
    <w:rsid w:val="00917121"/>
    <w:rsid w:val="00917358"/>
    <w:rsid w:val="00917CED"/>
    <w:rsid w:val="00920F50"/>
    <w:rsid w:val="00921E40"/>
    <w:rsid w:val="0092210C"/>
    <w:rsid w:val="00922269"/>
    <w:rsid w:val="0092340E"/>
    <w:rsid w:val="00923ACE"/>
    <w:rsid w:val="00923D11"/>
    <w:rsid w:val="00923DB2"/>
    <w:rsid w:val="00923F12"/>
    <w:rsid w:val="00924D2B"/>
    <w:rsid w:val="00925F4F"/>
    <w:rsid w:val="009270FB"/>
    <w:rsid w:val="00930583"/>
    <w:rsid w:val="00930C04"/>
    <w:rsid w:val="009310C3"/>
    <w:rsid w:val="00931423"/>
    <w:rsid w:val="00933771"/>
    <w:rsid w:val="009348E6"/>
    <w:rsid w:val="00934A9F"/>
    <w:rsid w:val="00934F54"/>
    <w:rsid w:val="00935865"/>
    <w:rsid w:val="00936625"/>
    <w:rsid w:val="00937C17"/>
    <w:rsid w:val="0094023B"/>
    <w:rsid w:val="009402F2"/>
    <w:rsid w:val="00940342"/>
    <w:rsid w:val="00941238"/>
    <w:rsid w:val="009415AA"/>
    <w:rsid w:val="0094188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14E"/>
    <w:rsid w:val="00951B2F"/>
    <w:rsid w:val="009524F3"/>
    <w:rsid w:val="00952620"/>
    <w:rsid w:val="00953453"/>
    <w:rsid w:val="0095362A"/>
    <w:rsid w:val="00953634"/>
    <w:rsid w:val="00953C51"/>
    <w:rsid w:val="00954454"/>
    <w:rsid w:val="00955724"/>
    <w:rsid w:val="0095619B"/>
    <w:rsid w:val="00956C23"/>
    <w:rsid w:val="009578F3"/>
    <w:rsid w:val="00957933"/>
    <w:rsid w:val="00960216"/>
    <w:rsid w:val="009604F6"/>
    <w:rsid w:val="00960662"/>
    <w:rsid w:val="0096071F"/>
    <w:rsid w:val="00961031"/>
    <w:rsid w:val="009612C8"/>
    <w:rsid w:val="00962135"/>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62BF"/>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3D7"/>
    <w:rsid w:val="0099058E"/>
    <w:rsid w:val="00990903"/>
    <w:rsid w:val="00991382"/>
    <w:rsid w:val="009914AB"/>
    <w:rsid w:val="0099175E"/>
    <w:rsid w:val="00991DA4"/>
    <w:rsid w:val="00992B09"/>
    <w:rsid w:val="0099308E"/>
    <w:rsid w:val="00995041"/>
    <w:rsid w:val="00995276"/>
    <w:rsid w:val="00995411"/>
    <w:rsid w:val="009954FB"/>
    <w:rsid w:val="009958EF"/>
    <w:rsid w:val="00995FC2"/>
    <w:rsid w:val="00996448"/>
    <w:rsid w:val="00997B98"/>
    <w:rsid w:val="009A036C"/>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1AE"/>
    <w:rsid w:val="009B139A"/>
    <w:rsid w:val="009B1C89"/>
    <w:rsid w:val="009B2E8F"/>
    <w:rsid w:val="009B488D"/>
    <w:rsid w:val="009B5943"/>
    <w:rsid w:val="009B5BA3"/>
    <w:rsid w:val="009B6206"/>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D729F"/>
    <w:rsid w:val="009E0D6A"/>
    <w:rsid w:val="009E166B"/>
    <w:rsid w:val="009E2D14"/>
    <w:rsid w:val="009E2F00"/>
    <w:rsid w:val="009E36FA"/>
    <w:rsid w:val="009E38BB"/>
    <w:rsid w:val="009E391B"/>
    <w:rsid w:val="009E436C"/>
    <w:rsid w:val="009E44A7"/>
    <w:rsid w:val="009E5166"/>
    <w:rsid w:val="009E51DE"/>
    <w:rsid w:val="009E5A55"/>
    <w:rsid w:val="009E6449"/>
    <w:rsid w:val="009E69C9"/>
    <w:rsid w:val="009E734E"/>
    <w:rsid w:val="009E775E"/>
    <w:rsid w:val="009F056B"/>
    <w:rsid w:val="009F0A83"/>
    <w:rsid w:val="009F0C43"/>
    <w:rsid w:val="009F0D3E"/>
    <w:rsid w:val="009F15D8"/>
    <w:rsid w:val="009F18DE"/>
    <w:rsid w:val="009F1CAA"/>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4E36"/>
    <w:rsid w:val="00A0533C"/>
    <w:rsid w:val="00A058BC"/>
    <w:rsid w:val="00A05A96"/>
    <w:rsid w:val="00A062E1"/>
    <w:rsid w:val="00A063F8"/>
    <w:rsid w:val="00A0678B"/>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3D"/>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B73"/>
    <w:rsid w:val="00A34FCF"/>
    <w:rsid w:val="00A35185"/>
    <w:rsid w:val="00A3538B"/>
    <w:rsid w:val="00A35783"/>
    <w:rsid w:val="00A35D21"/>
    <w:rsid w:val="00A3609D"/>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37B"/>
    <w:rsid w:val="00A5317D"/>
    <w:rsid w:val="00A53B3C"/>
    <w:rsid w:val="00A552BC"/>
    <w:rsid w:val="00A55CAD"/>
    <w:rsid w:val="00A56071"/>
    <w:rsid w:val="00A56141"/>
    <w:rsid w:val="00A56B1E"/>
    <w:rsid w:val="00A57469"/>
    <w:rsid w:val="00A608D5"/>
    <w:rsid w:val="00A61259"/>
    <w:rsid w:val="00A61985"/>
    <w:rsid w:val="00A61F91"/>
    <w:rsid w:val="00A635C5"/>
    <w:rsid w:val="00A63A28"/>
    <w:rsid w:val="00A6400C"/>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5D6"/>
    <w:rsid w:val="00A707EA"/>
    <w:rsid w:val="00A70F8F"/>
    <w:rsid w:val="00A7265C"/>
    <w:rsid w:val="00A72B28"/>
    <w:rsid w:val="00A735FA"/>
    <w:rsid w:val="00A73689"/>
    <w:rsid w:val="00A736E5"/>
    <w:rsid w:val="00A74310"/>
    <w:rsid w:val="00A74545"/>
    <w:rsid w:val="00A755F7"/>
    <w:rsid w:val="00A75789"/>
    <w:rsid w:val="00A764D6"/>
    <w:rsid w:val="00A7676D"/>
    <w:rsid w:val="00A767F5"/>
    <w:rsid w:val="00A768C0"/>
    <w:rsid w:val="00A8135C"/>
    <w:rsid w:val="00A8192B"/>
    <w:rsid w:val="00A823C2"/>
    <w:rsid w:val="00A830EB"/>
    <w:rsid w:val="00A8353A"/>
    <w:rsid w:val="00A83BB7"/>
    <w:rsid w:val="00A83D8B"/>
    <w:rsid w:val="00A84B82"/>
    <w:rsid w:val="00A85B9B"/>
    <w:rsid w:val="00A86792"/>
    <w:rsid w:val="00A86B2C"/>
    <w:rsid w:val="00A8710E"/>
    <w:rsid w:val="00A87C51"/>
    <w:rsid w:val="00A90028"/>
    <w:rsid w:val="00A911D3"/>
    <w:rsid w:val="00A91326"/>
    <w:rsid w:val="00A920A2"/>
    <w:rsid w:val="00A92AA4"/>
    <w:rsid w:val="00A931D8"/>
    <w:rsid w:val="00A938C0"/>
    <w:rsid w:val="00A9424B"/>
    <w:rsid w:val="00A96712"/>
    <w:rsid w:val="00A96A22"/>
    <w:rsid w:val="00A96D7D"/>
    <w:rsid w:val="00A975E9"/>
    <w:rsid w:val="00AA0A35"/>
    <w:rsid w:val="00AA0D84"/>
    <w:rsid w:val="00AA11B0"/>
    <w:rsid w:val="00AA1C25"/>
    <w:rsid w:val="00AA31BD"/>
    <w:rsid w:val="00AA3E7B"/>
    <w:rsid w:val="00AA4A67"/>
    <w:rsid w:val="00AA554E"/>
    <w:rsid w:val="00AA57AB"/>
    <w:rsid w:val="00AA7464"/>
    <w:rsid w:val="00AA7528"/>
    <w:rsid w:val="00AA7A20"/>
    <w:rsid w:val="00AA7E5C"/>
    <w:rsid w:val="00AB04F5"/>
    <w:rsid w:val="00AB0996"/>
    <w:rsid w:val="00AB0E28"/>
    <w:rsid w:val="00AB212F"/>
    <w:rsid w:val="00AB23E0"/>
    <w:rsid w:val="00AB283F"/>
    <w:rsid w:val="00AB2FCC"/>
    <w:rsid w:val="00AB3D28"/>
    <w:rsid w:val="00AB51EC"/>
    <w:rsid w:val="00AB5209"/>
    <w:rsid w:val="00AB5B1E"/>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2BB"/>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7AF"/>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025"/>
    <w:rsid w:val="00B0060D"/>
    <w:rsid w:val="00B00771"/>
    <w:rsid w:val="00B01A1B"/>
    <w:rsid w:val="00B03680"/>
    <w:rsid w:val="00B0380E"/>
    <w:rsid w:val="00B0406A"/>
    <w:rsid w:val="00B05624"/>
    <w:rsid w:val="00B0594B"/>
    <w:rsid w:val="00B06056"/>
    <w:rsid w:val="00B06300"/>
    <w:rsid w:val="00B063F2"/>
    <w:rsid w:val="00B06493"/>
    <w:rsid w:val="00B06670"/>
    <w:rsid w:val="00B10DE2"/>
    <w:rsid w:val="00B12680"/>
    <w:rsid w:val="00B133EA"/>
    <w:rsid w:val="00B1340F"/>
    <w:rsid w:val="00B13683"/>
    <w:rsid w:val="00B136BF"/>
    <w:rsid w:val="00B13BF4"/>
    <w:rsid w:val="00B1422E"/>
    <w:rsid w:val="00B15D50"/>
    <w:rsid w:val="00B1722C"/>
    <w:rsid w:val="00B172D9"/>
    <w:rsid w:val="00B173F7"/>
    <w:rsid w:val="00B175A0"/>
    <w:rsid w:val="00B17A18"/>
    <w:rsid w:val="00B17E47"/>
    <w:rsid w:val="00B213A4"/>
    <w:rsid w:val="00B21618"/>
    <w:rsid w:val="00B21D89"/>
    <w:rsid w:val="00B21DB3"/>
    <w:rsid w:val="00B239A7"/>
    <w:rsid w:val="00B23A82"/>
    <w:rsid w:val="00B23D61"/>
    <w:rsid w:val="00B23D9D"/>
    <w:rsid w:val="00B23F58"/>
    <w:rsid w:val="00B24049"/>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048"/>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19"/>
    <w:rsid w:val="00B551FC"/>
    <w:rsid w:val="00B55C4E"/>
    <w:rsid w:val="00B55DD0"/>
    <w:rsid w:val="00B560F1"/>
    <w:rsid w:val="00B56F0A"/>
    <w:rsid w:val="00B5753B"/>
    <w:rsid w:val="00B61F34"/>
    <w:rsid w:val="00B61F3C"/>
    <w:rsid w:val="00B61FA1"/>
    <w:rsid w:val="00B621D0"/>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754"/>
    <w:rsid w:val="00B83AA5"/>
    <w:rsid w:val="00B841FC"/>
    <w:rsid w:val="00B84DC4"/>
    <w:rsid w:val="00B85920"/>
    <w:rsid w:val="00B85964"/>
    <w:rsid w:val="00B85DC1"/>
    <w:rsid w:val="00B865B5"/>
    <w:rsid w:val="00B86A0B"/>
    <w:rsid w:val="00B8713C"/>
    <w:rsid w:val="00B87A80"/>
    <w:rsid w:val="00B90786"/>
    <w:rsid w:val="00B907C8"/>
    <w:rsid w:val="00B90EC4"/>
    <w:rsid w:val="00B91847"/>
    <w:rsid w:val="00B919EC"/>
    <w:rsid w:val="00B929EC"/>
    <w:rsid w:val="00B94C7A"/>
    <w:rsid w:val="00B950E2"/>
    <w:rsid w:val="00B952E6"/>
    <w:rsid w:val="00B9732F"/>
    <w:rsid w:val="00BA0FDE"/>
    <w:rsid w:val="00BA150B"/>
    <w:rsid w:val="00BA1D2C"/>
    <w:rsid w:val="00BA292C"/>
    <w:rsid w:val="00BA2EA1"/>
    <w:rsid w:val="00BA3822"/>
    <w:rsid w:val="00BA3889"/>
    <w:rsid w:val="00BA4966"/>
    <w:rsid w:val="00BA4D1E"/>
    <w:rsid w:val="00BA5057"/>
    <w:rsid w:val="00BA591E"/>
    <w:rsid w:val="00BA63D5"/>
    <w:rsid w:val="00BA6810"/>
    <w:rsid w:val="00BA7528"/>
    <w:rsid w:val="00BB0B51"/>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0DA"/>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335"/>
    <w:rsid w:val="00BD577F"/>
    <w:rsid w:val="00BD5823"/>
    <w:rsid w:val="00BD6178"/>
    <w:rsid w:val="00BD6515"/>
    <w:rsid w:val="00BD7904"/>
    <w:rsid w:val="00BD7911"/>
    <w:rsid w:val="00BE188F"/>
    <w:rsid w:val="00BE19E9"/>
    <w:rsid w:val="00BE1DA3"/>
    <w:rsid w:val="00BE2CAB"/>
    <w:rsid w:val="00BE35C5"/>
    <w:rsid w:val="00BE36C3"/>
    <w:rsid w:val="00BE3D2A"/>
    <w:rsid w:val="00BE42D5"/>
    <w:rsid w:val="00BE4515"/>
    <w:rsid w:val="00BE49D4"/>
    <w:rsid w:val="00BE54FB"/>
    <w:rsid w:val="00BE5F83"/>
    <w:rsid w:val="00BE617A"/>
    <w:rsid w:val="00BE6698"/>
    <w:rsid w:val="00BE68C0"/>
    <w:rsid w:val="00BE7153"/>
    <w:rsid w:val="00BE7745"/>
    <w:rsid w:val="00BE7985"/>
    <w:rsid w:val="00BF0C97"/>
    <w:rsid w:val="00BF1AE9"/>
    <w:rsid w:val="00BF1CCA"/>
    <w:rsid w:val="00BF2245"/>
    <w:rsid w:val="00BF255F"/>
    <w:rsid w:val="00BF2CB3"/>
    <w:rsid w:val="00BF33CB"/>
    <w:rsid w:val="00BF4957"/>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631E"/>
    <w:rsid w:val="00C06C92"/>
    <w:rsid w:val="00C073FE"/>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938"/>
    <w:rsid w:val="00C25E42"/>
    <w:rsid w:val="00C25F27"/>
    <w:rsid w:val="00C2799E"/>
    <w:rsid w:val="00C30833"/>
    <w:rsid w:val="00C30F00"/>
    <w:rsid w:val="00C31811"/>
    <w:rsid w:val="00C320CD"/>
    <w:rsid w:val="00C3213F"/>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49B"/>
    <w:rsid w:val="00C44806"/>
    <w:rsid w:val="00C4485B"/>
    <w:rsid w:val="00C448FC"/>
    <w:rsid w:val="00C4511A"/>
    <w:rsid w:val="00C452D7"/>
    <w:rsid w:val="00C45BB8"/>
    <w:rsid w:val="00C46596"/>
    <w:rsid w:val="00C475B6"/>
    <w:rsid w:val="00C476C4"/>
    <w:rsid w:val="00C476F5"/>
    <w:rsid w:val="00C47A6B"/>
    <w:rsid w:val="00C47AD6"/>
    <w:rsid w:val="00C47D40"/>
    <w:rsid w:val="00C47D51"/>
    <w:rsid w:val="00C514DE"/>
    <w:rsid w:val="00C51BB5"/>
    <w:rsid w:val="00C51EFB"/>
    <w:rsid w:val="00C52E77"/>
    <w:rsid w:val="00C5323D"/>
    <w:rsid w:val="00C5339B"/>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4B9"/>
    <w:rsid w:val="00C649FD"/>
    <w:rsid w:val="00C65033"/>
    <w:rsid w:val="00C65394"/>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89F"/>
    <w:rsid w:val="00C847E7"/>
    <w:rsid w:val="00C84C69"/>
    <w:rsid w:val="00C854E4"/>
    <w:rsid w:val="00C85545"/>
    <w:rsid w:val="00C8557C"/>
    <w:rsid w:val="00C8580D"/>
    <w:rsid w:val="00C85B56"/>
    <w:rsid w:val="00C86752"/>
    <w:rsid w:val="00C86D0B"/>
    <w:rsid w:val="00C871C7"/>
    <w:rsid w:val="00C87D64"/>
    <w:rsid w:val="00C87FC8"/>
    <w:rsid w:val="00C9098B"/>
    <w:rsid w:val="00C90F84"/>
    <w:rsid w:val="00C91525"/>
    <w:rsid w:val="00C91BD0"/>
    <w:rsid w:val="00C931BB"/>
    <w:rsid w:val="00C93288"/>
    <w:rsid w:val="00C9347C"/>
    <w:rsid w:val="00C9351C"/>
    <w:rsid w:val="00C93811"/>
    <w:rsid w:val="00C94191"/>
    <w:rsid w:val="00C9467D"/>
    <w:rsid w:val="00C94689"/>
    <w:rsid w:val="00C94C39"/>
    <w:rsid w:val="00C94C56"/>
    <w:rsid w:val="00C94F11"/>
    <w:rsid w:val="00C95046"/>
    <w:rsid w:val="00C95380"/>
    <w:rsid w:val="00C95504"/>
    <w:rsid w:val="00C958D0"/>
    <w:rsid w:val="00C95BB4"/>
    <w:rsid w:val="00C96448"/>
    <w:rsid w:val="00C96A58"/>
    <w:rsid w:val="00C974A1"/>
    <w:rsid w:val="00C974D5"/>
    <w:rsid w:val="00C97715"/>
    <w:rsid w:val="00CA017B"/>
    <w:rsid w:val="00CA0510"/>
    <w:rsid w:val="00CA0CF4"/>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CE4"/>
    <w:rsid w:val="00CC30A3"/>
    <w:rsid w:val="00CC390A"/>
    <w:rsid w:val="00CC39FE"/>
    <w:rsid w:val="00CC3A4F"/>
    <w:rsid w:val="00CC4D97"/>
    <w:rsid w:val="00CC50E6"/>
    <w:rsid w:val="00CC5E4B"/>
    <w:rsid w:val="00CC5E66"/>
    <w:rsid w:val="00CC5F87"/>
    <w:rsid w:val="00CC7235"/>
    <w:rsid w:val="00CD1295"/>
    <w:rsid w:val="00CD263C"/>
    <w:rsid w:val="00CD3244"/>
    <w:rsid w:val="00CD3643"/>
    <w:rsid w:val="00CD3E54"/>
    <w:rsid w:val="00CD4873"/>
    <w:rsid w:val="00CD4CBC"/>
    <w:rsid w:val="00CD511E"/>
    <w:rsid w:val="00CD558A"/>
    <w:rsid w:val="00CD6491"/>
    <w:rsid w:val="00CD66DE"/>
    <w:rsid w:val="00CD6E57"/>
    <w:rsid w:val="00CD74F1"/>
    <w:rsid w:val="00CD7E0B"/>
    <w:rsid w:val="00CE010E"/>
    <w:rsid w:val="00CE08BD"/>
    <w:rsid w:val="00CE0DBF"/>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166"/>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56D"/>
    <w:rsid w:val="00D04A32"/>
    <w:rsid w:val="00D04DB5"/>
    <w:rsid w:val="00D05C25"/>
    <w:rsid w:val="00D064D5"/>
    <w:rsid w:val="00D0655F"/>
    <w:rsid w:val="00D06950"/>
    <w:rsid w:val="00D11000"/>
    <w:rsid w:val="00D110D4"/>
    <w:rsid w:val="00D112A1"/>
    <w:rsid w:val="00D128CB"/>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4B0"/>
    <w:rsid w:val="00D279C6"/>
    <w:rsid w:val="00D27F7A"/>
    <w:rsid w:val="00D30623"/>
    <w:rsid w:val="00D31243"/>
    <w:rsid w:val="00D31A5A"/>
    <w:rsid w:val="00D31B4E"/>
    <w:rsid w:val="00D327EB"/>
    <w:rsid w:val="00D33105"/>
    <w:rsid w:val="00D33859"/>
    <w:rsid w:val="00D3411C"/>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07EE"/>
    <w:rsid w:val="00D520B3"/>
    <w:rsid w:val="00D526FD"/>
    <w:rsid w:val="00D52AC3"/>
    <w:rsid w:val="00D52F07"/>
    <w:rsid w:val="00D55400"/>
    <w:rsid w:val="00D55861"/>
    <w:rsid w:val="00D55D5E"/>
    <w:rsid w:val="00D5620A"/>
    <w:rsid w:val="00D56ECD"/>
    <w:rsid w:val="00D56FC8"/>
    <w:rsid w:val="00D57331"/>
    <w:rsid w:val="00D578E2"/>
    <w:rsid w:val="00D6150F"/>
    <w:rsid w:val="00D62C7C"/>
    <w:rsid w:val="00D63B2C"/>
    <w:rsid w:val="00D63CD6"/>
    <w:rsid w:val="00D63E36"/>
    <w:rsid w:val="00D64262"/>
    <w:rsid w:val="00D65EE0"/>
    <w:rsid w:val="00D65F23"/>
    <w:rsid w:val="00D66511"/>
    <w:rsid w:val="00D6772E"/>
    <w:rsid w:val="00D701C7"/>
    <w:rsid w:val="00D70312"/>
    <w:rsid w:val="00D70AB8"/>
    <w:rsid w:val="00D70CF5"/>
    <w:rsid w:val="00D719AD"/>
    <w:rsid w:val="00D71B77"/>
    <w:rsid w:val="00D72441"/>
    <w:rsid w:val="00D72663"/>
    <w:rsid w:val="00D72734"/>
    <w:rsid w:val="00D72C06"/>
    <w:rsid w:val="00D735AF"/>
    <w:rsid w:val="00D7401A"/>
    <w:rsid w:val="00D76376"/>
    <w:rsid w:val="00D775AB"/>
    <w:rsid w:val="00D81229"/>
    <w:rsid w:val="00D8131C"/>
    <w:rsid w:val="00D81C34"/>
    <w:rsid w:val="00D84313"/>
    <w:rsid w:val="00D8486B"/>
    <w:rsid w:val="00D84A17"/>
    <w:rsid w:val="00D84ACF"/>
    <w:rsid w:val="00D84BD0"/>
    <w:rsid w:val="00D84E71"/>
    <w:rsid w:val="00D851DD"/>
    <w:rsid w:val="00D85C73"/>
    <w:rsid w:val="00D85D5E"/>
    <w:rsid w:val="00D86113"/>
    <w:rsid w:val="00D86114"/>
    <w:rsid w:val="00D86230"/>
    <w:rsid w:val="00D866B2"/>
    <w:rsid w:val="00D869B8"/>
    <w:rsid w:val="00D869D7"/>
    <w:rsid w:val="00D878CB"/>
    <w:rsid w:val="00D87A2E"/>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0A6"/>
    <w:rsid w:val="00DB2101"/>
    <w:rsid w:val="00DB25C3"/>
    <w:rsid w:val="00DB327E"/>
    <w:rsid w:val="00DB394C"/>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18E"/>
    <w:rsid w:val="00DD16A0"/>
    <w:rsid w:val="00DD186A"/>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E4"/>
    <w:rsid w:val="00DE7039"/>
    <w:rsid w:val="00DE7656"/>
    <w:rsid w:val="00DE7DC1"/>
    <w:rsid w:val="00DF077D"/>
    <w:rsid w:val="00DF115E"/>
    <w:rsid w:val="00DF1545"/>
    <w:rsid w:val="00DF3D48"/>
    <w:rsid w:val="00DF4206"/>
    <w:rsid w:val="00DF4A4A"/>
    <w:rsid w:val="00DF4CE8"/>
    <w:rsid w:val="00DF4F80"/>
    <w:rsid w:val="00DF5091"/>
    <w:rsid w:val="00DF5566"/>
    <w:rsid w:val="00DF57A5"/>
    <w:rsid w:val="00DF5922"/>
    <w:rsid w:val="00DF6930"/>
    <w:rsid w:val="00DF7173"/>
    <w:rsid w:val="00DF7888"/>
    <w:rsid w:val="00DF7BD2"/>
    <w:rsid w:val="00DF7C4F"/>
    <w:rsid w:val="00E00299"/>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278C7"/>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CBA"/>
    <w:rsid w:val="00E707A0"/>
    <w:rsid w:val="00E70BA9"/>
    <w:rsid w:val="00E70E97"/>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D76"/>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349C"/>
    <w:rsid w:val="00EB4622"/>
    <w:rsid w:val="00EB54D2"/>
    <w:rsid w:val="00EB5EC3"/>
    <w:rsid w:val="00EB6CCD"/>
    <w:rsid w:val="00EB6F44"/>
    <w:rsid w:val="00EC00F8"/>
    <w:rsid w:val="00EC0965"/>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2B7D"/>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575A"/>
    <w:rsid w:val="00F36F7C"/>
    <w:rsid w:val="00F4078E"/>
    <w:rsid w:val="00F40832"/>
    <w:rsid w:val="00F415B3"/>
    <w:rsid w:val="00F41D2C"/>
    <w:rsid w:val="00F42417"/>
    <w:rsid w:val="00F43294"/>
    <w:rsid w:val="00F44919"/>
    <w:rsid w:val="00F45118"/>
    <w:rsid w:val="00F478FD"/>
    <w:rsid w:val="00F51DAD"/>
    <w:rsid w:val="00F52607"/>
    <w:rsid w:val="00F52A6E"/>
    <w:rsid w:val="00F5451D"/>
    <w:rsid w:val="00F548E8"/>
    <w:rsid w:val="00F551C3"/>
    <w:rsid w:val="00F556DD"/>
    <w:rsid w:val="00F55C39"/>
    <w:rsid w:val="00F55D0C"/>
    <w:rsid w:val="00F55D44"/>
    <w:rsid w:val="00F56063"/>
    <w:rsid w:val="00F5685E"/>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76584"/>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0D90"/>
    <w:rsid w:val="00FA101E"/>
    <w:rsid w:val="00FA154F"/>
    <w:rsid w:val="00FA1D17"/>
    <w:rsid w:val="00FA2771"/>
    <w:rsid w:val="00FA2B85"/>
    <w:rsid w:val="00FA2F3D"/>
    <w:rsid w:val="00FA3577"/>
    <w:rsid w:val="00FA35EA"/>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A42"/>
    <w:rsid w:val="00FB7842"/>
    <w:rsid w:val="00FB7C56"/>
    <w:rsid w:val="00FB7F26"/>
    <w:rsid w:val="00FC01EB"/>
    <w:rsid w:val="00FC0918"/>
    <w:rsid w:val="00FC10F2"/>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3949"/>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D808582C-D221-44B7-B061-341016B0E5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070596">
      <w:bodyDiv w:val="1"/>
      <w:marLeft w:val="0"/>
      <w:marRight w:val="0"/>
      <w:marTop w:val="0"/>
      <w:marBottom w:val="0"/>
      <w:divBdr>
        <w:top w:val="none" w:sz="0" w:space="0" w:color="auto"/>
        <w:left w:val="none" w:sz="0" w:space="0" w:color="auto"/>
        <w:bottom w:val="none" w:sz="0" w:space="0" w:color="auto"/>
        <w:right w:val="none" w:sz="0" w:space="0" w:color="auto"/>
      </w:divBdr>
    </w:div>
    <w:div w:id="76708117">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0487446">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429196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0916742">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5914037">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80613135">
      <w:bodyDiv w:val="1"/>
      <w:marLeft w:val="0"/>
      <w:marRight w:val="0"/>
      <w:marTop w:val="0"/>
      <w:marBottom w:val="0"/>
      <w:divBdr>
        <w:top w:val="none" w:sz="0" w:space="0" w:color="auto"/>
        <w:left w:val="none" w:sz="0" w:space="0" w:color="auto"/>
        <w:bottom w:val="none" w:sz="0" w:space="0" w:color="auto"/>
        <w:right w:val="none" w:sz="0" w:space="0" w:color="auto"/>
      </w:divBdr>
    </w:div>
    <w:div w:id="822282206">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64976507">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0225948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5644039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09608019">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62314521">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5512413">
      <w:bodyDiv w:val="1"/>
      <w:marLeft w:val="0"/>
      <w:marRight w:val="0"/>
      <w:marTop w:val="0"/>
      <w:marBottom w:val="0"/>
      <w:divBdr>
        <w:top w:val="none" w:sz="0" w:space="0" w:color="auto"/>
        <w:left w:val="none" w:sz="0" w:space="0" w:color="auto"/>
        <w:bottom w:val="none" w:sz="0" w:space="0" w:color="auto"/>
        <w:right w:val="none" w:sz="0" w:space="0" w:color="auto"/>
      </w:divBdr>
    </w:div>
    <w:div w:id="1561792542">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4917853">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4179011">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5445440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emf"/><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4.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emf"/><Relationship Id="rId33" Type="http://schemas.openxmlformats.org/officeDocument/2006/relationships/image" Target="media/image13.emf"/><Relationship Id="rId38" Type="http://schemas.openxmlformats.org/officeDocument/2006/relationships/image" Target="media/image18.emf"/><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emf"/><Relationship Id="rId32" Type="http://schemas.openxmlformats.org/officeDocument/2006/relationships/image" Target="media/image12.emf"/><Relationship Id="rId37" Type="http://schemas.openxmlformats.org/officeDocument/2006/relationships/image" Target="media/image17.emf"/><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8.emf"/><Relationship Id="rId36" Type="http://schemas.openxmlformats.org/officeDocument/2006/relationships/image" Target="media/image16.emf"/><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emf"/><Relationship Id="rId30" Type="http://schemas.openxmlformats.org/officeDocument/2006/relationships/image" Target="media/image10.emf"/><Relationship Id="rId35" Type="http://schemas.openxmlformats.org/officeDocument/2006/relationships/image" Target="media/image1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t5R2Jza6xipx1PhGCG1P8bL199c=</DigestValue>
    </Reference>
    <Reference Type="http://www.w3.org/2000/09/xmldsig#Object" URI="#idOfficeObject">
      <DigestMethod Algorithm="http://www.w3.org/2000/09/xmldsig#sha1"/>
      <DigestValue>tZsx1isw/Q+A9ysrgCKdlmuwO4I=</DigestValue>
    </Reference>
    <Reference Type="http://uri.etsi.org/01903#SignedProperties" URI="#idSignedProperties">
      <Transforms>
        <Transform Algorithm="http://www.w3.org/TR/2001/REC-xml-c14n-20010315"/>
      </Transforms>
      <DigestMethod Algorithm="http://www.w3.org/2000/09/xmldsig#sha1"/>
      <DigestValue>F2uyL8A8rFl7ZzuiNiXiQA2dY0s=</DigestValue>
    </Reference>
    <Reference Type="http://www.w3.org/2000/09/xmldsig#Object" URI="#idValidSigLnImg">
      <DigestMethod Algorithm="http://www.w3.org/2000/09/xmldsig#sha1"/>
      <DigestValue>iTueNET2Wwet1OiKInZo3Bd/Z5g=</DigestValue>
    </Reference>
    <Reference Type="http://www.w3.org/2000/09/xmldsig#Object" URI="#idInvalidSigLnImg">
      <DigestMethod Algorithm="http://www.w3.org/2000/09/xmldsig#sha1"/>
      <DigestValue>A8I/LcxYpBeyx3Zauw9BHwvXq6s=</DigestValue>
    </Reference>
  </SignedInfo>
  <SignatureValue>G+F73Ya0p6UD/s43pKMuwAhSsQJqysQd4siX4ewHvRljGOIx4vY7WoDiBIMgN6joVyoVSH0i7s8b
pc69vWzqkNS3bysHtfXuDeR9DTeqzZNDlC1m4Fjyz9iGMS+lq4+idcFxCBLHEFWDrHFOANHy7EBa
xgVLkBlm5ZcNF6JT4k7an5W7hNZg/2G5jJ60CHjQtSz2SsDiSNi3z3SVp7BHM38BuhlL6gWMtrxM
O8jMc11sAwvHj3gb2k4hBPwUxsAO90xacBU/Mknn429Dg8BGKfMcVQmMhvNLebqT1QIQ8gv1XSnJ
nAubqyNfp5W0DFG4ekfUCn3+q3DmT7sMG8qqAw==</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Ap05kOOVrmHjxD3sD+OR9obKQhE=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EjB02z4JeyHG+Yq9j6TVtGvsaYk=</DigestValue>
      </Reference>
      <Reference URI="/word/endnotes.xml?ContentType=application/vnd.openxmlformats-officedocument.wordprocessingml.endnotes+xml">
        <DigestMethod Algorithm="http://www.w3.org/2000/09/xmldsig#sha1"/>
        <DigestValue>jAwo9viW8nrsOl1ZcPZObNw8v00=</DigestValue>
      </Reference>
      <Reference URI="/word/fontTable.xml?ContentType=application/vnd.openxmlformats-officedocument.wordprocessingml.fontTable+xml">
        <DigestMethod Algorithm="http://www.w3.org/2000/09/xmldsig#sha1"/>
        <DigestValue>9DdwIW7+bwR20/DR8ajIDRmMLio=</DigestValue>
      </Reference>
      <Reference URI="/word/footer1.xml?ContentType=application/vnd.openxmlformats-officedocument.wordprocessingml.footer+xml">
        <DigestMethod Algorithm="http://www.w3.org/2000/09/xmldsig#sha1"/>
        <DigestValue>2Rbx84OBdPXSKoFtmwTz24JjGjI=</DigestValue>
      </Reference>
      <Reference URI="/word/footer2.xml?ContentType=application/vnd.openxmlformats-officedocument.wordprocessingml.footer+xml">
        <DigestMethod Algorithm="http://www.w3.org/2000/09/xmldsig#sha1"/>
        <DigestValue>JsSgDAAzmnMH2e00MIRUfdQFe/4=</DigestValue>
      </Reference>
      <Reference URI="/word/footnotes.xml?ContentType=application/vnd.openxmlformats-officedocument.wordprocessingml.footnotes+xml">
        <DigestMethod Algorithm="http://www.w3.org/2000/09/xmldsig#sha1"/>
        <DigestValue>0I54mBTOqYkZR5zPQQn+T0DZI8A=</DigestValue>
      </Reference>
      <Reference URI="/word/header1.xml?ContentType=application/vnd.openxmlformats-officedocument.wordprocessingml.header+xml">
        <DigestMethod Algorithm="http://www.w3.org/2000/09/xmldsig#sha1"/>
        <DigestValue>7ZylH7l1mgTD7mpwYOgXRAeQYOw=</DigestValue>
      </Reference>
      <Reference URI="/word/media/image1.emf?ContentType=image/x-emf">
        <DigestMethod Algorithm="http://www.w3.org/2000/09/xmldsig#sha1"/>
        <DigestValue>QYUyaDJ9OFvnB5Yu5b749Kx9aJA=</DigestValue>
      </Reference>
      <Reference URI="/word/media/image10.emf?ContentType=image/x-emf">
        <DigestMethod Algorithm="http://www.w3.org/2000/09/xmldsig#sha1"/>
        <DigestValue>CB/eig8mQzO7Pg8Q9URiFoCa7YM=</DigestValue>
      </Reference>
      <Reference URI="/word/media/image11.emf?ContentType=image/x-emf">
        <DigestMethod Algorithm="http://www.w3.org/2000/09/xmldsig#sha1"/>
        <DigestValue>6N5h3F6OADC4Ca7DObTFD1upSH8=</DigestValue>
      </Reference>
      <Reference URI="/word/media/image12.emf?ContentType=image/x-emf">
        <DigestMethod Algorithm="http://www.w3.org/2000/09/xmldsig#sha1"/>
        <DigestValue>6zoms+4TSYrbm0GEm3PAIrnI7sY=</DigestValue>
      </Reference>
      <Reference URI="/word/media/image13.emf?ContentType=image/x-emf">
        <DigestMethod Algorithm="http://www.w3.org/2000/09/xmldsig#sha1"/>
        <DigestValue>oorwCTrleo+FRYPyn39Rbejr8a0=</DigestValue>
      </Reference>
      <Reference URI="/word/media/image14.emf?ContentType=image/x-emf">
        <DigestMethod Algorithm="http://www.w3.org/2000/09/xmldsig#sha1"/>
        <DigestValue>k12JD9zGAnPC3u8eqoj2qoZVegE=</DigestValue>
      </Reference>
      <Reference URI="/word/media/image15.emf?ContentType=image/x-emf">
        <DigestMethod Algorithm="http://www.w3.org/2000/09/xmldsig#sha1"/>
        <DigestValue>Sy1rHmCgTFQAL+NJWgmKjAdSroo=</DigestValue>
      </Reference>
      <Reference URI="/word/media/image16.emf?ContentType=image/x-emf">
        <DigestMethod Algorithm="http://www.w3.org/2000/09/xmldsig#sha1"/>
        <DigestValue>aQhRqe8YxSOYGozswrg/2Tkbfjw=</DigestValue>
      </Reference>
      <Reference URI="/word/media/image17.emf?ContentType=image/x-emf">
        <DigestMethod Algorithm="http://www.w3.org/2000/09/xmldsig#sha1"/>
        <DigestValue>SKsllKwKrL4LmczwaOA/R28qNAc=</DigestValue>
      </Reference>
      <Reference URI="/word/media/image18.emf?ContentType=image/x-emf">
        <DigestMethod Algorithm="http://www.w3.org/2000/09/xmldsig#sha1"/>
        <DigestValue>a9O8P/yxCGXYhvjT2IiMnX+uuaA=</DigestValue>
      </Reference>
      <Reference URI="/word/media/image2.emf?ContentType=image/x-emf">
        <DigestMethod Algorithm="http://www.w3.org/2000/09/xmldsig#sha1"/>
        <DigestValue>oQMkPHoa6uf+fVOf7G+fsl05FC4=</DigestValue>
      </Reference>
      <Reference URI="/word/media/image3.png?ContentType=image/png">
        <DigestMethod Algorithm="http://www.w3.org/2000/09/xmldsig#sha1"/>
        <DigestValue>gDxdZRcGH7kAh72hSVKw2AKg6y4=</DigestValue>
      </Reference>
      <Reference URI="/word/media/image4.emf?ContentType=image/x-emf">
        <DigestMethod Algorithm="http://www.w3.org/2000/09/xmldsig#sha1"/>
        <DigestValue>BGXh9p0eciheHP93qa6WJCEeErA=</DigestValue>
      </Reference>
      <Reference URI="/word/media/image5.emf?ContentType=image/x-emf">
        <DigestMethod Algorithm="http://www.w3.org/2000/09/xmldsig#sha1"/>
        <DigestValue>z5hUTWSvBxdIrk90+YMsuW84q00=</DigestValue>
      </Reference>
      <Reference URI="/word/media/image6.emf?ContentType=image/x-emf">
        <DigestMethod Algorithm="http://www.w3.org/2000/09/xmldsig#sha1"/>
        <DigestValue>bIbz7IwvnVRjA6ZqdPbb8xVaTlY=</DigestValue>
      </Reference>
      <Reference URI="/word/media/image7.emf?ContentType=image/x-emf">
        <DigestMethod Algorithm="http://www.w3.org/2000/09/xmldsig#sha1"/>
        <DigestValue>8k2fuNOBjkdTdefGxHlfy2AV+28=</DigestValue>
      </Reference>
      <Reference URI="/word/media/image8.emf?ContentType=image/x-emf">
        <DigestMethod Algorithm="http://www.w3.org/2000/09/xmldsig#sha1"/>
        <DigestValue>6Su3D/yTvL7tex1QwDJfkyJAAgE=</DigestValue>
      </Reference>
      <Reference URI="/word/media/image9.emf?ContentType=image/x-emf">
        <DigestMethod Algorithm="http://www.w3.org/2000/09/xmldsig#sha1"/>
        <DigestValue>+NUNO5NOOliH/8NbYTwwtj8+uXo=</DigestValue>
      </Reference>
      <Reference URI="/word/numbering.xml?ContentType=application/vnd.openxmlformats-officedocument.wordprocessingml.numbering+xml">
        <DigestMethod Algorithm="http://www.w3.org/2000/09/xmldsig#sha1"/>
        <DigestValue>fD5ONf0dWVfMahz4wYTX8HQ+gJE=</DigestValue>
      </Reference>
      <Reference URI="/word/settings.xml?ContentType=application/vnd.openxmlformats-officedocument.wordprocessingml.settings+xml">
        <DigestMethod Algorithm="http://www.w3.org/2000/09/xmldsig#sha1"/>
        <DigestValue>46nXbGlJRMtfV2HVP4D/HHIEC+g=</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FUQKxfOQqRpJVwyQH7Fu9QlrCOg=</DigestValue>
      </Reference>
    </Manifest>
    <SignatureProperties>
      <SignatureProperty Id="idSignatureTime" Target="#idPackageSignature">
        <mdssi:SignatureTime xmlns:mdssi="http://schemas.openxmlformats.org/package/2006/digital-signature">
          <mdssi:Format>YYYY-MM-DDThh:mm:ssTZD</mdssi:Format>
          <mdssi:Value>2015-05-29T15:55:51Z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w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H/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f8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w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H/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f8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w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H/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f8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w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H/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f8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w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H/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f8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w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H/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f8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w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H/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f8BAQEBAQEBAQEBq+KHAQEBAQEBAQEBAQEBAQEBAQEBAQF8O+kLuQEBAQEBAQEBAQE2AQEBAQEBAQEBAQEBAQEBAQEBAQEBAQEBAQEBAQEBAQEBAQEBAQEBAQEBAQEBAQEBAQEBAQEBAQEBAQEBAQEBAQEBAQEBAQEBAQEBAQEBAQEBAQEBAQEBAQEBAQEBAQEBAQEBAQEBAQEBAQEBAQEBAQEBAQEBAQEBAQEBAQEBAQEBAQEBAQEBAQEBAQEBAQEBAQEBAQEBAQEBAQEBAQEBAQEB/w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H/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f8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w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H/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2015-05-29T15:55:51Z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pJg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D4VhUJGEp3AAEAAAAYxpQHAAAAAHjTDgkDAAAAGEp3AMjaDgkAAAAAeNMOCZUeH2wDAAAAnB4fbAEAAABwog4JCIJVbMBaHGz4WU4AgAH8dg5c93bgW/d2+FlOAGQBAACNYox1jWKMdTAk/QgACAAAAAIAAAAAAAAYWk4AImqMdQAAAAAAAAAATFtOAAYAAABAW04ABgAAAAAAAAAAAAAAQFtOAFBaTgDu6ot1AAAAAAACAAAAAE4ABgAAAEBbTgAGAAAATBKNdQAAAAAAAAAAQFtOAAYAAAAAAAAAfFpOAJUui3UAAAAAAAIAAEBbTg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AgAqD4///yAQAAAAAAAPwrWASA+P//CABYfvv2//8AAAAAAAAAAOArWASA+P////8AAAAAAAD1AAAAJfEU6lnxFOri4CxsMG+mB1BNBxeAuV8XuxwhaSIAigFEZE4AGGROAHjcDgkgDQSE3GZOALHhLGwgDQSEAAAAADBvpgcgfagDyGVOANCxVWyguV8XAAAAANCxVWwgDQAAgLlfFxAAAAAAAAAABwAAAIC5XxcAAAAAAAAAAExkTgBkzh5sIAAAAP////8AAAAAAAAAAA8AAAAAAAAAOAAAAAEAAAABAAAAEQAAABEAAAAQAAAAAAAAAAAApgcgfagDARsBAAAAAAAuHAp2DGVOAAxlTgB6sSxsAAAAAAAAAACYzQcXAAAAAAEAAAAAAAAAzGROAC8w+HZ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D////////////////////////////////////A////////////////////////////////////wP///////////////////////////////////8D////////////////////////////////////A////////////////////////////////////wP///////////////////////////////////8D////////////////////////////////////A////////////////////////////////////wP///////////////////////////////////8D////////////////////////////////////A////////////////////////////////////wP///////////////////////////////////8D////////////////////////////////////A////////////////////////////////////wP///////////////////////////////////8D////////////////////////////////////A////////////////////////////////////wP///////////////////////////////////8D////////////////////////////////////A////////////////////////////////////wP///////////////////////////////////8D////////////////////////////////////A////////////////////////////////////wP///////////////////////////////////8D////////////////////////////////////A////////////////////////////////////wP///////////////////////////////////8D////////////////////////////////////A////////////////////////////////////wP///////////////////////////////////8D////////////////////////////////////A////////////////////////////////////wP///////////////////////////////////8D////////////////////////////////////A////////////////////////////////////wP///////////////////////////////////8D////////////////////////////////////A////////////////////////////////////wP///////////////////////////////////8D////////////////////////////////////A////////////////////////////////////wP///////////////////////////////////8D////////////////////////////////////A////////////////////////////////////wP///////////////////////////////////8D////////////////////////////////////A////////////////////////////////////wP///////////////////////////////////8D////////////////////////////////////A////////////////////////////////////wP///////////////////////////////////8D////////////////////////////////////A////////////////////////////////////wP///////////////////////////////////8D////////////////////////////////////A////////////////////////////////////wP///////////////////////////////////8D////////////////////////////////////A////////////////////////////////////wP///////////////////////////////////8D////////////////////////////////////A////////////////////////////////////wP///////////////////////////////////8D////////////////////////////////////A////////////////////////////////////wP///////////////////////////////////8D////////////////////////////////////A////////////////////////////////////wP///////////////////////////////////8D////////////////////////////////////A////////////////////////////////////wP///////////////////////////////////8D////////////////////////////////////A////////////////////////////////////wP///////////////////////////////////8D////////////////////////////////////A////////////////////////////////////wP///////////////////////////////////8D////////////////////////////////////A////////////////////////////////////wP///////////////////////////////////8D////////////////////////////////////A////////////////////////////////////wP///////////////////////////////////8D////////////////////////////////////A////////////////////////////////////wP///////////////////////////////////8D////////////////////////////////////A////////////////////////////////////wP///////////////////////////////////8D////////////////////////////////////A////////////////////////////////////wP///////////////////////////////////8D////////////////////////////////////A////////////////////////////////////wP///////////////////////////////////8D////////////////////////////////////A////////////////////////////////////wP///////////////////////////////////8D////////////////////////////////////A////////////////////////////////////wP///////////////////////////////////8D////////////////////////////////////A////////////////////////////////////wP///////////////////////////////////8D////////////////////////////////////A////////////////////////////////////wP///////////////////////////////////8D////////////////////////////////////A////////////////////////////////////wP///////////////////////////////////8D////////////////////////////////////A////////////////////////////////////wP///////////////////////////////////8D////////////////////////////////////A////////////////////////////////////wP///////////////////////////////////8D////////////////////////////////////A////////////////////////////////////wP///////////////////////////////////8D////////////////////////////////////A////////////////////////////////////wP///////////////////////////////////8D////////////////////////////////////A////////////////////////////////////wP///////////////////////////////////8D/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E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LQAAAAMAAAAYQAAAHEAAABxAAAAAQAAAKsKDUJyHA1CDAAAAGEAAAARAAAATAAAAAAAAAAAAAAAAAAAAP//////////cAAAAFYAaQBjAHQAbwByACAARABlAGwAZwBhAGQAbwAgAFMALgCAPwgAAAADAAAABgAAAAQAAAAIAAAABQAAAAQAAAAJAAAABwAAAAMAAAAIAAAABwAAAAgAAAAIAAAABAAAAAc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rAAAAAwAAAB2AAAAaQAAAIYAAAABAAAAqwoNQnIcDUIMAAAAdgAAABAAAABMAAAAAAAAAAAAAAAAAAAA//////////9sAAAARgBpAHMAYwBhAGwAaQB6AGEAZABvAHIAIABEAEYAWgAGAAAAAwAAAAYAAAAGAAAABwAAAAMAAAADAAAABgAAAAcAAAAIAAAACAAAAAUAAAAEAAAACQAAAAY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D8GAAAAAwAAAAUAAAALAAAABwAAAAgAAAAIAAAABAAAAAgAAAAIAAAABQAAAAMAAAAEAAAABgAAAAMAAAAGAAAABAAAAAgAAAAFAAAABAAAAAcAAAAHAAAACAAAAAgAAAAEAAAACAAAAAcAAAADAAAACAAAAAcAAAAIAAAACAAAAAQAAAAGAAAABwAAAAgAAAAHAAAABQAAAAcAAAAWAAAADAAAAAAAAAAlAAAADAAAAAIAAAAOAAAAFAAAAAAAAAAQAAAAFAAAAA==</Object>
  <Object Id="idInvalidSigLnImg">AQAAAGwAAAAAAAAAAAAAAD8BAACfAAAAAAAAAAAAAAAULAAADRYAACBFTUYAAAEA2Jw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h3UyMRd1iIeG0oLHht//8AAAAAsHV+WgAAWJdOAAgAAAAAAAAAaCl7AKyWTgBQ87F1AAAAAAAAQ2hhclVwcGVyVwCHdwCAiHcAuGjWCBCQdwAEl04AgAH8dg5c93bgW/d2BJdOAGQBAACNYox1jWKMddhSpwMACAAAAAIAAAAAAAAkl04AImqMdQAAAAAAAAAAXphOAAkAAABMmE4ACQAAAAAAAAAAAAAATJhOAFyXTgDu6ot1AAAAAAACAAAAAE4ACQAAAEyYTgAJAAAATBKNdQAAAAAAAAAATJhOAAkAAAAAAAAAiJdOAJUui3UAAAAAAAIAAEyYT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U2ICgPj//wAAAAAAAAAAAAAAAAAAAAAQU2ICgPj//zqXAAAAAE4A/jzYd4hgTgD1cdx3I2aIAP7///+M49d38uDXdwwLDgnIWHsAUAkOCRhaTgAiaox1AAAAAAAAAABMW04ABgAAAEBbTgAGAAAAAgAAAAAAAABkCQ4J0B0HCWQJDgkAAAAA0B0HCWhaTgCNYox1jWKMdQAAAAAACAAAAAIAAAAAAABwWk4AImqMdQAAAAAAAAAApltOAAcAAACYW04ABwAAAAAAAAAAAAAAmFtOAKhaTgDu6ot1AAAAAAACAAAAAE4ABwAAAJhbTgAHAAAATBKNdQAAAAAAAAAAmFtOAAcAAAAAAAAA1FpOAJUui3UAAAAAAAIAAJhbT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ACoPj///IBAAAAAAAA/CtYBID4//8IAFh++/b//wAAAAAAAAAA4CtYBID4/////wAAAACmBxB8bRf+nfd2b4l9bCwPAUkAAAAAUE0HF7BlTgCdHiH+IgCKAUmMfWxwZE4AAAAAADBvpgewZU4AJIiAErhkTgDZi31sUwBlAGcAbwBlACAAVQBJAAAAAAD1i31siGVOAOEAAAAwZE4AS+QtbOhpDwnhAAAAAQAAAC58bRcAAE4A6uMtbAQAAAAFAAAAAAAAAAAAAAAAAAAALnxtFzxmTgAli31sGJj6CAQAAAAwb6YHAAAAAEmLfWwAAAAAAABlAGcAbwBlACAAVQBJAAAACnYMZU4ADGVOAOEAAACoZE4AAAAAABB8bRcAAAAAAQAAAAAAAADMZE4ALzD4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tAAAAAwAAABhAAAAcQAAAHEAAAABAAAAqwoNQnIcDUIMAAAAYQAAABEAAABMAAAAAAAAAAAAAAAAAAAA//////////9wAAAAVgBpAGMAdABvAHIAIABEAGUAbABnAGEAZABvACAAUwAuAAAACAAAAAMAAAAGAAAABAAAAAgAAAAFAAAABAAAAAkAAAAHAAAAAwAAAAgAAAAHAAAACAAAAAgAAAAEAAAAB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hIAAAAMAAAAAQAAABYAAAAMAAAAAAAAAFQAAAA4AQAADAAAAIsAAAD+AAAAmwAAAAEAAACrCg1CchwNQgwAAACLAAAAJwAAAEwAAAAEAAAACwAAAIsAAAAAAQAAnAAAAJwAAABGAGkAcgBtAGEAZABvACAAcABvAHIAOgAgAHYAaQBjAHQAbwByACAAaAB1AGcAbwAgAGQAZQBsAGcAYQBkAG8AIABzAGUAZwB1AHIAYQAWPwYAAAADAAAABQAAAAsAAAAHAAAACAAAAAgAAAAEAAAACAAAAAgAAAAFAAAAAwAAAAQAAAAGAAAAAwAAAAYAAAAEAAAACAAAAAUAAAAEAAAABwAAAAcAAAAIAAAACAAAAAQAAAAIAAAABwAAAAMAAAAIAAAABwAAAAgAAAAIAAAABAAAAAYAAAAHAAAACAAAAAcAAAAF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NWHHWfqGuw8nCFrh3imZzS1LtV0=</DigestValue>
    </Reference>
    <Reference Type="http://www.w3.org/2000/09/xmldsig#Object" URI="#idOfficeObject">
      <DigestMethod Algorithm="http://www.w3.org/2000/09/xmldsig#sha1"/>
      <DigestValue>J78wWcwrBo8v2NZDOq2KXYF9HBE=</DigestValue>
    </Reference>
    <Reference Type="http://uri.etsi.org/01903#SignedProperties" URI="#idSignedProperties">
      <Transforms>
        <Transform Algorithm="http://www.w3.org/TR/2001/REC-xml-c14n-20010315"/>
      </Transforms>
      <DigestMethod Algorithm="http://www.w3.org/2000/09/xmldsig#sha1"/>
      <DigestValue>OcZxQOjUy+t/Vl8g8vssAWqG4GY=</DigestValue>
    </Reference>
    <Reference Type="http://www.w3.org/2000/09/xmldsig#Object" URI="#idValidSigLnImg">
      <DigestMethod Algorithm="http://www.w3.org/2000/09/xmldsig#sha1"/>
      <DigestValue>2bRhwpoXUJ3udjlDzunIGfccl6A=</DigestValue>
    </Reference>
    <Reference Type="http://www.w3.org/2000/09/xmldsig#Object" URI="#idInvalidSigLnImg">
      <DigestMethod Algorithm="http://www.w3.org/2000/09/xmldsig#sha1"/>
      <DigestValue>FHT3EuSQmlV9tBGEkYObsQ81xjs=</DigestValue>
    </Reference>
  </SignedInfo>
  <SignatureValue>d6tgz/5n6KP07HOzUxlmFneATXNbsGvFA2kK6bmzETqz3aKM9qwhVRfgA93SUxpAdJsQVvZ6AD0P
ppcpCH5sq+k5ky8AqIjd3umaChz17av7yDadXmZ8i7S9QuKGasyLDi9pW6O/3qqDEUHmDUjNNKtK
aiJDa1iKimf75WVy5KtjzFw0ypnUMmwJYxnm282Ys/1QyqxMLBhjif6dnEbWPCHP7qx7b23d4UBA
iKHJJmVwAHrZPMNyNyvBgwzn0FWU8pZSaCNJ5sREyqm2YdiEl0XT/EfEwdKshY1fbQdVCjFxSUhu
Lj25rI8eUa6+eUTFTuaKL5OumjLLQ3krF8W6tA==</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0/09/xmldsig#sha1"/>
        <DigestValue>Ap05kOOVrmHjxD3sD+OR9obKQhE=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EjB02z4JeyHG+Yq9j6TVtGvsaYk=</DigestValue>
      </Reference>
      <Reference URI="/word/endnotes.xml?ContentType=application/vnd.openxmlformats-officedocument.wordprocessingml.endnotes+xml">
        <DigestMethod Algorithm="http://www.w3.org/2000/09/xmldsig#sha1"/>
        <DigestValue>jAwo9viW8nrsOl1ZcPZObNw8v00=</DigestValue>
      </Reference>
      <Reference URI="/word/fontTable.xml?ContentType=application/vnd.openxmlformats-officedocument.wordprocessingml.fontTable+xml">
        <DigestMethod Algorithm="http://www.w3.org/2000/09/xmldsig#sha1"/>
        <DigestValue>9DdwIW7+bwR20/DR8ajIDRmMLio=</DigestValue>
      </Reference>
      <Reference URI="/word/footer1.xml?ContentType=application/vnd.openxmlformats-officedocument.wordprocessingml.footer+xml">
        <DigestMethod Algorithm="http://www.w3.org/2000/09/xmldsig#sha1"/>
        <DigestValue>2Rbx84OBdPXSKoFtmwTz24JjGjI=</DigestValue>
      </Reference>
      <Reference URI="/word/footer2.xml?ContentType=application/vnd.openxmlformats-officedocument.wordprocessingml.footer+xml">
        <DigestMethod Algorithm="http://www.w3.org/2000/09/xmldsig#sha1"/>
        <DigestValue>JsSgDAAzmnMH2e00MIRUfdQFe/4=</DigestValue>
      </Reference>
      <Reference URI="/word/footnotes.xml?ContentType=application/vnd.openxmlformats-officedocument.wordprocessingml.footnotes+xml">
        <DigestMethod Algorithm="http://www.w3.org/2000/09/xmldsig#sha1"/>
        <DigestValue>0I54mBTOqYkZR5zPQQn+T0DZI8A=</DigestValue>
      </Reference>
      <Reference URI="/word/header1.xml?ContentType=application/vnd.openxmlformats-officedocument.wordprocessingml.header+xml">
        <DigestMethod Algorithm="http://www.w3.org/2000/09/xmldsig#sha1"/>
        <DigestValue>7ZylH7l1mgTD7mpwYOgXRAeQYOw=</DigestValue>
      </Reference>
      <Reference URI="/word/media/image1.emf?ContentType=image/x-emf">
        <DigestMethod Algorithm="http://www.w3.org/2000/09/xmldsig#sha1"/>
        <DigestValue>QYUyaDJ9OFvnB5Yu5b749Kx9aJA=</DigestValue>
      </Reference>
      <Reference URI="/word/media/image10.emf?ContentType=image/x-emf">
        <DigestMethod Algorithm="http://www.w3.org/2000/09/xmldsig#sha1"/>
        <DigestValue>CB/eig8mQzO7Pg8Q9URiFoCa7YM=</DigestValue>
      </Reference>
      <Reference URI="/word/media/image11.emf?ContentType=image/x-emf">
        <DigestMethod Algorithm="http://www.w3.org/2000/09/xmldsig#sha1"/>
        <DigestValue>6N5h3F6OADC4Ca7DObTFD1upSH8=</DigestValue>
      </Reference>
      <Reference URI="/word/media/image12.emf?ContentType=image/x-emf">
        <DigestMethod Algorithm="http://www.w3.org/2000/09/xmldsig#sha1"/>
        <DigestValue>6zoms+4TSYrbm0GEm3PAIrnI7sY=</DigestValue>
      </Reference>
      <Reference URI="/word/media/image13.emf?ContentType=image/x-emf">
        <DigestMethod Algorithm="http://www.w3.org/2000/09/xmldsig#sha1"/>
        <DigestValue>oorwCTrleo+FRYPyn39Rbejr8a0=</DigestValue>
      </Reference>
      <Reference URI="/word/media/image14.emf?ContentType=image/x-emf">
        <DigestMethod Algorithm="http://www.w3.org/2000/09/xmldsig#sha1"/>
        <DigestValue>k12JD9zGAnPC3u8eqoj2qoZVegE=</DigestValue>
      </Reference>
      <Reference URI="/word/media/image15.emf?ContentType=image/x-emf">
        <DigestMethod Algorithm="http://www.w3.org/2000/09/xmldsig#sha1"/>
        <DigestValue>Sy1rHmCgTFQAL+NJWgmKjAdSroo=</DigestValue>
      </Reference>
      <Reference URI="/word/media/image16.emf?ContentType=image/x-emf">
        <DigestMethod Algorithm="http://www.w3.org/2000/09/xmldsig#sha1"/>
        <DigestValue>aQhRqe8YxSOYGozswrg/2Tkbfjw=</DigestValue>
      </Reference>
      <Reference URI="/word/media/image17.emf?ContentType=image/x-emf">
        <DigestMethod Algorithm="http://www.w3.org/2000/09/xmldsig#sha1"/>
        <DigestValue>SKsllKwKrL4LmczwaOA/R28qNAc=</DigestValue>
      </Reference>
      <Reference URI="/word/media/image18.emf?ContentType=image/x-emf">
        <DigestMethod Algorithm="http://www.w3.org/2000/09/xmldsig#sha1"/>
        <DigestValue>a9O8P/yxCGXYhvjT2IiMnX+uuaA=</DigestValue>
      </Reference>
      <Reference URI="/word/media/image2.emf?ContentType=image/x-emf">
        <DigestMethod Algorithm="http://www.w3.org/2000/09/xmldsig#sha1"/>
        <DigestValue>oQMkPHoa6uf+fVOf7G+fsl05FC4=</DigestValue>
      </Reference>
      <Reference URI="/word/media/image3.png?ContentType=image/png">
        <DigestMethod Algorithm="http://www.w3.org/2000/09/xmldsig#sha1"/>
        <DigestValue>gDxdZRcGH7kAh72hSVKw2AKg6y4=</DigestValue>
      </Reference>
      <Reference URI="/word/media/image4.emf?ContentType=image/x-emf">
        <DigestMethod Algorithm="http://www.w3.org/2000/09/xmldsig#sha1"/>
        <DigestValue>BGXh9p0eciheHP93qa6WJCEeErA=</DigestValue>
      </Reference>
      <Reference URI="/word/media/image5.emf?ContentType=image/x-emf">
        <DigestMethod Algorithm="http://www.w3.org/2000/09/xmldsig#sha1"/>
        <DigestValue>z5hUTWSvBxdIrk90+YMsuW84q00=</DigestValue>
      </Reference>
      <Reference URI="/word/media/image6.emf?ContentType=image/x-emf">
        <DigestMethod Algorithm="http://www.w3.org/2000/09/xmldsig#sha1"/>
        <DigestValue>bIbz7IwvnVRjA6ZqdPbb8xVaTlY=</DigestValue>
      </Reference>
      <Reference URI="/word/media/image7.emf?ContentType=image/x-emf">
        <DigestMethod Algorithm="http://www.w3.org/2000/09/xmldsig#sha1"/>
        <DigestValue>8k2fuNOBjkdTdefGxHlfy2AV+28=</DigestValue>
      </Reference>
      <Reference URI="/word/media/image8.emf?ContentType=image/x-emf">
        <DigestMethod Algorithm="http://www.w3.org/2000/09/xmldsig#sha1"/>
        <DigestValue>6Su3D/yTvL7tex1QwDJfkyJAAgE=</DigestValue>
      </Reference>
      <Reference URI="/word/media/image9.emf?ContentType=image/x-emf">
        <DigestMethod Algorithm="http://www.w3.org/2000/09/xmldsig#sha1"/>
        <DigestValue>+NUNO5NOOliH/8NbYTwwtj8+uXo=</DigestValue>
      </Reference>
      <Reference URI="/word/numbering.xml?ContentType=application/vnd.openxmlformats-officedocument.wordprocessingml.numbering+xml">
        <DigestMethod Algorithm="http://www.w3.org/2000/09/xmldsig#sha1"/>
        <DigestValue>fD5ONf0dWVfMahz4wYTX8HQ+gJE=</DigestValue>
      </Reference>
      <Reference URI="/word/settings.xml?ContentType=application/vnd.openxmlformats-officedocument.wordprocessingml.settings+xml">
        <DigestMethod Algorithm="http://www.w3.org/2000/09/xmldsig#sha1"/>
        <DigestValue>46nXbGlJRMtfV2HVP4D/HHIEC+g=</DigestValue>
      </Reference>
      <Reference URI="/word/styles.xml?ContentType=application/vnd.openxmlformats-officedocument.wordprocessingml.styles+xml">
        <DigestMethod Algorithm="http://www.w3.org/2000/09/xmldsig#sha1"/>
        <DigestValue>CiDGt70Gi89e2DywuXy6q8gSWjU=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FUQKxfOQqRpJVwyQH7Fu9QlrCOg=</DigestValue>
      </Reference>
    </Manifest>
    <SignatureProperties>
      <SignatureProperty Id="idSignatureTime" Target="#idPackageSignature">
        <mdssi:SignatureTime xmlns:mdssi="http://schemas.openxmlformats.org/package/2006/digital-signature">
          <mdssi:Format>YYYY-MM-DDThh:mm:ssTZD</mdssi:Format>
          <mdssi:Value>2015-05-29T18:05:05Z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2015-05-29T18:05:05Z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G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AICQ7AromOwK6E9+AAEAAAAomRoIAAAAAPjozAoDAAAA6E9+AEjwzAoAAAAA+OjMCpUeAGIDAAAAnB4AYgEAAAAYoL4KCII2YsBa/WHIXj0AgAGqdg5cpXbgW6V2yF49AGQBAACNYlx2jWJcdgBuvgoACAAAAAIAAAAAAADoXj0AImpcdgAAAAAAAAAAHGA9AAYAAAAQYD0ABgAAAAAAAAAAAAAAEGA9ACBfPQDu6lt2AAAAAAACAAAAAD0ABgAAABBgPQAGAAAATBJddgAAAAAAAAAAEGA9AAYAAAAAAAAATF89AJUuW3YAAAAAAAIAABBgP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5BaD4///yAQAAAAAAAPwbIQSA+P//CABYfvv2//8AAAAAAAAAAOAbIQSA+P////8AAAAAAAD1AAAAqI1pnESNaZzi4A1iCMZ9BGhozA6Mw78KUBghLCIAigH8cT0A0HE9AAjuzAogDQCElHQ9ALHhDWIgDQCEAAAAAAjGfQRwUJICgHM9ANCxNmKOw78KAAAAANCxNmIgDQAAjMO/CgEAAAAAAAAABwAAAIzDvwoAAAAAAAAAAARyPQBkzv9hIAAAAP////8AAAAAAAAAABUAAAAAAAAAcAAAAAEAAAABAAAAJAAAACQAAAAQAAAAAAAAAAAAfQRwUJICARoBAP////9hEQqOxHI9AMRyPQB6sQ1iAAAAAAAAAAAQx2UOAAAAAAEAAAAAAAAAhHI9AC8wp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QAAABsAAAAAQAAAKsKDUJyHA1CCgAAAGAAAAAaAAAATAAAAAAAAAAAAAAAAAAAAP//////////gAAAAEoAZQBmAGUAIAB1AG4AaQBkAGEAZAAgAE8AcABlAHIAYQB0AGkAdgBhACAARABGAFoALgAEAAAABgAAAAQAAAAGAAAAAwAAAAc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Object Id="idInvalidSigLnImg">AQAAAGwAAAAAAAAAAAAAAP8AAAB/AAAAAAAAAAAAAABDIwAApBEAACBFTUYAAAEAt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9AKjekgAAAAAAnNY9AOjkkgDY35IADNY9AG4ckWqs4pIA9QKRal63UZwAAAAAnNY9AJjWPQDNmIx2AABXAAAAAADamIx2WctpnPAzkwBY1j0A7NU9AIABqnYOXKV24FulduzVPQBkAQAAjWJcdo1iXHaQp3IEAAgAAAACAAAAAAAADNY9ACJqXHYAAAAAAAAAAEbXPQAJAAAANNc9AAkAAAAAAAAAAAAAADTXPQBE1j0A7upbdgAAAAAAAgAAAAA9AAkAAAA01z0ACQAAAEwSXXYAAAAAAAAAADTXPQAJAAAAAAAAAHDWPQCVLlt2AAAAAAACAAA01z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kFoPj///IBAAAAAAAA/BshBID4//8IAFh++/b//wAAAAAAAAAA4BshBID4/////wAAAAA9AP488HZYZT0A9XH0dpGZfwb+////jOPvdvLg73YEuuMKsLSAAEi44wroXj0AImpcdgAAAAAAAAAAHGA9AAYAAAAQYD0ABgAAAAIAAAAAAAAAXLjjCugSzApcuOMKAAAAAOgSzAo4Xz0AjWJcdo1iXHYAAAAAAAgAAAACAAAAAAAAQF89ACJqXHYAAAAAAAAAAHZgPQAHAAAAaGA9AAcAAAAAAAAAAAAAAGhgPQB4Xz0A7upbdgAAAAAAAgAAAAA9AAcAAABoYD0ABwAAAEwSXXYAAAAAAAAAAGhgPQAHAAAAAAAAAKRfPQCVLlt2AAAAAAACAABoYD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AICQ7AromOwK6E9+AAEAAAAomRoIAAAAAPjozAoDAAAA6E9+AEjwzAoAAAAA+OjMCpUeAGIDAAAAnB4AYgEAAAAYoL4KCII2YsBa/WHIXj0AgAGqdg5cpXbgW6V2yF49AGQBAACNYlx2jWJcdgBuvgoACAAAAAIAAAAAAADoXj0AImpcdgAAAAAAAAAAHGA9AAYAAAAQYD0ABgAAAAAAAAAAAAAAEGA9ACBfPQDu6lt2AAAAAAACAAAAAD0ABgAAABBgPQAGAAAATBJddgAAAAAAAAAAEGA9AAYAAAAAAAAATF89AJUuW3YAAAAAAAIAABBgP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5BaD4///yAQAAAAAAAPwbIQSA+P//CABYfvv2//8AAAAAAAAAAOAbIQSA+P////8AAAAAfQRwxmAO/p2ldm+JXmJtHQG4AAAAAGhozA5ocz0AVhgh8yIAigFJjF5iKHI9AAAAAAAIxn0EaHM9ACSIgBJwcj0A2YteYlMAZQBnAG8AZQAgAFUASQAAAAAA9YteYkBzPQDhAAAA6HE9AEvkDmL43fgH4QAAAAEAAACOxmAOAAA9AOrjDmIEAAAABQAAAAAAAAAAAAAAAAAAAI7GYA70cz0AJYteYgB4fAQEAAAACMZ9BAAAAABJi15iAAAAAAAAZQBnAG8AZQAgAFUASQAAAAoqxHI9AMRyPQDhAAAAYHI9AAAAAABwxmAOAAAAAAEAAAAAAAAAhHI9AC8wpn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QAAABsAAAAAQAAAKsKDUJyHA1CCgAAAGAAAAAaAAAATAAAAAAAAAAAAAAAAAAAAP//////////gAAAAEoAZQBmAGUAIAB1AG4AaQBkAGEAZAAgAE8AcABlAHIAYQB0AGkAdgBhACAARABGAFoALgAEAAAABgAAAAQAAAAGAAAAAwAAAAc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9.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0BB83069-8D99-486E-A40F-B72C86E04320}">
  <ds:schemaRefs>
    <ds:schemaRef ds:uri="http://schemas.openxmlformats.org/officeDocument/2006/bibliography"/>
  </ds:schemaRefs>
</ds:datastoreItem>
</file>

<file path=customXml/itemProps11.xml><?xml version="1.0" encoding="utf-8"?>
<ds:datastoreItem xmlns:ds="http://schemas.openxmlformats.org/officeDocument/2006/customXml" ds:itemID="{048F2AD0-685D-4D5E-9A84-09F1D2D55609}">
  <ds:schemaRefs>
    <ds:schemaRef ds:uri="http://schemas.openxmlformats.org/officeDocument/2006/bibliography"/>
  </ds:schemaRefs>
</ds:datastoreItem>
</file>

<file path=customXml/itemProps12.xml><?xml version="1.0" encoding="utf-8"?>
<ds:datastoreItem xmlns:ds="http://schemas.openxmlformats.org/officeDocument/2006/customXml" ds:itemID="{22DC42CB-03BA-4D4F-A722-CF758768DD15}">
  <ds:schemaRefs>
    <ds:schemaRef ds:uri="http://schemas.openxmlformats.org/officeDocument/2006/bibliography"/>
  </ds:schemaRefs>
</ds:datastoreItem>
</file>

<file path=customXml/itemProps2.xml><?xml version="1.0" encoding="utf-8"?>
<ds:datastoreItem xmlns:ds="http://schemas.openxmlformats.org/officeDocument/2006/customXml" ds:itemID="{DB6EC5D6-CBB9-42F6-81B7-0D1D05673A9A}">
  <ds:schemaRefs>
    <ds:schemaRef ds:uri="http://schemas.openxmlformats.org/officeDocument/2006/bibliography"/>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7D58A4FB-C9EE-46AC-A8F8-94940FE3C890}">
  <ds:schemaRefs>
    <ds:schemaRef ds:uri="http://schemas.openxmlformats.org/officeDocument/2006/bibliography"/>
  </ds:schemaRefs>
</ds:datastoreItem>
</file>

<file path=customXml/itemProps5.xml><?xml version="1.0" encoding="utf-8"?>
<ds:datastoreItem xmlns:ds="http://schemas.openxmlformats.org/officeDocument/2006/customXml" ds:itemID="{38517A42-7CBF-4744-B953-96C38C4CB95C}">
  <ds:schemaRefs>
    <ds:schemaRef ds:uri="http://schemas.openxmlformats.org/officeDocument/2006/bibliography"/>
  </ds:schemaRefs>
</ds:datastoreItem>
</file>

<file path=customXml/itemProps6.xml><?xml version="1.0" encoding="utf-8"?>
<ds:datastoreItem xmlns:ds="http://schemas.openxmlformats.org/officeDocument/2006/customXml" ds:itemID="{91CB68B8-7181-4032-8B2B-8F7B058D6CB7}">
  <ds:schemaRefs>
    <ds:schemaRef ds:uri="http://schemas.openxmlformats.org/officeDocument/2006/bibliography"/>
  </ds:schemaRefs>
</ds:datastoreItem>
</file>

<file path=customXml/itemProps7.xml><?xml version="1.0" encoding="utf-8"?>
<ds:datastoreItem xmlns:ds="http://schemas.openxmlformats.org/officeDocument/2006/customXml" ds:itemID="{1985572B-E128-4F29-8DFC-1B4DADD22BA6}">
  <ds:schemaRefs>
    <ds:schemaRef ds:uri="http://schemas.openxmlformats.org/officeDocument/2006/bibliography"/>
  </ds:schemaRefs>
</ds:datastoreItem>
</file>

<file path=customXml/itemProps8.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9.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18</Pages>
  <Words>3772</Words>
  <Characters>20750</Characters>
  <Application>Microsoft Office Word</Application>
  <DocSecurity>0</DocSecurity>
  <Lines>172</Lines>
  <Paragraphs>48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24474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Victor Delgado Segura</cp:lastModifiedBy>
  <cp:revision>12</cp:revision>
  <cp:lastPrinted>2015-05-26T18:40:00Z</cp:lastPrinted>
  <dcterms:created xsi:type="dcterms:W3CDTF">2015-05-29T13:32:00Z</dcterms:created>
  <dcterms:modified xsi:type="dcterms:W3CDTF">2015-05-29T15:55:00Z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