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881F55" w14:textId="77777777" w:rsidR="00C07655" w:rsidRPr="0025129B" w:rsidRDefault="00C07655" w:rsidP="00612EF2">
      <w:pPr>
        <w:spacing w:line="276" w:lineRule="auto"/>
        <w:rPr>
          <w:rFonts w:cstheme="minorHAnsi"/>
        </w:rPr>
      </w:pPr>
    </w:p>
    <w:p w14:paraId="2F26B1B5" w14:textId="77777777" w:rsidR="00C07655" w:rsidRPr="0025129B" w:rsidRDefault="00C07655" w:rsidP="00612EF2">
      <w:pPr>
        <w:spacing w:line="276" w:lineRule="auto"/>
        <w:rPr>
          <w:rFonts w:cstheme="minorHAnsi"/>
        </w:rPr>
      </w:pPr>
    </w:p>
    <w:p w14:paraId="7A7C3E93" w14:textId="77777777" w:rsidR="00C07655" w:rsidRPr="0025129B" w:rsidRDefault="00C07655" w:rsidP="00612EF2">
      <w:pPr>
        <w:spacing w:line="276" w:lineRule="auto"/>
        <w:rPr>
          <w:rFonts w:cstheme="minorHAnsi"/>
        </w:rPr>
      </w:pPr>
    </w:p>
    <w:p w14:paraId="0B7974BB" w14:textId="77777777" w:rsidR="00C07655" w:rsidRPr="0025129B" w:rsidRDefault="00C07655" w:rsidP="00612EF2">
      <w:pPr>
        <w:spacing w:line="276" w:lineRule="auto"/>
        <w:rPr>
          <w:rFonts w:cstheme="minorHAnsi"/>
        </w:rPr>
      </w:pPr>
    </w:p>
    <w:p w14:paraId="4D7FEFFE" w14:textId="77777777" w:rsidR="00C07655" w:rsidRPr="0025129B" w:rsidRDefault="00C07655" w:rsidP="00612EF2">
      <w:pPr>
        <w:spacing w:line="276" w:lineRule="auto"/>
        <w:rPr>
          <w:rFonts w:cstheme="minorHAnsi"/>
        </w:rPr>
      </w:pPr>
    </w:p>
    <w:p w14:paraId="4026B6BE" w14:textId="77777777" w:rsidR="00C07655" w:rsidRPr="0025129B" w:rsidRDefault="00C07655" w:rsidP="00612EF2">
      <w:pPr>
        <w:spacing w:line="276" w:lineRule="auto"/>
        <w:rPr>
          <w:rFonts w:cstheme="minorHAnsi"/>
        </w:rPr>
      </w:pPr>
    </w:p>
    <w:p w14:paraId="283D7E34" w14:textId="77777777" w:rsidR="00C07655" w:rsidRPr="0025129B" w:rsidRDefault="00C07655" w:rsidP="00612EF2">
      <w:pPr>
        <w:spacing w:line="276" w:lineRule="auto"/>
        <w:rPr>
          <w:rFonts w:cstheme="minorHAnsi"/>
        </w:rPr>
      </w:pPr>
    </w:p>
    <w:p w14:paraId="5A1F48F0" w14:textId="77777777" w:rsidR="00C07655" w:rsidRPr="0025129B" w:rsidRDefault="00C07655" w:rsidP="00612EF2">
      <w:pPr>
        <w:spacing w:line="276" w:lineRule="auto"/>
        <w:rPr>
          <w:rFonts w:cstheme="minorHAnsi"/>
        </w:rPr>
      </w:pPr>
    </w:p>
    <w:p w14:paraId="7D3DF3EE" w14:textId="77777777" w:rsidR="00C07655" w:rsidRPr="0025129B" w:rsidRDefault="00C07655" w:rsidP="00612EF2">
      <w:pPr>
        <w:spacing w:line="276" w:lineRule="auto"/>
        <w:rPr>
          <w:rFonts w:cstheme="minorHAnsi"/>
        </w:rPr>
      </w:pPr>
    </w:p>
    <w:p w14:paraId="4CC3DC02" w14:textId="77777777" w:rsidR="00C07655" w:rsidRPr="0025129B" w:rsidRDefault="00C07655" w:rsidP="00612EF2">
      <w:pPr>
        <w:spacing w:line="276" w:lineRule="auto"/>
        <w:rPr>
          <w:rFonts w:cstheme="minorHAnsi"/>
        </w:rPr>
      </w:pPr>
    </w:p>
    <w:p w14:paraId="10DC1DF5" w14:textId="77777777" w:rsidR="000C128D" w:rsidRPr="0025129B" w:rsidRDefault="000C128D" w:rsidP="00612EF2">
      <w:pPr>
        <w:spacing w:line="276" w:lineRule="auto"/>
        <w:rPr>
          <w:rFonts w:cstheme="minorHAnsi"/>
        </w:rPr>
      </w:pPr>
    </w:p>
    <w:p w14:paraId="677602B0" w14:textId="77777777" w:rsidR="000C128D" w:rsidRPr="0025129B" w:rsidRDefault="000C128D" w:rsidP="00A4794E">
      <w:pPr>
        <w:spacing w:line="276" w:lineRule="auto"/>
        <w:rPr>
          <w:rFonts w:cstheme="minorHAnsi"/>
        </w:rPr>
      </w:pPr>
    </w:p>
    <w:p w14:paraId="35520D1A" w14:textId="77777777" w:rsidR="00CA0510" w:rsidRPr="0025129B" w:rsidRDefault="00CA0510" w:rsidP="00A4794E">
      <w:pPr>
        <w:spacing w:line="276" w:lineRule="auto"/>
        <w:rPr>
          <w:rFonts w:cstheme="minorHAnsi"/>
        </w:rPr>
      </w:pPr>
    </w:p>
    <w:p w14:paraId="27CD7F41" w14:textId="77777777" w:rsidR="00CA0510" w:rsidRPr="0025129B" w:rsidRDefault="00CA0510" w:rsidP="00A4794E">
      <w:pPr>
        <w:spacing w:line="276" w:lineRule="auto"/>
        <w:rPr>
          <w:rFonts w:cstheme="minorHAnsi"/>
        </w:rPr>
      </w:pPr>
    </w:p>
    <w:p w14:paraId="1197AE2B"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3015B07" w14:textId="77777777" w:rsidR="00697654" w:rsidRPr="0025129B" w:rsidRDefault="00697654" w:rsidP="006B4FA6">
      <w:pPr>
        <w:spacing w:line="276" w:lineRule="auto"/>
        <w:jc w:val="center"/>
        <w:rPr>
          <w:rFonts w:cstheme="minorHAnsi"/>
          <w:b/>
        </w:rPr>
      </w:pPr>
    </w:p>
    <w:p w14:paraId="660DBFE2" w14:textId="77777777" w:rsidR="009604F6" w:rsidRPr="0025129B" w:rsidRDefault="009604F6" w:rsidP="006B4FA6">
      <w:pPr>
        <w:spacing w:line="276" w:lineRule="auto"/>
        <w:jc w:val="center"/>
        <w:rPr>
          <w:rFonts w:cstheme="minorHAnsi"/>
          <w:b/>
        </w:rPr>
      </w:pPr>
    </w:p>
    <w:p w14:paraId="38871E9D"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32AE51E4" w14:textId="77777777" w:rsidR="0066261F" w:rsidRPr="0025129B" w:rsidRDefault="0066261F" w:rsidP="006B4FA6">
      <w:pPr>
        <w:spacing w:line="276" w:lineRule="auto"/>
        <w:jc w:val="center"/>
        <w:rPr>
          <w:rFonts w:cstheme="minorHAnsi"/>
          <w:b/>
        </w:rPr>
      </w:pPr>
    </w:p>
    <w:p w14:paraId="64885E09" w14:textId="77777777" w:rsidR="006B4FA6" w:rsidRPr="0025129B" w:rsidRDefault="006B4FA6" w:rsidP="006B4FA6">
      <w:pPr>
        <w:spacing w:line="276" w:lineRule="auto"/>
        <w:jc w:val="center"/>
        <w:rPr>
          <w:rFonts w:cstheme="minorHAnsi"/>
          <w:b/>
        </w:rPr>
      </w:pPr>
    </w:p>
    <w:p w14:paraId="5E8C60AD" w14:textId="77777777" w:rsidR="006B4FA6" w:rsidRPr="0025129B" w:rsidRDefault="006B4FA6" w:rsidP="006B4FA6">
      <w:pPr>
        <w:spacing w:line="276" w:lineRule="auto"/>
        <w:jc w:val="center"/>
        <w:rPr>
          <w:rFonts w:cstheme="minorHAnsi"/>
          <w:b/>
        </w:rPr>
      </w:pPr>
    </w:p>
    <w:p w14:paraId="4A65ABC8" w14:textId="77777777" w:rsidR="009604F6" w:rsidRPr="00901683" w:rsidRDefault="00925F81" w:rsidP="0066261F">
      <w:pPr>
        <w:jc w:val="center"/>
        <w:rPr>
          <w:b/>
        </w:rPr>
      </w:pPr>
      <w:r>
        <w:rPr>
          <w:b/>
        </w:rPr>
        <w:t>COMPLEJO FORESTAL INDUSTRIAL ARAUCO PLANTA HORCONES</w:t>
      </w:r>
    </w:p>
    <w:p w14:paraId="397BF6D1" w14:textId="77777777" w:rsidR="0066261F" w:rsidRPr="00901683" w:rsidRDefault="0066261F" w:rsidP="006B4FA6">
      <w:pPr>
        <w:spacing w:line="276" w:lineRule="auto"/>
        <w:jc w:val="center"/>
        <w:rPr>
          <w:rFonts w:cstheme="minorHAnsi"/>
          <w:b/>
          <w:sz w:val="32"/>
          <w:szCs w:val="32"/>
        </w:rPr>
      </w:pPr>
    </w:p>
    <w:p w14:paraId="63B87DA0" w14:textId="77777777" w:rsidR="006B4FA6" w:rsidRPr="00901683" w:rsidRDefault="006B4FA6" w:rsidP="006B4FA6">
      <w:pPr>
        <w:spacing w:line="276" w:lineRule="auto"/>
        <w:jc w:val="center"/>
        <w:rPr>
          <w:rFonts w:cstheme="minorHAnsi"/>
          <w:b/>
          <w:sz w:val="32"/>
          <w:szCs w:val="32"/>
        </w:rPr>
      </w:pPr>
    </w:p>
    <w:p w14:paraId="37B84AD4" w14:textId="77777777" w:rsidR="00697654" w:rsidRPr="00901683" w:rsidRDefault="001A0A7C" w:rsidP="00404CB8">
      <w:pPr>
        <w:jc w:val="center"/>
        <w:rPr>
          <w:b/>
          <w:szCs w:val="28"/>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901683" w:rsidRPr="00901683">
        <w:rPr>
          <w:b/>
        </w:rPr>
        <w:t>201</w:t>
      </w:r>
      <w:r w:rsidR="00865B40">
        <w:rPr>
          <w:b/>
        </w:rPr>
        <w:t>5</w:t>
      </w:r>
      <w:r w:rsidR="006B4FA6" w:rsidRPr="00901683">
        <w:rPr>
          <w:b/>
        </w:rPr>
        <w:t>-</w:t>
      </w:r>
      <w:r w:rsidR="00865B40">
        <w:rPr>
          <w:b/>
        </w:rPr>
        <w:t>129</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14:paraId="341B697A" w14:textId="77777777"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387A235D" w14:textId="77777777" w:rsidTr="00230321">
        <w:trPr>
          <w:trHeight w:val="567"/>
          <w:jc w:val="center"/>
        </w:trPr>
        <w:tc>
          <w:tcPr>
            <w:tcW w:w="1210" w:type="dxa"/>
            <w:shd w:val="clear" w:color="auto" w:fill="D9D9D9" w:themeFill="background1" w:themeFillShade="D9"/>
            <w:vAlign w:val="center"/>
          </w:tcPr>
          <w:p w14:paraId="1AAA4B95"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22259F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AE1189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7FA853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0AB88F1"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FB15D72" w14:textId="77777777" w:rsidR="00230321" w:rsidRPr="0025129B" w:rsidRDefault="00865B40" w:rsidP="004931A6">
            <w:pPr>
              <w:spacing w:line="276" w:lineRule="auto"/>
              <w:jc w:val="center"/>
              <w:rPr>
                <w:rFonts w:cstheme="minorHAnsi"/>
                <w:b/>
                <w:sz w:val="18"/>
                <w:szCs w:val="18"/>
                <w:lang w:val="es-ES_tradnl"/>
              </w:rPr>
            </w:pPr>
            <w:r>
              <w:rPr>
                <w:rFonts w:cstheme="minorHAnsi"/>
                <w:b/>
                <w:sz w:val="18"/>
                <w:szCs w:val="18"/>
                <w:lang w:val="es-ES_tradnl"/>
              </w:rPr>
              <w:t>Emelina Zamorano A</w:t>
            </w:r>
            <w:r w:rsidR="00AB41F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25A945D" w14:textId="0FA0F39C" w:rsidR="00230321" w:rsidRPr="0025129B" w:rsidRDefault="00752E74" w:rsidP="00731C0C">
            <w:pPr>
              <w:spacing w:line="276" w:lineRule="auto"/>
              <w:jc w:val="center"/>
              <w:rPr>
                <w:rFonts w:cs="Calibri"/>
                <w:sz w:val="18"/>
                <w:szCs w:val="18"/>
                <w:lang w:val="es-ES_tradnl"/>
              </w:rPr>
            </w:pPr>
            <w:r>
              <w:rPr>
                <w:noProof/>
                <w:lang w:eastAsia="es-CL"/>
              </w:rPr>
              <w:drawing>
                <wp:anchor distT="0" distB="0" distL="114300" distR="114300" simplePos="0" relativeHeight="251710464" behindDoc="0" locked="0" layoutInCell="1" allowOverlap="1" wp14:anchorId="77AFDED3" wp14:editId="13DE08AE">
                  <wp:simplePos x="0" y="0"/>
                  <wp:positionH relativeFrom="column">
                    <wp:posOffset>-20320</wp:posOffset>
                  </wp:positionH>
                  <wp:positionV relativeFrom="paragraph">
                    <wp:posOffset>718185</wp:posOffset>
                  </wp:positionV>
                  <wp:extent cx="1560830" cy="655320"/>
                  <wp:effectExtent l="0" t="0" r="1270" b="0"/>
                  <wp:wrapNone/>
                  <wp:docPr id="2067" name="Imagen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extLst>
                              <a:ext uri="{28A0092B-C50C-407E-A947-70E740481C1C}">
                                <a14:useLocalDpi xmlns:a14="http://schemas.microsoft.com/office/drawing/2010/main" val="0"/>
                              </a:ext>
                            </a:extLst>
                          </a:blip>
                          <a:srcRect l="57456" t="43182" r="2851" b="32137"/>
                          <a:stretch/>
                        </pic:blipFill>
                        <pic:spPr bwMode="auto">
                          <a:xfrm>
                            <a:off x="0" y="0"/>
                            <a:ext cx="1560830" cy="6553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Calibri"/>
                <w:noProof/>
                <w:sz w:val="18"/>
                <w:szCs w:val="18"/>
                <w:lang w:eastAsia="es-CL"/>
              </w:rPr>
              <w:drawing>
                <wp:anchor distT="0" distB="0" distL="114300" distR="114300" simplePos="0" relativeHeight="251708416" behindDoc="0" locked="0" layoutInCell="1" allowOverlap="1" wp14:anchorId="3DEFC4C6" wp14:editId="50AAF7F0">
                  <wp:simplePos x="0" y="0"/>
                  <wp:positionH relativeFrom="column">
                    <wp:posOffset>-24765</wp:posOffset>
                  </wp:positionH>
                  <wp:positionV relativeFrom="paragraph">
                    <wp:posOffset>29845</wp:posOffset>
                  </wp:positionV>
                  <wp:extent cx="1558290" cy="646430"/>
                  <wp:effectExtent l="0" t="0" r="3810" b="1270"/>
                  <wp:wrapNone/>
                  <wp:docPr id="2066" name="Imagen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1">
                            <a:extLst>
                              <a:ext uri="{28A0092B-C50C-407E-A947-70E740481C1C}">
                                <a14:useLocalDpi xmlns:a14="http://schemas.microsoft.com/office/drawing/2010/main" val="0"/>
                              </a:ext>
                            </a:extLst>
                          </a:blip>
                          <a:srcRect l="4744" b="52532"/>
                          <a:stretch/>
                        </pic:blipFill>
                        <pic:spPr bwMode="auto">
                          <a:xfrm>
                            <a:off x="0" y="0"/>
                            <a:ext cx="1558290" cy="6464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Calibri"/>
                <w:sz w:val="16"/>
                <w:szCs w:val="16"/>
              </w:rPr>
              <w:pict w14:anchorId="65CAEC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Línea de firma de Microsoft Office..." style="width:114.05pt;height:56.45pt">
                  <v:imagedata r:id="rId22" o:title=""/>
                  <o:lock v:ext="edit" ungrouping="t" rotation="t" aspectratio="f" cropping="t" verticies="t" text="t" grouping="t"/>
                  <o:signatureline v:ext="edit" id="{4617164B-0E03-45F4-87AA-F1F547CC8B2B}" provid="{00000000-0000-0000-0000-000000000000}" o:suggestedsigner="Emelina Zamorano Avalos" o:suggestedsigner2="Jefe Oficina Regional Biobío" o:suggestedsigneremail="emelina.zamorano@sma.gob.cl" issignatureline="t"/>
                </v:shape>
              </w:pict>
            </w:r>
          </w:p>
        </w:tc>
      </w:tr>
      <w:tr w:rsidR="00230321" w:rsidRPr="0025129B" w14:paraId="107F150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D6134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FAE8BBF" w14:textId="77777777" w:rsidR="00230321" w:rsidRPr="0025129B" w:rsidRDefault="00BA09D6" w:rsidP="00731C0C">
            <w:pPr>
              <w:spacing w:line="276" w:lineRule="auto"/>
              <w:jc w:val="center"/>
              <w:rPr>
                <w:rFonts w:cstheme="minorHAnsi"/>
                <w:b/>
                <w:sz w:val="18"/>
                <w:szCs w:val="18"/>
                <w:lang w:val="es-ES_tradnl"/>
              </w:rPr>
            </w:pPr>
            <w:r>
              <w:rPr>
                <w:rFonts w:cstheme="minorHAnsi"/>
                <w:b/>
                <w:sz w:val="18"/>
                <w:szCs w:val="18"/>
                <w:lang w:val="es-ES_tradnl"/>
              </w:rPr>
              <w:t>Hugo Ramí</w:t>
            </w:r>
            <w:r w:rsidR="00865B40">
              <w:rPr>
                <w:rFonts w:cstheme="minorHAnsi"/>
                <w:b/>
                <w:sz w:val="18"/>
                <w:szCs w:val="18"/>
                <w:lang w:val="es-ES_tradnl"/>
              </w:rPr>
              <w:t>rez C</w:t>
            </w:r>
            <w:r w:rsidR="00C472DD">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633E905" w14:textId="44A88271" w:rsidR="00230321" w:rsidRPr="0025129B" w:rsidRDefault="00752E74" w:rsidP="00404CB8">
            <w:pPr>
              <w:spacing w:line="276" w:lineRule="auto"/>
              <w:jc w:val="center"/>
              <w:rPr>
                <w:rFonts w:cs="Calibri"/>
                <w:noProof/>
                <w:sz w:val="18"/>
                <w:szCs w:val="18"/>
                <w:lang w:eastAsia="es-CL"/>
              </w:rPr>
            </w:pPr>
            <w:r>
              <w:rPr>
                <w:rFonts w:cs="Calibri"/>
                <w:sz w:val="18"/>
                <w:szCs w:val="18"/>
              </w:rPr>
              <w:pict w14:anchorId="34DAF2F2">
                <v:shape id="_x0000_i1026" type="#_x0000_t75" alt="Línea de firma de Microsoft Office..." style="width:114.05pt;height:55.3pt" wrapcoords="-84 0 -84 21262 21600 21262 21600 0 -84 0" o:allowoverlap="f">
                  <v:imagedata r:id="rId23" o:title=""/>
                  <o:lock v:ext="edit" ungrouping="t" rotation="t" aspectratio="f" cropping="t" verticies="t" text="t" grouping="t"/>
                  <o:signatureline v:ext="edit" id="{862DC0E4-8F52-4DC3-8C41-706F31F531F5}" provid="{00000000-0000-0000-0000-000000000000}" o:suggestedsigner="Hugo Ramírez C." o:suggestedsigner2="Fiscalizador DFZ" o:suggestedsigneremail="hugo.ramirez@sma.gob.cl" issignatureline="t"/>
                </v:shape>
              </w:pict>
            </w:r>
          </w:p>
        </w:tc>
      </w:tr>
      <w:tr w:rsidR="00404CB8" w:rsidRPr="0025129B" w14:paraId="4E1B2C9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6554C9B"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168CB92" w14:textId="77777777" w:rsidR="00404CB8" w:rsidRPr="0025129B" w:rsidRDefault="00901683"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14:paraId="6C568437" w14:textId="77777777" w:rsidR="00404CB8" w:rsidRDefault="00752E74" w:rsidP="00404CB8">
            <w:pPr>
              <w:spacing w:line="276" w:lineRule="auto"/>
              <w:jc w:val="center"/>
              <w:rPr>
                <w:rFonts w:cs="Calibri"/>
                <w:sz w:val="18"/>
                <w:szCs w:val="18"/>
              </w:rPr>
            </w:pPr>
            <w:bookmarkStart w:id="12" w:name="_GoBack"/>
            <w:r>
              <w:rPr>
                <w:rFonts w:cs="Calibri"/>
                <w:sz w:val="18"/>
                <w:szCs w:val="18"/>
              </w:rPr>
              <w:pict w14:anchorId="4EA7001C">
                <v:shape id="_x0000_i1027" type="#_x0000_t75" alt="Línea de firma de Microsoft Office..." style="width:114.05pt;height:55.3pt" wrapcoords="-84 0 -84 21262 21600 21262 21600 0 -84 0" o:allowoverlap="f">
                  <v:imagedata r:id="rId24" o:title=""/>
                  <o:lock v:ext="edit" ungrouping="t" rotation="t" aspectratio="f" cropping="t" verticies="t" text="t" grouping="t"/>
                  <o:signatureline v:ext="edit" id="{0F1A3D1F-F7BD-4B17-A2DC-1439CE1878DD}" provid="{00000000-0000-0000-0000-000000000000}" o:suggestedsigner="Juan Pablo Granzow C." o:suggestedsigner2="Fiscalizador DFZ" o:suggestedsigneremail="juan.granzow@sma.gob.cl" issignatureline="t"/>
                </v:shape>
              </w:pict>
            </w:r>
            <w:bookmarkEnd w:id="12"/>
          </w:p>
        </w:tc>
      </w:tr>
    </w:tbl>
    <w:p w14:paraId="03897073" w14:textId="77777777" w:rsidR="001A4615" w:rsidRPr="0025129B" w:rsidRDefault="000F672C">
      <w:pPr>
        <w:jc w:val="left"/>
      </w:pPr>
      <w:bookmarkStart w:id="13" w:name="_Toc205640089"/>
      <w:r w:rsidRPr="0025129B">
        <w:br w:type="page"/>
      </w:r>
    </w:p>
    <w:p w14:paraId="4AABA0FA"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28909395"/>
      <w:bookmarkEnd w:id="13"/>
      <w:r w:rsidRPr="0025129B">
        <w:rPr>
          <w:sz w:val="20"/>
        </w:rPr>
        <w:lastRenderedPageBreak/>
        <w:t>Tabla de Contenidos</w:t>
      </w:r>
      <w:bookmarkEnd w:id="14"/>
      <w:bookmarkEnd w:id="15"/>
      <w:bookmarkEnd w:id="16"/>
    </w:p>
    <w:p w14:paraId="354B6F50" w14:textId="77777777" w:rsidR="00EF6290"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8909395" w:history="1">
        <w:r w:rsidR="00EF6290" w:rsidRPr="00034DCE">
          <w:rPr>
            <w:rStyle w:val="Hipervnculo"/>
            <w:noProof/>
          </w:rPr>
          <w:t>Tabla de Contenidos</w:t>
        </w:r>
        <w:r w:rsidR="00EF6290">
          <w:rPr>
            <w:noProof/>
            <w:webHidden/>
          </w:rPr>
          <w:tab/>
        </w:r>
        <w:r w:rsidR="00EF6290">
          <w:rPr>
            <w:noProof/>
            <w:webHidden/>
          </w:rPr>
          <w:fldChar w:fldCharType="begin"/>
        </w:r>
        <w:r w:rsidR="00EF6290">
          <w:rPr>
            <w:noProof/>
            <w:webHidden/>
          </w:rPr>
          <w:instrText xml:space="preserve"> PAGEREF _Toc428909395 \h </w:instrText>
        </w:r>
        <w:r w:rsidR="00EF6290">
          <w:rPr>
            <w:noProof/>
            <w:webHidden/>
          </w:rPr>
        </w:r>
        <w:r w:rsidR="00EF6290">
          <w:rPr>
            <w:noProof/>
            <w:webHidden/>
          </w:rPr>
          <w:fldChar w:fldCharType="separate"/>
        </w:r>
        <w:r w:rsidR="00186C14">
          <w:rPr>
            <w:noProof/>
            <w:webHidden/>
          </w:rPr>
          <w:t>2</w:t>
        </w:r>
        <w:r w:rsidR="00EF6290">
          <w:rPr>
            <w:noProof/>
            <w:webHidden/>
          </w:rPr>
          <w:fldChar w:fldCharType="end"/>
        </w:r>
      </w:hyperlink>
    </w:p>
    <w:p w14:paraId="29FA1765" w14:textId="77777777" w:rsidR="00EF6290" w:rsidRDefault="00752E74">
      <w:pPr>
        <w:pStyle w:val="TDC1"/>
        <w:rPr>
          <w:rFonts w:eastAsiaTheme="minorEastAsia" w:cstheme="minorBidi"/>
          <w:b w:val="0"/>
          <w:bCs w:val="0"/>
          <w:caps w:val="0"/>
          <w:noProof/>
          <w:sz w:val="22"/>
          <w:szCs w:val="22"/>
          <w:lang w:eastAsia="es-CL"/>
        </w:rPr>
      </w:pPr>
      <w:hyperlink w:anchor="_Toc428909396" w:history="1">
        <w:r w:rsidR="00EF6290" w:rsidRPr="00034DCE">
          <w:rPr>
            <w:rStyle w:val="Hipervnculo"/>
            <w:noProof/>
          </w:rPr>
          <w:t>1.</w:t>
        </w:r>
        <w:r w:rsidR="00EF6290">
          <w:rPr>
            <w:rFonts w:eastAsiaTheme="minorEastAsia" w:cstheme="minorBidi"/>
            <w:b w:val="0"/>
            <w:bCs w:val="0"/>
            <w:caps w:val="0"/>
            <w:noProof/>
            <w:sz w:val="22"/>
            <w:szCs w:val="22"/>
            <w:lang w:eastAsia="es-CL"/>
          </w:rPr>
          <w:tab/>
        </w:r>
        <w:r w:rsidR="00EF6290" w:rsidRPr="00034DCE">
          <w:rPr>
            <w:rStyle w:val="Hipervnculo"/>
            <w:noProof/>
          </w:rPr>
          <w:t>RESUMEN.</w:t>
        </w:r>
        <w:r w:rsidR="00EF6290">
          <w:rPr>
            <w:noProof/>
            <w:webHidden/>
          </w:rPr>
          <w:tab/>
        </w:r>
        <w:r w:rsidR="00EF6290">
          <w:rPr>
            <w:noProof/>
            <w:webHidden/>
          </w:rPr>
          <w:fldChar w:fldCharType="begin"/>
        </w:r>
        <w:r w:rsidR="00EF6290">
          <w:rPr>
            <w:noProof/>
            <w:webHidden/>
          </w:rPr>
          <w:instrText xml:space="preserve"> PAGEREF _Toc428909396 \h </w:instrText>
        </w:r>
        <w:r w:rsidR="00EF6290">
          <w:rPr>
            <w:noProof/>
            <w:webHidden/>
          </w:rPr>
        </w:r>
        <w:r w:rsidR="00EF6290">
          <w:rPr>
            <w:noProof/>
            <w:webHidden/>
          </w:rPr>
          <w:fldChar w:fldCharType="separate"/>
        </w:r>
        <w:r w:rsidR="00186C14">
          <w:rPr>
            <w:noProof/>
            <w:webHidden/>
          </w:rPr>
          <w:t>3</w:t>
        </w:r>
        <w:r w:rsidR="00EF6290">
          <w:rPr>
            <w:noProof/>
            <w:webHidden/>
          </w:rPr>
          <w:fldChar w:fldCharType="end"/>
        </w:r>
      </w:hyperlink>
    </w:p>
    <w:p w14:paraId="7A605488" w14:textId="77777777" w:rsidR="00EF6290" w:rsidRDefault="00752E74">
      <w:pPr>
        <w:pStyle w:val="TDC1"/>
        <w:rPr>
          <w:rFonts w:eastAsiaTheme="minorEastAsia" w:cstheme="minorBidi"/>
          <w:b w:val="0"/>
          <w:bCs w:val="0"/>
          <w:caps w:val="0"/>
          <w:noProof/>
          <w:sz w:val="22"/>
          <w:szCs w:val="22"/>
          <w:lang w:eastAsia="es-CL"/>
        </w:rPr>
      </w:pPr>
      <w:hyperlink w:anchor="_Toc428909397" w:history="1">
        <w:r w:rsidR="00EF6290" w:rsidRPr="00034DCE">
          <w:rPr>
            <w:rStyle w:val="Hipervnculo"/>
            <w:noProof/>
          </w:rPr>
          <w:t>2.</w:t>
        </w:r>
        <w:r w:rsidR="00EF6290">
          <w:rPr>
            <w:rFonts w:eastAsiaTheme="minorEastAsia" w:cstheme="minorBidi"/>
            <w:b w:val="0"/>
            <w:bCs w:val="0"/>
            <w:caps w:val="0"/>
            <w:noProof/>
            <w:sz w:val="22"/>
            <w:szCs w:val="22"/>
            <w:lang w:eastAsia="es-CL"/>
          </w:rPr>
          <w:tab/>
        </w:r>
        <w:r w:rsidR="00EF6290" w:rsidRPr="00034DCE">
          <w:rPr>
            <w:rStyle w:val="Hipervnculo"/>
            <w:noProof/>
          </w:rPr>
          <w:t>IDENTIFICACIÓN DEL PROYECTO, INSTALACIÓN, ACTIVIDAD O FUENTE FISCALIZADA</w:t>
        </w:r>
        <w:r w:rsidR="00EF6290">
          <w:rPr>
            <w:noProof/>
            <w:webHidden/>
          </w:rPr>
          <w:tab/>
        </w:r>
        <w:r w:rsidR="00EF6290">
          <w:rPr>
            <w:noProof/>
            <w:webHidden/>
          </w:rPr>
          <w:fldChar w:fldCharType="begin"/>
        </w:r>
        <w:r w:rsidR="00EF6290">
          <w:rPr>
            <w:noProof/>
            <w:webHidden/>
          </w:rPr>
          <w:instrText xml:space="preserve"> PAGEREF _Toc428909397 \h </w:instrText>
        </w:r>
        <w:r w:rsidR="00EF6290">
          <w:rPr>
            <w:noProof/>
            <w:webHidden/>
          </w:rPr>
        </w:r>
        <w:r w:rsidR="00EF6290">
          <w:rPr>
            <w:noProof/>
            <w:webHidden/>
          </w:rPr>
          <w:fldChar w:fldCharType="separate"/>
        </w:r>
        <w:r w:rsidR="00186C14">
          <w:rPr>
            <w:noProof/>
            <w:webHidden/>
          </w:rPr>
          <w:t>5</w:t>
        </w:r>
        <w:r w:rsidR="00EF6290">
          <w:rPr>
            <w:noProof/>
            <w:webHidden/>
          </w:rPr>
          <w:fldChar w:fldCharType="end"/>
        </w:r>
      </w:hyperlink>
    </w:p>
    <w:p w14:paraId="5C97D340" w14:textId="77777777" w:rsidR="00EF6290" w:rsidRDefault="00752E74">
      <w:pPr>
        <w:pStyle w:val="TDC1"/>
        <w:rPr>
          <w:rFonts w:eastAsiaTheme="minorEastAsia" w:cstheme="minorBidi"/>
          <w:b w:val="0"/>
          <w:bCs w:val="0"/>
          <w:caps w:val="0"/>
          <w:noProof/>
          <w:sz w:val="22"/>
          <w:szCs w:val="22"/>
          <w:lang w:eastAsia="es-CL"/>
        </w:rPr>
      </w:pPr>
      <w:hyperlink w:anchor="_Toc428909400" w:history="1">
        <w:r w:rsidR="00EF6290" w:rsidRPr="00034DCE">
          <w:rPr>
            <w:rStyle w:val="Hipervnculo"/>
            <w:noProof/>
          </w:rPr>
          <w:t>3.</w:t>
        </w:r>
        <w:r w:rsidR="00EF6290">
          <w:rPr>
            <w:rFonts w:eastAsiaTheme="minorEastAsia" w:cstheme="minorBidi"/>
            <w:b w:val="0"/>
            <w:bCs w:val="0"/>
            <w:caps w:val="0"/>
            <w:noProof/>
            <w:sz w:val="22"/>
            <w:szCs w:val="22"/>
            <w:lang w:eastAsia="es-CL"/>
          </w:rPr>
          <w:tab/>
        </w:r>
        <w:r w:rsidR="00EF6290" w:rsidRPr="00034DCE">
          <w:rPr>
            <w:rStyle w:val="Hipervnculo"/>
            <w:noProof/>
          </w:rPr>
          <w:t>INSTRUMENTOS DE GESTIÓN AMBIENTAL QUE REGULAN LA ACTIVIDAD FISCALIZADA.</w:t>
        </w:r>
        <w:r w:rsidR="00EF6290">
          <w:rPr>
            <w:noProof/>
            <w:webHidden/>
          </w:rPr>
          <w:tab/>
        </w:r>
        <w:r w:rsidR="00EF6290">
          <w:rPr>
            <w:noProof/>
            <w:webHidden/>
          </w:rPr>
          <w:fldChar w:fldCharType="begin"/>
        </w:r>
        <w:r w:rsidR="00EF6290">
          <w:rPr>
            <w:noProof/>
            <w:webHidden/>
          </w:rPr>
          <w:instrText xml:space="preserve"> PAGEREF _Toc428909400 \h </w:instrText>
        </w:r>
        <w:r w:rsidR="00EF6290">
          <w:rPr>
            <w:noProof/>
            <w:webHidden/>
          </w:rPr>
        </w:r>
        <w:r w:rsidR="00EF6290">
          <w:rPr>
            <w:noProof/>
            <w:webHidden/>
          </w:rPr>
          <w:fldChar w:fldCharType="separate"/>
        </w:r>
        <w:r w:rsidR="00186C14">
          <w:rPr>
            <w:noProof/>
            <w:webHidden/>
          </w:rPr>
          <w:t>12</w:t>
        </w:r>
        <w:r w:rsidR="00EF6290">
          <w:rPr>
            <w:noProof/>
            <w:webHidden/>
          </w:rPr>
          <w:fldChar w:fldCharType="end"/>
        </w:r>
      </w:hyperlink>
    </w:p>
    <w:p w14:paraId="4790232E" w14:textId="77777777" w:rsidR="00EF6290" w:rsidRDefault="00752E74">
      <w:pPr>
        <w:pStyle w:val="TDC1"/>
        <w:rPr>
          <w:rFonts w:eastAsiaTheme="minorEastAsia" w:cstheme="minorBidi"/>
          <w:b w:val="0"/>
          <w:bCs w:val="0"/>
          <w:caps w:val="0"/>
          <w:noProof/>
          <w:sz w:val="22"/>
          <w:szCs w:val="22"/>
          <w:lang w:eastAsia="es-CL"/>
        </w:rPr>
      </w:pPr>
      <w:hyperlink w:anchor="_Toc428909401" w:history="1">
        <w:r w:rsidR="00EF6290" w:rsidRPr="00034DCE">
          <w:rPr>
            <w:rStyle w:val="Hipervnculo"/>
            <w:noProof/>
          </w:rPr>
          <w:t>4.</w:t>
        </w:r>
        <w:r w:rsidR="00EF6290">
          <w:rPr>
            <w:rFonts w:eastAsiaTheme="minorEastAsia" w:cstheme="minorBidi"/>
            <w:b w:val="0"/>
            <w:bCs w:val="0"/>
            <w:caps w:val="0"/>
            <w:noProof/>
            <w:sz w:val="22"/>
            <w:szCs w:val="22"/>
            <w:lang w:eastAsia="es-CL"/>
          </w:rPr>
          <w:tab/>
        </w:r>
        <w:r w:rsidR="00EF6290" w:rsidRPr="00034DCE">
          <w:rPr>
            <w:rStyle w:val="Hipervnculo"/>
            <w:noProof/>
          </w:rPr>
          <w:t>ANTECEDENTES DE LA ACTIVIDAD DE FISCALIZACIÓN.</w:t>
        </w:r>
        <w:r w:rsidR="00EF6290">
          <w:rPr>
            <w:noProof/>
            <w:webHidden/>
          </w:rPr>
          <w:tab/>
        </w:r>
        <w:r w:rsidR="00EF6290">
          <w:rPr>
            <w:noProof/>
            <w:webHidden/>
          </w:rPr>
          <w:fldChar w:fldCharType="begin"/>
        </w:r>
        <w:r w:rsidR="00EF6290">
          <w:rPr>
            <w:noProof/>
            <w:webHidden/>
          </w:rPr>
          <w:instrText xml:space="preserve"> PAGEREF _Toc428909401 \h </w:instrText>
        </w:r>
        <w:r w:rsidR="00EF6290">
          <w:rPr>
            <w:noProof/>
            <w:webHidden/>
          </w:rPr>
        </w:r>
        <w:r w:rsidR="00EF6290">
          <w:rPr>
            <w:noProof/>
            <w:webHidden/>
          </w:rPr>
          <w:fldChar w:fldCharType="separate"/>
        </w:r>
        <w:r w:rsidR="00186C14">
          <w:rPr>
            <w:noProof/>
            <w:webHidden/>
          </w:rPr>
          <w:t>13</w:t>
        </w:r>
        <w:r w:rsidR="00EF6290">
          <w:rPr>
            <w:noProof/>
            <w:webHidden/>
          </w:rPr>
          <w:fldChar w:fldCharType="end"/>
        </w:r>
      </w:hyperlink>
    </w:p>
    <w:p w14:paraId="7FA268E2"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02" w:history="1">
        <w:r w:rsidR="00EF6290" w:rsidRPr="00034DCE">
          <w:rPr>
            <w:rStyle w:val="Hipervnculo"/>
            <w:noProof/>
          </w:rPr>
          <w:t>4.1.</w:t>
        </w:r>
        <w:r w:rsidR="00EF6290">
          <w:rPr>
            <w:rFonts w:eastAsiaTheme="minorEastAsia" w:cstheme="minorBidi"/>
            <w:smallCaps w:val="0"/>
            <w:noProof/>
            <w:sz w:val="22"/>
            <w:szCs w:val="22"/>
            <w:lang w:eastAsia="es-CL"/>
          </w:rPr>
          <w:tab/>
        </w:r>
        <w:r w:rsidR="00EF6290" w:rsidRPr="00034DCE">
          <w:rPr>
            <w:rStyle w:val="Hipervnculo"/>
            <w:noProof/>
          </w:rPr>
          <w:t>Motivo de la Actividad de Fiscalización.</w:t>
        </w:r>
        <w:r w:rsidR="00EF6290">
          <w:rPr>
            <w:noProof/>
            <w:webHidden/>
          </w:rPr>
          <w:tab/>
        </w:r>
        <w:r w:rsidR="00EF6290">
          <w:rPr>
            <w:noProof/>
            <w:webHidden/>
          </w:rPr>
          <w:fldChar w:fldCharType="begin"/>
        </w:r>
        <w:r w:rsidR="00EF6290">
          <w:rPr>
            <w:noProof/>
            <w:webHidden/>
          </w:rPr>
          <w:instrText xml:space="preserve"> PAGEREF _Toc428909402 \h </w:instrText>
        </w:r>
        <w:r w:rsidR="00EF6290">
          <w:rPr>
            <w:noProof/>
            <w:webHidden/>
          </w:rPr>
        </w:r>
        <w:r w:rsidR="00EF6290">
          <w:rPr>
            <w:noProof/>
            <w:webHidden/>
          </w:rPr>
          <w:fldChar w:fldCharType="separate"/>
        </w:r>
        <w:r w:rsidR="00186C14">
          <w:rPr>
            <w:noProof/>
            <w:webHidden/>
          </w:rPr>
          <w:t>13</w:t>
        </w:r>
        <w:r w:rsidR="00EF6290">
          <w:rPr>
            <w:noProof/>
            <w:webHidden/>
          </w:rPr>
          <w:fldChar w:fldCharType="end"/>
        </w:r>
      </w:hyperlink>
    </w:p>
    <w:p w14:paraId="149EA9C1"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03" w:history="1">
        <w:r w:rsidR="00EF6290" w:rsidRPr="00034DCE">
          <w:rPr>
            <w:rStyle w:val="Hipervnculo"/>
            <w:noProof/>
          </w:rPr>
          <w:t>4.2.</w:t>
        </w:r>
        <w:r w:rsidR="00EF6290">
          <w:rPr>
            <w:rFonts w:eastAsiaTheme="minorEastAsia" w:cstheme="minorBidi"/>
            <w:smallCaps w:val="0"/>
            <w:noProof/>
            <w:sz w:val="22"/>
            <w:szCs w:val="22"/>
            <w:lang w:eastAsia="es-CL"/>
          </w:rPr>
          <w:tab/>
        </w:r>
        <w:r w:rsidR="00EF6290" w:rsidRPr="00034DCE">
          <w:rPr>
            <w:rStyle w:val="Hipervnculo"/>
            <w:noProof/>
          </w:rPr>
          <w:t>Materia Específica Objeto de la Fiscalización Ambiental.</w:t>
        </w:r>
        <w:r w:rsidR="00EF6290">
          <w:rPr>
            <w:noProof/>
            <w:webHidden/>
          </w:rPr>
          <w:tab/>
        </w:r>
        <w:r w:rsidR="00EF6290">
          <w:rPr>
            <w:noProof/>
            <w:webHidden/>
          </w:rPr>
          <w:fldChar w:fldCharType="begin"/>
        </w:r>
        <w:r w:rsidR="00EF6290">
          <w:rPr>
            <w:noProof/>
            <w:webHidden/>
          </w:rPr>
          <w:instrText xml:space="preserve"> PAGEREF _Toc428909403 \h </w:instrText>
        </w:r>
        <w:r w:rsidR="00EF6290">
          <w:rPr>
            <w:noProof/>
            <w:webHidden/>
          </w:rPr>
        </w:r>
        <w:r w:rsidR="00EF6290">
          <w:rPr>
            <w:noProof/>
            <w:webHidden/>
          </w:rPr>
          <w:fldChar w:fldCharType="separate"/>
        </w:r>
        <w:r w:rsidR="00186C14">
          <w:rPr>
            <w:noProof/>
            <w:webHidden/>
          </w:rPr>
          <w:t>13</w:t>
        </w:r>
        <w:r w:rsidR="00EF6290">
          <w:rPr>
            <w:noProof/>
            <w:webHidden/>
          </w:rPr>
          <w:fldChar w:fldCharType="end"/>
        </w:r>
      </w:hyperlink>
    </w:p>
    <w:p w14:paraId="25E30A23"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04" w:history="1">
        <w:r w:rsidR="00EF6290" w:rsidRPr="00034DCE">
          <w:rPr>
            <w:rStyle w:val="Hipervnculo"/>
            <w:noProof/>
          </w:rPr>
          <w:t>4.3.</w:t>
        </w:r>
        <w:r w:rsidR="00EF6290">
          <w:rPr>
            <w:rFonts w:eastAsiaTheme="minorEastAsia" w:cstheme="minorBidi"/>
            <w:smallCaps w:val="0"/>
            <w:noProof/>
            <w:sz w:val="22"/>
            <w:szCs w:val="22"/>
            <w:lang w:eastAsia="es-CL"/>
          </w:rPr>
          <w:tab/>
        </w:r>
        <w:r w:rsidR="00EF6290" w:rsidRPr="00034DCE">
          <w:rPr>
            <w:rStyle w:val="Hipervnculo"/>
            <w:noProof/>
          </w:rPr>
          <w:t>Aspectos relativos a la ejecución de la Inspección Ambiental.</w:t>
        </w:r>
        <w:r w:rsidR="00EF6290">
          <w:rPr>
            <w:noProof/>
            <w:webHidden/>
          </w:rPr>
          <w:tab/>
        </w:r>
        <w:r w:rsidR="00EF6290">
          <w:rPr>
            <w:noProof/>
            <w:webHidden/>
          </w:rPr>
          <w:fldChar w:fldCharType="begin"/>
        </w:r>
        <w:r w:rsidR="00EF6290">
          <w:rPr>
            <w:noProof/>
            <w:webHidden/>
          </w:rPr>
          <w:instrText xml:space="preserve"> PAGEREF _Toc428909404 \h </w:instrText>
        </w:r>
        <w:r w:rsidR="00EF6290">
          <w:rPr>
            <w:noProof/>
            <w:webHidden/>
          </w:rPr>
        </w:r>
        <w:r w:rsidR="00EF6290">
          <w:rPr>
            <w:noProof/>
            <w:webHidden/>
          </w:rPr>
          <w:fldChar w:fldCharType="separate"/>
        </w:r>
        <w:r w:rsidR="00186C14">
          <w:rPr>
            <w:noProof/>
            <w:webHidden/>
          </w:rPr>
          <w:t>13</w:t>
        </w:r>
        <w:r w:rsidR="00EF6290">
          <w:rPr>
            <w:noProof/>
            <w:webHidden/>
          </w:rPr>
          <w:fldChar w:fldCharType="end"/>
        </w:r>
      </w:hyperlink>
    </w:p>
    <w:p w14:paraId="12089CF6"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08" w:history="1">
        <w:r w:rsidR="00EF6290" w:rsidRPr="00034DCE">
          <w:rPr>
            <w:rStyle w:val="Hipervnculo"/>
            <w:bCs/>
            <w:noProof/>
          </w:rPr>
          <w:t>4.4.</w:t>
        </w:r>
        <w:r w:rsidR="00EF6290">
          <w:rPr>
            <w:rFonts w:eastAsiaTheme="minorEastAsia" w:cstheme="minorBidi"/>
            <w:smallCaps w:val="0"/>
            <w:noProof/>
            <w:sz w:val="22"/>
            <w:szCs w:val="22"/>
            <w:lang w:eastAsia="es-CL"/>
          </w:rPr>
          <w:tab/>
        </w:r>
        <w:r w:rsidR="00EF6290" w:rsidRPr="00034DCE">
          <w:rPr>
            <w:rStyle w:val="Hipervnculo"/>
            <w:bCs/>
            <w:noProof/>
          </w:rPr>
          <w:t>Aspectos relativos al Seguimiento Ambiental</w:t>
        </w:r>
        <w:r w:rsidR="00EF6290">
          <w:rPr>
            <w:noProof/>
            <w:webHidden/>
          </w:rPr>
          <w:tab/>
        </w:r>
        <w:r w:rsidR="00EF6290">
          <w:rPr>
            <w:noProof/>
            <w:webHidden/>
          </w:rPr>
          <w:fldChar w:fldCharType="begin"/>
        </w:r>
        <w:r w:rsidR="00EF6290">
          <w:rPr>
            <w:noProof/>
            <w:webHidden/>
          </w:rPr>
          <w:instrText xml:space="preserve"> PAGEREF _Toc428909408 \h </w:instrText>
        </w:r>
        <w:r w:rsidR="00EF6290">
          <w:rPr>
            <w:noProof/>
            <w:webHidden/>
          </w:rPr>
        </w:r>
        <w:r w:rsidR="00EF6290">
          <w:rPr>
            <w:noProof/>
            <w:webHidden/>
          </w:rPr>
          <w:fldChar w:fldCharType="separate"/>
        </w:r>
        <w:r w:rsidR="00186C14">
          <w:rPr>
            <w:noProof/>
            <w:webHidden/>
          </w:rPr>
          <w:t>16</w:t>
        </w:r>
        <w:r w:rsidR="00EF6290">
          <w:rPr>
            <w:noProof/>
            <w:webHidden/>
          </w:rPr>
          <w:fldChar w:fldCharType="end"/>
        </w:r>
      </w:hyperlink>
    </w:p>
    <w:p w14:paraId="6F7A3E57" w14:textId="77777777" w:rsidR="00EF6290" w:rsidRDefault="00752E74">
      <w:pPr>
        <w:pStyle w:val="TDC1"/>
        <w:rPr>
          <w:rFonts w:eastAsiaTheme="minorEastAsia" w:cstheme="minorBidi"/>
          <w:b w:val="0"/>
          <w:bCs w:val="0"/>
          <w:caps w:val="0"/>
          <w:noProof/>
          <w:sz w:val="22"/>
          <w:szCs w:val="22"/>
          <w:lang w:eastAsia="es-CL"/>
        </w:rPr>
      </w:pPr>
      <w:hyperlink w:anchor="_Toc428909410" w:history="1">
        <w:r w:rsidR="00EF6290" w:rsidRPr="00034DCE">
          <w:rPr>
            <w:rStyle w:val="Hipervnculo"/>
            <w:noProof/>
          </w:rPr>
          <w:t>5.</w:t>
        </w:r>
        <w:r w:rsidR="00EF6290">
          <w:rPr>
            <w:rFonts w:eastAsiaTheme="minorEastAsia" w:cstheme="minorBidi"/>
            <w:b w:val="0"/>
            <w:bCs w:val="0"/>
            <w:caps w:val="0"/>
            <w:noProof/>
            <w:sz w:val="22"/>
            <w:szCs w:val="22"/>
            <w:lang w:eastAsia="es-CL"/>
          </w:rPr>
          <w:tab/>
        </w:r>
        <w:r w:rsidR="00EF6290" w:rsidRPr="00034DCE">
          <w:rPr>
            <w:rStyle w:val="Hipervnculo"/>
            <w:noProof/>
          </w:rPr>
          <w:t>HECHOS CONSTATADOS.</w:t>
        </w:r>
        <w:r w:rsidR="00EF6290">
          <w:rPr>
            <w:noProof/>
            <w:webHidden/>
          </w:rPr>
          <w:tab/>
        </w:r>
        <w:r w:rsidR="00EF6290">
          <w:rPr>
            <w:noProof/>
            <w:webHidden/>
          </w:rPr>
          <w:fldChar w:fldCharType="begin"/>
        </w:r>
        <w:r w:rsidR="00EF6290">
          <w:rPr>
            <w:noProof/>
            <w:webHidden/>
          </w:rPr>
          <w:instrText xml:space="preserve"> PAGEREF _Toc428909410 \h </w:instrText>
        </w:r>
        <w:r w:rsidR="00EF6290">
          <w:rPr>
            <w:noProof/>
            <w:webHidden/>
          </w:rPr>
        </w:r>
        <w:r w:rsidR="00EF6290">
          <w:rPr>
            <w:noProof/>
            <w:webHidden/>
          </w:rPr>
          <w:fldChar w:fldCharType="separate"/>
        </w:r>
        <w:r w:rsidR="00186C14">
          <w:rPr>
            <w:noProof/>
            <w:webHidden/>
          </w:rPr>
          <w:t>17</w:t>
        </w:r>
        <w:r w:rsidR="00EF6290">
          <w:rPr>
            <w:noProof/>
            <w:webHidden/>
          </w:rPr>
          <w:fldChar w:fldCharType="end"/>
        </w:r>
      </w:hyperlink>
    </w:p>
    <w:p w14:paraId="3FB6798E"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11" w:history="1">
        <w:r w:rsidR="00EF6290" w:rsidRPr="00034DCE">
          <w:rPr>
            <w:rStyle w:val="Hipervnculo"/>
            <w:noProof/>
          </w:rPr>
          <w:t>5.1.</w:t>
        </w:r>
        <w:r w:rsidR="00EF6290">
          <w:rPr>
            <w:rFonts w:eastAsiaTheme="minorEastAsia" w:cstheme="minorBidi"/>
            <w:smallCaps w:val="0"/>
            <w:noProof/>
            <w:sz w:val="22"/>
            <w:szCs w:val="22"/>
            <w:lang w:eastAsia="es-CL"/>
          </w:rPr>
          <w:tab/>
        </w:r>
        <w:r w:rsidR="00EF6290" w:rsidRPr="00034DCE">
          <w:rPr>
            <w:rStyle w:val="Hipervnculo"/>
            <w:noProof/>
          </w:rPr>
          <w:t>Estabilidad del depósito de residuos industriales sólidos en su etapa de cierre.</w:t>
        </w:r>
        <w:r w:rsidR="00EF6290">
          <w:rPr>
            <w:noProof/>
            <w:webHidden/>
          </w:rPr>
          <w:tab/>
        </w:r>
        <w:r w:rsidR="00EF6290">
          <w:rPr>
            <w:noProof/>
            <w:webHidden/>
          </w:rPr>
          <w:fldChar w:fldCharType="begin"/>
        </w:r>
        <w:r w:rsidR="00EF6290">
          <w:rPr>
            <w:noProof/>
            <w:webHidden/>
          </w:rPr>
          <w:instrText xml:space="preserve"> PAGEREF _Toc428909411 \h </w:instrText>
        </w:r>
        <w:r w:rsidR="00EF6290">
          <w:rPr>
            <w:noProof/>
            <w:webHidden/>
          </w:rPr>
        </w:r>
        <w:r w:rsidR="00EF6290">
          <w:rPr>
            <w:noProof/>
            <w:webHidden/>
          </w:rPr>
          <w:fldChar w:fldCharType="separate"/>
        </w:r>
        <w:r w:rsidR="00186C14">
          <w:rPr>
            <w:noProof/>
            <w:webHidden/>
          </w:rPr>
          <w:t>17</w:t>
        </w:r>
        <w:r w:rsidR="00EF6290">
          <w:rPr>
            <w:noProof/>
            <w:webHidden/>
          </w:rPr>
          <w:fldChar w:fldCharType="end"/>
        </w:r>
      </w:hyperlink>
    </w:p>
    <w:p w14:paraId="5662106E"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23" w:history="1">
        <w:r w:rsidR="00EF6290" w:rsidRPr="00034DCE">
          <w:rPr>
            <w:rStyle w:val="Hipervnculo"/>
            <w:noProof/>
          </w:rPr>
          <w:t>5.2.</w:t>
        </w:r>
        <w:r w:rsidR="00EF6290">
          <w:rPr>
            <w:rFonts w:eastAsiaTheme="minorEastAsia" w:cstheme="minorBidi"/>
            <w:smallCaps w:val="0"/>
            <w:noProof/>
            <w:sz w:val="22"/>
            <w:szCs w:val="22"/>
            <w:lang w:eastAsia="es-CL"/>
          </w:rPr>
          <w:tab/>
        </w:r>
        <w:r w:rsidR="00EF6290" w:rsidRPr="00034DCE">
          <w:rPr>
            <w:rStyle w:val="Hipervnculo"/>
            <w:noProof/>
          </w:rPr>
          <w:t>Afectación de fauna.</w:t>
        </w:r>
        <w:r w:rsidR="00EF6290">
          <w:rPr>
            <w:noProof/>
            <w:webHidden/>
          </w:rPr>
          <w:tab/>
        </w:r>
        <w:r w:rsidR="00EF6290">
          <w:rPr>
            <w:noProof/>
            <w:webHidden/>
          </w:rPr>
          <w:fldChar w:fldCharType="begin"/>
        </w:r>
        <w:r w:rsidR="00EF6290">
          <w:rPr>
            <w:noProof/>
            <w:webHidden/>
          </w:rPr>
          <w:instrText xml:space="preserve"> PAGEREF _Toc428909423 \h </w:instrText>
        </w:r>
        <w:r w:rsidR="00EF6290">
          <w:rPr>
            <w:noProof/>
            <w:webHidden/>
          </w:rPr>
        </w:r>
        <w:r w:rsidR="00EF6290">
          <w:rPr>
            <w:noProof/>
            <w:webHidden/>
          </w:rPr>
          <w:fldChar w:fldCharType="separate"/>
        </w:r>
        <w:r w:rsidR="00186C14">
          <w:rPr>
            <w:noProof/>
            <w:webHidden/>
          </w:rPr>
          <w:t>32</w:t>
        </w:r>
        <w:r w:rsidR="00EF6290">
          <w:rPr>
            <w:noProof/>
            <w:webHidden/>
          </w:rPr>
          <w:fldChar w:fldCharType="end"/>
        </w:r>
      </w:hyperlink>
    </w:p>
    <w:p w14:paraId="0B1D2F9E"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27" w:history="1">
        <w:r w:rsidR="00EF6290" w:rsidRPr="00034DCE">
          <w:rPr>
            <w:rStyle w:val="Hipervnculo"/>
            <w:noProof/>
          </w:rPr>
          <w:t>5.3.</w:t>
        </w:r>
        <w:r w:rsidR="00EF6290">
          <w:rPr>
            <w:rFonts w:eastAsiaTheme="minorEastAsia" w:cstheme="minorBidi"/>
            <w:smallCaps w:val="0"/>
            <w:noProof/>
            <w:sz w:val="22"/>
            <w:szCs w:val="22"/>
            <w:lang w:eastAsia="es-CL"/>
          </w:rPr>
          <w:tab/>
        </w:r>
        <w:r w:rsidR="00EF6290" w:rsidRPr="00034DCE">
          <w:rPr>
            <w:rStyle w:val="Hipervnculo"/>
            <w:noProof/>
          </w:rPr>
          <w:t>Manejo y control de residuos sólidos.</w:t>
        </w:r>
        <w:r w:rsidR="00EF6290">
          <w:rPr>
            <w:noProof/>
            <w:webHidden/>
          </w:rPr>
          <w:tab/>
        </w:r>
        <w:r w:rsidR="00EF6290">
          <w:rPr>
            <w:noProof/>
            <w:webHidden/>
          </w:rPr>
          <w:fldChar w:fldCharType="begin"/>
        </w:r>
        <w:r w:rsidR="00EF6290">
          <w:rPr>
            <w:noProof/>
            <w:webHidden/>
          </w:rPr>
          <w:instrText xml:space="preserve"> PAGEREF _Toc428909427 \h </w:instrText>
        </w:r>
        <w:r w:rsidR="00EF6290">
          <w:rPr>
            <w:noProof/>
            <w:webHidden/>
          </w:rPr>
        </w:r>
        <w:r w:rsidR="00EF6290">
          <w:rPr>
            <w:noProof/>
            <w:webHidden/>
          </w:rPr>
          <w:fldChar w:fldCharType="separate"/>
        </w:r>
        <w:r w:rsidR="00186C14">
          <w:rPr>
            <w:noProof/>
            <w:webHidden/>
          </w:rPr>
          <w:t>37</w:t>
        </w:r>
        <w:r w:rsidR="00EF6290">
          <w:rPr>
            <w:noProof/>
            <w:webHidden/>
          </w:rPr>
          <w:fldChar w:fldCharType="end"/>
        </w:r>
      </w:hyperlink>
    </w:p>
    <w:p w14:paraId="79B88A33"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31" w:history="1">
        <w:r w:rsidR="00EF6290" w:rsidRPr="00034DCE">
          <w:rPr>
            <w:rStyle w:val="Hipervnculo"/>
            <w:noProof/>
          </w:rPr>
          <w:t>5.4.</w:t>
        </w:r>
        <w:r w:rsidR="00EF6290">
          <w:rPr>
            <w:rFonts w:eastAsiaTheme="minorEastAsia" w:cstheme="minorBidi"/>
            <w:smallCaps w:val="0"/>
            <w:noProof/>
            <w:sz w:val="22"/>
            <w:szCs w:val="22"/>
            <w:lang w:eastAsia="es-CL"/>
          </w:rPr>
          <w:tab/>
        </w:r>
        <w:r w:rsidR="00EF6290" w:rsidRPr="00034DCE">
          <w:rPr>
            <w:rStyle w:val="Hipervnculo"/>
            <w:noProof/>
          </w:rPr>
          <w:t>Manejo y almacenamiento de sustancias químicas peligrosas.</w:t>
        </w:r>
        <w:r w:rsidR="00EF6290">
          <w:rPr>
            <w:noProof/>
            <w:webHidden/>
          </w:rPr>
          <w:tab/>
        </w:r>
        <w:r w:rsidR="00EF6290">
          <w:rPr>
            <w:noProof/>
            <w:webHidden/>
          </w:rPr>
          <w:fldChar w:fldCharType="begin"/>
        </w:r>
        <w:r w:rsidR="00EF6290">
          <w:rPr>
            <w:noProof/>
            <w:webHidden/>
          </w:rPr>
          <w:instrText xml:space="preserve"> PAGEREF _Toc428909431 \h </w:instrText>
        </w:r>
        <w:r w:rsidR="00EF6290">
          <w:rPr>
            <w:noProof/>
            <w:webHidden/>
          </w:rPr>
        </w:r>
        <w:r w:rsidR="00EF6290">
          <w:rPr>
            <w:noProof/>
            <w:webHidden/>
          </w:rPr>
          <w:fldChar w:fldCharType="separate"/>
        </w:r>
        <w:r w:rsidR="00186C14">
          <w:rPr>
            <w:noProof/>
            <w:webHidden/>
          </w:rPr>
          <w:t>40</w:t>
        </w:r>
        <w:r w:rsidR="00EF6290">
          <w:rPr>
            <w:noProof/>
            <w:webHidden/>
          </w:rPr>
          <w:fldChar w:fldCharType="end"/>
        </w:r>
      </w:hyperlink>
    </w:p>
    <w:p w14:paraId="379AC382" w14:textId="77777777" w:rsidR="00EF6290" w:rsidRDefault="00752E74">
      <w:pPr>
        <w:pStyle w:val="TDC2"/>
        <w:tabs>
          <w:tab w:val="left" w:pos="880"/>
          <w:tab w:val="right" w:leader="dot" w:pos="9962"/>
        </w:tabs>
        <w:rPr>
          <w:rFonts w:eastAsiaTheme="minorEastAsia" w:cstheme="minorBidi"/>
          <w:smallCaps w:val="0"/>
          <w:noProof/>
          <w:sz w:val="22"/>
          <w:szCs w:val="22"/>
          <w:lang w:eastAsia="es-CL"/>
        </w:rPr>
      </w:pPr>
      <w:hyperlink w:anchor="_Toc428909438" w:history="1">
        <w:r w:rsidR="00EF6290" w:rsidRPr="00034DCE">
          <w:rPr>
            <w:rStyle w:val="Hipervnculo"/>
            <w:noProof/>
          </w:rPr>
          <w:t>5.5.</w:t>
        </w:r>
        <w:r w:rsidR="00EF6290">
          <w:rPr>
            <w:rFonts w:eastAsiaTheme="minorEastAsia" w:cstheme="minorBidi"/>
            <w:smallCaps w:val="0"/>
            <w:noProof/>
            <w:sz w:val="22"/>
            <w:szCs w:val="22"/>
            <w:lang w:eastAsia="es-CL"/>
          </w:rPr>
          <w:tab/>
        </w:r>
        <w:r w:rsidR="00EF6290" w:rsidRPr="00034DCE">
          <w:rPr>
            <w:rStyle w:val="Hipervnculo"/>
            <w:noProof/>
          </w:rPr>
          <w:t>Manejo y control de residuos industriales líquidos.</w:t>
        </w:r>
        <w:r w:rsidR="00EF6290">
          <w:rPr>
            <w:noProof/>
            <w:webHidden/>
          </w:rPr>
          <w:tab/>
        </w:r>
        <w:r w:rsidR="00EF6290">
          <w:rPr>
            <w:noProof/>
            <w:webHidden/>
          </w:rPr>
          <w:fldChar w:fldCharType="begin"/>
        </w:r>
        <w:r w:rsidR="00EF6290">
          <w:rPr>
            <w:noProof/>
            <w:webHidden/>
          </w:rPr>
          <w:instrText xml:space="preserve"> PAGEREF _Toc428909438 \h </w:instrText>
        </w:r>
        <w:r w:rsidR="00EF6290">
          <w:rPr>
            <w:noProof/>
            <w:webHidden/>
          </w:rPr>
        </w:r>
        <w:r w:rsidR="00EF6290">
          <w:rPr>
            <w:noProof/>
            <w:webHidden/>
          </w:rPr>
          <w:fldChar w:fldCharType="separate"/>
        </w:r>
        <w:r w:rsidR="00186C14">
          <w:rPr>
            <w:noProof/>
            <w:webHidden/>
          </w:rPr>
          <w:t>49</w:t>
        </w:r>
        <w:r w:rsidR="00EF6290">
          <w:rPr>
            <w:noProof/>
            <w:webHidden/>
          </w:rPr>
          <w:fldChar w:fldCharType="end"/>
        </w:r>
      </w:hyperlink>
    </w:p>
    <w:p w14:paraId="474B2B2B" w14:textId="77777777" w:rsidR="00EF6290" w:rsidRDefault="00752E74">
      <w:pPr>
        <w:pStyle w:val="TDC1"/>
        <w:rPr>
          <w:rFonts w:eastAsiaTheme="minorEastAsia" w:cstheme="minorBidi"/>
          <w:b w:val="0"/>
          <w:bCs w:val="0"/>
          <w:caps w:val="0"/>
          <w:noProof/>
          <w:sz w:val="22"/>
          <w:szCs w:val="22"/>
          <w:lang w:eastAsia="es-CL"/>
        </w:rPr>
      </w:pPr>
      <w:hyperlink w:anchor="_Toc428909448" w:history="1">
        <w:r w:rsidR="00EF6290" w:rsidRPr="00034DCE">
          <w:rPr>
            <w:rStyle w:val="Hipervnculo"/>
            <w:noProof/>
          </w:rPr>
          <w:t>6.</w:t>
        </w:r>
        <w:r w:rsidR="00EF6290">
          <w:rPr>
            <w:rFonts w:eastAsiaTheme="minorEastAsia" w:cstheme="minorBidi"/>
            <w:b w:val="0"/>
            <w:bCs w:val="0"/>
            <w:caps w:val="0"/>
            <w:noProof/>
            <w:sz w:val="22"/>
            <w:szCs w:val="22"/>
            <w:lang w:eastAsia="es-CL"/>
          </w:rPr>
          <w:tab/>
        </w:r>
        <w:r w:rsidR="00EF6290" w:rsidRPr="00034DCE">
          <w:rPr>
            <w:rStyle w:val="Hipervnculo"/>
            <w:noProof/>
          </w:rPr>
          <w:t>OTROS HECHOS.</w:t>
        </w:r>
        <w:r w:rsidR="00EF6290">
          <w:rPr>
            <w:noProof/>
            <w:webHidden/>
          </w:rPr>
          <w:tab/>
        </w:r>
        <w:r w:rsidR="00EF6290">
          <w:rPr>
            <w:noProof/>
            <w:webHidden/>
          </w:rPr>
          <w:fldChar w:fldCharType="begin"/>
        </w:r>
        <w:r w:rsidR="00EF6290">
          <w:rPr>
            <w:noProof/>
            <w:webHidden/>
          </w:rPr>
          <w:instrText xml:space="preserve"> PAGEREF _Toc428909448 \h </w:instrText>
        </w:r>
        <w:r w:rsidR="00EF6290">
          <w:rPr>
            <w:noProof/>
            <w:webHidden/>
          </w:rPr>
        </w:r>
        <w:r w:rsidR="00EF6290">
          <w:rPr>
            <w:noProof/>
            <w:webHidden/>
          </w:rPr>
          <w:fldChar w:fldCharType="separate"/>
        </w:r>
        <w:r w:rsidR="00186C14">
          <w:rPr>
            <w:noProof/>
            <w:webHidden/>
          </w:rPr>
          <w:t>60</w:t>
        </w:r>
        <w:r w:rsidR="00EF6290">
          <w:rPr>
            <w:noProof/>
            <w:webHidden/>
          </w:rPr>
          <w:fldChar w:fldCharType="end"/>
        </w:r>
      </w:hyperlink>
    </w:p>
    <w:p w14:paraId="29C3DB67" w14:textId="77777777" w:rsidR="00EF6290" w:rsidRDefault="00752E74">
      <w:pPr>
        <w:pStyle w:val="TDC1"/>
        <w:rPr>
          <w:rFonts w:eastAsiaTheme="minorEastAsia" w:cstheme="minorBidi"/>
          <w:b w:val="0"/>
          <w:bCs w:val="0"/>
          <w:caps w:val="0"/>
          <w:noProof/>
          <w:sz w:val="22"/>
          <w:szCs w:val="22"/>
          <w:lang w:eastAsia="es-CL"/>
        </w:rPr>
      </w:pPr>
      <w:hyperlink w:anchor="_Toc428909449" w:history="1">
        <w:r w:rsidR="00EF6290" w:rsidRPr="00034DCE">
          <w:rPr>
            <w:rStyle w:val="Hipervnculo"/>
            <w:noProof/>
          </w:rPr>
          <w:t>7.</w:t>
        </w:r>
        <w:r w:rsidR="00EF6290">
          <w:rPr>
            <w:rFonts w:eastAsiaTheme="minorEastAsia" w:cstheme="minorBidi"/>
            <w:b w:val="0"/>
            <w:bCs w:val="0"/>
            <w:caps w:val="0"/>
            <w:noProof/>
            <w:sz w:val="22"/>
            <w:szCs w:val="22"/>
            <w:lang w:eastAsia="es-CL"/>
          </w:rPr>
          <w:tab/>
        </w:r>
        <w:r w:rsidR="00EF6290" w:rsidRPr="00034DCE">
          <w:rPr>
            <w:rStyle w:val="Hipervnculo"/>
            <w:noProof/>
          </w:rPr>
          <w:t>CONCLUSIONES.</w:t>
        </w:r>
        <w:r w:rsidR="00EF6290">
          <w:rPr>
            <w:noProof/>
            <w:webHidden/>
          </w:rPr>
          <w:tab/>
        </w:r>
        <w:r w:rsidR="00EF6290">
          <w:rPr>
            <w:noProof/>
            <w:webHidden/>
          </w:rPr>
          <w:fldChar w:fldCharType="begin"/>
        </w:r>
        <w:r w:rsidR="00EF6290">
          <w:rPr>
            <w:noProof/>
            <w:webHidden/>
          </w:rPr>
          <w:instrText xml:space="preserve"> PAGEREF _Toc428909449 \h </w:instrText>
        </w:r>
        <w:r w:rsidR="00EF6290">
          <w:rPr>
            <w:noProof/>
            <w:webHidden/>
          </w:rPr>
        </w:r>
        <w:r w:rsidR="00EF6290">
          <w:rPr>
            <w:noProof/>
            <w:webHidden/>
          </w:rPr>
          <w:fldChar w:fldCharType="separate"/>
        </w:r>
        <w:r w:rsidR="00186C14">
          <w:rPr>
            <w:noProof/>
            <w:webHidden/>
          </w:rPr>
          <w:t>61</w:t>
        </w:r>
        <w:r w:rsidR="00EF6290">
          <w:rPr>
            <w:noProof/>
            <w:webHidden/>
          </w:rPr>
          <w:fldChar w:fldCharType="end"/>
        </w:r>
      </w:hyperlink>
    </w:p>
    <w:p w14:paraId="59C4BC88" w14:textId="77777777" w:rsidR="00EF6290" w:rsidRDefault="00752E74">
      <w:pPr>
        <w:pStyle w:val="TDC1"/>
        <w:rPr>
          <w:rFonts w:eastAsiaTheme="minorEastAsia" w:cstheme="minorBidi"/>
          <w:b w:val="0"/>
          <w:bCs w:val="0"/>
          <w:caps w:val="0"/>
          <w:noProof/>
          <w:sz w:val="22"/>
          <w:szCs w:val="22"/>
          <w:lang w:eastAsia="es-CL"/>
        </w:rPr>
      </w:pPr>
      <w:hyperlink w:anchor="_Toc428909450" w:history="1">
        <w:r w:rsidR="00EF6290" w:rsidRPr="00034DCE">
          <w:rPr>
            <w:rStyle w:val="Hipervnculo"/>
            <w:noProof/>
          </w:rPr>
          <w:t>8.</w:t>
        </w:r>
        <w:r w:rsidR="00EF6290">
          <w:rPr>
            <w:rFonts w:eastAsiaTheme="minorEastAsia" w:cstheme="minorBidi"/>
            <w:b w:val="0"/>
            <w:bCs w:val="0"/>
            <w:caps w:val="0"/>
            <w:noProof/>
            <w:sz w:val="22"/>
            <w:szCs w:val="22"/>
            <w:lang w:eastAsia="es-CL"/>
          </w:rPr>
          <w:tab/>
        </w:r>
        <w:r w:rsidR="00EF6290" w:rsidRPr="00034DCE">
          <w:rPr>
            <w:rStyle w:val="Hipervnculo"/>
            <w:noProof/>
          </w:rPr>
          <w:t>DOCUMENTACIÓN SOLICITADA Y ENTREGADA.</w:t>
        </w:r>
        <w:r w:rsidR="00EF6290">
          <w:rPr>
            <w:noProof/>
            <w:webHidden/>
          </w:rPr>
          <w:tab/>
        </w:r>
        <w:r w:rsidR="00EF6290">
          <w:rPr>
            <w:noProof/>
            <w:webHidden/>
          </w:rPr>
          <w:fldChar w:fldCharType="begin"/>
        </w:r>
        <w:r w:rsidR="00EF6290">
          <w:rPr>
            <w:noProof/>
            <w:webHidden/>
          </w:rPr>
          <w:instrText xml:space="preserve"> PAGEREF _Toc428909450 \h </w:instrText>
        </w:r>
        <w:r w:rsidR="00EF6290">
          <w:rPr>
            <w:noProof/>
            <w:webHidden/>
          </w:rPr>
        </w:r>
        <w:r w:rsidR="00EF6290">
          <w:rPr>
            <w:noProof/>
            <w:webHidden/>
          </w:rPr>
          <w:fldChar w:fldCharType="separate"/>
        </w:r>
        <w:r w:rsidR="00186C14">
          <w:rPr>
            <w:noProof/>
            <w:webHidden/>
          </w:rPr>
          <w:t>67</w:t>
        </w:r>
        <w:r w:rsidR="00EF6290">
          <w:rPr>
            <w:noProof/>
            <w:webHidden/>
          </w:rPr>
          <w:fldChar w:fldCharType="end"/>
        </w:r>
      </w:hyperlink>
    </w:p>
    <w:p w14:paraId="6B819D7F" w14:textId="77777777" w:rsidR="00EF6290" w:rsidRDefault="00752E74">
      <w:pPr>
        <w:pStyle w:val="TDC1"/>
        <w:rPr>
          <w:rFonts w:eastAsiaTheme="minorEastAsia" w:cstheme="minorBidi"/>
          <w:b w:val="0"/>
          <w:bCs w:val="0"/>
          <w:caps w:val="0"/>
          <w:noProof/>
          <w:sz w:val="22"/>
          <w:szCs w:val="22"/>
          <w:lang w:eastAsia="es-CL"/>
        </w:rPr>
      </w:pPr>
      <w:hyperlink w:anchor="_Toc428909451" w:history="1">
        <w:r w:rsidR="00EF6290" w:rsidRPr="00034DCE">
          <w:rPr>
            <w:rStyle w:val="Hipervnculo"/>
            <w:noProof/>
          </w:rPr>
          <w:t>9.</w:t>
        </w:r>
        <w:r w:rsidR="00EF6290">
          <w:rPr>
            <w:rFonts w:eastAsiaTheme="minorEastAsia" w:cstheme="minorBidi"/>
            <w:b w:val="0"/>
            <w:bCs w:val="0"/>
            <w:caps w:val="0"/>
            <w:noProof/>
            <w:sz w:val="22"/>
            <w:szCs w:val="22"/>
            <w:lang w:eastAsia="es-CL"/>
          </w:rPr>
          <w:tab/>
        </w:r>
        <w:r w:rsidR="00EF6290" w:rsidRPr="00034DCE">
          <w:rPr>
            <w:rStyle w:val="Hipervnculo"/>
            <w:noProof/>
          </w:rPr>
          <w:t>ANEXOS.</w:t>
        </w:r>
        <w:r w:rsidR="00EF6290">
          <w:rPr>
            <w:noProof/>
            <w:webHidden/>
          </w:rPr>
          <w:tab/>
        </w:r>
        <w:r w:rsidR="00EF6290">
          <w:rPr>
            <w:noProof/>
            <w:webHidden/>
          </w:rPr>
          <w:fldChar w:fldCharType="begin"/>
        </w:r>
        <w:r w:rsidR="00EF6290">
          <w:rPr>
            <w:noProof/>
            <w:webHidden/>
          </w:rPr>
          <w:instrText xml:space="preserve"> PAGEREF _Toc428909451 \h </w:instrText>
        </w:r>
        <w:r w:rsidR="00EF6290">
          <w:rPr>
            <w:noProof/>
            <w:webHidden/>
          </w:rPr>
        </w:r>
        <w:r w:rsidR="00EF6290">
          <w:rPr>
            <w:noProof/>
            <w:webHidden/>
          </w:rPr>
          <w:fldChar w:fldCharType="separate"/>
        </w:r>
        <w:r w:rsidR="00186C14">
          <w:rPr>
            <w:noProof/>
            <w:webHidden/>
          </w:rPr>
          <w:t>68</w:t>
        </w:r>
        <w:r w:rsidR="00EF6290">
          <w:rPr>
            <w:noProof/>
            <w:webHidden/>
          </w:rPr>
          <w:fldChar w:fldCharType="end"/>
        </w:r>
      </w:hyperlink>
    </w:p>
    <w:p w14:paraId="66840726" w14:textId="77777777" w:rsidR="00655D0C" w:rsidRPr="0025129B" w:rsidRDefault="003753AB" w:rsidP="00655D0C">
      <w:r w:rsidRPr="0025129B">
        <w:fldChar w:fldCharType="end"/>
      </w:r>
    </w:p>
    <w:p w14:paraId="721319F0" w14:textId="77777777" w:rsidR="00655D0C" w:rsidRPr="0025129B" w:rsidRDefault="001A4615" w:rsidP="004155AC">
      <w:pPr>
        <w:jc w:val="left"/>
        <w:sectPr w:rsidR="00655D0C" w:rsidRPr="0025129B" w:rsidSect="00A70F8F">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r w:rsidRPr="0025129B">
        <w:br w:type="page"/>
      </w:r>
    </w:p>
    <w:p w14:paraId="61D703EC" w14:textId="77777777" w:rsidR="002C445A" w:rsidRPr="0025129B" w:rsidRDefault="00ED4317" w:rsidP="005749E1">
      <w:pPr>
        <w:pStyle w:val="Ttulo1"/>
      </w:pPr>
      <w:bookmarkStart w:id="17" w:name="_Toc352840376"/>
      <w:bookmarkStart w:id="18" w:name="_Toc352841436"/>
      <w:bookmarkStart w:id="19" w:name="_Toc428909396"/>
      <w:r w:rsidRPr="0025129B">
        <w:lastRenderedPageBreak/>
        <w:t>RESUMEN</w:t>
      </w:r>
      <w:r w:rsidR="00B1722C" w:rsidRPr="0025129B">
        <w:t>.</w:t>
      </w:r>
      <w:bookmarkEnd w:id="17"/>
      <w:bookmarkEnd w:id="18"/>
      <w:bookmarkEnd w:id="19"/>
    </w:p>
    <w:p w14:paraId="10BE58C4" w14:textId="77777777" w:rsidR="00ED4317" w:rsidRPr="0025129B" w:rsidRDefault="00ED4317" w:rsidP="00ED4317">
      <w:pPr>
        <w:jc w:val="left"/>
        <w:rPr>
          <w:rFonts w:cstheme="minorHAnsi"/>
          <w:b/>
          <w:sz w:val="20"/>
          <w:szCs w:val="20"/>
        </w:rPr>
      </w:pPr>
    </w:p>
    <w:p w14:paraId="71601D7C" w14:textId="77777777" w:rsidR="00ED4317" w:rsidRPr="00901683" w:rsidRDefault="00ED4317" w:rsidP="00ED4317">
      <w:pPr>
        <w:rPr>
          <w:rFonts w:cstheme="minorHAnsi"/>
          <w:sz w:val="20"/>
          <w:szCs w:val="20"/>
        </w:rPr>
      </w:pPr>
      <w:r w:rsidRPr="00C1434A">
        <w:rPr>
          <w:rFonts w:cstheme="minorHAnsi"/>
          <w:sz w:val="20"/>
          <w:szCs w:val="20"/>
        </w:rPr>
        <w:t>El pr</w:t>
      </w:r>
      <w:r w:rsidR="004041CB" w:rsidRPr="00C1434A">
        <w:rPr>
          <w:rFonts w:cstheme="minorHAnsi"/>
          <w:sz w:val="20"/>
          <w:szCs w:val="20"/>
        </w:rPr>
        <w:t>esente documento da cuenta de los resultados de la</w:t>
      </w:r>
      <w:r w:rsidR="0025129B" w:rsidRPr="00C1434A">
        <w:rPr>
          <w:rFonts w:cstheme="minorHAnsi"/>
          <w:sz w:val="20"/>
          <w:szCs w:val="20"/>
        </w:rPr>
        <w:t>s</w:t>
      </w:r>
      <w:r w:rsidR="004041CB" w:rsidRPr="00C1434A">
        <w:rPr>
          <w:rFonts w:cstheme="minorHAnsi"/>
          <w:sz w:val="20"/>
          <w:szCs w:val="20"/>
        </w:rPr>
        <w:t xml:space="preserve"> actividad</w:t>
      </w:r>
      <w:r w:rsidR="0025129B" w:rsidRPr="00C1434A">
        <w:rPr>
          <w:rFonts w:cstheme="minorHAnsi"/>
          <w:sz w:val="20"/>
          <w:szCs w:val="20"/>
        </w:rPr>
        <w:t>es</w:t>
      </w:r>
      <w:r w:rsidR="004041CB" w:rsidRPr="00C1434A">
        <w:rPr>
          <w:rFonts w:cstheme="minorHAnsi"/>
          <w:sz w:val="20"/>
          <w:szCs w:val="20"/>
        </w:rPr>
        <w:t xml:space="preserve"> de </w:t>
      </w:r>
      <w:r w:rsidR="009A6566" w:rsidRPr="00C1434A">
        <w:rPr>
          <w:rFonts w:cstheme="minorHAnsi"/>
          <w:sz w:val="20"/>
          <w:szCs w:val="20"/>
        </w:rPr>
        <w:t>fiscaliz</w:t>
      </w:r>
      <w:r w:rsidR="0025129B" w:rsidRPr="00C1434A">
        <w:rPr>
          <w:rFonts w:cstheme="minorHAnsi"/>
          <w:sz w:val="20"/>
          <w:szCs w:val="20"/>
        </w:rPr>
        <w:t>ación</w:t>
      </w:r>
      <w:r w:rsidRPr="00C1434A">
        <w:rPr>
          <w:rFonts w:cstheme="minorHAnsi"/>
          <w:sz w:val="20"/>
          <w:szCs w:val="20"/>
        </w:rPr>
        <w:t xml:space="preserve"> ambiental realizada</w:t>
      </w:r>
      <w:r w:rsidR="00925F81" w:rsidRPr="00C1434A">
        <w:rPr>
          <w:rFonts w:cstheme="minorHAnsi"/>
          <w:sz w:val="20"/>
          <w:szCs w:val="20"/>
        </w:rPr>
        <w:t>s</w:t>
      </w:r>
      <w:r w:rsidRPr="00C1434A">
        <w:rPr>
          <w:rFonts w:cstheme="minorHAnsi"/>
          <w:sz w:val="20"/>
          <w:szCs w:val="20"/>
        </w:rPr>
        <w:t xml:space="preserve"> por </w:t>
      </w:r>
      <w:r w:rsidR="00901683" w:rsidRPr="00C1434A">
        <w:rPr>
          <w:rFonts w:cstheme="minorHAnsi"/>
          <w:sz w:val="20"/>
          <w:szCs w:val="20"/>
        </w:rPr>
        <w:t>la Superintendencia del Medio Ambiente</w:t>
      </w:r>
      <w:r w:rsidR="007C15CC" w:rsidRPr="00C1434A">
        <w:rPr>
          <w:rFonts w:cstheme="minorHAnsi"/>
          <w:sz w:val="20"/>
          <w:szCs w:val="20"/>
        </w:rPr>
        <w:t xml:space="preserve">, junto a </w:t>
      </w:r>
      <w:r w:rsidR="00901683" w:rsidRPr="00C1434A">
        <w:rPr>
          <w:rFonts w:cstheme="minorHAnsi"/>
          <w:sz w:val="20"/>
          <w:szCs w:val="20"/>
        </w:rPr>
        <w:t xml:space="preserve">personal de </w:t>
      </w:r>
      <w:r w:rsidR="00925F81" w:rsidRPr="00C1434A">
        <w:rPr>
          <w:rFonts w:cstheme="minorHAnsi"/>
          <w:sz w:val="20"/>
          <w:szCs w:val="20"/>
        </w:rPr>
        <w:t>la SEREMI de Salud Biobío</w:t>
      </w:r>
      <w:r w:rsidR="0016562B" w:rsidRPr="00C1434A">
        <w:rPr>
          <w:rFonts w:cstheme="minorHAnsi"/>
          <w:sz w:val="20"/>
          <w:szCs w:val="20"/>
        </w:rPr>
        <w:t>,</w:t>
      </w:r>
      <w:r w:rsidR="00925F81" w:rsidRPr="00C1434A">
        <w:rPr>
          <w:rFonts w:cstheme="minorHAnsi"/>
          <w:sz w:val="20"/>
          <w:szCs w:val="20"/>
        </w:rPr>
        <w:t xml:space="preserve"> del Servicio Agrícola y Ganadero</w:t>
      </w:r>
      <w:r w:rsidR="0016562B" w:rsidRPr="00C1434A">
        <w:rPr>
          <w:rFonts w:cstheme="minorHAnsi"/>
          <w:sz w:val="20"/>
          <w:szCs w:val="20"/>
        </w:rPr>
        <w:t xml:space="preserve"> y de CONAF</w:t>
      </w:r>
      <w:r w:rsidR="00F478FD" w:rsidRPr="00C1434A">
        <w:rPr>
          <w:rFonts w:cstheme="minorHAnsi"/>
          <w:sz w:val="20"/>
          <w:szCs w:val="20"/>
        </w:rPr>
        <w:t>,</w:t>
      </w:r>
      <w:r w:rsidR="007B7525" w:rsidRPr="00C1434A">
        <w:rPr>
          <w:rFonts w:cstheme="minorHAnsi"/>
          <w:sz w:val="20"/>
          <w:szCs w:val="20"/>
        </w:rPr>
        <w:t xml:space="preserve"> a </w:t>
      </w:r>
      <w:r w:rsidR="008E4AB3" w:rsidRPr="00C1434A">
        <w:rPr>
          <w:rFonts w:cstheme="minorHAnsi"/>
          <w:sz w:val="20"/>
          <w:szCs w:val="20"/>
        </w:rPr>
        <w:t xml:space="preserve">la </w:t>
      </w:r>
      <w:r w:rsidR="00901683" w:rsidRPr="00C1434A">
        <w:rPr>
          <w:rFonts w:cstheme="minorHAnsi"/>
          <w:sz w:val="20"/>
          <w:szCs w:val="20"/>
        </w:rPr>
        <w:t>i</w:t>
      </w:r>
      <w:r w:rsidR="008E4AB3" w:rsidRPr="00C1434A">
        <w:rPr>
          <w:rFonts w:cstheme="minorHAnsi"/>
          <w:sz w:val="20"/>
          <w:szCs w:val="20"/>
        </w:rPr>
        <w:t>nstalación</w:t>
      </w:r>
      <w:r w:rsidR="00901683" w:rsidRPr="00C1434A">
        <w:rPr>
          <w:rFonts w:cstheme="minorHAnsi"/>
          <w:sz w:val="20"/>
          <w:szCs w:val="20"/>
        </w:rPr>
        <w:t xml:space="preserve"> denominada </w:t>
      </w:r>
      <w:r w:rsidR="00925F81" w:rsidRPr="00C1434A">
        <w:rPr>
          <w:rFonts w:cstheme="minorHAnsi"/>
          <w:sz w:val="20"/>
          <w:szCs w:val="20"/>
        </w:rPr>
        <w:t xml:space="preserve">Complejo Forestal Industrial </w:t>
      </w:r>
      <w:r w:rsidR="00DB6361" w:rsidRPr="00C1434A">
        <w:rPr>
          <w:rFonts w:cstheme="minorHAnsi"/>
          <w:sz w:val="20"/>
          <w:szCs w:val="20"/>
        </w:rPr>
        <w:t xml:space="preserve">(CFI) </w:t>
      </w:r>
      <w:r w:rsidR="00925F81" w:rsidRPr="00C1434A">
        <w:rPr>
          <w:rFonts w:cstheme="minorHAnsi"/>
          <w:sz w:val="20"/>
          <w:szCs w:val="20"/>
        </w:rPr>
        <w:t>Arauco Planta Horcones de la empresa CELCO SA</w:t>
      </w:r>
      <w:r w:rsidR="00901683" w:rsidRPr="00C1434A">
        <w:rPr>
          <w:rFonts w:cstheme="minorHAnsi"/>
          <w:sz w:val="20"/>
          <w:szCs w:val="20"/>
        </w:rPr>
        <w:t xml:space="preserve">, que comprende </w:t>
      </w:r>
      <w:r w:rsidR="00C159AB" w:rsidRPr="00C1434A">
        <w:rPr>
          <w:rFonts w:cstheme="minorHAnsi"/>
          <w:sz w:val="20"/>
          <w:szCs w:val="20"/>
        </w:rPr>
        <w:t xml:space="preserve">las instalaciones asociadas a </w:t>
      </w:r>
      <w:r w:rsidR="00925F81" w:rsidRPr="00C1434A">
        <w:rPr>
          <w:rFonts w:cstheme="minorHAnsi"/>
          <w:sz w:val="20"/>
          <w:szCs w:val="20"/>
        </w:rPr>
        <w:t>las instalaciones de carga y descarga de productos químicos, caldera de poder, manejo de cenizas livianas y pesadas, depósitos de residuos industriales no peligrosos</w:t>
      </w:r>
      <w:r w:rsidR="00C159AB" w:rsidRPr="00C1434A">
        <w:rPr>
          <w:rFonts w:cstheme="minorHAnsi"/>
          <w:sz w:val="20"/>
          <w:szCs w:val="20"/>
        </w:rPr>
        <w:t>, y unidades anexas</w:t>
      </w:r>
      <w:r w:rsidR="00925F81" w:rsidRPr="00C1434A">
        <w:rPr>
          <w:rFonts w:cstheme="minorHAnsi"/>
          <w:sz w:val="20"/>
          <w:szCs w:val="20"/>
        </w:rPr>
        <w:t xml:space="preserve"> existente</w:t>
      </w:r>
      <w:r w:rsidR="00F53FD2" w:rsidRPr="00C1434A">
        <w:rPr>
          <w:rFonts w:cstheme="minorHAnsi"/>
          <w:sz w:val="20"/>
          <w:szCs w:val="20"/>
        </w:rPr>
        <w:t>s</w:t>
      </w:r>
      <w:r w:rsidR="00925F81" w:rsidRPr="00C1434A">
        <w:rPr>
          <w:rFonts w:cstheme="minorHAnsi"/>
          <w:sz w:val="20"/>
          <w:szCs w:val="20"/>
        </w:rPr>
        <w:t xml:space="preserve"> en la </w:t>
      </w:r>
      <w:r w:rsidR="00C472DD" w:rsidRPr="00C1434A">
        <w:rPr>
          <w:rFonts w:cstheme="minorHAnsi"/>
          <w:sz w:val="20"/>
          <w:szCs w:val="20"/>
        </w:rPr>
        <w:t>instalación</w:t>
      </w:r>
      <w:r w:rsidR="00F478FD" w:rsidRPr="00C1434A">
        <w:rPr>
          <w:rFonts w:cstheme="minorHAnsi"/>
          <w:sz w:val="20"/>
          <w:szCs w:val="20"/>
        </w:rPr>
        <w:t xml:space="preserve">. </w:t>
      </w:r>
      <w:r w:rsidR="00C472DD" w:rsidRPr="00C1434A">
        <w:rPr>
          <w:rFonts w:cstheme="minorHAnsi"/>
          <w:sz w:val="20"/>
          <w:szCs w:val="20"/>
        </w:rPr>
        <w:t xml:space="preserve">Las actividades de inspección fueron desarrolladas durante </w:t>
      </w:r>
      <w:r w:rsidR="0016562B" w:rsidRPr="00C1434A">
        <w:rPr>
          <w:rFonts w:cstheme="minorHAnsi"/>
          <w:sz w:val="20"/>
          <w:szCs w:val="20"/>
        </w:rPr>
        <w:t>el</w:t>
      </w:r>
      <w:r w:rsidR="00C472DD" w:rsidRPr="00C1434A">
        <w:rPr>
          <w:rFonts w:cstheme="minorHAnsi"/>
          <w:sz w:val="20"/>
          <w:szCs w:val="20"/>
        </w:rPr>
        <w:t xml:space="preserve"> día </w:t>
      </w:r>
      <w:r w:rsidR="0016562B" w:rsidRPr="00C1434A">
        <w:rPr>
          <w:rFonts w:cstheme="minorHAnsi"/>
          <w:sz w:val="20"/>
          <w:szCs w:val="20"/>
        </w:rPr>
        <w:t>21</w:t>
      </w:r>
      <w:r w:rsidR="00C472DD" w:rsidRPr="00C1434A">
        <w:rPr>
          <w:rFonts w:cstheme="minorHAnsi"/>
          <w:sz w:val="20"/>
          <w:szCs w:val="20"/>
        </w:rPr>
        <w:t xml:space="preserve"> de </w:t>
      </w:r>
      <w:r w:rsidR="0016562B" w:rsidRPr="00C1434A">
        <w:rPr>
          <w:rFonts w:cstheme="minorHAnsi"/>
          <w:sz w:val="20"/>
          <w:szCs w:val="20"/>
        </w:rPr>
        <w:t>Abril</w:t>
      </w:r>
      <w:r w:rsidR="00C472DD" w:rsidRPr="00C1434A">
        <w:rPr>
          <w:rFonts w:cstheme="minorHAnsi"/>
          <w:sz w:val="20"/>
          <w:szCs w:val="20"/>
        </w:rPr>
        <w:t xml:space="preserve"> del 201</w:t>
      </w:r>
      <w:r w:rsidR="0016562B" w:rsidRPr="00C1434A">
        <w:rPr>
          <w:rFonts w:cstheme="minorHAnsi"/>
          <w:sz w:val="20"/>
          <w:szCs w:val="20"/>
        </w:rPr>
        <w:t>5</w:t>
      </w:r>
      <w:r w:rsidR="00C472DD" w:rsidRPr="00C1434A">
        <w:rPr>
          <w:rFonts w:cstheme="minorHAnsi"/>
          <w:sz w:val="20"/>
          <w:szCs w:val="20"/>
        </w:rPr>
        <w:t xml:space="preserve">, de acuerdo al Programa de fiscalización de </w:t>
      </w:r>
      <w:r w:rsidR="0016562B" w:rsidRPr="00C1434A">
        <w:rPr>
          <w:rFonts w:cstheme="minorHAnsi"/>
          <w:sz w:val="20"/>
          <w:szCs w:val="20"/>
        </w:rPr>
        <w:t>RCA establecido para el año 2015</w:t>
      </w:r>
      <w:r w:rsidR="00C472DD" w:rsidRPr="00C1434A">
        <w:rPr>
          <w:rFonts w:cstheme="minorHAnsi"/>
          <w:sz w:val="20"/>
          <w:szCs w:val="20"/>
        </w:rPr>
        <w:t>.</w:t>
      </w:r>
    </w:p>
    <w:p w14:paraId="0F58066D" w14:textId="77777777" w:rsidR="00ED4317" w:rsidRPr="0025129B" w:rsidRDefault="00ED4317" w:rsidP="00ED4317">
      <w:pPr>
        <w:rPr>
          <w:rFonts w:cstheme="minorHAnsi"/>
          <w:sz w:val="20"/>
          <w:szCs w:val="20"/>
        </w:rPr>
      </w:pPr>
    </w:p>
    <w:p w14:paraId="3EFB381F" w14:textId="77777777" w:rsidR="00CF75ED" w:rsidRDefault="00C159AB" w:rsidP="00ED4317">
      <w:pPr>
        <w:rPr>
          <w:rFonts w:cstheme="minorHAnsi"/>
          <w:sz w:val="20"/>
          <w:szCs w:val="20"/>
        </w:rPr>
      </w:pPr>
      <w:r>
        <w:rPr>
          <w:rFonts w:cstheme="minorHAnsi"/>
          <w:sz w:val="20"/>
          <w:szCs w:val="20"/>
        </w:rPr>
        <w:t xml:space="preserve">El proyecto </w:t>
      </w:r>
      <w:r w:rsidR="00263CF3">
        <w:rPr>
          <w:rFonts w:cstheme="minorHAnsi"/>
          <w:sz w:val="20"/>
          <w:szCs w:val="20"/>
        </w:rPr>
        <w:t xml:space="preserve">contempla </w:t>
      </w:r>
      <w:r w:rsidR="00263CF3" w:rsidRPr="000E21E8">
        <w:rPr>
          <w:rFonts w:cstheme="minorHAnsi"/>
          <w:sz w:val="20"/>
          <w:szCs w:val="20"/>
        </w:rPr>
        <w:t xml:space="preserve">el manejo de subproductos consistentes en sustancias químicas peligrosas y no peligrosas referido a la descarga, almacenamiento, despacho y utilización de los subproductos, comúnmente usados en la fabricación de celulosa, de modo que sean reutilizados o reinyectados al proceso productivo como un insumo a alguna de las operaciones unitarias de la Planta y su transformación dentro de estos procesos. </w:t>
      </w:r>
      <w:r w:rsidR="00C472DD" w:rsidRPr="000E21E8">
        <w:rPr>
          <w:rFonts w:cstheme="minorHAnsi"/>
          <w:sz w:val="20"/>
          <w:szCs w:val="20"/>
        </w:rPr>
        <w:t>Estos subproductos consideran Licor blanco, negro y verde, cal viva, bisulfito de sodio, tr</w:t>
      </w:r>
      <w:r w:rsidR="00C472DD">
        <w:rPr>
          <w:rFonts w:cstheme="minorHAnsi"/>
          <w:sz w:val="20"/>
          <w:szCs w:val="20"/>
        </w:rPr>
        <w:t>ementina, sulfato de sodio, tal-</w:t>
      </w:r>
      <w:r w:rsidR="00C472DD" w:rsidRPr="000E21E8">
        <w:rPr>
          <w:rFonts w:cstheme="minorHAnsi"/>
          <w:sz w:val="20"/>
          <w:szCs w:val="20"/>
        </w:rPr>
        <w:t>oil y jabón de licor</w:t>
      </w:r>
      <w:r w:rsidR="00C472DD">
        <w:rPr>
          <w:rFonts w:cstheme="minorHAnsi"/>
          <w:sz w:val="20"/>
          <w:szCs w:val="20"/>
        </w:rPr>
        <w:t xml:space="preserve">. </w:t>
      </w:r>
      <w:r w:rsidR="00263CF3">
        <w:rPr>
          <w:rFonts w:cstheme="minorHAnsi"/>
          <w:sz w:val="20"/>
          <w:szCs w:val="20"/>
        </w:rPr>
        <w:t>El transporte es realizado tanto por ferrocarril, como por camiones de transporte especializados.</w:t>
      </w:r>
    </w:p>
    <w:p w14:paraId="46A4E3C3" w14:textId="77777777" w:rsidR="0031761F" w:rsidRDefault="0031761F" w:rsidP="00ED4317">
      <w:pPr>
        <w:rPr>
          <w:rFonts w:cstheme="minorHAnsi"/>
          <w:sz w:val="20"/>
          <w:szCs w:val="20"/>
        </w:rPr>
      </w:pPr>
    </w:p>
    <w:p w14:paraId="3EC29C43" w14:textId="77777777" w:rsidR="00E42CA2" w:rsidRDefault="00263CF3" w:rsidP="00ED4317">
      <w:pPr>
        <w:rPr>
          <w:rFonts w:cstheme="minorHAnsi"/>
          <w:sz w:val="20"/>
          <w:szCs w:val="20"/>
        </w:rPr>
      </w:pPr>
      <w:r>
        <w:rPr>
          <w:rFonts w:cstheme="minorHAnsi"/>
          <w:sz w:val="20"/>
          <w:szCs w:val="20"/>
        </w:rPr>
        <w:t>En el caso de los depósitos de residuos industriales sólidos no peligrosos (DRIS NP), la planta cuenta con un DRIS NP antiguo fuera de servicio, y un DRIS NP nuevo en operación. Ambos DRIS se encuentran emplazados en sectores distintos, uno (el original</w:t>
      </w:r>
      <w:r w:rsidR="000E21E8">
        <w:rPr>
          <w:rFonts w:cstheme="minorHAnsi"/>
          <w:sz w:val="20"/>
          <w:szCs w:val="20"/>
        </w:rPr>
        <w:t xml:space="preserve"> que opera</w:t>
      </w:r>
      <w:r w:rsidR="006F654F">
        <w:rPr>
          <w:rFonts w:cstheme="minorHAnsi"/>
          <w:sz w:val="20"/>
          <w:szCs w:val="20"/>
        </w:rPr>
        <w:t>ba</w:t>
      </w:r>
      <w:r w:rsidR="000E21E8">
        <w:rPr>
          <w:rFonts w:cstheme="minorHAnsi"/>
          <w:sz w:val="20"/>
          <w:szCs w:val="20"/>
        </w:rPr>
        <w:t xml:space="preserve"> desde 1978</w:t>
      </w:r>
      <w:r>
        <w:rPr>
          <w:rFonts w:cstheme="minorHAnsi"/>
          <w:sz w:val="20"/>
          <w:szCs w:val="20"/>
        </w:rPr>
        <w:t xml:space="preserve">) dentro del fundo </w:t>
      </w:r>
      <w:r w:rsidR="00DB6361">
        <w:rPr>
          <w:rFonts w:cstheme="minorHAnsi"/>
          <w:sz w:val="20"/>
          <w:szCs w:val="20"/>
        </w:rPr>
        <w:t xml:space="preserve">Las Cruces </w:t>
      </w:r>
      <w:r>
        <w:rPr>
          <w:rFonts w:cstheme="minorHAnsi"/>
          <w:sz w:val="20"/>
          <w:szCs w:val="20"/>
        </w:rPr>
        <w:t xml:space="preserve">donde se emplaza el CFI, </w:t>
      </w:r>
      <w:r w:rsidR="00DB6361">
        <w:rPr>
          <w:rFonts w:cstheme="minorHAnsi"/>
          <w:sz w:val="20"/>
          <w:szCs w:val="20"/>
        </w:rPr>
        <w:t xml:space="preserve">y el otro al Este de la Ruta 160, </w:t>
      </w:r>
      <w:r w:rsidR="000E21E8">
        <w:rPr>
          <w:rFonts w:cstheme="minorHAnsi"/>
          <w:sz w:val="20"/>
          <w:szCs w:val="20"/>
        </w:rPr>
        <w:t>a 2,5 km de la planta</w:t>
      </w:r>
      <w:r w:rsidR="00DB6361">
        <w:rPr>
          <w:rFonts w:cstheme="minorHAnsi"/>
          <w:sz w:val="20"/>
          <w:szCs w:val="20"/>
        </w:rPr>
        <w:t>.</w:t>
      </w:r>
      <w:r w:rsidR="000E21E8">
        <w:rPr>
          <w:rFonts w:cstheme="minorHAnsi"/>
          <w:sz w:val="20"/>
          <w:szCs w:val="20"/>
        </w:rPr>
        <w:t xml:space="preserve"> </w:t>
      </w:r>
      <w:r w:rsidR="00DB6361">
        <w:rPr>
          <w:rFonts w:cstheme="minorHAnsi"/>
          <w:sz w:val="20"/>
          <w:szCs w:val="20"/>
        </w:rPr>
        <w:t xml:space="preserve">Ambos sitios de disposición interna, se encuentran destinados a residuos sólidos no peligrosos generados </w:t>
      </w:r>
      <w:r w:rsidR="00DB6361" w:rsidRPr="000E21E8">
        <w:rPr>
          <w:rFonts w:cstheme="minorHAnsi"/>
          <w:sz w:val="20"/>
          <w:szCs w:val="20"/>
        </w:rPr>
        <w:t>por las actividades de Celulosa Arauco y Constitución S.A. en Horcones</w:t>
      </w:r>
      <w:r w:rsidR="00BA09D6">
        <w:rPr>
          <w:rFonts w:cstheme="minorHAnsi"/>
          <w:sz w:val="20"/>
          <w:szCs w:val="20"/>
        </w:rPr>
        <w:t xml:space="preserve">, </w:t>
      </w:r>
      <w:r w:rsidR="00DB6361">
        <w:rPr>
          <w:rFonts w:cstheme="minorHAnsi"/>
          <w:sz w:val="20"/>
          <w:szCs w:val="20"/>
        </w:rPr>
        <w:t xml:space="preserve">siendo en lo particular las empresas </w:t>
      </w:r>
      <w:r w:rsidR="00DB6361" w:rsidRPr="000E21E8">
        <w:rPr>
          <w:rFonts w:cstheme="minorHAnsi"/>
          <w:sz w:val="20"/>
          <w:szCs w:val="20"/>
        </w:rPr>
        <w:t xml:space="preserve">Celulosa Arauco y Constitución S.A., Paneles Arauco S.A., Bosques Arauco S.A. y Aserraderos Arauco S.A., todas presentes </w:t>
      </w:r>
      <w:r w:rsidR="00C472DD" w:rsidRPr="000E21E8">
        <w:rPr>
          <w:rFonts w:cstheme="minorHAnsi"/>
          <w:sz w:val="20"/>
          <w:szCs w:val="20"/>
        </w:rPr>
        <w:t>en</w:t>
      </w:r>
      <w:r w:rsidR="00DB6361" w:rsidRPr="000E21E8">
        <w:rPr>
          <w:rFonts w:cstheme="minorHAnsi"/>
          <w:sz w:val="20"/>
          <w:szCs w:val="20"/>
        </w:rPr>
        <w:t xml:space="preserve"> el CFI</w:t>
      </w:r>
      <w:r w:rsidR="00DB6361">
        <w:rPr>
          <w:rFonts w:cstheme="minorHAnsi"/>
          <w:sz w:val="20"/>
          <w:szCs w:val="20"/>
        </w:rPr>
        <w:t xml:space="preserve">. Del total de residuos no peligrosos </w:t>
      </w:r>
      <w:r w:rsidR="000E21E8">
        <w:rPr>
          <w:rFonts w:cstheme="minorHAnsi"/>
          <w:sz w:val="20"/>
          <w:szCs w:val="20"/>
        </w:rPr>
        <w:t>que se disponen</w:t>
      </w:r>
      <w:r w:rsidR="00DB6361">
        <w:rPr>
          <w:rFonts w:cstheme="minorHAnsi"/>
          <w:sz w:val="20"/>
          <w:szCs w:val="20"/>
        </w:rPr>
        <w:t>, el 80% corresponde a cenizas de biomasa,  siendo el 20% restante compartido entre barros de cancha de riego, lodos de limpieza de canales y fosos,</w:t>
      </w:r>
      <w:r w:rsidR="00BA09D6">
        <w:rPr>
          <w:rFonts w:cstheme="minorHAnsi"/>
          <w:sz w:val="20"/>
          <w:szCs w:val="20"/>
        </w:rPr>
        <w:t xml:space="preserve"> </w:t>
      </w:r>
      <w:r w:rsidR="00BA09D6" w:rsidRPr="00B62138">
        <w:rPr>
          <w:rFonts w:cstheme="minorHAnsi"/>
          <w:sz w:val="20"/>
          <w:szCs w:val="20"/>
        </w:rPr>
        <w:t>además de</w:t>
      </w:r>
      <w:r w:rsidR="00DB6361" w:rsidRPr="00B62138">
        <w:rPr>
          <w:rFonts w:cstheme="minorHAnsi"/>
          <w:sz w:val="20"/>
          <w:szCs w:val="20"/>
        </w:rPr>
        <w:t xml:space="preserve"> aserrín/madera/astillas/corteza sucios, restos de madera y pallets, restos de materiales de construcción, r</w:t>
      </w:r>
      <w:r w:rsidR="00DB6361">
        <w:rPr>
          <w:rFonts w:cstheme="minorHAnsi"/>
          <w:sz w:val="20"/>
          <w:szCs w:val="20"/>
        </w:rPr>
        <w:t>esiduos de mantención de áreas verdes, residuos de cal apagada, dregs y grits, y rechazos de nudos y excesos de fibra.</w:t>
      </w:r>
    </w:p>
    <w:p w14:paraId="4AF189CF" w14:textId="77777777" w:rsidR="00C159AB" w:rsidRDefault="0056546A" w:rsidP="00ED4317">
      <w:pPr>
        <w:rPr>
          <w:rFonts w:cstheme="minorHAnsi"/>
          <w:sz w:val="20"/>
          <w:szCs w:val="20"/>
        </w:rPr>
      </w:pPr>
      <w:r>
        <w:rPr>
          <w:rFonts w:cstheme="minorHAnsi"/>
          <w:sz w:val="20"/>
          <w:szCs w:val="20"/>
        </w:rPr>
        <w:t>El sistema de impermeabilización basal</w:t>
      </w:r>
      <w:r w:rsidR="000E21E8">
        <w:rPr>
          <w:rFonts w:cstheme="minorHAnsi"/>
          <w:sz w:val="20"/>
          <w:szCs w:val="20"/>
        </w:rPr>
        <w:t xml:space="preserve"> del DRIS nuevo,</w:t>
      </w:r>
      <w:r>
        <w:rPr>
          <w:rFonts w:cstheme="minorHAnsi"/>
          <w:sz w:val="20"/>
          <w:szCs w:val="20"/>
        </w:rPr>
        <w:t xml:space="preserve"> contempló</w:t>
      </w:r>
      <w:r w:rsidR="000E21E8">
        <w:rPr>
          <w:rFonts w:cstheme="minorHAnsi"/>
          <w:sz w:val="20"/>
          <w:szCs w:val="20"/>
        </w:rPr>
        <w:t xml:space="preserve"> </w:t>
      </w:r>
      <w:r>
        <w:rPr>
          <w:rFonts w:cstheme="minorHAnsi"/>
          <w:sz w:val="20"/>
          <w:szCs w:val="20"/>
        </w:rPr>
        <w:t>el uso del suelo arcilloso natural compactado, geotextiles y arena para proteger la capa basal de arcilla, incluyendo en los taludes y perímetro el uso de geomembrana texturada para controlar eventuales infiltraciones de aguas subterráneas de forma lateral. El sello final una vez terminada la vida útil de un DRIS, contempla la aplicación de una capa de material de cobertura de entre 0,3 y 0,5 metros de espesor, y encima una capa final de 0,3 metros de espesor de suelo natural, sobre los cuales se plantará vegetación nativa local de raíces cortas (plantación de arbustos). El lixiviado generado en los DRIS</w:t>
      </w:r>
      <w:r w:rsidR="000E21E8">
        <w:rPr>
          <w:rFonts w:cstheme="minorHAnsi"/>
          <w:sz w:val="20"/>
          <w:szCs w:val="20"/>
        </w:rPr>
        <w:t xml:space="preserve"> nuevo</w:t>
      </w:r>
      <w:r>
        <w:rPr>
          <w:rFonts w:cstheme="minorHAnsi"/>
          <w:sz w:val="20"/>
          <w:szCs w:val="20"/>
        </w:rPr>
        <w:t xml:space="preserve">, es tratado mediante </w:t>
      </w:r>
      <w:r w:rsidRPr="000E21E8">
        <w:rPr>
          <w:rFonts w:cstheme="minorHAnsi"/>
          <w:sz w:val="20"/>
          <w:szCs w:val="20"/>
        </w:rPr>
        <w:t xml:space="preserve">cámaras de sedimentación y una laguna de acumulación de riles, siendo llevado mediante un ducto hasta la planta de tratamiento de </w:t>
      </w:r>
      <w:r w:rsidR="00AB41F3" w:rsidRPr="000E21E8">
        <w:rPr>
          <w:rFonts w:cstheme="minorHAnsi"/>
          <w:sz w:val="20"/>
          <w:szCs w:val="20"/>
        </w:rPr>
        <w:t>Riles</w:t>
      </w:r>
      <w:r w:rsidRPr="000E21E8">
        <w:rPr>
          <w:rFonts w:cstheme="minorHAnsi"/>
          <w:sz w:val="20"/>
          <w:szCs w:val="20"/>
        </w:rPr>
        <w:t xml:space="preserve"> de la planta de Celulosa Arauco. Su disposición final es a través de emisario submarino existente, cumpliendo con lo establecido en el DS 90/00 Tabla 5, para descargas fuera de ZPL.</w:t>
      </w:r>
    </w:p>
    <w:p w14:paraId="2F40B160" w14:textId="77777777" w:rsidR="00BA7341" w:rsidRDefault="00BA7341" w:rsidP="00ED4317">
      <w:pPr>
        <w:rPr>
          <w:rFonts w:cstheme="minorHAnsi"/>
          <w:sz w:val="20"/>
          <w:szCs w:val="20"/>
        </w:rPr>
      </w:pPr>
    </w:p>
    <w:p w14:paraId="5FE18E48" w14:textId="77777777" w:rsidR="0031761F" w:rsidRDefault="00F508AC" w:rsidP="00ED4317">
      <w:pPr>
        <w:rPr>
          <w:rFonts w:cstheme="minorHAnsi"/>
          <w:sz w:val="20"/>
          <w:szCs w:val="20"/>
        </w:rPr>
      </w:pPr>
      <w:r>
        <w:rPr>
          <w:rFonts w:cstheme="minorHAnsi"/>
          <w:sz w:val="20"/>
          <w:szCs w:val="20"/>
        </w:rPr>
        <w:t xml:space="preserve">En relación al </w:t>
      </w:r>
      <w:r w:rsidR="000E21E8">
        <w:rPr>
          <w:rFonts w:cstheme="minorHAnsi"/>
          <w:sz w:val="20"/>
          <w:szCs w:val="20"/>
        </w:rPr>
        <w:t xml:space="preserve">DRIS </w:t>
      </w:r>
      <w:r>
        <w:rPr>
          <w:rFonts w:cstheme="minorHAnsi"/>
          <w:sz w:val="20"/>
          <w:szCs w:val="20"/>
        </w:rPr>
        <w:t>original</w:t>
      </w:r>
      <w:r w:rsidR="00BA7341">
        <w:rPr>
          <w:rFonts w:cstheme="minorHAnsi"/>
          <w:sz w:val="20"/>
          <w:szCs w:val="20"/>
        </w:rPr>
        <w:t xml:space="preserve"> (antiguo)</w:t>
      </w:r>
      <w:r>
        <w:rPr>
          <w:rFonts w:cstheme="minorHAnsi"/>
          <w:sz w:val="20"/>
          <w:szCs w:val="20"/>
        </w:rPr>
        <w:t xml:space="preserve"> de la planta de celulosa, cuyo cierre definitivo fue aprobado mediante RCA 202/2012, este ocupa una superficie total de casi 12 hectáreas</w:t>
      </w:r>
      <w:r w:rsidR="0028575A">
        <w:rPr>
          <w:rFonts w:cstheme="minorHAnsi"/>
          <w:sz w:val="20"/>
          <w:szCs w:val="20"/>
        </w:rPr>
        <w:t xml:space="preserve"> con un volumen ocupado de 1.133.000 m</w:t>
      </w:r>
      <w:r w:rsidR="0028575A" w:rsidRPr="00EC1208">
        <w:rPr>
          <w:rFonts w:cstheme="minorHAnsi"/>
          <w:sz w:val="20"/>
          <w:szCs w:val="20"/>
          <w:vertAlign w:val="superscript"/>
        </w:rPr>
        <w:t>3</w:t>
      </w:r>
      <w:r>
        <w:rPr>
          <w:rFonts w:cstheme="minorHAnsi"/>
          <w:sz w:val="20"/>
          <w:szCs w:val="20"/>
        </w:rPr>
        <w:t>, y contempló ser utilizado para la disposición de residuos no peligrosos equivalentes a los del DRIS NP nuevo.</w:t>
      </w:r>
      <w:r w:rsidR="000E21E8">
        <w:rPr>
          <w:rFonts w:cstheme="minorHAnsi"/>
          <w:sz w:val="20"/>
          <w:szCs w:val="20"/>
        </w:rPr>
        <w:t xml:space="preserve"> Su cierre contempla la ejecución de tres etapas </w:t>
      </w:r>
      <w:r w:rsidR="00947225">
        <w:rPr>
          <w:rFonts w:cstheme="minorHAnsi"/>
          <w:sz w:val="20"/>
          <w:szCs w:val="20"/>
        </w:rPr>
        <w:t>suc</w:t>
      </w:r>
      <w:r w:rsidR="000E21E8">
        <w:rPr>
          <w:rFonts w:cstheme="minorHAnsi"/>
          <w:sz w:val="20"/>
          <w:szCs w:val="20"/>
        </w:rPr>
        <w:t xml:space="preserve">esivas y progresivas, </w:t>
      </w:r>
      <w:r w:rsidR="00947225">
        <w:rPr>
          <w:rFonts w:cstheme="minorHAnsi"/>
          <w:sz w:val="20"/>
          <w:szCs w:val="20"/>
        </w:rPr>
        <w:t>consistentes en:</w:t>
      </w:r>
    </w:p>
    <w:p w14:paraId="6B1C5B43" w14:textId="77777777" w:rsidR="00947225" w:rsidRDefault="00947225" w:rsidP="00DA6528">
      <w:pPr>
        <w:tabs>
          <w:tab w:val="left" w:pos="851"/>
        </w:tabs>
        <w:ind w:left="851" w:hanging="851"/>
        <w:rPr>
          <w:rFonts w:cstheme="minorHAnsi"/>
          <w:sz w:val="20"/>
          <w:szCs w:val="20"/>
        </w:rPr>
      </w:pPr>
      <w:r>
        <w:rPr>
          <w:rFonts w:cstheme="minorHAnsi"/>
          <w:sz w:val="20"/>
          <w:szCs w:val="20"/>
        </w:rPr>
        <w:t>Etapa I</w:t>
      </w:r>
      <w:r w:rsidR="00DA6528">
        <w:rPr>
          <w:rFonts w:cstheme="minorHAnsi"/>
          <w:sz w:val="20"/>
          <w:szCs w:val="20"/>
        </w:rPr>
        <w:t>:</w:t>
      </w:r>
      <w:r w:rsidR="00DA6528">
        <w:rPr>
          <w:rFonts w:cstheme="minorHAnsi"/>
          <w:sz w:val="20"/>
          <w:szCs w:val="20"/>
        </w:rPr>
        <w:tab/>
        <w:t>Mejora</w:t>
      </w:r>
      <w:r w:rsidR="00FE039D">
        <w:rPr>
          <w:rFonts w:cstheme="minorHAnsi"/>
          <w:sz w:val="20"/>
          <w:szCs w:val="20"/>
        </w:rPr>
        <w:t>miento de infraestructura, cami</w:t>
      </w:r>
      <w:r w:rsidR="00DA6528">
        <w:rPr>
          <w:rFonts w:cstheme="minorHAnsi"/>
          <w:sz w:val="20"/>
          <w:szCs w:val="20"/>
        </w:rPr>
        <w:t xml:space="preserve">nos, reparación de cierre </w:t>
      </w:r>
      <w:r w:rsidR="00DA6528" w:rsidRPr="00B5691F">
        <w:rPr>
          <w:rFonts w:cstheme="minorHAnsi"/>
          <w:sz w:val="20"/>
          <w:szCs w:val="20"/>
        </w:rPr>
        <w:t>perimetral</w:t>
      </w:r>
      <w:r w:rsidR="00FE039D" w:rsidRPr="00B5691F">
        <w:rPr>
          <w:rFonts w:cstheme="minorHAnsi"/>
          <w:sz w:val="20"/>
          <w:szCs w:val="20"/>
        </w:rPr>
        <w:t xml:space="preserve"> (altura 1,8 metros del cierre)</w:t>
      </w:r>
      <w:r w:rsidR="00DA6528" w:rsidRPr="00B5691F">
        <w:rPr>
          <w:rFonts w:cstheme="minorHAnsi"/>
          <w:sz w:val="20"/>
          <w:szCs w:val="20"/>
        </w:rPr>
        <w:t xml:space="preserve"> y obtención de material de cobertura. Corrección de pendientes de taludes</w:t>
      </w:r>
      <w:r w:rsidR="00DA6528">
        <w:rPr>
          <w:rFonts w:cstheme="minorHAnsi"/>
          <w:sz w:val="20"/>
          <w:szCs w:val="20"/>
        </w:rPr>
        <w:t xml:space="preserve"> exteriores, para control de inestabilidad y erosión de taludes, mediante remoción de residuos que se encuentren en pendientes superiores a 1:3 (V:H), reincorporando </w:t>
      </w:r>
      <w:r w:rsidR="00C472DD">
        <w:rPr>
          <w:rFonts w:cstheme="minorHAnsi"/>
          <w:sz w:val="20"/>
          <w:szCs w:val="20"/>
        </w:rPr>
        <w:t>excedentes</w:t>
      </w:r>
      <w:r w:rsidR="00DA6528">
        <w:rPr>
          <w:rFonts w:cstheme="minorHAnsi"/>
          <w:sz w:val="20"/>
          <w:szCs w:val="20"/>
        </w:rPr>
        <w:t xml:space="preserve">. Perfilamiento y compactación de la superficie superior del vertedero. Disposición de sustrato para cobertura final en sectores con altura y </w:t>
      </w:r>
      <w:r w:rsidR="00C472DD">
        <w:rPr>
          <w:rFonts w:cstheme="minorHAnsi"/>
          <w:sz w:val="20"/>
          <w:szCs w:val="20"/>
        </w:rPr>
        <w:t>pendiente</w:t>
      </w:r>
      <w:r w:rsidR="00DA6528">
        <w:rPr>
          <w:rFonts w:cstheme="minorHAnsi"/>
          <w:sz w:val="20"/>
          <w:szCs w:val="20"/>
        </w:rPr>
        <w:t xml:space="preserve"> suficientes (cota máxima de 27 msnm) para minimizar infiltración de aguas lluvias.  El cierre del vertedero considera pendientes de 5% en el eje longitudinal y 2% en los ejes transversales de la superficie superior del relleno, impidiendo acumulación de aguas lluvias en la plataforma superior de éste. El perfil de la superficie final contempla Cenizas compactadas (0,2 m de espesor), Ceniza mezclada con </w:t>
      </w:r>
      <w:r w:rsidR="00C472DD">
        <w:rPr>
          <w:rFonts w:cstheme="minorHAnsi"/>
          <w:sz w:val="20"/>
          <w:szCs w:val="20"/>
        </w:rPr>
        <w:t>corteza</w:t>
      </w:r>
      <w:r w:rsidR="00DA6528">
        <w:rPr>
          <w:rFonts w:cstheme="minorHAnsi"/>
          <w:sz w:val="20"/>
          <w:szCs w:val="20"/>
        </w:rPr>
        <w:t xml:space="preserve"> (0,4 m) y Corteza con arena (0,2 m), con un espesor final de 0,8 metros, para permitir desarrollo de vegetación.</w:t>
      </w:r>
    </w:p>
    <w:p w14:paraId="39E603E3" w14:textId="77777777" w:rsidR="00947225" w:rsidRDefault="00947225" w:rsidP="00DA6528">
      <w:pPr>
        <w:tabs>
          <w:tab w:val="left" w:pos="851"/>
        </w:tabs>
        <w:ind w:left="851" w:hanging="851"/>
        <w:rPr>
          <w:rFonts w:cstheme="minorHAnsi"/>
          <w:sz w:val="20"/>
          <w:szCs w:val="20"/>
        </w:rPr>
      </w:pPr>
      <w:r>
        <w:rPr>
          <w:rFonts w:cstheme="minorHAnsi"/>
          <w:sz w:val="20"/>
          <w:szCs w:val="20"/>
        </w:rPr>
        <w:t>Etapa II</w:t>
      </w:r>
      <w:r w:rsidR="00DA6528">
        <w:rPr>
          <w:rFonts w:cstheme="minorHAnsi"/>
          <w:sz w:val="20"/>
          <w:szCs w:val="20"/>
        </w:rPr>
        <w:t>:</w:t>
      </w:r>
      <w:r w:rsidR="00DA6528">
        <w:rPr>
          <w:rFonts w:cstheme="minorHAnsi"/>
          <w:sz w:val="20"/>
          <w:szCs w:val="20"/>
        </w:rPr>
        <w:tab/>
        <w:t>Cierre progresivo hasta las cotas máximas, según Etapa I. Disposición final de cobertura final y revegetación de la superficie e integración al paisaje</w:t>
      </w:r>
      <w:r w:rsidR="00EC1208">
        <w:rPr>
          <w:rFonts w:cstheme="minorHAnsi"/>
          <w:sz w:val="20"/>
          <w:szCs w:val="20"/>
        </w:rPr>
        <w:t xml:space="preserve"> mediante especies de la zona con raíces cortas</w:t>
      </w:r>
      <w:r w:rsidR="00DA6528">
        <w:rPr>
          <w:rFonts w:cstheme="minorHAnsi"/>
          <w:sz w:val="20"/>
          <w:szCs w:val="20"/>
        </w:rPr>
        <w:t>.</w:t>
      </w:r>
      <w:r w:rsidR="00EC1208">
        <w:rPr>
          <w:rFonts w:cstheme="minorHAnsi"/>
          <w:sz w:val="20"/>
          <w:szCs w:val="20"/>
        </w:rPr>
        <w:t xml:space="preserve"> Se realizará control de la </w:t>
      </w:r>
      <w:r w:rsidR="00EC1208">
        <w:rPr>
          <w:rFonts w:cstheme="minorHAnsi"/>
          <w:sz w:val="20"/>
          <w:szCs w:val="20"/>
        </w:rPr>
        <w:lastRenderedPageBreak/>
        <w:t>emisión de material particulado mediante humectación de los residuos depositados (cenizas) utilizando maquinaria pesada y camión aljibe (20 m</w:t>
      </w:r>
      <w:r w:rsidR="00EC1208" w:rsidRPr="00EC1208">
        <w:rPr>
          <w:rFonts w:cstheme="minorHAnsi"/>
          <w:sz w:val="20"/>
          <w:szCs w:val="20"/>
          <w:vertAlign w:val="superscript"/>
        </w:rPr>
        <w:t>3</w:t>
      </w:r>
      <w:r w:rsidR="00EC1208">
        <w:rPr>
          <w:rFonts w:cstheme="minorHAnsi"/>
          <w:sz w:val="20"/>
          <w:szCs w:val="20"/>
        </w:rPr>
        <w:t>/día), para luego proceder a la cobertura final de los sectores que hayan alcanzado la cota final. Se utilizarán otros 20 m</w:t>
      </w:r>
      <w:r w:rsidR="00EC1208" w:rsidRPr="00B507A1">
        <w:rPr>
          <w:rFonts w:cstheme="minorHAnsi"/>
          <w:sz w:val="20"/>
          <w:szCs w:val="20"/>
          <w:vertAlign w:val="superscript"/>
        </w:rPr>
        <w:t>3</w:t>
      </w:r>
      <w:r w:rsidR="00EC1208">
        <w:rPr>
          <w:rFonts w:cstheme="minorHAnsi"/>
          <w:sz w:val="20"/>
          <w:szCs w:val="20"/>
        </w:rPr>
        <w:t>/día de agua para humectación de caminos.</w:t>
      </w:r>
    </w:p>
    <w:p w14:paraId="483000B1" w14:textId="77777777" w:rsidR="00947225" w:rsidRDefault="00947225" w:rsidP="00DA6528">
      <w:pPr>
        <w:tabs>
          <w:tab w:val="left" w:pos="851"/>
        </w:tabs>
        <w:ind w:left="851" w:hanging="851"/>
        <w:rPr>
          <w:rFonts w:cstheme="minorHAnsi"/>
          <w:sz w:val="20"/>
          <w:szCs w:val="20"/>
        </w:rPr>
      </w:pPr>
      <w:r>
        <w:rPr>
          <w:rFonts w:cstheme="minorHAnsi"/>
          <w:sz w:val="20"/>
          <w:szCs w:val="20"/>
        </w:rPr>
        <w:t>Etapa III</w:t>
      </w:r>
      <w:r w:rsidR="00EC1208">
        <w:rPr>
          <w:rFonts w:cstheme="minorHAnsi"/>
          <w:sz w:val="20"/>
          <w:szCs w:val="20"/>
        </w:rPr>
        <w:t>:</w:t>
      </w:r>
      <w:r w:rsidR="00EC1208">
        <w:rPr>
          <w:rFonts w:cstheme="minorHAnsi"/>
          <w:sz w:val="20"/>
          <w:szCs w:val="20"/>
        </w:rPr>
        <w:tab/>
        <w:t xml:space="preserve">Post cierre y seguimiento. Una vez finalizado el cierre, se considera el monitoreo y control de variables ambientales por dos años según el plan de operaciones del relleno, realizando un control periódico de su superficie finalizado el cierre, monitoreando y reparando asentamientos, hundimientos y </w:t>
      </w:r>
      <w:r w:rsidR="00C472DD">
        <w:rPr>
          <w:rFonts w:cstheme="minorHAnsi"/>
          <w:sz w:val="20"/>
          <w:szCs w:val="20"/>
        </w:rPr>
        <w:t>agrietamientos</w:t>
      </w:r>
      <w:r w:rsidR="00EC1208">
        <w:rPr>
          <w:rFonts w:cstheme="minorHAnsi"/>
          <w:sz w:val="20"/>
          <w:szCs w:val="20"/>
        </w:rPr>
        <w:t xml:space="preserve"> de la </w:t>
      </w:r>
      <w:r w:rsidR="00C472DD">
        <w:rPr>
          <w:rFonts w:cstheme="minorHAnsi"/>
          <w:sz w:val="20"/>
          <w:szCs w:val="20"/>
        </w:rPr>
        <w:t>superficie</w:t>
      </w:r>
      <w:r w:rsidR="00EC1208">
        <w:rPr>
          <w:rFonts w:cstheme="minorHAnsi"/>
          <w:sz w:val="20"/>
          <w:szCs w:val="20"/>
        </w:rPr>
        <w:t xml:space="preserve">, de forma trimestral durante los dos primeros años, para luego evaluar continuidad. Se realizará la </w:t>
      </w:r>
      <w:r w:rsidR="00C472DD">
        <w:rPr>
          <w:rFonts w:cstheme="minorHAnsi"/>
          <w:sz w:val="20"/>
          <w:szCs w:val="20"/>
        </w:rPr>
        <w:t>mantención</w:t>
      </w:r>
      <w:r w:rsidR="00EC1208">
        <w:rPr>
          <w:rFonts w:cstheme="minorHAnsi"/>
          <w:sz w:val="20"/>
          <w:szCs w:val="20"/>
        </w:rPr>
        <w:t xml:space="preserve"> de la cobertura para el control de agrietamientos y prendimiento de vegetación, rellenando en caso de grietas, reperfilando y compactando la superficie final.</w:t>
      </w:r>
      <w:r w:rsidR="00F2545D">
        <w:rPr>
          <w:rFonts w:cstheme="minorHAnsi"/>
          <w:sz w:val="20"/>
          <w:szCs w:val="20"/>
        </w:rPr>
        <w:t xml:space="preserve"> Si el </w:t>
      </w:r>
      <w:r w:rsidR="00C472DD">
        <w:rPr>
          <w:rFonts w:cstheme="minorHAnsi"/>
          <w:sz w:val="20"/>
          <w:szCs w:val="20"/>
        </w:rPr>
        <w:t>prendimiento</w:t>
      </w:r>
      <w:r w:rsidR="00F2545D">
        <w:rPr>
          <w:rFonts w:cstheme="minorHAnsi"/>
          <w:sz w:val="20"/>
          <w:szCs w:val="20"/>
        </w:rPr>
        <w:t xml:space="preserve"> de la vegetación es inferior al 75%, se procederá a resembrar</w:t>
      </w:r>
      <w:r w:rsidR="00EC1208">
        <w:rPr>
          <w:rFonts w:cstheme="minorHAnsi"/>
          <w:sz w:val="20"/>
          <w:szCs w:val="20"/>
        </w:rPr>
        <w:t xml:space="preserve">. </w:t>
      </w:r>
      <w:r w:rsidR="00F2545D">
        <w:rPr>
          <w:rFonts w:cstheme="minorHAnsi"/>
          <w:sz w:val="20"/>
          <w:szCs w:val="20"/>
        </w:rPr>
        <w:t>Se realizará un monitoreo de aguas subterráneas semestral durante los dos primeros años después del cierre.</w:t>
      </w:r>
    </w:p>
    <w:p w14:paraId="74976F59" w14:textId="77777777" w:rsidR="0056546A" w:rsidRDefault="0056546A" w:rsidP="00ED4317">
      <w:pPr>
        <w:rPr>
          <w:rFonts w:cstheme="minorHAnsi"/>
          <w:sz w:val="20"/>
          <w:szCs w:val="20"/>
        </w:rPr>
      </w:pPr>
    </w:p>
    <w:p w14:paraId="70979C7F" w14:textId="77777777" w:rsidR="00F2545D" w:rsidRDefault="00926DB4" w:rsidP="00ED4317">
      <w:pPr>
        <w:rPr>
          <w:rFonts w:cstheme="minorHAnsi"/>
          <w:sz w:val="20"/>
          <w:szCs w:val="20"/>
        </w:rPr>
      </w:pPr>
      <w:r>
        <w:rPr>
          <w:rFonts w:cstheme="minorHAnsi"/>
          <w:sz w:val="20"/>
          <w:szCs w:val="20"/>
        </w:rPr>
        <w:t>El CFI</w:t>
      </w:r>
      <w:r w:rsidRPr="009A6CA9">
        <w:rPr>
          <w:rFonts w:cs="Arial"/>
          <w:snapToGrid w:val="0"/>
        </w:rPr>
        <w:t xml:space="preserve"> </w:t>
      </w:r>
      <w:r w:rsidRPr="00EC6E7C">
        <w:rPr>
          <w:rFonts w:cstheme="minorHAnsi"/>
          <w:sz w:val="20"/>
          <w:szCs w:val="20"/>
        </w:rPr>
        <w:t xml:space="preserve">contempla la operación de una nueva Caldera de Poder (CP4) y un turbogenerador (TG6) que posee capacidad nominal de generación de 31 MW, sumada a las 3 calderas de poder que operan con biomasa forestal y Fuel Oil N°6, dos calderas recuperadoras y 4 turbogeneradores. La caldera utilizará como combustible principal biomasa forestal no tratada, con una capacidad de generación de 210 ton/h de vapor sobrecalentado, pudiendo además utilizarse biomasa forestal y fuel oil, con lo que se alcanza una producción máxima de 250 ton/h de vapor sobrecalentado. Debido a los requerimientos de vapor y electricidad en CFI Horcones, y a la disponibilidad de biomasa forestal, se definió la necesidad de disponer de una nueva caldera de poder (CP4) que utilice esta biomasa como combustible principal y de un turbogenerador (TG6) que permita obtener electricidad para el resto de las instalaciones, generando además excedentes al Sistema Interconectado Central (SIC), conformando el proyecto denominado Planta de Generación de Energía Eléctrica y Vapor con Biomasa en CFI Horcones (RCA 125/2008). El principal objetivo de CP4 y TG6 es el abastecer de vapor de proceso y energía eléctrica a la Planta Arauco (celulosa) y a sus clientes internos, que en este caso son </w:t>
      </w:r>
      <w:smartTag w:uri="urn:schemas-microsoft-com:office:smarttags" w:element="PersonName">
        <w:smartTagPr>
          <w:attr w:name="ProductID" w:val="la Planta"/>
        </w:smartTagPr>
        <w:r w:rsidRPr="00EC6E7C">
          <w:rPr>
            <w:rFonts w:cstheme="minorHAnsi"/>
            <w:sz w:val="20"/>
            <w:szCs w:val="20"/>
          </w:rPr>
          <w:t>la Planta</w:t>
        </w:r>
      </w:smartTag>
      <w:r w:rsidRPr="00EC6E7C">
        <w:rPr>
          <w:rFonts w:cstheme="minorHAnsi"/>
          <w:sz w:val="20"/>
          <w:szCs w:val="20"/>
        </w:rPr>
        <w:t xml:space="preserve"> de Paneles , las Plantas de Aserradero I y II y </w:t>
      </w:r>
      <w:smartTag w:uri="urn:schemas-microsoft-com:office:smarttags" w:element="PersonName">
        <w:smartTagPr>
          <w:attr w:name="ProductID" w:val="la Planta"/>
        </w:smartTagPr>
        <w:r w:rsidRPr="00EC6E7C">
          <w:rPr>
            <w:rFonts w:cstheme="minorHAnsi"/>
            <w:sz w:val="20"/>
            <w:szCs w:val="20"/>
          </w:rPr>
          <w:t>la Planta</w:t>
        </w:r>
      </w:smartTag>
      <w:r w:rsidRPr="00EC6E7C">
        <w:rPr>
          <w:rFonts w:cstheme="minorHAnsi"/>
          <w:sz w:val="20"/>
          <w:szCs w:val="20"/>
        </w:rPr>
        <w:t xml:space="preserve"> de Trozados, disminuyendo el consumo de energía desde el SIC.</w:t>
      </w:r>
      <w:r w:rsidR="00AB0CAB">
        <w:rPr>
          <w:rFonts w:cstheme="minorHAnsi"/>
          <w:sz w:val="20"/>
          <w:szCs w:val="20"/>
        </w:rPr>
        <w:t xml:space="preserve"> El sistema de control de emisiones atmosféricas de CP4 es mediante un precipitador electroestático de tres campos y dos etapas para retención de cenizas volantes.</w:t>
      </w:r>
    </w:p>
    <w:p w14:paraId="035B9506" w14:textId="77777777" w:rsidR="00E7239C" w:rsidRDefault="00E7239C" w:rsidP="00ED4317">
      <w:pPr>
        <w:rPr>
          <w:rFonts w:cstheme="minorHAnsi"/>
          <w:sz w:val="20"/>
          <w:szCs w:val="20"/>
        </w:rPr>
      </w:pPr>
    </w:p>
    <w:p w14:paraId="6B70B568" w14:textId="77777777" w:rsidR="00E7239C" w:rsidRPr="00CF75ED" w:rsidRDefault="00E7239C" w:rsidP="00ED4317">
      <w:pPr>
        <w:rPr>
          <w:rFonts w:cstheme="minorHAnsi"/>
          <w:sz w:val="20"/>
          <w:szCs w:val="20"/>
        </w:rPr>
      </w:pPr>
      <w:r>
        <w:rPr>
          <w:rFonts w:cstheme="minorHAnsi"/>
          <w:sz w:val="20"/>
          <w:szCs w:val="20"/>
        </w:rPr>
        <w:t xml:space="preserve">Al momento de la inspección, </w:t>
      </w:r>
      <w:r w:rsidR="00EC6E7C">
        <w:rPr>
          <w:rFonts w:cstheme="minorHAnsi"/>
          <w:sz w:val="20"/>
          <w:szCs w:val="20"/>
        </w:rPr>
        <w:t>los distintos subproyectos</w:t>
      </w:r>
      <w:r>
        <w:rPr>
          <w:rFonts w:cstheme="minorHAnsi"/>
          <w:sz w:val="20"/>
          <w:szCs w:val="20"/>
        </w:rPr>
        <w:t xml:space="preserve"> </w:t>
      </w:r>
      <w:r w:rsidR="00EC6E7C">
        <w:rPr>
          <w:rFonts w:cstheme="minorHAnsi"/>
          <w:sz w:val="20"/>
          <w:szCs w:val="20"/>
        </w:rPr>
        <w:t xml:space="preserve">contemplados en esta fiscalización, </w:t>
      </w:r>
      <w:r>
        <w:rPr>
          <w:rFonts w:cstheme="minorHAnsi"/>
          <w:sz w:val="20"/>
          <w:szCs w:val="20"/>
        </w:rPr>
        <w:t>se encuentra</w:t>
      </w:r>
      <w:r w:rsidR="00EC6E7C">
        <w:rPr>
          <w:rFonts w:cstheme="minorHAnsi"/>
          <w:sz w:val="20"/>
          <w:szCs w:val="20"/>
        </w:rPr>
        <w:t>n</w:t>
      </w:r>
      <w:r>
        <w:rPr>
          <w:rFonts w:cstheme="minorHAnsi"/>
          <w:sz w:val="20"/>
          <w:szCs w:val="20"/>
        </w:rPr>
        <w:t xml:space="preserve"> </w:t>
      </w:r>
      <w:r w:rsidR="00EC6E7C">
        <w:rPr>
          <w:rFonts w:cstheme="minorHAnsi"/>
          <w:sz w:val="20"/>
          <w:szCs w:val="20"/>
        </w:rPr>
        <w:t>en</w:t>
      </w:r>
      <w:r>
        <w:rPr>
          <w:rFonts w:cstheme="minorHAnsi"/>
          <w:sz w:val="20"/>
          <w:szCs w:val="20"/>
        </w:rPr>
        <w:t xml:space="preserve"> etapa de </w:t>
      </w:r>
      <w:r w:rsidR="00EC6E7C">
        <w:rPr>
          <w:rFonts w:cstheme="minorHAnsi"/>
          <w:sz w:val="20"/>
          <w:szCs w:val="20"/>
        </w:rPr>
        <w:t>opera</w:t>
      </w:r>
      <w:r>
        <w:rPr>
          <w:rFonts w:cstheme="minorHAnsi"/>
          <w:sz w:val="20"/>
          <w:szCs w:val="20"/>
        </w:rPr>
        <w:t>ción</w:t>
      </w:r>
      <w:r w:rsidR="00EC6E7C">
        <w:rPr>
          <w:rFonts w:cstheme="minorHAnsi"/>
          <w:sz w:val="20"/>
          <w:szCs w:val="20"/>
        </w:rPr>
        <w:t xml:space="preserve">, con la salvedad del DRIS </w:t>
      </w:r>
      <w:r w:rsidR="00BA7341">
        <w:rPr>
          <w:rFonts w:cstheme="minorHAnsi"/>
          <w:sz w:val="20"/>
          <w:szCs w:val="20"/>
        </w:rPr>
        <w:t>original (</w:t>
      </w:r>
      <w:r w:rsidR="00EC6E7C">
        <w:rPr>
          <w:rFonts w:cstheme="minorHAnsi"/>
          <w:sz w:val="20"/>
          <w:szCs w:val="20"/>
        </w:rPr>
        <w:t>antiguo</w:t>
      </w:r>
      <w:r w:rsidR="00BA7341">
        <w:rPr>
          <w:rFonts w:cstheme="minorHAnsi"/>
          <w:sz w:val="20"/>
          <w:szCs w:val="20"/>
        </w:rPr>
        <w:t>)</w:t>
      </w:r>
      <w:r w:rsidR="00EC6E7C">
        <w:rPr>
          <w:rFonts w:cstheme="minorHAnsi"/>
          <w:sz w:val="20"/>
          <w:szCs w:val="20"/>
        </w:rPr>
        <w:t>, el cual finaliz</w:t>
      </w:r>
      <w:r w:rsidR="00C1434A">
        <w:rPr>
          <w:rFonts w:cstheme="minorHAnsi"/>
          <w:sz w:val="20"/>
          <w:szCs w:val="20"/>
        </w:rPr>
        <w:t>ó</w:t>
      </w:r>
      <w:r w:rsidR="00EC6E7C">
        <w:rPr>
          <w:rFonts w:cstheme="minorHAnsi"/>
          <w:sz w:val="20"/>
          <w:szCs w:val="20"/>
        </w:rPr>
        <w:t xml:space="preserve"> su </w:t>
      </w:r>
      <w:r w:rsidR="00E86AA3">
        <w:rPr>
          <w:rFonts w:cstheme="minorHAnsi"/>
          <w:sz w:val="20"/>
          <w:szCs w:val="20"/>
        </w:rPr>
        <w:t>vida útil</w:t>
      </w:r>
      <w:r w:rsidR="00C1434A">
        <w:rPr>
          <w:rFonts w:cstheme="minorHAnsi"/>
          <w:sz w:val="20"/>
          <w:szCs w:val="20"/>
        </w:rPr>
        <w:t xml:space="preserve"> durante el año 2014</w:t>
      </w:r>
      <w:r w:rsidR="008E6614">
        <w:rPr>
          <w:rFonts w:cstheme="minorHAnsi"/>
          <w:sz w:val="20"/>
          <w:szCs w:val="20"/>
        </w:rPr>
        <w:t>, y del proyecto denominado “Modernización Ampliación Planta Arauco (MAPA)” el cual no había iniciado su etapa de construcción</w:t>
      </w:r>
      <w:r w:rsidR="00604301">
        <w:rPr>
          <w:rFonts w:cstheme="minorHAnsi"/>
          <w:sz w:val="20"/>
          <w:szCs w:val="20"/>
        </w:rPr>
        <w:t>, por lo que no fue formalmente incorporado en la planificación</w:t>
      </w:r>
      <w:r>
        <w:rPr>
          <w:rFonts w:cstheme="minorHAnsi"/>
          <w:sz w:val="20"/>
          <w:szCs w:val="20"/>
        </w:rPr>
        <w:t>.</w:t>
      </w:r>
    </w:p>
    <w:p w14:paraId="5DEC59C1" w14:textId="77777777" w:rsidR="00CF75ED" w:rsidRPr="00CF75ED" w:rsidRDefault="00CF75ED" w:rsidP="00ED4317">
      <w:pPr>
        <w:rPr>
          <w:rFonts w:cstheme="minorHAnsi"/>
          <w:sz w:val="20"/>
          <w:szCs w:val="20"/>
        </w:rPr>
      </w:pPr>
    </w:p>
    <w:p w14:paraId="4F3C2E6F" w14:textId="77777777" w:rsidR="008F751D" w:rsidRDefault="008F751D" w:rsidP="008F751D">
      <w:pPr>
        <w:rPr>
          <w:rFonts w:cstheme="minorHAnsi"/>
          <w:sz w:val="20"/>
          <w:szCs w:val="20"/>
        </w:rPr>
      </w:pPr>
      <w:r w:rsidRPr="0025129B">
        <w:rPr>
          <w:rFonts w:cstheme="minorHAnsi"/>
          <w:sz w:val="20"/>
          <w:szCs w:val="20"/>
        </w:rPr>
        <w:t xml:space="preserve">Las materias relevantes objeto de la fiscalización incluyeron </w:t>
      </w:r>
      <w:r w:rsidR="00554EEA">
        <w:rPr>
          <w:rFonts w:cstheme="minorHAnsi"/>
          <w:sz w:val="20"/>
          <w:szCs w:val="20"/>
        </w:rPr>
        <w:t xml:space="preserve">(1) </w:t>
      </w:r>
      <w:r w:rsidR="001E1FA5" w:rsidRPr="00FE039D">
        <w:rPr>
          <w:rFonts w:cstheme="minorHAnsi"/>
          <w:sz w:val="20"/>
          <w:szCs w:val="20"/>
        </w:rPr>
        <w:t>Estabilidad del depósito de residuos industriales sólidos en su etapa de cierre</w:t>
      </w:r>
      <w:r w:rsidR="00326957">
        <w:rPr>
          <w:rFonts w:cstheme="minorHAnsi"/>
          <w:sz w:val="20"/>
          <w:szCs w:val="20"/>
        </w:rPr>
        <w:t xml:space="preserve">; </w:t>
      </w:r>
      <w:r w:rsidR="00327259">
        <w:rPr>
          <w:rFonts w:cstheme="minorHAnsi"/>
          <w:sz w:val="20"/>
          <w:szCs w:val="20"/>
        </w:rPr>
        <w:t xml:space="preserve">(2) Afectación de fauna; </w:t>
      </w:r>
      <w:r w:rsidR="00326957">
        <w:rPr>
          <w:rFonts w:cstheme="minorHAnsi"/>
          <w:sz w:val="20"/>
          <w:szCs w:val="20"/>
        </w:rPr>
        <w:t xml:space="preserve">(3) </w:t>
      </w:r>
      <w:r w:rsidR="00327259">
        <w:rPr>
          <w:rFonts w:cstheme="minorHAnsi"/>
          <w:sz w:val="20"/>
          <w:szCs w:val="20"/>
        </w:rPr>
        <w:t xml:space="preserve">Manejo y control de residuos sólidos; (4) </w:t>
      </w:r>
      <w:r w:rsidR="00326957">
        <w:rPr>
          <w:rFonts w:cstheme="minorHAnsi"/>
          <w:sz w:val="20"/>
          <w:szCs w:val="20"/>
        </w:rPr>
        <w:t>Manejo y almacenamiento de sustancias químicas peligrosas</w:t>
      </w:r>
      <w:r w:rsidR="00327259">
        <w:rPr>
          <w:rFonts w:cstheme="minorHAnsi"/>
          <w:sz w:val="20"/>
          <w:szCs w:val="20"/>
        </w:rPr>
        <w:t xml:space="preserve"> y (5) Manejo y control de residuos industriales líquidos</w:t>
      </w:r>
      <w:r w:rsidRPr="0025129B">
        <w:rPr>
          <w:rFonts w:cstheme="minorHAnsi"/>
          <w:sz w:val="20"/>
          <w:szCs w:val="20"/>
        </w:rPr>
        <w:t>.</w:t>
      </w:r>
    </w:p>
    <w:p w14:paraId="52CE32B0" w14:textId="77777777" w:rsidR="00327259" w:rsidRDefault="00327259" w:rsidP="00ED4317">
      <w:pPr>
        <w:rPr>
          <w:rFonts w:cstheme="minorHAnsi"/>
          <w:sz w:val="20"/>
          <w:szCs w:val="20"/>
        </w:rPr>
      </w:pPr>
    </w:p>
    <w:p w14:paraId="4B7B6606" w14:textId="22ECFEC0" w:rsidR="00ED4317" w:rsidRPr="0025129B"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2B7BA3" w:rsidRPr="00800F96">
        <w:rPr>
          <w:rFonts w:cstheme="minorHAnsi"/>
          <w:sz w:val="20"/>
          <w:szCs w:val="20"/>
        </w:rPr>
        <w:t xml:space="preserve">(1) No haber ejecutado </w:t>
      </w:r>
      <w:r w:rsidR="00B73953" w:rsidRPr="00800F96">
        <w:rPr>
          <w:rFonts w:cstheme="minorHAnsi"/>
          <w:sz w:val="20"/>
          <w:szCs w:val="20"/>
        </w:rPr>
        <w:t>las obras d</w:t>
      </w:r>
      <w:r w:rsidR="002B7BA3" w:rsidRPr="00800F96">
        <w:rPr>
          <w:rFonts w:cstheme="minorHAnsi"/>
          <w:sz w:val="20"/>
          <w:szCs w:val="20"/>
        </w:rPr>
        <w:t xml:space="preserve">el </w:t>
      </w:r>
      <w:r w:rsidR="00C472DD" w:rsidRPr="00800F96">
        <w:rPr>
          <w:rFonts w:cstheme="minorHAnsi"/>
          <w:sz w:val="20"/>
          <w:szCs w:val="20"/>
        </w:rPr>
        <w:t>plan de</w:t>
      </w:r>
      <w:r w:rsidR="002B7BA3" w:rsidRPr="00800F96">
        <w:rPr>
          <w:rFonts w:cstheme="minorHAnsi"/>
          <w:sz w:val="20"/>
          <w:szCs w:val="20"/>
        </w:rPr>
        <w:t xml:space="preserve"> cierre del Depósito de Residuos </w:t>
      </w:r>
      <w:r w:rsidR="00C472DD" w:rsidRPr="00800F96">
        <w:rPr>
          <w:rFonts w:cstheme="minorHAnsi"/>
          <w:sz w:val="20"/>
          <w:szCs w:val="20"/>
        </w:rPr>
        <w:t>Sólidos</w:t>
      </w:r>
      <w:r w:rsidR="002B7BA3" w:rsidRPr="00800F96">
        <w:rPr>
          <w:rFonts w:cstheme="minorHAnsi"/>
          <w:sz w:val="20"/>
          <w:szCs w:val="20"/>
        </w:rPr>
        <w:t xml:space="preserve"> antiguo</w:t>
      </w:r>
      <w:r w:rsidR="00B73953" w:rsidRPr="00800F96">
        <w:rPr>
          <w:rFonts w:cstheme="minorHAnsi"/>
          <w:sz w:val="20"/>
          <w:szCs w:val="20"/>
        </w:rPr>
        <w:t xml:space="preserve"> en los tres sectores (A, B y C)</w:t>
      </w:r>
      <w:r w:rsidR="002B7BA3" w:rsidRPr="00800F96">
        <w:rPr>
          <w:rFonts w:cstheme="minorHAnsi"/>
          <w:sz w:val="20"/>
          <w:szCs w:val="20"/>
        </w:rPr>
        <w:t xml:space="preserve">, permitiendo </w:t>
      </w:r>
      <w:r w:rsidR="00B73953" w:rsidRPr="00800F96">
        <w:rPr>
          <w:rFonts w:cstheme="minorHAnsi"/>
          <w:sz w:val="20"/>
          <w:szCs w:val="20"/>
        </w:rPr>
        <w:t>la</w:t>
      </w:r>
      <w:r w:rsidR="002B7BA3" w:rsidRPr="00800F96">
        <w:rPr>
          <w:rFonts w:cstheme="minorHAnsi"/>
          <w:sz w:val="20"/>
          <w:szCs w:val="20"/>
        </w:rPr>
        <w:t xml:space="preserve"> formación de cárcavas en los taludes</w:t>
      </w:r>
      <w:r w:rsidR="00B73953" w:rsidRPr="00800F96">
        <w:rPr>
          <w:rFonts w:cstheme="minorHAnsi"/>
          <w:sz w:val="20"/>
          <w:szCs w:val="20"/>
        </w:rPr>
        <w:t xml:space="preserve"> y deslizamientos</w:t>
      </w:r>
      <w:r w:rsidR="002B7BA3" w:rsidRPr="00800F96">
        <w:rPr>
          <w:rFonts w:cstheme="minorHAnsi"/>
          <w:sz w:val="20"/>
          <w:szCs w:val="20"/>
        </w:rPr>
        <w:t>; (2)</w:t>
      </w:r>
      <w:r w:rsidR="00126CC9" w:rsidRPr="00800F96">
        <w:rPr>
          <w:rFonts w:cstheme="minorHAnsi"/>
          <w:sz w:val="20"/>
          <w:szCs w:val="20"/>
        </w:rPr>
        <w:t xml:space="preserve"> Se verifica existencia de aberturas parte basal del cerco perimetral instalado en torno a Celdas 1 y 2 del DRIS NP, que no impedirían el acceso de fauna hacia las celdas y la laguna de acumulación de lixiviados; (3) </w:t>
      </w:r>
      <w:r w:rsidR="003D15A5" w:rsidRPr="00800F96">
        <w:rPr>
          <w:rFonts w:cstheme="minorHAnsi"/>
          <w:sz w:val="20"/>
          <w:szCs w:val="20"/>
        </w:rPr>
        <w:t xml:space="preserve">Se verifica que el titular no construyó el pretil de contención del área estanca de clorato de sodio, con la altura mínima establecida en la RCA, </w:t>
      </w:r>
      <w:r w:rsidR="00F90FE5">
        <w:rPr>
          <w:rFonts w:cstheme="minorHAnsi"/>
          <w:sz w:val="20"/>
          <w:szCs w:val="20"/>
        </w:rPr>
        <w:t>fijado</w:t>
      </w:r>
      <w:r w:rsidR="00126CC9" w:rsidRPr="00800F96">
        <w:rPr>
          <w:rFonts w:cstheme="minorHAnsi"/>
          <w:sz w:val="20"/>
          <w:szCs w:val="20"/>
        </w:rPr>
        <w:t xml:space="preserve"> en 1,15 metros de altura</w:t>
      </w:r>
      <w:r w:rsidR="0014676F" w:rsidRPr="00800F96">
        <w:rPr>
          <w:rFonts w:cstheme="minorHAnsi"/>
          <w:sz w:val="20"/>
          <w:szCs w:val="20"/>
        </w:rPr>
        <w:t>; (</w:t>
      </w:r>
      <w:r w:rsidR="00126CC9" w:rsidRPr="00800F96">
        <w:rPr>
          <w:rFonts w:cstheme="minorHAnsi"/>
          <w:sz w:val="20"/>
          <w:szCs w:val="20"/>
        </w:rPr>
        <w:t>4</w:t>
      </w:r>
      <w:r w:rsidR="0014676F" w:rsidRPr="00800F96">
        <w:rPr>
          <w:rFonts w:cstheme="minorHAnsi"/>
          <w:sz w:val="20"/>
          <w:szCs w:val="20"/>
        </w:rPr>
        <w:t xml:space="preserve">) </w:t>
      </w:r>
      <w:r w:rsidR="00126CC9" w:rsidRPr="00800F96">
        <w:rPr>
          <w:rFonts w:cstheme="minorHAnsi"/>
          <w:sz w:val="20"/>
          <w:szCs w:val="20"/>
        </w:rPr>
        <w:t>Se verifica que la empresa se encuentra adicionando sustancias químicas (antiespumante), aguas abajo del punto de control autorizado para monitoreo del DS90/00, y en consecuencia, el muestreo efectuado por la empresa no es representativo de la condición final del residuos industrial líquidos tratado antes de su descarga al medio marino receptor</w:t>
      </w:r>
      <w:r w:rsidR="0014676F" w:rsidRPr="00800F96">
        <w:rPr>
          <w:rFonts w:cstheme="minorHAnsi"/>
          <w:sz w:val="20"/>
          <w:szCs w:val="20"/>
        </w:rPr>
        <w:t>; (</w:t>
      </w:r>
      <w:r w:rsidR="00126CC9" w:rsidRPr="00800F96">
        <w:rPr>
          <w:rFonts w:cstheme="minorHAnsi"/>
          <w:sz w:val="20"/>
          <w:szCs w:val="20"/>
        </w:rPr>
        <w:t>5</w:t>
      </w:r>
      <w:r w:rsidR="0014676F" w:rsidRPr="00800F96">
        <w:rPr>
          <w:rFonts w:cstheme="minorHAnsi"/>
          <w:sz w:val="20"/>
          <w:szCs w:val="20"/>
        </w:rPr>
        <w:t xml:space="preserve">) </w:t>
      </w:r>
      <w:r w:rsidR="00126CC9" w:rsidRPr="00800F96">
        <w:rPr>
          <w:rFonts w:cstheme="minorHAnsi"/>
          <w:sz w:val="20"/>
          <w:szCs w:val="20"/>
        </w:rPr>
        <w:t xml:space="preserve">el titular no habilitó </w:t>
      </w:r>
      <w:r w:rsidR="00800F96" w:rsidRPr="00800F96">
        <w:rPr>
          <w:rFonts w:cstheme="minorHAnsi"/>
          <w:sz w:val="20"/>
          <w:szCs w:val="20"/>
        </w:rPr>
        <w:t>el</w:t>
      </w:r>
      <w:r w:rsidR="00126CC9" w:rsidRPr="00800F96">
        <w:rPr>
          <w:rFonts w:cstheme="minorHAnsi"/>
          <w:sz w:val="20"/>
          <w:szCs w:val="20"/>
        </w:rPr>
        <w:t xml:space="preserve"> sistemas de conducción de aguas comprometidos para el perímetro de la celda 1 del DRIS NP, consistentes en un sistema de desviación de aguas lluvias sin contacto directo</w:t>
      </w:r>
      <w:r w:rsidR="00800F96" w:rsidRPr="00800F96">
        <w:rPr>
          <w:rFonts w:cstheme="minorHAnsi"/>
          <w:sz w:val="20"/>
          <w:szCs w:val="20"/>
        </w:rPr>
        <w:t xml:space="preserve"> que impida el ingreso de estas a la celda de </w:t>
      </w:r>
      <w:r w:rsidR="00AB41F3" w:rsidRPr="00800F96">
        <w:rPr>
          <w:rFonts w:cstheme="minorHAnsi"/>
          <w:sz w:val="20"/>
          <w:szCs w:val="20"/>
        </w:rPr>
        <w:t>disposición</w:t>
      </w:r>
      <w:r w:rsidR="003D15A5">
        <w:rPr>
          <w:rFonts w:cstheme="minorHAnsi"/>
          <w:sz w:val="20"/>
          <w:szCs w:val="20"/>
        </w:rPr>
        <w:t>.</w:t>
      </w:r>
    </w:p>
    <w:p w14:paraId="5805D715" w14:textId="77777777" w:rsidR="003D15A5" w:rsidRDefault="003D15A5">
      <w:pPr>
        <w:jc w:val="left"/>
        <w:rPr>
          <w:rFonts w:cstheme="minorHAnsi"/>
          <w:sz w:val="20"/>
          <w:szCs w:val="20"/>
        </w:rPr>
      </w:pPr>
    </w:p>
    <w:p w14:paraId="731937D6" w14:textId="77777777" w:rsidR="001206D8" w:rsidRDefault="00FE039D">
      <w:pPr>
        <w:jc w:val="left"/>
        <w:rPr>
          <w:rFonts w:cstheme="minorHAnsi"/>
          <w:sz w:val="20"/>
          <w:szCs w:val="20"/>
        </w:rPr>
      </w:pPr>
      <w:r w:rsidRPr="00FE039D">
        <w:rPr>
          <w:rFonts w:cstheme="minorHAnsi"/>
          <w:sz w:val="20"/>
          <w:szCs w:val="20"/>
        </w:rPr>
        <w:t xml:space="preserve">Todos los hechos constatados que no constituyen no conformidades, se encuentran descritos en </w:t>
      </w:r>
      <w:r w:rsidR="008E6614">
        <w:rPr>
          <w:rFonts w:cstheme="minorHAnsi"/>
          <w:sz w:val="20"/>
          <w:szCs w:val="20"/>
        </w:rPr>
        <w:t>el</w:t>
      </w:r>
      <w:r w:rsidRPr="00FE039D">
        <w:rPr>
          <w:rFonts w:cstheme="minorHAnsi"/>
          <w:sz w:val="20"/>
          <w:szCs w:val="20"/>
        </w:rPr>
        <w:t xml:space="preserve"> acta de inspección.</w:t>
      </w:r>
    </w:p>
    <w:p w14:paraId="29800C92" w14:textId="77777777" w:rsidR="00ED4317" w:rsidRPr="00FE039D" w:rsidRDefault="00ED4317">
      <w:pPr>
        <w:jc w:val="left"/>
        <w:rPr>
          <w:rFonts w:cstheme="minorHAnsi"/>
          <w:sz w:val="20"/>
          <w:szCs w:val="20"/>
        </w:rPr>
      </w:pPr>
      <w:r w:rsidRPr="00FE039D">
        <w:rPr>
          <w:rFonts w:cstheme="minorHAnsi"/>
          <w:sz w:val="20"/>
          <w:szCs w:val="20"/>
        </w:rPr>
        <w:br w:type="page"/>
      </w:r>
    </w:p>
    <w:p w14:paraId="306F1262" w14:textId="77777777" w:rsidR="00ED4317" w:rsidRPr="0025129B" w:rsidRDefault="009847C7" w:rsidP="009847C7">
      <w:pPr>
        <w:pStyle w:val="Ttulo1"/>
      </w:pPr>
      <w:bookmarkStart w:id="20" w:name="_Toc428909397"/>
      <w:r w:rsidRPr="0025129B">
        <w:lastRenderedPageBreak/>
        <w:t>IDENTIFICACIÓN DEL PROYECTO,</w:t>
      </w:r>
      <w:r w:rsidR="00677A75">
        <w:t xml:space="preserve"> INSTALACIÓN, </w:t>
      </w:r>
      <w:r w:rsidRPr="0025129B">
        <w:t>ACTIVIDAD O FUENTE FISCALIZADA</w:t>
      </w:r>
      <w:bookmarkEnd w:id="20"/>
    </w:p>
    <w:p w14:paraId="30210F2C" w14:textId="77777777" w:rsidR="00ED4317" w:rsidRPr="0025129B" w:rsidRDefault="00ED4317" w:rsidP="00ED4317"/>
    <w:p w14:paraId="7F4FCF17"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12562887"/>
      <w:bookmarkStart w:id="31" w:name="_Toc428909398"/>
      <w:r w:rsidRPr="0025129B">
        <w:t>Antecedentes Generales</w:t>
      </w:r>
      <w:bookmarkEnd w:id="21"/>
      <w:bookmarkEnd w:id="22"/>
      <w:bookmarkEnd w:id="23"/>
      <w:bookmarkEnd w:id="24"/>
      <w:bookmarkEnd w:id="25"/>
      <w:bookmarkEnd w:id="26"/>
      <w:bookmarkEnd w:id="27"/>
      <w:bookmarkEnd w:id="28"/>
      <w:bookmarkEnd w:id="29"/>
      <w:bookmarkEnd w:id="30"/>
      <w:bookmarkEnd w:id="31"/>
    </w:p>
    <w:p w14:paraId="33C8A9D4" w14:textId="77777777" w:rsidR="00ED4317" w:rsidRPr="0025129B" w:rsidRDefault="00ED4317" w:rsidP="004E5529">
      <w:pPr>
        <w:jc w:val="left"/>
        <w:rPr>
          <w:rFonts w:cstheme="minorHAnsi"/>
          <w:b/>
          <w:sz w:val="24"/>
          <w:szCs w:val="20"/>
        </w:rPr>
      </w:pPr>
      <w:bookmarkStart w:id="32" w:name="_Toc353998105"/>
      <w:bookmarkStart w:id="33" w:name="_Toc353998178"/>
      <w:bookmarkEnd w:id="32"/>
      <w:bookmarkEnd w:id="3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14:paraId="7CEFF58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280940" w14:textId="77777777"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7EF7B0EA" w14:textId="77777777" w:rsidR="00230321" w:rsidRPr="002F34E6" w:rsidRDefault="00AB0CAB" w:rsidP="00230321">
            <w:pPr>
              <w:rPr>
                <w:rFonts w:cstheme="minorHAnsi"/>
                <w:b/>
                <w:sz w:val="20"/>
                <w:szCs w:val="20"/>
              </w:rPr>
            </w:pPr>
            <w:r>
              <w:rPr>
                <w:rFonts w:cstheme="minorHAnsi"/>
                <w:sz w:val="20"/>
                <w:szCs w:val="20"/>
              </w:rPr>
              <w:t>COMPLEJO FORESTAL INDUSTRIAL ARAUCO PLANTA HORCONES</w:t>
            </w:r>
          </w:p>
          <w:p w14:paraId="7F4B0AF2" w14:textId="77777777" w:rsidR="00230321" w:rsidRPr="002F34E6" w:rsidRDefault="00230321" w:rsidP="00230321">
            <w:pPr>
              <w:rPr>
                <w:rFonts w:cstheme="minorHAnsi"/>
                <w:sz w:val="20"/>
                <w:szCs w:val="20"/>
                <w:lang w:eastAsia="es-ES"/>
              </w:rPr>
            </w:pPr>
          </w:p>
        </w:tc>
      </w:tr>
      <w:tr w:rsidR="00230321" w:rsidRPr="0025129B" w14:paraId="070D051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AC0402"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0E2275DB" w14:textId="77777777" w:rsidR="00230321" w:rsidRPr="0025129B" w:rsidRDefault="004A1382" w:rsidP="00230321">
            <w:pPr>
              <w:rPr>
                <w:rFonts w:cstheme="minorHAnsi"/>
                <w:b/>
                <w:sz w:val="20"/>
                <w:szCs w:val="20"/>
              </w:rPr>
            </w:pPr>
            <w:r>
              <w:rPr>
                <w:rFonts w:cstheme="minorHAnsi"/>
                <w:b/>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14:paraId="5B0FFDB7"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0F85474D" w14:textId="77777777" w:rsidR="00230321" w:rsidRPr="0025129B" w:rsidRDefault="00AB0CAB" w:rsidP="00AB0CAB">
            <w:pPr>
              <w:ind w:left="188"/>
              <w:rPr>
                <w:rFonts w:cstheme="minorHAnsi"/>
                <w:sz w:val="20"/>
                <w:szCs w:val="20"/>
              </w:rPr>
            </w:pPr>
            <w:r>
              <w:rPr>
                <w:rFonts w:cstheme="minorHAnsi"/>
                <w:sz w:val="20"/>
                <w:szCs w:val="20"/>
              </w:rPr>
              <w:t>Horcones s/n, sector Horcones, Ruta 160, comuna de Arauco</w:t>
            </w:r>
            <w:r w:rsidR="004A1382">
              <w:rPr>
                <w:rFonts w:cstheme="minorHAnsi"/>
                <w:sz w:val="20"/>
                <w:szCs w:val="20"/>
              </w:rPr>
              <w:t xml:space="preserve">, Provincia de </w:t>
            </w:r>
            <w:r>
              <w:rPr>
                <w:rFonts w:cstheme="minorHAnsi"/>
                <w:sz w:val="20"/>
                <w:szCs w:val="20"/>
              </w:rPr>
              <w:t>Arauco</w:t>
            </w:r>
            <w:r w:rsidR="004A1382">
              <w:rPr>
                <w:rFonts w:cstheme="minorHAnsi"/>
                <w:sz w:val="20"/>
                <w:szCs w:val="20"/>
              </w:rPr>
              <w:t>, VIII Región del Biobío</w:t>
            </w:r>
          </w:p>
        </w:tc>
      </w:tr>
      <w:tr w:rsidR="00230321" w:rsidRPr="0025129B" w14:paraId="05F89DF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889B46"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8B97917" w14:textId="77777777" w:rsidR="00230321" w:rsidRPr="0025129B" w:rsidRDefault="00AB0CAB" w:rsidP="00230321">
            <w:pPr>
              <w:rPr>
                <w:rFonts w:cstheme="minorHAnsi"/>
                <w:sz w:val="20"/>
                <w:szCs w:val="20"/>
              </w:rPr>
            </w:pPr>
            <w:r>
              <w:rPr>
                <w:rFonts w:cstheme="minorHAnsi"/>
                <w:sz w:val="20"/>
                <w:szCs w:val="20"/>
              </w:rPr>
              <w:t>ARAUCO</w:t>
            </w:r>
          </w:p>
        </w:tc>
        <w:tc>
          <w:tcPr>
            <w:tcW w:w="2296" w:type="pct"/>
            <w:vMerge/>
            <w:tcBorders>
              <w:left w:val="single" w:sz="4" w:space="0" w:color="auto"/>
              <w:right w:val="single" w:sz="4" w:space="0" w:color="auto"/>
            </w:tcBorders>
            <w:shd w:val="clear" w:color="auto" w:fill="FFFFFF"/>
          </w:tcPr>
          <w:p w14:paraId="6E6724B8" w14:textId="77777777" w:rsidR="00230321" w:rsidRPr="0025129B" w:rsidRDefault="00230321" w:rsidP="00230321">
            <w:pPr>
              <w:ind w:left="188"/>
              <w:rPr>
                <w:rFonts w:cstheme="minorHAnsi"/>
                <w:b/>
                <w:sz w:val="20"/>
                <w:szCs w:val="20"/>
              </w:rPr>
            </w:pPr>
          </w:p>
        </w:tc>
      </w:tr>
      <w:tr w:rsidR="00230321" w:rsidRPr="0025129B" w14:paraId="779D584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D178D5"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58154444" w14:textId="77777777" w:rsidR="004A1382" w:rsidRPr="0025129B" w:rsidRDefault="00AB0CAB" w:rsidP="00230321">
            <w:pPr>
              <w:spacing w:after="100" w:line="276" w:lineRule="auto"/>
              <w:rPr>
                <w:rFonts w:cstheme="minorHAnsi"/>
                <w:sz w:val="20"/>
                <w:szCs w:val="20"/>
              </w:rPr>
            </w:pPr>
            <w:r>
              <w:rPr>
                <w:rFonts w:cstheme="minorHAnsi"/>
                <w:sz w:val="20"/>
                <w:szCs w:val="20"/>
              </w:rPr>
              <w:t>Arauco</w:t>
            </w:r>
          </w:p>
        </w:tc>
        <w:tc>
          <w:tcPr>
            <w:tcW w:w="2296" w:type="pct"/>
            <w:vMerge/>
            <w:tcBorders>
              <w:left w:val="single" w:sz="4" w:space="0" w:color="auto"/>
              <w:bottom w:val="single" w:sz="4" w:space="0" w:color="auto"/>
              <w:right w:val="single" w:sz="4" w:space="0" w:color="auto"/>
            </w:tcBorders>
            <w:shd w:val="clear" w:color="auto" w:fill="FFFFFF"/>
          </w:tcPr>
          <w:p w14:paraId="42E8CA15" w14:textId="77777777" w:rsidR="00230321" w:rsidRPr="0025129B" w:rsidRDefault="00230321" w:rsidP="00230321">
            <w:pPr>
              <w:ind w:left="188"/>
              <w:rPr>
                <w:rFonts w:cstheme="minorHAnsi"/>
                <w:b/>
                <w:sz w:val="20"/>
                <w:szCs w:val="20"/>
              </w:rPr>
            </w:pPr>
          </w:p>
        </w:tc>
      </w:tr>
      <w:tr w:rsidR="00230321" w:rsidRPr="0025129B" w14:paraId="1F5D7BD0"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4F7A2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060ECB9F" w14:textId="77777777" w:rsidR="00230321" w:rsidRPr="00D235C7" w:rsidRDefault="00AB0CAB" w:rsidP="00230321">
            <w:pPr>
              <w:rPr>
                <w:rFonts w:cstheme="minorHAnsi"/>
                <w:sz w:val="20"/>
                <w:szCs w:val="20"/>
                <w:lang w:eastAsia="es-ES"/>
              </w:rPr>
            </w:pPr>
            <w:r>
              <w:rPr>
                <w:rFonts w:cstheme="minorHAnsi"/>
                <w:sz w:val="20"/>
                <w:szCs w:val="20"/>
                <w:lang w:eastAsia="es-ES"/>
              </w:rPr>
              <w:t>CELULOSA ARAUCO Y CONSTITUCIÓN</w:t>
            </w:r>
            <w:r w:rsidR="004A1382">
              <w:rPr>
                <w:rFonts w:cstheme="minorHAns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A639E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407192D" w14:textId="77777777" w:rsidR="00230321" w:rsidRPr="0025129B" w:rsidRDefault="00AB0CAB" w:rsidP="00230321">
            <w:pPr>
              <w:rPr>
                <w:rFonts w:cstheme="minorHAnsi"/>
                <w:sz w:val="20"/>
                <w:szCs w:val="20"/>
                <w:lang w:val="es-ES" w:eastAsia="es-ES"/>
              </w:rPr>
            </w:pPr>
            <w:r>
              <w:rPr>
                <w:rFonts w:cstheme="minorHAnsi"/>
                <w:sz w:val="20"/>
                <w:szCs w:val="20"/>
                <w:lang w:val="es-ES" w:eastAsia="es-ES"/>
              </w:rPr>
              <w:t>93.458.000-1</w:t>
            </w:r>
          </w:p>
        </w:tc>
      </w:tr>
      <w:tr w:rsidR="00230321" w:rsidRPr="0025129B" w14:paraId="12EBE0C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39CD5"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8846FC1" w14:textId="77777777" w:rsidR="00230321" w:rsidRPr="0025129B" w:rsidRDefault="00AB0CAB" w:rsidP="00E7239C">
            <w:pPr>
              <w:rPr>
                <w:rFonts w:cstheme="minorHAnsi"/>
                <w:sz w:val="20"/>
                <w:szCs w:val="20"/>
              </w:rPr>
            </w:pPr>
            <w:r>
              <w:rPr>
                <w:rFonts w:cstheme="minorHAnsi"/>
                <w:sz w:val="20"/>
                <w:szCs w:val="20"/>
              </w:rPr>
              <w:t>Horcones s/n, sector Horcones, Ruta 160, comuna de Arauco, Provincia de Arauco,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C0358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57D1490A" w14:textId="77777777" w:rsidR="00230321" w:rsidRPr="0025129B" w:rsidRDefault="00752E74" w:rsidP="00E7239C">
            <w:pPr>
              <w:rPr>
                <w:rFonts w:cstheme="minorHAnsi"/>
                <w:sz w:val="20"/>
                <w:szCs w:val="20"/>
              </w:rPr>
            </w:pPr>
            <w:hyperlink r:id="rId28" w:history="1">
              <w:r w:rsidR="001A3053" w:rsidRPr="00292C3D">
                <w:rPr>
                  <w:rStyle w:val="Hipervnculo"/>
                  <w:rFonts w:cstheme="minorHAnsi"/>
                  <w:sz w:val="20"/>
                  <w:szCs w:val="20"/>
                </w:rPr>
                <w:t>Francisco.saavedra@arauco.cl</w:t>
              </w:r>
            </w:hyperlink>
            <w:r w:rsidR="001A3053">
              <w:rPr>
                <w:rFonts w:cstheme="minorHAnsi"/>
                <w:sz w:val="20"/>
                <w:szCs w:val="20"/>
              </w:rPr>
              <w:t xml:space="preserve"> </w:t>
            </w:r>
          </w:p>
        </w:tc>
      </w:tr>
      <w:tr w:rsidR="00230321" w:rsidRPr="0025129B" w14:paraId="2A81B2E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1BB59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13617E"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A8FD23F" w14:textId="77777777" w:rsidR="00230321" w:rsidRPr="0025129B" w:rsidRDefault="004A1382" w:rsidP="00AB0CAB">
            <w:pPr>
              <w:rPr>
                <w:rFonts w:cstheme="minorHAnsi"/>
                <w:sz w:val="20"/>
                <w:szCs w:val="20"/>
              </w:rPr>
            </w:pPr>
            <w:r>
              <w:rPr>
                <w:rFonts w:cstheme="minorHAnsi"/>
                <w:sz w:val="20"/>
                <w:szCs w:val="20"/>
              </w:rPr>
              <w:t>56-</w:t>
            </w:r>
            <w:r w:rsidR="00AB0CAB">
              <w:rPr>
                <w:rFonts w:cstheme="minorHAnsi"/>
                <w:sz w:val="20"/>
                <w:szCs w:val="20"/>
              </w:rPr>
              <w:t>41</w:t>
            </w:r>
            <w:r w:rsidR="00E7239C">
              <w:rPr>
                <w:rFonts w:cstheme="minorHAnsi"/>
                <w:sz w:val="20"/>
                <w:szCs w:val="20"/>
              </w:rPr>
              <w:t xml:space="preserve">- </w:t>
            </w:r>
            <w:r w:rsidR="00AB0CAB">
              <w:rPr>
                <w:rFonts w:cstheme="minorHAnsi"/>
                <w:sz w:val="20"/>
                <w:szCs w:val="20"/>
              </w:rPr>
              <w:t>250 9416</w:t>
            </w:r>
          </w:p>
        </w:tc>
      </w:tr>
      <w:tr w:rsidR="00230321" w:rsidRPr="0025129B" w14:paraId="29F2907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B9E120"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1FE56DA" w14:textId="77777777" w:rsidR="00230321" w:rsidRPr="0025129B" w:rsidRDefault="00C472DD" w:rsidP="00230321">
            <w:pPr>
              <w:rPr>
                <w:rFonts w:cstheme="minorHAnsi"/>
                <w:sz w:val="20"/>
                <w:szCs w:val="20"/>
              </w:rPr>
            </w:pPr>
            <w:r>
              <w:rPr>
                <w:rFonts w:cstheme="minorHAnsi"/>
                <w:sz w:val="20"/>
                <w:szCs w:val="20"/>
              </w:rPr>
              <w:t>Mario</w:t>
            </w:r>
            <w:r w:rsidR="001A3053">
              <w:rPr>
                <w:rFonts w:cstheme="minorHAnsi"/>
                <w:sz w:val="20"/>
                <w:szCs w:val="20"/>
              </w:rPr>
              <w:t xml:space="preserve"> Guillermo Vergara Hermosilla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56B4F2"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4A689A41" w14:textId="77777777" w:rsidR="00230321" w:rsidRPr="0025129B" w:rsidRDefault="001A3053" w:rsidP="00230321">
            <w:pPr>
              <w:spacing w:after="100"/>
              <w:jc w:val="left"/>
              <w:rPr>
                <w:rFonts w:cstheme="minorHAnsi"/>
                <w:sz w:val="20"/>
                <w:szCs w:val="20"/>
                <w:lang w:val="es-ES" w:eastAsia="es-ES"/>
              </w:rPr>
            </w:pPr>
            <w:r>
              <w:rPr>
                <w:rFonts w:cstheme="minorHAnsi"/>
                <w:sz w:val="20"/>
                <w:szCs w:val="20"/>
                <w:lang w:val="es-ES" w:eastAsia="es-ES"/>
              </w:rPr>
              <w:t>7.859.843-3</w:t>
            </w:r>
          </w:p>
        </w:tc>
      </w:tr>
      <w:tr w:rsidR="00230321" w:rsidRPr="0025129B" w14:paraId="463AF69A"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9E2CA8"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423FEAD" w14:textId="77777777" w:rsidR="00230321" w:rsidRPr="0025129B" w:rsidRDefault="001A3053" w:rsidP="00230321">
            <w:pPr>
              <w:rPr>
                <w:rFonts w:cstheme="minorHAnsi"/>
                <w:sz w:val="20"/>
                <w:szCs w:val="20"/>
                <w:lang w:val="es-ES" w:eastAsia="es-ES"/>
              </w:rPr>
            </w:pPr>
            <w:r>
              <w:rPr>
                <w:rFonts w:cstheme="minorHAnsi"/>
                <w:sz w:val="20"/>
                <w:szCs w:val="20"/>
              </w:rPr>
              <w:t>Horcones s/n, sector Horcones, Ruta 160, comuna de Arauco, Provincia de Arauco,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EDFDEE"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2C334717" w14:textId="77777777" w:rsidR="004A1382" w:rsidRPr="0025129B" w:rsidRDefault="00752E74" w:rsidP="00230321">
            <w:pPr>
              <w:spacing w:after="100" w:line="276" w:lineRule="auto"/>
              <w:rPr>
                <w:rFonts w:cstheme="minorHAnsi"/>
                <w:sz w:val="20"/>
                <w:szCs w:val="20"/>
                <w:lang w:val="es-ES" w:eastAsia="es-ES"/>
              </w:rPr>
            </w:pPr>
            <w:hyperlink r:id="rId29" w:history="1">
              <w:r w:rsidR="001A3053" w:rsidRPr="00292C3D">
                <w:rPr>
                  <w:rStyle w:val="Hipervnculo"/>
                  <w:rFonts w:cstheme="minorHAnsi"/>
                  <w:sz w:val="20"/>
                  <w:szCs w:val="20"/>
                </w:rPr>
                <w:t>Francisco.saavedra@arauco.cl</w:t>
              </w:r>
            </w:hyperlink>
          </w:p>
        </w:tc>
      </w:tr>
      <w:tr w:rsidR="00230321" w:rsidRPr="0025129B" w14:paraId="28D9670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F134317"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01BEB3"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AFD7760" w14:textId="77777777" w:rsidR="004A1382" w:rsidRPr="0025129B" w:rsidRDefault="001A3053" w:rsidP="00E7239C">
            <w:pPr>
              <w:spacing w:after="100" w:line="276" w:lineRule="auto"/>
              <w:rPr>
                <w:rFonts w:cstheme="minorHAnsi"/>
                <w:sz w:val="20"/>
                <w:szCs w:val="20"/>
                <w:lang w:val="es-ES" w:eastAsia="es-ES"/>
              </w:rPr>
            </w:pPr>
            <w:r>
              <w:rPr>
                <w:rFonts w:cstheme="minorHAnsi"/>
                <w:sz w:val="20"/>
                <w:szCs w:val="20"/>
              </w:rPr>
              <w:t>56-41- 250 9416</w:t>
            </w:r>
          </w:p>
        </w:tc>
      </w:tr>
      <w:tr w:rsidR="004E5529" w:rsidRPr="0025129B" w14:paraId="5063F6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518175"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CE03527" w14:textId="77777777" w:rsidR="004E5529" w:rsidRPr="0025129B" w:rsidRDefault="004A1382" w:rsidP="00E7239C">
            <w:pPr>
              <w:rPr>
                <w:rFonts w:cstheme="minorHAnsi"/>
                <w:sz w:val="20"/>
                <w:szCs w:val="20"/>
              </w:rPr>
            </w:pPr>
            <w:r>
              <w:rPr>
                <w:rFonts w:cstheme="minorHAnsi"/>
                <w:sz w:val="20"/>
                <w:szCs w:val="20"/>
              </w:rPr>
              <w:t xml:space="preserve">EN </w:t>
            </w:r>
            <w:r w:rsidR="00BA09D6">
              <w:rPr>
                <w:rFonts w:cstheme="minorHAnsi"/>
                <w:sz w:val="20"/>
                <w:szCs w:val="20"/>
              </w:rPr>
              <w:t>OPERACIÓN</w:t>
            </w:r>
          </w:p>
        </w:tc>
      </w:tr>
    </w:tbl>
    <w:p w14:paraId="25E9FFD7"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1D089CBF" w14:textId="77777777" w:rsidR="00ED4317" w:rsidRPr="0025129B" w:rsidRDefault="00AF4041" w:rsidP="00C958D0">
      <w:pPr>
        <w:pStyle w:val="Ttulo2"/>
      </w:pPr>
      <w:bookmarkStart w:id="34" w:name="_Toc352840379"/>
      <w:bookmarkStart w:id="35" w:name="_Toc352841439"/>
      <w:bookmarkStart w:id="36" w:name="_Toc353998106"/>
      <w:bookmarkStart w:id="37" w:name="_Toc353998179"/>
      <w:bookmarkStart w:id="38" w:name="_Toc382383533"/>
      <w:bookmarkStart w:id="39" w:name="_Toc382472355"/>
      <w:bookmarkStart w:id="40" w:name="_Toc390184267"/>
      <w:bookmarkStart w:id="41" w:name="_Toc390359998"/>
      <w:bookmarkStart w:id="42" w:name="_Toc390777019"/>
      <w:bookmarkStart w:id="43" w:name="_Toc412562888"/>
      <w:bookmarkStart w:id="44" w:name="_Toc428909399"/>
      <w:r w:rsidRPr="0025129B">
        <w:lastRenderedPageBreak/>
        <w:t>Ubicación</w:t>
      </w:r>
      <w:bookmarkEnd w:id="34"/>
      <w:bookmarkEnd w:id="35"/>
      <w:bookmarkEnd w:id="36"/>
      <w:bookmarkEnd w:id="37"/>
      <w:bookmarkEnd w:id="38"/>
      <w:bookmarkEnd w:id="39"/>
      <w:r w:rsidR="003714C8">
        <w:t xml:space="preserve"> y Layout</w:t>
      </w:r>
      <w:bookmarkEnd w:id="40"/>
      <w:bookmarkEnd w:id="41"/>
      <w:bookmarkEnd w:id="42"/>
      <w:bookmarkEnd w:id="43"/>
      <w:bookmarkEnd w:id="44"/>
    </w:p>
    <w:p w14:paraId="6E72035B"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6419FC" w14:paraId="69D8163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6F7AE33" w14:textId="77777777" w:rsidR="00AF4041" w:rsidRPr="006419FC" w:rsidRDefault="007C15CC" w:rsidP="00AF4041">
            <w:pPr>
              <w:rPr>
                <w:sz w:val="20"/>
                <w:szCs w:val="20"/>
              </w:rPr>
            </w:pPr>
            <w:bookmarkStart w:id="45" w:name="_Toc352840382"/>
            <w:bookmarkStart w:id="46" w:name="_Toc352841442"/>
            <w:bookmarkStart w:id="47" w:name="_Toc352940732"/>
            <w:bookmarkStart w:id="48" w:name="_Toc353998108"/>
            <w:bookmarkStart w:id="49" w:name="_Toc353998181"/>
            <w:r w:rsidRPr="006419FC">
              <w:rPr>
                <w:b/>
              </w:rPr>
              <w:t xml:space="preserve">Figura </w:t>
            </w:r>
            <w:r w:rsidR="003714C8" w:rsidRPr="006419FC">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6419FC">
              <w:rPr>
                <w:b/>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45"/>
            <w:bookmarkEnd w:id="46"/>
            <w:r w:rsidR="00285DFE" w:rsidRPr="006419FC">
              <w:rPr>
                <w:sz w:val="20"/>
                <w:szCs w:val="20"/>
              </w:rPr>
              <w:t>.</w:t>
            </w:r>
            <w:bookmarkEnd w:id="47"/>
            <w:bookmarkEnd w:id="48"/>
            <w:bookmarkEnd w:id="49"/>
          </w:p>
          <w:p w14:paraId="06E2A2FD" w14:textId="77777777" w:rsidR="006270FF" w:rsidRPr="006419FC" w:rsidRDefault="0012003E"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77BC15F9" wp14:editId="05A3EF91">
                  <wp:extent cx="8407229" cy="5265978"/>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30">
                            <a:extLst>
                              <a:ext uri="{28A0092B-C50C-407E-A947-70E740481C1C}">
                                <a14:useLocalDpi xmlns:a14="http://schemas.microsoft.com/office/drawing/2010/main" val="0"/>
                              </a:ext>
                            </a:extLst>
                          </a:blip>
                          <a:stretch>
                            <a:fillRect/>
                          </a:stretch>
                        </pic:blipFill>
                        <pic:spPr>
                          <a:xfrm>
                            <a:off x="0" y="0"/>
                            <a:ext cx="8405371" cy="5264814"/>
                          </a:xfrm>
                          <a:prstGeom prst="rect">
                            <a:avLst/>
                          </a:prstGeom>
                        </pic:spPr>
                      </pic:pic>
                    </a:graphicData>
                  </a:graphic>
                </wp:inline>
              </w:drawing>
            </w:r>
          </w:p>
          <w:p w14:paraId="3F9369D3" w14:textId="77777777" w:rsidR="00B31DAA" w:rsidRPr="0012003E" w:rsidRDefault="00B31DAA" w:rsidP="003714C8">
            <w:pPr>
              <w:jc w:val="center"/>
              <w:rPr>
                <w:rFonts w:cstheme="minorHAnsi"/>
                <w:b/>
                <w:noProof/>
                <w:sz w:val="20"/>
                <w:szCs w:val="20"/>
                <w:lang w:eastAsia="es-CL"/>
              </w:rPr>
            </w:pPr>
          </w:p>
          <w:p w14:paraId="154F9A0C" w14:textId="77777777" w:rsidR="00B31DAA" w:rsidRPr="006419FC" w:rsidRDefault="00B31DAA" w:rsidP="003714C8">
            <w:pPr>
              <w:jc w:val="center"/>
              <w:rPr>
                <w:rFonts w:cstheme="minorHAnsi"/>
                <w:b/>
                <w:noProof/>
                <w:sz w:val="16"/>
                <w:szCs w:val="20"/>
                <w:lang w:eastAsia="es-CL"/>
              </w:rPr>
            </w:pPr>
          </w:p>
          <w:p w14:paraId="29D58265" w14:textId="77777777" w:rsidR="00B31DAA" w:rsidRPr="006419FC" w:rsidRDefault="00B31DAA" w:rsidP="00B31DAA">
            <w:pPr>
              <w:rPr>
                <w:sz w:val="20"/>
                <w:szCs w:val="20"/>
              </w:rPr>
            </w:pPr>
            <w:r w:rsidRPr="006419FC">
              <w:rPr>
                <w:b/>
              </w:rPr>
              <w:t xml:space="preserve">Figura 2. Mapa de ubicación </w:t>
            </w:r>
            <w:r w:rsidR="0012003E">
              <w:rPr>
                <w:b/>
              </w:rPr>
              <w:t>Provinci</w:t>
            </w:r>
            <w:r w:rsidRPr="006419FC">
              <w:rPr>
                <w:b/>
              </w:rPr>
              <w:t xml:space="preserve">al </w:t>
            </w:r>
            <w:r w:rsidRPr="006419FC">
              <w:rPr>
                <w:b/>
                <w:sz w:val="20"/>
                <w:szCs w:val="20"/>
              </w:rPr>
              <w:t>(</w:t>
            </w:r>
            <w:r w:rsidR="002F34E6" w:rsidRPr="006419FC">
              <w:rPr>
                <w:sz w:val="20"/>
                <w:szCs w:val="20"/>
              </w:rPr>
              <w:t>Fuente: Elaboración propia mediante herramienta Google Earth).</w:t>
            </w:r>
          </w:p>
          <w:p w14:paraId="7EF833D4" w14:textId="77777777" w:rsidR="007D5DC0" w:rsidRDefault="0012003E" w:rsidP="00B31DAA">
            <w:pPr>
              <w:jc w:val="center"/>
              <w:rPr>
                <w:rFonts w:cstheme="minorHAnsi"/>
                <w:b/>
                <w:noProof/>
                <w:sz w:val="24"/>
                <w:szCs w:val="20"/>
                <w:lang w:eastAsia="es-CL"/>
              </w:rPr>
            </w:pPr>
            <w:r>
              <w:rPr>
                <w:rFonts w:cstheme="minorHAnsi"/>
                <w:b/>
                <w:noProof/>
                <w:sz w:val="24"/>
                <w:szCs w:val="20"/>
                <w:lang w:eastAsia="es-CL"/>
              </w:rPr>
              <w:drawing>
                <wp:inline distT="0" distB="0" distL="0" distR="0" wp14:anchorId="7D2A35C2" wp14:editId="575D5A7F">
                  <wp:extent cx="8618220" cy="5398135"/>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PROVINCIAL.jpg"/>
                          <pic:cNvPicPr/>
                        </pic:nvPicPr>
                        <pic:blipFill>
                          <a:blip r:embed="rId31">
                            <a:extLst>
                              <a:ext uri="{28A0092B-C50C-407E-A947-70E740481C1C}">
                                <a14:useLocalDpi xmlns:a14="http://schemas.microsoft.com/office/drawing/2010/main" val="0"/>
                              </a:ext>
                            </a:extLst>
                          </a:blip>
                          <a:stretch>
                            <a:fillRect/>
                          </a:stretch>
                        </pic:blipFill>
                        <pic:spPr>
                          <a:xfrm>
                            <a:off x="0" y="0"/>
                            <a:ext cx="8618220" cy="5398135"/>
                          </a:xfrm>
                          <a:prstGeom prst="rect">
                            <a:avLst/>
                          </a:prstGeom>
                        </pic:spPr>
                      </pic:pic>
                    </a:graphicData>
                  </a:graphic>
                </wp:inline>
              </w:drawing>
            </w:r>
          </w:p>
          <w:p w14:paraId="12E955BD" w14:textId="77777777" w:rsidR="0012003E" w:rsidRDefault="0012003E" w:rsidP="00B31DAA">
            <w:pPr>
              <w:jc w:val="center"/>
              <w:rPr>
                <w:rFonts w:cstheme="minorHAnsi"/>
                <w:b/>
                <w:noProof/>
                <w:sz w:val="24"/>
                <w:szCs w:val="20"/>
                <w:lang w:eastAsia="es-CL"/>
              </w:rPr>
            </w:pPr>
          </w:p>
          <w:p w14:paraId="1C8AE1BE" w14:textId="77777777" w:rsidR="007D5DC0" w:rsidRPr="006419FC" w:rsidRDefault="007D5DC0" w:rsidP="007D5DC0">
            <w:pPr>
              <w:rPr>
                <w:sz w:val="20"/>
                <w:szCs w:val="20"/>
              </w:rPr>
            </w:pPr>
            <w:r w:rsidRPr="006419FC">
              <w:rPr>
                <w:b/>
              </w:rPr>
              <w:lastRenderedPageBreak/>
              <w:t xml:space="preserve">Figura </w:t>
            </w:r>
            <w:r>
              <w:rPr>
                <w:b/>
              </w:rPr>
              <w:t>3</w:t>
            </w:r>
            <w:r w:rsidRPr="006419FC">
              <w:rPr>
                <w:b/>
              </w:rPr>
              <w:t xml:space="preserve">. Mapa de ubicación </w:t>
            </w:r>
            <w:r>
              <w:rPr>
                <w:b/>
              </w:rPr>
              <w:t>loc</w:t>
            </w:r>
            <w:r w:rsidRPr="006419FC">
              <w:rPr>
                <w:b/>
              </w:rPr>
              <w:t xml:space="preserve">al </w:t>
            </w:r>
            <w:r w:rsidRPr="006419FC">
              <w:rPr>
                <w:b/>
                <w:sz w:val="20"/>
                <w:szCs w:val="20"/>
              </w:rPr>
              <w:t>(</w:t>
            </w:r>
            <w:r w:rsidRPr="006419FC">
              <w:rPr>
                <w:sz w:val="20"/>
                <w:szCs w:val="20"/>
              </w:rPr>
              <w:t>Fuente: Elaboración propia mediante herramienta Google Earth).</w:t>
            </w:r>
          </w:p>
          <w:p w14:paraId="170304B3" w14:textId="77777777" w:rsidR="007D5DC0" w:rsidRPr="006419FC" w:rsidRDefault="0012003E" w:rsidP="00B31DAA">
            <w:pPr>
              <w:jc w:val="center"/>
              <w:rPr>
                <w:rFonts w:cstheme="minorHAnsi"/>
                <w:b/>
                <w:noProof/>
                <w:sz w:val="24"/>
                <w:szCs w:val="20"/>
                <w:lang w:eastAsia="es-CL"/>
              </w:rPr>
            </w:pPr>
            <w:r>
              <w:rPr>
                <w:rFonts w:cstheme="minorHAnsi"/>
                <w:b/>
                <w:noProof/>
                <w:sz w:val="24"/>
                <w:szCs w:val="20"/>
                <w:lang w:eastAsia="es-CL"/>
              </w:rPr>
              <w:drawing>
                <wp:inline distT="0" distB="0" distL="0" distR="0" wp14:anchorId="3365A044" wp14:editId="5CC21A48">
                  <wp:extent cx="7162419" cy="4486275"/>
                  <wp:effectExtent l="0" t="0" r="635"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LOCAL.jpg"/>
                          <pic:cNvPicPr/>
                        </pic:nvPicPr>
                        <pic:blipFill>
                          <a:blip r:embed="rId32">
                            <a:extLst>
                              <a:ext uri="{28A0092B-C50C-407E-A947-70E740481C1C}">
                                <a14:useLocalDpi xmlns:a14="http://schemas.microsoft.com/office/drawing/2010/main" val="0"/>
                              </a:ext>
                            </a:extLst>
                          </a:blip>
                          <a:stretch>
                            <a:fillRect/>
                          </a:stretch>
                        </pic:blipFill>
                        <pic:spPr>
                          <a:xfrm>
                            <a:off x="0" y="0"/>
                            <a:ext cx="7160836" cy="4485283"/>
                          </a:xfrm>
                          <a:prstGeom prst="rect">
                            <a:avLst/>
                          </a:prstGeom>
                        </pic:spPr>
                      </pic:pic>
                    </a:graphicData>
                  </a:graphic>
                </wp:inline>
              </w:drawing>
            </w:r>
          </w:p>
        </w:tc>
      </w:tr>
      <w:tr w:rsidR="00285DFE" w:rsidRPr="0025129B" w14:paraId="315D84B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1D988B0" w14:textId="77777777" w:rsidR="00285DFE" w:rsidRPr="0025129B" w:rsidRDefault="00F64DF2" w:rsidP="002F34E6">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0363E06E" w14:textId="77777777" w:rsidTr="004E5529">
        <w:trPr>
          <w:trHeight w:val="229"/>
          <w:jc w:val="center"/>
        </w:trPr>
        <w:tc>
          <w:tcPr>
            <w:tcW w:w="1447" w:type="pct"/>
            <w:shd w:val="clear" w:color="auto" w:fill="FFFFFF"/>
            <w:tcMar>
              <w:top w:w="58" w:type="dxa"/>
              <w:left w:w="58" w:type="dxa"/>
              <w:bottom w:w="58" w:type="dxa"/>
              <w:right w:w="58" w:type="dxa"/>
            </w:tcMar>
            <w:hideMark/>
          </w:tcPr>
          <w:p w14:paraId="6BB8D324" w14:textId="77777777"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14:paraId="2C88FF8B" w14:textId="77777777"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14:paraId="1EC04DE4" w14:textId="77777777" w:rsidR="00285DFE" w:rsidRPr="00C96C62" w:rsidRDefault="00285DFE" w:rsidP="00570BD0">
            <w:pPr>
              <w:rPr>
                <w:rFonts w:cstheme="minorHAnsi"/>
                <w:b/>
                <w:sz w:val="20"/>
                <w:szCs w:val="18"/>
              </w:rPr>
            </w:pPr>
            <w:r w:rsidRPr="00C96C62">
              <w:rPr>
                <w:rFonts w:cstheme="minorHAnsi"/>
                <w:b/>
                <w:sz w:val="20"/>
                <w:szCs w:val="18"/>
              </w:rPr>
              <w:t>UTM N:</w:t>
            </w:r>
            <w:r w:rsidR="002F34E6" w:rsidRPr="00C96C62">
              <w:rPr>
                <w:rFonts w:cstheme="minorHAnsi"/>
                <w:b/>
                <w:sz w:val="20"/>
                <w:szCs w:val="18"/>
              </w:rPr>
              <w:t xml:space="preserve"> </w:t>
            </w:r>
            <w:r w:rsidR="00C96C62" w:rsidRPr="00C96C62">
              <w:rPr>
                <w:rFonts w:cstheme="minorHAnsi"/>
                <w:b/>
                <w:sz w:val="20"/>
                <w:szCs w:val="18"/>
              </w:rPr>
              <w:t>5879763</w:t>
            </w:r>
          </w:p>
        </w:tc>
        <w:tc>
          <w:tcPr>
            <w:tcW w:w="1413" w:type="pct"/>
            <w:shd w:val="clear" w:color="auto" w:fill="FFFFFF"/>
          </w:tcPr>
          <w:p w14:paraId="5278E7DD" w14:textId="77777777" w:rsidR="00285DFE" w:rsidRPr="00C96C62" w:rsidRDefault="00285DFE" w:rsidP="00570BD0">
            <w:pPr>
              <w:rPr>
                <w:rFonts w:cstheme="minorHAnsi"/>
                <w:b/>
                <w:sz w:val="20"/>
                <w:szCs w:val="16"/>
              </w:rPr>
            </w:pPr>
            <w:r w:rsidRPr="00C96C62">
              <w:rPr>
                <w:rFonts w:cstheme="minorHAnsi"/>
                <w:b/>
                <w:sz w:val="20"/>
                <w:szCs w:val="16"/>
              </w:rPr>
              <w:t>UTM E:</w:t>
            </w:r>
            <w:r w:rsidR="006152A1" w:rsidRPr="00C96C62">
              <w:rPr>
                <w:rFonts w:cstheme="minorHAnsi"/>
                <w:b/>
                <w:sz w:val="20"/>
                <w:szCs w:val="16"/>
              </w:rPr>
              <w:t xml:space="preserve"> </w:t>
            </w:r>
            <w:r w:rsidR="00C96C62" w:rsidRPr="00C96C62">
              <w:rPr>
                <w:rFonts w:cstheme="minorHAnsi"/>
                <w:b/>
                <w:sz w:val="20"/>
                <w:szCs w:val="16"/>
              </w:rPr>
              <w:t>657482</w:t>
            </w:r>
          </w:p>
        </w:tc>
      </w:tr>
      <w:tr w:rsidR="006270FF" w:rsidRPr="0025129B" w14:paraId="50E99CEF" w14:textId="77777777" w:rsidTr="0012003E">
        <w:trPr>
          <w:trHeight w:val="671"/>
          <w:jc w:val="center"/>
        </w:trPr>
        <w:tc>
          <w:tcPr>
            <w:tcW w:w="5000" w:type="pct"/>
            <w:gridSpan w:val="4"/>
            <w:shd w:val="clear" w:color="auto" w:fill="FFFFFF"/>
            <w:tcMar>
              <w:top w:w="58" w:type="dxa"/>
              <w:left w:w="58" w:type="dxa"/>
              <w:bottom w:w="58" w:type="dxa"/>
              <w:right w:w="58" w:type="dxa"/>
            </w:tcMar>
          </w:tcPr>
          <w:p w14:paraId="29A598F4" w14:textId="77777777" w:rsidR="006270FF" w:rsidRPr="006419FC" w:rsidRDefault="00F64DF2" w:rsidP="0012003E">
            <w:pPr>
              <w:rPr>
                <w:rFonts w:cstheme="minorHAnsi"/>
                <w:sz w:val="20"/>
                <w:szCs w:val="18"/>
              </w:rPr>
            </w:pPr>
            <w:r w:rsidRPr="00474DB6">
              <w:rPr>
                <w:rFonts w:cstheme="minorHAnsi"/>
                <w:b/>
                <w:sz w:val="20"/>
                <w:szCs w:val="18"/>
              </w:rPr>
              <w:t>Ruta de a</w:t>
            </w:r>
            <w:r w:rsidR="006270FF" w:rsidRPr="00474DB6">
              <w:rPr>
                <w:rFonts w:cstheme="minorHAnsi"/>
                <w:b/>
                <w:sz w:val="20"/>
                <w:szCs w:val="18"/>
              </w:rPr>
              <w:t>cceso:</w:t>
            </w:r>
            <w:r w:rsidR="00285DFE" w:rsidRPr="00474DB6">
              <w:rPr>
                <w:rFonts w:cstheme="minorHAnsi"/>
                <w:b/>
                <w:sz w:val="20"/>
                <w:szCs w:val="18"/>
              </w:rPr>
              <w:t xml:space="preserve"> </w:t>
            </w:r>
            <w:r w:rsidR="006419FC" w:rsidRPr="00474DB6">
              <w:rPr>
                <w:rFonts w:cstheme="minorHAnsi"/>
                <w:sz w:val="20"/>
                <w:szCs w:val="18"/>
              </w:rPr>
              <w:t xml:space="preserve">Desde la ciudad de Concepción, tomar dirección al sur por avenida </w:t>
            </w:r>
            <w:r w:rsidR="0012003E" w:rsidRPr="00474DB6">
              <w:rPr>
                <w:rFonts w:cstheme="minorHAnsi"/>
                <w:sz w:val="20"/>
                <w:szCs w:val="18"/>
              </w:rPr>
              <w:t>Los Carrera</w:t>
            </w:r>
            <w:r w:rsidR="006419FC" w:rsidRPr="00474DB6">
              <w:rPr>
                <w:rFonts w:cstheme="minorHAnsi"/>
                <w:sz w:val="20"/>
                <w:szCs w:val="18"/>
              </w:rPr>
              <w:t xml:space="preserve"> hasta cruzar el río Biobío a través del puente </w:t>
            </w:r>
            <w:r w:rsidR="0012003E" w:rsidRPr="00474DB6">
              <w:rPr>
                <w:rFonts w:cstheme="minorHAnsi"/>
                <w:sz w:val="20"/>
                <w:szCs w:val="18"/>
              </w:rPr>
              <w:t>Llacolén</w:t>
            </w:r>
            <w:r w:rsidR="006419FC" w:rsidRPr="00474DB6">
              <w:rPr>
                <w:rFonts w:cstheme="minorHAnsi"/>
                <w:sz w:val="20"/>
                <w:szCs w:val="18"/>
              </w:rPr>
              <w:t xml:space="preserve">, para luego continuar por la </w:t>
            </w:r>
            <w:r w:rsidR="0012003E" w:rsidRPr="00474DB6">
              <w:rPr>
                <w:rFonts w:cstheme="minorHAnsi"/>
                <w:sz w:val="20"/>
                <w:szCs w:val="18"/>
              </w:rPr>
              <w:t>R</w:t>
            </w:r>
            <w:r w:rsidR="006419FC" w:rsidRPr="00474DB6">
              <w:rPr>
                <w:rFonts w:cstheme="minorHAnsi"/>
                <w:sz w:val="20"/>
                <w:szCs w:val="18"/>
              </w:rPr>
              <w:t>uta 160</w:t>
            </w:r>
            <w:r w:rsidR="00474DB6">
              <w:rPr>
                <w:rFonts w:cstheme="minorHAnsi"/>
                <w:sz w:val="20"/>
                <w:szCs w:val="18"/>
              </w:rPr>
              <w:t>, cruzando las comunas de Coronel y Lota,</w:t>
            </w:r>
            <w:r w:rsidR="006419FC" w:rsidRPr="00474DB6">
              <w:rPr>
                <w:rFonts w:cstheme="minorHAnsi"/>
                <w:sz w:val="20"/>
                <w:szCs w:val="18"/>
              </w:rPr>
              <w:t xml:space="preserve"> hasta llegar a la </w:t>
            </w:r>
            <w:r w:rsidR="0012003E" w:rsidRPr="00474DB6">
              <w:rPr>
                <w:rFonts w:cstheme="minorHAnsi"/>
                <w:sz w:val="20"/>
                <w:szCs w:val="18"/>
              </w:rPr>
              <w:t>comuna</w:t>
            </w:r>
            <w:r w:rsidR="006419FC" w:rsidRPr="00474DB6">
              <w:rPr>
                <w:rFonts w:cstheme="minorHAnsi"/>
                <w:sz w:val="20"/>
                <w:szCs w:val="18"/>
              </w:rPr>
              <w:t xml:space="preserve"> de </w:t>
            </w:r>
            <w:r w:rsidR="0012003E" w:rsidRPr="00474DB6">
              <w:rPr>
                <w:rFonts w:cstheme="minorHAnsi"/>
                <w:sz w:val="20"/>
                <w:szCs w:val="18"/>
              </w:rPr>
              <w:t>Arauco, localidad de Carampangue, sector Horcones</w:t>
            </w:r>
            <w:r w:rsidR="006419FC" w:rsidRPr="00474DB6">
              <w:rPr>
                <w:rFonts w:cstheme="minorHAnsi"/>
                <w:sz w:val="20"/>
                <w:szCs w:val="18"/>
              </w:rPr>
              <w:t>.</w:t>
            </w:r>
          </w:p>
        </w:tc>
      </w:tr>
    </w:tbl>
    <w:p w14:paraId="2D3663ED"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1AA4528B" w14:textId="77777777" w:rsidR="005749E1" w:rsidRPr="0025129B" w:rsidRDefault="005749E1">
      <w:bookmarkStart w:id="50" w:name="_Toc352162448"/>
      <w:bookmarkStart w:id="51" w:name="_Toc352162785"/>
      <w:bookmarkStart w:id="52" w:name="_Toc352840384"/>
      <w:bookmarkStart w:id="53"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133D6A" w14:paraId="227C3173"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FF5100" w14:textId="77777777" w:rsidR="005749E1" w:rsidRPr="006419FC" w:rsidRDefault="005749E1" w:rsidP="005749E1">
            <w:r w:rsidRPr="006419FC">
              <w:rPr>
                <w:b/>
              </w:rPr>
              <w:t xml:space="preserve">Figura </w:t>
            </w:r>
            <w:r w:rsidR="00615EC2">
              <w:rPr>
                <w:b/>
              </w:rPr>
              <w:t>4</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14:paraId="59D330CF" w14:textId="77777777" w:rsidR="0099175E" w:rsidRDefault="00C96C62" w:rsidP="00B31DAA">
            <w:pPr>
              <w:jc w:val="center"/>
              <w:rPr>
                <w:rFonts w:cstheme="minorHAnsi"/>
                <w:lang w:eastAsia="es-ES"/>
              </w:rPr>
            </w:pPr>
            <w:r>
              <w:rPr>
                <w:rFonts w:cstheme="minorHAnsi"/>
                <w:noProof/>
                <w:lang w:eastAsia="es-CL"/>
              </w:rPr>
              <w:drawing>
                <wp:inline distT="0" distB="0" distL="0" distR="0" wp14:anchorId="1D77243C" wp14:editId="7EB5D0BC">
                  <wp:extent cx="8618220" cy="5398135"/>
                  <wp:effectExtent l="0" t="0" r="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CFI Horcones.jpg"/>
                          <pic:cNvPicPr/>
                        </pic:nvPicPr>
                        <pic:blipFill>
                          <a:blip r:embed="rId33">
                            <a:extLst>
                              <a:ext uri="{28A0092B-C50C-407E-A947-70E740481C1C}">
                                <a14:useLocalDpi xmlns:a14="http://schemas.microsoft.com/office/drawing/2010/main" val="0"/>
                              </a:ext>
                            </a:extLst>
                          </a:blip>
                          <a:stretch>
                            <a:fillRect/>
                          </a:stretch>
                        </pic:blipFill>
                        <pic:spPr>
                          <a:xfrm>
                            <a:off x="0" y="0"/>
                            <a:ext cx="8618220" cy="5398135"/>
                          </a:xfrm>
                          <a:prstGeom prst="rect">
                            <a:avLst/>
                          </a:prstGeom>
                        </pic:spPr>
                      </pic:pic>
                    </a:graphicData>
                  </a:graphic>
                </wp:inline>
              </w:drawing>
            </w:r>
          </w:p>
          <w:p w14:paraId="16045DCD" w14:textId="77777777" w:rsidR="00C96C62" w:rsidRDefault="00C96C62" w:rsidP="00B31DAA">
            <w:pPr>
              <w:jc w:val="center"/>
              <w:rPr>
                <w:rFonts w:cstheme="minorHAnsi"/>
                <w:lang w:eastAsia="es-ES"/>
              </w:rPr>
            </w:pPr>
          </w:p>
          <w:p w14:paraId="408F4AD4" w14:textId="77777777" w:rsidR="00DB6361" w:rsidRDefault="00DB6361" w:rsidP="00DB6361">
            <w:pPr>
              <w:jc w:val="left"/>
              <w:rPr>
                <w:rFonts w:cstheme="minorHAnsi"/>
                <w:lang w:eastAsia="es-ES"/>
              </w:rPr>
            </w:pPr>
            <w:r w:rsidRPr="006419FC">
              <w:rPr>
                <w:b/>
              </w:rPr>
              <w:lastRenderedPageBreak/>
              <w:t xml:space="preserve">Figura </w:t>
            </w:r>
            <w:r w:rsidR="00615EC2">
              <w:rPr>
                <w:b/>
              </w:rPr>
              <w:t>5</w:t>
            </w:r>
            <w:r w:rsidRPr="006419FC">
              <w:rPr>
                <w:b/>
              </w:rPr>
              <w:t xml:space="preserve">. Layout del </w:t>
            </w:r>
            <w:r>
              <w:rPr>
                <w:b/>
              </w:rPr>
              <w:t>DRIS NP</w:t>
            </w:r>
            <w:r w:rsidRPr="006419FC">
              <w:rPr>
                <w:b/>
              </w:rPr>
              <w:t xml:space="preserve"> </w:t>
            </w:r>
            <w:r w:rsidRPr="006419FC">
              <w:rPr>
                <w:sz w:val="20"/>
                <w:szCs w:val="20"/>
              </w:rPr>
              <w:t>(Fuente</w:t>
            </w:r>
            <w:r w:rsidR="001074D3">
              <w:rPr>
                <w:sz w:val="20"/>
                <w:szCs w:val="20"/>
              </w:rPr>
              <w:t>s</w:t>
            </w:r>
            <w:r w:rsidRPr="006419FC">
              <w:rPr>
                <w:sz w:val="20"/>
                <w:szCs w:val="20"/>
              </w:rPr>
              <w:t xml:space="preserve">: </w:t>
            </w:r>
            <w:r>
              <w:rPr>
                <w:sz w:val="20"/>
                <w:szCs w:val="20"/>
              </w:rPr>
              <w:t>RCA 249/2007 de COREMA Biobío</w:t>
            </w:r>
            <w:r w:rsidR="001074D3">
              <w:rPr>
                <w:sz w:val="20"/>
                <w:szCs w:val="20"/>
              </w:rPr>
              <w:t xml:space="preserve"> e Imagen de Google Earth</w:t>
            </w:r>
            <w:r w:rsidRPr="006419FC">
              <w:rPr>
                <w:sz w:val="20"/>
                <w:szCs w:val="20"/>
              </w:rPr>
              <w:t>).</w:t>
            </w:r>
          </w:p>
          <w:p w14:paraId="54367A2F" w14:textId="77777777" w:rsidR="00C96C62" w:rsidRPr="001074D3" w:rsidRDefault="00C96C62" w:rsidP="00B31DAA">
            <w:pPr>
              <w:jc w:val="center"/>
              <w:rPr>
                <w:rFonts w:cstheme="minorHAnsi"/>
                <w:sz w:val="12"/>
                <w:lang w:eastAsia="es-ES"/>
              </w:rPr>
            </w:pPr>
          </w:p>
          <w:p w14:paraId="48FA4EBD" w14:textId="77777777" w:rsidR="001074D3" w:rsidRDefault="00DB6361" w:rsidP="00B31DAA">
            <w:pPr>
              <w:jc w:val="center"/>
              <w:rPr>
                <w:rFonts w:cstheme="minorHAnsi"/>
                <w:lang w:eastAsia="es-ES"/>
              </w:rPr>
            </w:pPr>
            <w:r>
              <w:rPr>
                <w:rFonts w:cs="Arial"/>
                <w:noProof/>
                <w:lang w:eastAsia="es-CL"/>
              </w:rPr>
              <w:drawing>
                <wp:inline distT="0" distB="0" distL="0" distR="0" wp14:anchorId="2015AC51" wp14:editId="7A80682E">
                  <wp:extent cx="4238625" cy="2633905"/>
                  <wp:effectExtent l="19050" t="19050" r="9525" b="146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49328" cy="2640556"/>
                          </a:xfrm>
                          <a:prstGeom prst="rect">
                            <a:avLst/>
                          </a:prstGeom>
                          <a:solidFill>
                            <a:srgbClr val="FFFFFF"/>
                          </a:solidFill>
                          <a:ln>
                            <a:solidFill>
                              <a:schemeClr val="tx1"/>
                            </a:solidFill>
                          </a:ln>
                        </pic:spPr>
                      </pic:pic>
                    </a:graphicData>
                  </a:graphic>
                </wp:inline>
              </w:drawing>
            </w:r>
          </w:p>
          <w:p w14:paraId="45AB978E" w14:textId="77777777" w:rsidR="001074D3" w:rsidRDefault="001074D3" w:rsidP="00B31DAA">
            <w:pPr>
              <w:jc w:val="center"/>
              <w:rPr>
                <w:rFonts w:cstheme="minorHAnsi"/>
                <w:lang w:eastAsia="es-ES"/>
              </w:rPr>
            </w:pPr>
          </w:p>
          <w:p w14:paraId="62E1F5D4" w14:textId="77777777" w:rsidR="00DB6361" w:rsidRDefault="001074D3" w:rsidP="00B31DAA">
            <w:pPr>
              <w:jc w:val="center"/>
              <w:rPr>
                <w:rFonts w:cstheme="minorHAnsi"/>
                <w:lang w:eastAsia="es-ES"/>
              </w:rPr>
            </w:pPr>
            <w:r>
              <w:rPr>
                <w:rFonts w:cstheme="minorHAnsi"/>
                <w:noProof/>
                <w:lang w:eastAsia="es-CL"/>
              </w:rPr>
              <w:drawing>
                <wp:inline distT="0" distB="0" distL="0" distR="0" wp14:anchorId="2B2994DD" wp14:editId="7540A857">
                  <wp:extent cx="4314825" cy="2702647"/>
                  <wp:effectExtent l="0" t="0" r="0" b="254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S NP v2.jpg"/>
                          <pic:cNvPicPr/>
                        </pic:nvPicPr>
                        <pic:blipFill>
                          <a:blip r:embed="rId35">
                            <a:extLst>
                              <a:ext uri="{28A0092B-C50C-407E-A947-70E740481C1C}">
                                <a14:useLocalDpi xmlns:a14="http://schemas.microsoft.com/office/drawing/2010/main" val="0"/>
                              </a:ext>
                            </a:extLst>
                          </a:blip>
                          <a:stretch>
                            <a:fillRect/>
                          </a:stretch>
                        </pic:blipFill>
                        <pic:spPr>
                          <a:xfrm>
                            <a:off x="0" y="0"/>
                            <a:ext cx="4326382" cy="2709886"/>
                          </a:xfrm>
                          <a:prstGeom prst="rect">
                            <a:avLst/>
                          </a:prstGeom>
                        </pic:spPr>
                      </pic:pic>
                    </a:graphicData>
                  </a:graphic>
                </wp:inline>
              </w:drawing>
            </w:r>
          </w:p>
          <w:p w14:paraId="11A0BEA7" w14:textId="77777777" w:rsidR="00C96C62" w:rsidRDefault="00C96C62" w:rsidP="00B31DAA">
            <w:pPr>
              <w:jc w:val="center"/>
              <w:rPr>
                <w:rFonts w:cstheme="minorHAnsi"/>
                <w:lang w:eastAsia="es-ES"/>
              </w:rPr>
            </w:pPr>
          </w:p>
          <w:p w14:paraId="5EBED113" w14:textId="77777777" w:rsidR="003B7C75" w:rsidRPr="00133D6A" w:rsidRDefault="003B7C75" w:rsidP="003B7C75">
            <w:pPr>
              <w:jc w:val="left"/>
              <w:rPr>
                <w:rFonts w:cstheme="minorHAnsi"/>
                <w:lang w:val="en-US" w:eastAsia="es-ES"/>
              </w:rPr>
            </w:pPr>
            <w:r w:rsidRPr="00133D6A">
              <w:rPr>
                <w:b/>
                <w:lang w:val="en-US"/>
              </w:rPr>
              <w:t xml:space="preserve">Figura </w:t>
            </w:r>
            <w:r w:rsidR="00615EC2">
              <w:rPr>
                <w:b/>
                <w:lang w:val="en-US"/>
              </w:rPr>
              <w:t>6</w:t>
            </w:r>
            <w:r w:rsidRPr="00133D6A">
              <w:rPr>
                <w:b/>
                <w:lang w:val="en-US"/>
              </w:rPr>
              <w:t xml:space="preserve">. DRIS </w:t>
            </w:r>
            <w:r w:rsidR="00133D6A">
              <w:rPr>
                <w:b/>
                <w:lang w:val="en-US"/>
              </w:rPr>
              <w:t>antiguo sector playa</w:t>
            </w:r>
            <w:r w:rsidRPr="00133D6A">
              <w:rPr>
                <w:b/>
                <w:lang w:val="en-US"/>
              </w:rPr>
              <w:t xml:space="preserve"> </w:t>
            </w:r>
            <w:r w:rsidRPr="00133D6A">
              <w:rPr>
                <w:sz w:val="20"/>
                <w:szCs w:val="20"/>
                <w:lang w:val="en-US"/>
              </w:rPr>
              <w:t>(Fuente: Google Earth).</w:t>
            </w:r>
          </w:p>
          <w:p w14:paraId="5967BFE2" w14:textId="77777777" w:rsidR="001074D3" w:rsidRDefault="001074D3" w:rsidP="00B31DAA">
            <w:pPr>
              <w:jc w:val="center"/>
              <w:rPr>
                <w:rFonts w:cstheme="minorHAnsi"/>
                <w:lang w:val="en-US" w:eastAsia="es-ES"/>
              </w:rPr>
            </w:pPr>
          </w:p>
          <w:p w14:paraId="7C393636" w14:textId="77777777" w:rsidR="003B7C75" w:rsidRDefault="001074D3" w:rsidP="00B31DAA">
            <w:pPr>
              <w:jc w:val="center"/>
              <w:rPr>
                <w:rFonts w:cstheme="minorHAnsi"/>
                <w:lang w:val="en-US" w:eastAsia="es-ES"/>
              </w:rPr>
            </w:pPr>
            <w:r>
              <w:rPr>
                <w:rFonts w:cstheme="minorHAnsi"/>
                <w:noProof/>
                <w:lang w:eastAsia="es-CL"/>
              </w:rPr>
              <w:drawing>
                <wp:inline distT="0" distB="0" distL="0" distR="0" wp14:anchorId="4C870B70" wp14:editId="73CEAF03">
                  <wp:extent cx="7983586" cy="5000625"/>
                  <wp:effectExtent l="0" t="0" r="0" b="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S antiguo.jpg"/>
                          <pic:cNvPicPr/>
                        </pic:nvPicPr>
                        <pic:blipFill>
                          <a:blip r:embed="rId36">
                            <a:extLst>
                              <a:ext uri="{28A0092B-C50C-407E-A947-70E740481C1C}">
                                <a14:useLocalDpi xmlns:a14="http://schemas.microsoft.com/office/drawing/2010/main" val="0"/>
                              </a:ext>
                            </a:extLst>
                          </a:blip>
                          <a:stretch>
                            <a:fillRect/>
                          </a:stretch>
                        </pic:blipFill>
                        <pic:spPr>
                          <a:xfrm>
                            <a:off x="0" y="0"/>
                            <a:ext cx="8027891" cy="5028376"/>
                          </a:xfrm>
                          <a:prstGeom prst="rect">
                            <a:avLst/>
                          </a:prstGeom>
                        </pic:spPr>
                      </pic:pic>
                    </a:graphicData>
                  </a:graphic>
                </wp:inline>
              </w:drawing>
            </w:r>
          </w:p>
          <w:p w14:paraId="39E1B226" w14:textId="77777777" w:rsidR="001074D3" w:rsidRPr="00133D6A" w:rsidRDefault="001074D3" w:rsidP="00B31DAA">
            <w:pPr>
              <w:jc w:val="center"/>
              <w:rPr>
                <w:rFonts w:cstheme="minorHAnsi"/>
                <w:lang w:val="en-US" w:eastAsia="es-ES"/>
              </w:rPr>
            </w:pPr>
          </w:p>
        </w:tc>
      </w:tr>
    </w:tbl>
    <w:p w14:paraId="1181D3DC" w14:textId="77777777" w:rsidR="00BA0FDE" w:rsidRPr="00133D6A" w:rsidRDefault="00BA0FDE" w:rsidP="00BA0FDE">
      <w:pPr>
        <w:rPr>
          <w:sz w:val="20"/>
          <w:lang w:val="en-US"/>
        </w:rPr>
      </w:pPr>
    </w:p>
    <w:p w14:paraId="3CA9528C" w14:textId="77777777" w:rsidR="00BA0FDE" w:rsidRPr="00133D6A" w:rsidRDefault="00BA0FDE" w:rsidP="00BA0FDE">
      <w:pPr>
        <w:rPr>
          <w:sz w:val="20"/>
          <w:lang w:val="en-US"/>
        </w:rPr>
        <w:sectPr w:rsidR="00BA0FDE" w:rsidRPr="00133D6A" w:rsidSect="00A70F8F">
          <w:pgSz w:w="15840" w:h="12240" w:orient="landscape"/>
          <w:pgMar w:top="1134" w:right="1134" w:bottom="1134" w:left="1134" w:header="709" w:footer="709" w:gutter="0"/>
          <w:cols w:space="708"/>
          <w:docGrid w:linePitch="360"/>
        </w:sectPr>
      </w:pPr>
    </w:p>
    <w:p w14:paraId="46D0A478" w14:textId="77777777" w:rsidR="00B1722C" w:rsidRPr="0025129B" w:rsidRDefault="00B1722C" w:rsidP="00C958D0">
      <w:pPr>
        <w:pStyle w:val="Ttulo1"/>
      </w:pPr>
      <w:bookmarkStart w:id="54" w:name="_Toc428909400"/>
      <w:r w:rsidRPr="0025129B">
        <w:lastRenderedPageBreak/>
        <w:t xml:space="preserve">INSTRUMENTOS DE </w:t>
      </w:r>
      <w:r w:rsidR="005F32AE">
        <w:t xml:space="preserve">GESTIÓN AMBIENTAL QUE REGULAN </w:t>
      </w:r>
      <w:r w:rsidRPr="0025129B">
        <w:t>LA ACTIVIDAD FISCALIZADA.</w:t>
      </w:r>
      <w:bookmarkEnd w:id="50"/>
      <w:bookmarkEnd w:id="51"/>
      <w:bookmarkEnd w:id="52"/>
      <w:bookmarkEnd w:id="53"/>
      <w:bookmarkEnd w:id="54"/>
    </w:p>
    <w:p w14:paraId="4D4260B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116"/>
        <w:gridCol w:w="993"/>
        <w:gridCol w:w="993"/>
        <w:gridCol w:w="1135"/>
        <w:gridCol w:w="1984"/>
        <w:gridCol w:w="2267"/>
        <w:gridCol w:w="971"/>
      </w:tblGrid>
      <w:tr w:rsidR="003714C8" w:rsidRPr="0025129B" w14:paraId="63B94CB5" w14:textId="77777777" w:rsidTr="003714C8">
        <w:trPr>
          <w:trHeight w:val="498"/>
        </w:trPr>
        <w:tc>
          <w:tcPr>
            <w:tcW w:w="5000" w:type="pct"/>
            <w:gridSpan w:val="8"/>
            <w:shd w:val="clear" w:color="000000" w:fill="D9D9D9"/>
            <w:noWrap/>
          </w:tcPr>
          <w:p w14:paraId="06862800" w14:textId="77777777"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r w:rsidR="00AB41F3">
              <w:rPr>
                <w:rFonts w:eastAsia="Times New Roman" w:cs="Calibri"/>
                <w:b/>
                <w:bCs/>
                <w:color w:val="000000"/>
                <w:sz w:val="20"/>
                <w:szCs w:val="20"/>
                <w:lang w:eastAsia="es-CL"/>
              </w:rPr>
              <w:t>.</w:t>
            </w:r>
          </w:p>
        </w:tc>
      </w:tr>
      <w:tr w:rsidR="00096213" w:rsidRPr="00622A06" w14:paraId="55A3754A" w14:textId="77777777" w:rsidTr="00622A06">
        <w:trPr>
          <w:trHeight w:val="498"/>
        </w:trPr>
        <w:tc>
          <w:tcPr>
            <w:tcW w:w="323" w:type="pct"/>
            <w:shd w:val="clear" w:color="auto" w:fill="auto"/>
            <w:vAlign w:val="center"/>
            <w:hideMark/>
          </w:tcPr>
          <w:p w14:paraId="56C0AB3F" w14:textId="77777777"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w:t>
            </w:r>
          </w:p>
        </w:tc>
        <w:tc>
          <w:tcPr>
            <w:tcW w:w="552" w:type="pct"/>
            <w:shd w:val="clear" w:color="auto" w:fill="auto"/>
            <w:vAlign w:val="center"/>
            <w:hideMark/>
          </w:tcPr>
          <w:p w14:paraId="38767484" w14:textId="77777777" w:rsidR="00096213" w:rsidRPr="00622A06" w:rsidRDefault="00F64DF2"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Tipo de i</w:t>
            </w:r>
            <w:r w:rsidR="00096213" w:rsidRPr="00622A06">
              <w:rPr>
                <w:rFonts w:eastAsia="Times New Roman" w:cs="Calibri"/>
                <w:b/>
                <w:bCs/>
                <w:sz w:val="18"/>
                <w:szCs w:val="20"/>
                <w:lang w:eastAsia="es-CL"/>
              </w:rPr>
              <w:t>nstrumento</w:t>
            </w:r>
          </w:p>
        </w:tc>
        <w:tc>
          <w:tcPr>
            <w:tcW w:w="491" w:type="pct"/>
            <w:shd w:val="clear" w:color="auto" w:fill="auto"/>
            <w:vAlign w:val="center"/>
            <w:hideMark/>
          </w:tcPr>
          <w:p w14:paraId="3360C39F" w14:textId="77777777"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w:t>
            </w:r>
          </w:p>
          <w:p w14:paraId="223D722C" w14:textId="77777777" w:rsidR="00051C01" w:rsidRPr="00622A06" w:rsidRDefault="00096213" w:rsidP="00051C01">
            <w:pPr>
              <w:spacing w:line="0" w:lineRule="atLeast"/>
              <w:jc w:val="center"/>
              <w:rPr>
                <w:rFonts w:eastAsia="Times New Roman" w:cs="Calibri"/>
                <w:b/>
                <w:bCs/>
                <w:sz w:val="18"/>
                <w:szCs w:val="20"/>
                <w:lang w:eastAsia="es-CL"/>
              </w:rPr>
            </w:pPr>
            <w:r w:rsidRPr="00622A06">
              <w:rPr>
                <w:rFonts w:eastAsia="Times New Roman" w:cs="Calibri"/>
                <w:b/>
                <w:bCs/>
                <w:sz w:val="16"/>
                <w:szCs w:val="20"/>
                <w:lang w:eastAsia="es-CL"/>
              </w:rPr>
              <w:t>Descripción</w:t>
            </w:r>
          </w:p>
        </w:tc>
        <w:tc>
          <w:tcPr>
            <w:tcW w:w="491" w:type="pct"/>
            <w:vAlign w:val="center"/>
          </w:tcPr>
          <w:p w14:paraId="2A51B96F" w14:textId="77777777" w:rsidR="00096213" w:rsidRPr="00622A06" w:rsidRDefault="00096213" w:rsidP="00096213">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Fecha</w:t>
            </w:r>
          </w:p>
        </w:tc>
        <w:tc>
          <w:tcPr>
            <w:tcW w:w="561" w:type="pct"/>
            <w:shd w:val="clear" w:color="auto" w:fill="auto"/>
            <w:vAlign w:val="center"/>
            <w:hideMark/>
          </w:tcPr>
          <w:p w14:paraId="1C439AB0" w14:textId="77777777"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Comisión / Institución</w:t>
            </w:r>
          </w:p>
        </w:tc>
        <w:tc>
          <w:tcPr>
            <w:tcW w:w="981" w:type="pct"/>
            <w:shd w:val="clear" w:color="auto" w:fill="auto"/>
            <w:vAlign w:val="center"/>
            <w:hideMark/>
          </w:tcPr>
          <w:p w14:paraId="689210BA" w14:textId="77777777" w:rsidR="00096213" w:rsidRPr="00622A06" w:rsidRDefault="00F64DF2"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Nombre de la actividad, proyecto o f</w:t>
            </w:r>
            <w:r w:rsidR="00096213" w:rsidRPr="00622A06">
              <w:rPr>
                <w:rFonts w:eastAsia="Times New Roman" w:cs="Calibri"/>
                <w:b/>
                <w:bCs/>
                <w:sz w:val="18"/>
                <w:szCs w:val="20"/>
                <w:lang w:eastAsia="es-CL"/>
              </w:rPr>
              <w:t xml:space="preserve">uente </w:t>
            </w:r>
            <w:r w:rsidR="005F32AE" w:rsidRPr="00622A06">
              <w:rPr>
                <w:rFonts w:eastAsia="Times New Roman" w:cs="Calibri"/>
                <w:b/>
                <w:bCs/>
                <w:sz w:val="18"/>
                <w:szCs w:val="20"/>
                <w:lang w:eastAsia="es-CL"/>
              </w:rPr>
              <w:t>regulada</w:t>
            </w:r>
          </w:p>
        </w:tc>
        <w:tc>
          <w:tcPr>
            <w:tcW w:w="1121" w:type="pct"/>
            <w:shd w:val="clear" w:color="auto" w:fill="auto"/>
            <w:vAlign w:val="center"/>
            <w:hideMark/>
          </w:tcPr>
          <w:p w14:paraId="469891A7" w14:textId="77777777" w:rsidR="00096213" w:rsidRPr="00622A06" w:rsidRDefault="00096213" w:rsidP="006419FC">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Comentarios</w:t>
            </w:r>
          </w:p>
        </w:tc>
        <w:tc>
          <w:tcPr>
            <w:tcW w:w="480" w:type="pct"/>
            <w:vAlign w:val="center"/>
          </w:tcPr>
          <w:p w14:paraId="66188497" w14:textId="77777777" w:rsidR="00096213" w:rsidRPr="00622A06" w:rsidRDefault="00F64DF2" w:rsidP="006419FC">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Instrumento f</w:t>
            </w:r>
            <w:r w:rsidR="006419FC" w:rsidRPr="00622A06">
              <w:rPr>
                <w:rFonts w:eastAsia="Times New Roman" w:cs="Calibri"/>
                <w:b/>
                <w:bCs/>
                <w:sz w:val="18"/>
                <w:szCs w:val="20"/>
                <w:lang w:eastAsia="es-CL"/>
              </w:rPr>
              <w:t>iscalizado</w:t>
            </w:r>
          </w:p>
        </w:tc>
      </w:tr>
      <w:tr w:rsidR="000A0F57" w:rsidRPr="0025129B" w14:paraId="3203B59F" w14:textId="77777777" w:rsidTr="00622A06">
        <w:trPr>
          <w:trHeight w:val="498"/>
        </w:trPr>
        <w:tc>
          <w:tcPr>
            <w:tcW w:w="323" w:type="pct"/>
            <w:shd w:val="clear" w:color="auto" w:fill="auto"/>
            <w:noWrap/>
            <w:vAlign w:val="center"/>
          </w:tcPr>
          <w:p w14:paraId="7AD768F4" w14:textId="77777777" w:rsidR="000A0F57" w:rsidRDefault="000A0F57" w:rsidP="00CA24B0">
            <w:pPr>
              <w:jc w:val="center"/>
              <w:rPr>
                <w:sz w:val="18"/>
                <w:lang w:eastAsia="es-CL"/>
              </w:rPr>
            </w:pPr>
            <w:r>
              <w:rPr>
                <w:sz w:val="18"/>
                <w:lang w:eastAsia="es-CL"/>
              </w:rPr>
              <w:t>RCA</w:t>
            </w:r>
          </w:p>
        </w:tc>
        <w:tc>
          <w:tcPr>
            <w:tcW w:w="552" w:type="pct"/>
            <w:shd w:val="clear" w:color="auto" w:fill="auto"/>
            <w:noWrap/>
            <w:vAlign w:val="center"/>
          </w:tcPr>
          <w:p w14:paraId="34E24703" w14:textId="77777777" w:rsidR="000A0F57" w:rsidRPr="00B931FE" w:rsidRDefault="000A0F57" w:rsidP="00CA24B0">
            <w:pPr>
              <w:jc w:val="center"/>
              <w:rPr>
                <w:sz w:val="18"/>
                <w:lang w:eastAsia="es-CL"/>
              </w:rPr>
            </w:pPr>
            <w:r>
              <w:rPr>
                <w:sz w:val="18"/>
                <w:lang w:eastAsia="es-CL"/>
              </w:rPr>
              <w:t>50</w:t>
            </w:r>
          </w:p>
        </w:tc>
        <w:tc>
          <w:tcPr>
            <w:tcW w:w="491" w:type="pct"/>
            <w:shd w:val="clear" w:color="auto" w:fill="auto"/>
            <w:noWrap/>
            <w:vAlign w:val="center"/>
          </w:tcPr>
          <w:p w14:paraId="67CB06FE" w14:textId="77777777" w:rsidR="000A0F57" w:rsidRPr="00E109E4" w:rsidRDefault="000A0F57" w:rsidP="00CA24B0">
            <w:pPr>
              <w:jc w:val="center"/>
              <w:rPr>
                <w:sz w:val="18"/>
                <w:lang w:eastAsia="es-CL"/>
              </w:rPr>
            </w:pPr>
            <w:r>
              <w:rPr>
                <w:sz w:val="18"/>
                <w:lang w:eastAsia="es-CL"/>
              </w:rPr>
              <w:t>2006</w:t>
            </w:r>
          </w:p>
        </w:tc>
        <w:tc>
          <w:tcPr>
            <w:tcW w:w="491" w:type="pct"/>
            <w:vAlign w:val="center"/>
          </w:tcPr>
          <w:p w14:paraId="72D8345C" w14:textId="77777777" w:rsidR="000A0F57" w:rsidRPr="00FC600D" w:rsidRDefault="00FC600D" w:rsidP="00CA24B0">
            <w:pPr>
              <w:jc w:val="center"/>
            </w:pPr>
            <w:r w:rsidRPr="00FC600D">
              <w:rPr>
                <w:sz w:val="18"/>
                <w:lang w:eastAsia="es-CL"/>
              </w:rPr>
              <w:t>20-02-2006</w:t>
            </w:r>
          </w:p>
        </w:tc>
        <w:tc>
          <w:tcPr>
            <w:tcW w:w="561" w:type="pct"/>
            <w:shd w:val="clear" w:color="auto" w:fill="auto"/>
            <w:noWrap/>
            <w:vAlign w:val="center"/>
          </w:tcPr>
          <w:p w14:paraId="6B5D9173" w14:textId="77777777" w:rsidR="000A0F57" w:rsidRDefault="000A0F57" w:rsidP="00CA24B0">
            <w:pPr>
              <w:jc w:val="center"/>
            </w:pPr>
            <w:r w:rsidRPr="0087055F">
              <w:rPr>
                <w:sz w:val="18"/>
                <w:lang w:eastAsia="es-CL"/>
              </w:rPr>
              <w:t xml:space="preserve">COREMA </w:t>
            </w:r>
            <w:r w:rsidR="00C472DD" w:rsidRPr="0087055F">
              <w:rPr>
                <w:sz w:val="18"/>
                <w:lang w:eastAsia="es-CL"/>
              </w:rPr>
              <w:t>Biobío</w:t>
            </w:r>
          </w:p>
        </w:tc>
        <w:tc>
          <w:tcPr>
            <w:tcW w:w="981" w:type="pct"/>
            <w:shd w:val="clear" w:color="auto" w:fill="auto"/>
            <w:noWrap/>
            <w:vAlign w:val="center"/>
          </w:tcPr>
          <w:p w14:paraId="7FA1D57F" w14:textId="77777777" w:rsidR="000A0F57" w:rsidRPr="00E109E4" w:rsidRDefault="00446BA8" w:rsidP="00622A06">
            <w:pPr>
              <w:jc w:val="left"/>
              <w:rPr>
                <w:sz w:val="18"/>
                <w:lang w:eastAsia="es-CL"/>
              </w:rPr>
            </w:pPr>
            <w:r>
              <w:rPr>
                <w:sz w:val="18"/>
                <w:lang w:eastAsia="es-CL"/>
              </w:rPr>
              <w:t>DIA del proyecto Sustitución de Cloro elemental en el proceso de celulosa</w:t>
            </w:r>
          </w:p>
        </w:tc>
        <w:tc>
          <w:tcPr>
            <w:tcW w:w="1121" w:type="pct"/>
            <w:shd w:val="clear" w:color="auto" w:fill="auto"/>
            <w:noWrap/>
            <w:vAlign w:val="center"/>
          </w:tcPr>
          <w:p w14:paraId="7E88588D" w14:textId="77777777" w:rsidR="000A0F57" w:rsidRDefault="00FC600D" w:rsidP="00622A06">
            <w:pPr>
              <w:jc w:val="center"/>
              <w:rPr>
                <w:sz w:val="18"/>
                <w:lang w:eastAsia="es-CL"/>
              </w:rPr>
            </w:pPr>
            <w:r>
              <w:rPr>
                <w:sz w:val="18"/>
                <w:lang w:eastAsia="es-CL"/>
              </w:rPr>
              <w:t>----</w:t>
            </w:r>
          </w:p>
        </w:tc>
        <w:tc>
          <w:tcPr>
            <w:tcW w:w="480" w:type="pct"/>
            <w:vAlign w:val="center"/>
          </w:tcPr>
          <w:p w14:paraId="4FBA1D52" w14:textId="77777777" w:rsidR="000A0F57" w:rsidRPr="0025129B" w:rsidRDefault="000A0F57" w:rsidP="00CA24B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A0F57" w:rsidRPr="0025129B" w14:paraId="541C1056" w14:textId="77777777" w:rsidTr="00622A06">
        <w:trPr>
          <w:trHeight w:val="498"/>
        </w:trPr>
        <w:tc>
          <w:tcPr>
            <w:tcW w:w="323" w:type="pct"/>
            <w:shd w:val="clear" w:color="auto" w:fill="auto"/>
            <w:noWrap/>
            <w:vAlign w:val="center"/>
            <w:hideMark/>
          </w:tcPr>
          <w:p w14:paraId="535B5EA4" w14:textId="77777777" w:rsidR="000A0F57" w:rsidRPr="00FC600D" w:rsidRDefault="000A0F57" w:rsidP="006419FC">
            <w:pPr>
              <w:jc w:val="center"/>
              <w:rPr>
                <w:sz w:val="18"/>
                <w:lang w:eastAsia="es-CL"/>
              </w:rPr>
            </w:pPr>
            <w:r w:rsidRPr="00FC600D">
              <w:rPr>
                <w:sz w:val="18"/>
                <w:lang w:eastAsia="es-CL"/>
              </w:rPr>
              <w:t>RCA</w:t>
            </w:r>
          </w:p>
        </w:tc>
        <w:tc>
          <w:tcPr>
            <w:tcW w:w="552" w:type="pct"/>
            <w:shd w:val="clear" w:color="auto" w:fill="auto"/>
            <w:noWrap/>
            <w:vAlign w:val="center"/>
            <w:hideMark/>
          </w:tcPr>
          <w:p w14:paraId="734A9729" w14:textId="77777777" w:rsidR="000A0F57" w:rsidRPr="00FC600D" w:rsidRDefault="000A0F57" w:rsidP="006419FC">
            <w:pPr>
              <w:jc w:val="center"/>
              <w:rPr>
                <w:sz w:val="18"/>
                <w:lang w:eastAsia="es-CL"/>
              </w:rPr>
            </w:pPr>
            <w:r w:rsidRPr="00FC600D">
              <w:rPr>
                <w:sz w:val="18"/>
                <w:lang w:eastAsia="es-CL"/>
              </w:rPr>
              <w:t>423</w:t>
            </w:r>
          </w:p>
        </w:tc>
        <w:tc>
          <w:tcPr>
            <w:tcW w:w="491" w:type="pct"/>
            <w:shd w:val="clear" w:color="auto" w:fill="auto"/>
            <w:noWrap/>
            <w:vAlign w:val="center"/>
          </w:tcPr>
          <w:p w14:paraId="0F95FB14" w14:textId="77777777" w:rsidR="000A0F57" w:rsidRPr="00FC600D" w:rsidRDefault="000A0F57" w:rsidP="000A0F57">
            <w:pPr>
              <w:jc w:val="center"/>
              <w:rPr>
                <w:sz w:val="18"/>
                <w:lang w:eastAsia="es-CL"/>
              </w:rPr>
            </w:pPr>
            <w:r w:rsidRPr="00FC600D">
              <w:rPr>
                <w:sz w:val="18"/>
                <w:lang w:eastAsia="es-CL"/>
              </w:rPr>
              <w:t>2006</w:t>
            </w:r>
          </w:p>
        </w:tc>
        <w:tc>
          <w:tcPr>
            <w:tcW w:w="491" w:type="pct"/>
            <w:noWrap/>
            <w:vAlign w:val="center"/>
          </w:tcPr>
          <w:p w14:paraId="07CDF96C" w14:textId="77777777" w:rsidR="000A0F57" w:rsidRPr="00FC600D" w:rsidRDefault="00FC600D" w:rsidP="006419FC">
            <w:pPr>
              <w:jc w:val="center"/>
              <w:rPr>
                <w:sz w:val="18"/>
                <w:lang w:eastAsia="es-CL"/>
              </w:rPr>
            </w:pPr>
            <w:r w:rsidRPr="00FC600D">
              <w:rPr>
                <w:sz w:val="18"/>
                <w:lang w:eastAsia="es-CL"/>
              </w:rPr>
              <w:t>03-01-2007</w:t>
            </w:r>
          </w:p>
        </w:tc>
        <w:tc>
          <w:tcPr>
            <w:tcW w:w="561" w:type="pct"/>
            <w:shd w:val="clear" w:color="auto" w:fill="auto"/>
            <w:noWrap/>
            <w:vAlign w:val="center"/>
          </w:tcPr>
          <w:p w14:paraId="03E65ED5" w14:textId="77777777" w:rsidR="000A0F57" w:rsidRPr="00FC600D" w:rsidRDefault="000A0F57" w:rsidP="00CA24B0">
            <w:pPr>
              <w:jc w:val="center"/>
            </w:pPr>
            <w:r w:rsidRPr="00FC600D">
              <w:rPr>
                <w:sz w:val="18"/>
                <w:lang w:eastAsia="es-CL"/>
              </w:rPr>
              <w:t xml:space="preserve">COREMA </w:t>
            </w:r>
            <w:r w:rsidR="00C472DD" w:rsidRPr="00FC600D">
              <w:rPr>
                <w:sz w:val="18"/>
                <w:lang w:eastAsia="es-CL"/>
              </w:rPr>
              <w:t>Biobío</w:t>
            </w:r>
          </w:p>
        </w:tc>
        <w:tc>
          <w:tcPr>
            <w:tcW w:w="981" w:type="pct"/>
            <w:shd w:val="clear" w:color="auto" w:fill="auto"/>
            <w:noWrap/>
            <w:vAlign w:val="center"/>
          </w:tcPr>
          <w:p w14:paraId="37D0C681" w14:textId="77777777" w:rsidR="000A0F57" w:rsidRPr="00FC600D" w:rsidRDefault="00446BA8" w:rsidP="00622A06">
            <w:pPr>
              <w:jc w:val="left"/>
              <w:rPr>
                <w:sz w:val="18"/>
                <w:lang w:eastAsia="es-CL"/>
              </w:rPr>
            </w:pPr>
            <w:r w:rsidRPr="00FC600D">
              <w:rPr>
                <w:sz w:val="18"/>
                <w:lang w:eastAsia="es-CL"/>
              </w:rPr>
              <w:t>DIA del proyecto Plan de mejoras en la gestión de insumos químicos y combustibles</w:t>
            </w:r>
          </w:p>
        </w:tc>
        <w:tc>
          <w:tcPr>
            <w:tcW w:w="1121" w:type="pct"/>
            <w:shd w:val="clear" w:color="auto" w:fill="auto"/>
            <w:noWrap/>
            <w:vAlign w:val="center"/>
          </w:tcPr>
          <w:p w14:paraId="5F5C1462" w14:textId="77777777" w:rsidR="000A0F57" w:rsidRPr="00FC600D" w:rsidRDefault="00FC600D" w:rsidP="00622A06">
            <w:pPr>
              <w:jc w:val="center"/>
              <w:rPr>
                <w:sz w:val="18"/>
                <w:lang w:eastAsia="es-CL"/>
              </w:rPr>
            </w:pPr>
            <w:r w:rsidRPr="00FC600D">
              <w:rPr>
                <w:sz w:val="18"/>
                <w:lang w:eastAsia="es-CL"/>
              </w:rPr>
              <w:t>----</w:t>
            </w:r>
          </w:p>
        </w:tc>
        <w:tc>
          <w:tcPr>
            <w:tcW w:w="480" w:type="pct"/>
            <w:vAlign w:val="center"/>
          </w:tcPr>
          <w:p w14:paraId="6A86E56A" w14:textId="77777777" w:rsidR="000A0F57" w:rsidRPr="0025129B" w:rsidRDefault="000A0F57" w:rsidP="006419FC">
            <w:pPr>
              <w:spacing w:line="0" w:lineRule="atLeast"/>
              <w:jc w:val="center"/>
              <w:rPr>
                <w:rFonts w:eastAsia="Times New Roman" w:cs="Calibri"/>
                <w:color w:val="000000"/>
                <w:sz w:val="20"/>
                <w:szCs w:val="20"/>
                <w:lang w:eastAsia="es-CL"/>
              </w:rPr>
            </w:pPr>
            <w:r w:rsidRPr="00FC600D">
              <w:rPr>
                <w:rFonts w:eastAsia="Times New Roman" w:cs="Calibri"/>
                <w:color w:val="000000"/>
                <w:sz w:val="20"/>
                <w:szCs w:val="20"/>
                <w:lang w:eastAsia="es-CL"/>
              </w:rPr>
              <w:t>SI</w:t>
            </w:r>
          </w:p>
        </w:tc>
      </w:tr>
      <w:tr w:rsidR="000A0F57" w:rsidRPr="0025129B" w14:paraId="0D9D560F" w14:textId="77777777" w:rsidTr="00622A06">
        <w:trPr>
          <w:trHeight w:val="498"/>
        </w:trPr>
        <w:tc>
          <w:tcPr>
            <w:tcW w:w="323" w:type="pct"/>
            <w:shd w:val="clear" w:color="auto" w:fill="auto"/>
            <w:noWrap/>
            <w:vAlign w:val="center"/>
          </w:tcPr>
          <w:p w14:paraId="53ABA49C" w14:textId="77777777" w:rsidR="000A0F57" w:rsidRPr="00FC600D" w:rsidRDefault="000A0F57" w:rsidP="006419FC">
            <w:pPr>
              <w:jc w:val="center"/>
              <w:rPr>
                <w:sz w:val="18"/>
                <w:lang w:eastAsia="es-CL"/>
              </w:rPr>
            </w:pPr>
            <w:r w:rsidRPr="00FC600D">
              <w:rPr>
                <w:sz w:val="18"/>
                <w:lang w:eastAsia="es-CL"/>
              </w:rPr>
              <w:t>RCA</w:t>
            </w:r>
          </w:p>
        </w:tc>
        <w:tc>
          <w:tcPr>
            <w:tcW w:w="552" w:type="pct"/>
            <w:shd w:val="clear" w:color="auto" w:fill="auto"/>
            <w:noWrap/>
            <w:vAlign w:val="center"/>
          </w:tcPr>
          <w:p w14:paraId="7AD6C7B0" w14:textId="77777777" w:rsidR="000A0F57" w:rsidRPr="00FC600D" w:rsidRDefault="000A0F57" w:rsidP="006419FC">
            <w:pPr>
              <w:jc w:val="center"/>
              <w:rPr>
                <w:sz w:val="18"/>
                <w:lang w:eastAsia="es-CL"/>
              </w:rPr>
            </w:pPr>
            <w:r w:rsidRPr="00FC600D">
              <w:rPr>
                <w:sz w:val="18"/>
                <w:lang w:eastAsia="es-CL"/>
              </w:rPr>
              <w:t>249</w:t>
            </w:r>
          </w:p>
        </w:tc>
        <w:tc>
          <w:tcPr>
            <w:tcW w:w="491" w:type="pct"/>
            <w:shd w:val="clear" w:color="auto" w:fill="auto"/>
            <w:noWrap/>
            <w:vAlign w:val="center"/>
          </w:tcPr>
          <w:p w14:paraId="1CB7B508" w14:textId="77777777" w:rsidR="000A0F57" w:rsidRPr="00FC600D" w:rsidRDefault="000A0F57" w:rsidP="000A0F57">
            <w:pPr>
              <w:jc w:val="center"/>
              <w:rPr>
                <w:sz w:val="18"/>
                <w:lang w:eastAsia="es-CL"/>
              </w:rPr>
            </w:pPr>
            <w:r w:rsidRPr="00FC600D">
              <w:rPr>
                <w:sz w:val="18"/>
                <w:lang w:eastAsia="es-CL"/>
              </w:rPr>
              <w:t>2007</w:t>
            </w:r>
          </w:p>
        </w:tc>
        <w:tc>
          <w:tcPr>
            <w:tcW w:w="491" w:type="pct"/>
            <w:noWrap/>
            <w:vAlign w:val="center"/>
          </w:tcPr>
          <w:p w14:paraId="4EA8C4C1" w14:textId="77777777" w:rsidR="000A0F57" w:rsidRPr="00FC600D" w:rsidRDefault="00FC600D" w:rsidP="006419FC">
            <w:pPr>
              <w:jc w:val="center"/>
              <w:rPr>
                <w:sz w:val="18"/>
                <w:lang w:eastAsia="es-CL"/>
              </w:rPr>
            </w:pPr>
            <w:r w:rsidRPr="00FC600D">
              <w:rPr>
                <w:sz w:val="18"/>
                <w:lang w:eastAsia="es-CL"/>
              </w:rPr>
              <w:t>04-09-2007</w:t>
            </w:r>
          </w:p>
        </w:tc>
        <w:tc>
          <w:tcPr>
            <w:tcW w:w="561" w:type="pct"/>
            <w:shd w:val="clear" w:color="auto" w:fill="auto"/>
            <w:noWrap/>
            <w:vAlign w:val="center"/>
          </w:tcPr>
          <w:p w14:paraId="3B90F994" w14:textId="77777777" w:rsidR="000A0F57" w:rsidRPr="00FC600D" w:rsidRDefault="000A0F57" w:rsidP="00CA24B0">
            <w:pPr>
              <w:jc w:val="center"/>
            </w:pPr>
            <w:r w:rsidRPr="00FC600D">
              <w:rPr>
                <w:sz w:val="18"/>
                <w:lang w:eastAsia="es-CL"/>
              </w:rPr>
              <w:t xml:space="preserve">COREMA </w:t>
            </w:r>
            <w:r w:rsidR="00C472DD" w:rsidRPr="00FC600D">
              <w:rPr>
                <w:sz w:val="18"/>
                <w:lang w:eastAsia="es-CL"/>
              </w:rPr>
              <w:t>Biobío</w:t>
            </w:r>
          </w:p>
        </w:tc>
        <w:tc>
          <w:tcPr>
            <w:tcW w:w="981" w:type="pct"/>
            <w:shd w:val="clear" w:color="auto" w:fill="auto"/>
            <w:noWrap/>
            <w:vAlign w:val="center"/>
          </w:tcPr>
          <w:p w14:paraId="43C377F6" w14:textId="77777777" w:rsidR="000A0F57" w:rsidRPr="00FC600D" w:rsidRDefault="00446BA8" w:rsidP="00622A06">
            <w:pPr>
              <w:jc w:val="left"/>
              <w:rPr>
                <w:sz w:val="18"/>
                <w:lang w:eastAsia="es-CL"/>
              </w:rPr>
            </w:pPr>
            <w:r w:rsidRPr="00FC600D">
              <w:rPr>
                <w:sz w:val="18"/>
                <w:lang w:eastAsia="es-CL"/>
              </w:rPr>
              <w:t>DIA del proyecto Depósito de Residuos Industriales Sólidos (DRIS) de la Planta Celulosa Arauco Depósito de Rises en Horcones</w:t>
            </w:r>
          </w:p>
        </w:tc>
        <w:tc>
          <w:tcPr>
            <w:tcW w:w="1121" w:type="pct"/>
            <w:shd w:val="clear" w:color="auto" w:fill="auto"/>
            <w:noWrap/>
            <w:vAlign w:val="center"/>
          </w:tcPr>
          <w:p w14:paraId="3CDDE000" w14:textId="77777777" w:rsidR="000A0F57" w:rsidRPr="00FC600D" w:rsidRDefault="00FC600D" w:rsidP="00622A06">
            <w:pPr>
              <w:jc w:val="center"/>
              <w:rPr>
                <w:sz w:val="18"/>
                <w:lang w:eastAsia="es-CL"/>
              </w:rPr>
            </w:pPr>
            <w:r w:rsidRPr="00FC600D">
              <w:rPr>
                <w:sz w:val="18"/>
                <w:lang w:eastAsia="es-CL"/>
              </w:rPr>
              <w:t>----</w:t>
            </w:r>
          </w:p>
        </w:tc>
        <w:tc>
          <w:tcPr>
            <w:tcW w:w="480" w:type="pct"/>
            <w:vAlign w:val="center"/>
          </w:tcPr>
          <w:p w14:paraId="26E72C5B" w14:textId="77777777" w:rsidR="000A0F57" w:rsidRDefault="000A0F57" w:rsidP="006419FC">
            <w:pPr>
              <w:spacing w:line="0" w:lineRule="atLeast"/>
              <w:jc w:val="center"/>
              <w:rPr>
                <w:rFonts w:eastAsia="Times New Roman" w:cs="Calibri"/>
                <w:color w:val="000000"/>
                <w:sz w:val="20"/>
                <w:szCs w:val="20"/>
                <w:lang w:eastAsia="es-CL"/>
              </w:rPr>
            </w:pPr>
            <w:r w:rsidRPr="00FC600D">
              <w:rPr>
                <w:rFonts w:eastAsia="Times New Roman" w:cs="Calibri"/>
                <w:color w:val="000000"/>
                <w:sz w:val="20"/>
                <w:szCs w:val="20"/>
                <w:lang w:eastAsia="es-CL"/>
              </w:rPr>
              <w:t>SI</w:t>
            </w:r>
          </w:p>
        </w:tc>
      </w:tr>
      <w:tr w:rsidR="000A0F57" w:rsidRPr="0025129B" w14:paraId="5BE0B26F" w14:textId="77777777" w:rsidTr="00622A06">
        <w:trPr>
          <w:trHeight w:val="498"/>
        </w:trPr>
        <w:tc>
          <w:tcPr>
            <w:tcW w:w="323" w:type="pct"/>
            <w:shd w:val="clear" w:color="auto" w:fill="auto"/>
            <w:noWrap/>
            <w:vAlign w:val="center"/>
          </w:tcPr>
          <w:p w14:paraId="67FB3D5C" w14:textId="77777777"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14:paraId="2C6DF04E" w14:textId="77777777" w:rsidR="000A0F57" w:rsidRPr="00622A06" w:rsidRDefault="000A0F57" w:rsidP="006419FC">
            <w:pPr>
              <w:jc w:val="center"/>
              <w:rPr>
                <w:sz w:val="18"/>
                <w:lang w:eastAsia="es-CL"/>
              </w:rPr>
            </w:pPr>
            <w:r w:rsidRPr="00622A06">
              <w:rPr>
                <w:sz w:val="18"/>
                <w:lang w:eastAsia="es-CL"/>
              </w:rPr>
              <w:t>125</w:t>
            </w:r>
          </w:p>
        </w:tc>
        <w:tc>
          <w:tcPr>
            <w:tcW w:w="491" w:type="pct"/>
            <w:shd w:val="clear" w:color="auto" w:fill="auto"/>
            <w:noWrap/>
            <w:vAlign w:val="center"/>
          </w:tcPr>
          <w:p w14:paraId="10A899CF" w14:textId="77777777" w:rsidR="000A0F57" w:rsidRPr="00622A06" w:rsidRDefault="000A0F57" w:rsidP="000A0F57">
            <w:pPr>
              <w:jc w:val="center"/>
              <w:rPr>
                <w:sz w:val="18"/>
                <w:lang w:eastAsia="es-CL"/>
              </w:rPr>
            </w:pPr>
            <w:r w:rsidRPr="00622A06">
              <w:rPr>
                <w:sz w:val="18"/>
                <w:lang w:eastAsia="es-CL"/>
              </w:rPr>
              <w:t>2008</w:t>
            </w:r>
          </w:p>
        </w:tc>
        <w:tc>
          <w:tcPr>
            <w:tcW w:w="491" w:type="pct"/>
            <w:noWrap/>
            <w:vAlign w:val="center"/>
          </w:tcPr>
          <w:p w14:paraId="2F2159E4" w14:textId="77777777" w:rsidR="000A0F57" w:rsidRPr="00622A06" w:rsidRDefault="00FC600D" w:rsidP="006419FC">
            <w:pPr>
              <w:jc w:val="center"/>
              <w:rPr>
                <w:sz w:val="18"/>
                <w:lang w:eastAsia="es-CL"/>
              </w:rPr>
            </w:pPr>
            <w:r w:rsidRPr="00622A06">
              <w:rPr>
                <w:sz w:val="18"/>
                <w:lang w:eastAsia="es-CL"/>
              </w:rPr>
              <w:t>10-04-2008</w:t>
            </w:r>
          </w:p>
        </w:tc>
        <w:tc>
          <w:tcPr>
            <w:tcW w:w="561" w:type="pct"/>
            <w:shd w:val="clear" w:color="auto" w:fill="auto"/>
            <w:noWrap/>
            <w:vAlign w:val="center"/>
          </w:tcPr>
          <w:p w14:paraId="2D824271" w14:textId="77777777" w:rsidR="000A0F57" w:rsidRPr="00622A06" w:rsidRDefault="000A0F57" w:rsidP="00CA24B0">
            <w:pPr>
              <w:jc w:val="center"/>
            </w:pPr>
            <w:r w:rsidRPr="00622A06">
              <w:rPr>
                <w:sz w:val="18"/>
                <w:lang w:eastAsia="es-CL"/>
              </w:rPr>
              <w:t xml:space="preserve">COREMA </w:t>
            </w:r>
            <w:r w:rsidR="00C472DD" w:rsidRPr="00622A06">
              <w:rPr>
                <w:sz w:val="18"/>
                <w:lang w:eastAsia="es-CL"/>
              </w:rPr>
              <w:t>Biobío</w:t>
            </w:r>
          </w:p>
        </w:tc>
        <w:tc>
          <w:tcPr>
            <w:tcW w:w="981" w:type="pct"/>
            <w:shd w:val="clear" w:color="auto" w:fill="auto"/>
            <w:noWrap/>
            <w:vAlign w:val="center"/>
          </w:tcPr>
          <w:p w14:paraId="793BAEE1" w14:textId="77777777" w:rsidR="000A0F57" w:rsidRPr="00622A06" w:rsidRDefault="00446BA8" w:rsidP="00622A06">
            <w:pPr>
              <w:jc w:val="left"/>
              <w:rPr>
                <w:sz w:val="18"/>
                <w:lang w:eastAsia="es-CL"/>
              </w:rPr>
            </w:pPr>
            <w:r w:rsidRPr="00622A06">
              <w:rPr>
                <w:sz w:val="18"/>
                <w:lang w:eastAsia="es-CL"/>
              </w:rPr>
              <w:t>DIA del proyecto Planta de cogeneración de energía eléctrica y vapor con Biomasa en CFI Horcones Caldera de Biomasa CFI Horcones</w:t>
            </w:r>
          </w:p>
        </w:tc>
        <w:tc>
          <w:tcPr>
            <w:tcW w:w="1121" w:type="pct"/>
            <w:shd w:val="clear" w:color="auto" w:fill="auto"/>
            <w:noWrap/>
            <w:vAlign w:val="center"/>
          </w:tcPr>
          <w:p w14:paraId="01B0F909" w14:textId="77777777" w:rsidR="00FC600D" w:rsidRPr="00622A06" w:rsidRDefault="00FC600D" w:rsidP="00FC600D">
            <w:pPr>
              <w:jc w:val="left"/>
              <w:rPr>
                <w:sz w:val="18"/>
                <w:lang w:eastAsia="es-CL"/>
              </w:rPr>
            </w:pPr>
            <w:r w:rsidRPr="00622A06">
              <w:rPr>
                <w:sz w:val="18"/>
                <w:lang w:eastAsia="es-CL"/>
              </w:rPr>
              <w:t>Cuenta con las respuestas de consulta de pertinencia:</w:t>
            </w:r>
          </w:p>
          <w:p w14:paraId="7D4E7527" w14:textId="77777777" w:rsidR="00FC600D" w:rsidRPr="00622A06" w:rsidRDefault="00FC600D" w:rsidP="00FE0C3D">
            <w:pPr>
              <w:pStyle w:val="Prrafodelista"/>
              <w:numPr>
                <w:ilvl w:val="0"/>
                <w:numId w:val="15"/>
              </w:numPr>
              <w:ind w:left="212" w:hanging="142"/>
              <w:jc w:val="left"/>
              <w:rPr>
                <w:sz w:val="18"/>
                <w:lang w:eastAsia="es-CL"/>
              </w:rPr>
            </w:pPr>
            <w:r w:rsidRPr="00622A06">
              <w:rPr>
                <w:sz w:val="18"/>
                <w:lang w:eastAsia="es-CL"/>
              </w:rPr>
              <w:t xml:space="preserve">Carta N° 17/2011 </w:t>
            </w:r>
            <w:r w:rsidR="00622A06">
              <w:rPr>
                <w:sz w:val="18"/>
                <w:lang w:eastAsia="es-CL"/>
              </w:rPr>
              <w:t xml:space="preserve">SEA BB </w:t>
            </w:r>
            <w:r w:rsidRPr="00622A06">
              <w:rPr>
                <w:sz w:val="18"/>
                <w:lang w:eastAsia="es-CL"/>
              </w:rPr>
              <w:t xml:space="preserve">en relación a disposición de arenas y cenizas de CP4 en DRIS </w:t>
            </w:r>
            <w:r w:rsidR="00622A06" w:rsidRPr="00622A06">
              <w:rPr>
                <w:sz w:val="18"/>
                <w:lang w:eastAsia="es-CL"/>
              </w:rPr>
              <w:t>antiguo</w:t>
            </w:r>
            <w:r w:rsidR="00622A06">
              <w:rPr>
                <w:sz w:val="18"/>
                <w:lang w:eastAsia="es-CL"/>
              </w:rPr>
              <w:t xml:space="preserve">, informa que </w:t>
            </w:r>
            <w:r w:rsidR="00622A06" w:rsidRPr="00622A06">
              <w:rPr>
                <w:sz w:val="18"/>
                <w:lang w:eastAsia="es-CL"/>
              </w:rPr>
              <w:t xml:space="preserve"> no requiere ingresar al SEIA</w:t>
            </w:r>
          </w:p>
          <w:p w14:paraId="45F163CA" w14:textId="77777777" w:rsidR="000A0F57" w:rsidRPr="00622A06" w:rsidRDefault="00622A06" w:rsidP="00FE0C3D">
            <w:pPr>
              <w:pStyle w:val="Prrafodelista"/>
              <w:numPr>
                <w:ilvl w:val="0"/>
                <w:numId w:val="15"/>
              </w:numPr>
              <w:ind w:left="212" w:hanging="142"/>
              <w:jc w:val="left"/>
              <w:rPr>
                <w:sz w:val="18"/>
                <w:lang w:eastAsia="es-CL"/>
              </w:rPr>
            </w:pPr>
            <w:r w:rsidRPr="00622A06">
              <w:rPr>
                <w:sz w:val="18"/>
                <w:lang w:eastAsia="es-CL"/>
              </w:rPr>
              <w:t xml:space="preserve">Res. Ex. N° </w:t>
            </w:r>
            <w:r w:rsidR="00FC600D" w:rsidRPr="00622A06">
              <w:rPr>
                <w:sz w:val="18"/>
                <w:lang w:eastAsia="es-CL"/>
              </w:rPr>
              <w:t xml:space="preserve">331/2014 </w:t>
            </w:r>
            <w:r w:rsidRPr="00622A06">
              <w:rPr>
                <w:sz w:val="18"/>
                <w:lang w:eastAsia="es-CL"/>
              </w:rPr>
              <w:t xml:space="preserve">SEA BB, respecto del uso de arenas, cenizas y escorias de calderas de poder en relleno de caminos forestales y uso benéfico en suelos forestales de </w:t>
            </w:r>
            <w:r w:rsidR="00C472DD" w:rsidRPr="00622A06">
              <w:rPr>
                <w:sz w:val="18"/>
                <w:lang w:eastAsia="es-CL"/>
              </w:rPr>
              <w:t>Arauco</w:t>
            </w:r>
            <w:r w:rsidRPr="00622A06">
              <w:rPr>
                <w:sz w:val="18"/>
                <w:lang w:eastAsia="es-CL"/>
              </w:rPr>
              <w:t>, informa que no requiere ingresar al SEIA</w:t>
            </w:r>
          </w:p>
        </w:tc>
        <w:tc>
          <w:tcPr>
            <w:tcW w:w="480" w:type="pct"/>
            <w:vAlign w:val="center"/>
          </w:tcPr>
          <w:p w14:paraId="588E0849" w14:textId="77777777"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r w:rsidR="000A0F57" w:rsidRPr="0025129B" w14:paraId="78100665" w14:textId="77777777" w:rsidTr="00622A06">
        <w:trPr>
          <w:trHeight w:val="498"/>
        </w:trPr>
        <w:tc>
          <w:tcPr>
            <w:tcW w:w="323" w:type="pct"/>
            <w:shd w:val="clear" w:color="auto" w:fill="auto"/>
            <w:noWrap/>
            <w:vAlign w:val="center"/>
          </w:tcPr>
          <w:p w14:paraId="562A24F7" w14:textId="77777777"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14:paraId="29D8ED00" w14:textId="77777777" w:rsidR="000A0F57" w:rsidRPr="00622A06" w:rsidRDefault="000A0F57" w:rsidP="006419FC">
            <w:pPr>
              <w:jc w:val="center"/>
              <w:rPr>
                <w:sz w:val="18"/>
                <w:lang w:eastAsia="es-CL"/>
              </w:rPr>
            </w:pPr>
            <w:r w:rsidRPr="00622A06">
              <w:rPr>
                <w:sz w:val="18"/>
                <w:lang w:eastAsia="es-CL"/>
              </w:rPr>
              <w:t>113</w:t>
            </w:r>
          </w:p>
        </w:tc>
        <w:tc>
          <w:tcPr>
            <w:tcW w:w="491" w:type="pct"/>
            <w:shd w:val="clear" w:color="auto" w:fill="auto"/>
            <w:noWrap/>
            <w:vAlign w:val="center"/>
          </w:tcPr>
          <w:p w14:paraId="0208E79B" w14:textId="77777777" w:rsidR="000A0F57" w:rsidRPr="00622A06" w:rsidRDefault="000A0F57" w:rsidP="000A0F57">
            <w:pPr>
              <w:jc w:val="center"/>
              <w:rPr>
                <w:sz w:val="18"/>
                <w:lang w:eastAsia="es-CL"/>
              </w:rPr>
            </w:pPr>
            <w:r w:rsidRPr="00622A06">
              <w:rPr>
                <w:sz w:val="18"/>
                <w:lang w:eastAsia="es-CL"/>
              </w:rPr>
              <w:t>2008</w:t>
            </w:r>
          </w:p>
        </w:tc>
        <w:tc>
          <w:tcPr>
            <w:tcW w:w="491" w:type="pct"/>
            <w:noWrap/>
            <w:vAlign w:val="center"/>
          </w:tcPr>
          <w:p w14:paraId="2AA9C72E" w14:textId="77777777" w:rsidR="000A0F57" w:rsidRPr="00622A06" w:rsidRDefault="00622A06" w:rsidP="006419FC">
            <w:pPr>
              <w:jc w:val="center"/>
              <w:rPr>
                <w:sz w:val="18"/>
                <w:lang w:eastAsia="es-CL"/>
              </w:rPr>
            </w:pPr>
            <w:r w:rsidRPr="00622A06">
              <w:rPr>
                <w:sz w:val="18"/>
                <w:lang w:eastAsia="es-CL"/>
              </w:rPr>
              <w:t>30-04-2008</w:t>
            </w:r>
          </w:p>
        </w:tc>
        <w:tc>
          <w:tcPr>
            <w:tcW w:w="561" w:type="pct"/>
            <w:shd w:val="clear" w:color="auto" w:fill="auto"/>
            <w:noWrap/>
            <w:vAlign w:val="center"/>
          </w:tcPr>
          <w:p w14:paraId="4E4AE716" w14:textId="77777777" w:rsidR="000A0F57" w:rsidRPr="00622A06" w:rsidRDefault="000A0F57" w:rsidP="00CA24B0">
            <w:pPr>
              <w:jc w:val="center"/>
            </w:pPr>
            <w:r w:rsidRPr="00622A06">
              <w:rPr>
                <w:sz w:val="18"/>
                <w:lang w:eastAsia="es-CL"/>
              </w:rPr>
              <w:t xml:space="preserve">COREMA </w:t>
            </w:r>
            <w:r w:rsidR="00C472DD" w:rsidRPr="00622A06">
              <w:rPr>
                <w:sz w:val="18"/>
                <w:lang w:eastAsia="es-CL"/>
              </w:rPr>
              <w:t>Biobío</w:t>
            </w:r>
          </w:p>
        </w:tc>
        <w:tc>
          <w:tcPr>
            <w:tcW w:w="981" w:type="pct"/>
            <w:shd w:val="clear" w:color="auto" w:fill="auto"/>
            <w:noWrap/>
            <w:vAlign w:val="center"/>
          </w:tcPr>
          <w:p w14:paraId="2A900A64" w14:textId="77777777" w:rsidR="000A0F57" w:rsidRPr="00622A06" w:rsidRDefault="00446BA8" w:rsidP="00622A06">
            <w:pPr>
              <w:jc w:val="left"/>
              <w:rPr>
                <w:sz w:val="18"/>
                <w:lang w:eastAsia="es-CL"/>
              </w:rPr>
            </w:pPr>
            <w:r w:rsidRPr="00622A06">
              <w:rPr>
                <w:sz w:val="18"/>
                <w:lang w:eastAsia="es-CL"/>
              </w:rPr>
              <w:t>DIA del proyecto Manejo de subproductos en Planta Arauco</w:t>
            </w:r>
          </w:p>
        </w:tc>
        <w:tc>
          <w:tcPr>
            <w:tcW w:w="1121" w:type="pct"/>
            <w:shd w:val="clear" w:color="auto" w:fill="auto"/>
            <w:noWrap/>
            <w:vAlign w:val="center"/>
          </w:tcPr>
          <w:p w14:paraId="72EB582C" w14:textId="77777777" w:rsidR="000A0F57" w:rsidRPr="00622A06" w:rsidRDefault="00622A06" w:rsidP="00622A06">
            <w:pPr>
              <w:jc w:val="center"/>
              <w:rPr>
                <w:sz w:val="18"/>
                <w:lang w:eastAsia="es-CL"/>
              </w:rPr>
            </w:pPr>
            <w:r w:rsidRPr="00622A06">
              <w:rPr>
                <w:sz w:val="18"/>
                <w:lang w:eastAsia="es-CL"/>
              </w:rPr>
              <w:t>----</w:t>
            </w:r>
          </w:p>
        </w:tc>
        <w:tc>
          <w:tcPr>
            <w:tcW w:w="480" w:type="pct"/>
            <w:vAlign w:val="center"/>
          </w:tcPr>
          <w:p w14:paraId="49A27284" w14:textId="77777777"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r w:rsidR="000A0F57" w:rsidRPr="0025129B" w14:paraId="025EEF84" w14:textId="77777777" w:rsidTr="00622A06">
        <w:trPr>
          <w:trHeight w:val="498"/>
        </w:trPr>
        <w:tc>
          <w:tcPr>
            <w:tcW w:w="323" w:type="pct"/>
            <w:shd w:val="clear" w:color="auto" w:fill="auto"/>
            <w:noWrap/>
            <w:vAlign w:val="center"/>
          </w:tcPr>
          <w:p w14:paraId="19D245BB" w14:textId="77777777"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14:paraId="32C9E649" w14:textId="77777777" w:rsidR="000A0F57" w:rsidRPr="00622A06" w:rsidRDefault="000A0F57" w:rsidP="006419FC">
            <w:pPr>
              <w:jc w:val="center"/>
              <w:rPr>
                <w:sz w:val="18"/>
                <w:lang w:eastAsia="es-CL"/>
              </w:rPr>
            </w:pPr>
            <w:r w:rsidRPr="00622A06">
              <w:rPr>
                <w:sz w:val="18"/>
                <w:lang w:eastAsia="es-CL"/>
              </w:rPr>
              <w:t>202</w:t>
            </w:r>
          </w:p>
        </w:tc>
        <w:tc>
          <w:tcPr>
            <w:tcW w:w="491" w:type="pct"/>
            <w:shd w:val="clear" w:color="auto" w:fill="auto"/>
            <w:noWrap/>
            <w:vAlign w:val="center"/>
          </w:tcPr>
          <w:p w14:paraId="06943FB6" w14:textId="77777777" w:rsidR="000A0F57" w:rsidRPr="00622A06" w:rsidRDefault="000A0F57" w:rsidP="000A0F57">
            <w:pPr>
              <w:jc w:val="center"/>
              <w:rPr>
                <w:sz w:val="18"/>
                <w:lang w:eastAsia="es-CL"/>
              </w:rPr>
            </w:pPr>
            <w:r w:rsidRPr="00622A06">
              <w:rPr>
                <w:sz w:val="18"/>
                <w:lang w:eastAsia="es-CL"/>
              </w:rPr>
              <w:t>2012</w:t>
            </w:r>
          </w:p>
        </w:tc>
        <w:tc>
          <w:tcPr>
            <w:tcW w:w="491" w:type="pct"/>
            <w:noWrap/>
            <w:vAlign w:val="center"/>
          </w:tcPr>
          <w:p w14:paraId="005CDDA5" w14:textId="77777777" w:rsidR="000A0F57" w:rsidRPr="00622A06" w:rsidRDefault="00622A06" w:rsidP="006419FC">
            <w:pPr>
              <w:jc w:val="center"/>
              <w:rPr>
                <w:sz w:val="18"/>
                <w:lang w:eastAsia="es-CL"/>
              </w:rPr>
            </w:pPr>
            <w:r w:rsidRPr="00622A06">
              <w:rPr>
                <w:sz w:val="18"/>
                <w:lang w:eastAsia="es-CL"/>
              </w:rPr>
              <w:t>28-08-2012</w:t>
            </w:r>
          </w:p>
        </w:tc>
        <w:tc>
          <w:tcPr>
            <w:tcW w:w="561" w:type="pct"/>
            <w:shd w:val="clear" w:color="auto" w:fill="auto"/>
            <w:noWrap/>
            <w:vAlign w:val="center"/>
          </w:tcPr>
          <w:p w14:paraId="05AFC315" w14:textId="77777777" w:rsidR="000A0F57" w:rsidRPr="00622A06" w:rsidRDefault="000A0F57" w:rsidP="003D24B9">
            <w:pPr>
              <w:jc w:val="center"/>
            </w:pPr>
            <w:r w:rsidRPr="00622A06">
              <w:rPr>
                <w:sz w:val="18"/>
                <w:lang w:eastAsia="es-CL"/>
              </w:rPr>
              <w:t>CO</w:t>
            </w:r>
            <w:r w:rsidR="003D24B9" w:rsidRPr="00622A06">
              <w:rPr>
                <w:sz w:val="18"/>
                <w:lang w:eastAsia="es-CL"/>
              </w:rPr>
              <w:t>EV</w:t>
            </w:r>
            <w:r w:rsidRPr="00622A06">
              <w:rPr>
                <w:sz w:val="18"/>
                <w:lang w:eastAsia="es-CL"/>
              </w:rPr>
              <w:t xml:space="preserve">A </w:t>
            </w:r>
            <w:r w:rsidR="00C472DD" w:rsidRPr="00622A06">
              <w:rPr>
                <w:sz w:val="18"/>
                <w:lang w:eastAsia="es-CL"/>
              </w:rPr>
              <w:t>Biobío</w:t>
            </w:r>
          </w:p>
        </w:tc>
        <w:tc>
          <w:tcPr>
            <w:tcW w:w="981" w:type="pct"/>
            <w:shd w:val="clear" w:color="auto" w:fill="auto"/>
            <w:noWrap/>
            <w:vAlign w:val="center"/>
          </w:tcPr>
          <w:p w14:paraId="42DBC2B0" w14:textId="77777777" w:rsidR="000A0F57" w:rsidRPr="00622A06" w:rsidRDefault="003D24B9" w:rsidP="00622A06">
            <w:pPr>
              <w:jc w:val="left"/>
              <w:rPr>
                <w:sz w:val="18"/>
                <w:lang w:eastAsia="es-CL"/>
              </w:rPr>
            </w:pPr>
            <w:r w:rsidRPr="00622A06">
              <w:rPr>
                <w:sz w:val="18"/>
                <w:lang w:eastAsia="es-CL"/>
              </w:rPr>
              <w:t xml:space="preserve">DIA del proyecto “Plan de cierre del vertedero actual de la Planta de </w:t>
            </w:r>
            <w:r w:rsidR="00C472DD" w:rsidRPr="00622A06">
              <w:rPr>
                <w:sz w:val="18"/>
                <w:lang w:eastAsia="es-CL"/>
              </w:rPr>
              <w:t>Celulosa</w:t>
            </w:r>
            <w:r w:rsidRPr="00622A06">
              <w:rPr>
                <w:sz w:val="18"/>
                <w:lang w:eastAsia="es-CL"/>
              </w:rPr>
              <w:t xml:space="preserve"> Arauco”</w:t>
            </w:r>
          </w:p>
        </w:tc>
        <w:tc>
          <w:tcPr>
            <w:tcW w:w="1121" w:type="pct"/>
            <w:shd w:val="clear" w:color="auto" w:fill="auto"/>
            <w:noWrap/>
            <w:vAlign w:val="center"/>
          </w:tcPr>
          <w:p w14:paraId="03C8BBC9" w14:textId="77777777" w:rsidR="000A0F57" w:rsidRPr="00622A06" w:rsidRDefault="003B7C75" w:rsidP="003B7C75">
            <w:pPr>
              <w:jc w:val="center"/>
              <w:rPr>
                <w:sz w:val="18"/>
                <w:lang w:eastAsia="es-CL"/>
              </w:rPr>
            </w:pPr>
            <w:r>
              <w:rPr>
                <w:sz w:val="18"/>
                <w:lang w:eastAsia="es-CL"/>
              </w:rPr>
              <w:t>Resolución Exenta 224/2015 resuelve modificación al proyecto Plan de Cierre del Vertedero actual de la Planta de Celulosa Arauco</w:t>
            </w:r>
          </w:p>
        </w:tc>
        <w:tc>
          <w:tcPr>
            <w:tcW w:w="480" w:type="pct"/>
            <w:vAlign w:val="center"/>
          </w:tcPr>
          <w:p w14:paraId="46D8B32F" w14:textId="77777777"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r w:rsidR="003B7C75" w:rsidRPr="0025129B" w14:paraId="32313C2C" w14:textId="77777777" w:rsidTr="00622A06">
        <w:trPr>
          <w:trHeight w:val="498"/>
        </w:trPr>
        <w:tc>
          <w:tcPr>
            <w:tcW w:w="323" w:type="pct"/>
            <w:shd w:val="clear" w:color="auto" w:fill="auto"/>
            <w:noWrap/>
            <w:vAlign w:val="center"/>
          </w:tcPr>
          <w:p w14:paraId="0F173B7A" w14:textId="77777777" w:rsidR="003B7C75" w:rsidRPr="00622A06" w:rsidRDefault="003B7C75" w:rsidP="006419FC">
            <w:pPr>
              <w:jc w:val="center"/>
              <w:rPr>
                <w:sz w:val="18"/>
                <w:lang w:eastAsia="es-CL"/>
              </w:rPr>
            </w:pPr>
            <w:r>
              <w:rPr>
                <w:sz w:val="18"/>
                <w:lang w:eastAsia="es-CL"/>
              </w:rPr>
              <w:t>RCA</w:t>
            </w:r>
          </w:p>
        </w:tc>
        <w:tc>
          <w:tcPr>
            <w:tcW w:w="552" w:type="pct"/>
            <w:shd w:val="clear" w:color="auto" w:fill="auto"/>
            <w:noWrap/>
            <w:vAlign w:val="center"/>
          </w:tcPr>
          <w:p w14:paraId="0951645C" w14:textId="77777777" w:rsidR="003B7C75" w:rsidRPr="00622A06" w:rsidRDefault="003B7C75" w:rsidP="006419FC">
            <w:pPr>
              <w:jc w:val="center"/>
              <w:rPr>
                <w:sz w:val="18"/>
                <w:lang w:eastAsia="es-CL"/>
              </w:rPr>
            </w:pPr>
            <w:r>
              <w:rPr>
                <w:sz w:val="18"/>
                <w:lang w:eastAsia="es-CL"/>
              </w:rPr>
              <w:t>485</w:t>
            </w:r>
          </w:p>
        </w:tc>
        <w:tc>
          <w:tcPr>
            <w:tcW w:w="491" w:type="pct"/>
            <w:shd w:val="clear" w:color="auto" w:fill="auto"/>
            <w:noWrap/>
            <w:vAlign w:val="center"/>
          </w:tcPr>
          <w:p w14:paraId="1283C7E9" w14:textId="77777777" w:rsidR="003B7C75" w:rsidRPr="00622A06" w:rsidRDefault="003B7C75" w:rsidP="000A0F57">
            <w:pPr>
              <w:jc w:val="center"/>
              <w:rPr>
                <w:sz w:val="18"/>
                <w:lang w:eastAsia="es-CL"/>
              </w:rPr>
            </w:pPr>
            <w:r>
              <w:rPr>
                <w:sz w:val="18"/>
                <w:lang w:eastAsia="es-CL"/>
              </w:rPr>
              <w:t>2014</w:t>
            </w:r>
          </w:p>
        </w:tc>
        <w:tc>
          <w:tcPr>
            <w:tcW w:w="491" w:type="pct"/>
            <w:noWrap/>
            <w:vAlign w:val="center"/>
          </w:tcPr>
          <w:p w14:paraId="6498E8BE" w14:textId="77777777" w:rsidR="003B7C75" w:rsidRPr="00622A06" w:rsidRDefault="003B7C75" w:rsidP="003B7C75">
            <w:pPr>
              <w:jc w:val="center"/>
              <w:rPr>
                <w:sz w:val="18"/>
                <w:lang w:eastAsia="es-CL"/>
              </w:rPr>
            </w:pPr>
            <w:r>
              <w:rPr>
                <w:sz w:val="18"/>
                <w:lang w:eastAsia="es-CL"/>
              </w:rPr>
              <w:t>26-11-2014</w:t>
            </w:r>
          </w:p>
        </w:tc>
        <w:tc>
          <w:tcPr>
            <w:tcW w:w="561" w:type="pct"/>
            <w:shd w:val="clear" w:color="auto" w:fill="auto"/>
            <w:noWrap/>
            <w:vAlign w:val="center"/>
          </w:tcPr>
          <w:p w14:paraId="5925BC94" w14:textId="77777777" w:rsidR="003B7C75" w:rsidRPr="00622A06" w:rsidRDefault="003B7C75" w:rsidP="003D24B9">
            <w:pPr>
              <w:jc w:val="center"/>
              <w:rPr>
                <w:sz w:val="18"/>
                <w:lang w:eastAsia="es-CL"/>
              </w:rPr>
            </w:pPr>
            <w:r w:rsidRPr="00622A06">
              <w:rPr>
                <w:sz w:val="18"/>
                <w:lang w:eastAsia="es-CL"/>
              </w:rPr>
              <w:t>COEVA Biobío</w:t>
            </w:r>
          </w:p>
        </w:tc>
        <w:tc>
          <w:tcPr>
            <w:tcW w:w="981" w:type="pct"/>
            <w:shd w:val="clear" w:color="auto" w:fill="auto"/>
            <w:noWrap/>
            <w:vAlign w:val="center"/>
          </w:tcPr>
          <w:p w14:paraId="17C067C3" w14:textId="77777777" w:rsidR="003B7C75" w:rsidRPr="00622A06" w:rsidRDefault="003B7C75" w:rsidP="00622A06">
            <w:pPr>
              <w:jc w:val="left"/>
              <w:rPr>
                <w:sz w:val="18"/>
                <w:lang w:eastAsia="es-CL"/>
              </w:rPr>
            </w:pPr>
            <w:r>
              <w:rPr>
                <w:sz w:val="18"/>
                <w:lang w:eastAsia="es-CL"/>
              </w:rPr>
              <w:t>DIA del proyecto “</w:t>
            </w:r>
            <w:r w:rsidRPr="003B7C75">
              <w:rPr>
                <w:sz w:val="18"/>
                <w:lang w:eastAsia="es-CL"/>
              </w:rPr>
              <w:t>Aumento de capacidad de almacenamiento de insumos  y otros ajustes para autonomía operacional de Planta Arauco</w:t>
            </w:r>
            <w:r>
              <w:rPr>
                <w:sz w:val="18"/>
                <w:lang w:eastAsia="es-CL"/>
              </w:rPr>
              <w:t>”</w:t>
            </w:r>
          </w:p>
        </w:tc>
        <w:tc>
          <w:tcPr>
            <w:tcW w:w="1121" w:type="pct"/>
            <w:shd w:val="clear" w:color="auto" w:fill="auto"/>
            <w:noWrap/>
            <w:vAlign w:val="center"/>
          </w:tcPr>
          <w:p w14:paraId="4B597031" w14:textId="77777777" w:rsidR="003B7C75" w:rsidRDefault="003B7C75" w:rsidP="00622A06">
            <w:pPr>
              <w:jc w:val="center"/>
              <w:rPr>
                <w:sz w:val="18"/>
                <w:lang w:eastAsia="es-CL"/>
              </w:rPr>
            </w:pPr>
          </w:p>
        </w:tc>
        <w:tc>
          <w:tcPr>
            <w:tcW w:w="480" w:type="pct"/>
            <w:vAlign w:val="center"/>
          </w:tcPr>
          <w:p w14:paraId="4131E529" w14:textId="77777777" w:rsidR="003B7C75" w:rsidRPr="00622A06" w:rsidRDefault="003B7C75"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5DE3B81"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599D7D55" w14:textId="77777777" w:rsidR="00317531" w:rsidRPr="0025129B" w:rsidRDefault="00B1722C" w:rsidP="00C958D0">
      <w:pPr>
        <w:pStyle w:val="Ttulo1"/>
      </w:pPr>
      <w:bookmarkStart w:id="55" w:name="_Toc352840385"/>
      <w:bookmarkStart w:id="56" w:name="_Toc352841445"/>
      <w:bookmarkStart w:id="57" w:name="_Toc428909401"/>
      <w:r w:rsidRPr="0025129B">
        <w:lastRenderedPageBreak/>
        <w:t>ANTECEDENTES DE LA ACTIVIDAD DE FISCALIZACIÓN.</w:t>
      </w:r>
      <w:bookmarkEnd w:id="55"/>
      <w:bookmarkEnd w:id="56"/>
      <w:bookmarkEnd w:id="57"/>
    </w:p>
    <w:p w14:paraId="09DE0BEF" w14:textId="77777777" w:rsidR="00B1722C" w:rsidRPr="00B35C15" w:rsidRDefault="00B1722C" w:rsidP="00B1722C">
      <w:pPr>
        <w:rPr>
          <w:sz w:val="14"/>
        </w:rPr>
      </w:pPr>
    </w:p>
    <w:p w14:paraId="267C9270" w14:textId="77777777" w:rsidR="00B1722C" w:rsidRPr="0025129B" w:rsidRDefault="00F67BC0" w:rsidP="00C958D0">
      <w:pPr>
        <w:pStyle w:val="Ttulo2"/>
      </w:pPr>
      <w:bookmarkStart w:id="58" w:name="_Toc352840386"/>
      <w:bookmarkStart w:id="59" w:name="_Toc352841446"/>
      <w:bookmarkStart w:id="60" w:name="_Toc353998112"/>
      <w:bookmarkStart w:id="61" w:name="_Toc353998185"/>
      <w:bookmarkStart w:id="62" w:name="_Toc382383537"/>
      <w:bookmarkStart w:id="63" w:name="_Toc382472359"/>
      <w:bookmarkStart w:id="64" w:name="_Toc390184270"/>
      <w:bookmarkStart w:id="65" w:name="_Toc390360001"/>
      <w:bookmarkStart w:id="66" w:name="_Toc390777022"/>
      <w:bookmarkStart w:id="67" w:name="_Toc412562891"/>
      <w:bookmarkStart w:id="68" w:name="_Toc428909402"/>
      <w:r>
        <w:t>Motivo de la A</w:t>
      </w:r>
      <w:r w:rsidR="00B1722C" w:rsidRPr="0025129B">
        <w:t>ctividad de Fiscalización</w:t>
      </w:r>
      <w:r w:rsidR="00893A4E" w:rsidRPr="0025129B">
        <w:t>.</w:t>
      </w:r>
      <w:bookmarkEnd w:id="58"/>
      <w:bookmarkEnd w:id="59"/>
      <w:bookmarkEnd w:id="60"/>
      <w:bookmarkEnd w:id="61"/>
      <w:bookmarkEnd w:id="62"/>
      <w:bookmarkEnd w:id="63"/>
      <w:bookmarkEnd w:id="64"/>
      <w:bookmarkEnd w:id="65"/>
      <w:bookmarkEnd w:id="66"/>
      <w:bookmarkEnd w:id="67"/>
      <w:bookmarkEnd w:id="68"/>
    </w:p>
    <w:p w14:paraId="140A9886"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6419FC" w:rsidRPr="006419FC" w14:paraId="2697DDC0" w14:textId="77777777" w:rsidTr="00A70F8F">
        <w:trPr>
          <w:trHeight w:val="551"/>
          <w:jc w:val="center"/>
        </w:trPr>
        <w:tc>
          <w:tcPr>
            <w:tcW w:w="1142" w:type="pct"/>
            <w:shd w:val="clear" w:color="auto" w:fill="auto"/>
            <w:tcMar>
              <w:top w:w="58" w:type="dxa"/>
              <w:left w:w="58" w:type="dxa"/>
              <w:bottom w:w="58" w:type="dxa"/>
              <w:right w:w="58" w:type="dxa"/>
            </w:tcMar>
            <w:hideMark/>
          </w:tcPr>
          <w:p w14:paraId="758A0B3E"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4BDE3D10" w14:textId="77777777"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14:paraId="27D96C40"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5B1A9A21" w14:textId="77777777" w:rsidR="00B1722C" w:rsidRPr="006419FC" w:rsidRDefault="00051C01" w:rsidP="00641885">
            <w:pPr>
              <w:jc w:val="left"/>
              <w:rPr>
                <w:sz w:val="20"/>
                <w:szCs w:val="20"/>
                <w:lang w:val="es-ES"/>
              </w:rPr>
            </w:pPr>
            <w:r w:rsidRPr="006419FC">
              <w:rPr>
                <w:sz w:val="20"/>
                <w:szCs w:val="20"/>
              </w:rPr>
              <w:t>Según Resolución SMA N°</w:t>
            </w:r>
            <w:r w:rsidR="00641885">
              <w:rPr>
                <w:sz w:val="20"/>
                <w:szCs w:val="20"/>
              </w:rPr>
              <w:t xml:space="preserve"> 769</w:t>
            </w:r>
            <w:r w:rsidRPr="006419FC">
              <w:rPr>
                <w:sz w:val="20"/>
                <w:szCs w:val="20"/>
              </w:rPr>
              <w:t>/2014</w:t>
            </w:r>
            <w:r w:rsidR="005626CB" w:rsidRPr="006419FC">
              <w:rPr>
                <w:sz w:val="20"/>
                <w:szCs w:val="20"/>
              </w:rPr>
              <w:t xml:space="preserve"> que fija </w:t>
            </w:r>
            <w:r w:rsidR="005626CB" w:rsidRPr="006419FC">
              <w:rPr>
                <w:sz w:val="20"/>
                <w:szCs w:val="20"/>
                <w:lang w:val="es-ES"/>
              </w:rPr>
              <w:t>Programa y Subprogramas Sectoriales de Fiscalización Ambiental de Resoluciones de Calific</w:t>
            </w:r>
            <w:r w:rsidRPr="006419FC">
              <w:rPr>
                <w:sz w:val="20"/>
                <w:szCs w:val="20"/>
                <w:lang w:val="es-ES"/>
              </w:rPr>
              <w:t>ación Ambiental para el año 201</w:t>
            </w:r>
            <w:r w:rsidR="00641885">
              <w:rPr>
                <w:sz w:val="20"/>
                <w:szCs w:val="20"/>
                <w:lang w:val="es-ES"/>
              </w:rPr>
              <w:t>5</w:t>
            </w:r>
            <w:r w:rsidR="006419FC" w:rsidRPr="006419FC">
              <w:rPr>
                <w:sz w:val="20"/>
                <w:szCs w:val="20"/>
                <w:lang w:val="es-ES"/>
              </w:rPr>
              <w:t>.</w:t>
            </w:r>
          </w:p>
        </w:tc>
      </w:tr>
    </w:tbl>
    <w:p w14:paraId="2B22C899" w14:textId="77777777" w:rsidR="00B1722C" w:rsidRPr="00FA74C5" w:rsidRDefault="00B1722C" w:rsidP="00B1722C">
      <w:pPr>
        <w:rPr>
          <w:sz w:val="18"/>
        </w:rPr>
      </w:pPr>
    </w:p>
    <w:p w14:paraId="707651BF" w14:textId="77777777" w:rsidR="00B1722C" w:rsidRPr="0025129B" w:rsidRDefault="00B1722C" w:rsidP="00C958D0">
      <w:pPr>
        <w:pStyle w:val="Ttulo2"/>
      </w:pPr>
      <w:bookmarkStart w:id="69" w:name="_Toc352840387"/>
      <w:bookmarkStart w:id="70" w:name="_Toc352841447"/>
      <w:bookmarkStart w:id="71" w:name="_Toc353998113"/>
      <w:bookmarkStart w:id="72" w:name="_Toc353998186"/>
      <w:bookmarkStart w:id="73" w:name="_Toc382383538"/>
      <w:bookmarkStart w:id="74" w:name="_Toc382472360"/>
      <w:bookmarkStart w:id="75" w:name="_Toc390184271"/>
      <w:bookmarkStart w:id="76" w:name="_Toc390360002"/>
      <w:bookmarkStart w:id="77" w:name="_Toc390777023"/>
      <w:bookmarkStart w:id="78" w:name="_Toc412562892"/>
      <w:bookmarkStart w:id="79" w:name="_Toc428909403"/>
      <w:r w:rsidRPr="0025129B">
        <w:t xml:space="preserve">Materia </w:t>
      </w:r>
      <w:r w:rsidR="0091285E" w:rsidRPr="0025129B">
        <w:t>Específica Objeto de la Fiscalización</w:t>
      </w:r>
      <w:r w:rsidR="00893A4E" w:rsidRPr="0025129B">
        <w:t xml:space="preserve"> Ambiental.</w:t>
      </w:r>
      <w:bookmarkEnd w:id="69"/>
      <w:bookmarkEnd w:id="70"/>
      <w:bookmarkEnd w:id="71"/>
      <w:bookmarkEnd w:id="72"/>
      <w:bookmarkEnd w:id="73"/>
      <w:bookmarkEnd w:id="74"/>
      <w:bookmarkEnd w:id="75"/>
      <w:bookmarkEnd w:id="76"/>
      <w:bookmarkEnd w:id="77"/>
      <w:bookmarkEnd w:id="78"/>
      <w:bookmarkEnd w:id="79"/>
    </w:p>
    <w:p w14:paraId="062B0720"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490D8D" w14:paraId="1696AD8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BBCF81E" w14:textId="77777777" w:rsidR="00221C7F" w:rsidRPr="00327259" w:rsidRDefault="00B35C15" w:rsidP="00FE0C3D">
            <w:pPr>
              <w:pStyle w:val="Prrafodelista"/>
              <w:numPr>
                <w:ilvl w:val="0"/>
                <w:numId w:val="2"/>
              </w:numPr>
              <w:spacing w:line="276" w:lineRule="auto"/>
              <w:jc w:val="left"/>
              <w:rPr>
                <w:rFonts w:eastAsia="Times New Roman" w:cs="Calibri"/>
                <w:sz w:val="18"/>
                <w:szCs w:val="16"/>
                <w:lang w:eastAsia="es-CL"/>
              </w:rPr>
            </w:pPr>
            <w:bookmarkStart w:id="80" w:name="_Toc403634910"/>
            <w:r w:rsidRPr="00490D8D">
              <w:rPr>
                <w:rFonts w:cstheme="minorHAnsi"/>
                <w:sz w:val="18"/>
                <w:szCs w:val="20"/>
              </w:rPr>
              <w:t>Estabilidad del depósito de residuos industriales sólidos en su etapa de cierre</w:t>
            </w:r>
            <w:bookmarkEnd w:id="80"/>
          </w:p>
          <w:p w14:paraId="5B877827" w14:textId="77777777" w:rsidR="00327259" w:rsidRPr="00490D8D" w:rsidRDefault="00327259" w:rsidP="00FE0C3D">
            <w:pPr>
              <w:pStyle w:val="Prrafodelista"/>
              <w:numPr>
                <w:ilvl w:val="0"/>
                <w:numId w:val="2"/>
              </w:numPr>
              <w:spacing w:line="276" w:lineRule="auto"/>
              <w:jc w:val="left"/>
              <w:rPr>
                <w:rFonts w:eastAsia="Times New Roman" w:cs="Calibri"/>
                <w:sz w:val="18"/>
                <w:szCs w:val="16"/>
                <w:lang w:eastAsia="es-CL"/>
              </w:rPr>
            </w:pPr>
            <w:r>
              <w:rPr>
                <w:rFonts w:cstheme="minorHAnsi"/>
                <w:sz w:val="18"/>
                <w:szCs w:val="20"/>
              </w:rPr>
              <w:t>Afectación de fauna</w:t>
            </w:r>
          </w:p>
          <w:p w14:paraId="77196787" w14:textId="77777777" w:rsidR="00893A4E" w:rsidRPr="00490D8D" w:rsidRDefault="00221C7F" w:rsidP="00FE0C3D">
            <w:pPr>
              <w:pStyle w:val="Prrafodelista"/>
              <w:numPr>
                <w:ilvl w:val="0"/>
                <w:numId w:val="2"/>
              </w:numPr>
              <w:spacing w:line="276" w:lineRule="auto"/>
              <w:jc w:val="left"/>
              <w:rPr>
                <w:rFonts w:eastAsia="Times New Roman" w:cs="Calibri"/>
                <w:sz w:val="18"/>
                <w:szCs w:val="16"/>
                <w:lang w:eastAsia="es-CL"/>
              </w:rPr>
            </w:pPr>
            <w:r w:rsidRPr="00490D8D">
              <w:rPr>
                <w:rFonts w:cstheme="minorHAnsi"/>
                <w:sz w:val="18"/>
                <w:szCs w:val="20"/>
              </w:rPr>
              <w:t>Manejo y control de residuos sólidos</w:t>
            </w:r>
          </w:p>
          <w:p w14:paraId="24A58D72" w14:textId="77777777" w:rsidR="001206D8" w:rsidRPr="00327259" w:rsidRDefault="00326957" w:rsidP="00FE0C3D">
            <w:pPr>
              <w:pStyle w:val="Prrafodelista"/>
              <w:numPr>
                <w:ilvl w:val="0"/>
                <w:numId w:val="2"/>
              </w:numPr>
              <w:spacing w:line="276" w:lineRule="auto"/>
              <w:jc w:val="left"/>
              <w:rPr>
                <w:rFonts w:eastAsia="Times New Roman" w:cs="Calibri"/>
                <w:sz w:val="18"/>
                <w:szCs w:val="16"/>
                <w:lang w:eastAsia="es-CL"/>
              </w:rPr>
            </w:pPr>
            <w:r w:rsidRPr="00490D8D">
              <w:rPr>
                <w:rFonts w:cstheme="minorHAnsi"/>
                <w:sz w:val="18"/>
                <w:szCs w:val="20"/>
              </w:rPr>
              <w:t>Manejo y almacenamiento de sustancias químicas peligrosas</w:t>
            </w:r>
          </w:p>
          <w:p w14:paraId="7E301B5D" w14:textId="77777777" w:rsidR="00327259" w:rsidRPr="00604301" w:rsidRDefault="00327259" w:rsidP="00FE0C3D">
            <w:pPr>
              <w:pStyle w:val="Prrafodelista"/>
              <w:numPr>
                <w:ilvl w:val="0"/>
                <w:numId w:val="2"/>
              </w:numPr>
              <w:spacing w:line="276" w:lineRule="auto"/>
              <w:jc w:val="left"/>
              <w:rPr>
                <w:rFonts w:eastAsia="Times New Roman" w:cs="Calibri"/>
                <w:sz w:val="18"/>
                <w:szCs w:val="16"/>
                <w:lang w:eastAsia="es-CL"/>
              </w:rPr>
            </w:pPr>
            <w:r>
              <w:rPr>
                <w:rFonts w:cstheme="minorHAnsi"/>
                <w:sz w:val="18"/>
                <w:szCs w:val="20"/>
              </w:rPr>
              <w:t>Manejo y control de residuos industriales líquidos</w:t>
            </w:r>
          </w:p>
        </w:tc>
      </w:tr>
    </w:tbl>
    <w:p w14:paraId="2D8BFFDE" w14:textId="77777777" w:rsidR="00893A4E" w:rsidRPr="00B35C15" w:rsidRDefault="00893A4E" w:rsidP="00893A4E">
      <w:pPr>
        <w:rPr>
          <w:sz w:val="18"/>
        </w:rPr>
      </w:pPr>
    </w:p>
    <w:p w14:paraId="6EE3A9BC" w14:textId="77777777" w:rsidR="00893A4E" w:rsidRPr="0025129B" w:rsidRDefault="00893A4E" w:rsidP="00C958D0">
      <w:pPr>
        <w:pStyle w:val="Ttulo2"/>
      </w:pPr>
      <w:bookmarkStart w:id="81" w:name="_Toc352162452"/>
      <w:bookmarkStart w:id="82" w:name="_Toc352162789"/>
      <w:bookmarkStart w:id="83" w:name="_Toc352840388"/>
      <w:bookmarkStart w:id="84" w:name="_Toc352841448"/>
      <w:bookmarkStart w:id="85" w:name="_Toc353998114"/>
      <w:bookmarkStart w:id="86" w:name="_Toc353998187"/>
      <w:bookmarkStart w:id="87" w:name="_Toc382383539"/>
      <w:bookmarkStart w:id="88" w:name="_Toc382472361"/>
      <w:bookmarkStart w:id="89" w:name="_Toc390184272"/>
      <w:bookmarkStart w:id="90" w:name="_Toc390360003"/>
      <w:bookmarkStart w:id="91" w:name="_Toc390777024"/>
      <w:bookmarkStart w:id="92" w:name="_Toc412562893"/>
      <w:bookmarkStart w:id="93" w:name="_Toc42890940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81"/>
      <w:bookmarkEnd w:id="82"/>
      <w:r w:rsidRPr="0025129B">
        <w:t>.</w:t>
      </w:r>
      <w:bookmarkEnd w:id="83"/>
      <w:bookmarkEnd w:id="84"/>
      <w:bookmarkEnd w:id="85"/>
      <w:bookmarkEnd w:id="86"/>
      <w:bookmarkEnd w:id="87"/>
      <w:bookmarkEnd w:id="88"/>
      <w:bookmarkEnd w:id="89"/>
      <w:bookmarkEnd w:id="90"/>
      <w:bookmarkEnd w:id="91"/>
      <w:bookmarkEnd w:id="92"/>
      <w:bookmarkEnd w:id="93"/>
    </w:p>
    <w:p w14:paraId="2EF37314" w14:textId="77777777" w:rsidR="00893A4E" w:rsidRPr="00B35C15" w:rsidRDefault="00893A4E" w:rsidP="000D703E">
      <w:pPr>
        <w:rPr>
          <w:rFonts w:cstheme="minorHAnsi"/>
          <w:sz w:val="12"/>
          <w:szCs w:val="16"/>
        </w:rPr>
      </w:pPr>
    </w:p>
    <w:p w14:paraId="4C92A1C1" w14:textId="77777777" w:rsidR="00004D1D" w:rsidRPr="0025129B" w:rsidRDefault="006B4FB2" w:rsidP="00C958D0">
      <w:pPr>
        <w:pStyle w:val="Ttulo3"/>
        <w:rPr>
          <w:sz w:val="24"/>
          <w:szCs w:val="24"/>
        </w:rPr>
      </w:pPr>
      <w:bookmarkStart w:id="94" w:name="_Toc353998115"/>
      <w:bookmarkStart w:id="95" w:name="_Toc353998188"/>
      <w:bookmarkStart w:id="96" w:name="_Toc382383540"/>
      <w:bookmarkStart w:id="97" w:name="_Toc382472362"/>
      <w:bookmarkStart w:id="98" w:name="_Toc390184273"/>
      <w:bookmarkStart w:id="99" w:name="_Toc390360004"/>
      <w:bookmarkStart w:id="100" w:name="_Toc390777025"/>
      <w:bookmarkStart w:id="101" w:name="_Toc412562894"/>
      <w:bookmarkStart w:id="102" w:name="_Toc428909405"/>
      <w:r w:rsidRPr="0025129B">
        <w:t>Primer día de inspección</w:t>
      </w:r>
      <w:bookmarkEnd w:id="94"/>
      <w:bookmarkEnd w:id="95"/>
      <w:bookmarkEnd w:id="96"/>
      <w:bookmarkEnd w:id="97"/>
      <w:bookmarkEnd w:id="98"/>
      <w:bookmarkEnd w:id="99"/>
      <w:bookmarkEnd w:id="100"/>
      <w:bookmarkEnd w:id="101"/>
      <w:bookmarkEnd w:id="102"/>
    </w:p>
    <w:p w14:paraId="30543AA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490D8D" w14:paraId="53B6FCF5"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5A4AAB" w14:textId="77777777" w:rsidR="00893A4E" w:rsidRPr="00490D8D" w:rsidRDefault="00893A4E" w:rsidP="00893A4E">
            <w:pPr>
              <w:rPr>
                <w:sz w:val="18"/>
                <w:szCs w:val="20"/>
              </w:rPr>
            </w:pPr>
            <w:r w:rsidRPr="00490D8D">
              <w:rPr>
                <w:b/>
                <w:sz w:val="18"/>
                <w:szCs w:val="20"/>
              </w:rPr>
              <w:t>F</w:t>
            </w:r>
            <w:r w:rsidR="00FA7A17" w:rsidRPr="00490D8D">
              <w:rPr>
                <w:b/>
                <w:sz w:val="18"/>
                <w:szCs w:val="20"/>
              </w:rPr>
              <w:t>echa</w:t>
            </w:r>
            <w:r w:rsidRPr="00490D8D">
              <w:rPr>
                <w:b/>
                <w:sz w:val="18"/>
                <w:szCs w:val="20"/>
              </w:rPr>
              <w:t xml:space="preserve"> de realización: </w:t>
            </w:r>
          </w:p>
          <w:p w14:paraId="64EF5896" w14:textId="77777777" w:rsidR="00882292" w:rsidRPr="00490D8D" w:rsidRDefault="00B35C15" w:rsidP="00195DE5">
            <w:pPr>
              <w:rPr>
                <w:sz w:val="18"/>
                <w:szCs w:val="20"/>
              </w:rPr>
            </w:pPr>
            <w:r w:rsidRPr="00490D8D">
              <w:rPr>
                <w:sz w:val="18"/>
                <w:szCs w:val="20"/>
              </w:rPr>
              <w:t>2</w:t>
            </w:r>
            <w:r w:rsidR="00195DE5">
              <w:rPr>
                <w:sz w:val="18"/>
                <w:szCs w:val="20"/>
              </w:rPr>
              <w:t>1</w:t>
            </w:r>
            <w:r w:rsidR="006419FC" w:rsidRPr="00490D8D">
              <w:rPr>
                <w:sz w:val="18"/>
                <w:szCs w:val="20"/>
              </w:rPr>
              <w:t>-0</w:t>
            </w:r>
            <w:r w:rsidR="00195DE5">
              <w:rPr>
                <w:sz w:val="18"/>
                <w:szCs w:val="20"/>
              </w:rPr>
              <w:t>4</w:t>
            </w:r>
            <w:r w:rsidR="006419FC" w:rsidRPr="00490D8D">
              <w:rPr>
                <w:sz w:val="18"/>
                <w:szCs w:val="20"/>
              </w:rPr>
              <w:t>-201</w:t>
            </w:r>
            <w:r w:rsidR="00195DE5">
              <w:rPr>
                <w:sz w:val="18"/>
                <w:szCs w:val="20"/>
              </w:rPr>
              <w:t>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2663DC" w14:textId="77777777" w:rsidR="00893A4E" w:rsidRPr="00490D8D" w:rsidRDefault="00FA7A17" w:rsidP="00893A4E">
            <w:pPr>
              <w:rPr>
                <w:b/>
                <w:sz w:val="18"/>
                <w:szCs w:val="20"/>
              </w:rPr>
            </w:pPr>
            <w:r w:rsidRPr="00490D8D">
              <w:rPr>
                <w:b/>
                <w:sz w:val="18"/>
                <w:szCs w:val="20"/>
              </w:rPr>
              <w:t>Hora</w:t>
            </w:r>
            <w:r w:rsidR="00F64DF2" w:rsidRPr="00490D8D">
              <w:rPr>
                <w:b/>
                <w:sz w:val="18"/>
                <w:szCs w:val="20"/>
              </w:rPr>
              <w:t xml:space="preserve"> de i</w:t>
            </w:r>
            <w:r w:rsidR="00893A4E" w:rsidRPr="00490D8D">
              <w:rPr>
                <w:b/>
                <w:sz w:val="18"/>
                <w:szCs w:val="20"/>
              </w:rPr>
              <w:t>nicio:</w:t>
            </w:r>
          </w:p>
          <w:p w14:paraId="54D1C1F1" w14:textId="77777777" w:rsidR="006B4FB2" w:rsidRPr="00490D8D" w:rsidRDefault="006419FC" w:rsidP="00195DE5">
            <w:pPr>
              <w:rPr>
                <w:sz w:val="18"/>
                <w:szCs w:val="20"/>
              </w:rPr>
            </w:pPr>
            <w:r w:rsidRPr="00490D8D">
              <w:rPr>
                <w:sz w:val="18"/>
                <w:szCs w:val="20"/>
              </w:rPr>
              <w:t>11:</w:t>
            </w:r>
            <w:r w:rsidR="00195DE5">
              <w:rPr>
                <w:sz w:val="18"/>
                <w:szCs w:val="20"/>
              </w:rPr>
              <w:t>4</w:t>
            </w:r>
            <w:r w:rsidR="00B35C15" w:rsidRPr="00490D8D">
              <w:rPr>
                <w:sz w:val="18"/>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0A1E49" w14:textId="77777777" w:rsidR="00893A4E" w:rsidRPr="00490D8D" w:rsidRDefault="00FA7A17" w:rsidP="00893A4E">
            <w:pPr>
              <w:rPr>
                <w:b/>
                <w:sz w:val="18"/>
                <w:szCs w:val="20"/>
              </w:rPr>
            </w:pPr>
            <w:r w:rsidRPr="00490D8D">
              <w:rPr>
                <w:b/>
                <w:sz w:val="18"/>
                <w:szCs w:val="20"/>
              </w:rPr>
              <w:t>Hora</w:t>
            </w:r>
            <w:r w:rsidR="00893A4E" w:rsidRPr="00490D8D">
              <w:rPr>
                <w:b/>
                <w:sz w:val="18"/>
                <w:szCs w:val="20"/>
              </w:rPr>
              <w:t xml:space="preserve"> de </w:t>
            </w:r>
            <w:r w:rsidR="00E838DE" w:rsidRPr="00490D8D">
              <w:rPr>
                <w:b/>
                <w:sz w:val="18"/>
                <w:szCs w:val="20"/>
              </w:rPr>
              <w:t>finalización</w:t>
            </w:r>
            <w:r w:rsidR="00893A4E" w:rsidRPr="00490D8D">
              <w:rPr>
                <w:b/>
                <w:sz w:val="18"/>
                <w:szCs w:val="20"/>
              </w:rPr>
              <w:t>:</w:t>
            </w:r>
          </w:p>
          <w:p w14:paraId="353880EE" w14:textId="77777777" w:rsidR="006B4FB2" w:rsidRPr="00490D8D" w:rsidRDefault="00B35C15" w:rsidP="00195DE5">
            <w:pPr>
              <w:rPr>
                <w:sz w:val="18"/>
                <w:szCs w:val="20"/>
                <w:lang w:val="es-ES" w:eastAsia="es-ES"/>
              </w:rPr>
            </w:pPr>
            <w:r w:rsidRPr="00490D8D">
              <w:rPr>
                <w:sz w:val="18"/>
                <w:szCs w:val="20"/>
                <w:lang w:val="es-ES" w:eastAsia="es-ES"/>
              </w:rPr>
              <w:t>2</w:t>
            </w:r>
            <w:r w:rsidR="00195DE5">
              <w:rPr>
                <w:sz w:val="18"/>
                <w:szCs w:val="20"/>
                <w:lang w:val="es-ES" w:eastAsia="es-ES"/>
              </w:rPr>
              <w:t>1</w:t>
            </w:r>
            <w:r w:rsidR="006419FC" w:rsidRPr="00490D8D">
              <w:rPr>
                <w:sz w:val="18"/>
                <w:szCs w:val="20"/>
                <w:lang w:val="es-ES" w:eastAsia="es-ES"/>
              </w:rPr>
              <w:t>:</w:t>
            </w:r>
            <w:r w:rsidR="00195DE5">
              <w:rPr>
                <w:sz w:val="18"/>
                <w:szCs w:val="20"/>
                <w:lang w:val="es-ES" w:eastAsia="es-ES"/>
              </w:rPr>
              <w:t>15</w:t>
            </w:r>
          </w:p>
        </w:tc>
      </w:tr>
      <w:tr w:rsidR="00893A4E" w:rsidRPr="00490D8D" w14:paraId="0723DF76"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131C52" w14:textId="77777777" w:rsidR="00893A4E" w:rsidRPr="00490D8D" w:rsidRDefault="00893A4E" w:rsidP="00570BD0">
            <w:pPr>
              <w:rPr>
                <w:sz w:val="18"/>
                <w:szCs w:val="20"/>
              </w:rPr>
            </w:pPr>
            <w:r w:rsidRPr="00490D8D">
              <w:rPr>
                <w:b/>
                <w:sz w:val="18"/>
                <w:szCs w:val="20"/>
              </w:rPr>
              <w:t xml:space="preserve">Fiscalizador </w:t>
            </w:r>
            <w:r w:rsidR="00E838DE" w:rsidRPr="00490D8D">
              <w:rPr>
                <w:b/>
                <w:sz w:val="18"/>
                <w:szCs w:val="20"/>
              </w:rPr>
              <w:t xml:space="preserve">encargado </w:t>
            </w:r>
            <w:r w:rsidRPr="00490D8D">
              <w:rPr>
                <w:b/>
                <w:sz w:val="18"/>
                <w:szCs w:val="20"/>
              </w:rPr>
              <w:t xml:space="preserve">de la </w:t>
            </w:r>
            <w:r w:rsidR="00E838DE" w:rsidRPr="00490D8D">
              <w:rPr>
                <w:b/>
                <w:sz w:val="18"/>
                <w:szCs w:val="20"/>
              </w:rPr>
              <w:t>actividad</w:t>
            </w:r>
            <w:r w:rsidRPr="00490D8D">
              <w:rPr>
                <w:b/>
                <w:sz w:val="18"/>
                <w:szCs w:val="20"/>
              </w:rPr>
              <w:t>:</w:t>
            </w:r>
          </w:p>
          <w:p w14:paraId="2E323D0C" w14:textId="77777777" w:rsidR="00893A4E" w:rsidRPr="00490D8D" w:rsidRDefault="006419FC" w:rsidP="00570BD0">
            <w:pPr>
              <w:rPr>
                <w:sz w:val="18"/>
                <w:szCs w:val="20"/>
              </w:rPr>
            </w:pPr>
            <w:r w:rsidRPr="00490D8D">
              <w:rPr>
                <w:sz w:val="18"/>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85CC53B" w14:textId="77777777" w:rsidR="00893A4E" w:rsidRPr="00490D8D" w:rsidRDefault="00893A4E" w:rsidP="00570BD0">
            <w:pPr>
              <w:rPr>
                <w:sz w:val="18"/>
                <w:szCs w:val="20"/>
              </w:rPr>
            </w:pPr>
            <w:r w:rsidRPr="00490D8D">
              <w:rPr>
                <w:b/>
                <w:sz w:val="18"/>
                <w:szCs w:val="20"/>
              </w:rPr>
              <w:t>Órgano:</w:t>
            </w:r>
          </w:p>
          <w:p w14:paraId="7A075A65" w14:textId="77777777" w:rsidR="00893A4E" w:rsidRPr="00490D8D" w:rsidRDefault="006419FC" w:rsidP="00570BD0">
            <w:pPr>
              <w:rPr>
                <w:rFonts w:eastAsia="Times New Roman"/>
                <w:sz w:val="18"/>
                <w:szCs w:val="20"/>
              </w:rPr>
            </w:pPr>
            <w:r w:rsidRPr="00490D8D">
              <w:rPr>
                <w:rFonts w:eastAsia="Times New Roman"/>
                <w:sz w:val="18"/>
                <w:szCs w:val="20"/>
              </w:rPr>
              <w:t>SMA</w:t>
            </w:r>
          </w:p>
        </w:tc>
      </w:tr>
      <w:tr w:rsidR="00FA74C5" w:rsidRPr="00490D8D" w14:paraId="4AA54813"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4074A2" w14:textId="77777777" w:rsidR="00893A4E" w:rsidRPr="00490D8D" w:rsidRDefault="00893A4E" w:rsidP="00570BD0">
            <w:pPr>
              <w:rPr>
                <w:sz w:val="18"/>
                <w:szCs w:val="20"/>
              </w:rPr>
            </w:pPr>
            <w:r w:rsidRPr="00490D8D">
              <w:rPr>
                <w:b/>
                <w:sz w:val="18"/>
                <w:szCs w:val="20"/>
              </w:rPr>
              <w:t xml:space="preserve">Fiscalizadores </w:t>
            </w:r>
            <w:r w:rsidR="00E838DE" w:rsidRPr="00490D8D">
              <w:rPr>
                <w:b/>
                <w:sz w:val="18"/>
                <w:szCs w:val="20"/>
              </w:rPr>
              <w:t>participantes</w:t>
            </w:r>
            <w:r w:rsidRPr="00490D8D">
              <w:rPr>
                <w:b/>
                <w:sz w:val="18"/>
                <w:szCs w:val="20"/>
              </w:rPr>
              <w:t>:</w:t>
            </w:r>
          </w:p>
          <w:p w14:paraId="71C71841" w14:textId="77777777" w:rsidR="00893A4E" w:rsidRPr="00490D8D" w:rsidRDefault="00195DE5" w:rsidP="00FE0C3D">
            <w:pPr>
              <w:pStyle w:val="Prrafodelista"/>
              <w:numPr>
                <w:ilvl w:val="0"/>
                <w:numId w:val="4"/>
              </w:numPr>
              <w:rPr>
                <w:sz w:val="18"/>
                <w:szCs w:val="20"/>
              </w:rPr>
            </w:pPr>
            <w:r>
              <w:rPr>
                <w:sz w:val="18"/>
                <w:szCs w:val="20"/>
              </w:rPr>
              <w:t>Solange López Landaeta</w:t>
            </w:r>
          </w:p>
          <w:p w14:paraId="7DFA78A9" w14:textId="77777777" w:rsidR="006419FC" w:rsidRPr="00490D8D" w:rsidRDefault="00195DE5" w:rsidP="00FE0C3D">
            <w:pPr>
              <w:pStyle w:val="Prrafodelista"/>
              <w:numPr>
                <w:ilvl w:val="0"/>
                <w:numId w:val="4"/>
              </w:numPr>
              <w:rPr>
                <w:sz w:val="18"/>
                <w:szCs w:val="20"/>
              </w:rPr>
            </w:pPr>
            <w:r w:rsidRPr="00490D8D">
              <w:rPr>
                <w:sz w:val="18"/>
                <w:szCs w:val="20"/>
              </w:rPr>
              <w:t>Erik Arévalo</w:t>
            </w:r>
            <w:r>
              <w:rPr>
                <w:sz w:val="18"/>
                <w:szCs w:val="20"/>
              </w:rPr>
              <w:t xml:space="preserve"> A.</w:t>
            </w:r>
          </w:p>
          <w:p w14:paraId="0CF3DFC3" w14:textId="77777777" w:rsidR="006419FC" w:rsidRPr="00490D8D" w:rsidRDefault="00B35C15" w:rsidP="00FE0C3D">
            <w:pPr>
              <w:pStyle w:val="Prrafodelista"/>
              <w:numPr>
                <w:ilvl w:val="0"/>
                <w:numId w:val="4"/>
              </w:numPr>
              <w:rPr>
                <w:sz w:val="18"/>
                <w:szCs w:val="20"/>
              </w:rPr>
            </w:pPr>
            <w:r w:rsidRPr="00490D8D">
              <w:rPr>
                <w:sz w:val="18"/>
                <w:szCs w:val="20"/>
              </w:rPr>
              <w:t>Francisco Riffo</w:t>
            </w:r>
            <w:r w:rsidR="00195DE5">
              <w:rPr>
                <w:sz w:val="18"/>
                <w:szCs w:val="20"/>
              </w:rPr>
              <w:t xml:space="preserve"> Neira</w:t>
            </w:r>
          </w:p>
          <w:p w14:paraId="02DBF2C4" w14:textId="77777777" w:rsidR="00B35C15" w:rsidRPr="00490D8D" w:rsidRDefault="00195DE5" w:rsidP="00FE0C3D">
            <w:pPr>
              <w:pStyle w:val="Prrafodelista"/>
              <w:numPr>
                <w:ilvl w:val="0"/>
                <w:numId w:val="4"/>
              </w:numPr>
              <w:rPr>
                <w:sz w:val="18"/>
                <w:szCs w:val="20"/>
              </w:rPr>
            </w:pPr>
            <w:r>
              <w:rPr>
                <w:sz w:val="18"/>
                <w:szCs w:val="20"/>
              </w:rPr>
              <w:t>Rafael Carrasco Contreras</w:t>
            </w:r>
          </w:p>
          <w:p w14:paraId="4AFD0226" w14:textId="77777777" w:rsidR="00B35C15" w:rsidRDefault="00195DE5" w:rsidP="00FE0C3D">
            <w:pPr>
              <w:pStyle w:val="Prrafodelista"/>
              <w:numPr>
                <w:ilvl w:val="0"/>
                <w:numId w:val="4"/>
              </w:numPr>
              <w:rPr>
                <w:sz w:val="18"/>
                <w:szCs w:val="20"/>
              </w:rPr>
            </w:pPr>
            <w:r>
              <w:rPr>
                <w:sz w:val="18"/>
                <w:szCs w:val="20"/>
              </w:rPr>
              <w:t>Claudio Novoa Jara</w:t>
            </w:r>
          </w:p>
          <w:p w14:paraId="67484771" w14:textId="77777777" w:rsidR="00195DE5" w:rsidRDefault="00195DE5" w:rsidP="00FE0C3D">
            <w:pPr>
              <w:pStyle w:val="Prrafodelista"/>
              <w:numPr>
                <w:ilvl w:val="0"/>
                <w:numId w:val="4"/>
              </w:numPr>
              <w:rPr>
                <w:sz w:val="18"/>
                <w:szCs w:val="20"/>
              </w:rPr>
            </w:pPr>
            <w:r>
              <w:rPr>
                <w:sz w:val="18"/>
                <w:szCs w:val="20"/>
              </w:rPr>
              <w:t xml:space="preserve">Javier </w:t>
            </w:r>
            <w:r w:rsidR="00AB41F3">
              <w:rPr>
                <w:sz w:val="18"/>
                <w:szCs w:val="20"/>
              </w:rPr>
              <w:t>Monsalves</w:t>
            </w:r>
          </w:p>
          <w:p w14:paraId="5AE9B083" w14:textId="77777777" w:rsidR="00195DE5" w:rsidRPr="00490D8D" w:rsidRDefault="00195DE5" w:rsidP="00FE0C3D">
            <w:pPr>
              <w:pStyle w:val="Prrafodelista"/>
              <w:numPr>
                <w:ilvl w:val="0"/>
                <w:numId w:val="4"/>
              </w:numPr>
              <w:rPr>
                <w:sz w:val="18"/>
                <w:szCs w:val="20"/>
              </w:rPr>
            </w:pPr>
            <w:r>
              <w:rPr>
                <w:sz w:val="18"/>
                <w:szCs w:val="20"/>
              </w:rPr>
              <w:t>Víctor Rojas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2257219" w14:textId="77777777" w:rsidR="00893A4E" w:rsidRPr="00490D8D" w:rsidRDefault="00893A4E" w:rsidP="00570BD0">
            <w:pPr>
              <w:rPr>
                <w:sz w:val="18"/>
                <w:szCs w:val="20"/>
              </w:rPr>
            </w:pPr>
            <w:r w:rsidRPr="00490D8D">
              <w:rPr>
                <w:b/>
                <w:sz w:val="18"/>
                <w:szCs w:val="20"/>
              </w:rPr>
              <w:t>Órganos:</w:t>
            </w:r>
          </w:p>
          <w:p w14:paraId="01970120" w14:textId="77777777" w:rsidR="00893A4E" w:rsidRPr="00490D8D" w:rsidRDefault="00195DE5" w:rsidP="00FE0C3D">
            <w:pPr>
              <w:pStyle w:val="Prrafodelista"/>
              <w:numPr>
                <w:ilvl w:val="0"/>
                <w:numId w:val="5"/>
              </w:numPr>
              <w:rPr>
                <w:rFonts w:eastAsia="Times New Roman"/>
                <w:sz w:val="18"/>
                <w:szCs w:val="20"/>
              </w:rPr>
            </w:pPr>
            <w:r w:rsidRPr="00490D8D">
              <w:rPr>
                <w:rFonts w:eastAsia="Times New Roman"/>
                <w:sz w:val="18"/>
                <w:szCs w:val="20"/>
              </w:rPr>
              <w:t>SAG Biobío</w:t>
            </w:r>
          </w:p>
          <w:p w14:paraId="1912EC83" w14:textId="77777777" w:rsidR="006419FC" w:rsidRPr="00490D8D" w:rsidRDefault="00195DE5" w:rsidP="00FE0C3D">
            <w:pPr>
              <w:pStyle w:val="Prrafodelista"/>
              <w:numPr>
                <w:ilvl w:val="0"/>
                <w:numId w:val="5"/>
              </w:numPr>
              <w:rPr>
                <w:rFonts w:eastAsia="Times New Roman"/>
                <w:sz w:val="18"/>
                <w:szCs w:val="20"/>
              </w:rPr>
            </w:pPr>
            <w:r w:rsidRPr="00490D8D">
              <w:rPr>
                <w:rFonts w:eastAsia="Times New Roman"/>
                <w:sz w:val="18"/>
                <w:szCs w:val="20"/>
              </w:rPr>
              <w:t>SAG Biobío</w:t>
            </w:r>
          </w:p>
          <w:p w14:paraId="060826CD" w14:textId="77777777" w:rsidR="006419FC" w:rsidRPr="00490D8D" w:rsidRDefault="00B35C15" w:rsidP="00FE0C3D">
            <w:pPr>
              <w:pStyle w:val="Prrafodelista"/>
              <w:numPr>
                <w:ilvl w:val="0"/>
                <w:numId w:val="5"/>
              </w:numPr>
              <w:rPr>
                <w:rFonts w:eastAsia="Times New Roman"/>
                <w:sz w:val="18"/>
                <w:szCs w:val="20"/>
              </w:rPr>
            </w:pPr>
            <w:r w:rsidRPr="00490D8D">
              <w:rPr>
                <w:rFonts w:eastAsia="Times New Roman"/>
                <w:sz w:val="18"/>
                <w:szCs w:val="20"/>
              </w:rPr>
              <w:t xml:space="preserve">SEREMI de </w:t>
            </w:r>
            <w:r w:rsidR="00C61EEC">
              <w:rPr>
                <w:rFonts w:eastAsia="Times New Roman"/>
                <w:sz w:val="18"/>
                <w:szCs w:val="20"/>
              </w:rPr>
              <w:t>S</w:t>
            </w:r>
            <w:r w:rsidRPr="00490D8D">
              <w:rPr>
                <w:rFonts w:eastAsia="Times New Roman"/>
                <w:sz w:val="18"/>
                <w:szCs w:val="20"/>
              </w:rPr>
              <w:t>alud Biobío</w:t>
            </w:r>
          </w:p>
          <w:p w14:paraId="01C530D9" w14:textId="77777777" w:rsidR="00B35C15" w:rsidRPr="00490D8D" w:rsidRDefault="00195DE5" w:rsidP="00FE0C3D">
            <w:pPr>
              <w:pStyle w:val="Prrafodelista"/>
              <w:numPr>
                <w:ilvl w:val="0"/>
                <w:numId w:val="5"/>
              </w:numPr>
              <w:rPr>
                <w:rFonts w:eastAsia="Times New Roman"/>
                <w:sz w:val="18"/>
                <w:szCs w:val="20"/>
              </w:rPr>
            </w:pPr>
            <w:r>
              <w:rPr>
                <w:rFonts w:eastAsia="Times New Roman"/>
                <w:sz w:val="18"/>
                <w:szCs w:val="20"/>
              </w:rPr>
              <w:t>CONAF</w:t>
            </w:r>
            <w:r w:rsidR="00B35C15" w:rsidRPr="00490D8D">
              <w:rPr>
                <w:rFonts w:eastAsia="Times New Roman"/>
                <w:sz w:val="18"/>
                <w:szCs w:val="20"/>
              </w:rPr>
              <w:t xml:space="preserve"> Biobío</w:t>
            </w:r>
          </w:p>
          <w:p w14:paraId="04EFB0AB" w14:textId="77777777" w:rsidR="00B35C15" w:rsidRDefault="00195DE5" w:rsidP="00FE0C3D">
            <w:pPr>
              <w:pStyle w:val="Prrafodelista"/>
              <w:numPr>
                <w:ilvl w:val="0"/>
                <w:numId w:val="5"/>
              </w:numPr>
              <w:rPr>
                <w:rFonts w:eastAsia="Times New Roman"/>
                <w:sz w:val="18"/>
                <w:szCs w:val="20"/>
              </w:rPr>
            </w:pPr>
            <w:r>
              <w:rPr>
                <w:rFonts w:eastAsia="Times New Roman"/>
                <w:sz w:val="18"/>
                <w:szCs w:val="20"/>
              </w:rPr>
              <w:t>CONAF</w:t>
            </w:r>
            <w:r w:rsidRPr="00490D8D">
              <w:rPr>
                <w:rFonts w:eastAsia="Times New Roman"/>
                <w:sz w:val="18"/>
                <w:szCs w:val="20"/>
              </w:rPr>
              <w:t xml:space="preserve"> Biobío</w:t>
            </w:r>
          </w:p>
          <w:p w14:paraId="7A5931F3" w14:textId="77777777" w:rsidR="00195DE5" w:rsidRDefault="00195DE5" w:rsidP="00FE0C3D">
            <w:pPr>
              <w:pStyle w:val="Prrafodelista"/>
              <w:numPr>
                <w:ilvl w:val="0"/>
                <w:numId w:val="5"/>
              </w:numPr>
              <w:rPr>
                <w:rFonts w:eastAsia="Times New Roman"/>
                <w:sz w:val="18"/>
                <w:szCs w:val="20"/>
              </w:rPr>
            </w:pPr>
            <w:r>
              <w:rPr>
                <w:rFonts w:eastAsia="Times New Roman"/>
                <w:sz w:val="18"/>
                <w:szCs w:val="20"/>
              </w:rPr>
              <w:t>Gobernación Marítima de Thno.</w:t>
            </w:r>
          </w:p>
          <w:p w14:paraId="4ADE3BB4" w14:textId="77777777" w:rsidR="00195DE5" w:rsidRPr="00195DE5" w:rsidRDefault="00195DE5" w:rsidP="00FE0C3D">
            <w:pPr>
              <w:pStyle w:val="Prrafodelista"/>
              <w:numPr>
                <w:ilvl w:val="0"/>
                <w:numId w:val="5"/>
              </w:numPr>
              <w:rPr>
                <w:rFonts w:eastAsia="Times New Roman"/>
                <w:sz w:val="18"/>
                <w:szCs w:val="20"/>
              </w:rPr>
            </w:pPr>
            <w:r>
              <w:rPr>
                <w:rFonts w:eastAsia="Times New Roman"/>
                <w:sz w:val="18"/>
                <w:szCs w:val="20"/>
              </w:rPr>
              <w:t>Gobernación Marítima de Thno.</w:t>
            </w:r>
          </w:p>
        </w:tc>
      </w:tr>
      <w:tr w:rsidR="00FA74C5" w:rsidRPr="00490D8D" w14:paraId="43070E9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CAD905" w14:textId="77777777" w:rsidR="009B139A" w:rsidRPr="00490D8D" w:rsidRDefault="009B139A" w:rsidP="006419FC">
            <w:pPr>
              <w:spacing w:line="0" w:lineRule="atLeast"/>
              <w:jc w:val="left"/>
              <w:rPr>
                <w:b/>
                <w:sz w:val="18"/>
                <w:szCs w:val="20"/>
              </w:rPr>
            </w:pPr>
            <w:r w:rsidRPr="00490D8D">
              <w:rPr>
                <w:b/>
                <w:sz w:val="18"/>
                <w:szCs w:val="20"/>
              </w:rPr>
              <w:t>Existió oposición al ingreso:</w:t>
            </w:r>
            <w:r w:rsidR="006419FC" w:rsidRPr="00490D8D">
              <w:rPr>
                <w:b/>
                <w:sz w:val="18"/>
                <w:szCs w:val="20"/>
              </w:rPr>
              <w:t xml:space="preserve">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DF45FAC" w14:textId="77777777" w:rsidR="009B139A" w:rsidRPr="00490D8D" w:rsidRDefault="009B139A" w:rsidP="006419FC">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FA74C5" w:rsidRPr="00490D8D" w14:paraId="28BFFC0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C6BCA7" w14:textId="77777777" w:rsidR="009B139A" w:rsidRPr="00490D8D" w:rsidRDefault="009B139A" w:rsidP="006419FC">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33FFC54" w14:textId="77777777" w:rsidR="009B139A" w:rsidRPr="00490D8D" w:rsidRDefault="009B139A" w:rsidP="006419FC">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FA74C5" w:rsidRPr="00490D8D" w14:paraId="3CF949D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358CB6" w14:textId="77777777" w:rsidR="00893A4E" w:rsidRPr="00490D8D" w:rsidRDefault="00893A4E" w:rsidP="006419FC">
            <w:pPr>
              <w:spacing w:line="0" w:lineRule="atLeast"/>
              <w:jc w:val="left"/>
              <w:rPr>
                <w:b/>
                <w:sz w:val="18"/>
                <w:szCs w:val="20"/>
              </w:rPr>
            </w:pPr>
            <w:r w:rsidRPr="00490D8D">
              <w:rPr>
                <w:b/>
                <w:sz w:val="18"/>
                <w:szCs w:val="20"/>
              </w:rPr>
              <w:t xml:space="preserve">Entrega de </w:t>
            </w:r>
            <w:r w:rsidR="009B139A" w:rsidRPr="00490D8D">
              <w:rPr>
                <w:b/>
                <w:sz w:val="18"/>
                <w:szCs w:val="20"/>
              </w:rPr>
              <w:t>antecedentes solicitados</w:t>
            </w:r>
            <w:r w:rsidRPr="00490D8D">
              <w:rPr>
                <w:b/>
                <w:sz w:val="18"/>
                <w:szCs w:val="20"/>
              </w:rPr>
              <w:t>:</w:t>
            </w:r>
            <w:r w:rsidR="006B4FB2" w:rsidRPr="00490D8D">
              <w:rPr>
                <w:sz w:val="18"/>
                <w:szCs w:val="20"/>
              </w:rPr>
              <w:t xml:space="preserve"> </w:t>
            </w:r>
            <w:r w:rsidR="009B139A"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96403F9" w14:textId="77777777" w:rsidR="00893A4E" w:rsidRPr="00490D8D" w:rsidRDefault="003A141A" w:rsidP="006419FC">
            <w:pPr>
              <w:spacing w:line="0" w:lineRule="atLeast"/>
              <w:jc w:val="left"/>
              <w:rPr>
                <w:sz w:val="18"/>
                <w:szCs w:val="20"/>
              </w:rPr>
            </w:pPr>
            <w:r w:rsidRPr="00490D8D">
              <w:rPr>
                <w:b/>
                <w:sz w:val="18"/>
                <w:szCs w:val="20"/>
              </w:rPr>
              <w:t>Entrega de a</w:t>
            </w:r>
            <w:r w:rsidR="009B139A" w:rsidRPr="00490D8D">
              <w:rPr>
                <w:b/>
                <w:sz w:val="18"/>
                <w:szCs w:val="20"/>
              </w:rPr>
              <w:t>cta:</w:t>
            </w:r>
            <w:r w:rsidR="009B139A" w:rsidRPr="00490D8D">
              <w:rPr>
                <w:sz w:val="18"/>
                <w:szCs w:val="20"/>
              </w:rPr>
              <w:t xml:space="preserve"> </w:t>
            </w:r>
            <w:r w:rsidR="007E2D5C" w:rsidRPr="00490D8D">
              <w:rPr>
                <w:sz w:val="18"/>
                <w:szCs w:val="20"/>
              </w:rPr>
              <w:t>Sí</w:t>
            </w:r>
            <w:r w:rsidR="009B139A" w:rsidRPr="00490D8D">
              <w:rPr>
                <w:sz w:val="18"/>
                <w:szCs w:val="20"/>
              </w:rPr>
              <w:t xml:space="preserve"> </w:t>
            </w:r>
            <w:r w:rsidR="006419FC" w:rsidRPr="00490D8D">
              <w:rPr>
                <w:sz w:val="18"/>
                <w:szCs w:val="20"/>
              </w:rPr>
              <w:t>(Ver A</w:t>
            </w:r>
            <w:r w:rsidR="009B139A" w:rsidRPr="00490D8D">
              <w:rPr>
                <w:sz w:val="18"/>
                <w:szCs w:val="20"/>
              </w:rPr>
              <w:t>nexo</w:t>
            </w:r>
            <w:r w:rsidR="006419FC" w:rsidRPr="00490D8D">
              <w:rPr>
                <w:sz w:val="18"/>
                <w:szCs w:val="20"/>
              </w:rPr>
              <w:t xml:space="preserve"> 1</w:t>
            </w:r>
            <w:r w:rsidR="009B139A" w:rsidRPr="00490D8D">
              <w:rPr>
                <w:sz w:val="18"/>
                <w:szCs w:val="20"/>
              </w:rPr>
              <w:t>)</w:t>
            </w:r>
          </w:p>
        </w:tc>
      </w:tr>
      <w:tr w:rsidR="00FA74C5" w:rsidRPr="00490D8D" w14:paraId="09CD1516"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92838A" w14:textId="77777777" w:rsidR="009B139A" w:rsidRPr="00490D8D" w:rsidRDefault="009B139A" w:rsidP="006419FC">
            <w:pPr>
              <w:spacing w:line="0" w:lineRule="atLeast"/>
              <w:jc w:val="left"/>
              <w:rPr>
                <w:b/>
                <w:sz w:val="18"/>
                <w:szCs w:val="20"/>
              </w:rPr>
            </w:pPr>
            <w:r w:rsidRPr="00490D8D">
              <w:rPr>
                <w:b/>
                <w:sz w:val="18"/>
                <w:szCs w:val="20"/>
              </w:rPr>
              <w:t>Observaciones:</w:t>
            </w:r>
            <w:r w:rsidRPr="00490D8D">
              <w:rPr>
                <w:sz w:val="18"/>
                <w:szCs w:val="20"/>
              </w:rPr>
              <w:t xml:space="preserve"> </w:t>
            </w:r>
            <w:r w:rsidR="006419FC" w:rsidRPr="00490D8D">
              <w:rPr>
                <w:sz w:val="18"/>
                <w:szCs w:val="20"/>
              </w:rPr>
              <w:t>No aplica</w:t>
            </w:r>
          </w:p>
        </w:tc>
      </w:tr>
    </w:tbl>
    <w:p w14:paraId="1BAE9934" w14:textId="77777777" w:rsidR="006419FC" w:rsidRPr="00B35C15" w:rsidRDefault="006419FC" w:rsidP="006419FC">
      <w:pPr>
        <w:rPr>
          <w:rFonts w:cstheme="minorHAnsi"/>
          <w:sz w:val="12"/>
          <w:szCs w:val="16"/>
        </w:rPr>
      </w:pPr>
    </w:p>
    <w:p w14:paraId="143819D0" w14:textId="77777777" w:rsidR="006419FC" w:rsidRPr="0025129B" w:rsidRDefault="006419FC">
      <w:pPr>
        <w:jc w:val="left"/>
        <w:rPr>
          <w:rFonts w:cstheme="minorHAnsi"/>
          <w:b/>
          <w:color w:val="FF0000"/>
          <w:sz w:val="14"/>
          <w:szCs w:val="24"/>
        </w:rPr>
      </w:pPr>
    </w:p>
    <w:p w14:paraId="474303B3"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70F1BA46" w14:textId="77777777" w:rsidR="000D607C" w:rsidRPr="000D607C" w:rsidRDefault="00F67BC0" w:rsidP="00C958D0">
      <w:pPr>
        <w:pStyle w:val="Ttulo3"/>
      </w:pPr>
      <w:bookmarkStart w:id="103" w:name="_Toc412562896"/>
      <w:bookmarkStart w:id="104" w:name="_Toc428909406"/>
      <w:bookmarkStart w:id="105" w:name="_Toc390184274"/>
      <w:bookmarkStart w:id="106" w:name="_Toc390360005"/>
      <w:bookmarkStart w:id="107" w:name="_Toc390777026"/>
      <w:bookmarkStart w:id="108" w:name="_Toc352840390"/>
      <w:bookmarkStart w:id="109" w:name="_Toc352841450"/>
      <w:bookmarkStart w:id="110" w:name="_Toc353998117"/>
      <w:bookmarkStart w:id="111" w:name="_Toc353998190"/>
      <w:bookmarkStart w:id="112" w:name="_Toc382383541"/>
      <w:bookmarkStart w:id="113" w:name="_Toc382472363"/>
      <w:r>
        <w:lastRenderedPageBreak/>
        <w:t>Esquema de r</w:t>
      </w:r>
      <w:r w:rsidR="000D607C" w:rsidRPr="000D607C">
        <w:t>ecorrido</w:t>
      </w:r>
      <w:bookmarkEnd w:id="103"/>
      <w:bookmarkEnd w:id="104"/>
      <w:r w:rsidR="000D607C">
        <w:t xml:space="preserve"> </w:t>
      </w:r>
      <w:bookmarkEnd w:id="105"/>
      <w:bookmarkEnd w:id="106"/>
      <w:bookmarkEnd w:id="107"/>
    </w:p>
    <w:p w14:paraId="0483FDE1" w14:textId="77777777" w:rsidR="000D607C" w:rsidRDefault="000D607C" w:rsidP="000D607C"/>
    <w:p w14:paraId="56AF4A53"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5B1CF26F" wp14:editId="008D7F58">
                <wp:simplePos x="0" y="0"/>
                <wp:positionH relativeFrom="column">
                  <wp:posOffset>-34290</wp:posOffset>
                </wp:positionH>
                <wp:positionV relativeFrom="paragraph">
                  <wp:posOffset>62865</wp:posOffset>
                </wp:positionV>
                <wp:extent cx="6362700" cy="78295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782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6476046" w14:textId="77777777" w:rsidR="00891C53" w:rsidRDefault="00891C53" w:rsidP="00FA74C5">
                            <w:pPr>
                              <w:jc w:val="left"/>
                            </w:pPr>
                            <w:r>
                              <w:t>Recorrido general de inspección:</w:t>
                            </w:r>
                          </w:p>
                          <w:p w14:paraId="5B454AE6" w14:textId="77777777" w:rsidR="00891C53" w:rsidRPr="00615EC2" w:rsidRDefault="00891C53" w:rsidP="00FA74C5">
                            <w:pPr>
                              <w:jc w:val="left"/>
                              <w:rPr>
                                <w:b/>
                              </w:rPr>
                            </w:pPr>
                            <w:r w:rsidRPr="00615EC2">
                              <w:rPr>
                                <w:b/>
                              </w:rPr>
                              <w:t>Figura 7</w:t>
                            </w:r>
                          </w:p>
                          <w:p w14:paraId="0C5741DC" w14:textId="77777777" w:rsidR="00891C53" w:rsidRDefault="00891C53" w:rsidP="00FA74C5">
                            <w:pPr>
                              <w:jc w:val="left"/>
                            </w:pPr>
                            <w:r>
                              <w:rPr>
                                <w:noProof/>
                                <w:lang w:eastAsia="es-CL"/>
                              </w:rPr>
                              <w:drawing>
                                <wp:inline distT="0" distB="0" distL="0" distR="0" wp14:anchorId="6F3A56AD" wp14:editId="2C1C16F9">
                                  <wp:extent cx="6169988" cy="3355451"/>
                                  <wp:effectExtent l="0" t="0" r="2540" b="0"/>
                                  <wp:docPr id="1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IA 21042015.jpg"/>
                                          <pic:cNvPicPr/>
                                        </pic:nvPicPr>
                                        <pic:blipFill>
                                          <a:blip r:embed="rId37">
                                            <a:extLst>
                                              <a:ext uri="{28A0092B-C50C-407E-A947-70E740481C1C}">
                                                <a14:useLocalDpi xmlns:a14="http://schemas.microsoft.com/office/drawing/2010/main" val="0"/>
                                              </a:ext>
                                            </a:extLst>
                                          </a:blip>
                                          <a:stretch>
                                            <a:fillRect/>
                                          </a:stretch>
                                        </pic:blipFill>
                                        <pic:spPr>
                                          <a:xfrm>
                                            <a:off x="0" y="0"/>
                                            <a:ext cx="6173470" cy="3357345"/>
                                          </a:xfrm>
                                          <a:prstGeom prst="rect">
                                            <a:avLst/>
                                          </a:prstGeom>
                                        </pic:spPr>
                                      </pic:pic>
                                    </a:graphicData>
                                  </a:graphic>
                                </wp:inline>
                              </w:drawing>
                            </w:r>
                          </w:p>
                          <w:p w14:paraId="0A864268" w14:textId="77777777" w:rsidR="00891C53" w:rsidRPr="00615EC2" w:rsidRDefault="00891C53" w:rsidP="00FA74C5">
                            <w:pPr>
                              <w:jc w:val="left"/>
                              <w:rPr>
                                <w:b/>
                              </w:rPr>
                            </w:pPr>
                            <w:r w:rsidRPr="00615EC2">
                              <w:rPr>
                                <w:b/>
                              </w:rPr>
                              <w:t>Figura</w:t>
                            </w:r>
                            <w:r>
                              <w:rPr>
                                <w:b/>
                              </w:rPr>
                              <w:t>s</w:t>
                            </w:r>
                            <w:r w:rsidRPr="00615EC2">
                              <w:rPr>
                                <w:b/>
                              </w:rPr>
                              <w:t xml:space="preserve"> 8 y 9</w:t>
                            </w:r>
                          </w:p>
                          <w:p w14:paraId="5BAE4D12" w14:textId="77777777" w:rsidR="00891C53" w:rsidRDefault="00891C53" w:rsidP="001B38DF">
                            <w:pPr>
                              <w:jc w:val="center"/>
                            </w:pPr>
                            <w:r>
                              <w:rPr>
                                <w:noProof/>
                                <w:lang w:eastAsia="es-CL"/>
                              </w:rPr>
                              <w:drawing>
                                <wp:inline distT="0" distB="0" distL="0" distR="0" wp14:anchorId="4CAA0621" wp14:editId="31B9F841">
                                  <wp:extent cx="2941983" cy="3864334"/>
                                  <wp:effectExtent l="0" t="0" r="0" b="3175"/>
                                  <wp:docPr id="1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 sector Planta.jpg"/>
                                          <pic:cNvPicPr/>
                                        </pic:nvPicPr>
                                        <pic:blipFill rotWithShape="1">
                                          <a:blip r:embed="rId38">
                                            <a:extLst>
                                              <a:ext uri="{28A0092B-C50C-407E-A947-70E740481C1C}">
                                                <a14:useLocalDpi xmlns:a14="http://schemas.microsoft.com/office/drawing/2010/main" val="0"/>
                                              </a:ext>
                                            </a:extLst>
                                          </a:blip>
                                          <a:srcRect l="21006" r="31312"/>
                                          <a:stretch/>
                                        </pic:blipFill>
                                        <pic:spPr bwMode="auto">
                                          <a:xfrm>
                                            <a:off x="0" y="0"/>
                                            <a:ext cx="2943643" cy="386651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L"/>
                              </w:rPr>
                              <w:drawing>
                                <wp:inline distT="0" distB="0" distL="0" distR="0" wp14:anchorId="4675AE67" wp14:editId="2BB088A0">
                                  <wp:extent cx="2973788" cy="3864333"/>
                                  <wp:effectExtent l="0" t="0" r="0" b="3175"/>
                                  <wp:docPr id="1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 sector DRIS NP.jpg"/>
                                          <pic:cNvPicPr/>
                                        </pic:nvPicPr>
                                        <pic:blipFill rotWithShape="1">
                                          <a:blip r:embed="rId39">
                                            <a:extLst>
                                              <a:ext uri="{28A0092B-C50C-407E-A947-70E740481C1C}">
                                                <a14:useLocalDpi xmlns:a14="http://schemas.microsoft.com/office/drawing/2010/main" val="0"/>
                                              </a:ext>
                                            </a:extLst>
                                          </a:blip>
                                          <a:srcRect l="14176" r="37626"/>
                                          <a:stretch/>
                                        </pic:blipFill>
                                        <pic:spPr bwMode="auto">
                                          <a:xfrm>
                                            <a:off x="0" y="0"/>
                                            <a:ext cx="2975467" cy="3866515"/>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6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" fillcolor="white [3201]" strokeweight=".5pt">
                <v:textbox>
                  <w:txbxContent>
                    <w:p w14:paraId="66476046" w14:textId="77777777" w:rsidR="00891C53" w:rsidRDefault="00891C53" w:rsidP="00FA74C5">
                      <w:pPr>
                        <w:jc w:val="left"/>
                      </w:pPr>
                      <w:r>
                        <w:t>Recorrido general de inspección:</w:t>
                      </w:r>
                    </w:p>
                    <w:p w14:paraId="5B454AE6" w14:textId="77777777" w:rsidR="00891C53" w:rsidRPr="00615EC2" w:rsidRDefault="00891C53" w:rsidP="00FA74C5">
                      <w:pPr>
                        <w:jc w:val="left"/>
                        <w:rPr>
                          <w:b/>
                        </w:rPr>
                      </w:pPr>
                      <w:r w:rsidRPr="00615EC2">
                        <w:rPr>
                          <w:b/>
                        </w:rPr>
                        <w:t>Figura 7</w:t>
                      </w:r>
                    </w:p>
                    <w:p w14:paraId="0C5741DC" w14:textId="77777777" w:rsidR="00891C53" w:rsidRDefault="00891C53" w:rsidP="00FA74C5">
                      <w:pPr>
                        <w:jc w:val="left"/>
                      </w:pPr>
                      <w:r>
                        <w:rPr>
                          <w:noProof/>
                          <w:lang w:eastAsia="es-CL"/>
                        </w:rPr>
                        <w:drawing>
                          <wp:inline distT="0" distB="0" distL="0" distR="0" wp14:anchorId="6F3A56AD" wp14:editId="2C1C16F9">
                            <wp:extent cx="6169988" cy="3355451"/>
                            <wp:effectExtent l="0" t="0" r="2540" b="0"/>
                            <wp:docPr id="1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IA 21042015.jpg"/>
                                    <pic:cNvPicPr/>
                                  </pic:nvPicPr>
                                  <pic:blipFill>
                                    <a:blip r:embed="rId37">
                                      <a:extLst>
                                        <a:ext uri="{28A0092B-C50C-407E-A947-70E740481C1C}">
                                          <a14:useLocalDpi xmlns:a14="http://schemas.microsoft.com/office/drawing/2010/main" val="0"/>
                                        </a:ext>
                                      </a:extLst>
                                    </a:blip>
                                    <a:stretch>
                                      <a:fillRect/>
                                    </a:stretch>
                                  </pic:blipFill>
                                  <pic:spPr>
                                    <a:xfrm>
                                      <a:off x="0" y="0"/>
                                      <a:ext cx="6173470" cy="3357345"/>
                                    </a:xfrm>
                                    <a:prstGeom prst="rect">
                                      <a:avLst/>
                                    </a:prstGeom>
                                  </pic:spPr>
                                </pic:pic>
                              </a:graphicData>
                            </a:graphic>
                          </wp:inline>
                        </w:drawing>
                      </w:r>
                    </w:p>
                    <w:p w14:paraId="0A864268" w14:textId="77777777" w:rsidR="00891C53" w:rsidRPr="00615EC2" w:rsidRDefault="00891C53" w:rsidP="00FA74C5">
                      <w:pPr>
                        <w:jc w:val="left"/>
                        <w:rPr>
                          <w:b/>
                        </w:rPr>
                      </w:pPr>
                      <w:r w:rsidRPr="00615EC2">
                        <w:rPr>
                          <w:b/>
                        </w:rPr>
                        <w:t>Figura</w:t>
                      </w:r>
                      <w:r>
                        <w:rPr>
                          <w:b/>
                        </w:rPr>
                        <w:t>s</w:t>
                      </w:r>
                      <w:r w:rsidRPr="00615EC2">
                        <w:rPr>
                          <w:b/>
                        </w:rPr>
                        <w:t xml:space="preserve"> 8 y 9</w:t>
                      </w:r>
                    </w:p>
                    <w:p w14:paraId="5BAE4D12" w14:textId="77777777" w:rsidR="00891C53" w:rsidRDefault="00891C53" w:rsidP="001B38DF">
                      <w:pPr>
                        <w:jc w:val="center"/>
                      </w:pPr>
                      <w:r>
                        <w:rPr>
                          <w:noProof/>
                          <w:lang w:eastAsia="es-CL"/>
                        </w:rPr>
                        <w:drawing>
                          <wp:inline distT="0" distB="0" distL="0" distR="0" wp14:anchorId="4CAA0621" wp14:editId="31B9F841">
                            <wp:extent cx="2941983" cy="3864334"/>
                            <wp:effectExtent l="0" t="0" r="0" b="3175"/>
                            <wp:docPr id="1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 sector Planta.jpg"/>
                                    <pic:cNvPicPr/>
                                  </pic:nvPicPr>
                                  <pic:blipFill rotWithShape="1">
                                    <a:blip r:embed="rId38">
                                      <a:extLst>
                                        <a:ext uri="{28A0092B-C50C-407E-A947-70E740481C1C}">
                                          <a14:useLocalDpi xmlns:a14="http://schemas.microsoft.com/office/drawing/2010/main" val="0"/>
                                        </a:ext>
                                      </a:extLst>
                                    </a:blip>
                                    <a:srcRect l="21006" r="31312"/>
                                    <a:stretch/>
                                  </pic:blipFill>
                                  <pic:spPr bwMode="auto">
                                    <a:xfrm>
                                      <a:off x="0" y="0"/>
                                      <a:ext cx="2943643" cy="386651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L"/>
                        </w:rPr>
                        <w:drawing>
                          <wp:inline distT="0" distB="0" distL="0" distR="0" wp14:anchorId="4675AE67" wp14:editId="2BB088A0">
                            <wp:extent cx="2973788" cy="3864333"/>
                            <wp:effectExtent l="0" t="0" r="0" b="3175"/>
                            <wp:docPr id="1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 sector DRIS NP.jpg"/>
                                    <pic:cNvPicPr/>
                                  </pic:nvPicPr>
                                  <pic:blipFill rotWithShape="1">
                                    <a:blip r:embed="rId39">
                                      <a:extLst>
                                        <a:ext uri="{28A0092B-C50C-407E-A947-70E740481C1C}">
                                          <a14:useLocalDpi xmlns:a14="http://schemas.microsoft.com/office/drawing/2010/main" val="0"/>
                                        </a:ext>
                                      </a:extLst>
                                    </a:blip>
                                    <a:srcRect l="14176" r="37626"/>
                                    <a:stretch/>
                                  </pic:blipFill>
                                  <pic:spPr bwMode="auto">
                                    <a:xfrm>
                                      <a:off x="0" y="0"/>
                                      <a:ext cx="2975467" cy="3866515"/>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1DC324BA" w14:textId="77777777" w:rsidR="00BD4B0C" w:rsidRDefault="00BD4B0C" w:rsidP="000D607C"/>
    <w:p w14:paraId="6264AD7D" w14:textId="77777777" w:rsidR="00BD4B0C" w:rsidRDefault="00BD4B0C" w:rsidP="000D607C"/>
    <w:p w14:paraId="4B607DE9" w14:textId="77777777" w:rsidR="00BD4B0C" w:rsidRDefault="00BD4B0C" w:rsidP="000D607C"/>
    <w:p w14:paraId="4FCB23E4" w14:textId="77777777" w:rsidR="00BD4B0C" w:rsidRDefault="00BD4B0C" w:rsidP="000D607C"/>
    <w:p w14:paraId="3F2CD046" w14:textId="77777777" w:rsidR="00BD4B0C" w:rsidRDefault="00BD4B0C" w:rsidP="000D607C"/>
    <w:p w14:paraId="353EDD3B" w14:textId="77777777" w:rsidR="00BD4B0C" w:rsidRDefault="00BD4B0C" w:rsidP="000D607C"/>
    <w:p w14:paraId="47B9E511" w14:textId="77777777" w:rsidR="00BD4B0C" w:rsidRDefault="00BD4B0C" w:rsidP="000D607C"/>
    <w:p w14:paraId="4195A5B3" w14:textId="77777777" w:rsidR="00BD4B0C" w:rsidRDefault="00BD4B0C" w:rsidP="000D607C"/>
    <w:p w14:paraId="2502ACC7" w14:textId="77777777" w:rsidR="00BD4B0C" w:rsidRDefault="00BD4B0C" w:rsidP="000D607C"/>
    <w:p w14:paraId="72AB2595" w14:textId="77777777" w:rsidR="00BD4B0C" w:rsidRDefault="00BD4B0C" w:rsidP="000D607C"/>
    <w:p w14:paraId="2ACDB66C" w14:textId="77777777" w:rsidR="00BD4B0C" w:rsidRDefault="00BD4B0C" w:rsidP="000D607C"/>
    <w:p w14:paraId="30DC194A" w14:textId="77777777" w:rsidR="00BD4B0C" w:rsidRDefault="00BD4B0C" w:rsidP="000D607C"/>
    <w:p w14:paraId="06C2ED60" w14:textId="77777777" w:rsidR="00BD4B0C" w:rsidRDefault="00BD4B0C" w:rsidP="000D607C"/>
    <w:p w14:paraId="7F1925E8" w14:textId="77777777" w:rsidR="00BD4B0C" w:rsidRDefault="00BD4B0C" w:rsidP="000D607C"/>
    <w:p w14:paraId="02D031AB" w14:textId="77777777" w:rsidR="00BD4B0C" w:rsidRDefault="00BD4B0C" w:rsidP="000D607C"/>
    <w:p w14:paraId="080E0E51" w14:textId="77777777" w:rsidR="00BD4B0C" w:rsidRDefault="00BD4B0C" w:rsidP="000D607C"/>
    <w:p w14:paraId="1E47FED0" w14:textId="77777777" w:rsidR="00BD4B0C" w:rsidRDefault="00BD4B0C" w:rsidP="000D607C"/>
    <w:p w14:paraId="4B0743AD" w14:textId="77777777" w:rsidR="00BD4B0C" w:rsidRDefault="00BD4B0C" w:rsidP="000D607C"/>
    <w:p w14:paraId="70BC116F" w14:textId="77777777" w:rsidR="00BD4B0C" w:rsidRDefault="00BD4B0C" w:rsidP="000D607C"/>
    <w:p w14:paraId="79F5BFB7" w14:textId="77777777" w:rsidR="00BD4B0C" w:rsidRDefault="00BD4B0C" w:rsidP="000D607C"/>
    <w:p w14:paraId="63C8BB00" w14:textId="77777777" w:rsidR="00BD4B0C" w:rsidRDefault="00BD4B0C" w:rsidP="000D607C"/>
    <w:p w14:paraId="26BAE204" w14:textId="77777777" w:rsidR="00BD4B0C" w:rsidRDefault="00BD4B0C" w:rsidP="000D607C"/>
    <w:p w14:paraId="6A7D8652" w14:textId="77777777" w:rsidR="00BD4B0C" w:rsidRDefault="00BD4B0C" w:rsidP="000D607C"/>
    <w:p w14:paraId="6C96F3F1" w14:textId="77777777" w:rsidR="00BD4B0C" w:rsidRDefault="00BD4B0C" w:rsidP="000D607C"/>
    <w:p w14:paraId="761963ED" w14:textId="77777777" w:rsidR="00BD4B0C" w:rsidRDefault="00BD4B0C" w:rsidP="000D607C"/>
    <w:p w14:paraId="471B7335" w14:textId="77777777" w:rsidR="00BD4B0C" w:rsidRDefault="00BD4B0C" w:rsidP="000D607C"/>
    <w:p w14:paraId="031F98B1" w14:textId="77777777" w:rsidR="005B42E1" w:rsidRDefault="005B42E1">
      <w:pPr>
        <w:jc w:val="left"/>
      </w:pPr>
      <w:r>
        <w:br w:type="page"/>
      </w:r>
    </w:p>
    <w:p w14:paraId="6E316902" w14:textId="77777777" w:rsidR="00E74E62" w:rsidRPr="000D607C" w:rsidRDefault="00E74E62" w:rsidP="000D607C"/>
    <w:p w14:paraId="78966018" w14:textId="77777777" w:rsidR="000D607C" w:rsidRPr="00D54121" w:rsidRDefault="00893A4E" w:rsidP="000D607C">
      <w:pPr>
        <w:pStyle w:val="Ttulo3"/>
        <w:rPr>
          <w:sz w:val="20"/>
        </w:rPr>
      </w:pPr>
      <w:bookmarkStart w:id="114" w:name="_Toc412562897"/>
      <w:bookmarkStart w:id="115" w:name="_Toc428909407"/>
      <w:bookmarkStart w:id="116" w:name="_Toc390184275"/>
      <w:bookmarkStart w:id="117" w:name="_Toc390360006"/>
      <w:bookmarkStart w:id="118" w:name="_Toc390777027"/>
      <w:r w:rsidRPr="0025129B">
        <w:t>Detalle del Recorrido de la Inspección.</w:t>
      </w:r>
      <w:bookmarkEnd w:id="108"/>
      <w:bookmarkEnd w:id="109"/>
      <w:bookmarkEnd w:id="114"/>
      <w:bookmarkEnd w:id="115"/>
      <w:r w:rsidR="00413EC4" w:rsidRPr="0025129B">
        <w:t xml:space="preserve"> </w:t>
      </w:r>
      <w:bookmarkEnd w:id="110"/>
      <w:bookmarkEnd w:id="111"/>
      <w:bookmarkEnd w:id="112"/>
      <w:bookmarkEnd w:id="113"/>
      <w:bookmarkEnd w:id="116"/>
      <w:bookmarkEnd w:id="117"/>
      <w:bookmarkEnd w:id="118"/>
    </w:p>
    <w:p w14:paraId="3BF17EEA"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012E992C"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A9EBD23"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6CAB14B"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59007252"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6D70D0EB"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3B6D73E"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486C5072"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E571295"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1BDDD7E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C0BABB4"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6C6D443" w14:textId="77777777" w:rsidR="000D607C"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 de Gerencia</w:t>
            </w:r>
          </w:p>
        </w:tc>
        <w:tc>
          <w:tcPr>
            <w:tcW w:w="2714" w:type="pct"/>
            <w:tcBorders>
              <w:top w:val="nil"/>
              <w:left w:val="nil"/>
              <w:bottom w:val="single" w:sz="4" w:space="0" w:color="auto"/>
              <w:right w:val="single" w:sz="8" w:space="0" w:color="auto"/>
            </w:tcBorders>
            <w:vAlign w:val="center"/>
          </w:tcPr>
          <w:p w14:paraId="14C9C6D7" w14:textId="77777777" w:rsidR="000D607C"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Oficina de Gerencia</w:t>
            </w:r>
          </w:p>
        </w:tc>
      </w:tr>
      <w:tr w:rsidR="000D607C" w:rsidRPr="0025129B" w14:paraId="064B623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B1BDA6"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45C54A44" w14:textId="77777777" w:rsidR="000D607C" w:rsidRPr="0025129B" w:rsidRDefault="00B606AB" w:rsidP="00D54121">
            <w:pPr>
              <w:rPr>
                <w:rFonts w:eastAsia="Times New Roman" w:cstheme="minorHAnsi"/>
                <w:sz w:val="20"/>
                <w:szCs w:val="20"/>
                <w:lang w:val="es-ES_tradnl" w:eastAsia="es-CL"/>
              </w:rPr>
            </w:pPr>
            <w:r>
              <w:rPr>
                <w:rFonts w:eastAsia="Times New Roman" w:cstheme="minorHAnsi"/>
                <w:sz w:val="20"/>
                <w:szCs w:val="20"/>
                <w:lang w:val="es-ES_tradnl" w:eastAsia="es-CL"/>
              </w:rPr>
              <w:t>DRIS antiguo</w:t>
            </w:r>
          </w:p>
        </w:tc>
        <w:tc>
          <w:tcPr>
            <w:tcW w:w="2714" w:type="pct"/>
            <w:tcBorders>
              <w:top w:val="single" w:sz="4" w:space="0" w:color="auto"/>
              <w:left w:val="nil"/>
              <w:bottom w:val="single" w:sz="4" w:space="0" w:color="auto"/>
              <w:right w:val="single" w:sz="8" w:space="0" w:color="auto"/>
            </w:tcBorders>
            <w:vAlign w:val="center"/>
          </w:tcPr>
          <w:p w14:paraId="3CBEFF0D" w14:textId="77777777" w:rsidR="000D607C" w:rsidRPr="00874BED" w:rsidRDefault="00C472DD" w:rsidP="00D4525C">
            <w:pPr>
              <w:rPr>
                <w:rFonts w:eastAsia="Times New Roman" w:cstheme="minorHAnsi"/>
                <w:sz w:val="18"/>
                <w:szCs w:val="20"/>
                <w:lang w:val="es-ES_tradnl" w:eastAsia="es-CL"/>
              </w:rPr>
            </w:pPr>
            <w:r>
              <w:rPr>
                <w:rFonts w:eastAsia="Times New Roman" w:cstheme="minorHAnsi"/>
                <w:sz w:val="18"/>
                <w:szCs w:val="20"/>
                <w:lang w:val="es-ES_tradnl" w:eastAsia="es-CL"/>
              </w:rPr>
              <w:t>Depósito</w:t>
            </w:r>
            <w:r w:rsidR="00874BED">
              <w:rPr>
                <w:rFonts w:eastAsia="Times New Roman" w:cstheme="minorHAnsi"/>
                <w:sz w:val="18"/>
                <w:szCs w:val="20"/>
                <w:lang w:val="es-ES_tradnl" w:eastAsia="es-CL"/>
              </w:rPr>
              <w:t xml:space="preserve"> de residuos industriales sólidos antiguo en etapa de cierre</w:t>
            </w:r>
          </w:p>
        </w:tc>
      </w:tr>
      <w:tr w:rsidR="000D607C" w:rsidRPr="0025129B" w14:paraId="3BF7939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5041002"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57E6D466" w14:textId="77777777" w:rsidR="000D607C" w:rsidRPr="0025129B" w:rsidRDefault="00B606AB" w:rsidP="00D54121">
            <w:pPr>
              <w:rPr>
                <w:rFonts w:eastAsia="Times New Roman" w:cstheme="minorHAnsi"/>
                <w:sz w:val="20"/>
                <w:szCs w:val="20"/>
                <w:lang w:val="es-ES_tradnl" w:eastAsia="es-CL"/>
              </w:rPr>
            </w:pPr>
            <w:r>
              <w:rPr>
                <w:rFonts w:eastAsia="Times New Roman" w:cstheme="minorHAnsi"/>
                <w:sz w:val="20"/>
                <w:szCs w:val="20"/>
                <w:lang w:val="es-ES_tradnl" w:eastAsia="es-CL"/>
              </w:rPr>
              <w:t>DRIS NP</w:t>
            </w:r>
          </w:p>
        </w:tc>
        <w:tc>
          <w:tcPr>
            <w:tcW w:w="2714" w:type="pct"/>
            <w:tcBorders>
              <w:top w:val="single" w:sz="4" w:space="0" w:color="auto"/>
              <w:left w:val="nil"/>
              <w:bottom w:val="single" w:sz="4" w:space="0" w:color="auto"/>
              <w:right w:val="single" w:sz="8" w:space="0" w:color="auto"/>
            </w:tcBorders>
            <w:vAlign w:val="center"/>
          </w:tcPr>
          <w:p w14:paraId="4D6F2552" w14:textId="77777777" w:rsidR="000D607C" w:rsidRPr="00874BED" w:rsidRDefault="00874BED" w:rsidP="00874BED">
            <w:pPr>
              <w:rPr>
                <w:rFonts w:eastAsia="Times New Roman" w:cstheme="minorHAnsi"/>
                <w:sz w:val="18"/>
                <w:szCs w:val="20"/>
                <w:lang w:val="es-ES_tradnl" w:eastAsia="es-CL"/>
              </w:rPr>
            </w:pPr>
            <w:r>
              <w:rPr>
                <w:rFonts w:eastAsia="Times New Roman" w:cstheme="minorHAnsi"/>
                <w:sz w:val="18"/>
                <w:szCs w:val="20"/>
                <w:lang w:val="es-ES_tradnl" w:eastAsia="es-CL"/>
              </w:rPr>
              <w:t>Depósito de residuos industriales sólidos no peligrosos en operación</w:t>
            </w:r>
            <w:r w:rsidR="00C5068E">
              <w:rPr>
                <w:rFonts w:eastAsia="Times New Roman" w:cstheme="minorHAnsi"/>
                <w:sz w:val="18"/>
                <w:szCs w:val="20"/>
                <w:lang w:val="es-ES_tradnl" w:eastAsia="es-CL"/>
              </w:rPr>
              <w:t>, Celdas 1 y 2</w:t>
            </w:r>
          </w:p>
        </w:tc>
      </w:tr>
      <w:tr w:rsidR="000D607C" w:rsidRPr="0025129B" w14:paraId="5215A5F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3E577F9"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353851D1" w14:textId="77777777" w:rsidR="000D607C" w:rsidRPr="0025129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Almacenamiento de insumos químicos</w:t>
            </w:r>
          </w:p>
        </w:tc>
        <w:tc>
          <w:tcPr>
            <w:tcW w:w="2714" w:type="pct"/>
            <w:tcBorders>
              <w:top w:val="single" w:sz="4" w:space="0" w:color="auto"/>
              <w:left w:val="nil"/>
              <w:bottom w:val="single" w:sz="4" w:space="0" w:color="auto"/>
              <w:right w:val="single" w:sz="8" w:space="0" w:color="auto"/>
            </w:tcBorders>
            <w:vAlign w:val="center"/>
          </w:tcPr>
          <w:p w14:paraId="4CA787E8" w14:textId="77777777" w:rsidR="000D607C"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 xml:space="preserve">Área de descarga desde camiones y ferrocarril, áreas estancas con estanques </w:t>
            </w:r>
            <w:r w:rsidR="00C472DD">
              <w:rPr>
                <w:rFonts w:eastAsia="Times New Roman" w:cstheme="minorHAnsi"/>
                <w:sz w:val="18"/>
                <w:szCs w:val="20"/>
                <w:lang w:val="es-ES_tradnl" w:eastAsia="es-CL"/>
              </w:rPr>
              <w:t>verticales</w:t>
            </w:r>
            <w:r>
              <w:rPr>
                <w:rFonts w:eastAsia="Times New Roman" w:cstheme="minorHAnsi"/>
                <w:sz w:val="18"/>
                <w:szCs w:val="20"/>
                <w:lang w:val="es-ES_tradnl" w:eastAsia="es-CL"/>
              </w:rPr>
              <w:t xml:space="preserve"> superficiales de soda cáustica, dióxido de cloro y clorato de sodio</w:t>
            </w:r>
          </w:p>
        </w:tc>
      </w:tr>
      <w:tr w:rsidR="00B606AB" w:rsidRPr="0025129B" w14:paraId="600B84A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38D215E" w14:textId="77777777" w:rsidR="00B606AB" w:rsidRDefault="00195DE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7845D9CD" w14:textId="77777777"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acopio de cenizas CP4</w:t>
            </w:r>
          </w:p>
        </w:tc>
        <w:tc>
          <w:tcPr>
            <w:tcW w:w="2714" w:type="pct"/>
            <w:tcBorders>
              <w:top w:val="single" w:sz="4" w:space="0" w:color="auto"/>
              <w:left w:val="nil"/>
              <w:bottom w:val="single" w:sz="4" w:space="0" w:color="auto"/>
              <w:right w:val="single" w:sz="8" w:space="0" w:color="auto"/>
            </w:tcBorders>
            <w:vAlign w:val="center"/>
          </w:tcPr>
          <w:p w14:paraId="2AC198B1" w14:textId="77777777" w:rsidR="00B606AB" w:rsidRPr="00874BED" w:rsidRDefault="000B38D6" w:rsidP="000B38D6">
            <w:pPr>
              <w:rPr>
                <w:rFonts w:eastAsia="Times New Roman" w:cstheme="minorHAnsi"/>
                <w:sz w:val="18"/>
                <w:szCs w:val="20"/>
                <w:lang w:val="es-ES_tradnl" w:eastAsia="es-CL"/>
              </w:rPr>
            </w:pPr>
            <w:r>
              <w:rPr>
                <w:rFonts w:eastAsia="Times New Roman" w:cstheme="minorHAnsi"/>
                <w:sz w:val="18"/>
                <w:szCs w:val="20"/>
                <w:lang w:val="es-ES_tradnl" w:eastAsia="es-CL"/>
              </w:rPr>
              <w:t>Área de acopio de cenizas pesadas y livianas de la caldera de poder N° 4</w:t>
            </w:r>
          </w:p>
        </w:tc>
      </w:tr>
      <w:tr w:rsidR="00B606AB" w:rsidRPr="0025129B" w14:paraId="6F27442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4ED1060" w14:textId="77777777" w:rsidR="00B606AB" w:rsidRDefault="00195DE5" w:rsidP="00B606AB">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059A0992" w14:textId="77777777" w:rsidR="00B606AB" w:rsidRDefault="00195DE5" w:rsidP="00B606AB">
            <w:pPr>
              <w:rPr>
                <w:rFonts w:eastAsia="Times New Roman" w:cstheme="minorHAnsi"/>
                <w:sz w:val="20"/>
                <w:szCs w:val="20"/>
                <w:lang w:val="es-ES_tradnl" w:eastAsia="es-CL"/>
              </w:rPr>
            </w:pPr>
            <w:r>
              <w:rPr>
                <w:rFonts w:eastAsia="Times New Roman" w:cstheme="minorHAnsi"/>
                <w:sz w:val="20"/>
                <w:szCs w:val="20"/>
                <w:lang w:val="es-ES_tradnl" w:eastAsia="es-CL"/>
              </w:rPr>
              <w:t>Sistema General de Tratamiento de Riles</w:t>
            </w:r>
          </w:p>
        </w:tc>
        <w:tc>
          <w:tcPr>
            <w:tcW w:w="2714" w:type="pct"/>
            <w:tcBorders>
              <w:top w:val="single" w:sz="4" w:space="0" w:color="auto"/>
              <w:left w:val="nil"/>
              <w:bottom w:val="single" w:sz="4" w:space="0" w:color="auto"/>
              <w:right w:val="single" w:sz="8" w:space="0" w:color="auto"/>
            </w:tcBorders>
            <w:vAlign w:val="center"/>
          </w:tcPr>
          <w:p w14:paraId="016DDF97" w14:textId="77777777" w:rsidR="00B606AB" w:rsidRPr="00874BED" w:rsidRDefault="00195DE5" w:rsidP="00D54121">
            <w:pPr>
              <w:rPr>
                <w:rFonts w:eastAsia="Times New Roman" w:cstheme="minorHAnsi"/>
                <w:sz w:val="18"/>
                <w:szCs w:val="20"/>
                <w:lang w:val="es-ES_tradnl" w:eastAsia="es-CL"/>
              </w:rPr>
            </w:pPr>
            <w:r>
              <w:rPr>
                <w:rFonts w:eastAsia="Times New Roman" w:cstheme="minorHAnsi"/>
                <w:sz w:val="18"/>
                <w:szCs w:val="20"/>
                <w:lang w:val="es-ES_tradnl" w:eastAsia="es-CL"/>
              </w:rPr>
              <w:t>Instalaciones correspondientes a lagunas de tratamiento de riles, caseta de monitoreo para parámetros de control en salida de lagunas de tratamiento</w:t>
            </w:r>
          </w:p>
        </w:tc>
      </w:tr>
      <w:tr w:rsidR="00B606AB" w:rsidRPr="0025129B" w14:paraId="763A22C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06E4AA9" w14:textId="77777777" w:rsidR="00B606AB" w:rsidRDefault="00195DE5" w:rsidP="00B606AB">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32330724" w14:textId="77777777" w:rsidR="00B606AB" w:rsidRDefault="00195DE5" w:rsidP="00195DE5">
            <w:pPr>
              <w:rPr>
                <w:rFonts w:eastAsia="Times New Roman" w:cstheme="minorHAnsi"/>
                <w:sz w:val="20"/>
                <w:szCs w:val="20"/>
                <w:lang w:val="es-ES_tradnl" w:eastAsia="es-CL"/>
              </w:rPr>
            </w:pPr>
            <w:r>
              <w:rPr>
                <w:rFonts w:eastAsia="Times New Roman" w:cstheme="minorHAnsi"/>
                <w:sz w:val="20"/>
                <w:szCs w:val="20"/>
                <w:lang w:val="es-ES_tradnl" w:eastAsia="es-CL"/>
              </w:rPr>
              <w:t>Emisario submarino en sector playa</w:t>
            </w:r>
          </w:p>
        </w:tc>
        <w:tc>
          <w:tcPr>
            <w:tcW w:w="2714" w:type="pct"/>
            <w:tcBorders>
              <w:top w:val="single" w:sz="4" w:space="0" w:color="auto"/>
              <w:left w:val="nil"/>
              <w:bottom w:val="single" w:sz="4" w:space="0" w:color="auto"/>
              <w:right w:val="single" w:sz="8" w:space="0" w:color="auto"/>
            </w:tcBorders>
            <w:vAlign w:val="center"/>
          </w:tcPr>
          <w:p w14:paraId="6AA5D06F" w14:textId="77777777" w:rsidR="00B606AB" w:rsidRPr="00874BED" w:rsidRDefault="00195DE5" w:rsidP="00327259">
            <w:pPr>
              <w:rPr>
                <w:rFonts w:eastAsia="Times New Roman" w:cstheme="minorHAnsi"/>
                <w:sz w:val="18"/>
                <w:szCs w:val="20"/>
                <w:lang w:val="es-ES_tradnl" w:eastAsia="es-CL"/>
              </w:rPr>
            </w:pPr>
            <w:r>
              <w:rPr>
                <w:rFonts w:eastAsia="Times New Roman" w:cstheme="minorHAnsi"/>
                <w:sz w:val="18"/>
                <w:szCs w:val="20"/>
                <w:lang w:val="es-ES_tradnl" w:eastAsia="es-CL"/>
              </w:rPr>
              <w:t>Inst</w:t>
            </w:r>
            <w:r w:rsidR="00327259">
              <w:rPr>
                <w:rFonts w:eastAsia="Times New Roman" w:cstheme="minorHAnsi"/>
                <w:sz w:val="18"/>
                <w:szCs w:val="20"/>
                <w:lang w:val="es-ES_tradnl" w:eastAsia="es-CL"/>
              </w:rPr>
              <w:t xml:space="preserve">alaciones correspondientes a la </w:t>
            </w:r>
            <w:r w:rsidR="00AB41F3">
              <w:rPr>
                <w:rFonts w:eastAsia="Times New Roman" w:cstheme="minorHAnsi"/>
                <w:sz w:val="18"/>
                <w:szCs w:val="20"/>
                <w:lang w:val="es-ES_tradnl" w:eastAsia="es-CL"/>
              </w:rPr>
              <w:t>cámara</w:t>
            </w:r>
            <w:r w:rsidR="00327259">
              <w:rPr>
                <w:rFonts w:eastAsia="Times New Roman" w:cstheme="minorHAnsi"/>
                <w:sz w:val="18"/>
                <w:szCs w:val="20"/>
                <w:lang w:val="es-ES_tradnl" w:eastAsia="es-CL"/>
              </w:rPr>
              <w:t xml:space="preserve"> MCC2, al d</w:t>
            </w:r>
            <w:r>
              <w:rPr>
                <w:rFonts w:eastAsia="Times New Roman" w:cstheme="minorHAnsi"/>
                <w:sz w:val="18"/>
                <w:szCs w:val="20"/>
                <w:lang w:val="es-ES_tradnl" w:eastAsia="es-CL"/>
              </w:rPr>
              <w:t>u</w:t>
            </w:r>
            <w:r w:rsidR="00327259">
              <w:rPr>
                <w:rFonts w:eastAsia="Times New Roman" w:cstheme="minorHAnsi"/>
                <w:sz w:val="18"/>
                <w:szCs w:val="20"/>
                <w:lang w:val="es-ES_tradnl" w:eastAsia="es-CL"/>
              </w:rPr>
              <w:t>c</w:t>
            </w:r>
            <w:r>
              <w:rPr>
                <w:rFonts w:eastAsia="Times New Roman" w:cstheme="minorHAnsi"/>
                <w:sz w:val="18"/>
                <w:szCs w:val="20"/>
                <w:lang w:val="es-ES_tradnl" w:eastAsia="es-CL"/>
              </w:rPr>
              <w:t xml:space="preserve">to de descarga en tierra, a ventosas para purga de espuma, ducto y cámara de carga del emisario submarino, </w:t>
            </w:r>
            <w:r w:rsidR="00327259">
              <w:rPr>
                <w:rFonts w:eastAsia="Times New Roman" w:cstheme="minorHAnsi"/>
                <w:sz w:val="18"/>
                <w:szCs w:val="20"/>
                <w:lang w:val="es-ES_tradnl" w:eastAsia="es-CL"/>
              </w:rPr>
              <w:t xml:space="preserve">y antigua descarga de aguas de enfriamiento, </w:t>
            </w:r>
            <w:r>
              <w:rPr>
                <w:rFonts w:eastAsia="Times New Roman" w:cstheme="minorHAnsi"/>
                <w:sz w:val="18"/>
                <w:szCs w:val="20"/>
                <w:lang w:val="es-ES_tradnl" w:eastAsia="es-CL"/>
              </w:rPr>
              <w:t>en tramo previo al tendido submareal</w:t>
            </w:r>
          </w:p>
        </w:tc>
      </w:tr>
    </w:tbl>
    <w:p w14:paraId="2F5591E0" w14:textId="77777777" w:rsidR="009902C4" w:rsidRPr="0025129B" w:rsidRDefault="009902C4" w:rsidP="00FD6FC0">
      <w:pPr>
        <w:rPr>
          <w:rFonts w:cstheme="minorHAnsi"/>
          <w:sz w:val="16"/>
          <w:szCs w:val="16"/>
        </w:rPr>
      </w:pPr>
    </w:p>
    <w:p w14:paraId="00CA06D6" w14:textId="77777777" w:rsidR="009524F3" w:rsidRPr="0025129B" w:rsidRDefault="009524F3">
      <w:pPr>
        <w:jc w:val="left"/>
        <w:rPr>
          <w:rFonts w:cstheme="minorHAnsi"/>
          <w:b/>
          <w:sz w:val="14"/>
          <w:szCs w:val="24"/>
        </w:rPr>
      </w:pPr>
      <w:r w:rsidRPr="0025129B">
        <w:rPr>
          <w:rFonts w:cstheme="minorHAnsi"/>
          <w:b/>
          <w:sz w:val="14"/>
          <w:szCs w:val="24"/>
        </w:rPr>
        <w:br w:type="page"/>
      </w:r>
    </w:p>
    <w:p w14:paraId="6174E5A7"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9" w:name="_Toc352840391"/>
      <w:bookmarkStart w:id="120" w:name="_Toc352841451"/>
    </w:p>
    <w:p w14:paraId="5C9B346C" w14:textId="77777777" w:rsidR="00F265C2" w:rsidRPr="0025129B" w:rsidRDefault="00F265C2" w:rsidP="00F265C2">
      <w:pPr>
        <w:pStyle w:val="Ttulo2"/>
        <w:rPr>
          <w:bCs/>
        </w:rPr>
      </w:pPr>
      <w:bookmarkStart w:id="121" w:name="_Toc382383544"/>
      <w:bookmarkStart w:id="122" w:name="_Toc382472366"/>
      <w:bookmarkStart w:id="123" w:name="_Toc390184276"/>
      <w:bookmarkStart w:id="124" w:name="_Toc390360007"/>
      <w:bookmarkStart w:id="125" w:name="_Toc390777028"/>
      <w:bookmarkStart w:id="126" w:name="_Toc412562898"/>
      <w:bookmarkStart w:id="127" w:name="_Toc428909408"/>
      <w:bookmarkStart w:id="128" w:name="_Toc352840392"/>
      <w:bookmarkStart w:id="129" w:name="_Toc352841452"/>
      <w:bookmarkEnd w:id="119"/>
      <w:bookmarkEnd w:id="120"/>
      <w:r w:rsidRPr="0025129B">
        <w:rPr>
          <w:bCs/>
        </w:rPr>
        <w:lastRenderedPageBreak/>
        <w:t xml:space="preserve">Aspectos </w:t>
      </w:r>
      <w:r w:rsidR="00430772" w:rsidRPr="0025129B">
        <w:rPr>
          <w:bCs/>
        </w:rPr>
        <w:t xml:space="preserve">relativos </w:t>
      </w:r>
      <w:r w:rsidRPr="0025129B">
        <w:rPr>
          <w:bCs/>
        </w:rPr>
        <w:t>al Seguimiento Ambiental</w:t>
      </w:r>
      <w:bookmarkEnd w:id="121"/>
      <w:bookmarkEnd w:id="122"/>
      <w:bookmarkEnd w:id="123"/>
      <w:bookmarkEnd w:id="124"/>
      <w:bookmarkEnd w:id="125"/>
      <w:bookmarkEnd w:id="126"/>
      <w:bookmarkEnd w:id="127"/>
    </w:p>
    <w:p w14:paraId="49370919" w14:textId="77777777" w:rsidR="00F265C2" w:rsidRPr="0025129B" w:rsidRDefault="00F265C2" w:rsidP="00F265C2">
      <w:pPr>
        <w:rPr>
          <w:b/>
          <w:bCs/>
        </w:rPr>
      </w:pPr>
    </w:p>
    <w:p w14:paraId="5F64D334" w14:textId="77777777" w:rsidR="00F265C2" w:rsidRPr="0025129B" w:rsidRDefault="00F265C2" w:rsidP="00F265C2">
      <w:pPr>
        <w:pStyle w:val="Ttulo3"/>
        <w:rPr>
          <w:bCs/>
        </w:rPr>
      </w:pPr>
      <w:bookmarkStart w:id="130" w:name="_Toc382383545"/>
      <w:bookmarkStart w:id="131" w:name="_Toc382472367"/>
      <w:bookmarkStart w:id="132" w:name="_Toc390184277"/>
      <w:bookmarkStart w:id="133" w:name="_Toc390360008"/>
      <w:bookmarkStart w:id="134" w:name="_Toc390777029"/>
      <w:bookmarkStart w:id="135" w:name="_Toc412562899"/>
      <w:bookmarkStart w:id="136" w:name="_Toc428909409"/>
      <w:r w:rsidRPr="0025129B">
        <w:rPr>
          <w:bCs/>
        </w:rPr>
        <w:t>Documentos Revisados</w:t>
      </w:r>
      <w:bookmarkEnd w:id="130"/>
      <w:bookmarkEnd w:id="131"/>
      <w:bookmarkEnd w:id="132"/>
      <w:bookmarkEnd w:id="133"/>
      <w:bookmarkEnd w:id="134"/>
      <w:bookmarkEnd w:id="135"/>
      <w:bookmarkEnd w:id="136"/>
    </w:p>
    <w:p w14:paraId="3A076AE7" w14:textId="77777777" w:rsidR="00A976F9" w:rsidRDefault="00A976F9" w:rsidP="00A976F9">
      <w:pPr>
        <w:rPr>
          <w:sz w:val="20"/>
        </w:rPr>
      </w:pPr>
      <w:bookmarkStart w:id="137" w:name="_Toc352840394"/>
      <w:bookmarkStart w:id="138" w:name="_Toc352841454"/>
      <w:bookmarkEnd w:id="128"/>
      <w:bookmarkEnd w:id="129"/>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A976F9" w:rsidRPr="00D71B24" w14:paraId="6DFC7E17" w14:textId="77777777" w:rsidTr="00A976F9">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499CE0CE"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22692437"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Nombre del Informe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369F229B"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11FF58DF"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0C011E35"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21F09DC3"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26E118C2"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247F98EE"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 xml:space="preserve">Estado </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4E1A9CC1" w14:textId="77777777" w:rsidR="00A976F9" w:rsidRPr="00D71B24" w:rsidRDefault="00A976F9" w:rsidP="004A3B21">
            <w:pPr>
              <w:jc w:val="center"/>
              <w:rPr>
                <w:b/>
                <w:bCs/>
                <w:color w:val="000000"/>
                <w:sz w:val="18"/>
                <w:szCs w:val="18"/>
                <w:lang w:eastAsia="es-CL"/>
              </w:rPr>
            </w:pPr>
            <w:r w:rsidRPr="00D71B24">
              <w:rPr>
                <w:b/>
                <w:bCs/>
                <w:color w:val="000000"/>
                <w:sz w:val="18"/>
                <w:szCs w:val="18"/>
                <w:lang w:val="es-ES"/>
              </w:rPr>
              <w:t xml:space="preserve">N° de hecho constatado </w:t>
            </w:r>
          </w:p>
        </w:tc>
      </w:tr>
      <w:tr w:rsidR="00A976F9" w:rsidRPr="000A5DED" w14:paraId="7CB6F6E8" w14:textId="77777777" w:rsidTr="00D532CD">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A7E1A5E"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2C62BBE" w14:textId="77777777" w:rsidR="00A976F9" w:rsidRPr="00327259" w:rsidRDefault="00D532CD" w:rsidP="00D532CD">
            <w:pPr>
              <w:jc w:val="center"/>
              <w:rPr>
                <w:color w:val="000000"/>
                <w:sz w:val="18"/>
                <w:szCs w:val="18"/>
                <w:vertAlign w:val="superscript"/>
                <w:lang w:eastAsia="es-CL"/>
              </w:rPr>
            </w:pPr>
            <w:r w:rsidRPr="00327259">
              <w:rPr>
                <w:color w:val="000000"/>
                <w:sz w:val="18"/>
                <w:szCs w:val="18"/>
                <w:vertAlign w:val="superscript"/>
                <w:lang w:eastAsia="es-CL"/>
              </w:rPr>
              <w:t>---------------</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788D637"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78ECCAE"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C4EFABD"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CF60219"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4BB3FF7"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E91BA21"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79E3DD6" w14:textId="77777777" w:rsidR="00A976F9" w:rsidRPr="00327259" w:rsidRDefault="00D532CD" w:rsidP="004A3B21">
            <w:pPr>
              <w:jc w:val="center"/>
              <w:rPr>
                <w:color w:val="000000"/>
                <w:sz w:val="18"/>
                <w:szCs w:val="18"/>
                <w:lang w:eastAsia="es-CL"/>
              </w:rPr>
            </w:pPr>
            <w:r w:rsidRPr="00327259">
              <w:rPr>
                <w:color w:val="000000"/>
                <w:sz w:val="18"/>
                <w:szCs w:val="18"/>
                <w:lang w:eastAsia="es-CL"/>
              </w:rPr>
              <w:t>---</w:t>
            </w:r>
          </w:p>
        </w:tc>
      </w:tr>
    </w:tbl>
    <w:p w14:paraId="122B1D04" w14:textId="77777777" w:rsidR="00A976F9" w:rsidRDefault="00A976F9" w:rsidP="00A976F9">
      <w:pPr>
        <w:rPr>
          <w:sz w:val="20"/>
        </w:rPr>
      </w:pPr>
    </w:p>
    <w:p w14:paraId="1B04EA50" w14:textId="77777777" w:rsidR="00A976F9" w:rsidRPr="00FC5DBA" w:rsidRDefault="00A976F9" w:rsidP="00A976F9">
      <w:pPr>
        <w:rPr>
          <w:sz w:val="20"/>
        </w:rPr>
      </w:pPr>
    </w:p>
    <w:p w14:paraId="269DB9F5" w14:textId="77777777" w:rsidR="00A976F9" w:rsidRDefault="00A976F9" w:rsidP="00A976F9">
      <w:r>
        <w:t xml:space="preserve">(*): </w:t>
      </w:r>
      <w:r w:rsidR="00D532CD">
        <w:t>Para efectos de la presente fiscalización, al momento de la reuni</w:t>
      </w:r>
      <w:r w:rsidR="00327259">
        <w:t>ón d</w:t>
      </w:r>
      <w:r w:rsidR="00D532CD">
        <w:t>e</w:t>
      </w:r>
      <w:r w:rsidR="00327259">
        <w:t xml:space="preserve"> </w:t>
      </w:r>
      <w:r w:rsidR="00D532CD">
        <w:t>planificación, no se identificaron documentos remitidos por seguimiento ambiental para examen de información</w:t>
      </w:r>
      <w:r>
        <w:t>.</w:t>
      </w:r>
    </w:p>
    <w:p w14:paraId="0BF3BD01" w14:textId="77777777" w:rsidR="00A976F9" w:rsidRPr="00B45147" w:rsidRDefault="00A976F9" w:rsidP="00A976F9"/>
    <w:p w14:paraId="20A69067" w14:textId="77777777" w:rsidR="00A976F9" w:rsidRDefault="00A976F9" w:rsidP="00BD3FD5"/>
    <w:p w14:paraId="30FE8C5F" w14:textId="77777777" w:rsidR="00C44F36" w:rsidRDefault="00C44F36">
      <w:pPr>
        <w:jc w:val="left"/>
      </w:pPr>
      <w:r>
        <w:br w:type="page"/>
      </w:r>
    </w:p>
    <w:p w14:paraId="305BE0E5" w14:textId="77777777" w:rsidR="00C44F36" w:rsidRDefault="00C44F36" w:rsidP="00BD3FD5"/>
    <w:p w14:paraId="4FCF7680" w14:textId="77777777" w:rsidR="004E583C" w:rsidRPr="0025129B" w:rsidRDefault="004E583C" w:rsidP="00C958D0">
      <w:pPr>
        <w:pStyle w:val="Ttulo1"/>
      </w:pPr>
      <w:bookmarkStart w:id="139" w:name="_Toc428909410"/>
      <w:r w:rsidRPr="0025129B">
        <w:t>H</w:t>
      </w:r>
      <w:r w:rsidR="0024720C" w:rsidRPr="0025129B">
        <w:t>ECHOS CONSTATADOS</w:t>
      </w:r>
      <w:r w:rsidRPr="0025129B">
        <w:t>.</w:t>
      </w:r>
      <w:bookmarkEnd w:id="137"/>
      <w:bookmarkEnd w:id="138"/>
      <w:bookmarkEnd w:id="139"/>
    </w:p>
    <w:p w14:paraId="6501E703" w14:textId="77777777" w:rsidR="00D17CB6" w:rsidRPr="0025129B" w:rsidRDefault="00D17CB6" w:rsidP="00D17CB6"/>
    <w:p w14:paraId="1508481E" w14:textId="77777777" w:rsidR="004E583C" w:rsidRPr="0025129B" w:rsidRDefault="00221C7F" w:rsidP="00C958D0">
      <w:pPr>
        <w:pStyle w:val="Ttulo2"/>
      </w:pPr>
      <w:bookmarkStart w:id="140" w:name="_Ref352922216"/>
      <w:bookmarkStart w:id="141" w:name="_Toc353998120"/>
      <w:bookmarkStart w:id="142" w:name="_Toc353998193"/>
      <w:bookmarkStart w:id="143" w:name="_Toc382383547"/>
      <w:bookmarkStart w:id="144" w:name="_Toc382472369"/>
      <w:bookmarkStart w:id="145" w:name="_Toc390184279"/>
      <w:bookmarkStart w:id="146" w:name="_Toc390360010"/>
      <w:bookmarkStart w:id="147" w:name="_Toc390777031"/>
      <w:bookmarkStart w:id="148" w:name="_Toc428909411"/>
      <w:r w:rsidRPr="00221C7F">
        <w:rPr>
          <w:szCs w:val="24"/>
        </w:rPr>
        <w:t>Estabilidad del depósito de residuos industriales sólidos en su etapa de cierre</w:t>
      </w:r>
      <w:r w:rsidR="00D17CB6" w:rsidRPr="00C44F36">
        <w:rPr>
          <w:szCs w:val="24"/>
        </w:rPr>
        <w:t>.</w:t>
      </w:r>
      <w:bookmarkEnd w:id="140"/>
      <w:bookmarkEnd w:id="141"/>
      <w:bookmarkEnd w:id="142"/>
      <w:bookmarkEnd w:id="143"/>
      <w:bookmarkEnd w:id="144"/>
      <w:bookmarkEnd w:id="145"/>
      <w:bookmarkEnd w:id="146"/>
      <w:bookmarkEnd w:id="147"/>
      <w:bookmarkEnd w:id="148"/>
    </w:p>
    <w:p w14:paraId="79C35B32"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77035193" w14:textId="77777777" w:rsidTr="005D728A">
        <w:trPr>
          <w:trHeight w:val="142"/>
        </w:trPr>
        <w:tc>
          <w:tcPr>
            <w:tcW w:w="1389" w:type="pct"/>
          </w:tcPr>
          <w:p w14:paraId="568E8520"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3495EF1F"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C44F36">
              <w:rPr>
                <w:rFonts w:eastAsia="Times New Roman"/>
                <w:color w:val="000000"/>
                <w:lang w:eastAsia="es-CL"/>
              </w:rPr>
              <w:t xml:space="preserve"> </w:t>
            </w:r>
            <w:r w:rsidR="00D15158">
              <w:rPr>
                <w:rFonts w:eastAsia="Times New Roman"/>
                <w:color w:val="000000"/>
                <w:lang w:eastAsia="es-CL"/>
              </w:rPr>
              <w:t>1 y 2</w:t>
            </w:r>
          </w:p>
        </w:tc>
      </w:tr>
      <w:tr w:rsidR="001B65F7" w:rsidRPr="001B65F7" w14:paraId="0DBCD490" w14:textId="77777777" w:rsidTr="000D607C">
        <w:trPr>
          <w:trHeight w:val="142"/>
        </w:trPr>
        <w:tc>
          <w:tcPr>
            <w:tcW w:w="5000" w:type="pct"/>
            <w:gridSpan w:val="2"/>
          </w:tcPr>
          <w:p w14:paraId="555D6205" w14:textId="77777777" w:rsidR="00950E4F" w:rsidRPr="001B65F7" w:rsidRDefault="00F64DF2" w:rsidP="00950E4F">
            <w:pPr>
              <w:rPr>
                <w:rFonts w:eastAsia="Times New Roman"/>
                <w:bCs/>
                <w:lang w:eastAsia="es-CL"/>
              </w:rPr>
            </w:pPr>
            <w:r w:rsidRPr="001B65F7">
              <w:rPr>
                <w:rFonts w:eastAsia="Times New Roman"/>
                <w:b/>
                <w:bCs/>
                <w:lang w:eastAsia="es-CL"/>
              </w:rPr>
              <w:t>Do</w:t>
            </w:r>
            <w:r w:rsidR="006379CE" w:rsidRPr="001B65F7">
              <w:rPr>
                <w:rFonts w:eastAsia="Times New Roman"/>
                <w:b/>
                <w:bCs/>
                <w:lang w:eastAsia="es-CL"/>
              </w:rPr>
              <w:t>c</w:t>
            </w:r>
            <w:r w:rsidRPr="001B65F7">
              <w:rPr>
                <w:rFonts w:eastAsia="Times New Roman"/>
                <w:b/>
                <w:bCs/>
                <w:lang w:eastAsia="es-CL"/>
              </w:rPr>
              <w:t>umentación solicitada y e</w:t>
            </w:r>
            <w:r w:rsidR="00F15F8C" w:rsidRPr="001B65F7">
              <w:rPr>
                <w:rFonts w:eastAsia="Times New Roman"/>
                <w:b/>
                <w:bCs/>
                <w:lang w:eastAsia="es-CL"/>
              </w:rPr>
              <w:t>ntregada</w:t>
            </w:r>
            <w:r w:rsidR="008E34C9" w:rsidRPr="001B65F7">
              <w:rPr>
                <w:rFonts w:eastAsia="Times New Roman"/>
                <w:b/>
                <w:bCs/>
                <w:lang w:eastAsia="es-CL"/>
              </w:rPr>
              <w:t>:</w:t>
            </w:r>
            <w:r w:rsidR="000D607C" w:rsidRPr="001B65F7">
              <w:rPr>
                <w:rFonts w:eastAsia="Times New Roman"/>
                <w:b/>
                <w:bCs/>
                <w:lang w:eastAsia="es-CL"/>
              </w:rPr>
              <w:t xml:space="preserve"> </w:t>
            </w:r>
          </w:p>
          <w:p w14:paraId="7A865020" w14:textId="77777777" w:rsidR="000D607C" w:rsidRPr="001B65F7" w:rsidRDefault="00C61EEC" w:rsidP="00950E4F">
            <w:pPr>
              <w:rPr>
                <w:rFonts w:eastAsia="Times New Roman"/>
                <w:b/>
                <w:bCs/>
                <w:lang w:eastAsia="es-CL"/>
              </w:rPr>
            </w:pPr>
            <w:r w:rsidRPr="001B65F7">
              <w:rPr>
                <w:rFonts w:eastAsia="Times New Roman"/>
                <w:b/>
                <w:bCs/>
                <w:lang w:eastAsia="es-CL"/>
              </w:rPr>
              <w:t>---</w:t>
            </w:r>
          </w:p>
        </w:tc>
      </w:tr>
      <w:tr w:rsidR="00A74310" w:rsidRPr="00FF6E41" w14:paraId="709516E0" w14:textId="77777777" w:rsidTr="005D728A">
        <w:trPr>
          <w:trHeight w:val="319"/>
        </w:trPr>
        <w:tc>
          <w:tcPr>
            <w:tcW w:w="5000" w:type="pct"/>
            <w:gridSpan w:val="2"/>
            <w:tcBorders>
              <w:bottom w:val="single" w:sz="4" w:space="0" w:color="auto"/>
            </w:tcBorders>
          </w:tcPr>
          <w:p w14:paraId="20335262" w14:textId="77777777" w:rsidR="000D607C" w:rsidRPr="00FF6E41" w:rsidRDefault="00F15F8C" w:rsidP="008F751D">
            <w:r w:rsidRPr="00FF6E41">
              <w:rPr>
                <w:b/>
              </w:rPr>
              <w:t>Exigencias</w:t>
            </w:r>
            <w:r w:rsidR="00A74310" w:rsidRPr="00FF6E41">
              <w:rPr>
                <w:b/>
              </w:rPr>
              <w:t>:</w:t>
            </w:r>
          </w:p>
          <w:p w14:paraId="6BEC4AAC" w14:textId="77777777" w:rsidR="00311183" w:rsidRPr="00611B08" w:rsidRDefault="00611B08" w:rsidP="008F751D">
            <w:pPr>
              <w:rPr>
                <w:b/>
              </w:rPr>
            </w:pPr>
            <w:r>
              <w:rPr>
                <w:b/>
              </w:rPr>
              <w:t>RCA 202/2012, Considerando 3.</w:t>
            </w:r>
            <w:r w:rsidR="001206D8" w:rsidRPr="00611B08">
              <w:rPr>
                <w:b/>
              </w:rPr>
              <w:t xml:space="preserve"> Principales Obras y Actividades del Proyecto</w:t>
            </w:r>
            <w:r>
              <w:rPr>
                <w:b/>
              </w:rPr>
              <w:t xml:space="preserve"> (…) DESCRIPCION DEL PROYECTO</w:t>
            </w:r>
          </w:p>
          <w:p w14:paraId="62F996DA" w14:textId="77777777" w:rsidR="001206D8" w:rsidRPr="00611B08" w:rsidRDefault="001206D8" w:rsidP="008F751D">
            <w:pPr>
              <w:rPr>
                <w:i/>
              </w:rPr>
            </w:pPr>
            <w:r w:rsidRPr="00FF6E41">
              <w:t>“</w:t>
            </w:r>
            <w:r w:rsidRPr="00611B08">
              <w:rPr>
                <w:i/>
              </w:rPr>
              <w:t>3. Que atendidos todos los antecedentes acompañados por el titular (…), es posible señalar que en general éste presenta las siguientes características:</w:t>
            </w:r>
          </w:p>
          <w:p w14:paraId="1C1D1877" w14:textId="77777777" w:rsidR="001206D8" w:rsidRPr="00611B08" w:rsidRDefault="001206D8" w:rsidP="008F751D">
            <w:pPr>
              <w:rPr>
                <w:i/>
              </w:rPr>
            </w:pPr>
            <w:r w:rsidRPr="00611B08">
              <w:rPr>
                <w:i/>
              </w:rPr>
              <w:t>(…)</w:t>
            </w:r>
          </w:p>
          <w:p w14:paraId="23405CF5" w14:textId="77777777" w:rsidR="001206D8" w:rsidRPr="00611B08" w:rsidRDefault="001206D8" w:rsidP="008F751D">
            <w:pPr>
              <w:rPr>
                <w:b/>
                <w:i/>
              </w:rPr>
            </w:pPr>
            <w:r w:rsidRPr="00611B08">
              <w:rPr>
                <w:b/>
                <w:i/>
              </w:rPr>
              <w:t>Principales Obras y Actividades del Proyecto</w:t>
            </w:r>
          </w:p>
          <w:p w14:paraId="773AE0AB" w14:textId="77777777" w:rsidR="001206D8" w:rsidRPr="00611B08" w:rsidRDefault="001206D8" w:rsidP="008F751D">
            <w:pPr>
              <w:rPr>
                <w:i/>
              </w:rPr>
            </w:pPr>
            <w:r w:rsidRPr="00611B08">
              <w:rPr>
                <w:i/>
              </w:rPr>
              <w:t>El proyecto contempla tres etapas:</w:t>
            </w:r>
          </w:p>
          <w:p w14:paraId="28C9ECC5" w14:textId="77777777" w:rsidR="001206D8" w:rsidRPr="00611B08" w:rsidRDefault="001206D8" w:rsidP="00FE0C3D">
            <w:pPr>
              <w:pStyle w:val="Prrafodelista"/>
              <w:numPr>
                <w:ilvl w:val="0"/>
                <w:numId w:val="9"/>
              </w:numPr>
              <w:rPr>
                <w:i/>
              </w:rPr>
            </w:pPr>
            <w:r w:rsidRPr="00611B08">
              <w:rPr>
                <w:i/>
              </w:rPr>
              <w:t>ETAPA I: Medidas de Mejoramiento y Preparación del Cierre</w:t>
            </w:r>
          </w:p>
          <w:p w14:paraId="658D03BA" w14:textId="77777777" w:rsidR="001206D8" w:rsidRPr="00611B08" w:rsidRDefault="001206D8" w:rsidP="00FE0C3D">
            <w:pPr>
              <w:pStyle w:val="Prrafodelista"/>
              <w:numPr>
                <w:ilvl w:val="0"/>
                <w:numId w:val="9"/>
              </w:numPr>
              <w:rPr>
                <w:i/>
              </w:rPr>
            </w:pPr>
            <w:r w:rsidRPr="00611B08">
              <w:rPr>
                <w:i/>
              </w:rPr>
              <w:t>E</w:t>
            </w:r>
            <w:r w:rsidR="00667757">
              <w:rPr>
                <w:i/>
              </w:rPr>
              <w:t>TAPA</w:t>
            </w:r>
            <w:r w:rsidRPr="00611B08">
              <w:rPr>
                <w:i/>
              </w:rPr>
              <w:t xml:space="preserve"> II: Cierre Final del Vertedero; y</w:t>
            </w:r>
          </w:p>
          <w:p w14:paraId="6DD4DF51" w14:textId="77777777" w:rsidR="001206D8" w:rsidRPr="00611B08" w:rsidRDefault="001206D8" w:rsidP="00FE0C3D">
            <w:pPr>
              <w:pStyle w:val="Prrafodelista"/>
              <w:numPr>
                <w:ilvl w:val="0"/>
                <w:numId w:val="9"/>
              </w:numPr>
              <w:rPr>
                <w:i/>
              </w:rPr>
            </w:pPr>
            <w:r w:rsidRPr="00611B08">
              <w:rPr>
                <w:i/>
              </w:rPr>
              <w:t>E</w:t>
            </w:r>
            <w:r w:rsidR="00667757">
              <w:rPr>
                <w:i/>
              </w:rPr>
              <w:t>TAPA</w:t>
            </w:r>
            <w:r w:rsidRPr="00611B08">
              <w:rPr>
                <w:i/>
              </w:rPr>
              <w:t xml:space="preserve"> III: Post-Cierre y Seguimiento.</w:t>
            </w:r>
          </w:p>
          <w:p w14:paraId="1A882415" w14:textId="77777777" w:rsidR="001206D8" w:rsidRPr="00611B08" w:rsidRDefault="001206D8" w:rsidP="008F751D">
            <w:pPr>
              <w:rPr>
                <w:i/>
              </w:rPr>
            </w:pPr>
            <w:r w:rsidRPr="00611B08">
              <w:rPr>
                <w:i/>
              </w:rPr>
              <w:t>La Etapa I contempla obras menores de reparación de cierros perimetrales, adecuación de caminos de acceso e interiores, corrección de taludes, perfilamiento y compactación de la superficie final del vertedero. Estas actividades son necesarias para alcanzar la cota final y preparar el cierre final del vertedero. Durante la ejecución de la Etapa I, el vertedero continuará en operación, dependiendo del sector donde se estén ejecutando las labores de cierre.</w:t>
            </w:r>
          </w:p>
          <w:p w14:paraId="73DD04A1" w14:textId="77777777" w:rsidR="001206D8" w:rsidRPr="00611B08" w:rsidRDefault="001206D8" w:rsidP="008F751D">
            <w:pPr>
              <w:rPr>
                <w:i/>
              </w:rPr>
            </w:pPr>
            <w:r w:rsidRPr="00611B08">
              <w:rPr>
                <w:i/>
              </w:rPr>
              <w:t>La cobertura final y revegetación de la superficie reperfilada (Etapa II) permite reinsertar el vertedero paisajísticamente a su entorno.</w:t>
            </w:r>
          </w:p>
          <w:p w14:paraId="01078DE0" w14:textId="77777777" w:rsidR="001206D8" w:rsidRPr="00611B08" w:rsidRDefault="001206D8" w:rsidP="008F751D">
            <w:pPr>
              <w:rPr>
                <w:i/>
              </w:rPr>
            </w:pPr>
            <w:r w:rsidRPr="00611B08">
              <w:rPr>
                <w:i/>
              </w:rPr>
              <w:t>Finalmente, la Etapa II</w:t>
            </w:r>
            <w:r w:rsidR="00667757">
              <w:rPr>
                <w:i/>
              </w:rPr>
              <w:t>I</w:t>
            </w:r>
            <w:r w:rsidRPr="00611B08">
              <w:rPr>
                <w:i/>
              </w:rPr>
              <w:t xml:space="preserve"> contempla un programa de mantención de las obras de cierre, seguimiento y monitoreo de las variables ambientales relevantes.</w:t>
            </w:r>
          </w:p>
          <w:p w14:paraId="19DA87BE" w14:textId="77777777" w:rsidR="00FF6E41" w:rsidRPr="00611B08" w:rsidRDefault="00FF6E41" w:rsidP="008F751D">
            <w:pPr>
              <w:rPr>
                <w:i/>
              </w:rPr>
            </w:pPr>
          </w:p>
          <w:p w14:paraId="6F9654CB" w14:textId="77777777" w:rsidR="00FF6E41" w:rsidRPr="00611B08" w:rsidRDefault="00FF6E41" w:rsidP="008F751D">
            <w:pPr>
              <w:rPr>
                <w:b/>
                <w:i/>
              </w:rPr>
            </w:pPr>
            <w:r w:rsidRPr="00611B08">
              <w:rPr>
                <w:b/>
                <w:i/>
              </w:rPr>
              <w:t>Vida útil</w:t>
            </w:r>
          </w:p>
          <w:p w14:paraId="753FF41B" w14:textId="77777777" w:rsidR="00611B08" w:rsidRPr="00611B08" w:rsidRDefault="00611B08" w:rsidP="008F751D">
            <w:pPr>
              <w:rPr>
                <w:i/>
              </w:rPr>
            </w:pPr>
          </w:p>
          <w:p w14:paraId="318497E3" w14:textId="77777777" w:rsidR="00FF6E41" w:rsidRPr="00611B08" w:rsidRDefault="00FF6E41" w:rsidP="008F751D">
            <w:pPr>
              <w:rPr>
                <w:i/>
              </w:rPr>
            </w:pPr>
            <w:r w:rsidRPr="00667757">
              <w:rPr>
                <w:b/>
                <w:i/>
              </w:rPr>
              <w:t>La duración del cierre definitivo, se ha estimado en un año, considerando un plazo aproximado de seis meses para las obras de adecuación (Etapa I) y seis meses para las obras de cobertura y revegetación (Etapa II) dependiendo de la estacionalidad</w:t>
            </w:r>
            <w:r w:rsidRPr="00611B08">
              <w:rPr>
                <w:i/>
              </w:rPr>
              <w:t>.</w:t>
            </w:r>
            <w:r w:rsidR="00667757">
              <w:rPr>
                <w:i/>
              </w:rPr>
              <w:t xml:space="preserve"> (énfasis agregado)</w:t>
            </w:r>
          </w:p>
          <w:p w14:paraId="46C39E7B" w14:textId="77777777" w:rsidR="00FF6E41" w:rsidRPr="00611B08" w:rsidRDefault="00FF6E41" w:rsidP="008F751D">
            <w:pPr>
              <w:rPr>
                <w:i/>
              </w:rPr>
            </w:pPr>
            <w:r w:rsidRPr="00611B08">
              <w:rPr>
                <w:i/>
              </w:rPr>
              <w:t xml:space="preserve">Cabe señalar que estas estimaciones de plazo pueden variar de acuerdo a la estacionalidad en que se obtengan las autorizaciones correspondientes, en tanto se </w:t>
            </w:r>
            <w:r w:rsidR="00C472DD" w:rsidRPr="00611B08">
              <w:rPr>
                <w:i/>
              </w:rPr>
              <w:t>requiere</w:t>
            </w:r>
            <w:r w:rsidRPr="00611B08">
              <w:rPr>
                <w:i/>
              </w:rPr>
              <w:t xml:space="preserve"> realizar las obras de siembre hasta, a lo más, inicios de invierno.</w:t>
            </w:r>
          </w:p>
          <w:p w14:paraId="59A3A54E" w14:textId="77777777" w:rsidR="001206D8" w:rsidRPr="00611B08" w:rsidRDefault="001206D8" w:rsidP="008F751D">
            <w:pPr>
              <w:rPr>
                <w:i/>
              </w:rPr>
            </w:pPr>
          </w:p>
          <w:p w14:paraId="76098C41" w14:textId="77777777" w:rsidR="00FF6E41" w:rsidRPr="00611B08" w:rsidRDefault="00FF6E41" w:rsidP="008F751D">
            <w:pPr>
              <w:rPr>
                <w:b/>
                <w:i/>
              </w:rPr>
            </w:pPr>
            <w:r w:rsidRPr="00611B08">
              <w:rPr>
                <w:b/>
                <w:i/>
              </w:rPr>
              <w:t>Descripción Cronológica de las Etapas</w:t>
            </w:r>
          </w:p>
          <w:p w14:paraId="6756A188" w14:textId="77777777" w:rsidR="00611B08" w:rsidRPr="00611B08" w:rsidRDefault="00611B08" w:rsidP="008F751D">
            <w:pPr>
              <w:rPr>
                <w:i/>
              </w:rPr>
            </w:pPr>
          </w:p>
          <w:p w14:paraId="017FCB6E" w14:textId="77777777" w:rsidR="00FF6E41" w:rsidRPr="00611B08" w:rsidRDefault="00FF6E41" w:rsidP="008F751D">
            <w:pPr>
              <w:rPr>
                <w:i/>
              </w:rPr>
            </w:pPr>
            <w:r w:rsidRPr="00611B08">
              <w:rPr>
                <w:i/>
              </w:rPr>
              <w:t>Según lo indicado la implementación del Plan de Manejo y Cierre contempla tres etapas:</w:t>
            </w:r>
          </w:p>
          <w:p w14:paraId="1EABF974" w14:textId="77777777" w:rsidR="00FF6E41" w:rsidRPr="00611B08" w:rsidRDefault="00FF6E41" w:rsidP="00FE0C3D">
            <w:pPr>
              <w:pStyle w:val="Prrafodelista"/>
              <w:numPr>
                <w:ilvl w:val="0"/>
                <w:numId w:val="9"/>
              </w:numPr>
              <w:rPr>
                <w:i/>
              </w:rPr>
            </w:pPr>
            <w:r w:rsidRPr="00611B08">
              <w:rPr>
                <w:i/>
              </w:rPr>
              <w:t>ETAPA I: Medidas de Mejoramiento y Preparación del Cierre</w:t>
            </w:r>
          </w:p>
          <w:p w14:paraId="468D9D59" w14:textId="77777777" w:rsidR="00FF6E41" w:rsidRPr="00611B08" w:rsidRDefault="00FF6E41" w:rsidP="00FE0C3D">
            <w:pPr>
              <w:pStyle w:val="Prrafodelista"/>
              <w:numPr>
                <w:ilvl w:val="0"/>
                <w:numId w:val="9"/>
              </w:numPr>
              <w:rPr>
                <w:i/>
              </w:rPr>
            </w:pPr>
            <w:r w:rsidRPr="00611B08">
              <w:rPr>
                <w:i/>
              </w:rPr>
              <w:t>Etapa II: Cierre Final del Vertedero; y</w:t>
            </w:r>
          </w:p>
          <w:p w14:paraId="41DA4C3E" w14:textId="77777777" w:rsidR="00FF6E41" w:rsidRPr="00611B08" w:rsidRDefault="00FF6E41" w:rsidP="00FE0C3D">
            <w:pPr>
              <w:pStyle w:val="Prrafodelista"/>
              <w:numPr>
                <w:ilvl w:val="0"/>
                <w:numId w:val="9"/>
              </w:numPr>
              <w:rPr>
                <w:i/>
              </w:rPr>
            </w:pPr>
            <w:r w:rsidRPr="00611B08">
              <w:rPr>
                <w:i/>
              </w:rPr>
              <w:t>Etapa III: Post-Cierre y Seguimiento.</w:t>
            </w:r>
          </w:p>
          <w:p w14:paraId="6EABADB4" w14:textId="77777777" w:rsidR="00FF6E41" w:rsidRPr="00611B08" w:rsidRDefault="00FF6E41" w:rsidP="00FF6E41">
            <w:pPr>
              <w:rPr>
                <w:i/>
              </w:rPr>
            </w:pPr>
          </w:p>
          <w:p w14:paraId="4B33C1A9" w14:textId="77777777" w:rsidR="00FF6E41" w:rsidRPr="00611B08" w:rsidRDefault="00FF6E41" w:rsidP="00FF6E41">
            <w:pPr>
              <w:rPr>
                <w:b/>
                <w:i/>
              </w:rPr>
            </w:pPr>
            <w:r w:rsidRPr="00611B08">
              <w:rPr>
                <w:b/>
                <w:i/>
              </w:rPr>
              <w:lastRenderedPageBreak/>
              <w:t>Etapa I: Mejoramiento y Preparación de Cierre</w:t>
            </w:r>
          </w:p>
          <w:p w14:paraId="1B994032" w14:textId="77777777" w:rsidR="00611B08" w:rsidRPr="00611B08" w:rsidRDefault="00611B08" w:rsidP="008F751D">
            <w:pPr>
              <w:rPr>
                <w:i/>
              </w:rPr>
            </w:pPr>
          </w:p>
          <w:p w14:paraId="614082CC" w14:textId="77777777" w:rsidR="00FF6E41" w:rsidRPr="00611B08" w:rsidRDefault="00FF6E41" w:rsidP="008F751D">
            <w:pPr>
              <w:rPr>
                <w:i/>
              </w:rPr>
            </w:pPr>
            <w:r w:rsidRPr="00611B08">
              <w:rPr>
                <w:i/>
              </w:rPr>
              <w:t>Durante esta etapa se desarrollan todas las obras tendientes a minimizar los impactos o riesgos ambientales y de seguridad. Incluye las siguientes medidas:</w:t>
            </w:r>
          </w:p>
          <w:p w14:paraId="02E6B4A3" w14:textId="77777777" w:rsidR="00FF6E41" w:rsidRPr="00611B08" w:rsidRDefault="00FF6E41" w:rsidP="008F751D">
            <w:pPr>
              <w:rPr>
                <w:i/>
              </w:rPr>
            </w:pPr>
            <w:r w:rsidRPr="00611B08">
              <w:rPr>
                <w:i/>
              </w:rPr>
              <w:t>Mejoramiento de caminos y cierre perimetral;</w:t>
            </w:r>
          </w:p>
          <w:p w14:paraId="67AC9399" w14:textId="77777777" w:rsidR="00FF6E41" w:rsidRPr="00611B08" w:rsidRDefault="00FF6E41" w:rsidP="008F751D">
            <w:pPr>
              <w:rPr>
                <w:i/>
              </w:rPr>
            </w:pPr>
            <w:r w:rsidRPr="00611B08">
              <w:rPr>
                <w:i/>
              </w:rPr>
              <w:t>Corrección de la pendiente de los taludes exteriores;</w:t>
            </w:r>
          </w:p>
          <w:p w14:paraId="62A7523D" w14:textId="77777777" w:rsidR="00FF6E41" w:rsidRPr="00611B08" w:rsidRDefault="00FF6E41" w:rsidP="008F751D">
            <w:pPr>
              <w:rPr>
                <w:i/>
              </w:rPr>
            </w:pPr>
            <w:r w:rsidRPr="00611B08">
              <w:rPr>
                <w:i/>
              </w:rPr>
              <w:t>Perfilamiento y compactación de la superficie superior del vertedero;</w:t>
            </w:r>
          </w:p>
          <w:p w14:paraId="480AD017" w14:textId="77777777" w:rsidR="00FF6E41" w:rsidRPr="00611B08" w:rsidRDefault="00FF6E41" w:rsidP="008F751D">
            <w:pPr>
              <w:rPr>
                <w:i/>
              </w:rPr>
            </w:pPr>
            <w:r w:rsidRPr="00611B08">
              <w:rPr>
                <w:i/>
              </w:rPr>
              <w:t>Implementación de la cobertura final en los sectores con altura y pendientes suficientes de la superficie final;</w:t>
            </w:r>
          </w:p>
          <w:p w14:paraId="61DDEBB4" w14:textId="77777777" w:rsidR="00FF6E41" w:rsidRPr="00611B08" w:rsidRDefault="00FF6E41" w:rsidP="008F751D">
            <w:pPr>
              <w:rPr>
                <w:i/>
              </w:rPr>
            </w:pPr>
          </w:p>
          <w:p w14:paraId="19A84111" w14:textId="77777777" w:rsidR="00FF6E41" w:rsidRPr="00611B08" w:rsidRDefault="00FF6E41" w:rsidP="008F751D">
            <w:pPr>
              <w:rPr>
                <w:i/>
              </w:rPr>
            </w:pPr>
            <w:r w:rsidRPr="00611B08">
              <w:rPr>
                <w:i/>
              </w:rPr>
              <w:t>La construcción de las obras de mejoramiento y el cierre progresivo se desarrollará desde el sector A hacia el sector C, (ver figura N° 4 en anexos a la DIA). Una vez terminada la Etapa I de cierre en el sector A, se iniciarán las actividades de la Etapa I en el sector B. Paralelamente se iniciará la Etapa II en el sector A, para continuar con el sector B, una vez se haya concluido las actividades de la Etapa I para ese sector.</w:t>
            </w:r>
          </w:p>
          <w:p w14:paraId="66D4F97F" w14:textId="77777777" w:rsidR="00FF6E41" w:rsidRPr="00611B08" w:rsidRDefault="00FF6E41" w:rsidP="00FF6E41">
            <w:pPr>
              <w:jc w:val="center"/>
              <w:rPr>
                <w:i/>
              </w:rPr>
            </w:pPr>
            <w:r w:rsidRPr="00611B08">
              <w:rPr>
                <w:i/>
                <w:noProof/>
                <w:lang w:eastAsia="es-CL"/>
              </w:rPr>
              <w:drawing>
                <wp:inline distT="0" distB="0" distL="0" distR="0" wp14:anchorId="4F5AFF7A" wp14:editId="7107C11D">
                  <wp:extent cx="5324475" cy="344823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24475" cy="3448231"/>
                          </a:xfrm>
                          <a:prstGeom prst="rect">
                            <a:avLst/>
                          </a:prstGeom>
                          <a:noFill/>
                          <a:ln>
                            <a:noFill/>
                          </a:ln>
                        </pic:spPr>
                      </pic:pic>
                    </a:graphicData>
                  </a:graphic>
                </wp:inline>
              </w:drawing>
            </w:r>
          </w:p>
          <w:p w14:paraId="1374728D" w14:textId="77777777" w:rsidR="00FF6E41" w:rsidRPr="00611B08" w:rsidRDefault="00FF6E41" w:rsidP="008F751D">
            <w:pPr>
              <w:rPr>
                <w:b/>
                <w:i/>
              </w:rPr>
            </w:pPr>
            <w:r w:rsidRPr="00611B08">
              <w:rPr>
                <w:b/>
                <w:i/>
              </w:rPr>
              <w:t>Etapa II: Cierre Final del Vertedero</w:t>
            </w:r>
          </w:p>
          <w:p w14:paraId="755B56E6" w14:textId="77777777" w:rsidR="00FF6E41" w:rsidRPr="00611B08" w:rsidRDefault="00FF6E41" w:rsidP="008F751D">
            <w:pPr>
              <w:rPr>
                <w:i/>
              </w:rPr>
            </w:pPr>
            <w:r w:rsidRPr="00611B08">
              <w:rPr>
                <w:i/>
              </w:rPr>
              <w:t>En esta Etapa se busca reinsertar el vertedero dentro de su contexto paisajístico, contemplando las siguientes actividades:</w:t>
            </w:r>
          </w:p>
          <w:p w14:paraId="4C21A0ED" w14:textId="77777777" w:rsidR="00FF6E41" w:rsidRPr="00611B08" w:rsidRDefault="00FF6E41" w:rsidP="00FE0C3D">
            <w:pPr>
              <w:pStyle w:val="Prrafodelista"/>
              <w:numPr>
                <w:ilvl w:val="0"/>
                <w:numId w:val="10"/>
              </w:numPr>
              <w:rPr>
                <w:i/>
              </w:rPr>
            </w:pPr>
            <w:r w:rsidRPr="00611B08">
              <w:rPr>
                <w:i/>
              </w:rPr>
              <w:t>Implementación de capa de cobertura;</w:t>
            </w:r>
          </w:p>
          <w:p w14:paraId="4127892D" w14:textId="77777777" w:rsidR="00FF6E41" w:rsidRPr="00611B08" w:rsidRDefault="00FF6E41" w:rsidP="00FE0C3D">
            <w:pPr>
              <w:pStyle w:val="Prrafodelista"/>
              <w:numPr>
                <w:ilvl w:val="0"/>
                <w:numId w:val="10"/>
              </w:numPr>
              <w:rPr>
                <w:i/>
              </w:rPr>
            </w:pPr>
            <w:r w:rsidRPr="00611B08">
              <w:rPr>
                <w:i/>
              </w:rPr>
              <w:t>Revegetación e integración al paisaje.</w:t>
            </w:r>
          </w:p>
          <w:p w14:paraId="24C65E76" w14:textId="77777777" w:rsidR="00FF6E41" w:rsidRPr="00611B08" w:rsidRDefault="00FF6E41" w:rsidP="00FF6E41">
            <w:pPr>
              <w:rPr>
                <w:i/>
              </w:rPr>
            </w:pPr>
            <w:r w:rsidRPr="00611B08">
              <w:rPr>
                <w:i/>
              </w:rPr>
              <w:t>(…)</w:t>
            </w:r>
          </w:p>
          <w:p w14:paraId="6922A9E9" w14:textId="77777777" w:rsidR="000F4696" w:rsidRPr="00611B08" w:rsidRDefault="000F4696" w:rsidP="00FF6E41">
            <w:pPr>
              <w:rPr>
                <w:b/>
                <w:i/>
              </w:rPr>
            </w:pPr>
            <w:r w:rsidRPr="00611B08">
              <w:rPr>
                <w:b/>
                <w:i/>
              </w:rPr>
              <w:lastRenderedPageBreak/>
              <w:t>Análisis de aspectos ambientales potenciales en el sitio de emplazamiento</w:t>
            </w:r>
          </w:p>
          <w:p w14:paraId="71DD2FB3" w14:textId="77777777" w:rsidR="000F4696" w:rsidRPr="00611B08" w:rsidRDefault="000F4696" w:rsidP="00FF6E41">
            <w:pPr>
              <w:rPr>
                <w:i/>
              </w:rPr>
            </w:pPr>
            <w:r w:rsidRPr="00611B08">
              <w:rPr>
                <w:i/>
              </w:rPr>
              <w:t>(…) De acuerdo a los antecedentes allí presentados y las observaciones efectuadas en terreno, es posible indicar lo siguiente:</w:t>
            </w:r>
          </w:p>
          <w:p w14:paraId="4D7BE0FC" w14:textId="77777777" w:rsidR="000F4696" w:rsidRPr="00611B08" w:rsidRDefault="000F4696" w:rsidP="00FE0C3D">
            <w:pPr>
              <w:pStyle w:val="Prrafodelista"/>
              <w:numPr>
                <w:ilvl w:val="0"/>
                <w:numId w:val="11"/>
              </w:numPr>
              <w:rPr>
                <w:i/>
              </w:rPr>
            </w:pPr>
            <w:r w:rsidRPr="00611B08">
              <w:rPr>
                <w:i/>
              </w:rPr>
              <w:t>Emisión de polvo: son mínimas debido a la compactación y la humedad de los residuos, y a la presencia de una cortina arbolada que bloquea el paso directo del viento sobre el vertedero;</w:t>
            </w:r>
          </w:p>
          <w:p w14:paraId="2473003C" w14:textId="77777777" w:rsidR="008847DC" w:rsidRPr="00611B08" w:rsidRDefault="000F4696" w:rsidP="00FE0C3D">
            <w:pPr>
              <w:pStyle w:val="Prrafodelista"/>
              <w:numPr>
                <w:ilvl w:val="0"/>
                <w:numId w:val="11"/>
              </w:numPr>
              <w:rPr>
                <w:i/>
              </w:rPr>
            </w:pPr>
            <w:r w:rsidRPr="00611B08">
              <w:rPr>
                <w:i/>
              </w:rPr>
              <w:t>Arrastre de sólidos con aguas superficiales: el vertedero tiene una superficie reducida y; en consecuencia, la cantidad de aguas lluvias que pudieran</w:t>
            </w:r>
            <w:r w:rsidR="008847DC" w:rsidRPr="00611B08">
              <w:rPr>
                <w:i/>
              </w:rPr>
              <w:t xml:space="preserve"> arrastrar sólidos no es relevante. No obstante, en sus taludes exteriores podría producirse efectos de erosión debido a las pendientes actuales (sobre 1:1), las cuales serán rebajadas en la Etapa II;</w:t>
            </w:r>
          </w:p>
          <w:p w14:paraId="6ADCCBB8" w14:textId="77777777" w:rsidR="008847DC" w:rsidRPr="00611B08" w:rsidRDefault="008847DC" w:rsidP="00FE0C3D">
            <w:pPr>
              <w:pStyle w:val="Prrafodelista"/>
              <w:numPr>
                <w:ilvl w:val="0"/>
                <w:numId w:val="11"/>
              </w:numPr>
              <w:rPr>
                <w:i/>
              </w:rPr>
            </w:pPr>
            <w:r w:rsidRPr="00611B08">
              <w:rPr>
                <w:i/>
              </w:rPr>
              <w:t>Infiltración de aguas de contacto hacia la napa subterránea (…)</w:t>
            </w:r>
          </w:p>
          <w:p w14:paraId="33804E73" w14:textId="77777777" w:rsidR="008847DC" w:rsidRPr="00611B08" w:rsidRDefault="008847DC" w:rsidP="008847DC">
            <w:pPr>
              <w:rPr>
                <w:i/>
              </w:rPr>
            </w:pPr>
            <w:r w:rsidRPr="00611B08">
              <w:rPr>
                <w:i/>
              </w:rPr>
              <w:t xml:space="preserve">No obstante lo anterior, el Plan de </w:t>
            </w:r>
            <w:r w:rsidR="00667757">
              <w:rPr>
                <w:i/>
              </w:rPr>
              <w:t>M</w:t>
            </w:r>
            <w:r w:rsidRPr="00611B08">
              <w:rPr>
                <w:i/>
              </w:rPr>
              <w:t>anejo y Cierre contempla una serie de medidas para evitar los efectos y situaciones anteriormente mencionados. (…)</w:t>
            </w:r>
          </w:p>
          <w:p w14:paraId="5C4E6E50" w14:textId="77777777" w:rsidR="008847DC" w:rsidRPr="00611B08" w:rsidRDefault="008847DC" w:rsidP="008847DC">
            <w:pPr>
              <w:rPr>
                <w:i/>
              </w:rPr>
            </w:pPr>
          </w:p>
          <w:p w14:paraId="47EAD96A" w14:textId="77777777" w:rsidR="008847DC" w:rsidRPr="00611B08" w:rsidRDefault="008847DC" w:rsidP="008847DC">
            <w:pPr>
              <w:rPr>
                <w:b/>
                <w:i/>
              </w:rPr>
            </w:pPr>
            <w:r w:rsidRPr="00611B08">
              <w:rPr>
                <w:b/>
                <w:i/>
              </w:rPr>
              <w:t>DESCRIPCION DEL PROYECTO</w:t>
            </w:r>
          </w:p>
          <w:p w14:paraId="17A395FF" w14:textId="77777777" w:rsidR="008847DC" w:rsidRPr="00611B08" w:rsidRDefault="008847DC" w:rsidP="008847DC">
            <w:pPr>
              <w:rPr>
                <w:i/>
              </w:rPr>
            </w:pPr>
            <w:r w:rsidRPr="00611B08">
              <w:rPr>
                <w:i/>
              </w:rPr>
              <w:t>A continuación, se describe cada etapa del proyecto de forma detallada.</w:t>
            </w:r>
          </w:p>
          <w:p w14:paraId="79BE0CFC" w14:textId="77777777" w:rsidR="008847DC" w:rsidRPr="00611B08" w:rsidRDefault="008847DC" w:rsidP="008847DC">
            <w:pPr>
              <w:rPr>
                <w:i/>
              </w:rPr>
            </w:pPr>
          </w:p>
          <w:p w14:paraId="0B0505FA" w14:textId="77777777" w:rsidR="008847DC" w:rsidRPr="00611B08" w:rsidRDefault="008847DC" w:rsidP="008847DC">
            <w:pPr>
              <w:rPr>
                <w:b/>
                <w:i/>
              </w:rPr>
            </w:pPr>
            <w:r w:rsidRPr="00611B08">
              <w:rPr>
                <w:b/>
                <w:i/>
              </w:rPr>
              <w:t>Etapa I: mejoramiento y preparación de Cierre</w:t>
            </w:r>
          </w:p>
          <w:p w14:paraId="5AC306FC" w14:textId="77777777" w:rsidR="008847DC" w:rsidRPr="00611B08" w:rsidRDefault="008847DC" w:rsidP="008847DC">
            <w:pPr>
              <w:rPr>
                <w:i/>
              </w:rPr>
            </w:pPr>
            <w:r w:rsidRPr="00611B08">
              <w:rPr>
                <w:i/>
              </w:rPr>
              <w:t>Las obras de mejoramiento y cierre tienen por objetivo evitar o minimizar los eventuales riesgos ambientales del vertedero existente, y contempla las siguientes medidas:</w:t>
            </w:r>
          </w:p>
          <w:p w14:paraId="06EFD01C" w14:textId="77777777" w:rsidR="008847DC" w:rsidRPr="00611B08" w:rsidRDefault="008847DC" w:rsidP="008847DC">
            <w:pPr>
              <w:rPr>
                <w:i/>
              </w:rPr>
            </w:pPr>
            <w:r w:rsidRPr="00611B08">
              <w:rPr>
                <w:i/>
              </w:rPr>
              <w:t>(…)</w:t>
            </w:r>
          </w:p>
          <w:p w14:paraId="390F7E7D" w14:textId="77777777" w:rsidR="008847DC" w:rsidRPr="00611B08" w:rsidRDefault="008847DC" w:rsidP="00FE0C3D">
            <w:pPr>
              <w:pStyle w:val="Prrafodelista"/>
              <w:numPr>
                <w:ilvl w:val="0"/>
                <w:numId w:val="13"/>
              </w:numPr>
              <w:rPr>
                <w:i/>
              </w:rPr>
            </w:pPr>
            <w:r w:rsidRPr="00611B08">
              <w:rPr>
                <w:i/>
              </w:rPr>
              <w:t>Corrección de la pendiente de los taludes exteriores (ver Cortes en Figura 6 de la DIA);</w:t>
            </w:r>
          </w:p>
          <w:p w14:paraId="227463B8" w14:textId="77777777" w:rsidR="008847DC" w:rsidRPr="00611B08" w:rsidRDefault="008847DC" w:rsidP="00FE0C3D">
            <w:pPr>
              <w:pStyle w:val="Prrafodelista"/>
              <w:numPr>
                <w:ilvl w:val="0"/>
                <w:numId w:val="13"/>
              </w:numPr>
              <w:rPr>
                <w:i/>
              </w:rPr>
            </w:pPr>
            <w:r w:rsidRPr="00611B08">
              <w:rPr>
                <w:i/>
              </w:rPr>
              <w:t>Perfilamiento y compactación de la superficie superior del vertedero (ver Figura 5 de la DIA);</w:t>
            </w:r>
          </w:p>
          <w:p w14:paraId="6622494E" w14:textId="77777777" w:rsidR="000A0C15" w:rsidRPr="00611B08" w:rsidRDefault="008847DC" w:rsidP="00FE0C3D">
            <w:pPr>
              <w:pStyle w:val="Prrafodelista"/>
              <w:numPr>
                <w:ilvl w:val="0"/>
                <w:numId w:val="13"/>
              </w:numPr>
              <w:rPr>
                <w:i/>
              </w:rPr>
            </w:pPr>
            <w:r w:rsidRPr="00611B08">
              <w:rPr>
                <w:i/>
              </w:rPr>
              <w:t>Disposición de cobertura (sustrato) final en los sectores con altura y pendientes suficientes de la superficie final (ver Figura 7 de la DIA).</w:t>
            </w:r>
          </w:p>
          <w:p w14:paraId="4C632FC5" w14:textId="77777777" w:rsidR="000A0C15" w:rsidRPr="00611B08" w:rsidRDefault="000A0C15" w:rsidP="008847DC">
            <w:pPr>
              <w:rPr>
                <w:i/>
              </w:rPr>
            </w:pPr>
          </w:p>
          <w:p w14:paraId="142C6AC4" w14:textId="77777777" w:rsidR="000A0C15" w:rsidRPr="00611B08" w:rsidRDefault="000A0C15" w:rsidP="008847DC">
            <w:pPr>
              <w:rPr>
                <w:b/>
                <w:i/>
              </w:rPr>
            </w:pPr>
            <w:r w:rsidRPr="00611B08">
              <w:rPr>
                <w:b/>
                <w:i/>
              </w:rPr>
              <w:t xml:space="preserve">Mejoramiento </w:t>
            </w:r>
            <w:r w:rsidR="005A68BB" w:rsidRPr="00611B08">
              <w:rPr>
                <w:b/>
                <w:i/>
              </w:rPr>
              <w:t>de l</w:t>
            </w:r>
            <w:r w:rsidRPr="00611B08">
              <w:rPr>
                <w:b/>
                <w:i/>
              </w:rPr>
              <w:t>a Infraestructura Básica</w:t>
            </w:r>
          </w:p>
          <w:p w14:paraId="07089EA6" w14:textId="77777777" w:rsidR="000A0C15" w:rsidRPr="00611B08" w:rsidRDefault="000A0C15" w:rsidP="008847DC">
            <w:pPr>
              <w:rPr>
                <w:i/>
              </w:rPr>
            </w:pPr>
            <w:r w:rsidRPr="00611B08">
              <w:rPr>
                <w:i/>
              </w:rPr>
              <w:t>(…)</w:t>
            </w:r>
          </w:p>
          <w:p w14:paraId="70BAF7AE" w14:textId="77777777" w:rsidR="000A0C15" w:rsidRPr="00611B08" w:rsidRDefault="000A0C15" w:rsidP="008847DC">
            <w:pPr>
              <w:rPr>
                <w:b/>
                <w:i/>
              </w:rPr>
            </w:pPr>
            <w:r w:rsidRPr="00611B08">
              <w:rPr>
                <w:b/>
                <w:i/>
              </w:rPr>
              <w:t>Corrección de la Pendiente de los Taludes Exteriores</w:t>
            </w:r>
          </w:p>
          <w:p w14:paraId="4FBCC2F3" w14:textId="77777777" w:rsidR="005A68BB" w:rsidRPr="00611B08" w:rsidRDefault="005A68BB" w:rsidP="008847DC">
            <w:pPr>
              <w:rPr>
                <w:b/>
                <w:i/>
              </w:rPr>
            </w:pPr>
          </w:p>
          <w:p w14:paraId="178FBE1F" w14:textId="77777777" w:rsidR="005A68BB" w:rsidRPr="00611B08" w:rsidRDefault="000A0C15" w:rsidP="008847DC">
            <w:pPr>
              <w:rPr>
                <w:i/>
              </w:rPr>
            </w:pPr>
            <w:r w:rsidRPr="00611B08">
              <w:rPr>
                <w:i/>
              </w:rPr>
              <w:t xml:space="preserve">Considerando los eventuales problemas de inestabilidad o erosión de los taludes exteriores con pendientes, se propone remover los residuos que se encuentran sobre la pendiente máxima de 1:3 (V:H). Lo anterior básicamente en el Sector A y en un grado menor </w:t>
            </w:r>
            <w:r w:rsidR="005A68BB" w:rsidRPr="00611B08">
              <w:rPr>
                <w:i/>
              </w:rPr>
              <w:t>en el Sector B (ver Figura 4 de la DIA). El material excedente será reincorporado en el mismo relleno.</w:t>
            </w:r>
          </w:p>
          <w:p w14:paraId="007D5693" w14:textId="77777777" w:rsidR="005A68BB" w:rsidRPr="00611B08" w:rsidRDefault="005A68BB" w:rsidP="008847DC">
            <w:pPr>
              <w:rPr>
                <w:i/>
              </w:rPr>
            </w:pPr>
            <w:r w:rsidRPr="00611B08">
              <w:rPr>
                <w:i/>
              </w:rPr>
              <w:t>Una vez que se haya logrado la línea de perfilamiento definitivo, será posible efectuar una cobertura de los residuos. La operación se realizará desde el sector noreste avanzando al sector sur oeste en la medida en que se vayan completando las áreas de trabajo.</w:t>
            </w:r>
          </w:p>
          <w:p w14:paraId="636EF86D" w14:textId="77777777" w:rsidR="005A68BB" w:rsidRPr="00611B08" w:rsidRDefault="005A68BB" w:rsidP="008847DC">
            <w:pPr>
              <w:rPr>
                <w:i/>
              </w:rPr>
            </w:pPr>
            <w:r w:rsidRPr="00611B08">
              <w:rPr>
                <w:i/>
              </w:rPr>
              <w:t>(…)</w:t>
            </w:r>
          </w:p>
          <w:p w14:paraId="333D6230" w14:textId="77777777" w:rsidR="005A68BB" w:rsidRPr="00611B08" w:rsidRDefault="005A68BB" w:rsidP="008847DC">
            <w:pPr>
              <w:rPr>
                <w:i/>
              </w:rPr>
            </w:pPr>
            <w:r w:rsidRPr="00611B08">
              <w:rPr>
                <w:i/>
              </w:rPr>
              <w:t>Para mantener y/o incrementar la estabilidad de taludes, el proyecto contempla evaluar en terreno, una vez que se comience con la remodelación de taludes, si es necesario intervenirlos para mejorar su aptitud; de no ser necesario, se dejarán en las mismas condiciones actuales.</w:t>
            </w:r>
          </w:p>
          <w:p w14:paraId="54ECA2A7" w14:textId="77777777" w:rsidR="005A68BB" w:rsidRPr="00611B08" w:rsidRDefault="005A68BB" w:rsidP="008847DC">
            <w:pPr>
              <w:rPr>
                <w:i/>
              </w:rPr>
            </w:pPr>
          </w:p>
          <w:p w14:paraId="1528CAFF" w14:textId="77777777" w:rsidR="005A68BB" w:rsidRPr="00611B08" w:rsidRDefault="005A68BB" w:rsidP="008847DC">
            <w:pPr>
              <w:rPr>
                <w:b/>
                <w:i/>
              </w:rPr>
            </w:pPr>
            <w:r w:rsidRPr="00611B08">
              <w:rPr>
                <w:b/>
                <w:i/>
              </w:rPr>
              <w:t>Perfilamiento y Compactación de la Superficie</w:t>
            </w:r>
          </w:p>
          <w:p w14:paraId="59004272" w14:textId="77777777" w:rsidR="005A68BB" w:rsidRPr="00611B08" w:rsidRDefault="005A68BB" w:rsidP="008847DC">
            <w:pPr>
              <w:rPr>
                <w:i/>
              </w:rPr>
            </w:pPr>
          </w:p>
          <w:p w14:paraId="7A01F6E3" w14:textId="77777777" w:rsidR="005A68BB" w:rsidRPr="00611B08" w:rsidRDefault="005A68BB" w:rsidP="008847DC">
            <w:pPr>
              <w:rPr>
                <w:i/>
              </w:rPr>
            </w:pPr>
            <w:r w:rsidRPr="00611B08">
              <w:rPr>
                <w:i/>
              </w:rPr>
              <w:t>El perfilamiento superior de la superficie del vertedero tiene por objeto establecer pendientes mínimas de un 5% hacia los costados del relleno, de manera de garantizar un drenaje gravitacional de las aguas lluvia y minimizar su infiltración.</w:t>
            </w:r>
          </w:p>
          <w:p w14:paraId="38695CC0" w14:textId="77777777" w:rsidR="005A68BB" w:rsidRPr="00611B08" w:rsidRDefault="00AB41F3" w:rsidP="008847DC">
            <w:pPr>
              <w:rPr>
                <w:i/>
              </w:rPr>
            </w:pPr>
            <w:r w:rsidRPr="00611B08">
              <w:rPr>
                <w:i/>
              </w:rPr>
              <w:lastRenderedPageBreak/>
              <w:t>Antes de instalar la cobertura final, se propone compactar una c</w:t>
            </w:r>
            <w:r>
              <w:rPr>
                <w:i/>
              </w:rPr>
              <w:t>apa de 20 cm de material fino (</w:t>
            </w:r>
            <w:r w:rsidRPr="00611B08">
              <w:rPr>
                <w:i/>
              </w:rPr>
              <w:t>cenizas).</w:t>
            </w:r>
          </w:p>
          <w:p w14:paraId="3D17F603" w14:textId="77777777" w:rsidR="005A68BB" w:rsidRPr="00611B08" w:rsidRDefault="005A68BB" w:rsidP="008847DC">
            <w:pPr>
              <w:rPr>
                <w:i/>
              </w:rPr>
            </w:pPr>
            <w:r w:rsidRPr="00611B08">
              <w:rPr>
                <w:i/>
              </w:rPr>
              <w:t xml:space="preserve">Cabe mencionar que, el diseño del cierre considera pendientes de 5% en el eje longitudinal y pendientes de 2% en los ejes transversales de la superficie </w:t>
            </w:r>
            <w:r w:rsidR="00C472DD" w:rsidRPr="00611B08">
              <w:rPr>
                <w:i/>
              </w:rPr>
              <w:t>superior</w:t>
            </w:r>
            <w:r w:rsidRPr="00611B08">
              <w:rPr>
                <w:i/>
              </w:rPr>
              <w:t xml:space="preserve"> del relleno, estas pendientes impiden la acumulación de aguas lluvia en la plataforma superior del relleno.</w:t>
            </w:r>
          </w:p>
          <w:p w14:paraId="5B4596C6" w14:textId="77777777" w:rsidR="005A68BB" w:rsidRPr="00611B08" w:rsidRDefault="005A68BB" w:rsidP="008847DC">
            <w:pPr>
              <w:rPr>
                <w:i/>
              </w:rPr>
            </w:pPr>
          </w:p>
          <w:p w14:paraId="17B600ED" w14:textId="77777777" w:rsidR="005A68BB" w:rsidRPr="00611B08" w:rsidRDefault="005A68BB" w:rsidP="008847DC">
            <w:pPr>
              <w:rPr>
                <w:b/>
                <w:i/>
              </w:rPr>
            </w:pPr>
            <w:r w:rsidRPr="00611B08">
              <w:rPr>
                <w:b/>
                <w:i/>
              </w:rPr>
              <w:t>Cobertura final</w:t>
            </w:r>
          </w:p>
          <w:p w14:paraId="3C4E3327" w14:textId="77777777" w:rsidR="005A68BB" w:rsidRPr="00611B08" w:rsidRDefault="005A68BB" w:rsidP="008847DC">
            <w:pPr>
              <w:rPr>
                <w:i/>
              </w:rPr>
            </w:pPr>
            <w:r w:rsidRPr="00611B08">
              <w:rPr>
                <w:i/>
              </w:rPr>
              <w:t>En aquellos sectores que alcanzan la cota final (… alcanzarán una cota máximo de 27 msnm), se efectuará una cobertura final de los residuos, minimizando de esta manera la infiltración de aguas lluvia y cualquier problema de erosión.</w:t>
            </w:r>
          </w:p>
          <w:p w14:paraId="1F0D3BB5" w14:textId="77777777" w:rsidR="005A68BB" w:rsidRPr="00611B08" w:rsidRDefault="005A68BB" w:rsidP="008847DC">
            <w:pPr>
              <w:rPr>
                <w:i/>
              </w:rPr>
            </w:pPr>
          </w:p>
          <w:p w14:paraId="59B84EBE" w14:textId="77777777" w:rsidR="005A68BB" w:rsidRPr="00611B08" w:rsidRDefault="005A68BB" w:rsidP="008847DC">
            <w:pPr>
              <w:rPr>
                <w:i/>
              </w:rPr>
            </w:pPr>
            <w:r w:rsidRPr="00611B08">
              <w:rPr>
                <w:i/>
              </w:rPr>
              <w:t>El perfil de la superficie final del relleno, comprenderá las siguientes capas:</w:t>
            </w:r>
          </w:p>
          <w:p w14:paraId="0EB1AD83" w14:textId="77777777" w:rsidR="005A68BB" w:rsidRPr="00611B08" w:rsidRDefault="005A68BB" w:rsidP="00FE0C3D">
            <w:pPr>
              <w:pStyle w:val="Prrafodelista"/>
              <w:numPr>
                <w:ilvl w:val="0"/>
                <w:numId w:val="12"/>
              </w:numPr>
              <w:rPr>
                <w:i/>
              </w:rPr>
            </w:pPr>
            <w:r w:rsidRPr="00611B08">
              <w:rPr>
                <w:i/>
              </w:rPr>
              <w:t>Cenizas compactadas: 0,2 m</w:t>
            </w:r>
          </w:p>
          <w:p w14:paraId="515A2FF0" w14:textId="77777777" w:rsidR="005A68BB" w:rsidRPr="00611B08" w:rsidRDefault="005A68BB" w:rsidP="00FE0C3D">
            <w:pPr>
              <w:pStyle w:val="Prrafodelista"/>
              <w:numPr>
                <w:ilvl w:val="0"/>
                <w:numId w:val="12"/>
              </w:numPr>
              <w:rPr>
                <w:i/>
              </w:rPr>
            </w:pPr>
            <w:r w:rsidRPr="00611B08">
              <w:rPr>
                <w:i/>
              </w:rPr>
              <w:t>Ceniza mezclada con corteza: 0,4 m</w:t>
            </w:r>
          </w:p>
          <w:p w14:paraId="0BEDF09E" w14:textId="77777777" w:rsidR="005A68BB" w:rsidRPr="00611B08" w:rsidRDefault="005A68BB" w:rsidP="00FE0C3D">
            <w:pPr>
              <w:pStyle w:val="Prrafodelista"/>
              <w:numPr>
                <w:ilvl w:val="0"/>
                <w:numId w:val="12"/>
              </w:numPr>
              <w:rPr>
                <w:i/>
              </w:rPr>
            </w:pPr>
            <w:r w:rsidRPr="00611B08">
              <w:rPr>
                <w:i/>
              </w:rPr>
              <w:t>Corteza con arena (proveniente de las canchas de acopio de troncos): 0,2 m</w:t>
            </w:r>
          </w:p>
          <w:p w14:paraId="42349C7D" w14:textId="77777777" w:rsidR="00611B08" w:rsidRPr="00611B08" w:rsidRDefault="00611B08" w:rsidP="008847DC">
            <w:pPr>
              <w:rPr>
                <w:i/>
              </w:rPr>
            </w:pPr>
            <w:r w:rsidRPr="00611B08">
              <w:rPr>
                <w:i/>
              </w:rPr>
              <w:t xml:space="preserve">De esta forma, la capa de cobertura final tendrá un espesor total de 0,8 m lo cual permitirá el desarrollo de </w:t>
            </w:r>
            <w:r w:rsidR="00C472DD" w:rsidRPr="00611B08">
              <w:rPr>
                <w:i/>
              </w:rPr>
              <w:t>vegetación</w:t>
            </w:r>
            <w:r w:rsidRPr="00611B08">
              <w:rPr>
                <w:i/>
              </w:rPr>
              <w:t xml:space="preserve"> en la superficie.</w:t>
            </w:r>
          </w:p>
          <w:p w14:paraId="77643F00" w14:textId="77777777" w:rsidR="00611B08" w:rsidRPr="00611B08" w:rsidRDefault="00611B08" w:rsidP="008847DC">
            <w:pPr>
              <w:rPr>
                <w:i/>
              </w:rPr>
            </w:pPr>
          </w:p>
          <w:p w14:paraId="5BD1C9CD" w14:textId="77777777" w:rsidR="00611B08" w:rsidRPr="00611B08" w:rsidRDefault="00611B08" w:rsidP="008847DC">
            <w:pPr>
              <w:rPr>
                <w:i/>
              </w:rPr>
            </w:pPr>
            <w:r w:rsidRPr="00611B08">
              <w:rPr>
                <w:i/>
              </w:rPr>
              <w:t>Se efectuará la compactación de una capa de 20 cm de cenizas, con dosificación de agua para evitar la emisión de polvo y lograr la humedad óptima. (…) La capa de cenizas compactadas funcionará como una barrera de menor permeabilidad que impide la infiltración de las aguas lluvia hacia los residuos, efecto que será reforzado por la pendiente mínima de 5% de la superficie final, para evitar el estancamiento de aguas.</w:t>
            </w:r>
          </w:p>
          <w:p w14:paraId="1A379F68" w14:textId="77777777" w:rsidR="001206D8" w:rsidRPr="008847DC" w:rsidRDefault="00611B08" w:rsidP="008847DC">
            <w:r w:rsidRPr="00611B08">
              <w:rPr>
                <w:i/>
              </w:rPr>
              <w:t>La mezcla de arenas con corteza y residuos de las canchas de acopio de maderas facilita el desarrollo de vegetación de raíces cortas, evitándose la extracción de un volumen importante de suelo vegetal en lugares externos</w:t>
            </w:r>
            <w:r>
              <w:t>.</w:t>
            </w:r>
            <w:r w:rsidR="001206D8" w:rsidRPr="008847DC">
              <w:t>”</w:t>
            </w:r>
          </w:p>
          <w:p w14:paraId="62EB1BC4" w14:textId="77777777" w:rsidR="00F15F8C" w:rsidRPr="00FF6E41" w:rsidRDefault="00F15F8C" w:rsidP="008E4AB3">
            <w:pPr>
              <w:rPr>
                <w:b/>
              </w:rPr>
            </w:pPr>
          </w:p>
        </w:tc>
      </w:tr>
      <w:tr w:rsidR="00A74310" w:rsidRPr="0037509B" w14:paraId="562F052D" w14:textId="77777777" w:rsidTr="005D728A">
        <w:trPr>
          <w:trHeight w:val="627"/>
        </w:trPr>
        <w:tc>
          <w:tcPr>
            <w:tcW w:w="5000" w:type="pct"/>
            <w:gridSpan w:val="2"/>
          </w:tcPr>
          <w:p w14:paraId="229B8610" w14:textId="77777777" w:rsidR="00A74310" w:rsidRPr="0037509B" w:rsidRDefault="00F15F8C" w:rsidP="009E3F5B">
            <w:r w:rsidRPr="0037509B">
              <w:rPr>
                <w:b/>
              </w:rPr>
              <w:lastRenderedPageBreak/>
              <w:t>Hechos:</w:t>
            </w:r>
          </w:p>
          <w:p w14:paraId="4372E2DD" w14:textId="77777777" w:rsidR="00311183" w:rsidRPr="0037509B" w:rsidRDefault="00311183" w:rsidP="009E3F5B"/>
          <w:p w14:paraId="297603F7" w14:textId="77777777" w:rsidR="00311183" w:rsidRPr="0037509B" w:rsidRDefault="005F32AE" w:rsidP="00FE0C3D">
            <w:pPr>
              <w:pStyle w:val="Prrafodelista"/>
              <w:numPr>
                <w:ilvl w:val="0"/>
                <w:numId w:val="3"/>
              </w:numPr>
              <w:ind w:left="284" w:hanging="284"/>
              <w:rPr>
                <w:b/>
              </w:rPr>
            </w:pPr>
            <w:r w:rsidRPr="0037509B">
              <w:rPr>
                <w:rFonts w:ascii="Calibri" w:eastAsia="Times New Roman" w:hAnsi="Calibri"/>
                <w:lang w:eastAsia="es-CL"/>
              </w:rPr>
              <w:t>Durante las actividades de inspección</w:t>
            </w:r>
            <w:r w:rsidR="0037509B" w:rsidRPr="0037509B">
              <w:rPr>
                <w:rFonts w:ascii="Calibri" w:eastAsia="Times New Roman" w:hAnsi="Calibri"/>
                <w:lang w:eastAsia="es-CL"/>
              </w:rPr>
              <w:t xml:space="preserve"> del día 2</w:t>
            </w:r>
            <w:r w:rsidR="000A5DED">
              <w:rPr>
                <w:rFonts w:ascii="Calibri" w:eastAsia="Times New Roman" w:hAnsi="Calibri"/>
                <w:lang w:eastAsia="es-CL"/>
              </w:rPr>
              <w:t>1</w:t>
            </w:r>
            <w:r w:rsidR="0037509B" w:rsidRPr="0037509B">
              <w:rPr>
                <w:rFonts w:ascii="Calibri" w:eastAsia="Times New Roman" w:hAnsi="Calibri"/>
                <w:lang w:eastAsia="es-CL"/>
              </w:rPr>
              <w:t>-0</w:t>
            </w:r>
            <w:r w:rsidR="000A5DED">
              <w:rPr>
                <w:rFonts w:ascii="Calibri" w:eastAsia="Times New Roman" w:hAnsi="Calibri"/>
                <w:lang w:eastAsia="es-CL"/>
              </w:rPr>
              <w:t>4</w:t>
            </w:r>
            <w:r w:rsidR="0037509B" w:rsidRPr="0037509B">
              <w:rPr>
                <w:rFonts w:ascii="Calibri" w:eastAsia="Times New Roman" w:hAnsi="Calibri"/>
                <w:lang w:eastAsia="es-CL"/>
              </w:rPr>
              <w:t>-201</w:t>
            </w:r>
            <w:r w:rsidR="000A5DED">
              <w:rPr>
                <w:rFonts w:ascii="Calibri" w:eastAsia="Times New Roman" w:hAnsi="Calibri"/>
                <w:lang w:eastAsia="es-CL"/>
              </w:rPr>
              <w:t>5</w:t>
            </w:r>
            <w:r w:rsidRPr="0037509B">
              <w:rPr>
                <w:rFonts w:ascii="Calibri" w:eastAsia="Times New Roman" w:hAnsi="Calibri"/>
                <w:lang w:eastAsia="es-CL"/>
              </w:rPr>
              <w:t xml:space="preserve">, </w:t>
            </w:r>
            <w:r w:rsidR="0037509B" w:rsidRPr="0037509B">
              <w:rPr>
                <w:rFonts w:ascii="Calibri" w:eastAsia="Times New Roman" w:hAnsi="Calibri"/>
                <w:lang w:eastAsia="es-CL"/>
              </w:rPr>
              <w:t>los fiscalizaron verificaron el esta</w:t>
            </w:r>
            <w:r w:rsidR="008023E9">
              <w:rPr>
                <w:rFonts w:ascii="Calibri" w:eastAsia="Times New Roman" w:hAnsi="Calibri"/>
                <w:lang w:eastAsia="es-CL"/>
              </w:rPr>
              <w:t xml:space="preserve">do en que se encontraba el </w:t>
            </w:r>
            <w:r w:rsidR="00C472DD">
              <w:rPr>
                <w:rFonts w:ascii="Calibri" w:eastAsia="Times New Roman" w:hAnsi="Calibri"/>
                <w:lang w:eastAsia="es-CL"/>
              </w:rPr>
              <w:t>Depós</w:t>
            </w:r>
            <w:r w:rsidR="00C472DD" w:rsidRPr="0037509B">
              <w:rPr>
                <w:rFonts w:ascii="Calibri" w:eastAsia="Times New Roman" w:hAnsi="Calibri"/>
                <w:lang w:eastAsia="es-CL"/>
              </w:rPr>
              <w:t>ito</w:t>
            </w:r>
            <w:r w:rsidR="0037509B" w:rsidRPr="0037509B">
              <w:rPr>
                <w:rFonts w:ascii="Calibri" w:eastAsia="Times New Roman" w:hAnsi="Calibri"/>
                <w:lang w:eastAsia="es-CL"/>
              </w:rPr>
              <w:t xml:space="preserve"> de Residuos Industriales Sólidos antiguo (DRIS original). A continuación se detallan los hallazgos realizados:</w:t>
            </w:r>
          </w:p>
          <w:p w14:paraId="2F82DFBE" w14:textId="77777777" w:rsidR="00F531BC" w:rsidRPr="00F53F5B" w:rsidRDefault="00F531BC" w:rsidP="00F531BC">
            <w:pPr>
              <w:ind w:left="720"/>
              <w:rPr>
                <w:rFonts w:ascii="Verdana" w:hAnsi="Verdana"/>
                <w:iCs/>
                <w:sz w:val="18"/>
                <w:szCs w:val="18"/>
              </w:rPr>
            </w:pPr>
          </w:p>
          <w:p w14:paraId="4ACE3AAA" w14:textId="77777777" w:rsidR="00F531BC" w:rsidRPr="00D53404" w:rsidRDefault="00F531BC" w:rsidP="00F531BC">
            <w:pPr>
              <w:ind w:left="720"/>
              <w:rPr>
                <w:rFonts w:ascii="Calibri" w:eastAsia="Times New Roman" w:hAnsi="Calibri"/>
                <w:lang w:eastAsia="es-CL"/>
              </w:rPr>
            </w:pPr>
            <w:r w:rsidRPr="00D53404">
              <w:rPr>
                <w:rFonts w:ascii="Calibri" w:eastAsia="Times New Roman" w:hAnsi="Calibri"/>
                <w:lang w:eastAsia="es-CL"/>
              </w:rPr>
              <w:t xml:space="preserve">Se </w:t>
            </w:r>
            <w:r w:rsidR="00D53404" w:rsidRPr="00D53404">
              <w:rPr>
                <w:rFonts w:ascii="Calibri" w:eastAsia="Times New Roman" w:hAnsi="Calibri"/>
                <w:lang w:eastAsia="es-CL"/>
              </w:rPr>
              <w:t xml:space="preserve">procede a fiscalizar </w:t>
            </w:r>
            <w:r w:rsidRPr="00D53404">
              <w:rPr>
                <w:rFonts w:ascii="Calibri" w:eastAsia="Times New Roman" w:hAnsi="Calibri"/>
                <w:lang w:eastAsia="es-CL"/>
              </w:rPr>
              <w:t>el estado del DRIS antiguo</w:t>
            </w:r>
            <w:r w:rsidR="00D53404" w:rsidRPr="00D53404">
              <w:rPr>
                <w:rFonts w:ascii="Calibri" w:eastAsia="Times New Roman" w:hAnsi="Calibri"/>
                <w:lang w:eastAsia="es-CL"/>
              </w:rPr>
              <w:t>, localizado en las coordenada UTM WGS84 18s: 5.881.373 N; 657.193 E</w:t>
            </w:r>
            <w:r w:rsidRPr="00D53404">
              <w:rPr>
                <w:rFonts w:ascii="Calibri" w:eastAsia="Times New Roman" w:hAnsi="Calibri"/>
                <w:lang w:eastAsia="es-CL"/>
              </w:rPr>
              <w:t xml:space="preserve">. </w:t>
            </w:r>
            <w:r w:rsidR="00D53404" w:rsidRPr="00D53404">
              <w:rPr>
                <w:rFonts w:ascii="Calibri" w:eastAsia="Times New Roman" w:hAnsi="Calibri"/>
                <w:lang w:eastAsia="es-CL"/>
              </w:rPr>
              <w:t>Los f</w:t>
            </w:r>
            <w:r w:rsidRPr="00D53404">
              <w:rPr>
                <w:rFonts w:ascii="Calibri" w:eastAsia="Times New Roman" w:hAnsi="Calibri"/>
                <w:lang w:eastAsia="es-CL"/>
              </w:rPr>
              <w:t>iscalizadores no observan presencia de maquinaria en la instalación, ya sea ejecutando faenas de disposición o de cierre de dicho vertedero.</w:t>
            </w:r>
          </w:p>
          <w:p w14:paraId="64AD5FE6" w14:textId="77777777" w:rsidR="00881B1A" w:rsidRPr="00881B1A" w:rsidRDefault="00881B1A" w:rsidP="00881B1A">
            <w:pPr>
              <w:ind w:left="720"/>
            </w:pPr>
            <w:r w:rsidRPr="00881B1A">
              <w:t>No se constatan faenas en el DRIS al momento de la inspección. Se recorre el DRIS a lo largo de los sectores A, B y C.</w:t>
            </w:r>
          </w:p>
          <w:p w14:paraId="6A44FA15" w14:textId="77777777" w:rsidR="00D53404" w:rsidRDefault="00D53404" w:rsidP="00F531BC">
            <w:pPr>
              <w:ind w:left="720"/>
              <w:rPr>
                <w:rFonts w:ascii="Calibri" w:eastAsia="Times New Roman" w:hAnsi="Calibri"/>
                <w:lang w:eastAsia="es-CL"/>
              </w:rPr>
            </w:pPr>
          </w:p>
          <w:p w14:paraId="733AD74F" w14:textId="77777777" w:rsidR="00F531BC" w:rsidRPr="00D53404" w:rsidRDefault="00F531BC" w:rsidP="00F531BC">
            <w:pPr>
              <w:ind w:left="720"/>
              <w:rPr>
                <w:rFonts w:ascii="Calibri" w:eastAsia="Times New Roman" w:hAnsi="Calibri"/>
                <w:lang w:eastAsia="es-CL"/>
              </w:rPr>
            </w:pPr>
            <w:r w:rsidRPr="00D53404">
              <w:rPr>
                <w:rFonts w:ascii="Calibri" w:eastAsia="Times New Roman" w:hAnsi="Calibri"/>
                <w:lang w:eastAsia="es-CL"/>
              </w:rPr>
              <w:t>En el coronamento del vertedero, se observan acumulaciones de residuos, consistentes en cenizas livianas, pesadas y cortezas de eucaliptus, en pilas no distribuidas o compactadas.</w:t>
            </w:r>
            <w:r w:rsidR="00D53404" w:rsidRPr="00D53404">
              <w:rPr>
                <w:rFonts w:ascii="Calibri" w:eastAsia="Times New Roman" w:hAnsi="Calibri"/>
                <w:lang w:eastAsia="es-CL"/>
              </w:rPr>
              <w:t xml:space="preserve"> Se realiza registro fotográfico.</w:t>
            </w:r>
          </w:p>
          <w:p w14:paraId="3362F02E" w14:textId="77777777" w:rsidR="00D53404" w:rsidRDefault="00D53404" w:rsidP="00F531BC">
            <w:pPr>
              <w:ind w:left="720"/>
              <w:rPr>
                <w:rFonts w:ascii="Calibri" w:eastAsia="Times New Roman" w:hAnsi="Calibri"/>
                <w:lang w:eastAsia="es-CL"/>
              </w:rPr>
            </w:pPr>
          </w:p>
          <w:p w14:paraId="75A4DF90" w14:textId="77777777" w:rsidR="00F531BC" w:rsidRPr="00D53404" w:rsidRDefault="00F531BC" w:rsidP="00F531BC">
            <w:pPr>
              <w:ind w:left="720"/>
              <w:rPr>
                <w:rFonts w:ascii="Calibri" w:eastAsia="Times New Roman" w:hAnsi="Calibri"/>
                <w:lang w:eastAsia="es-CL"/>
              </w:rPr>
            </w:pPr>
            <w:r w:rsidRPr="00D53404">
              <w:rPr>
                <w:rFonts w:ascii="Calibri" w:eastAsia="Times New Roman" w:hAnsi="Calibri"/>
                <w:lang w:eastAsia="es-CL"/>
              </w:rPr>
              <w:t>Se verifica en sector A, lado nororiental de la plataforma o coronamiento, que se compactó un área mediante maquinaria pesada, en sector frente a lagunas de tratamiento. Se fotografía y georreferencia.</w:t>
            </w:r>
          </w:p>
          <w:p w14:paraId="512182C2" w14:textId="77777777" w:rsidR="00F531BC" w:rsidRPr="00D53404" w:rsidRDefault="00F531BC" w:rsidP="00F531BC">
            <w:pPr>
              <w:ind w:left="720"/>
              <w:rPr>
                <w:rFonts w:ascii="Calibri" w:eastAsia="Times New Roman" w:hAnsi="Calibri"/>
                <w:lang w:eastAsia="es-CL"/>
              </w:rPr>
            </w:pPr>
          </w:p>
          <w:p w14:paraId="0DA2389A" w14:textId="77777777" w:rsidR="00F531BC" w:rsidRPr="00D53404" w:rsidRDefault="00F531BC" w:rsidP="00F531BC">
            <w:pPr>
              <w:ind w:left="720"/>
              <w:rPr>
                <w:rFonts w:ascii="Calibri" w:eastAsia="Times New Roman" w:hAnsi="Calibri"/>
                <w:lang w:eastAsia="es-CL"/>
              </w:rPr>
            </w:pPr>
            <w:r w:rsidRPr="00D53404">
              <w:rPr>
                <w:rFonts w:ascii="Calibri" w:eastAsia="Times New Roman" w:hAnsi="Calibri"/>
                <w:lang w:eastAsia="es-CL"/>
              </w:rPr>
              <w:t>Se verifican pendientes del talud exterior del depósito mediante distanciómetro marca LEICA modelo DISTO, en diversos sectores, los que se detallan a continuación:</w:t>
            </w:r>
          </w:p>
          <w:p w14:paraId="2362238B" w14:textId="77777777" w:rsidR="00D53404" w:rsidRDefault="00D53404" w:rsidP="00F531BC">
            <w:pPr>
              <w:ind w:left="720"/>
              <w:rPr>
                <w:rFonts w:ascii="Calibri" w:eastAsia="Times New Roman" w:hAnsi="Calibri"/>
                <w:lang w:eastAsia="es-CL"/>
              </w:rPr>
            </w:pPr>
          </w:p>
          <w:p w14:paraId="06FA5CCC" w14:textId="77777777" w:rsidR="00D53404" w:rsidRDefault="00D53404" w:rsidP="00F531BC">
            <w:pPr>
              <w:ind w:left="720"/>
              <w:rPr>
                <w:rFonts w:ascii="Calibri" w:eastAsia="Times New Roman" w:hAnsi="Calibri"/>
                <w:lang w:eastAsia="es-CL"/>
              </w:rPr>
            </w:pPr>
          </w:p>
          <w:p w14:paraId="4DC6B4A8" w14:textId="77777777" w:rsidR="00D53404" w:rsidRPr="00D53404" w:rsidRDefault="00D53404" w:rsidP="00F531BC">
            <w:pPr>
              <w:ind w:left="720"/>
              <w:rPr>
                <w:rFonts w:ascii="Calibri" w:eastAsia="Times New Roman" w:hAnsi="Calibri"/>
                <w:b/>
                <w:lang w:eastAsia="es-CL"/>
              </w:rPr>
            </w:pPr>
            <w:r w:rsidRPr="00D53404">
              <w:rPr>
                <w:rFonts w:ascii="Calibri" w:eastAsia="Times New Roman" w:hAnsi="Calibri"/>
                <w:b/>
                <w:lang w:eastAsia="es-CL"/>
              </w:rPr>
              <w:t xml:space="preserve">Tabla 1: Pendientes de taludes exteriores en </w:t>
            </w:r>
            <w:r w:rsidR="00145C82">
              <w:rPr>
                <w:rFonts w:ascii="Calibri" w:eastAsia="Times New Roman" w:hAnsi="Calibri"/>
                <w:b/>
                <w:lang w:eastAsia="es-CL"/>
              </w:rPr>
              <w:t>sectores A, B y C del DRIS anti</w:t>
            </w:r>
            <w:r w:rsidRPr="00D53404">
              <w:rPr>
                <w:rFonts w:ascii="Calibri" w:eastAsia="Times New Roman" w:hAnsi="Calibri"/>
                <w:b/>
                <w:lang w:eastAsia="es-CL"/>
              </w:rPr>
              <w:t>guo</w:t>
            </w:r>
          </w:p>
          <w:p w14:paraId="5B0D73DC" w14:textId="77777777" w:rsidR="00D53404" w:rsidRDefault="00D53404" w:rsidP="00F531BC">
            <w:pPr>
              <w:ind w:left="720"/>
              <w:rPr>
                <w:rFonts w:ascii="Verdana" w:hAnsi="Verdana"/>
                <w:iCs/>
                <w:sz w:val="18"/>
                <w:szCs w:val="18"/>
              </w:rPr>
            </w:pPr>
          </w:p>
          <w:tbl>
            <w:tblPr>
              <w:tblStyle w:val="Tablaconcuadrcula"/>
              <w:tblW w:w="12044" w:type="dxa"/>
              <w:jc w:val="center"/>
              <w:tblLook w:val="04A0" w:firstRow="1" w:lastRow="0" w:firstColumn="1" w:lastColumn="0" w:noHBand="0" w:noVBand="1"/>
            </w:tblPr>
            <w:tblGrid>
              <w:gridCol w:w="1504"/>
              <w:gridCol w:w="3162"/>
              <w:gridCol w:w="4576"/>
              <w:gridCol w:w="2802"/>
            </w:tblGrid>
            <w:tr w:rsidR="0057592D" w:rsidRPr="001B65F7" w14:paraId="2B0D3C0A" w14:textId="158EBAFE" w:rsidTr="0057592D">
              <w:trPr>
                <w:jc w:val="center"/>
              </w:trPr>
              <w:tc>
                <w:tcPr>
                  <w:tcW w:w="1504" w:type="dxa"/>
                  <w:shd w:val="clear" w:color="auto" w:fill="D9D9D9" w:themeFill="background1" w:themeFillShade="D9"/>
                </w:tcPr>
                <w:p w14:paraId="2E22AF2A" w14:textId="77777777" w:rsidR="0057592D" w:rsidRPr="001B65F7" w:rsidRDefault="0057592D" w:rsidP="00145041">
                  <w:pPr>
                    <w:jc w:val="center"/>
                    <w:rPr>
                      <w:iCs/>
                      <w:sz w:val="18"/>
                      <w:szCs w:val="18"/>
                    </w:rPr>
                  </w:pPr>
                  <w:r w:rsidRPr="001B65F7">
                    <w:rPr>
                      <w:iCs/>
                      <w:sz w:val="18"/>
                      <w:szCs w:val="18"/>
                    </w:rPr>
                    <w:t>ID Talud</w:t>
                  </w:r>
                </w:p>
              </w:tc>
              <w:tc>
                <w:tcPr>
                  <w:tcW w:w="3162" w:type="dxa"/>
                  <w:shd w:val="clear" w:color="auto" w:fill="D9D9D9" w:themeFill="background1" w:themeFillShade="D9"/>
                  <w:vAlign w:val="center"/>
                </w:tcPr>
                <w:p w14:paraId="03A6BBD9" w14:textId="77777777" w:rsidR="0057592D" w:rsidRPr="001B65F7" w:rsidRDefault="0057592D" w:rsidP="00145041">
                  <w:pPr>
                    <w:jc w:val="center"/>
                    <w:rPr>
                      <w:iCs/>
                      <w:sz w:val="18"/>
                      <w:szCs w:val="18"/>
                    </w:rPr>
                  </w:pPr>
                  <w:r w:rsidRPr="001B65F7">
                    <w:rPr>
                      <w:iCs/>
                      <w:sz w:val="18"/>
                      <w:szCs w:val="18"/>
                    </w:rPr>
                    <w:t>Sector Talud</w:t>
                  </w:r>
                </w:p>
              </w:tc>
              <w:tc>
                <w:tcPr>
                  <w:tcW w:w="4576" w:type="dxa"/>
                  <w:shd w:val="clear" w:color="auto" w:fill="D9D9D9" w:themeFill="background1" w:themeFillShade="D9"/>
                  <w:vAlign w:val="center"/>
                </w:tcPr>
                <w:p w14:paraId="2E81224A" w14:textId="77777777" w:rsidR="0057592D" w:rsidRPr="001B65F7" w:rsidRDefault="0057592D" w:rsidP="00145041">
                  <w:pPr>
                    <w:jc w:val="center"/>
                    <w:rPr>
                      <w:iCs/>
                      <w:sz w:val="18"/>
                      <w:szCs w:val="18"/>
                    </w:rPr>
                  </w:pPr>
                  <w:r w:rsidRPr="001B65F7">
                    <w:rPr>
                      <w:iCs/>
                      <w:sz w:val="18"/>
                      <w:szCs w:val="18"/>
                    </w:rPr>
                    <w:t>Ángulos pendiente del Talud</w:t>
                  </w:r>
                </w:p>
              </w:tc>
              <w:tc>
                <w:tcPr>
                  <w:tcW w:w="2802" w:type="dxa"/>
                  <w:shd w:val="clear" w:color="auto" w:fill="D9D9D9" w:themeFill="background1" w:themeFillShade="D9"/>
                </w:tcPr>
                <w:p w14:paraId="1FA871D9" w14:textId="002B8A2D" w:rsidR="0057592D" w:rsidRPr="001B65F7" w:rsidRDefault="0057592D" w:rsidP="0057592D">
                  <w:pPr>
                    <w:jc w:val="center"/>
                    <w:rPr>
                      <w:iCs/>
                      <w:sz w:val="18"/>
                      <w:szCs w:val="18"/>
                    </w:rPr>
                  </w:pPr>
                  <w:r>
                    <w:rPr>
                      <w:iCs/>
                      <w:sz w:val="18"/>
                      <w:szCs w:val="18"/>
                    </w:rPr>
                    <w:t>Fotografías</w:t>
                  </w:r>
                </w:p>
              </w:tc>
            </w:tr>
            <w:tr w:rsidR="0057592D" w:rsidRPr="001B65F7" w14:paraId="72A3EA65" w14:textId="1C2467ED" w:rsidTr="0057592D">
              <w:trPr>
                <w:jc w:val="center"/>
              </w:trPr>
              <w:tc>
                <w:tcPr>
                  <w:tcW w:w="1504" w:type="dxa"/>
                  <w:vAlign w:val="center"/>
                </w:tcPr>
                <w:p w14:paraId="35C5063A" w14:textId="77777777" w:rsidR="0057592D" w:rsidRDefault="0057592D" w:rsidP="00881B1A">
                  <w:pPr>
                    <w:jc w:val="center"/>
                    <w:rPr>
                      <w:iCs/>
                      <w:sz w:val="16"/>
                      <w:szCs w:val="18"/>
                    </w:rPr>
                  </w:pPr>
                  <w:r w:rsidRPr="001B65F7">
                    <w:rPr>
                      <w:iCs/>
                      <w:sz w:val="16"/>
                      <w:szCs w:val="18"/>
                    </w:rPr>
                    <w:t>Talud 1 (T1)</w:t>
                  </w:r>
                </w:p>
                <w:p w14:paraId="4BDDD179" w14:textId="7401422D" w:rsidR="0057592D" w:rsidRPr="001B65F7" w:rsidRDefault="0057592D" w:rsidP="00881B1A">
                  <w:pPr>
                    <w:jc w:val="center"/>
                    <w:rPr>
                      <w:iCs/>
                      <w:sz w:val="16"/>
                      <w:szCs w:val="18"/>
                    </w:rPr>
                  </w:pPr>
                  <w:r w:rsidRPr="001B65F7">
                    <w:rPr>
                      <w:iCs/>
                      <w:sz w:val="16"/>
                      <w:szCs w:val="18"/>
                    </w:rPr>
                    <w:t>Talud 1.1 (t</w:t>
                  </w:r>
                  <w:r>
                    <w:rPr>
                      <w:iCs/>
                      <w:sz w:val="16"/>
                      <w:szCs w:val="18"/>
                    </w:rPr>
                    <w:t>T</w:t>
                  </w:r>
                  <w:r w:rsidRPr="001B65F7">
                    <w:rPr>
                      <w:iCs/>
                      <w:sz w:val="16"/>
                      <w:szCs w:val="18"/>
                    </w:rPr>
                    <w:t>1.1)</w:t>
                  </w:r>
                </w:p>
              </w:tc>
              <w:tc>
                <w:tcPr>
                  <w:tcW w:w="3162" w:type="dxa"/>
                  <w:vAlign w:val="center"/>
                </w:tcPr>
                <w:p w14:paraId="17B9DA6A" w14:textId="77777777" w:rsidR="0057592D" w:rsidRPr="001B65F7" w:rsidRDefault="0057592D" w:rsidP="00695854">
                  <w:pPr>
                    <w:jc w:val="left"/>
                    <w:rPr>
                      <w:iCs/>
                      <w:sz w:val="16"/>
                      <w:szCs w:val="18"/>
                    </w:rPr>
                  </w:pPr>
                  <w:r w:rsidRPr="001B65F7">
                    <w:rPr>
                      <w:iCs/>
                      <w:sz w:val="16"/>
                      <w:szCs w:val="18"/>
                    </w:rPr>
                    <w:t>Taludes sector poniente de zonas C y B, adyacentes a camino de acceso a plataforma</w:t>
                  </w:r>
                </w:p>
              </w:tc>
              <w:tc>
                <w:tcPr>
                  <w:tcW w:w="4576" w:type="dxa"/>
                  <w:vAlign w:val="center"/>
                </w:tcPr>
                <w:p w14:paraId="4FFCC49C" w14:textId="77777777" w:rsidR="0057592D" w:rsidRPr="001B65F7" w:rsidRDefault="0057592D" w:rsidP="00145041">
                  <w:pPr>
                    <w:jc w:val="center"/>
                    <w:rPr>
                      <w:iCs/>
                      <w:sz w:val="16"/>
                      <w:szCs w:val="18"/>
                    </w:rPr>
                  </w:pPr>
                  <w:r w:rsidRPr="001B65F7">
                    <w:rPr>
                      <w:iCs/>
                      <w:sz w:val="16"/>
                      <w:szCs w:val="18"/>
                    </w:rPr>
                    <w:t>Entre 26,5° y 26,8°</w:t>
                  </w:r>
                </w:p>
                <w:p w14:paraId="019600A8" w14:textId="77777777" w:rsidR="0057592D" w:rsidRPr="001B65F7" w:rsidRDefault="0057592D" w:rsidP="00145041">
                  <w:pPr>
                    <w:jc w:val="center"/>
                    <w:rPr>
                      <w:iCs/>
                      <w:sz w:val="16"/>
                      <w:szCs w:val="18"/>
                    </w:rPr>
                  </w:pPr>
                  <w:r w:rsidRPr="001B65F7">
                    <w:rPr>
                      <w:iCs/>
                      <w:sz w:val="16"/>
                      <w:szCs w:val="18"/>
                    </w:rPr>
                    <w:t>Entre 34,8° y 34,5°</w:t>
                  </w:r>
                </w:p>
              </w:tc>
              <w:tc>
                <w:tcPr>
                  <w:tcW w:w="2802" w:type="dxa"/>
                  <w:vAlign w:val="center"/>
                </w:tcPr>
                <w:p w14:paraId="3BB3BDA0" w14:textId="578D14E3" w:rsidR="0057592D" w:rsidRPr="001B65F7" w:rsidRDefault="0057592D" w:rsidP="0057592D">
                  <w:pPr>
                    <w:jc w:val="center"/>
                    <w:rPr>
                      <w:iCs/>
                      <w:sz w:val="16"/>
                      <w:szCs w:val="18"/>
                    </w:rPr>
                  </w:pPr>
                  <w:r>
                    <w:rPr>
                      <w:iCs/>
                      <w:sz w:val="16"/>
                      <w:szCs w:val="18"/>
                    </w:rPr>
                    <w:t>Foto 1</w:t>
                  </w:r>
                </w:p>
              </w:tc>
            </w:tr>
            <w:tr w:rsidR="0057592D" w:rsidRPr="001B65F7" w14:paraId="69FDA6B3" w14:textId="797E6462" w:rsidTr="0057592D">
              <w:trPr>
                <w:jc w:val="center"/>
              </w:trPr>
              <w:tc>
                <w:tcPr>
                  <w:tcW w:w="1504" w:type="dxa"/>
                  <w:vAlign w:val="center"/>
                </w:tcPr>
                <w:p w14:paraId="15641BD5" w14:textId="77777777" w:rsidR="0057592D" w:rsidRPr="001B65F7" w:rsidRDefault="0057592D" w:rsidP="00881B1A">
                  <w:pPr>
                    <w:jc w:val="center"/>
                    <w:rPr>
                      <w:iCs/>
                      <w:sz w:val="16"/>
                      <w:szCs w:val="18"/>
                    </w:rPr>
                  </w:pPr>
                  <w:r w:rsidRPr="001B65F7">
                    <w:rPr>
                      <w:iCs/>
                      <w:sz w:val="16"/>
                      <w:szCs w:val="18"/>
                    </w:rPr>
                    <w:t>Talud 2 (T2)</w:t>
                  </w:r>
                </w:p>
              </w:tc>
              <w:tc>
                <w:tcPr>
                  <w:tcW w:w="3162" w:type="dxa"/>
                  <w:vAlign w:val="center"/>
                </w:tcPr>
                <w:p w14:paraId="3C8C720D" w14:textId="77777777" w:rsidR="0057592D" w:rsidRPr="001B65F7" w:rsidRDefault="0057592D" w:rsidP="00881B1A">
                  <w:pPr>
                    <w:jc w:val="left"/>
                    <w:rPr>
                      <w:iCs/>
                      <w:sz w:val="16"/>
                      <w:szCs w:val="18"/>
                    </w:rPr>
                  </w:pPr>
                  <w:r w:rsidRPr="001B65F7">
                    <w:rPr>
                      <w:iCs/>
                      <w:sz w:val="16"/>
                      <w:szCs w:val="18"/>
                    </w:rPr>
                    <w:t>Talud nororiental (NE) sector frente a Lagunas de tratamiento (zona A)</w:t>
                  </w:r>
                </w:p>
              </w:tc>
              <w:tc>
                <w:tcPr>
                  <w:tcW w:w="4576" w:type="dxa"/>
                  <w:vAlign w:val="center"/>
                </w:tcPr>
                <w:p w14:paraId="730034FC" w14:textId="77777777" w:rsidR="0057592D" w:rsidRPr="001B65F7" w:rsidRDefault="0057592D" w:rsidP="00145041">
                  <w:pPr>
                    <w:jc w:val="center"/>
                    <w:rPr>
                      <w:iCs/>
                      <w:sz w:val="16"/>
                      <w:szCs w:val="18"/>
                    </w:rPr>
                  </w:pPr>
                  <w:r w:rsidRPr="001B65F7">
                    <w:rPr>
                      <w:iCs/>
                      <w:sz w:val="16"/>
                      <w:szCs w:val="18"/>
                    </w:rPr>
                    <w:t>Medido (-37°), equivalente a 53° de pendiente</w:t>
                  </w:r>
                </w:p>
              </w:tc>
              <w:tc>
                <w:tcPr>
                  <w:tcW w:w="2802" w:type="dxa"/>
                  <w:vAlign w:val="center"/>
                </w:tcPr>
                <w:p w14:paraId="00DE0BD3" w14:textId="5A671BDC" w:rsidR="0057592D" w:rsidRPr="001B65F7" w:rsidRDefault="0057592D" w:rsidP="0057592D">
                  <w:pPr>
                    <w:jc w:val="center"/>
                    <w:rPr>
                      <w:iCs/>
                      <w:sz w:val="16"/>
                      <w:szCs w:val="18"/>
                    </w:rPr>
                  </w:pPr>
                  <w:r>
                    <w:rPr>
                      <w:iCs/>
                      <w:sz w:val="16"/>
                      <w:szCs w:val="18"/>
                    </w:rPr>
                    <w:t>Foto 2</w:t>
                  </w:r>
                </w:p>
              </w:tc>
            </w:tr>
            <w:tr w:rsidR="0057592D" w:rsidRPr="001B65F7" w14:paraId="23D65FEE" w14:textId="617859D1" w:rsidTr="0057592D">
              <w:trPr>
                <w:jc w:val="center"/>
              </w:trPr>
              <w:tc>
                <w:tcPr>
                  <w:tcW w:w="1504" w:type="dxa"/>
                  <w:vAlign w:val="center"/>
                </w:tcPr>
                <w:p w14:paraId="42F1044F" w14:textId="77777777" w:rsidR="0057592D" w:rsidRDefault="0057592D" w:rsidP="00881B1A">
                  <w:pPr>
                    <w:jc w:val="center"/>
                    <w:rPr>
                      <w:iCs/>
                      <w:sz w:val="16"/>
                      <w:szCs w:val="18"/>
                    </w:rPr>
                  </w:pPr>
                  <w:r w:rsidRPr="001B65F7">
                    <w:rPr>
                      <w:iCs/>
                      <w:sz w:val="16"/>
                      <w:szCs w:val="18"/>
                    </w:rPr>
                    <w:t>Talud 3 (T3)</w:t>
                  </w:r>
                </w:p>
                <w:p w14:paraId="16898968" w14:textId="77777777" w:rsidR="0057592D" w:rsidRPr="001B65F7" w:rsidRDefault="0057592D" w:rsidP="00881B1A">
                  <w:pPr>
                    <w:jc w:val="center"/>
                    <w:rPr>
                      <w:iCs/>
                      <w:sz w:val="16"/>
                      <w:szCs w:val="18"/>
                    </w:rPr>
                  </w:pPr>
                  <w:r w:rsidRPr="001B65F7">
                    <w:rPr>
                      <w:iCs/>
                      <w:sz w:val="16"/>
                      <w:szCs w:val="18"/>
                    </w:rPr>
                    <w:t>Talud 3.1 (T3.1)</w:t>
                  </w:r>
                </w:p>
              </w:tc>
              <w:tc>
                <w:tcPr>
                  <w:tcW w:w="3162" w:type="dxa"/>
                  <w:vAlign w:val="center"/>
                </w:tcPr>
                <w:p w14:paraId="35690B7C" w14:textId="77777777" w:rsidR="0057592D" w:rsidRPr="001B65F7" w:rsidRDefault="0057592D" w:rsidP="00881B1A">
                  <w:pPr>
                    <w:jc w:val="left"/>
                    <w:rPr>
                      <w:iCs/>
                      <w:sz w:val="16"/>
                      <w:szCs w:val="18"/>
                    </w:rPr>
                  </w:pPr>
                  <w:r w:rsidRPr="001B65F7">
                    <w:rPr>
                      <w:iCs/>
                      <w:sz w:val="16"/>
                      <w:szCs w:val="18"/>
                    </w:rPr>
                    <w:t>Taludes noroccidental (NW) sector frente a terrenos de playa (zona A)</w:t>
                  </w:r>
                </w:p>
              </w:tc>
              <w:tc>
                <w:tcPr>
                  <w:tcW w:w="4576" w:type="dxa"/>
                  <w:vAlign w:val="center"/>
                </w:tcPr>
                <w:p w14:paraId="19EA7070" w14:textId="77777777" w:rsidR="0057592D" w:rsidRPr="001B65F7" w:rsidRDefault="0057592D" w:rsidP="00145041">
                  <w:pPr>
                    <w:jc w:val="center"/>
                    <w:rPr>
                      <w:iCs/>
                      <w:sz w:val="16"/>
                      <w:szCs w:val="18"/>
                    </w:rPr>
                  </w:pPr>
                  <w:r w:rsidRPr="001B65F7">
                    <w:rPr>
                      <w:iCs/>
                      <w:sz w:val="16"/>
                      <w:szCs w:val="18"/>
                    </w:rPr>
                    <w:t>Medido (-41,9°), equivalente a 48,1° de pendiente</w:t>
                  </w:r>
                </w:p>
                <w:p w14:paraId="52BC7B63" w14:textId="77777777" w:rsidR="0057592D" w:rsidRPr="001B65F7" w:rsidRDefault="0057592D" w:rsidP="00145041">
                  <w:pPr>
                    <w:jc w:val="center"/>
                    <w:rPr>
                      <w:iCs/>
                      <w:sz w:val="16"/>
                      <w:szCs w:val="18"/>
                    </w:rPr>
                  </w:pPr>
                  <w:r w:rsidRPr="001B65F7">
                    <w:rPr>
                      <w:iCs/>
                      <w:sz w:val="16"/>
                      <w:szCs w:val="18"/>
                    </w:rPr>
                    <w:t>Medido (-38,7°), equivalente a 51,3° de pendiente</w:t>
                  </w:r>
                </w:p>
              </w:tc>
              <w:tc>
                <w:tcPr>
                  <w:tcW w:w="2802" w:type="dxa"/>
                  <w:vAlign w:val="center"/>
                </w:tcPr>
                <w:p w14:paraId="07AC7F86" w14:textId="77777777" w:rsidR="0057592D" w:rsidRDefault="0057592D" w:rsidP="0057592D">
                  <w:pPr>
                    <w:jc w:val="center"/>
                    <w:rPr>
                      <w:iCs/>
                      <w:sz w:val="16"/>
                      <w:szCs w:val="18"/>
                    </w:rPr>
                  </w:pPr>
                  <w:r>
                    <w:rPr>
                      <w:iCs/>
                      <w:sz w:val="16"/>
                      <w:szCs w:val="18"/>
                    </w:rPr>
                    <w:t>Foto 8</w:t>
                  </w:r>
                </w:p>
                <w:p w14:paraId="611AA1A8" w14:textId="7FA4E5AF" w:rsidR="0057592D" w:rsidRPr="001B65F7" w:rsidRDefault="0057592D" w:rsidP="0057592D">
                  <w:pPr>
                    <w:jc w:val="center"/>
                    <w:rPr>
                      <w:iCs/>
                      <w:sz w:val="16"/>
                      <w:szCs w:val="18"/>
                    </w:rPr>
                  </w:pPr>
                  <w:r>
                    <w:rPr>
                      <w:iCs/>
                      <w:sz w:val="16"/>
                      <w:szCs w:val="18"/>
                    </w:rPr>
                    <w:t>Foto 9</w:t>
                  </w:r>
                </w:p>
              </w:tc>
            </w:tr>
            <w:tr w:rsidR="0057592D" w:rsidRPr="001B65F7" w14:paraId="16A9357D" w14:textId="55B8A390" w:rsidTr="0057592D">
              <w:trPr>
                <w:trHeight w:val="401"/>
                <w:jc w:val="center"/>
              </w:trPr>
              <w:tc>
                <w:tcPr>
                  <w:tcW w:w="1504" w:type="dxa"/>
                  <w:vAlign w:val="center"/>
                </w:tcPr>
                <w:p w14:paraId="722AF491" w14:textId="77777777" w:rsidR="0057592D" w:rsidRPr="001B65F7" w:rsidRDefault="0057592D" w:rsidP="00881B1A">
                  <w:pPr>
                    <w:jc w:val="center"/>
                    <w:rPr>
                      <w:iCs/>
                      <w:sz w:val="16"/>
                      <w:szCs w:val="18"/>
                    </w:rPr>
                  </w:pPr>
                  <w:r w:rsidRPr="001B65F7">
                    <w:rPr>
                      <w:iCs/>
                      <w:sz w:val="16"/>
                      <w:szCs w:val="18"/>
                    </w:rPr>
                    <w:t>Talud 4 (T4)</w:t>
                  </w:r>
                </w:p>
              </w:tc>
              <w:tc>
                <w:tcPr>
                  <w:tcW w:w="3162" w:type="dxa"/>
                  <w:vAlign w:val="center"/>
                </w:tcPr>
                <w:p w14:paraId="74F546F9" w14:textId="77777777" w:rsidR="0057592D" w:rsidRPr="001B65F7" w:rsidRDefault="0057592D" w:rsidP="00881B1A">
                  <w:pPr>
                    <w:jc w:val="left"/>
                    <w:rPr>
                      <w:iCs/>
                      <w:sz w:val="16"/>
                      <w:szCs w:val="18"/>
                    </w:rPr>
                  </w:pPr>
                  <w:r w:rsidRPr="001B65F7">
                    <w:rPr>
                      <w:iCs/>
                      <w:sz w:val="16"/>
                      <w:szCs w:val="18"/>
                    </w:rPr>
                    <w:t>Talud norte (N) sector zona A</w:t>
                  </w:r>
                </w:p>
              </w:tc>
              <w:tc>
                <w:tcPr>
                  <w:tcW w:w="4576" w:type="dxa"/>
                  <w:vAlign w:val="center"/>
                </w:tcPr>
                <w:p w14:paraId="00B0B8AB" w14:textId="77777777" w:rsidR="0057592D" w:rsidRPr="001B65F7" w:rsidRDefault="0057592D" w:rsidP="00145041">
                  <w:pPr>
                    <w:jc w:val="center"/>
                    <w:rPr>
                      <w:iCs/>
                      <w:sz w:val="16"/>
                      <w:szCs w:val="18"/>
                    </w:rPr>
                  </w:pPr>
                  <w:r w:rsidRPr="001B65F7">
                    <w:rPr>
                      <w:iCs/>
                      <w:sz w:val="16"/>
                      <w:szCs w:val="18"/>
                    </w:rPr>
                    <w:t>Medido (-37,7°), equivalente a 52,3° de pendiente</w:t>
                  </w:r>
                </w:p>
              </w:tc>
              <w:tc>
                <w:tcPr>
                  <w:tcW w:w="2802" w:type="dxa"/>
                  <w:vAlign w:val="center"/>
                </w:tcPr>
                <w:p w14:paraId="2767BCFB" w14:textId="18B18557" w:rsidR="0057592D" w:rsidRPr="001B65F7" w:rsidRDefault="0057592D" w:rsidP="0057592D">
                  <w:pPr>
                    <w:jc w:val="center"/>
                    <w:rPr>
                      <w:iCs/>
                      <w:sz w:val="16"/>
                      <w:szCs w:val="18"/>
                    </w:rPr>
                  </w:pPr>
                  <w:r>
                    <w:rPr>
                      <w:iCs/>
                      <w:sz w:val="16"/>
                      <w:szCs w:val="18"/>
                    </w:rPr>
                    <w:t>Foto 10</w:t>
                  </w:r>
                </w:p>
              </w:tc>
            </w:tr>
            <w:tr w:rsidR="0057592D" w:rsidRPr="001B65F7" w14:paraId="52C75056" w14:textId="51C9B1B7" w:rsidTr="0057592D">
              <w:trPr>
                <w:trHeight w:val="421"/>
                <w:jc w:val="center"/>
              </w:trPr>
              <w:tc>
                <w:tcPr>
                  <w:tcW w:w="1504" w:type="dxa"/>
                  <w:vAlign w:val="center"/>
                </w:tcPr>
                <w:p w14:paraId="7475CD2E" w14:textId="77777777" w:rsidR="0057592D" w:rsidRPr="001B65F7" w:rsidRDefault="0057592D" w:rsidP="00881B1A">
                  <w:pPr>
                    <w:jc w:val="center"/>
                    <w:rPr>
                      <w:iCs/>
                      <w:sz w:val="16"/>
                      <w:szCs w:val="18"/>
                    </w:rPr>
                  </w:pPr>
                  <w:r w:rsidRPr="001B65F7">
                    <w:rPr>
                      <w:iCs/>
                      <w:sz w:val="16"/>
                      <w:szCs w:val="18"/>
                    </w:rPr>
                    <w:t>Talud 5 (T5)</w:t>
                  </w:r>
                </w:p>
              </w:tc>
              <w:tc>
                <w:tcPr>
                  <w:tcW w:w="3162" w:type="dxa"/>
                  <w:vAlign w:val="center"/>
                </w:tcPr>
                <w:p w14:paraId="664D6212" w14:textId="77777777" w:rsidR="0057592D" w:rsidRPr="001B65F7" w:rsidRDefault="0057592D" w:rsidP="00881B1A">
                  <w:pPr>
                    <w:jc w:val="left"/>
                    <w:rPr>
                      <w:iCs/>
                      <w:sz w:val="16"/>
                      <w:szCs w:val="18"/>
                    </w:rPr>
                  </w:pPr>
                  <w:r w:rsidRPr="001B65F7">
                    <w:rPr>
                      <w:iCs/>
                      <w:sz w:val="16"/>
                      <w:szCs w:val="18"/>
                    </w:rPr>
                    <w:t>Talud Sureste (SE) entre sector zonas B y C</w:t>
                  </w:r>
                </w:p>
              </w:tc>
              <w:tc>
                <w:tcPr>
                  <w:tcW w:w="4576" w:type="dxa"/>
                  <w:vAlign w:val="center"/>
                </w:tcPr>
                <w:p w14:paraId="41B8349D" w14:textId="77777777" w:rsidR="0057592D" w:rsidRPr="001B65F7" w:rsidRDefault="0057592D" w:rsidP="00145041">
                  <w:pPr>
                    <w:jc w:val="center"/>
                    <w:rPr>
                      <w:iCs/>
                      <w:sz w:val="16"/>
                      <w:szCs w:val="18"/>
                    </w:rPr>
                  </w:pPr>
                  <w:r w:rsidRPr="001B65F7">
                    <w:rPr>
                      <w:iCs/>
                      <w:sz w:val="16"/>
                      <w:szCs w:val="18"/>
                    </w:rPr>
                    <w:t>Medido (-35,5°), equivalente a 54,5° de pendiente</w:t>
                  </w:r>
                </w:p>
              </w:tc>
              <w:tc>
                <w:tcPr>
                  <w:tcW w:w="2802" w:type="dxa"/>
                  <w:vAlign w:val="center"/>
                </w:tcPr>
                <w:p w14:paraId="41B38CBA" w14:textId="6D551486" w:rsidR="0057592D" w:rsidRPr="001B65F7" w:rsidRDefault="0057592D" w:rsidP="0057592D">
                  <w:pPr>
                    <w:jc w:val="center"/>
                    <w:rPr>
                      <w:iCs/>
                      <w:sz w:val="16"/>
                      <w:szCs w:val="18"/>
                    </w:rPr>
                  </w:pPr>
                  <w:r>
                    <w:rPr>
                      <w:iCs/>
                      <w:sz w:val="16"/>
                      <w:szCs w:val="18"/>
                    </w:rPr>
                    <w:t>Foto 11</w:t>
                  </w:r>
                </w:p>
              </w:tc>
            </w:tr>
          </w:tbl>
          <w:p w14:paraId="4361E343" w14:textId="77777777" w:rsidR="00F531BC" w:rsidRDefault="00F531BC" w:rsidP="00F531BC">
            <w:pPr>
              <w:ind w:left="720"/>
              <w:rPr>
                <w:rFonts w:ascii="Verdana" w:hAnsi="Verdana"/>
                <w:iCs/>
                <w:sz w:val="18"/>
                <w:szCs w:val="18"/>
              </w:rPr>
            </w:pPr>
          </w:p>
          <w:p w14:paraId="1D584A06" w14:textId="77777777" w:rsidR="00F531BC" w:rsidRPr="00881B1A" w:rsidRDefault="00F531BC" w:rsidP="00F531BC">
            <w:pPr>
              <w:ind w:left="720"/>
            </w:pPr>
            <w:r w:rsidRPr="00881B1A">
              <w:t>En relación a los ángulos medidos negativamente, debido a condiciones de inestabilidad del terreno en el borde de la plataforma frente al talud, no fue posible medir el ángulo en sentido ascendente de éste. Por tal motivo, se midió el ángulo complementario en dirección descendente, siendo éste un valor negativo. El ángulo de la pendiente resultante, es entonces la diferencia entre el ángulo descendente (negativo) y los 90° que conforman la vertical. Todos los taludes medidos fueron georreferenciados y fotografiados.</w:t>
            </w:r>
          </w:p>
          <w:p w14:paraId="5F1C82FF" w14:textId="77777777" w:rsidR="00881B1A" w:rsidRDefault="00881B1A" w:rsidP="00F531BC">
            <w:pPr>
              <w:ind w:left="720"/>
            </w:pPr>
          </w:p>
          <w:p w14:paraId="63DA6107" w14:textId="77777777" w:rsidR="00881B1A" w:rsidRDefault="00881B1A" w:rsidP="00F531BC">
            <w:pPr>
              <w:ind w:left="720"/>
            </w:pPr>
            <w:r>
              <w:t xml:space="preserve">A continuación se presenta en </w:t>
            </w:r>
            <w:r w:rsidR="006D0282">
              <w:t>Figura</w:t>
            </w:r>
            <w:r w:rsidR="00D16821">
              <w:t xml:space="preserve">s </w:t>
            </w:r>
            <w:r w:rsidR="006D0282">
              <w:t>1</w:t>
            </w:r>
            <w:r w:rsidR="00D16821">
              <w:t>0 y 11</w:t>
            </w:r>
            <w:r>
              <w:t xml:space="preserve">, </w:t>
            </w:r>
            <w:r w:rsidR="00124FE2">
              <w:t xml:space="preserve">la superficie </w:t>
            </w:r>
            <w:r w:rsidR="006D0282">
              <w:t>evaluada</w:t>
            </w:r>
            <w:r w:rsidR="00124FE2">
              <w:t xml:space="preserve"> </w:t>
            </w:r>
            <w:r w:rsidR="006D0282">
              <w:t xml:space="preserve">ambientalmente </w:t>
            </w:r>
            <w:r w:rsidR="00124FE2">
              <w:t>p</w:t>
            </w:r>
            <w:r w:rsidR="006D0282">
              <w:t>a</w:t>
            </w:r>
            <w:r w:rsidR="00124FE2">
              <w:t>r</w:t>
            </w:r>
            <w:r w:rsidR="006D0282">
              <w:t>a el cierre</w:t>
            </w:r>
            <w:r w:rsidR="00124FE2">
              <w:t xml:space="preserve"> </w:t>
            </w:r>
            <w:r w:rsidR="006D0282">
              <w:t>d</w:t>
            </w:r>
            <w:r w:rsidR="00124FE2">
              <w:t xml:space="preserve">el DRIS antiguo, así como </w:t>
            </w:r>
            <w:r>
              <w:t>los taludes reportados en la Tabla 1</w:t>
            </w:r>
            <w:r w:rsidR="00784889">
              <w:t>, comparad</w:t>
            </w:r>
            <w:r w:rsidR="006D0282">
              <w:t>a</w:t>
            </w:r>
            <w:r w:rsidR="00784889">
              <w:t xml:space="preserve"> </w:t>
            </w:r>
            <w:r w:rsidR="00784889" w:rsidRPr="0057592D">
              <w:t xml:space="preserve">con </w:t>
            </w:r>
            <w:r w:rsidR="006D0282" w:rsidRPr="0057592D">
              <w:t xml:space="preserve">la </w:t>
            </w:r>
            <w:r w:rsidR="00784889" w:rsidRPr="0057592D">
              <w:t xml:space="preserve">imagen </w:t>
            </w:r>
            <w:r w:rsidR="00B43F75" w:rsidRPr="0057592D">
              <w:t xml:space="preserve">extraída desde </w:t>
            </w:r>
            <w:r w:rsidR="006D0282" w:rsidRPr="0057592D">
              <w:rPr>
                <w:i/>
              </w:rPr>
              <w:t>Google</w:t>
            </w:r>
            <w:r w:rsidR="006D0282" w:rsidRPr="00B43F75">
              <w:rPr>
                <w:i/>
              </w:rPr>
              <w:t xml:space="preserve"> Earth</w:t>
            </w:r>
            <w:r w:rsidR="006D0282">
              <w:t xml:space="preserve"> en</w:t>
            </w:r>
            <w:r w:rsidR="00784889">
              <w:t xml:space="preserve"> </w:t>
            </w:r>
            <w:r w:rsidR="006D0282">
              <w:t>vista de planta</w:t>
            </w:r>
            <w:r>
              <w:t>.</w:t>
            </w:r>
          </w:p>
          <w:p w14:paraId="4BC93511" w14:textId="77777777" w:rsidR="001B65F7" w:rsidRPr="001B65F7" w:rsidRDefault="001B65F7" w:rsidP="00F531BC">
            <w:pPr>
              <w:ind w:left="720"/>
              <w:rPr>
                <w:sz w:val="16"/>
              </w:rPr>
            </w:pPr>
          </w:p>
          <w:p w14:paraId="010599C2" w14:textId="77777777" w:rsidR="00881B1A" w:rsidRPr="006D0282" w:rsidRDefault="006D0282" w:rsidP="006D0282">
            <w:pPr>
              <w:ind w:left="720"/>
              <w:jc w:val="center"/>
              <w:rPr>
                <w:b/>
              </w:rPr>
            </w:pPr>
            <w:r w:rsidRPr="006D0282">
              <w:rPr>
                <w:b/>
              </w:rPr>
              <w:t>FIGURA 1</w:t>
            </w:r>
            <w:r w:rsidR="00615EC2">
              <w:rPr>
                <w:b/>
              </w:rPr>
              <w:t>0</w:t>
            </w:r>
          </w:p>
          <w:p w14:paraId="4EE84D04" w14:textId="77777777" w:rsidR="00881B1A" w:rsidRDefault="00784889" w:rsidP="00F531BC">
            <w:pPr>
              <w:ind w:left="720"/>
            </w:pPr>
            <w:r w:rsidRPr="00611B08">
              <w:rPr>
                <w:i/>
                <w:noProof/>
                <w:lang w:eastAsia="es-CL"/>
              </w:rPr>
              <w:drawing>
                <wp:inline distT="0" distB="0" distL="0" distR="0" wp14:anchorId="51885A03" wp14:editId="76F21541">
                  <wp:extent cx="3737113" cy="24202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44138" cy="2424774"/>
                          </a:xfrm>
                          <a:prstGeom prst="rect">
                            <a:avLst/>
                          </a:prstGeom>
                          <a:noFill/>
                          <a:ln>
                            <a:noFill/>
                          </a:ln>
                        </pic:spPr>
                      </pic:pic>
                    </a:graphicData>
                  </a:graphic>
                </wp:inline>
              </w:drawing>
            </w:r>
            <w:r w:rsidR="00124FE2">
              <w:rPr>
                <w:noProof/>
                <w:lang w:eastAsia="es-CL"/>
              </w:rPr>
              <w:drawing>
                <wp:inline distT="0" distB="0" distL="0" distR="0" wp14:anchorId="40265B98" wp14:editId="1A94AF29">
                  <wp:extent cx="3793060" cy="2417196"/>
                  <wp:effectExtent l="0" t="0" r="0" b="254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S antiguo 2.jpg"/>
                          <pic:cNvPicPr/>
                        </pic:nvPicPr>
                        <pic:blipFill>
                          <a:blip r:embed="rId41">
                            <a:extLst>
                              <a:ext uri="{28A0092B-C50C-407E-A947-70E740481C1C}">
                                <a14:useLocalDpi xmlns:a14="http://schemas.microsoft.com/office/drawing/2010/main" val="0"/>
                              </a:ext>
                            </a:extLst>
                          </a:blip>
                          <a:stretch>
                            <a:fillRect/>
                          </a:stretch>
                        </pic:blipFill>
                        <pic:spPr>
                          <a:xfrm>
                            <a:off x="0" y="0"/>
                            <a:ext cx="3797908" cy="2420285"/>
                          </a:xfrm>
                          <a:prstGeom prst="rect">
                            <a:avLst/>
                          </a:prstGeom>
                        </pic:spPr>
                      </pic:pic>
                    </a:graphicData>
                  </a:graphic>
                </wp:inline>
              </w:drawing>
            </w:r>
          </w:p>
          <w:p w14:paraId="40DF6C5E" w14:textId="77777777" w:rsidR="00881B1A" w:rsidRPr="001B65F7" w:rsidRDefault="00881B1A" w:rsidP="00F531BC">
            <w:pPr>
              <w:ind w:left="720"/>
              <w:rPr>
                <w:sz w:val="6"/>
              </w:rPr>
            </w:pPr>
          </w:p>
          <w:p w14:paraId="564D3640" w14:textId="77777777" w:rsidR="00784889" w:rsidRDefault="00784889" w:rsidP="00784889">
            <w:pPr>
              <w:ind w:left="720"/>
            </w:pPr>
          </w:p>
          <w:p w14:paraId="6B2728DD" w14:textId="77777777" w:rsidR="00695854" w:rsidRDefault="00695854" w:rsidP="00784889">
            <w:pPr>
              <w:ind w:left="720"/>
            </w:pPr>
            <w:r>
              <w:t xml:space="preserve">En la siguiente </w:t>
            </w:r>
            <w:r w:rsidR="006D0282">
              <w:rPr>
                <w:b/>
              </w:rPr>
              <w:t>FIGURA</w:t>
            </w:r>
            <w:r w:rsidR="006D0282" w:rsidRPr="006D0282">
              <w:rPr>
                <w:b/>
              </w:rPr>
              <w:t xml:space="preserve"> </w:t>
            </w:r>
            <w:r w:rsidR="00615EC2">
              <w:rPr>
                <w:b/>
              </w:rPr>
              <w:t>11</w:t>
            </w:r>
            <w:r>
              <w:t xml:space="preserve"> se presentan los taludes </w:t>
            </w:r>
            <w:r w:rsidR="007E54F6">
              <w:t xml:space="preserve">(líneas rojas) </w:t>
            </w:r>
            <w:r>
              <w:t>medidos durante la fiscalización, presentados en Tabla 1:</w:t>
            </w:r>
          </w:p>
          <w:p w14:paraId="58578A8A" w14:textId="77777777" w:rsidR="00695854" w:rsidRDefault="00695854" w:rsidP="00784889">
            <w:pPr>
              <w:ind w:left="720"/>
            </w:pPr>
          </w:p>
          <w:p w14:paraId="316AAB79" w14:textId="77777777" w:rsidR="00695854" w:rsidRDefault="00C67150" w:rsidP="00695854">
            <w:pPr>
              <w:jc w:val="center"/>
            </w:pPr>
            <w:r>
              <w:rPr>
                <w:noProof/>
                <w:lang w:eastAsia="es-CL"/>
              </w:rPr>
              <mc:AlternateContent>
                <mc:Choice Requires="wps">
                  <w:drawing>
                    <wp:anchor distT="0" distB="0" distL="114300" distR="114300" simplePos="0" relativeHeight="251678720" behindDoc="0" locked="0" layoutInCell="1" allowOverlap="1" wp14:anchorId="551082AC" wp14:editId="7571E4F6">
                      <wp:simplePos x="0" y="0"/>
                      <wp:positionH relativeFrom="column">
                        <wp:posOffset>186055</wp:posOffset>
                      </wp:positionH>
                      <wp:positionV relativeFrom="paragraph">
                        <wp:posOffset>899795</wp:posOffset>
                      </wp:positionV>
                      <wp:extent cx="1383030" cy="349885"/>
                      <wp:effectExtent l="0" t="0" r="3303270" b="12065"/>
                      <wp:wrapNone/>
                      <wp:docPr id="63" name="63 Llamada con línea 2 (barra de énfasis)"/>
                      <wp:cNvGraphicFramePr/>
                      <a:graphic xmlns:a="http://schemas.openxmlformats.org/drawingml/2006/main">
                        <a:graphicData uri="http://schemas.microsoft.com/office/word/2010/wordprocessingShape">
                          <wps:wsp>
                            <wps:cNvSpPr/>
                            <wps:spPr>
                              <a:xfrm>
                                <a:off x="0" y="0"/>
                                <a:ext cx="1383030" cy="349885"/>
                              </a:xfrm>
                              <a:prstGeom prst="accentCallout2">
                                <a:avLst>
                                  <a:gd name="adj1" fmla="val 16477"/>
                                  <a:gd name="adj2" fmla="val 102626"/>
                                  <a:gd name="adj3" fmla="val 16477"/>
                                  <a:gd name="adj4" fmla="val 109815"/>
                                  <a:gd name="adj5" fmla="val 28416"/>
                                  <a:gd name="adj6" fmla="val 33565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95455F" w14:textId="77777777" w:rsidR="00891C53" w:rsidRDefault="00891C53" w:rsidP="00A43C7B">
                                  <w:pPr>
                                    <w:jc w:val="center"/>
                                  </w:pPr>
                                  <w:r>
                                    <w:t>Talud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63 Llamada con línea 2 (barra de énfasis)" o:spid="_x0000_s1027" type="#_x0000_t45" style="position:absolute;left:0;text-align:left;margin-left:14.65pt;margin-top:70.85pt;width:108.9pt;height:27.5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" adj="72501,6138,23720,3559,22167,3559" fillcolor="#4f81bd [3204]" strokecolor="#243f60 [1604]" strokeweight="2pt">
                      <v:textbox>
                        <w:txbxContent>
                          <w:p w14:paraId="5F95455F" w14:textId="77777777" w:rsidR="00891C53" w:rsidRDefault="00891C53" w:rsidP="00A43C7B">
                            <w:pPr>
                              <w:jc w:val="center"/>
                            </w:pPr>
                            <w:r>
                              <w:t>Talud 3</w:t>
                            </w:r>
                          </w:p>
                        </w:txbxContent>
                      </v:textbox>
                      <o:callout v:ext="edit" minusx="t" minusy="t"/>
                    </v:shape>
                  </w:pict>
                </mc:Fallback>
              </mc:AlternateContent>
            </w:r>
            <w:r>
              <w:rPr>
                <w:noProof/>
                <w:lang w:eastAsia="es-CL"/>
              </w:rPr>
              <mc:AlternateContent>
                <mc:Choice Requires="wps">
                  <w:drawing>
                    <wp:anchor distT="0" distB="0" distL="114300" distR="114300" simplePos="0" relativeHeight="251680768" behindDoc="0" locked="0" layoutInCell="1" allowOverlap="1" wp14:anchorId="2D69A176" wp14:editId="4863FB84">
                      <wp:simplePos x="0" y="0"/>
                      <wp:positionH relativeFrom="column">
                        <wp:posOffset>186055</wp:posOffset>
                      </wp:positionH>
                      <wp:positionV relativeFrom="paragraph">
                        <wp:posOffset>200025</wp:posOffset>
                      </wp:positionV>
                      <wp:extent cx="1383030" cy="365760"/>
                      <wp:effectExtent l="0" t="0" r="3455670" b="243840"/>
                      <wp:wrapNone/>
                      <wp:docPr id="62" name="62 Llamada con línea 2 (barra de énfasis)"/>
                      <wp:cNvGraphicFramePr/>
                      <a:graphic xmlns:a="http://schemas.openxmlformats.org/drawingml/2006/main">
                        <a:graphicData uri="http://schemas.microsoft.com/office/word/2010/wordprocessingShape">
                          <wps:wsp>
                            <wps:cNvSpPr/>
                            <wps:spPr>
                              <a:xfrm>
                                <a:off x="0" y="0"/>
                                <a:ext cx="1383030" cy="365760"/>
                              </a:xfrm>
                              <a:prstGeom prst="accentCallout2">
                                <a:avLst>
                                  <a:gd name="adj1" fmla="val 18750"/>
                                  <a:gd name="adj2" fmla="val 103201"/>
                                  <a:gd name="adj3" fmla="val 18750"/>
                                  <a:gd name="adj4" fmla="val 108665"/>
                                  <a:gd name="adj5" fmla="val 162500"/>
                                  <a:gd name="adj6" fmla="val 347153"/>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36FAEC" w14:textId="77777777" w:rsidR="00891C53" w:rsidRDefault="00891C53" w:rsidP="005C7A13">
                                  <w:pPr>
                                    <w:jc w:val="center"/>
                                  </w:pPr>
                                  <w:r>
                                    <w:t>Talud 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62 Llamada con línea 2 (barra de énfasis)" o:spid="_x0000_s1028" type="#_x0000_t45" style="position:absolute;left:0;text-align:left;margin-left:14.65pt;margin-top:15.75pt;width:108.9pt;height:28.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" adj="74985,35100,23472,,22291" fillcolor="#4f81bd [3204]" strokecolor="#243f60 [1604]" strokeweight="2pt">
                      <v:textbox>
                        <w:txbxContent>
                          <w:p w14:paraId="3436FAEC" w14:textId="77777777" w:rsidR="00891C53" w:rsidRDefault="00891C53" w:rsidP="005C7A13">
                            <w:pPr>
                              <w:jc w:val="center"/>
                            </w:pPr>
                            <w:r>
                              <w:t>Talud 3.1</w:t>
                            </w:r>
                          </w:p>
                        </w:txbxContent>
                      </v:textbox>
                      <o:callout v:ext="edit" minusx="t" minusy="t"/>
                    </v:shape>
                  </w:pict>
                </mc:Fallback>
              </mc:AlternateContent>
            </w:r>
            <w:r>
              <w:rPr>
                <w:noProof/>
                <w:lang w:eastAsia="es-CL"/>
              </w:rPr>
              <mc:AlternateContent>
                <mc:Choice Requires="wps">
                  <w:drawing>
                    <wp:anchor distT="0" distB="0" distL="114300" distR="114300" simplePos="0" relativeHeight="251668480" behindDoc="0" locked="0" layoutInCell="1" allowOverlap="1" wp14:anchorId="3EB4D404" wp14:editId="3A3667DC">
                      <wp:simplePos x="0" y="0"/>
                      <wp:positionH relativeFrom="column">
                        <wp:posOffset>4820920</wp:posOffset>
                      </wp:positionH>
                      <wp:positionV relativeFrom="paragraph">
                        <wp:posOffset>979170</wp:posOffset>
                      </wp:positionV>
                      <wp:extent cx="182880" cy="269875"/>
                      <wp:effectExtent l="57150" t="57150" r="64770" b="73025"/>
                      <wp:wrapNone/>
                      <wp:docPr id="30" name="30 Conector recto"/>
                      <wp:cNvGraphicFramePr/>
                      <a:graphic xmlns:a="http://schemas.openxmlformats.org/drawingml/2006/main">
                        <a:graphicData uri="http://schemas.microsoft.com/office/word/2010/wordprocessingShape">
                          <wps:wsp>
                            <wps:cNvCnPr/>
                            <wps:spPr>
                              <a:xfrm>
                                <a:off x="0" y="0"/>
                                <a:ext cx="182880" cy="269875"/>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F97F42A" id="30 Conector recto"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9.6pt,77.1pt" to="394pt,9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" strokecolor="#c00000" strokeweight="2.25pt">
                      <v:stroke startarrow="diamond" endarrow="diamond"/>
                    </v:line>
                  </w:pict>
                </mc:Fallback>
              </mc:AlternateContent>
            </w:r>
            <w:r>
              <w:rPr>
                <w:noProof/>
                <w:lang w:eastAsia="es-CL"/>
              </w:rPr>
              <mc:AlternateContent>
                <mc:Choice Requires="wps">
                  <w:drawing>
                    <wp:anchor distT="0" distB="0" distL="114300" distR="114300" simplePos="0" relativeHeight="251669504" behindDoc="0" locked="0" layoutInCell="1" allowOverlap="1" wp14:anchorId="543B248F" wp14:editId="7BF66048">
                      <wp:simplePos x="0" y="0"/>
                      <wp:positionH relativeFrom="column">
                        <wp:posOffset>5003966</wp:posOffset>
                      </wp:positionH>
                      <wp:positionV relativeFrom="paragraph">
                        <wp:posOffset>795655</wp:posOffset>
                      </wp:positionV>
                      <wp:extent cx="174625" cy="174625"/>
                      <wp:effectExtent l="57150" t="57150" r="73025" b="73025"/>
                      <wp:wrapNone/>
                      <wp:docPr id="36" name="36 Conector recto"/>
                      <wp:cNvGraphicFramePr/>
                      <a:graphic xmlns:a="http://schemas.openxmlformats.org/drawingml/2006/main">
                        <a:graphicData uri="http://schemas.microsoft.com/office/word/2010/wordprocessingShape">
                          <wps:wsp>
                            <wps:cNvCnPr/>
                            <wps:spPr>
                              <a:xfrm>
                                <a:off x="0" y="0"/>
                                <a:ext cx="174625" cy="174625"/>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EB6CE80" id="36 Conector recto"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pt,62.65pt" to="407.75pt,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" strokecolor="#c00000" strokeweight="2.25pt">
                      <v:stroke startarrow="diamond" endarrow="diamond"/>
                    </v:line>
                  </w:pict>
                </mc:Fallback>
              </mc:AlternateContent>
            </w:r>
            <w:r w:rsidR="002525CA">
              <w:rPr>
                <w:noProof/>
                <w:lang w:eastAsia="es-CL"/>
              </w:rPr>
              <mc:AlternateContent>
                <mc:Choice Requires="wps">
                  <w:drawing>
                    <wp:anchor distT="0" distB="0" distL="114300" distR="114300" simplePos="0" relativeHeight="251673600" behindDoc="0" locked="0" layoutInCell="1" allowOverlap="1" wp14:anchorId="35D89E4C" wp14:editId="523D9210">
                      <wp:simplePos x="0" y="0"/>
                      <wp:positionH relativeFrom="column">
                        <wp:posOffset>6873240</wp:posOffset>
                      </wp:positionH>
                      <wp:positionV relativeFrom="paragraph">
                        <wp:posOffset>1710690</wp:posOffset>
                      </wp:positionV>
                      <wp:extent cx="1550035" cy="333375"/>
                      <wp:effectExtent l="1143000" t="0" r="12065" b="104775"/>
                      <wp:wrapNone/>
                      <wp:docPr id="44" name="44 Llamada con línea 2 (barra de énfasis)"/>
                      <wp:cNvGraphicFramePr/>
                      <a:graphic xmlns:a="http://schemas.openxmlformats.org/drawingml/2006/main">
                        <a:graphicData uri="http://schemas.microsoft.com/office/word/2010/wordprocessingShape">
                          <wps:wsp>
                            <wps:cNvSpPr/>
                            <wps:spPr>
                              <a:xfrm>
                                <a:off x="0" y="0"/>
                                <a:ext cx="1550035" cy="333375"/>
                              </a:xfrm>
                              <a:prstGeom prst="accentCallout2">
                                <a:avLst>
                                  <a:gd name="adj1" fmla="val 18750"/>
                                  <a:gd name="adj2" fmla="val -8333"/>
                                  <a:gd name="adj3" fmla="val 18750"/>
                                  <a:gd name="adj4" fmla="val -16667"/>
                                  <a:gd name="adj5" fmla="val 117271"/>
                                  <a:gd name="adj6" fmla="val -74368"/>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6B4DAB" w14:textId="77777777" w:rsidR="00891C53" w:rsidRDefault="00891C53" w:rsidP="00A43C7B">
                                  <w:pPr>
                                    <w:jc w:val="center"/>
                                  </w:pPr>
                                  <w:r>
                                    <w:t>Talud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44 Llamada con línea 2 (barra de énfasis)" o:spid="_x0000_s1029" type="#_x0000_t45" style="position:absolute;left:0;text-align:left;margin-left:541.2pt;margin-top:134.7pt;width:122.05pt;height:26.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" adj="-16063,25331" fillcolor="#4f81bd [3204]" strokecolor="#243f60 [1604]" strokeweight="2pt">
                      <v:textbox>
                        <w:txbxContent>
                          <w:p w14:paraId="3B6B4DAB" w14:textId="77777777" w:rsidR="00891C53" w:rsidRDefault="00891C53" w:rsidP="00A43C7B">
                            <w:pPr>
                              <w:jc w:val="center"/>
                            </w:pPr>
                            <w:r>
                              <w:t>Talud 2</w:t>
                            </w:r>
                          </w:p>
                        </w:txbxContent>
                      </v:textbox>
                      <o:callout v:ext="edit" minusy="t"/>
                    </v:shape>
                  </w:pict>
                </mc:Fallback>
              </mc:AlternateContent>
            </w:r>
            <w:r w:rsidR="002525CA">
              <w:rPr>
                <w:noProof/>
                <w:lang w:eastAsia="es-CL"/>
              </w:rPr>
              <mc:AlternateContent>
                <mc:Choice Requires="wps">
                  <w:drawing>
                    <wp:anchor distT="0" distB="0" distL="114300" distR="114300" simplePos="0" relativeHeight="251667456" behindDoc="0" locked="0" layoutInCell="1" allowOverlap="1" wp14:anchorId="1F196275" wp14:editId="2BE2D289">
                      <wp:simplePos x="0" y="0"/>
                      <wp:positionH relativeFrom="column">
                        <wp:posOffset>5648960</wp:posOffset>
                      </wp:positionH>
                      <wp:positionV relativeFrom="paragraph">
                        <wp:posOffset>2019935</wp:posOffset>
                      </wp:positionV>
                      <wp:extent cx="213360" cy="238125"/>
                      <wp:effectExtent l="57150" t="57150" r="72390" b="66675"/>
                      <wp:wrapNone/>
                      <wp:docPr id="28" name="28 Conector recto"/>
                      <wp:cNvGraphicFramePr/>
                      <a:graphic xmlns:a="http://schemas.openxmlformats.org/drawingml/2006/main">
                        <a:graphicData uri="http://schemas.microsoft.com/office/word/2010/wordprocessingShape">
                          <wps:wsp>
                            <wps:cNvCnPr/>
                            <wps:spPr>
                              <a:xfrm>
                                <a:off x="0" y="0"/>
                                <a:ext cx="213360" cy="238125"/>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B11EEF9" id="28 Conector recto"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4.8pt,159.05pt" to="461.6pt,1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" strokecolor="#c00000" strokeweight="2.25pt">
                      <v:stroke startarrow="diamond" endarrow="diamond"/>
                    </v:line>
                  </w:pict>
                </mc:Fallback>
              </mc:AlternateContent>
            </w:r>
            <w:r w:rsidR="002177A1">
              <w:rPr>
                <w:noProof/>
                <w:lang w:eastAsia="es-CL"/>
              </w:rPr>
              <mc:AlternateContent>
                <mc:Choice Requires="wps">
                  <w:drawing>
                    <wp:anchor distT="0" distB="0" distL="114300" distR="114300" simplePos="0" relativeHeight="251666432" behindDoc="0" locked="0" layoutInCell="1" allowOverlap="1" wp14:anchorId="37B395CE" wp14:editId="7F86D6F9">
                      <wp:simplePos x="0" y="0"/>
                      <wp:positionH relativeFrom="column">
                        <wp:posOffset>3581400</wp:posOffset>
                      </wp:positionH>
                      <wp:positionV relativeFrom="paragraph">
                        <wp:posOffset>3284855</wp:posOffset>
                      </wp:positionV>
                      <wp:extent cx="301625" cy="31750"/>
                      <wp:effectExtent l="57150" t="57150" r="60325" b="63500"/>
                      <wp:wrapNone/>
                      <wp:docPr id="27" name="27 Conector recto"/>
                      <wp:cNvGraphicFramePr/>
                      <a:graphic xmlns:a="http://schemas.openxmlformats.org/drawingml/2006/main">
                        <a:graphicData uri="http://schemas.microsoft.com/office/word/2010/wordprocessingShape">
                          <wps:wsp>
                            <wps:cNvCnPr/>
                            <wps:spPr>
                              <a:xfrm flipV="1">
                                <a:off x="0" y="0"/>
                                <a:ext cx="301625" cy="31750"/>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2598D7F" id="27 Conector recto" o:spid="_x0000_s1026" style="position:absolute;flip:y;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2pt,258.65pt" to="305.75pt,26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" strokecolor="#c00000" strokeweight="2.25pt">
                      <v:stroke startarrow="diamond" endarrow="diamond"/>
                    </v:line>
                  </w:pict>
                </mc:Fallback>
              </mc:AlternateContent>
            </w:r>
            <w:r w:rsidR="001B65F7">
              <w:rPr>
                <w:noProof/>
                <w:lang w:eastAsia="es-CL"/>
              </w:rPr>
              <mc:AlternateContent>
                <mc:Choice Requires="wps">
                  <w:drawing>
                    <wp:anchor distT="0" distB="0" distL="114300" distR="114300" simplePos="0" relativeHeight="251670528" behindDoc="0" locked="0" layoutInCell="1" allowOverlap="1" wp14:anchorId="72F2182C" wp14:editId="4C964ACB">
                      <wp:simplePos x="0" y="0"/>
                      <wp:positionH relativeFrom="column">
                        <wp:posOffset>5744210</wp:posOffset>
                      </wp:positionH>
                      <wp:positionV relativeFrom="paragraph">
                        <wp:posOffset>915670</wp:posOffset>
                      </wp:positionV>
                      <wp:extent cx="118745" cy="134620"/>
                      <wp:effectExtent l="57150" t="57150" r="71755" b="74930"/>
                      <wp:wrapNone/>
                      <wp:docPr id="37" name="37 Conector recto"/>
                      <wp:cNvGraphicFramePr/>
                      <a:graphic xmlns:a="http://schemas.openxmlformats.org/drawingml/2006/main">
                        <a:graphicData uri="http://schemas.microsoft.com/office/word/2010/wordprocessingShape">
                          <wps:wsp>
                            <wps:cNvCnPr/>
                            <wps:spPr>
                              <a:xfrm flipH="1">
                                <a:off x="0" y="0"/>
                                <a:ext cx="118745" cy="134620"/>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15BA8B5" id="37 Conector recto"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2.3pt,72.1pt" to="461.65pt,8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" strokecolor="#c00000" strokeweight="2.25pt">
                      <v:stroke startarrow="diamond" endarrow="diamond"/>
                    </v:line>
                  </w:pict>
                </mc:Fallback>
              </mc:AlternateContent>
            </w:r>
            <w:r w:rsidR="005C7A13">
              <w:rPr>
                <w:noProof/>
                <w:lang w:eastAsia="es-CL"/>
              </w:rPr>
              <mc:AlternateContent>
                <mc:Choice Requires="wps">
                  <w:drawing>
                    <wp:anchor distT="0" distB="0" distL="114300" distR="114300" simplePos="0" relativeHeight="251672576" behindDoc="0" locked="0" layoutInCell="1" allowOverlap="1" wp14:anchorId="3CC01C7F" wp14:editId="31120A4E">
                      <wp:simplePos x="0" y="0"/>
                      <wp:positionH relativeFrom="column">
                        <wp:posOffset>7024480</wp:posOffset>
                      </wp:positionH>
                      <wp:positionV relativeFrom="paragraph">
                        <wp:posOffset>3197860</wp:posOffset>
                      </wp:positionV>
                      <wp:extent cx="1391285" cy="277495"/>
                      <wp:effectExtent l="2838450" t="0" r="18415" b="141605"/>
                      <wp:wrapNone/>
                      <wp:docPr id="39" name="39 Llamada con línea 2 (barra de énfasis)"/>
                      <wp:cNvGraphicFramePr/>
                      <a:graphic xmlns:a="http://schemas.openxmlformats.org/drawingml/2006/main">
                        <a:graphicData uri="http://schemas.microsoft.com/office/word/2010/wordprocessingShape">
                          <wps:wsp>
                            <wps:cNvSpPr/>
                            <wps:spPr>
                              <a:xfrm>
                                <a:off x="0" y="0"/>
                                <a:ext cx="1391285" cy="277495"/>
                              </a:xfrm>
                              <a:prstGeom prst="accentCallout2">
                                <a:avLst>
                                  <a:gd name="adj1" fmla="val 18750"/>
                                  <a:gd name="adj2" fmla="val -8333"/>
                                  <a:gd name="adj3" fmla="val 18750"/>
                                  <a:gd name="adj4" fmla="val -16667"/>
                                  <a:gd name="adj5" fmla="val 138423"/>
                                  <a:gd name="adj6" fmla="val -203633"/>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76F8DA" w14:textId="77777777" w:rsidR="00891C53" w:rsidRDefault="00891C53" w:rsidP="00695854">
                                  <w:pPr>
                                    <w:jc w:val="center"/>
                                  </w:pPr>
                                  <w:r>
                                    <w:t>Talud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9 Llamada con línea 2 (barra de énfasis)" o:spid="_x0000_s1030" type="#_x0000_t45" style="position:absolute;left:0;text-align:left;margin-left:553.1pt;margin-top:251.8pt;width:109.55pt;height:21.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" adj="-43985,29899" fillcolor="#4f81bd [3204]" strokecolor="#243f60 [1604]" strokeweight="2pt">
                      <v:textbox>
                        <w:txbxContent>
                          <w:p w14:paraId="7D76F8DA" w14:textId="77777777" w:rsidR="00891C53" w:rsidRDefault="00891C53" w:rsidP="00695854">
                            <w:pPr>
                              <w:jc w:val="center"/>
                            </w:pPr>
                            <w:r>
                              <w:t>Talud 5</w:t>
                            </w:r>
                          </w:p>
                        </w:txbxContent>
                      </v:textbox>
                      <o:callout v:ext="edit" minusy="t"/>
                    </v:shape>
                  </w:pict>
                </mc:Fallback>
              </mc:AlternateContent>
            </w:r>
            <w:r w:rsidR="007E54F6">
              <w:rPr>
                <w:noProof/>
                <w:lang w:eastAsia="es-CL"/>
              </w:rPr>
              <mc:AlternateContent>
                <mc:Choice Requires="wps">
                  <w:drawing>
                    <wp:anchor distT="0" distB="0" distL="114300" distR="114300" simplePos="0" relativeHeight="251675648" behindDoc="0" locked="0" layoutInCell="1" allowOverlap="1" wp14:anchorId="1C2227D5" wp14:editId="655ED385">
                      <wp:simplePos x="0" y="0"/>
                      <wp:positionH relativeFrom="column">
                        <wp:posOffset>90805</wp:posOffset>
                      </wp:positionH>
                      <wp:positionV relativeFrom="paragraph">
                        <wp:posOffset>3284855</wp:posOffset>
                      </wp:positionV>
                      <wp:extent cx="1423035" cy="365760"/>
                      <wp:effectExtent l="0" t="0" r="1796415" b="34290"/>
                      <wp:wrapNone/>
                      <wp:docPr id="59" name="59 Llamada con línea 2 (barra de énfasis)"/>
                      <wp:cNvGraphicFramePr/>
                      <a:graphic xmlns:a="http://schemas.openxmlformats.org/drawingml/2006/main">
                        <a:graphicData uri="http://schemas.microsoft.com/office/word/2010/wordprocessingShape">
                          <wps:wsp>
                            <wps:cNvSpPr/>
                            <wps:spPr>
                              <a:xfrm>
                                <a:off x="0" y="0"/>
                                <a:ext cx="1423035" cy="365760"/>
                              </a:xfrm>
                              <a:prstGeom prst="accentCallout2">
                                <a:avLst>
                                  <a:gd name="adj1" fmla="val 16576"/>
                                  <a:gd name="adj2" fmla="val 103977"/>
                                  <a:gd name="adj3" fmla="val 16576"/>
                                  <a:gd name="adj4" fmla="val 112965"/>
                                  <a:gd name="adj5" fmla="val 101630"/>
                                  <a:gd name="adj6" fmla="val 22377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37989A" w14:textId="77777777" w:rsidR="00891C53" w:rsidRDefault="00891C53" w:rsidP="00A43C7B">
                                  <w:pPr>
                                    <w:jc w:val="center"/>
                                  </w:pPr>
                                  <w:r>
                                    <w:t>Talud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9 Llamada con línea 2 (barra de énfasis)" o:spid="_x0000_s1031" type="#_x0000_t45" style="position:absolute;left:0;text-align:left;margin-left:7.15pt;margin-top:258.65pt;width:112.05pt;height:28.8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" adj="48335,21952,24400,3580,22459,3580" fillcolor="#4f81bd [3204]" strokecolor="#243f60 [1604]" strokeweight="2pt">
                      <v:textbox>
                        <w:txbxContent>
                          <w:p w14:paraId="1E37989A" w14:textId="77777777" w:rsidR="00891C53" w:rsidRDefault="00891C53" w:rsidP="00A43C7B">
                            <w:pPr>
                              <w:jc w:val="center"/>
                            </w:pPr>
                            <w:r>
                              <w:t>Talud 1</w:t>
                            </w:r>
                          </w:p>
                        </w:txbxContent>
                      </v:textbox>
                      <o:callout v:ext="edit" minusx="t" minusy="t"/>
                    </v:shape>
                  </w:pict>
                </mc:Fallback>
              </mc:AlternateContent>
            </w:r>
            <w:r w:rsidR="007E54F6">
              <w:rPr>
                <w:noProof/>
                <w:lang w:eastAsia="es-CL"/>
              </w:rPr>
              <mc:AlternateContent>
                <mc:Choice Requires="wps">
                  <w:drawing>
                    <wp:anchor distT="0" distB="0" distL="114300" distR="114300" simplePos="0" relativeHeight="251665408" behindDoc="0" locked="0" layoutInCell="1" allowOverlap="1" wp14:anchorId="01E5778D" wp14:editId="5B2814B8">
                      <wp:simplePos x="0" y="0"/>
                      <wp:positionH relativeFrom="column">
                        <wp:posOffset>3279140</wp:posOffset>
                      </wp:positionH>
                      <wp:positionV relativeFrom="paragraph">
                        <wp:posOffset>3650615</wp:posOffset>
                      </wp:positionV>
                      <wp:extent cx="198755" cy="102870"/>
                      <wp:effectExtent l="57150" t="57150" r="48895" b="68580"/>
                      <wp:wrapNone/>
                      <wp:docPr id="26" name="26 Conector recto"/>
                      <wp:cNvGraphicFramePr/>
                      <a:graphic xmlns:a="http://schemas.openxmlformats.org/drawingml/2006/main">
                        <a:graphicData uri="http://schemas.microsoft.com/office/word/2010/wordprocessingShape">
                          <wps:wsp>
                            <wps:cNvCnPr/>
                            <wps:spPr>
                              <a:xfrm>
                                <a:off x="0" y="0"/>
                                <a:ext cx="198755" cy="102870"/>
                              </a:xfrm>
                              <a:prstGeom prst="line">
                                <a:avLst/>
                              </a:prstGeom>
                              <a:ln w="38100">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3F4F1B2E" id="26 Conector recto"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58.2pt,287.45pt" to="273.85pt,29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" strokecolor="#c00000" strokeweight="3pt">
                      <v:stroke startarrow="diamond" endarrow="diamond"/>
                    </v:line>
                  </w:pict>
                </mc:Fallback>
              </mc:AlternateContent>
            </w:r>
            <w:r w:rsidR="00A43C7B">
              <w:rPr>
                <w:noProof/>
                <w:lang w:eastAsia="es-CL"/>
              </w:rPr>
              <mc:AlternateContent>
                <mc:Choice Requires="wps">
                  <w:drawing>
                    <wp:anchor distT="0" distB="0" distL="114300" distR="114300" simplePos="0" relativeHeight="251676672" behindDoc="0" locked="0" layoutInCell="1" allowOverlap="1" wp14:anchorId="2BAFAF0A" wp14:editId="0DDAD519">
                      <wp:simplePos x="0" y="0"/>
                      <wp:positionH relativeFrom="column">
                        <wp:posOffset>186359</wp:posOffset>
                      </wp:positionH>
                      <wp:positionV relativeFrom="paragraph">
                        <wp:posOffset>2005164</wp:posOffset>
                      </wp:positionV>
                      <wp:extent cx="1383030" cy="429260"/>
                      <wp:effectExtent l="0" t="0" r="2103120" b="885190"/>
                      <wp:wrapNone/>
                      <wp:docPr id="61" name="61 Llamada con línea 2 (barra de énfasis)"/>
                      <wp:cNvGraphicFramePr/>
                      <a:graphic xmlns:a="http://schemas.openxmlformats.org/drawingml/2006/main">
                        <a:graphicData uri="http://schemas.microsoft.com/office/word/2010/wordprocessingShape">
                          <wps:wsp>
                            <wps:cNvSpPr/>
                            <wps:spPr>
                              <a:xfrm>
                                <a:off x="0" y="0"/>
                                <a:ext cx="1383030" cy="429260"/>
                              </a:xfrm>
                              <a:prstGeom prst="accentCallout2">
                                <a:avLst>
                                  <a:gd name="adj1" fmla="val 20602"/>
                                  <a:gd name="adj2" fmla="val 103776"/>
                                  <a:gd name="adj3" fmla="val 20602"/>
                                  <a:gd name="adj4" fmla="val 111540"/>
                                  <a:gd name="adj5" fmla="val 295881"/>
                                  <a:gd name="adj6" fmla="val 24826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CC29A6" w14:textId="77777777" w:rsidR="00891C53" w:rsidRDefault="00891C53" w:rsidP="00A43C7B">
                                  <w:pPr>
                                    <w:jc w:val="center"/>
                                  </w:pPr>
                                  <w:r>
                                    <w:t>Talud 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61 Llamada con línea 2 (barra de énfasis)" o:spid="_x0000_s1032" type="#_x0000_t45" style="position:absolute;left:0;text-align:left;margin-left:14.65pt;margin-top:157.9pt;width:108.9pt;height:33.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" adj="53625,63910,24093,4450,22416,4450" fillcolor="#4f81bd [3204]" strokecolor="#243f60 [1604]" strokeweight="2pt">
                      <v:textbox>
                        <w:txbxContent>
                          <w:p w14:paraId="75CC29A6" w14:textId="77777777" w:rsidR="00891C53" w:rsidRDefault="00891C53" w:rsidP="00A43C7B">
                            <w:pPr>
                              <w:jc w:val="center"/>
                            </w:pPr>
                            <w:r>
                              <w:t>Talud 1.1</w:t>
                            </w:r>
                          </w:p>
                        </w:txbxContent>
                      </v:textbox>
                      <o:callout v:ext="edit" minusx="t" minusy="t"/>
                    </v:shape>
                  </w:pict>
                </mc:Fallback>
              </mc:AlternateContent>
            </w:r>
            <w:r w:rsidR="00A43C7B">
              <w:rPr>
                <w:noProof/>
                <w:lang w:eastAsia="es-CL"/>
              </w:rPr>
              <mc:AlternateContent>
                <mc:Choice Requires="wps">
                  <w:drawing>
                    <wp:anchor distT="0" distB="0" distL="114300" distR="114300" simplePos="0" relativeHeight="251674624" behindDoc="0" locked="0" layoutInCell="1" allowOverlap="1" wp14:anchorId="1F2DD7FB" wp14:editId="3CC37EFE">
                      <wp:simplePos x="0" y="0"/>
                      <wp:positionH relativeFrom="column">
                        <wp:posOffset>7032432</wp:posOffset>
                      </wp:positionH>
                      <wp:positionV relativeFrom="paragraph">
                        <wp:posOffset>152510</wp:posOffset>
                      </wp:positionV>
                      <wp:extent cx="1454150" cy="349250"/>
                      <wp:effectExtent l="1181100" t="0" r="12700" b="431800"/>
                      <wp:wrapNone/>
                      <wp:docPr id="52" name="52 Llamada con línea 2 (barra de énfasis)"/>
                      <wp:cNvGraphicFramePr/>
                      <a:graphic xmlns:a="http://schemas.openxmlformats.org/drawingml/2006/main">
                        <a:graphicData uri="http://schemas.microsoft.com/office/word/2010/wordprocessingShape">
                          <wps:wsp>
                            <wps:cNvSpPr/>
                            <wps:spPr>
                              <a:xfrm>
                                <a:off x="0" y="0"/>
                                <a:ext cx="1454150" cy="349250"/>
                              </a:xfrm>
                              <a:prstGeom prst="accentCallout2">
                                <a:avLst>
                                  <a:gd name="adj1" fmla="val 18750"/>
                                  <a:gd name="adj2" fmla="val -8333"/>
                                  <a:gd name="adj3" fmla="val 18750"/>
                                  <a:gd name="adj4" fmla="val -16667"/>
                                  <a:gd name="adj5" fmla="val 219504"/>
                                  <a:gd name="adj6" fmla="val -80569"/>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BF31DE" w14:textId="77777777" w:rsidR="00891C53" w:rsidRDefault="00891C53" w:rsidP="00A43C7B">
                                  <w:pPr>
                                    <w:jc w:val="center"/>
                                  </w:pPr>
                                  <w:r>
                                    <w:t>Talud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2 Llamada con línea 2 (barra de énfasis)" o:spid="_x0000_s1033" type="#_x0000_t45" style="position:absolute;left:0;text-align:left;margin-left:553.75pt;margin-top:12pt;width:114.5pt;height:2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" adj="-17403,47413" fillcolor="#4f81bd [3204]" strokecolor="#243f60 [1604]" strokeweight="2pt">
                      <v:textbox>
                        <w:txbxContent>
                          <w:p w14:paraId="66BF31DE" w14:textId="77777777" w:rsidR="00891C53" w:rsidRDefault="00891C53" w:rsidP="00A43C7B">
                            <w:pPr>
                              <w:jc w:val="center"/>
                            </w:pPr>
                            <w:r>
                              <w:t>Talud 4</w:t>
                            </w:r>
                          </w:p>
                        </w:txbxContent>
                      </v:textbox>
                      <o:callout v:ext="edit" minusy="t"/>
                    </v:shape>
                  </w:pict>
                </mc:Fallback>
              </mc:AlternateContent>
            </w:r>
            <w:r w:rsidR="00695854">
              <w:rPr>
                <w:noProof/>
                <w:lang w:eastAsia="es-CL"/>
              </w:rPr>
              <mc:AlternateContent>
                <mc:Choice Requires="wps">
                  <w:drawing>
                    <wp:anchor distT="0" distB="0" distL="114300" distR="114300" simplePos="0" relativeHeight="251671552" behindDoc="0" locked="0" layoutInCell="1" allowOverlap="1" wp14:anchorId="32EBA2B4" wp14:editId="14CD915C">
                      <wp:simplePos x="0" y="0"/>
                      <wp:positionH relativeFrom="column">
                        <wp:posOffset>4146108</wp:posOffset>
                      </wp:positionH>
                      <wp:positionV relativeFrom="paragraph">
                        <wp:posOffset>3555669</wp:posOffset>
                      </wp:positionV>
                      <wp:extent cx="111319" cy="143123"/>
                      <wp:effectExtent l="57150" t="57150" r="60325" b="66675"/>
                      <wp:wrapNone/>
                      <wp:docPr id="38" name="38 Conector recto"/>
                      <wp:cNvGraphicFramePr/>
                      <a:graphic xmlns:a="http://schemas.openxmlformats.org/drawingml/2006/main">
                        <a:graphicData uri="http://schemas.microsoft.com/office/word/2010/wordprocessingShape">
                          <wps:wsp>
                            <wps:cNvCnPr/>
                            <wps:spPr>
                              <a:xfrm>
                                <a:off x="0" y="0"/>
                                <a:ext cx="111319" cy="143123"/>
                              </a:xfrm>
                              <a:prstGeom prst="line">
                                <a:avLst/>
                              </a:prstGeom>
                              <a:ln w="28575">
                                <a:solidFill>
                                  <a:srgbClr val="C00000"/>
                                </a:solidFill>
                                <a:headEnd type="diamond"/>
                                <a:tailEnd type="diamon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1A5244F" id="38 Conector recto"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326.45pt,279.95pt" to="335.2pt,2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" strokecolor="#c00000" strokeweight="2.25pt">
                      <v:stroke startarrow="diamond" endarrow="diamond"/>
                    </v:line>
                  </w:pict>
                </mc:Fallback>
              </mc:AlternateContent>
            </w:r>
            <w:r w:rsidR="00695854">
              <w:rPr>
                <w:noProof/>
                <w:lang w:eastAsia="es-CL"/>
              </w:rPr>
              <w:drawing>
                <wp:inline distT="0" distB="0" distL="0" distR="0" wp14:anchorId="2D4E3237" wp14:editId="2BE93FDF">
                  <wp:extent cx="5009321" cy="5492749"/>
                  <wp:effectExtent l="0" t="0" r="127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S antiguo.jpg"/>
                          <pic:cNvPicPr/>
                        </pic:nvPicPr>
                        <pic:blipFill rotWithShape="1">
                          <a:blip r:embed="rId42">
                            <a:extLst>
                              <a:ext uri="{28A0092B-C50C-407E-A947-70E740481C1C}">
                                <a14:useLocalDpi xmlns:a14="http://schemas.microsoft.com/office/drawing/2010/main" val="0"/>
                              </a:ext>
                            </a:extLst>
                          </a:blip>
                          <a:srcRect l="17898" r="23984"/>
                          <a:stretch/>
                        </pic:blipFill>
                        <pic:spPr bwMode="auto">
                          <a:xfrm>
                            <a:off x="0" y="0"/>
                            <a:ext cx="5008743" cy="5492115"/>
                          </a:xfrm>
                          <a:prstGeom prst="rect">
                            <a:avLst/>
                          </a:prstGeom>
                          <a:ln>
                            <a:noFill/>
                          </a:ln>
                          <a:extLst>
                            <a:ext uri="{53640926-AAD7-44D8-BBD7-CCE9431645EC}">
                              <a14:shadowObscured xmlns:a14="http://schemas.microsoft.com/office/drawing/2010/main"/>
                            </a:ext>
                          </a:extLst>
                        </pic:spPr>
                      </pic:pic>
                    </a:graphicData>
                  </a:graphic>
                </wp:inline>
              </w:drawing>
            </w:r>
          </w:p>
          <w:p w14:paraId="6441048A" w14:textId="21BFC16A" w:rsidR="00695854" w:rsidRDefault="0057592D" w:rsidP="00784889">
            <w:pPr>
              <w:ind w:left="720"/>
            </w:pPr>
            <w:r>
              <w:lastRenderedPageBreak/>
              <w:t>Los taludes presentados en la Figura 11, se encuentran presentados en las imágenes 1, 2, 8, 9, 10 y 11.</w:t>
            </w:r>
          </w:p>
          <w:p w14:paraId="6F54AEF5" w14:textId="77777777" w:rsidR="0057592D" w:rsidRDefault="0057592D" w:rsidP="00784889">
            <w:pPr>
              <w:ind w:left="720"/>
            </w:pPr>
          </w:p>
          <w:p w14:paraId="2D581C31" w14:textId="77777777" w:rsidR="00784889" w:rsidRDefault="00784889" w:rsidP="00784889">
            <w:pPr>
              <w:ind w:left="720"/>
            </w:pPr>
            <w:r>
              <w:t>Se indica que el ángulo límite establecido por RCA, para los taludes exteriores con base en la relación 1:3 (V</w:t>
            </w:r>
            <w:proofErr w:type="gramStart"/>
            <w:r>
              <w:t>:H</w:t>
            </w:r>
            <w:proofErr w:type="gramEnd"/>
            <w:r>
              <w:t>), corresponden a un ángulo ascendente de 18,4°. Por lo anterior, se verifica que todos los ángulos de talud medidos durante la inspección, sobrepasan los 25° de inclinación ascendente.</w:t>
            </w:r>
          </w:p>
          <w:p w14:paraId="283E5985" w14:textId="77777777" w:rsidR="00784889" w:rsidRDefault="00784889" w:rsidP="00F531BC">
            <w:pPr>
              <w:ind w:left="720"/>
            </w:pPr>
          </w:p>
          <w:p w14:paraId="7AFD155C" w14:textId="31669148" w:rsidR="00F531BC" w:rsidRPr="00881B1A" w:rsidRDefault="00F531BC" w:rsidP="00F531BC">
            <w:pPr>
              <w:ind w:left="720"/>
            </w:pPr>
            <w:r w:rsidRPr="00881B1A">
              <w:t>En el sector NE de la zona A, se observa presencia de cárcava, con deslizamiento hacia árboles (eucaliptus presentes en el perímetro del DRIS). Se georreferencia y fotografía</w:t>
            </w:r>
            <w:r w:rsidR="003C02CA">
              <w:t xml:space="preserve"> (Ver F</w:t>
            </w:r>
            <w:r w:rsidR="009A335A">
              <w:t>otografías 2, 4 y 6)</w:t>
            </w:r>
            <w:r w:rsidRPr="00881B1A">
              <w:t>.</w:t>
            </w:r>
          </w:p>
          <w:p w14:paraId="5A2966A7" w14:textId="77777777" w:rsidR="00881B1A" w:rsidRDefault="00881B1A" w:rsidP="00F531BC">
            <w:pPr>
              <w:ind w:left="720"/>
            </w:pPr>
          </w:p>
          <w:p w14:paraId="0153F4CE" w14:textId="77777777" w:rsidR="00F531BC" w:rsidRPr="00881B1A" w:rsidRDefault="00F531BC" w:rsidP="00F531BC">
            <w:pPr>
              <w:ind w:left="720"/>
            </w:pPr>
            <w:r w:rsidRPr="00881B1A">
              <w:t>Consultado Francisco Saavedra respecto de la forma de operación por etapas (A, B y C según descripción de la RCA 202/2012), éste informa que los residuos fueron dispuestos por capas de forma uniforme, sobre la plataforma superior del DRIS, no operándose según sectores A, B o C. Por lo anterior, se depositaron indistintamente residuos en las tres zonas, hasta el término de su operación.</w:t>
            </w:r>
          </w:p>
          <w:p w14:paraId="0CE3380A" w14:textId="77777777" w:rsidR="00881B1A" w:rsidRDefault="00881B1A" w:rsidP="00F531BC">
            <w:pPr>
              <w:ind w:left="720"/>
            </w:pPr>
          </w:p>
          <w:p w14:paraId="03E989C4" w14:textId="4C7EAABA" w:rsidR="004F4CCD" w:rsidRDefault="00881B1A" w:rsidP="00881B1A">
            <w:pPr>
              <w:pStyle w:val="Prrafodelista"/>
            </w:pPr>
            <w:r>
              <w:t>De acuerdo a los ángulos de inclinación ascendente de los taludes exteriores medidos</w:t>
            </w:r>
            <w:r w:rsidR="00784889">
              <w:t xml:space="preserve"> durante la fiscalización</w:t>
            </w:r>
            <w:r>
              <w:t>, se constata que si bien el depósito denominado DRIS antiguo ocupa la superficie originalmente evaluada para este sitio, para alcanzar dichos ángulos</w:t>
            </w:r>
            <w:r w:rsidR="00784889">
              <w:t xml:space="preserve"> exteriores,</w:t>
            </w:r>
            <w:r>
              <w:t xml:space="preserve"> el depósito presenta una altura superior a la definida por el </w:t>
            </w:r>
            <w:r w:rsidR="00AB41F3">
              <w:t>ángulo</w:t>
            </w:r>
            <w:r>
              <w:t xml:space="preserve"> límite de 18,4°, por lo que la capacidad en volumen del DRIS dada por la geometría establecida para las obras de cierre</w:t>
            </w:r>
            <w:r w:rsidR="007E54F6">
              <w:t xml:space="preserve"> efectivamente utilizada</w:t>
            </w:r>
            <w:r w:rsidR="00784889">
              <w:t xml:space="preserve">, supera el volumen </w:t>
            </w:r>
            <w:r w:rsidR="007E54F6">
              <w:t xml:space="preserve">y altura </w:t>
            </w:r>
            <w:r w:rsidR="00784889">
              <w:t>recomendado</w:t>
            </w:r>
            <w:r w:rsidR="007E54F6">
              <w:t>s</w:t>
            </w:r>
            <w:r w:rsidR="00784889">
              <w:t xml:space="preserve"> para mantener la estabilidad de los taludes, y evitar así el deslizamiento de estos fuera de la superficie calificada ambientalmente. Esta situación se ve reflejada en los cortes (cárcavas) y deslizamientos observados en terreno</w:t>
            </w:r>
            <w:r w:rsidR="00784889" w:rsidRPr="0057592D">
              <w:t xml:space="preserve">, </w:t>
            </w:r>
            <w:r w:rsidR="00145C82" w:rsidRPr="0057592D">
              <w:t xml:space="preserve">que fueron </w:t>
            </w:r>
            <w:r w:rsidR="00784889" w:rsidRPr="0057592D">
              <w:t>registrados</w:t>
            </w:r>
            <w:r w:rsidR="00784889">
              <w:t xml:space="preserve"> fotográficamente</w:t>
            </w:r>
            <w:r w:rsidR="003C02CA">
              <w:t xml:space="preserve"> (Ver Fotografías 2, 4 y 6)</w:t>
            </w:r>
            <w:r w:rsidR="00784889">
              <w:t>.</w:t>
            </w:r>
          </w:p>
          <w:p w14:paraId="6A903BF9" w14:textId="77777777" w:rsidR="00B507A1" w:rsidRDefault="00B507A1" w:rsidP="000F1FFB">
            <w:pPr>
              <w:pStyle w:val="Prrafodelista"/>
              <w:ind w:left="284"/>
            </w:pPr>
          </w:p>
          <w:p w14:paraId="3A59ADB7" w14:textId="32688081" w:rsidR="0037509B" w:rsidRPr="00881B1A" w:rsidRDefault="000F1FFB" w:rsidP="00881B1A">
            <w:r w:rsidRPr="00881B1A">
              <w:t xml:space="preserve">De acuerdo a lo observado en terreno, y a la fecha de término de las operaciones de recepción de este depósito, se establece que el proyecto se encuentra </w:t>
            </w:r>
            <w:r w:rsidR="000A5DED" w:rsidRPr="00881B1A">
              <w:t>ejecutando algunas acciones de</w:t>
            </w:r>
            <w:r w:rsidRPr="00881B1A">
              <w:t xml:space="preserve"> la Etapa 1 de su plan de cierre, aprobado mediante RCA 202/2012 de la Comisión de Evaluación Ambiental de la Región del Biobío. Dicha etapa contempla</w:t>
            </w:r>
            <w:r w:rsidR="003C02CA">
              <w:t>ba</w:t>
            </w:r>
            <w:r w:rsidRPr="00881B1A">
              <w:t>:</w:t>
            </w:r>
          </w:p>
          <w:p w14:paraId="1D6A1701" w14:textId="77777777" w:rsidR="000F1FFB" w:rsidRPr="000F1FFB" w:rsidRDefault="000F1FFB" w:rsidP="00FE0C3D">
            <w:pPr>
              <w:pStyle w:val="Prrafodelista"/>
              <w:numPr>
                <w:ilvl w:val="0"/>
                <w:numId w:val="6"/>
              </w:numPr>
            </w:pPr>
            <w:r>
              <w:rPr>
                <w:rFonts w:cstheme="minorHAnsi"/>
              </w:rPr>
              <w:t>Mejoramiento de infraestructura, caminos, reparación de cierre perimetral y obtención de material de cobertura</w:t>
            </w:r>
          </w:p>
          <w:p w14:paraId="0A014CD2" w14:textId="77777777" w:rsidR="000F1FFB" w:rsidRPr="000F1FFB" w:rsidRDefault="000F1FFB" w:rsidP="00FE0C3D">
            <w:pPr>
              <w:pStyle w:val="Prrafodelista"/>
              <w:numPr>
                <w:ilvl w:val="0"/>
                <w:numId w:val="6"/>
              </w:numPr>
            </w:pPr>
            <w:r>
              <w:rPr>
                <w:rFonts w:cstheme="minorHAnsi"/>
              </w:rPr>
              <w:t>Corrección de pendientes de taludes exteriores, para control de inestabilidad y erosión de taludes, mediante remoción de residuos que se encuentren en pendientes superiores a 1:3 (</w:t>
            </w:r>
            <w:r w:rsidR="00B10775">
              <w:rPr>
                <w:rFonts w:cstheme="minorHAnsi"/>
              </w:rPr>
              <w:t xml:space="preserve">V:H) en relación </w:t>
            </w:r>
            <w:r>
              <w:rPr>
                <w:rFonts w:cstheme="minorHAnsi"/>
              </w:rPr>
              <w:t>V</w:t>
            </w:r>
            <w:r w:rsidR="00B10775">
              <w:rPr>
                <w:rFonts w:cstheme="minorHAnsi"/>
              </w:rPr>
              <w:t>ertical</w:t>
            </w:r>
            <w:r>
              <w:rPr>
                <w:rFonts w:cstheme="minorHAnsi"/>
              </w:rPr>
              <w:t>:H</w:t>
            </w:r>
            <w:r w:rsidR="00B10775">
              <w:rPr>
                <w:rFonts w:cstheme="minorHAnsi"/>
              </w:rPr>
              <w:t>orizontal, equivalente a 18,4°</w:t>
            </w:r>
            <w:r>
              <w:rPr>
                <w:rFonts w:cstheme="minorHAnsi"/>
              </w:rPr>
              <w:t xml:space="preserve">, reincorporando </w:t>
            </w:r>
            <w:r w:rsidR="00C472DD">
              <w:rPr>
                <w:rFonts w:cstheme="minorHAnsi"/>
              </w:rPr>
              <w:t>excedentes</w:t>
            </w:r>
            <w:r>
              <w:rPr>
                <w:rFonts w:cstheme="minorHAnsi"/>
              </w:rPr>
              <w:t>.</w:t>
            </w:r>
          </w:p>
          <w:p w14:paraId="6EECC464" w14:textId="77777777" w:rsidR="000F1FFB" w:rsidRPr="0037509B" w:rsidRDefault="000F1FFB" w:rsidP="00FE0C3D">
            <w:pPr>
              <w:pStyle w:val="Prrafodelista"/>
              <w:numPr>
                <w:ilvl w:val="0"/>
                <w:numId w:val="6"/>
              </w:numPr>
            </w:pPr>
            <w:r>
              <w:rPr>
                <w:rFonts w:cstheme="minorHAnsi"/>
              </w:rPr>
              <w:t xml:space="preserve">Perfilamiento y compactación de la superficie superior del vertedero. Disposición de sustrato para cobertura final en sectores con altura y </w:t>
            </w:r>
            <w:r w:rsidR="00C472DD">
              <w:rPr>
                <w:rFonts w:cstheme="minorHAnsi"/>
              </w:rPr>
              <w:t>pendiente</w:t>
            </w:r>
            <w:r>
              <w:rPr>
                <w:rFonts w:cstheme="minorHAnsi"/>
              </w:rPr>
              <w:t xml:space="preserve"> suficientes (cota máxima de 27 msnm) para minimizar infiltración de aguas lluvias.  El cierre del vertedero considera pendientes de 5% en el eje longitudinal y 2% en los ejes transversales de la superficie superior del relleno, impidiendo acumulación de aguas lluvias en la plataforma superior de éste. El perfil de la superficie final contempla Cenizas compactadas (0,2 m de espesor), Ceniza mezclada con </w:t>
            </w:r>
            <w:r w:rsidR="00C472DD">
              <w:rPr>
                <w:rFonts w:cstheme="minorHAnsi"/>
              </w:rPr>
              <w:t>corteza</w:t>
            </w:r>
            <w:r>
              <w:rPr>
                <w:rFonts w:cstheme="minorHAnsi"/>
              </w:rPr>
              <w:t xml:space="preserve"> (0,4 m) y Corteza con arena (0,2 m), con un espesor final de 0,8 metros, para permitir desarrollo de vegetación.</w:t>
            </w:r>
          </w:p>
          <w:p w14:paraId="0C3721B3" w14:textId="77777777" w:rsidR="006E3C6E" w:rsidRDefault="006E3C6E" w:rsidP="009E3F5B">
            <w:pPr>
              <w:pStyle w:val="Prrafodelista"/>
              <w:ind w:left="284"/>
            </w:pPr>
          </w:p>
          <w:p w14:paraId="3A147CC3" w14:textId="2EAA7B3C" w:rsidR="005F32AE" w:rsidRPr="00784889" w:rsidRDefault="000A5DED" w:rsidP="00784889">
            <w:r w:rsidRPr="00784889">
              <w:t>De lo anterior, se verifica que el titular ha ejecutado en el borde oriental de los sectores A y B, actividades de compactación y perfilamiento de la superficie superior del vertedero</w:t>
            </w:r>
            <w:r w:rsidR="003C02CA">
              <w:t xml:space="preserve"> (Ver Fotografías 6 y 7)</w:t>
            </w:r>
            <w:r w:rsidRPr="00784889">
              <w:t>, no habiendo disposición de material de cobertura de cierre mezclada con cenizas o arena</w:t>
            </w:r>
            <w:r w:rsidR="003C02CA">
              <w:t xml:space="preserve"> (Ver Fotografías 3 y 5)</w:t>
            </w:r>
            <w:r w:rsidRPr="00784889">
              <w:t>.</w:t>
            </w:r>
            <w:r w:rsidR="005C3722" w:rsidRPr="00784889">
              <w:t xml:space="preserve"> De igual forma se verifica que el titular no ha realizado trabajos de corrección de pendientes de taludes exteriores, para controlar la inestabilidad y erosión de estos</w:t>
            </w:r>
            <w:r w:rsidR="003C02CA">
              <w:t xml:space="preserve"> (Ver Fotografías 2 y 4)</w:t>
            </w:r>
            <w:r w:rsidR="005C3722" w:rsidRPr="00784889">
              <w:t>. En Tabla 1 se observan resultados de mediciones de ángulo de talud efectuadas con distanciómetro láser marca Leica.</w:t>
            </w:r>
          </w:p>
          <w:p w14:paraId="3F03092D" w14:textId="77777777" w:rsidR="000F1FFB" w:rsidRDefault="000F1FFB" w:rsidP="009E3F5B">
            <w:pPr>
              <w:pStyle w:val="Prrafodelista"/>
              <w:ind w:left="284"/>
            </w:pPr>
          </w:p>
          <w:p w14:paraId="34F11880" w14:textId="77777777" w:rsidR="0057592D" w:rsidRDefault="0057592D" w:rsidP="009E3F5B">
            <w:pPr>
              <w:pStyle w:val="Prrafodelista"/>
              <w:ind w:left="284"/>
            </w:pPr>
          </w:p>
          <w:p w14:paraId="5D468A88" w14:textId="77777777" w:rsidR="003C02CA" w:rsidRDefault="003C02CA" w:rsidP="009E3F5B">
            <w:pPr>
              <w:pStyle w:val="Prrafodelista"/>
              <w:ind w:left="284"/>
            </w:pPr>
          </w:p>
          <w:p w14:paraId="763D6629" w14:textId="77777777" w:rsidR="003C02CA" w:rsidRDefault="003C02CA" w:rsidP="009E3F5B">
            <w:pPr>
              <w:pStyle w:val="Prrafodelista"/>
              <w:ind w:left="284"/>
            </w:pPr>
          </w:p>
          <w:p w14:paraId="7283CFFF" w14:textId="77777777" w:rsidR="0066242D" w:rsidRPr="0066242D" w:rsidRDefault="0066242D" w:rsidP="0066242D">
            <w:pPr>
              <w:pStyle w:val="Prrafodelista"/>
              <w:ind w:left="0"/>
              <w:rPr>
                <w:b/>
                <w:u w:val="single"/>
              </w:rPr>
            </w:pPr>
            <w:r w:rsidRPr="0066242D">
              <w:rPr>
                <w:b/>
                <w:u w:val="single"/>
              </w:rPr>
              <w:t>Conclusiones del proceso de revisión del hecho y medios de prueba levantados:</w:t>
            </w:r>
          </w:p>
          <w:p w14:paraId="45CF62DF" w14:textId="77777777" w:rsidR="0066242D" w:rsidRDefault="0066242D" w:rsidP="0066242D">
            <w:pPr>
              <w:pStyle w:val="Prrafodelista"/>
              <w:ind w:left="0"/>
            </w:pPr>
          </w:p>
          <w:p w14:paraId="4010DAF4" w14:textId="77777777" w:rsidR="003D5B85" w:rsidRDefault="00127E2E" w:rsidP="00784889">
            <w:r w:rsidRPr="0066242D">
              <w:t>De acuerdo a</w:t>
            </w:r>
            <w:r w:rsidR="00667757" w:rsidRPr="0066242D">
              <w:t xml:space="preserve"> lo observado en terreno, en relación a las</w:t>
            </w:r>
            <w:r w:rsidR="00667757" w:rsidRPr="00784889">
              <w:rPr>
                <w:b/>
              </w:rPr>
              <w:t xml:space="preserve"> obras de mitigación comprometidas para las etapas I y II del cierre</w:t>
            </w:r>
            <w:r w:rsidR="00667757" w:rsidRPr="0066242D">
              <w:t xml:space="preserve">, dado que el depósito dejó de operar en Junio del 2014 con el sector C, </w:t>
            </w:r>
            <w:r w:rsidR="000A5DED" w:rsidRPr="0066242D">
              <w:t>a la fecha de la inspección</w:t>
            </w:r>
            <w:r w:rsidR="000A5DED" w:rsidRPr="00784889">
              <w:rPr>
                <w:b/>
              </w:rPr>
              <w:t xml:space="preserve"> </w:t>
            </w:r>
            <w:r w:rsidR="00667757" w:rsidRPr="00784889">
              <w:rPr>
                <w:b/>
              </w:rPr>
              <w:t xml:space="preserve">el titular </w:t>
            </w:r>
            <w:r w:rsidR="008023E9" w:rsidRPr="00784889">
              <w:rPr>
                <w:b/>
              </w:rPr>
              <w:t>no ha</w:t>
            </w:r>
            <w:r w:rsidR="00667757" w:rsidRPr="00784889">
              <w:rPr>
                <w:b/>
              </w:rPr>
              <w:t xml:space="preserve"> </w:t>
            </w:r>
            <w:r w:rsidR="008023E9" w:rsidRPr="00784889">
              <w:rPr>
                <w:b/>
              </w:rPr>
              <w:t>procedido a ejecutar</w:t>
            </w:r>
            <w:r w:rsidR="00667757" w:rsidRPr="00784889">
              <w:rPr>
                <w:b/>
              </w:rPr>
              <w:t xml:space="preserve"> las obras </w:t>
            </w:r>
            <w:r w:rsidR="000A5DED" w:rsidRPr="00784889">
              <w:rPr>
                <w:b/>
              </w:rPr>
              <w:t>de cierre correspondientes a</w:t>
            </w:r>
            <w:r w:rsidR="00667757" w:rsidRPr="00784889">
              <w:rPr>
                <w:b/>
              </w:rPr>
              <w:t xml:space="preserve"> las Etapas I y II en los Sectores A</w:t>
            </w:r>
            <w:r w:rsidR="000A5DED" w:rsidRPr="00784889">
              <w:rPr>
                <w:b/>
              </w:rPr>
              <w:t>,</w:t>
            </w:r>
            <w:r w:rsidR="00667757" w:rsidRPr="00784889">
              <w:rPr>
                <w:b/>
              </w:rPr>
              <w:t xml:space="preserve"> B</w:t>
            </w:r>
            <w:r w:rsidR="000A5DED" w:rsidRPr="00784889">
              <w:rPr>
                <w:b/>
              </w:rPr>
              <w:t xml:space="preserve"> y C</w:t>
            </w:r>
            <w:r w:rsidR="00667757" w:rsidRPr="0066242D">
              <w:t xml:space="preserve">. </w:t>
            </w:r>
            <w:r w:rsidR="000A5DED" w:rsidRPr="0066242D">
              <w:t>Por lo anterior se verifica que</w:t>
            </w:r>
            <w:r w:rsidR="000A5DED" w:rsidRPr="00784889">
              <w:rPr>
                <w:b/>
              </w:rPr>
              <w:t xml:space="preserve"> el cierre del DRIS antiguo no se encuentra ejecutado</w:t>
            </w:r>
            <w:r w:rsidR="00667757" w:rsidRPr="0066242D">
              <w:t>. Dichas obras progresivas por sector, debían</w:t>
            </w:r>
            <w:r w:rsidR="00667757" w:rsidRPr="00784889">
              <w:rPr>
                <w:b/>
              </w:rPr>
              <w:t xml:space="preserve"> incluir corrección de la pendiente de taludes, perfilamiento y compactación de la capa superficial para alcanzar la cota final, instalación del cierre final en los sectores A y B</w:t>
            </w:r>
            <w:r w:rsidR="00A24853" w:rsidRPr="00784889">
              <w:rPr>
                <w:b/>
              </w:rPr>
              <w:t xml:space="preserve"> con las tres capas propuestas</w:t>
            </w:r>
            <w:r w:rsidR="00667757" w:rsidRPr="00784889">
              <w:rPr>
                <w:b/>
              </w:rPr>
              <w:t xml:space="preserve">, controlando así la erosión en los taludes exteriores debido a las pendientes </w:t>
            </w:r>
            <w:r w:rsidR="003D5B85">
              <w:rPr>
                <w:b/>
              </w:rPr>
              <w:t>finales, medidas</w:t>
            </w:r>
            <w:r w:rsidR="00667757" w:rsidRPr="00784889">
              <w:rPr>
                <w:b/>
              </w:rPr>
              <w:t xml:space="preserve"> </w:t>
            </w:r>
            <w:r w:rsidR="003D5B85">
              <w:rPr>
                <w:b/>
              </w:rPr>
              <w:t>en ángulos en torno a los</w:t>
            </w:r>
            <w:r w:rsidR="00667757" w:rsidRPr="00784889">
              <w:rPr>
                <w:b/>
              </w:rPr>
              <w:t xml:space="preserve"> </w:t>
            </w:r>
            <w:r w:rsidR="003D5B85">
              <w:rPr>
                <w:b/>
              </w:rPr>
              <w:t>50</w:t>
            </w:r>
            <w:r w:rsidR="00667757" w:rsidRPr="003D5B85">
              <w:t>° (</w:t>
            </w:r>
            <w:r w:rsidR="003D5B85" w:rsidRPr="003D5B85">
              <w:t>&gt;</w:t>
            </w:r>
            <w:r w:rsidR="00667757" w:rsidRPr="003D5B85">
              <w:t>1:1</w:t>
            </w:r>
            <w:r w:rsidR="003D5B85" w:rsidRPr="003D5B85">
              <w:t>, ver Tabla 1</w:t>
            </w:r>
            <w:r w:rsidR="00667757" w:rsidRPr="003D5B85">
              <w:t>)</w:t>
            </w:r>
            <w:r w:rsidR="003D5B85">
              <w:t>.</w:t>
            </w:r>
          </w:p>
          <w:p w14:paraId="61ACA997" w14:textId="77777777" w:rsidR="0066242D" w:rsidRDefault="00667757" w:rsidP="00784889">
            <w:pPr>
              <w:rPr>
                <w:b/>
              </w:rPr>
            </w:pPr>
            <w:r w:rsidRPr="00784889">
              <w:rPr>
                <w:b/>
              </w:rPr>
              <w:t xml:space="preserve"> </w:t>
            </w:r>
          </w:p>
          <w:p w14:paraId="37F2F5B9" w14:textId="77777777" w:rsidR="009750BB" w:rsidRPr="00784889" w:rsidRDefault="00784889" w:rsidP="00784889">
            <w:pPr>
              <w:rPr>
                <w:b/>
              </w:rPr>
            </w:pPr>
            <w:r>
              <w:rPr>
                <w:b/>
              </w:rPr>
              <w:t xml:space="preserve">La falta de estabilidad estructural de los taludes exteriores se ve reflejada en </w:t>
            </w:r>
            <w:r w:rsidR="0066242D">
              <w:rPr>
                <w:b/>
              </w:rPr>
              <w:t xml:space="preserve">las grietas observadas en el coronamiento del talud oriental del sector A, y </w:t>
            </w:r>
            <w:r>
              <w:rPr>
                <w:b/>
              </w:rPr>
              <w:t>l</w:t>
            </w:r>
            <w:r w:rsidR="00667757" w:rsidRPr="00784889">
              <w:rPr>
                <w:b/>
              </w:rPr>
              <w:t xml:space="preserve">os deslizamientos </w:t>
            </w:r>
            <w:r>
              <w:rPr>
                <w:b/>
              </w:rPr>
              <w:t xml:space="preserve">de </w:t>
            </w:r>
            <w:r w:rsidR="00AB41F3">
              <w:rPr>
                <w:b/>
              </w:rPr>
              <w:t>Rises</w:t>
            </w:r>
            <w:r>
              <w:rPr>
                <w:b/>
              </w:rPr>
              <w:t xml:space="preserve"> </w:t>
            </w:r>
            <w:r w:rsidR="00667757" w:rsidRPr="00784889">
              <w:rPr>
                <w:b/>
              </w:rPr>
              <w:t xml:space="preserve">observados en </w:t>
            </w:r>
            <w:r>
              <w:rPr>
                <w:b/>
              </w:rPr>
              <w:t>los sectores A y B</w:t>
            </w:r>
            <w:r w:rsidR="00667757" w:rsidRPr="0066242D">
              <w:t xml:space="preserve">, </w:t>
            </w:r>
            <w:r w:rsidR="0066242D" w:rsidRPr="0066242D">
              <w:t>verificándose</w:t>
            </w:r>
            <w:r w:rsidR="00667757" w:rsidRPr="0066242D">
              <w:t xml:space="preserve"> </w:t>
            </w:r>
            <w:r w:rsidR="00A24853" w:rsidRPr="0066242D">
              <w:t>la</w:t>
            </w:r>
            <w:r w:rsidR="00A24853" w:rsidRPr="00784889">
              <w:rPr>
                <w:b/>
              </w:rPr>
              <w:t xml:space="preserve"> falta de medidas de control</w:t>
            </w:r>
            <w:r w:rsidR="00A24853" w:rsidRPr="0066242D">
              <w:t xml:space="preserve"> </w:t>
            </w:r>
            <w:r w:rsidR="0066242D" w:rsidRPr="0066242D">
              <w:t xml:space="preserve">que </w:t>
            </w:r>
            <w:r w:rsidR="00C472DD" w:rsidRPr="0066242D">
              <w:t>ha</w:t>
            </w:r>
            <w:r w:rsidR="0066242D" w:rsidRPr="0066242D">
              <w:t>n</w:t>
            </w:r>
            <w:r w:rsidR="00667757" w:rsidRPr="0066242D">
              <w:t xml:space="preserve"> afectado a la</w:t>
            </w:r>
            <w:r w:rsidR="00667757" w:rsidRPr="00784889">
              <w:rPr>
                <w:b/>
              </w:rPr>
              <w:t xml:space="preserve"> vegetación arbórea perimetral</w:t>
            </w:r>
            <w:r w:rsidR="00A24853" w:rsidRPr="00784889">
              <w:rPr>
                <w:b/>
              </w:rPr>
              <w:t xml:space="preserve"> </w:t>
            </w:r>
            <w:r w:rsidR="00A24853" w:rsidRPr="0066242D">
              <w:t>destinada a controlar el arrastre de material particulado por efecto del viento</w:t>
            </w:r>
            <w:r w:rsidR="0066242D" w:rsidRPr="0066242D">
              <w:t>. Esta falta de estabilidad</w:t>
            </w:r>
            <w:r w:rsidR="00667757" w:rsidRPr="0066242D">
              <w:t xml:space="preserve"> </w:t>
            </w:r>
            <w:r w:rsidR="0066242D" w:rsidRPr="0066242D">
              <w:t>genera</w:t>
            </w:r>
            <w:r w:rsidR="0066242D">
              <w:rPr>
                <w:b/>
              </w:rPr>
              <w:t xml:space="preserve"> riesgo para el personal que ejecute a futuro el cierre, como riesgo de</w:t>
            </w:r>
            <w:r>
              <w:rPr>
                <w:b/>
              </w:rPr>
              <w:t xml:space="preserve"> </w:t>
            </w:r>
            <w:r w:rsidR="00A24853" w:rsidRPr="00784889">
              <w:rPr>
                <w:b/>
              </w:rPr>
              <w:t>aume</w:t>
            </w:r>
            <w:r w:rsidR="0066242D">
              <w:rPr>
                <w:b/>
              </w:rPr>
              <w:t>nt</w:t>
            </w:r>
            <w:r w:rsidR="00A24853" w:rsidRPr="00784889">
              <w:rPr>
                <w:b/>
              </w:rPr>
              <w:t xml:space="preserve">o </w:t>
            </w:r>
            <w:r w:rsidR="0066242D">
              <w:rPr>
                <w:b/>
              </w:rPr>
              <w:t xml:space="preserve">de </w:t>
            </w:r>
            <w:r w:rsidR="00A24853" w:rsidRPr="00784889">
              <w:rPr>
                <w:b/>
              </w:rPr>
              <w:t>la superficie originalmente ocupada por el vertedero de residuos industriales</w:t>
            </w:r>
            <w:r>
              <w:rPr>
                <w:b/>
              </w:rPr>
              <w:t xml:space="preserve"> en los bordes de los sectores A y B</w:t>
            </w:r>
            <w:r w:rsidR="00A24853" w:rsidRPr="00784889">
              <w:rPr>
                <w:b/>
              </w:rPr>
              <w:t>.</w:t>
            </w:r>
          </w:p>
          <w:p w14:paraId="7EC99B50" w14:textId="77777777" w:rsidR="009750BB" w:rsidRPr="00784889" w:rsidRDefault="009750BB" w:rsidP="00784889"/>
          <w:p w14:paraId="1758357D" w14:textId="77777777" w:rsidR="000F1FFB" w:rsidRPr="00784889" w:rsidRDefault="000F1FFB" w:rsidP="00784889">
            <w:pPr>
              <w:rPr>
                <w:b/>
              </w:rPr>
            </w:pPr>
            <w:r w:rsidRPr="0066242D">
              <w:t>Realizado el examen del registro fotográfico</w:t>
            </w:r>
            <w:r w:rsidR="00B10775" w:rsidRPr="0066242D">
              <w:t>, y del registro de observaciones realizadas en terreno plasmadas e</w:t>
            </w:r>
            <w:r w:rsidR="00B43F75">
              <w:t>n</w:t>
            </w:r>
            <w:r w:rsidR="00B10775" w:rsidRPr="0066242D">
              <w:t xml:space="preserve"> acta de inspección</w:t>
            </w:r>
            <w:r w:rsidRPr="0066242D">
              <w:t>,</w:t>
            </w:r>
            <w:r w:rsidRPr="00784889">
              <w:rPr>
                <w:b/>
              </w:rPr>
              <w:t xml:space="preserve"> se verifica que </w:t>
            </w:r>
            <w:r w:rsidR="00B10775" w:rsidRPr="00784889">
              <w:rPr>
                <w:b/>
              </w:rPr>
              <w:t xml:space="preserve">el titular a la fecha de esta nueva inspección ambiental, aún no ha ejecutado las obras asociadas a </w:t>
            </w:r>
            <w:r w:rsidRPr="00784889">
              <w:rPr>
                <w:b/>
              </w:rPr>
              <w:t>la RCA 202/2012, no habiendo sido implementadas las medidas de control de impactos comprometidas para la</w:t>
            </w:r>
            <w:r w:rsidR="006E3C6E" w:rsidRPr="00784889">
              <w:rPr>
                <w:b/>
              </w:rPr>
              <w:t>s</w:t>
            </w:r>
            <w:r w:rsidRPr="00784889">
              <w:rPr>
                <w:b/>
              </w:rPr>
              <w:t xml:space="preserve"> Etapa</w:t>
            </w:r>
            <w:r w:rsidR="006E3C6E" w:rsidRPr="00784889">
              <w:rPr>
                <w:b/>
              </w:rPr>
              <w:t>s</w:t>
            </w:r>
            <w:r w:rsidRPr="00784889">
              <w:rPr>
                <w:b/>
              </w:rPr>
              <w:t xml:space="preserve"> 1</w:t>
            </w:r>
            <w:r w:rsidR="006E3C6E" w:rsidRPr="00784889">
              <w:rPr>
                <w:b/>
              </w:rPr>
              <w:t xml:space="preserve"> y 2</w:t>
            </w:r>
            <w:r w:rsidR="00512ECB" w:rsidRPr="00784889">
              <w:rPr>
                <w:b/>
              </w:rPr>
              <w:t xml:space="preserve"> del plan de cierre aprobado, permitiendo que el DRIS antiguo pierda estabilidad estructural en su plataforma superior y taludes laterales, y ocasionando el libre escurrimiento de aguas lluvias con contacto directo con los residuos industriales sólidos, </w:t>
            </w:r>
            <w:r w:rsidR="006E3C6E" w:rsidRPr="00784889">
              <w:rPr>
                <w:b/>
              </w:rPr>
              <w:t xml:space="preserve">deslizamiento de residuos por los taludes no re-perfilados, </w:t>
            </w:r>
            <w:r w:rsidR="00512ECB" w:rsidRPr="00784889">
              <w:rPr>
                <w:b/>
              </w:rPr>
              <w:t>sin contar con las medidas de control y contención requeridas para evitar la afectación de la calidad del suelo, calidad del agua y calidad de la flora circundante.</w:t>
            </w:r>
          </w:p>
          <w:p w14:paraId="2E08C5C4" w14:textId="77777777" w:rsidR="000F1FFB" w:rsidRPr="0037509B" w:rsidRDefault="000F1FFB" w:rsidP="009E3F5B">
            <w:pPr>
              <w:pStyle w:val="Prrafodelista"/>
              <w:ind w:left="284"/>
            </w:pPr>
          </w:p>
          <w:p w14:paraId="2197C360" w14:textId="77777777" w:rsidR="005D728A" w:rsidRPr="0057592D" w:rsidRDefault="005D728A" w:rsidP="0057592D"/>
        </w:tc>
      </w:tr>
    </w:tbl>
    <w:p w14:paraId="64E67E3D" w14:textId="1EC8DB87" w:rsidR="00A74310" w:rsidRDefault="00A74310">
      <w:pPr>
        <w:jc w:val="left"/>
        <w:rPr>
          <w:rFonts w:cstheme="minorHAnsi"/>
          <w:b/>
          <w:sz w:val="14"/>
          <w:szCs w:val="24"/>
        </w:rPr>
      </w:pPr>
    </w:p>
    <w:p w14:paraId="7985E3C4" w14:textId="77777777" w:rsidR="00950E4F" w:rsidRDefault="00950E4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0E4F" w:rsidRPr="0025129B" w14:paraId="622ED2AA" w14:textId="77777777" w:rsidTr="00950E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7FCED7" w14:textId="77777777" w:rsidR="00950E4F" w:rsidRPr="0025129B" w:rsidRDefault="00950E4F" w:rsidP="00C82DB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950E4F" w:rsidRPr="0025129B" w14:paraId="7F56DAEE" w14:textId="77777777" w:rsidTr="00950E4F">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954A551" w14:textId="77777777" w:rsidR="00950E4F" w:rsidRPr="0025129B" w:rsidRDefault="002525CA" w:rsidP="006D028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2E442A53" wp14:editId="0818839A">
                      <wp:simplePos x="0" y="0"/>
                      <wp:positionH relativeFrom="column">
                        <wp:posOffset>6553835</wp:posOffset>
                      </wp:positionH>
                      <wp:positionV relativeFrom="paragraph">
                        <wp:posOffset>-92710</wp:posOffset>
                      </wp:positionV>
                      <wp:extent cx="962025" cy="317500"/>
                      <wp:effectExtent l="895350" t="0" r="28575" b="768350"/>
                      <wp:wrapNone/>
                      <wp:docPr id="14" name="14 Llamada con línea 2"/>
                      <wp:cNvGraphicFramePr/>
                      <a:graphic xmlns:a="http://schemas.openxmlformats.org/drawingml/2006/main">
                        <a:graphicData uri="http://schemas.microsoft.com/office/word/2010/wordprocessingShape">
                          <wps:wsp>
                            <wps:cNvSpPr/>
                            <wps:spPr>
                              <a:xfrm>
                                <a:off x="7275443" y="1025718"/>
                                <a:ext cx="962025" cy="317500"/>
                              </a:xfrm>
                              <a:prstGeom prst="borderCallout2">
                                <a:avLst>
                                  <a:gd name="adj1" fmla="val 18750"/>
                                  <a:gd name="adj2" fmla="val -8333"/>
                                  <a:gd name="adj3" fmla="val 18750"/>
                                  <a:gd name="adj4" fmla="val -16667"/>
                                  <a:gd name="adj5" fmla="val 325370"/>
                                  <a:gd name="adj6" fmla="val -9212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5BC9FF" w14:textId="77777777" w:rsidR="00891C53" w:rsidRDefault="00891C53" w:rsidP="002525CA">
                                  <w:pPr>
                                    <w:jc w:val="center"/>
                                  </w:pPr>
                                  <w:r>
                                    <w:t>Talud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14 Llamada con línea 2" o:spid="_x0000_s1034" type="#_x0000_t48" style="position:absolute;left:0;text-align:left;margin-left:516.05pt;margin-top:-7.3pt;width:75.75pt;height: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" adj="-19899,70280" fillcolor="#4f81bd [3204]" strokecolor="#243f60 [1604]" strokeweight="2pt">
                      <v:textbox>
                        <w:txbxContent>
                          <w:p w14:paraId="3B5BC9FF" w14:textId="77777777" w:rsidR="00891C53" w:rsidRDefault="00891C53" w:rsidP="002525CA">
                            <w:pPr>
                              <w:jc w:val="center"/>
                            </w:pPr>
                            <w:r>
                              <w:t>Talud 1</w:t>
                            </w:r>
                          </w:p>
                        </w:txbxContent>
                      </v:textbox>
                      <o:callout v:ext="edit" minusy="t"/>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2F7D6F6E" wp14:editId="7A28A98C">
                      <wp:simplePos x="0" y="0"/>
                      <wp:positionH relativeFrom="column">
                        <wp:posOffset>2602230</wp:posOffset>
                      </wp:positionH>
                      <wp:positionV relativeFrom="paragraph">
                        <wp:posOffset>-53340</wp:posOffset>
                      </wp:positionV>
                      <wp:extent cx="930275" cy="309880"/>
                      <wp:effectExtent l="438150" t="0" r="22225" b="490220"/>
                      <wp:wrapNone/>
                      <wp:docPr id="7" name="7 Llamada con línea 2"/>
                      <wp:cNvGraphicFramePr/>
                      <a:graphic xmlns:a="http://schemas.openxmlformats.org/drawingml/2006/main">
                        <a:graphicData uri="http://schemas.microsoft.com/office/word/2010/wordprocessingShape">
                          <wps:wsp>
                            <wps:cNvSpPr/>
                            <wps:spPr>
                              <a:xfrm>
                                <a:off x="3323645" y="1065475"/>
                                <a:ext cx="930275" cy="309880"/>
                              </a:xfrm>
                              <a:prstGeom prst="borderCallout2">
                                <a:avLst>
                                  <a:gd name="adj1" fmla="val 18750"/>
                                  <a:gd name="adj2" fmla="val -8333"/>
                                  <a:gd name="adj3" fmla="val 18750"/>
                                  <a:gd name="adj4" fmla="val -16667"/>
                                  <a:gd name="adj5" fmla="val 256192"/>
                                  <a:gd name="adj6" fmla="val -4581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0E94A7" w14:textId="77777777" w:rsidR="00891C53" w:rsidRDefault="00891C53" w:rsidP="002525CA">
                                  <w:pPr>
                                    <w:jc w:val="center"/>
                                  </w:pPr>
                                  <w:r>
                                    <w:t>Talud 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Llamada con línea 2" o:spid="_x0000_s1035" type="#_x0000_t48" style="position:absolute;left:0;text-align:left;margin-left:204.9pt;margin-top:-4.2pt;width:73.25pt;height:24.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" adj="-9895,55337" fillcolor="#4f81bd [3204]" strokecolor="#243f60 [1604]" strokeweight="2pt">
                      <v:textbox>
                        <w:txbxContent>
                          <w:p w14:paraId="670E94A7" w14:textId="77777777" w:rsidR="00891C53" w:rsidRDefault="00891C53" w:rsidP="002525CA">
                            <w:pPr>
                              <w:jc w:val="center"/>
                            </w:pPr>
                            <w:r>
                              <w:t>Talud 1.1</w:t>
                            </w:r>
                          </w:p>
                        </w:txbxContent>
                      </v:textbox>
                      <o:callout v:ext="edit" minusy="t"/>
                    </v:shape>
                  </w:pict>
                </mc:Fallback>
              </mc:AlternateContent>
            </w:r>
            <w:r w:rsidR="002F7C63">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04FD50DB" wp14:editId="051391BE">
                      <wp:simplePos x="0" y="0"/>
                      <wp:positionH relativeFrom="column">
                        <wp:posOffset>1798955</wp:posOffset>
                      </wp:positionH>
                      <wp:positionV relativeFrom="paragraph">
                        <wp:posOffset>805815</wp:posOffset>
                      </wp:positionV>
                      <wp:extent cx="365760" cy="953135"/>
                      <wp:effectExtent l="57150" t="38100" r="53340" b="56515"/>
                      <wp:wrapNone/>
                      <wp:docPr id="11" name="11 Conector recto"/>
                      <wp:cNvGraphicFramePr/>
                      <a:graphic xmlns:a="http://schemas.openxmlformats.org/drawingml/2006/main">
                        <a:graphicData uri="http://schemas.microsoft.com/office/word/2010/wordprocessingShape">
                          <wps:wsp>
                            <wps:cNvCnPr/>
                            <wps:spPr>
                              <a:xfrm flipH="1">
                                <a:off x="0" y="0"/>
                                <a:ext cx="365760" cy="953135"/>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83437C7" id="11 Conector recto"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65pt,63.45pt" to="170.4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" strokecolor="#c00000" strokeweight="2.25pt">
                      <v:stroke startarrow="block" endarrow="block"/>
                    </v:line>
                  </w:pict>
                </mc:Fallback>
              </mc:AlternateContent>
            </w:r>
            <w:r w:rsidR="00145041">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ACAD1A1" wp14:editId="31D902C1">
                      <wp:simplePos x="0" y="0"/>
                      <wp:positionH relativeFrom="column">
                        <wp:posOffset>5058410</wp:posOffset>
                      </wp:positionH>
                      <wp:positionV relativeFrom="paragraph">
                        <wp:posOffset>642620</wp:posOffset>
                      </wp:positionV>
                      <wp:extent cx="1947545" cy="1168400"/>
                      <wp:effectExtent l="38100" t="38100" r="71755" b="50800"/>
                      <wp:wrapNone/>
                      <wp:docPr id="17" name="17 Conector recto"/>
                      <wp:cNvGraphicFramePr/>
                      <a:graphic xmlns:a="http://schemas.openxmlformats.org/drawingml/2006/main">
                        <a:graphicData uri="http://schemas.microsoft.com/office/word/2010/wordprocessingShape">
                          <wps:wsp>
                            <wps:cNvCnPr/>
                            <wps:spPr>
                              <a:xfrm>
                                <a:off x="0" y="0"/>
                                <a:ext cx="1947545" cy="1168400"/>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9534240" id="17 Conector recto"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8.3pt,50.6pt" to="551.65pt,14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6D4B63DA" wp14:editId="004295D0">
                  <wp:extent cx="3986252" cy="2989691"/>
                  <wp:effectExtent l="0" t="0" r="0" b="1270"/>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5.JPG"/>
                          <pic:cNvPicPr/>
                        </pic:nvPicPr>
                        <pic:blipFill>
                          <a:blip r:embed="rId43">
                            <a:extLst>
                              <a:ext uri="{28A0092B-C50C-407E-A947-70E740481C1C}">
                                <a14:useLocalDpi xmlns:a14="http://schemas.microsoft.com/office/drawing/2010/main" val="0"/>
                              </a:ext>
                            </a:extLst>
                          </a:blip>
                          <a:stretch>
                            <a:fillRect/>
                          </a:stretch>
                        </pic:blipFill>
                        <pic:spPr>
                          <a:xfrm>
                            <a:off x="0" y="0"/>
                            <a:ext cx="3997705" cy="2998281"/>
                          </a:xfrm>
                          <a:prstGeom prst="rect">
                            <a:avLst/>
                          </a:prstGeom>
                        </pic:spPr>
                      </pic:pic>
                    </a:graphicData>
                  </a:graphic>
                </wp:inline>
              </w:drawing>
            </w:r>
            <w:r w:rsidR="00950E4F">
              <w:rPr>
                <w:rFonts w:eastAsia="Times New Roman"/>
                <w:color w:val="000000"/>
                <w:sz w:val="20"/>
                <w:szCs w:val="20"/>
                <w:lang w:eastAsia="es-CL"/>
              </w:rPr>
              <w:t xml:space="preserve">    </w:t>
            </w:r>
            <w:r w:rsidR="006D0282">
              <w:rPr>
                <w:rFonts w:eastAsia="Times New Roman"/>
                <w:noProof/>
                <w:color w:val="000000"/>
                <w:sz w:val="20"/>
                <w:szCs w:val="20"/>
                <w:lang w:eastAsia="es-CL"/>
              </w:rPr>
              <w:drawing>
                <wp:inline distT="0" distB="0" distL="0" distR="0" wp14:anchorId="157A0A88" wp14:editId="05F2BF34">
                  <wp:extent cx="3986254" cy="2989691"/>
                  <wp:effectExtent l="0" t="0" r="0" b="127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6.JPG"/>
                          <pic:cNvPicPr/>
                        </pic:nvPicPr>
                        <pic:blipFill>
                          <a:blip r:embed="rId44">
                            <a:extLst>
                              <a:ext uri="{28A0092B-C50C-407E-A947-70E740481C1C}">
                                <a14:useLocalDpi xmlns:a14="http://schemas.microsoft.com/office/drawing/2010/main" val="0"/>
                              </a:ext>
                            </a:extLst>
                          </a:blip>
                          <a:stretch>
                            <a:fillRect/>
                          </a:stretch>
                        </pic:blipFill>
                        <pic:spPr>
                          <a:xfrm>
                            <a:off x="0" y="0"/>
                            <a:ext cx="3991678" cy="2993759"/>
                          </a:xfrm>
                          <a:prstGeom prst="rect">
                            <a:avLst/>
                          </a:prstGeom>
                        </pic:spPr>
                      </pic:pic>
                    </a:graphicData>
                  </a:graphic>
                </wp:inline>
              </w:drawing>
            </w:r>
          </w:p>
        </w:tc>
      </w:tr>
      <w:tr w:rsidR="00950E4F" w:rsidRPr="0025129B" w14:paraId="7C282E9C" w14:textId="77777777" w:rsidTr="00950E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219D9BE" w14:textId="77777777" w:rsidR="00950E4F" w:rsidRPr="0025129B" w:rsidRDefault="00950E4F" w:rsidP="00950E4F">
            <w:pPr>
              <w:pStyle w:val="Epgrafe"/>
              <w:rPr>
                <w:rFonts w:eastAsia="Times New Roman"/>
                <w:color w:val="000000"/>
                <w:lang w:eastAsia="es-CL"/>
              </w:rPr>
            </w:pPr>
            <w:bookmarkStart w:id="149" w:name="_Toc412562902"/>
            <w:bookmarkStart w:id="150" w:name="_Toc428909412"/>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49"/>
            <w:bookmarkEnd w:id="15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4C31C78" w14:textId="77777777" w:rsidR="00950E4F" w:rsidRPr="0025129B" w:rsidRDefault="00950E4F"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525CA">
              <w:rPr>
                <w:rFonts w:eastAsia="Times New Roman"/>
                <w:b/>
                <w:color w:val="000000"/>
                <w:sz w:val="18"/>
                <w:szCs w:val="18"/>
                <w:lang w:eastAsia="es-CL"/>
              </w:rPr>
              <w:t xml:space="preserve"> 21-04-2015</w:t>
            </w:r>
          </w:p>
        </w:tc>
      </w:tr>
      <w:tr w:rsidR="00C82DB1" w:rsidRPr="0025129B" w14:paraId="74AB791E" w14:textId="77777777" w:rsidTr="00950E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C91232A"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6FECBE9" w14:textId="77777777" w:rsidR="00C82DB1" w:rsidRPr="0025129B" w:rsidRDefault="00C82DB1" w:rsidP="002525C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58813</w:t>
            </w:r>
            <w:r w:rsidR="002525CA">
              <w:rPr>
                <w:rFonts w:eastAsia="Times New Roman"/>
                <w:color w:val="000000"/>
                <w:sz w:val="18"/>
                <w:szCs w:val="18"/>
                <w:lang w:eastAsia="es-CL"/>
              </w:rPr>
              <w:t>19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07E198B1" w14:textId="77777777" w:rsidR="00C82DB1" w:rsidRPr="0025129B" w:rsidRDefault="00C82DB1" w:rsidP="002525C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w:t>
            </w:r>
            <w:r w:rsidR="002525CA">
              <w:rPr>
                <w:rFonts w:eastAsia="Times New Roman"/>
                <w:color w:val="000000"/>
                <w:sz w:val="18"/>
                <w:szCs w:val="18"/>
                <w:lang w:eastAsia="es-CL"/>
              </w:rPr>
              <w:t>036</w:t>
            </w:r>
          </w:p>
        </w:tc>
      </w:tr>
      <w:tr w:rsidR="00950E4F" w:rsidRPr="0025129B" w14:paraId="6CA5A06E" w14:textId="77777777" w:rsidTr="00950E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152644A" w14:textId="77777777" w:rsidR="00950E4F" w:rsidRPr="00B37D44" w:rsidRDefault="00950E4F" w:rsidP="00950E4F">
            <w:pPr>
              <w:jc w:val="left"/>
              <w:rPr>
                <w:rFonts w:eastAsia="Times New Roman"/>
                <w:sz w:val="18"/>
                <w:szCs w:val="18"/>
                <w:lang w:eastAsia="es-CL"/>
              </w:rPr>
            </w:pPr>
            <w:r w:rsidRPr="00B37D44">
              <w:rPr>
                <w:rFonts w:eastAsia="Times New Roman"/>
                <w:b/>
                <w:sz w:val="18"/>
                <w:szCs w:val="18"/>
                <w:lang w:eastAsia="es-CL"/>
              </w:rPr>
              <w:t>Descripción de medio de prueba</w:t>
            </w:r>
            <w:r w:rsidR="00AB41F3" w:rsidRPr="00B37D44">
              <w:rPr>
                <w:rFonts w:eastAsia="Times New Roman"/>
                <w:b/>
                <w:sz w:val="18"/>
                <w:szCs w:val="18"/>
                <w:lang w:eastAsia="es-CL"/>
              </w:rPr>
              <w:t>:</w:t>
            </w:r>
            <w:r w:rsidR="00AB41F3" w:rsidRPr="00B37D44">
              <w:rPr>
                <w:rFonts w:eastAsia="Times New Roman"/>
                <w:sz w:val="18"/>
                <w:szCs w:val="18"/>
                <w:lang w:eastAsia="es-CL"/>
              </w:rPr>
              <w:t xml:space="preserve"> En</w:t>
            </w:r>
            <w:r w:rsidR="002525CA">
              <w:rPr>
                <w:rFonts w:eastAsia="Times New Roman"/>
                <w:sz w:val="18"/>
                <w:szCs w:val="18"/>
                <w:lang w:eastAsia="es-CL"/>
              </w:rPr>
              <w:t xml:space="preserve"> la imagen se observan dos taludes del DRIS antiguo, cuyos ángulos de talud fueron medidos mediante distanciómetro laser marca LEICA modelo DISTO de la SMA. A la derecha se </w:t>
            </w:r>
            <w:r w:rsidR="00AB41F3">
              <w:rPr>
                <w:rFonts w:eastAsia="Times New Roman"/>
                <w:sz w:val="18"/>
                <w:szCs w:val="18"/>
                <w:lang w:eastAsia="es-CL"/>
              </w:rPr>
              <w:t>observa</w:t>
            </w:r>
            <w:r w:rsidR="002525CA">
              <w:rPr>
                <w:rFonts w:eastAsia="Times New Roman"/>
                <w:sz w:val="18"/>
                <w:szCs w:val="18"/>
                <w:lang w:eastAsia="es-CL"/>
              </w:rPr>
              <w:t xml:space="preserve"> talud del sector B, </w:t>
            </w:r>
            <w:r w:rsidR="00AB41F3">
              <w:rPr>
                <w:rFonts w:eastAsia="Times New Roman"/>
                <w:sz w:val="18"/>
                <w:szCs w:val="18"/>
                <w:lang w:eastAsia="es-CL"/>
              </w:rPr>
              <w:t>identificado</w:t>
            </w:r>
            <w:r w:rsidR="002525CA">
              <w:rPr>
                <w:rFonts w:eastAsia="Times New Roman"/>
                <w:sz w:val="18"/>
                <w:szCs w:val="18"/>
                <w:lang w:eastAsia="es-CL"/>
              </w:rPr>
              <w:t xml:space="preserve"> en Figura 1</w:t>
            </w:r>
            <w:r w:rsidR="00D16821">
              <w:rPr>
                <w:rFonts w:eastAsia="Times New Roman"/>
                <w:sz w:val="18"/>
                <w:szCs w:val="18"/>
                <w:lang w:eastAsia="es-CL"/>
              </w:rPr>
              <w:t>1</w:t>
            </w:r>
            <w:r w:rsidR="002525CA">
              <w:rPr>
                <w:rFonts w:eastAsia="Times New Roman"/>
                <w:sz w:val="18"/>
                <w:szCs w:val="18"/>
                <w:lang w:eastAsia="es-CL"/>
              </w:rPr>
              <w:t xml:space="preserve"> como Talud 1.1, y a la derecha se observa talud del sector C identificado como Talud 1, ambos adyacentes a camino de acceso a plataforma superior.</w:t>
            </w:r>
          </w:p>
          <w:p w14:paraId="00DE5669" w14:textId="77777777" w:rsidR="00950E4F" w:rsidRPr="0025129B" w:rsidRDefault="00950E4F" w:rsidP="00950E4F">
            <w:pPr>
              <w:jc w:val="left"/>
              <w:rPr>
                <w:rFonts w:eastAsia="Times New Roman"/>
                <w:color w:val="000000"/>
                <w:sz w:val="18"/>
                <w:szCs w:val="18"/>
                <w:lang w:eastAsia="es-CL"/>
              </w:rPr>
            </w:pPr>
          </w:p>
        </w:tc>
      </w:tr>
      <w:tr w:rsidR="00950E4F" w:rsidRPr="0025129B" w14:paraId="4950807F" w14:textId="77777777" w:rsidTr="00B37D4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9089533" w14:textId="77777777" w:rsidR="00950E4F" w:rsidRPr="0025129B" w:rsidRDefault="00950E4F" w:rsidP="00950E4F">
            <w:pPr>
              <w:jc w:val="left"/>
              <w:rPr>
                <w:rFonts w:eastAsia="Times New Roman"/>
                <w:color w:val="000000"/>
                <w:lang w:eastAsia="es-CL"/>
              </w:rPr>
            </w:pPr>
          </w:p>
        </w:tc>
      </w:tr>
    </w:tbl>
    <w:p w14:paraId="305E601B" w14:textId="77777777" w:rsidR="00950E4F" w:rsidRDefault="00950E4F">
      <w:pPr>
        <w:jc w:val="left"/>
        <w:rPr>
          <w:rFonts w:cstheme="minorHAnsi"/>
          <w:b/>
          <w:sz w:val="14"/>
          <w:szCs w:val="24"/>
        </w:rPr>
      </w:pPr>
    </w:p>
    <w:p w14:paraId="2F99A8BA" w14:textId="77777777" w:rsidR="00950E4F" w:rsidRDefault="00950E4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0E4F" w:rsidRPr="0025129B" w14:paraId="2B2AA06A" w14:textId="77777777" w:rsidTr="00950E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EAB4E6" w14:textId="77777777" w:rsidR="00950E4F" w:rsidRPr="0025129B" w:rsidRDefault="00C61EEC" w:rsidP="00950E4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950E4F" w:rsidRPr="0025129B" w14:paraId="749FB8C9" w14:textId="77777777" w:rsidTr="00950E4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D58D994" w14:textId="77777777" w:rsidR="00950E4F" w:rsidRPr="0025129B" w:rsidRDefault="00C67150" w:rsidP="0095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4C9DEDC9" wp14:editId="61B81762">
                      <wp:simplePos x="0" y="0"/>
                      <wp:positionH relativeFrom="column">
                        <wp:posOffset>5973445</wp:posOffset>
                      </wp:positionH>
                      <wp:positionV relativeFrom="paragraph">
                        <wp:posOffset>2138680</wp:posOffset>
                      </wp:positionV>
                      <wp:extent cx="1383665" cy="309880"/>
                      <wp:effectExtent l="838200" t="0" r="26035" b="452120"/>
                      <wp:wrapNone/>
                      <wp:docPr id="49" name="49 Llamada con línea 2"/>
                      <wp:cNvGraphicFramePr/>
                      <a:graphic xmlns:a="http://schemas.openxmlformats.org/drawingml/2006/main">
                        <a:graphicData uri="http://schemas.microsoft.com/office/word/2010/wordprocessingShape">
                          <wps:wsp>
                            <wps:cNvSpPr/>
                            <wps:spPr>
                              <a:xfrm>
                                <a:off x="0" y="0"/>
                                <a:ext cx="1383665" cy="309880"/>
                              </a:xfrm>
                              <a:prstGeom prst="borderCallout2">
                                <a:avLst>
                                  <a:gd name="adj1" fmla="val 18750"/>
                                  <a:gd name="adj2" fmla="val -8333"/>
                                  <a:gd name="adj3" fmla="val 18750"/>
                                  <a:gd name="adj4" fmla="val -16667"/>
                                  <a:gd name="adj5" fmla="val 240796"/>
                                  <a:gd name="adj6" fmla="val -5988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0350EB" w14:textId="77777777" w:rsidR="00891C53" w:rsidRDefault="00891C53" w:rsidP="00C67150">
                                  <w:pPr>
                                    <w:jc w:val="center"/>
                                  </w:pPr>
                                  <w:r>
                                    <w:t>Talud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9 Llamada con línea 2" o:spid="_x0000_s1036" type="#_x0000_t48" style="position:absolute;left:0;text-align:left;margin-left:470.35pt;margin-top:168.4pt;width:108.95pt;height:24.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" adj="-12935,52012" fillcolor="#4f81bd [3204]" strokecolor="#243f60 [1604]" strokeweight="2pt">
                      <v:textbox>
                        <w:txbxContent>
                          <w:p w14:paraId="350350EB" w14:textId="77777777" w:rsidR="00891C53" w:rsidRDefault="00891C53" w:rsidP="00C67150">
                            <w:pPr>
                              <w:jc w:val="center"/>
                            </w:pPr>
                            <w:r>
                              <w:t>Talud 2</w:t>
                            </w:r>
                          </w:p>
                        </w:txbxContent>
                      </v:textbox>
                      <o:callout v:ext="edit" minusy="t"/>
                    </v:shape>
                  </w:pict>
                </mc:Fallback>
              </mc:AlternateContent>
            </w:r>
            <w:r w:rsidR="00145041">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6E65F512" wp14:editId="5877B803">
                      <wp:simplePos x="0" y="0"/>
                      <wp:positionH relativeFrom="column">
                        <wp:posOffset>3969385</wp:posOffset>
                      </wp:positionH>
                      <wp:positionV relativeFrom="paragraph">
                        <wp:posOffset>2146300</wp:posOffset>
                      </wp:positionV>
                      <wp:extent cx="2003425" cy="1327785"/>
                      <wp:effectExtent l="38100" t="38100" r="53975" b="43815"/>
                      <wp:wrapNone/>
                      <wp:docPr id="18" name="18 Conector recto"/>
                      <wp:cNvGraphicFramePr/>
                      <a:graphic xmlns:a="http://schemas.openxmlformats.org/drawingml/2006/main">
                        <a:graphicData uri="http://schemas.microsoft.com/office/word/2010/wordprocessingShape">
                          <wps:wsp>
                            <wps:cNvCnPr/>
                            <wps:spPr>
                              <a:xfrm>
                                <a:off x="0" y="0"/>
                                <a:ext cx="2003425" cy="1327785"/>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72EA74F" id="18 Conector recto"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55pt,169pt" to="470.3pt,27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03DB2A54" wp14:editId="09F386D3">
                  <wp:extent cx="5542059" cy="4156543"/>
                  <wp:effectExtent l="0" t="0" r="1905" b="0"/>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81.JPG"/>
                          <pic:cNvPicPr/>
                        </pic:nvPicPr>
                        <pic:blipFill>
                          <a:blip r:embed="rId45">
                            <a:extLst>
                              <a:ext uri="{28A0092B-C50C-407E-A947-70E740481C1C}">
                                <a14:useLocalDpi xmlns:a14="http://schemas.microsoft.com/office/drawing/2010/main" val="0"/>
                              </a:ext>
                            </a:extLst>
                          </a:blip>
                          <a:stretch>
                            <a:fillRect/>
                          </a:stretch>
                        </pic:blipFill>
                        <pic:spPr>
                          <a:xfrm>
                            <a:off x="0" y="0"/>
                            <a:ext cx="5552389" cy="4164291"/>
                          </a:xfrm>
                          <a:prstGeom prst="rect">
                            <a:avLst/>
                          </a:prstGeom>
                        </pic:spPr>
                      </pic:pic>
                    </a:graphicData>
                  </a:graphic>
                </wp:inline>
              </w:drawing>
            </w:r>
          </w:p>
        </w:tc>
      </w:tr>
      <w:tr w:rsidR="00950E4F" w:rsidRPr="0025129B" w14:paraId="70E8E1B4" w14:textId="77777777" w:rsidTr="00950E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E80F5CD" w14:textId="77777777" w:rsidR="00950E4F" w:rsidRPr="0025129B" w:rsidRDefault="00950E4F" w:rsidP="00440F31">
            <w:pPr>
              <w:pStyle w:val="Epgrafe"/>
              <w:rPr>
                <w:rFonts w:eastAsia="Times New Roman"/>
                <w:color w:val="000000"/>
                <w:lang w:eastAsia="es-CL"/>
              </w:rPr>
            </w:pPr>
            <w:bookmarkStart w:id="151" w:name="_Toc412562903"/>
            <w:bookmarkStart w:id="152" w:name="_Toc428909413"/>
            <w:r w:rsidRPr="0025129B">
              <w:t xml:space="preserve">Fotografía </w:t>
            </w:r>
            <w:r w:rsidR="00440F31">
              <w:t>2</w:t>
            </w:r>
            <w:r w:rsidRPr="0025129B">
              <w:t>.</w:t>
            </w:r>
            <w:bookmarkEnd w:id="151"/>
            <w:bookmarkEnd w:id="15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46279D7" w14:textId="77777777" w:rsidR="00950E4F" w:rsidRPr="0025129B" w:rsidRDefault="00C82DB1" w:rsidP="002525C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525CA">
              <w:rPr>
                <w:rFonts w:eastAsia="Times New Roman"/>
                <w:b/>
                <w:color w:val="000000"/>
                <w:sz w:val="18"/>
                <w:szCs w:val="18"/>
                <w:lang w:eastAsia="es-CL"/>
              </w:rPr>
              <w:t xml:space="preserve"> 21</w:t>
            </w:r>
            <w:r>
              <w:rPr>
                <w:rFonts w:eastAsia="Times New Roman"/>
                <w:b/>
                <w:color w:val="000000"/>
                <w:sz w:val="18"/>
                <w:szCs w:val="18"/>
                <w:lang w:eastAsia="es-CL"/>
              </w:rPr>
              <w:t>-0</w:t>
            </w:r>
            <w:r w:rsidR="002525CA">
              <w:rPr>
                <w:rFonts w:eastAsia="Times New Roman"/>
                <w:b/>
                <w:color w:val="000000"/>
                <w:sz w:val="18"/>
                <w:szCs w:val="18"/>
                <w:lang w:eastAsia="es-CL"/>
              </w:rPr>
              <w:t>4</w:t>
            </w:r>
            <w:r>
              <w:rPr>
                <w:rFonts w:eastAsia="Times New Roman"/>
                <w:b/>
                <w:color w:val="000000"/>
                <w:sz w:val="18"/>
                <w:szCs w:val="18"/>
                <w:lang w:eastAsia="es-CL"/>
              </w:rPr>
              <w:t>-201</w:t>
            </w:r>
            <w:r w:rsidR="002525CA">
              <w:rPr>
                <w:rFonts w:eastAsia="Times New Roman"/>
                <w:b/>
                <w:color w:val="000000"/>
                <w:sz w:val="18"/>
                <w:szCs w:val="18"/>
                <w:lang w:eastAsia="es-CL"/>
              </w:rPr>
              <w:t>5</w:t>
            </w:r>
          </w:p>
        </w:tc>
      </w:tr>
      <w:tr w:rsidR="00C82DB1" w:rsidRPr="0025129B" w14:paraId="27A2A3C5" w14:textId="77777777" w:rsidTr="00950E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127A3DD"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8C6174C" w14:textId="77777777" w:rsidR="00C82DB1" w:rsidRPr="0025129B" w:rsidRDefault="00C82DB1" w:rsidP="002525C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58814</w:t>
            </w:r>
            <w:r w:rsidR="002525CA">
              <w:rPr>
                <w:rFonts w:eastAsia="Times New Roman"/>
                <w:color w:val="000000"/>
                <w:sz w:val="18"/>
                <w:szCs w:val="18"/>
                <w:lang w:eastAsia="es-CL"/>
              </w:rPr>
              <w:t>33</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278996C" w14:textId="77777777" w:rsidR="00C82DB1" w:rsidRPr="0025129B" w:rsidRDefault="00C82DB1" w:rsidP="002525C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w:t>
            </w:r>
            <w:r w:rsidR="002525CA">
              <w:rPr>
                <w:rFonts w:eastAsia="Times New Roman"/>
                <w:color w:val="000000"/>
                <w:sz w:val="18"/>
                <w:szCs w:val="18"/>
                <w:lang w:eastAsia="es-CL"/>
              </w:rPr>
              <w:t>283</w:t>
            </w:r>
          </w:p>
        </w:tc>
      </w:tr>
      <w:tr w:rsidR="00950E4F" w:rsidRPr="0025129B" w14:paraId="5029F961" w14:textId="77777777" w:rsidTr="00950E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57186BF" w14:textId="77777777" w:rsidR="00950E4F" w:rsidRPr="00B37D44" w:rsidRDefault="00AB41F3" w:rsidP="00950E4F">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sz w:val="18"/>
                <w:szCs w:val="18"/>
                <w:lang w:eastAsia="es-CL"/>
              </w:rPr>
              <w:t>E</w:t>
            </w:r>
            <w:r w:rsidRPr="00B37D44">
              <w:rPr>
                <w:rFonts w:eastAsia="Times New Roman"/>
                <w:sz w:val="18"/>
                <w:szCs w:val="18"/>
                <w:lang w:eastAsia="es-CL"/>
              </w:rPr>
              <w:t xml:space="preserve">n la imagen se observa parte del talud </w:t>
            </w:r>
            <w:r>
              <w:rPr>
                <w:rFonts w:eastAsia="Times New Roman"/>
                <w:sz w:val="18"/>
                <w:szCs w:val="18"/>
                <w:lang w:eastAsia="es-CL"/>
              </w:rPr>
              <w:t xml:space="preserve">2 (sector A) </w:t>
            </w:r>
            <w:r w:rsidRPr="00B37D44">
              <w:rPr>
                <w:rFonts w:eastAsia="Times New Roman"/>
                <w:sz w:val="18"/>
                <w:szCs w:val="18"/>
                <w:lang w:eastAsia="es-CL"/>
              </w:rPr>
              <w:t>del depósito</w:t>
            </w:r>
            <w:r>
              <w:rPr>
                <w:rFonts w:eastAsia="Times New Roman"/>
                <w:sz w:val="18"/>
                <w:szCs w:val="18"/>
                <w:lang w:eastAsia="es-CL"/>
              </w:rPr>
              <w:t>, identificado en Figura 11</w:t>
            </w:r>
            <w:r w:rsidRPr="00B37D44">
              <w:rPr>
                <w:rFonts w:eastAsia="Times New Roman"/>
                <w:sz w:val="18"/>
                <w:szCs w:val="18"/>
                <w:lang w:eastAsia="es-CL"/>
              </w:rPr>
              <w:t xml:space="preserve">. </w:t>
            </w:r>
            <w:r w:rsidR="00B37D44" w:rsidRPr="00B37D44">
              <w:rPr>
                <w:rFonts w:eastAsia="Times New Roman"/>
                <w:sz w:val="18"/>
                <w:szCs w:val="18"/>
                <w:lang w:eastAsia="es-CL"/>
              </w:rPr>
              <w:t xml:space="preserve">No se observa compactación o reperfilamiento para lograr el perfil de 1:3 (Vertical:Horizontal) comprometido, siendo más cercano a la relación 1:1. </w:t>
            </w:r>
            <w:r w:rsidR="002525CA">
              <w:rPr>
                <w:rFonts w:eastAsia="Times New Roman"/>
                <w:sz w:val="18"/>
                <w:szCs w:val="18"/>
                <w:lang w:eastAsia="es-CL"/>
              </w:rPr>
              <w:t>En el coronamiento, se observan fracturas precursoras de cárcavas, además del riesgo de deslizamiento en masa del punto de coronamiento del talud por falta de compactación, estabilidad mecánica y ángulo superior a los 18° establecidos en la evaluación ambiental</w:t>
            </w:r>
            <w:r w:rsidR="00B37D44" w:rsidRPr="00B37D44">
              <w:rPr>
                <w:rFonts w:eastAsia="Times New Roman"/>
                <w:sz w:val="18"/>
                <w:szCs w:val="18"/>
                <w:lang w:eastAsia="es-CL"/>
              </w:rPr>
              <w:t>.</w:t>
            </w:r>
          </w:p>
          <w:p w14:paraId="0F4B207C" w14:textId="77777777" w:rsidR="00950E4F" w:rsidRPr="0025129B" w:rsidRDefault="00950E4F" w:rsidP="00950E4F">
            <w:pPr>
              <w:jc w:val="left"/>
              <w:rPr>
                <w:rFonts w:eastAsia="Times New Roman"/>
                <w:color w:val="000000"/>
                <w:sz w:val="18"/>
                <w:szCs w:val="18"/>
                <w:lang w:eastAsia="es-CL"/>
              </w:rPr>
            </w:pPr>
          </w:p>
        </w:tc>
      </w:tr>
      <w:tr w:rsidR="00950E4F" w:rsidRPr="0025129B" w14:paraId="3D441D7C" w14:textId="77777777" w:rsidTr="00950E4F">
        <w:trPr>
          <w:trHeight w:val="5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550F140" w14:textId="77777777" w:rsidR="00950E4F" w:rsidRPr="0025129B" w:rsidRDefault="00950E4F" w:rsidP="00950E4F">
            <w:pPr>
              <w:jc w:val="left"/>
              <w:rPr>
                <w:rFonts w:eastAsia="Times New Roman"/>
                <w:color w:val="000000"/>
                <w:lang w:eastAsia="es-CL"/>
              </w:rPr>
            </w:pPr>
          </w:p>
        </w:tc>
      </w:tr>
    </w:tbl>
    <w:p w14:paraId="792BF3FD" w14:textId="77777777" w:rsidR="00950E4F" w:rsidRDefault="00950E4F">
      <w:pPr>
        <w:jc w:val="left"/>
        <w:rPr>
          <w:rFonts w:cstheme="minorHAnsi"/>
          <w:b/>
          <w:sz w:val="14"/>
          <w:szCs w:val="24"/>
        </w:rPr>
      </w:pPr>
    </w:p>
    <w:p w14:paraId="263C17DD" w14:textId="77777777" w:rsidR="00037C36" w:rsidRDefault="00037C36">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037C36" w:rsidRPr="0025129B" w14:paraId="5650E03B" w14:textId="77777777" w:rsidTr="00EC412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6C42F0" w14:textId="77777777" w:rsidR="00037C36" w:rsidRPr="0025129B" w:rsidRDefault="00037C36"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37C36" w:rsidRPr="0025129B" w14:paraId="7480541E" w14:textId="77777777" w:rsidTr="00F21E67">
        <w:trPr>
          <w:trHeight w:val="2805"/>
          <w:jc w:val="center"/>
        </w:trPr>
        <w:tc>
          <w:tcPr>
            <w:tcW w:w="2355" w:type="pct"/>
            <w:gridSpan w:val="3"/>
            <w:tcBorders>
              <w:top w:val="nil"/>
              <w:left w:val="single" w:sz="4" w:space="0" w:color="auto"/>
              <w:right w:val="single" w:sz="4" w:space="0" w:color="auto"/>
            </w:tcBorders>
            <w:shd w:val="clear" w:color="auto" w:fill="auto"/>
            <w:noWrap/>
            <w:vAlign w:val="center"/>
            <w:hideMark/>
          </w:tcPr>
          <w:p w14:paraId="77B7189D" w14:textId="77777777" w:rsidR="00037C36" w:rsidRPr="0025129B" w:rsidRDefault="006D0282"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E8809DE" wp14:editId="23EF72DA">
                  <wp:extent cx="4166482" cy="3124863"/>
                  <wp:effectExtent l="0" t="0" r="5715" b="0"/>
                  <wp:docPr id="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77.JPG"/>
                          <pic:cNvPicPr/>
                        </pic:nvPicPr>
                        <pic:blipFill>
                          <a:blip r:embed="rId46">
                            <a:extLst>
                              <a:ext uri="{28A0092B-C50C-407E-A947-70E740481C1C}">
                                <a14:useLocalDpi xmlns:a14="http://schemas.microsoft.com/office/drawing/2010/main" val="0"/>
                              </a:ext>
                            </a:extLst>
                          </a:blip>
                          <a:stretch>
                            <a:fillRect/>
                          </a:stretch>
                        </pic:blipFill>
                        <pic:spPr>
                          <a:xfrm>
                            <a:off x="0" y="0"/>
                            <a:ext cx="4174926" cy="3131196"/>
                          </a:xfrm>
                          <a:prstGeom prst="rect">
                            <a:avLst/>
                          </a:prstGeom>
                        </pic:spPr>
                      </pic:pic>
                    </a:graphicData>
                  </a:graphic>
                </wp:inline>
              </w:drawing>
            </w:r>
          </w:p>
        </w:tc>
        <w:tc>
          <w:tcPr>
            <w:tcW w:w="2645" w:type="pct"/>
            <w:gridSpan w:val="3"/>
            <w:tcBorders>
              <w:top w:val="nil"/>
              <w:left w:val="single" w:sz="4" w:space="0" w:color="auto"/>
              <w:right w:val="single" w:sz="4" w:space="0" w:color="auto"/>
            </w:tcBorders>
            <w:shd w:val="clear" w:color="auto" w:fill="auto"/>
            <w:noWrap/>
            <w:vAlign w:val="center"/>
            <w:hideMark/>
          </w:tcPr>
          <w:p w14:paraId="46382F6D" w14:textId="77777777" w:rsidR="00037C36" w:rsidRPr="0025129B" w:rsidRDefault="006D0282"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415C992" wp14:editId="42E2BE9B">
                  <wp:extent cx="4134678" cy="3101009"/>
                  <wp:effectExtent l="0" t="0" r="0" b="4445"/>
                  <wp:docPr id="6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80.JPG"/>
                          <pic:cNvPicPr/>
                        </pic:nvPicPr>
                        <pic:blipFill>
                          <a:blip r:embed="rId47">
                            <a:extLst>
                              <a:ext uri="{28A0092B-C50C-407E-A947-70E740481C1C}">
                                <a14:useLocalDpi xmlns:a14="http://schemas.microsoft.com/office/drawing/2010/main" val="0"/>
                              </a:ext>
                            </a:extLst>
                          </a:blip>
                          <a:stretch>
                            <a:fillRect/>
                          </a:stretch>
                        </pic:blipFill>
                        <pic:spPr>
                          <a:xfrm>
                            <a:off x="0" y="0"/>
                            <a:ext cx="4143014" cy="3107261"/>
                          </a:xfrm>
                          <a:prstGeom prst="rect">
                            <a:avLst/>
                          </a:prstGeom>
                        </pic:spPr>
                      </pic:pic>
                    </a:graphicData>
                  </a:graphic>
                </wp:inline>
              </w:drawing>
            </w:r>
          </w:p>
        </w:tc>
      </w:tr>
      <w:tr w:rsidR="00F21E67" w:rsidRPr="0025129B" w14:paraId="34286EE9" w14:textId="77777777" w:rsidTr="00F21E67">
        <w:trPr>
          <w:trHeight w:val="300"/>
          <w:jc w:val="center"/>
        </w:trPr>
        <w:tc>
          <w:tcPr>
            <w:tcW w:w="1214" w:type="pct"/>
            <w:tcBorders>
              <w:top w:val="single" w:sz="4" w:space="0" w:color="auto"/>
              <w:left w:val="single" w:sz="4" w:space="0" w:color="auto"/>
              <w:bottom w:val="single" w:sz="4" w:space="0" w:color="auto"/>
              <w:right w:val="nil"/>
            </w:tcBorders>
            <w:shd w:val="clear" w:color="auto" w:fill="auto"/>
            <w:noWrap/>
            <w:vAlign w:val="center"/>
            <w:hideMark/>
          </w:tcPr>
          <w:p w14:paraId="7A27F5D6" w14:textId="77777777" w:rsidR="00037C36" w:rsidRPr="0025129B" w:rsidRDefault="00037C36" w:rsidP="00EC4128">
            <w:pPr>
              <w:pStyle w:val="Epgrafe"/>
              <w:rPr>
                <w:rFonts w:eastAsia="Times New Roman"/>
                <w:color w:val="000000"/>
                <w:lang w:eastAsia="es-CL"/>
              </w:rPr>
            </w:pPr>
            <w:bookmarkStart w:id="153" w:name="_Toc412562904"/>
            <w:bookmarkStart w:id="154" w:name="_Toc428909414"/>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3</w:t>
            </w:r>
            <w:r w:rsidRPr="0025129B">
              <w:fldChar w:fldCharType="end"/>
            </w:r>
            <w:r w:rsidRPr="0025129B">
              <w:t>.</w:t>
            </w:r>
            <w:bookmarkEnd w:id="153"/>
            <w:bookmarkEnd w:id="154"/>
          </w:p>
        </w:tc>
        <w:tc>
          <w:tcPr>
            <w:tcW w:w="11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0F0528" w14:textId="77777777"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7427">
              <w:rPr>
                <w:rFonts w:eastAsia="Times New Roman"/>
                <w:b/>
                <w:color w:val="000000"/>
                <w:sz w:val="18"/>
                <w:szCs w:val="18"/>
                <w:lang w:eastAsia="es-CL"/>
              </w:rPr>
              <w:t xml:space="preserve"> 21-04-2015</w:t>
            </w:r>
          </w:p>
        </w:tc>
        <w:tc>
          <w:tcPr>
            <w:tcW w:w="1413" w:type="pct"/>
            <w:tcBorders>
              <w:top w:val="single" w:sz="4" w:space="0" w:color="auto"/>
              <w:left w:val="nil"/>
              <w:bottom w:val="single" w:sz="4" w:space="0" w:color="auto"/>
              <w:right w:val="nil"/>
            </w:tcBorders>
            <w:shd w:val="clear" w:color="auto" w:fill="auto"/>
            <w:noWrap/>
            <w:vAlign w:val="center"/>
            <w:hideMark/>
          </w:tcPr>
          <w:p w14:paraId="5D45B775" w14:textId="77777777" w:rsidR="00037C36" w:rsidRPr="0025129B" w:rsidRDefault="00037C36" w:rsidP="00EC4128">
            <w:pPr>
              <w:pStyle w:val="Epgrafe"/>
            </w:pPr>
            <w:bookmarkStart w:id="155" w:name="_Toc412562905"/>
            <w:bookmarkStart w:id="156" w:name="_Toc428909415"/>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4</w:t>
            </w:r>
            <w:bookmarkEnd w:id="155"/>
            <w:bookmarkEnd w:id="156"/>
            <w:r w:rsidRPr="0025129B">
              <w:fldChar w:fldCharType="end"/>
            </w:r>
          </w:p>
        </w:tc>
        <w:tc>
          <w:tcPr>
            <w:tcW w:w="12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9BDADF" w14:textId="77777777"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7427">
              <w:rPr>
                <w:rFonts w:eastAsia="Times New Roman"/>
                <w:b/>
                <w:color w:val="000000"/>
                <w:sz w:val="18"/>
                <w:szCs w:val="18"/>
                <w:lang w:eastAsia="es-CL"/>
              </w:rPr>
              <w:t xml:space="preserve"> 21-04-2015</w:t>
            </w:r>
          </w:p>
        </w:tc>
      </w:tr>
      <w:tr w:rsidR="00447427" w:rsidRPr="0025129B" w14:paraId="670FF996" w14:textId="77777777" w:rsidTr="00F21E67">
        <w:trPr>
          <w:trHeight w:val="300"/>
          <w:jc w:val="center"/>
        </w:trPr>
        <w:tc>
          <w:tcPr>
            <w:tcW w:w="12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33A894"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6ED6F7A0" w14:textId="77777777"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47427">
              <w:rPr>
                <w:rFonts w:eastAsia="Times New Roman"/>
                <w:color w:val="000000"/>
                <w:sz w:val="18"/>
                <w:szCs w:val="18"/>
                <w:lang w:eastAsia="es-CL"/>
              </w:rPr>
              <w:t>5881487</w:t>
            </w:r>
          </w:p>
        </w:tc>
        <w:tc>
          <w:tcPr>
            <w:tcW w:w="567" w:type="pct"/>
            <w:tcBorders>
              <w:top w:val="single" w:sz="4" w:space="0" w:color="auto"/>
              <w:left w:val="nil"/>
              <w:bottom w:val="single" w:sz="4" w:space="0" w:color="auto"/>
              <w:right w:val="single" w:sz="4" w:space="0" w:color="000000"/>
            </w:tcBorders>
            <w:shd w:val="clear" w:color="auto" w:fill="auto"/>
            <w:noWrap/>
            <w:vAlign w:val="center"/>
            <w:hideMark/>
          </w:tcPr>
          <w:p w14:paraId="47E6A85D" w14:textId="77777777" w:rsidR="00C82DB1" w:rsidRPr="0025129B" w:rsidRDefault="00C82DB1" w:rsidP="0044742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w:t>
            </w:r>
            <w:r w:rsidR="00447427">
              <w:rPr>
                <w:rFonts w:eastAsia="Times New Roman"/>
                <w:color w:val="000000"/>
                <w:sz w:val="18"/>
                <w:szCs w:val="18"/>
                <w:lang w:eastAsia="es-CL"/>
              </w:rPr>
              <w:t>254</w:t>
            </w:r>
          </w:p>
        </w:tc>
        <w:tc>
          <w:tcPr>
            <w:tcW w:w="1413" w:type="pct"/>
            <w:tcBorders>
              <w:top w:val="single" w:sz="4" w:space="0" w:color="auto"/>
              <w:left w:val="nil"/>
              <w:bottom w:val="single" w:sz="4" w:space="0" w:color="auto"/>
              <w:right w:val="single" w:sz="4" w:space="0" w:color="000000"/>
            </w:tcBorders>
            <w:shd w:val="clear" w:color="auto" w:fill="auto"/>
            <w:noWrap/>
            <w:vAlign w:val="center"/>
            <w:hideMark/>
          </w:tcPr>
          <w:p w14:paraId="76D5DFB5"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5F4207D" w14:textId="77777777" w:rsidR="00C82DB1" w:rsidRPr="0025129B" w:rsidRDefault="00C82DB1" w:rsidP="0044742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58814</w:t>
            </w:r>
            <w:r w:rsidR="00447427">
              <w:rPr>
                <w:rFonts w:eastAsia="Times New Roman"/>
                <w:color w:val="000000"/>
                <w:sz w:val="18"/>
                <w:szCs w:val="18"/>
                <w:lang w:eastAsia="es-CL"/>
              </w:rPr>
              <w:t>65</w:t>
            </w:r>
          </w:p>
        </w:tc>
        <w:tc>
          <w:tcPr>
            <w:tcW w:w="580" w:type="pct"/>
            <w:tcBorders>
              <w:top w:val="single" w:sz="4" w:space="0" w:color="auto"/>
              <w:left w:val="nil"/>
              <w:bottom w:val="single" w:sz="4" w:space="0" w:color="auto"/>
              <w:right w:val="single" w:sz="4" w:space="0" w:color="000000"/>
            </w:tcBorders>
            <w:shd w:val="clear" w:color="auto" w:fill="auto"/>
            <w:noWrap/>
            <w:vAlign w:val="center"/>
            <w:hideMark/>
          </w:tcPr>
          <w:p w14:paraId="018F0719" w14:textId="77777777"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447427">
              <w:rPr>
                <w:rFonts w:eastAsia="Times New Roman"/>
                <w:color w:val="000000"/>
                <w:sz w:val="18"/>
                <w:szCs w:val="18"/>
                <w:lang w:eastAsia="es-CL"/>
              </w:rPr>
              <w:t>657302</w:t>
            </w:r>
          </w:p>
        </w:tc>
      </w:tr>
      <w:tr w:rsidR="00037C36" w:rsidRPr="0025129B" w14:paraId="15473544" w14:textId="77777777" w:rsidTr="00F21E67">
        <w:trPr>
          <w:trHeight w:val="827"/>
          <w:jc w:val="center"/>
        </w:trPr>
        <w:tc>
          <w:tcPr>
            <w:tcW w:w="235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E6CF79" w14:textId="77777777" w:rsidR="00037C36" w:rsidRPr="0025129B" w:rsidRDefault="00037C36"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3B25469" w14:textId="77777777" w:rsidR="00037C36" w:rsidRPr="00B37D44" w:rsidRDefault="00B37D44" w:rsidP="00447427">
            <w:pPr>
              <w:jc w:val="left"/>
              <w:rPr>
                <w:rFonts w:eastAsia="Times New Roman"/>
                <w:color w:val="000000"/>
                <w:sz w:val="18"/>
                <w:szCs w:val="18"/>
                <w:lang w:eastAsia="es-CL"/>
              </w:rPr>
            </w:pPr>
            <w:r w:rsidRPr="00B37D44">
              <w:rPr>
                <w:rFonts w:eastAsia="Times New Roman"/>
                <w:color w:val="000000"/>
                <w:sz w:val="18"/>
                <w:szCs w:val="18"/>
                <w:lang w:eastAsia="es-CL"/>
              </w:rPr>
              <w:t xml:space="preserve">En la imagen se observan </w:t>
            </w:r>
            <w:r w:rsidR="00447427">
              <w:rPr>
                <w:rFonts w:eastAsia="Times New Roman"/>
                <w:color w:val="000000"/>
                <w:sz w:val="18"/>
                <w:szCs w:val="18"/>
                <w:lang w:eastAsia="es-CL"/>
              </w:rPr>
              <w:t xml:space="preserve">acumulaciones de diversos tipos de </w:t>
            </w:r>
            <w:r w:rsidR="00AB41F3">
              <w:rPr>
                <w:rFonts w:eastAsia="Times New Roman"/>
                <w:color w:val="000000"/>
                <w:sz w:val="18"/>
                <w:szCs w:val="18"/>
                <w:lang w:eastAsia="es-CL"/>
              </w:rPr>
              <w:t>Rises</w:t>
            </w:r>
            <w:r w:rsidR="00447427">
              <w:rPr>
                <w:rFonts w:eastAsia="Times New Roman"/>
                <w:color w:val="000000"/>
                <w:sz w:val="18"/>
                <w:szCs w:val="18"/>
                <w:lang w:eastAsia="es-CL"/>
              </w:rPr>
              <w:t xml:space="preserve">, incluyendo cenizas y cortezas, no dispuestas o dispersas, en el coronamiento superior del sector A del DRIS antiguo. Estos acopios en pilas, dan cuenta que las obras de cierre no se encuentran en ejecución, en el entendido que el DRIS antiguo finalizó sus operaciones a </w:t>
            </w:r>
            <w:r w:rsidR="00AB41F3">
              <w:rPr>
                <w:rFonts w:eastAsia="Times New Roman"/>
                <w:color w:val="000000"/>
                <w:sz w:val="18"/>
                <w:szCs w:val="18"/>
                <w:lang w:eastAsia="es-CL"/>
              </w:rPr>
              <w:t>mediados</w:t>
            </w:r>
            <w:r w:rsidR="00447427">
              <w:rPr>
                <w:rFonts w:eastAsia="Times New Roman"/>
                <w:color w:val="000000"/>
                <w:sz w:val="18"/>
                <w:szCs w:val="18"/>
                <w:lang w:eastAsia="es-CL"/>
              </w:rPr>
              <w:t xml:space="preserve"> del año 2014, cuando entró en operación el nuevo DRIS NP.</w:t>
            </w:r>
          </w:p>
        </w:tc>
        <w:tc>
          <w:tcPr>
            <w:tcW w:w="26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5D18EF" w14:textId="77777777" w:rsidR="00037C36" w:rsidRPr="0025129B" w:rsidRDefault="00037C36"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D926C08" w14:textId="77777777" w:rsidR="00037C36" w:rsidRPr="00B37D44" w:rsidRDefault="00B37D44" w:rsidP="00447427">
            <w:pPr>
              <w:jc w:val="left"/>
              <w:rPr>
                <w:rFonts w:eastAsia="Times New Roman"/>
                <w:color w:val="000000"/>
                <w:sz w:val="18"/>
                <w:szCs w:val="18"/>
                <w:lang w:eastAsia="es-CL"/>
              </w:rPr>
            </w:pPr>
            <w:r w:rsidRPr="00B37D44">
              <w:rPr>
                <w:rFonts w:eastAsia="Times New Roman"/>
                <w:color w:val="000000"/>
                <w:sz w:val="18"/>
                <w:szCs w:val="18"/>
                <w:lang w:eastAsia="es-CL"/>
              </w:rPr>
              <w:t xml:space="preserve">En la imagen se observa </w:t>
            </w:r>
            <w:r w:rsidR="00447427">
              <w:rPr>
                <w:rFonts w:eastAsia="Times New Roman"/>
                <w:color w:val="000000"/>
                <w:sz w:val="18"/>
                <w:szCs w:val="18"/>
                <w:lang w:eastAsia="es-CL"/>
              </w:rPr>
              <w:t xml:space="preserve">formación de una cárcava de </w:t>
            </w:r>
            <w:r w:rsidR="00AB41F3">
              <w:rPr>
                <w:rFonts w:eastAsia="Times New Roman"/>
                <w:color w:val="000000"/>
                <w:sz w:val="18"/>
                <w:szCs w:val="18"/>
                <w:lang w:eastAsia="es-CL"/>
              </w:rPr>
              <w:t>profundidad</w:t>
            </w:r>
            <w:r w:rsidR="00447427">
              <w:rPr>
                <w:rFonts w:eastAsia="Times New Roman"/>
                <w:color w:val="000000"/>
                <w:sz w:val="18"/>
                <w:szCs w:val="18"/>
                <w:lang w:eastAsia="es-CL"/>
              </w:rPr>
              <w:t xml:space="preserve"> y ancho variable, en el talud oriental del sector A. </w:t>
            </w:r>
            <w:r w:rsidR="00AB41F3">
              <w:rPr>
                <w:rFonts w:eastAsia="Times New Roman"/>
                <w:color w:val="000000"/>
                <w:sz w:val="18"/>
                <w:szCs w:val="18"/>
                <w:lang w:eastAsia="es-CL"/>
              </w:rPr>
              <w:t>Dicha</w:t>
            </w:r>
            <w:r w:rsidR="00447427">
              <w:rPr>
                <w:rFonts w:eastAsia="Times New Roman"/>
                <w:color w:val="000000"/>
                <w:sz w:val="18"/>
                <w:szCs w:val="18"/>
                <w:lang w:eastAsia="es-CL"/>
              </w:rPr>
              <w:t xml:space="preserve"> cárcava presenta números grietas perimetrales, que indican que se produjo un deslizamiento del material depositado, el cual se </w:t>
            </w:r>
            <w:r w:rsidR="00AB41F3">
              <w:rPr>
                <w:rFonts w:eastAsia="Times New Roman"/>
                <w:color w:val="000000"/>
                <w:sz w:val="18"/>
                <w:szCs w:val="18"/>
                <w:lang w:eastAsia="es-CL"/>
              </w:rPr>
              <w:t>desplazó</w:t>
            </w:r>
            <w:r w:rsidR="00447427">
              <w:rPr>
                <w:rFonts w:eastAsia="Times New Roman"/>
                <w:color w:val="000000"/>
                <w:sz w:val="18"/>
                <w:szCs w:val="18"/>
                <w:lang w:eastAsia="es-CL"/>
              </w:rPr>
              <w:t xml:space="preserve"> hacia la parte baja, fuera del área de disposición. Este daño facilita el arrastre por efecto de aguas lluvias, de aquellos residuos depositados en este sector, sin control, debido a la ausencia de obras de cierre.</w:t>
            </w:r>
          </w:p>
        </w:tc>
      </w:tr>
    </w:tbl>
    <w:p w14:paraId="67D33AAE" w14:textId="77777777" w:rsidR="00ED4E19" w:rsidRDefault="00ED4E19">
      <w: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037C36" w:rsidRPr="0025129B" w14:paraId="51D0CFB1" w14:textId="77777777" w:rsidTr="00447427">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D7F2245" w14:textId="77777777" w:rsidR="00037C36" w:rsidRPr="0025129B" w:rsidRDefault="006D0282"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0FB70E9D" wp14:editId="7CB84964">
                  <wp:extent cx="4155881" cy="3116911"/>
                  <wp:effectExtent l="0" t="0" r="0" b="7620"/>
                  <wp:docPr id="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88.JPG"/>
                          <pic:cNvPicPr/>
                        </pic:nvPicPr>
                        <pic:blipFill>
                          <a:blip r:embed="rId48">
                            <a:extLst>
                              <a:ext uri="{28A0092B-C50C-407E-A947-70E740481C1C}">
                                <a14:useLocalDpi xmlns:a14="http://schemas.microsoft.com/office/drawing/2010/main" val="0"/>
                              </a:ext>
                            </a:extLst>
                          </a:blip>
                          <a:stretch>
                            <a:fillRect/>
                          </a:stretch>
                        </pic:blipFill>
                        <pic:spPr>
                          <a:xfrm>
                            <a:off x="0" y="0"/>
                            <a:ext cx="4159962" cy="3119972"/>
                          </a:xfrm>
                          <a:prstGeom prst="rect">
                            <a:avLst/>
                          </a:prstGeom>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1526A9E" w14:textId="77777777" w:rsidR="00037C36" w:rsidRPr="0025129B" w:rsidRDefault="003E54C8"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6368" behindDoc="0" locked="0" layoutInCell="1" allowOverlap="1" wp14:anchorId="44E46F8C" wp14:editId="0A982F32">
                      <wp:simplePos x="0" y="0"/>
                      <wp:positionH relativeFrom="column">
                        <wp:posOffset>2840355</wp:posOffset>
                      </wp:positionH>
                      <wp:positionV relativeFrom="paragraph">
                        <wp:posOffset>166370</wp:posOffset>
                      </wp:positionV>
                      <wp:extent cx="1160780" cy="309880"/>
                      <wp:effectExtent l="952500" t="0" r="20320" b="1328420"/>
                      <wp:wrapNone/>
                      <wp:docPr id="2064" name="2064 Llamada con línea 2"/>
                      <wp:cNvGraphicFramePr/>
                      <a:graphic xmlns:a="http://schemas.openxmlformats.org/drawingml/2006/main">
                        <a:graphicData uri="http://schemas.microsoft.com/office/word/2010/wordprocessingShape">
                          <wps:wsp>
                            <wps:cNvSpPr/>
                            <wps:spPr>
                              <a:xfrm>
                                <a:off x="7911548" y="898497"/>
                                <a:ext cx="1160780" cy="309880"/>
                              </a:xfrm>
                              <a:prstGeom prst="borderCallout2">
                                <a:avLst>
                                  <a:gd name="adj1" fmla="val 18750"/>
                                  <a:gd name="adj2" fmla="val -8333"/>
                                  <a:gd name="adj3" fmla="val 18750"/>
                                  <a:gd name="adj4" fmla="val -16667"/>
                                  <a:gd name="adj5" fmla="val 528181"/>
                                  <a:gd name="adj6" fmla="val -8160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813D5D" w14:textId="77777777" w:rsidR="00891C53" w:rsidRDefault="00891C53" w:rsidP="003E54C8">
                                  <w:pPr>
                                    <w:jc w:val="center"/>
                                  </w:pPr>
                                  <w:r>
                                    <w:t>Grieta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64 Llamada con línea 2" o:spid="_x0000_s1037" type="#_x0000_t48" style="position:absolute;left:0;text-align:left;margin-left:223.65pt;margin-top:13.1pt;width:91.4pt;height:24.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" adj="-17626,114087" fillcolor="#4f81bd [3204]" strokecolor="#243f60 [1604]" strokeweight="2pt">
                      <v:textbox>
                        <w:txbxContent>
                          <w:p w14:paraId="60813D5D" w14:textId="77777777" w:rsidR="00891C53" w:rsidRDefault="00891C53" w:rsidP="003E54C8">
                            <w:pPr>
                              <w:jc w:val="center"/>
                            </w:pPr>
                            <w:r>
                              <w:t>Grieta</w:t>
                            </w:r>
                          </w:p>
                        </w:txbxContent>
                      </v:textbox>
                      <o:callout v:ext="edit" minusy="t"/>
                    </v:shape>
                  </w:pict>
                </mc:Fallback>
              </mc:AlternateContent>
            </w:r>
            <w:r w:rsidR="006D0282">
              <w:rPr>
                <w:rFonts w:eastAsia="Times New Roman"/>
                <w:noProof/>
                <w:color w:val="000000"/>
                <w:sz w:val="20"/>
                <w:szCs w:val="20"/>
                <w:lang w:eastAsia="es-CL"/>
              </w:rPr>
              <w:drawing>
                <wp:inline distT="0" distB="0" distL="0" distR="0" wp14:anchorId="0B5742C5" wp14:editId="2DA93C7C">
                  <wp:extent cx="4145279" cy="3108960"/>
                  <wp:effectExtent l="0" t="0" r="8255" b="0"/>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82.JPG"/>
                          <pic:cNvPicPr/>
                        </pic:nvPicPr>
                        <pic:blipFill>
                          <a:blip r:embed="rId49">
                            <a:extLst>
                              <a:ext uri="{28A0092B-C50C-407E-A947-70E740481C1C}">
                                <a14:useLocalDpi xmlns:a14="http://schemas.microsoft.com/office/drawing/2010/main" val="0"/>
                              </a:ext>
                            </a:extLst>
                          </a:blip>
                          <a:stretch>
                            <a:fillRect/>
                          </a:stretch>
                        </pic:blipFill>
                        <pic:spPr>
                          <a:xfrm>
                            <a:off x="0" y="0"/>
                            <a:ext cx="4170815" cy="3128112"/>
                          </a:xfrm>
                          <a:prstGeom prst="rect">
                            <a:avLst/>
                          </a:prstGeom>
                        </pic:spPr>
                      </pic:pic>
                    </a:graphicData>
                  </a:graphic>
                </wp:inline>
              </w:drawing>
            </w:r>
          </w:p>
        </w:tc>
      </w:tr>
      <w:tr w:rsidR="00037C36" w:rsidRPr="0025129B" w14:paraId="28F3855B" w14:textId="77777777" w:rsidTr="00447427">
        <w:trPr>
          <w:trHeight w:val="300"/>
          <w:jc w:val="center"/>
        </w:trPr>
        <w:tc>
          <w:tcPr>
            <w:tcW w:w="1034" w:type="pct"/>
            <w:tcBorders>
              <w:top w:val="single" w:sz="4" w:space="0" w:color="auto"/>
              <w:left w:val="single" w:sz="4" w:space="0" w:color="auto"/>
              <w:bottom w:val="single" w:sz="4" w:space="0" w:color="auto"/>
              <w:right w:val="nil"/>
            </w:tcBorders>
            <w:shd w:val="clear" w:color="auto" w:fill="auto"/>
            <w:noWrap/>
            <w:vAlign w:val="center"/>
            <w:hideMark/>
          </w:tcPr>
          <w:p w14:paraId="52BC9E28" w14:textId="77777777" w:rsidR="00037C36" w:rsidRPr="0025129B" w:rsidRDefault="00037C36" w:rsidP="00EC4128">
            <w:pPr>
              <w:pStyle w:val="Epgrafe"/>
              <w:rPr>
                <w:rFonts w:eastAsia="Times New Roman"/>
                <w:color w:val="000000"/>
                <w:lang w:eastAsia="es-CL"/>
              </w:rPr>
            </w:pPr>
            <w:bookmarkStart w:id="157" w:name="_Toc412562906"/>
            <w:bookmarkStart w:id="158" w:name="_Toc428909416"/>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5</w:t>
            </w:r>
            <w:r w:rsidRPr="0025129B">
              <w:fldChar w:fldCharType="end"/>
            </w:r>
            <w:r w:rsidRPr="0025129B">
              <w:t>.</w:t>
            </w:r>
            <w:bookmarkEnd w:id="157"/>
            <w:bookmarkEnd w:id="158"/>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C3634" w14:textId="77777777"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7427">
              <w:rPr>
                <w:rFonts w:eastAsia="Times New Roman"/>
                <w:b/>
                <w:color w:val="000000"/>
                <w:sz w:val="18"/>
                <w:szCs w:val="18"/>
                <w:lang w:eastAsia="es-CL"/>
              </w:rPr>
              <w:t xml:space="preserve"> 21-04-2015</w:t>
            </w:r>
          </w:p>
        </w:tc>
        <w:tc>
          <w:tcPr>
            <w:tcW w:w="1034" w:type="pct"/>
            <w:tcBorders>
              <w:top w:val="single" w:sz="4" w:space="0" w:color="auto"/>
              <w:left w:val="nil"/>
              <w:bottom w:val="single" w:sz="4" w:space="0" w:color="auto"/>
              <w:right w:val="nil"/>
            </w:tcBorders>
            <w:shd w:val="clear" w:color="auto" w:fill="auto"/>
            <w:noWrap/>
            <w:vAlign w:val="center"/>
            <w:hideMark/>
          </w:tcPr>
          <w:p w14:paraId="54884247" w14:textId="77777777" w:rsidR="00037C36" w:rsidRPr="0025129B" w:rsidRDefault="00037C36" w:rsidP="00EC4128">
            <w:pPr>
              <w:pStyle w:val="Epgrafe"/>
            </w:pPr>
            <w:bookmarkStart w:id="159" w:name="_Toc412562907"/>
            <w:bookmarkStart w:id="160" w:name="_Toc428909417"/>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6</w:t>
            </w:r>
            <w:r w:rsidRPr="0025129B">
              <w:fldChar w:fldCharType="end"/>
            </w:r>
            <w:r w:rsidRPr="0025129B">
              <w:t>.</w:t>
            </w:r>
            <w:bookmarkEnd w:id="159"/>
            <w:bookmarkEnd w:id="160"/>
          </w:p>
        </w:tc>
        <w:tc>
          <w:tcPr>
            <w:tcW w:w="146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639263" w14:textId="77777777"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7427">
              <w:rPr>
                <w:rFonts w:eastAsia="Times New Roman"/>
                <w:b/>
                <w:color w:val="000000"/>
                <w:sz w:val="18"/>
                <w:szCs w:val="18"/>
                <w:lang w:eastAsia="es-CL"/>
              </w:rPr>
              <w:t xml:space="preserve"> 21-04-2015</w:t>
            </w:r>
          </w:p>
        </w:tc>
      </w:tr>
      <w:tr w:rsidR="00447427" w:rsidRPr="0025129B" w14:paraId="126DE6E0" w14:textId="77777777" w:rsidTr="00447427">
        <w:trPr>
          <w:trHeight w:val="300"/>
          <w:jc w:val="center"/>
        </w:trPr>
        <w:tc>
          <w:tcPr>
            <w:tcW w:w="10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4FC00A" w14:textId="77777777" w:rsidR="00447427" w:rsidRPr="0025129B" w:rsidRDefault="00447427"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0B86FA28" w14:textId="77777777" w:rsidR="00447427" w:rsidRPr="0025129B" w:rsidRDefault="00447427"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5881487</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54377EB0" w14:textId="77777777" w:rsidR="00447427" w:rsidRPr="0025129B" w:rsidRDefault="00447427"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657254</w:t>
            </w:r>
          </w:p>
        </w:tc>
        <w:tc>
          <w:tcPr>
            <w:tcW w:w="1034" w:type="pct"/>
            <w:tcBorders>
              <w:top w:val="single" w:sz="4" w:space="0" w:color="auto"/>
              <w:left w:val="nil"/>
              <w:bottom w:val="single" w:sz="4" w:space="0" w:color="auto"/>
              <w:right w:val="single" w:sz="4" w:space="0" w:color="000000"/>
            </w:tcBorders>
            <w:shd w:val="clear" w:color="auto" w:fill="auto"/>
            <w:noWrap/>
            <w:vAlign w:val="center"/>
            <w:hideMark/>
          </w:tcPr>
          <w:p w14:paraId="7003FB94" w14:textId="77777777" w:rsidR="00447427" w:rsidRPr="0025129B" w:rsidRDefault="00447427"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63D74E35" w14:textId="77777777" w:rsidR="00447427" w:rsidRPr="0025129B" w:rsidRDefault="00447427"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5881433</w:t>
            </w:r>
          </w:p>
        </w:tc>
        <w:tc>
          <w:tcPr>
            <w:tcW w:w="697" w:type="pct"/>
            <w:tcBorders>
              <w:top w:val="single" w:sz="4" w:space="0" w:color="auto"/>
              <w:left w:val="nil"/>
              <w:bottom w:val="single" w:sz="4" w:space="0" w:color="auto"/>
              <w:right w:val="single" w:sz="4" w:space="0" w:color="auto"/>
            </w:tcBorders>
            <w:shd w:val="clear" w:color="auto" w:fill="auto"/>
            <w:noWrap/>
            <w:vAlign w:val="center"/>
            <w:hideMark/>
          </w:tcPr>
          <w:p w14:paraId="55E02164" w14:textId="77777777" w:rsidR="00447427" w:rsidRPr="0025129B" w:rsidRDefault="00447427"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657283</w:t>
            </w:r>
          </w:p>
        </w:tc>
      </w:tr>
      <w:tr w:rsidR="00037C36" w:rsidRPr="0025129B" w14:paraId="6764C45B" w14:textId="77777777" w:rsidTr="00447427">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D3EE848" w14:textId="77777777" w:rsidR="00037C36" w:rsidRPr="0025129B" w:rsidRDefault="00037C36" w:rsidP="00EC41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161E1E2" w14:textId="77777777" w:rsidR="00037C36" w:rsidRPr="0025129B" w:rsidRDefault="001605C7" w:rsidP="003E54C8">
            <w:pPr>
              <w:rPr>
                <w:rFonts w:eastAsia="Times New Roman"/>
                <w:color w:val="000000"/>
                <w:sz w:val="18"/>
                <w:szCs w:val="18"/>
                <w:lang w:eastAsia="es-CL"/>
              </w:rPr>
            </w:pPr>
            <w:r>
              <w:rPr>
                <w:rFonts w:eastAsia="Times New Roman"/>
                <w:color w:val="000000"/>
                <w:sz w:val="18"/>
                <w:szCs w:val="18"/>
                <w:lang w:eastAsia="es-CL"/>
              </w:rPr>
              <w:t>En la imagen se observa</w:t>
            </w:r>
            <w:r w:rsidR="00447427">
              <w:rPr>
                <w:rFonts w:eastAsia="Times New Roman"/>
                <w:color w:val="000000"/>
                <w:sz w:val="18"/>
                <w:szCs w:val="18"/>
                <w:lang w:eastAsia="es-CL"/>
              </w:rPr>
              <w:t>n</w:t>
            </w:r>
            <w:r>
              <w:rPr>
                <w:rFonts w:eastAsia="Times New Roman"/>
                <w:color w:val="000000"/>
                <w:sz w:val="18"/>
                <w:szCs w:val="18"/>
                <w:lang w:eastAsia="es-CL"/>
              </w:rPr>
              <w:t xml:space="preserve"> </w:t>
            </w:r>
            <w:r w:rsidR="00447427">
              <w:rPr>
                <w:rFonts w:eastAsia="Times New Roman"/>
                <w:color w:val="000000"/>
                <w:sz w:val="18"/>
                <w:szCs w:val="18"/>
                <w:lang w:eastAsia="es-CL"/>
              </w:rPr>
              <w:t>diversas pilas de acopio de residuos de diversa índole (cenizas livianas, pesadas, cortezas, escombros), sobre la superficie del sector A, sin ser niveladas, compactadas o cerradas. Estos acopios irregulares dan cuenta de la ausencia de labores de nivelación y cierre para efectos de la pendiente superior de cierre comprometida. No se observa material de cierre u obras de canalización de aguas lluvias</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hideMark/>
          </w:tcPr>
          <w:p w14:paraId="732358C4" w14:textId="77777777" w:rsidR="00037C36" w:rsidRPr="0025129B" w:rsidRDefault="00037C36"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E1143DA" w14:textId="77777777" w:rsidR="00037C36" w:rsidRPr="0025129B" w:rsidRDefault="001605C7" w:rsidP="003E54C8">
            <w:pPr>
              <w:keepNext/>
              <w:rPr>
                <w:rFonts w:eastAsia="Times New Roman"/>
                <w:color w:val="000000"/>
                <w:sz w:val="18"/>
                <w:szCs w:val="18"/>
                <w:lang w:eastAsia="es-CL"/>
              </w:rPr>
            </w:pPr>
            <w:r>
              <w:rPr>
                <w:rFonts w:eastAsia="Times New Roman"/>
                <w:color w:val="000000"/>
                <w:sz w:val="18"/>
                <w:szCs w:val="18"/>
                <w:lang w:eastAsia="es-CL"/>
              </w:rPr>
              <w:t xml:space="preserve">En la imagen se observa </w:t>
            </w:r>
            <w:r w:rsidR="00355FFB">
              <w:rPr>
                <w:rFonts w:eastAsia="Times New Roman"/>
                <w:color w:val="000000"/>
                <w:sz w:val="18"/>
                <w:szCs w:val="18"/>
                <w:lang w:eastAsia="es-CL"/>
              </w:rPr>
              <w:t>fracturas longitudinales de la superficie de la plataforma de coronamiento del sector A, adyacente al talud oriental, que se disponen longitudinalmente, paralelas al talud. Estas fracturas producen inestabilidad en el coronamiento del depósito, por cuanto dan cuenta de una falta de estabilidad mecánica que en un sector adyacente, (fotografía 4) ya generó un deslizamiento de residuos</w:t>
            </w:r>
            <w:r>
              <w:rPr>
                <w:rFonts w:eastAsia="Times New Roman"/>
                <w:color w:val="000000"/>
                <w:sz w:val="18"/>
                <w:szCs w:val="18"/>
                <w:lang w:eastAsia="es-CL"/>
              </w:rPr>
              <w:t>.</w:t>
            </w:r>
          </w:p>
        </w:tc>
      </w:tr>
    </w:tbl>
    <w:p w14:paraId="1FCDBFD0" w14:textId="77777777" w:rsidR="00037C36" w:rsidRDefault="00037C36">
      <w:pPr>
        <w:jc w:val="left"/>
        <w:rPr>
          <w:rFonts w:cstheme="minorHAnsi"/>
          <w:b/>
          <w:sz w:val="14"/>
          <w:szCs w:val="24"/>
        </w:rPr>
      </w:pPr>
    </w:p>
    <w:p w14:paraId="33443F7E" w14:textId="77777777" w:rsidR="00950E4F" w:rsidRDefault="00950E4F">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6097"/>
        <w:gridCol w:w="3272"/>
        <w:gridCol w:w="4343"/>
      </w:tblGrid>
      <w:tr w:rsidR="00950E4F" w:rsidRPr="0025129B" w14:paraId="4D49B871" w14:textId="77777777" w:rsidTr="00355FF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448FB3" w14:textId="77777777" w:rsidR="00950E4F" w:rsidRPr="0025129B" w:rsidRDefault="00950E4F"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50E4F" w:rsidRPr="0025129B" w14:paraId="119615F9" w14:textId="77777777" w:rsidTr="00355FFB">
        <w:trPr>
          <w:trHeight w:val="6202"/>
          <w:jc w:val="center"/>
        </w:trPr>
        <w:tc>
          <w:tcPr>
            <w:tcW w:w="5000" w:type="pct"/>
            <w:gridSpan w:val="3"/>
            <w:tcBorders>
              <w:top w:val="nil"/>
              <w:left w:val="single" w:sz="4" w:space="0" w:color="auto"/>
              <w:right w:val="single" w:sz="4" w:space="0" w:color="auto"/>
            </w:tcBorders>
            <w:shd w:val="clear" w:color="auto" w:fill="auto"/>
            <w:noWrap/>
            <w:vAlign w:val="center"/>
            <w:hideMark/>
          </w:tcPr>
          <w:p w14:paraId="2035AEE7" w14:textId="77777777" w:rsidR="006D0282" w:rsidRDefault="006D0282"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822E5F" wp14:editId="2D39DDBC">
                  <wp:extent cx="8618220" cy="1894840"/>
                  <wp:effectExtent l="0" t="0" r="0" b="0"/>
                  <wp:docPr id="7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94.JPG"/>
                          <pic:cNvPicPr/>
                        </pic:nvPicPr>
                        <pic:blipFill>
                          <a:blip r:embed="rId50">
                            <a:extLst>
                              <a:ext uri="{28A0092B-C50C-407E-A947-70E740481C1C}">
                                <a14:useLocalDpi xmlns:a14="http://schemas.microsoft.com/office/drawing/2010/main" val="0"/>
                              </a:ext>
                            </a:extLst>
                          </a:blip>
                          <a:stretch>
                            <a:fillRect/>
                          </a:stretch>
                        </pic:blipFill>
                        <pic:spPr>
                          <a:xfrm>
                            <a:off x="0" y="0"/>
                            <a:ext cx="8618220" cy="1894840"/>
                          </a:xfrm>
                          <a:prstGeom prst="rect">
                            <a:avLst/>
                          </a:prstGeom>
                        </pic:spPr>
                      </pic:pic>
                    </a:graphicData>
                  </a:graphic>
                </wp:inline>
              </w:drawing>
            </w:r>
          </w:p>
          <w:p w14:paraId="4683A451" w14:textId="77777777" w:rsidR="006D0282" w:rsidRDefault="006D0282" w:rsidP="00950E4F">
            <w:pPr>
              <w:jc w:val="center"/>
              <w:rPr>
                <w:rFonts w:eastAsia="Times New Roman"/>
                <w:color w:val="000000"/>
                <w:sz w:val="20"/>
                <w:szCs w:val="20"/>
                <w:lang w:eastAsia="es-CL"/>
              </w:rPr>
            </w:pPr>
          </w:p>
          <w:p w14:paraId="43438D72" w14:textId="77777777" w:rsidR="00950E4F" w:rsidRPr="0025129B" w:rsidRDefault="006D0282"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FFC4C5E" wp14:editId="2D0A682C">
                  <wp:extent cx="8618220" cy="2174240"/>
                  <wp:effectExtent l="0" t="0" r="0" b="0"/>
                  <wp:docPr id="7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95.1.jpg"/>
                          <pic:cNvPicPr/>
                        </pic:nvPicPr>
                        <pic:blipFill>
                          <a:blip r:embed="rId51">
                            <a:extLst>
                              <a:ext uri="{28A0092B-C50C-407E-A947-70E740481C1C}">
                                <a14:useLocalDpi xmlns:a14="http://schemas.microsoft.com/office/drawing/2010/main" val="0"/>
                              </a:ext>
                            </a:extLst>
                          </a:blip>
                          <a:stretch>
                            <a:fillRect/>
                          </a:stretch>
                        </pic:blipFill>
                        <pic:spPr>
                          <a:xfrm>
                            <a:off x="0" y="0"/>
                            <a:ext cx="8618220" cy="2174240"/>
                          </a:xfrm>
                          <a:prstGeom prst="rect">
                            <a:avLst/>
                          </a:prstGeom>
                        </pic:spPr>
                      </pic:pic>
                    </a:graphicData>
                  </a:graphic>
                </wp:inline>
              </w:drawing>
            </w:r>
          </w:p>
        </w:tc>
      </w:tr>
      <w:tr w:rsidR="00950E4F" w:rsidRPr="0025129B" w14:paraId="12655B66" w14:textId="77777777" w:rsidTr="00355FF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5D5B6D7" w14:textId="77777777" w:rsidR="00950E4F" w:rsidRPr="0025129B" w:rsidRDefault="00950E4F" w:rsidP="00440F31">
            <w:pPr>
              <w:pStyle w:val="Epgrafe"/>
              <w:rPr>
                <w:rFonts w:eastAsia="Times New Roman"/>
                <w:color w:val="000000"/>
                <w:lang w:eastAsia="es-CL"/>
              </w:rPr>
            </w:pPr>
            <w:bookmarkStart w:id="161" w:name="_Toc412562908"/>
            <w:bookmarkStart w:id="162" w:name="_Toc428909418"/>
            <w:r w:rsidRPr="0025129B">
              <w:t xml:space="preserve">Fotografía </w:t>
            </w:r>
            <w:r w:rsidR="00440F31">
              <w:t>7</w:t>
            </w:r>
            <w:r w:rsidRPr="0025129B">
              <w:t>.</w:t>
            </w:r>
            <w:bookmarkEnd w:id="161"/>
            <w:bookmarkEnd w:id="16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2D43797" w14:textId="77777777" w:rsidR="00950E4F" w:rsidRPr="0025129B" w:rsidRDefault="00C82DB1" w:rsidP="00355FF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55FFB">
              <w:rPr>
                <w:rFonts w:eastAsia="Times New Roman"/>
                <w:b/>
                <w:color w:val="000000"/>
                <w:sz w:val="18"/>
                <w:szCs w:val="18"/>
                <w:lang w:eastAsia="es-CL"/>
              </w:rPr>
              <w:t xml:space="preserve"> 21-04</w:t>
            </w:r>
            <w:r>
              <w:rPr>
                <w:rFonts w:eastAsia="Times New Roman"/>
                <w:b/>
                <w:color w:val="000000"/>
                <w:sz w:val="18"/>
                <w:szCs w:val="18"/>
                <w:lang w:eastAsia="es-CL"/>
              </w:rPr>
              <w:t>-201</w:t>
            </w:r>
            <w:r w:rsidR="00355FFB">
              <w:rPr>
                <w:rFonts w:eastAsia="Times New Roman"/>
                <w:b/>
                <w:color w:val="000000"/>
                <w:sz w:val="18"/>
                <w:szCs w:val="18"/>
                <w:lang w:eastAsia="es-CL"/>
              </w:rPr>
              <w:t>5</w:t>
            </w:r>
          </w:p>
        </w:tc>
      </w:tr>
      <w:tr w:rsidR="00355FFB" w:rsidRPr="0025129B" w14:paraId="203CB881" w14:textId="77777777" w:rsidTr="00355FF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5700CBA" w14:textId="77777777" w:rsidR="00355FFB" w:rsidRPr="0025129B" w:rsidRDefault="00355FF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46A53002" w14:textId="77777777" w:rsidR="00355FFB" w:rsidRPr="0025129B" w:rsidRDefault="00355FFB"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5881487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A2FA0E8" w14:textId="77777777" w:rsidR="00355FFB" w:rsidRPr="0025129B" w:rsidRDefault="00355FFB"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657254</w:t>
            </w:r>
          </w:p>
        </w:tc>
      </w:tr>
      <w:tr w:rsidR="00950E4F" w:rsidRPr="0025129B" w14:paraId="2362B06A" w14:textId="77777777" w:rsidTr="00355FF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47EE6A2" w14:textId="77777777" w:rsidR="00950E4F" w:rsidRPr="00B87476" w:rsidRDefault="00950E4F" w:rsidP="00355FFB">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AB41F3" w:rsidRPr="0025129B">
              <w:rPr>
                <w:rFonts w:eastAsia="Times New Roman"/>
                <w:b/>
                <w:color w:val="000000"/>
                <w:sz w:val="18"/>
                <w:szCs w:val="18"/>
                <w:lang w:eastAsia="es-CL"/>
              </w:rPr>
              <w:t>:</w:t>
            </w:r>
            <w:r w:rsidR="00AB41F3" w:rsidRPr="0025129B">
              <w:rPr>
                <w:rFonts w:eastAsia="Times New Roman"/>
                <w:color w:val="000000"/>
                <w:sz w:val="18"/>
                <w:szCs w:val="18"/>
                <w:lang w:eastAsia="es-CL"/>
              </w:rPr>
              <w:t xml:space="preserve"> </w:t>
            </w:r>
            <w:r w:rsidR="00AB41F3">
              <w:rPr>
                <w:rFonts w:eastAsia="Times New Roman"/>
                <w:color w:val="000000"/>
                <w:sz w:val="18"/>
                <w:szCs w:val="18"/>
                <w:lang w:eastAsia="es-CL"/>
              </w:rPr>
              <w:t>En</w:t>
            </w:r>
            <w:r w:rsidR="001605C7" w:rsidRPr="00B87476">
              <w:rPr>
                <w:rFonts w:eastAsia="Times New Roman"/>
                <w:sz w:val="18"/>
                <w:szCs w:val="18"/>
                <w:lang w:eastAsia="es-CL"/>
              </w:rPr>
              <w:t xml:space="preserve"> la</w:t>
            </w:r>
            <w:r w:rsidR="00355FFB">
              <w:rPr>
                <w:rFonts w:eastAsia="Times New Roman"/>
                <w:sz w:val="18"/>
                <w:szCs w:val="18"/>
                <w:lang w:eastAsia="es-CL"/>
              </w:rPr>
              <w:t>s</w:t>
            </w:r>
            <w:r w:rsidR="001605C7" w:rsidRPr="00B87476">
              <w:rPr>
                <w:rFonts w:eastAsia="Times New Roman"/>
                <w:sz w:val="18"/>
                <w:szCs w:val="18"/>
                <w:lang w:eastAsia="es-CL"/>
              </w:rPr>
              <w:t xml:space="preserve"> </w:t>
            </w:r>
            <w:r w:rsidR="00AB41F3" w:rsidRPr="00B87476">
              <w:rPr>
                <w:rFonts w:eastAsia="Times New Roman"/>
                <w:sz w:val="18"/>
                <w:szCs w:val="18"/>
                <w:lang w:eastAsia="es-CL"/>
              </w:rPr>
              <w:t>imágen</w:t>
            </w:r>
            <w:r w:rsidR="00AB41F3">
              <w:rPr>
                <w:rFonts w:eastAsia="Times New Roman"/>
                <w:sz w:val="18"/>
                <w:szCs w:val="18"/>
                <w:lang w:eastAsia="es-CL"/>
              </w:rPr>
              <w:t>es</w:t>
            </w:r>
            <w:r w:rsidR="001605C7" w:rsidRPr="00B87476">
              <w:rPr>
                <w:rFonts w:eastAsia="Times New Roman"/>
                <w:sz w:val="18"/>
                <w:szCs w:val="18"/>
                <w:lang w:eastAsia="es-CL"/>
              </w:rPr>
              <w:t xml:space="preserve"> </w:t>
            </w:r>
            <w:r w:rsidR="00355FFB">
              <w:rPr>
                <w:rFonts w:eastAsia="Times New Roman"/>
                <w:sz w:val="18"/>
                <w:szCs w:val="18"/>
                <w:lang w:eastAsia="es-CL"/>
              </w:rPr>
              <w:t xml:space="preserve">panorámicas </w:t>
            </w:r>
            <w:r w:rsidR="001605C7" w:rsidRPr="00B87476">
              <w:rPr>
                <w:rFonts w:eastAsia="Times New Roman"/>
                <w:sz w:val="18"/>
                <w:szCs w:val="18"/>
                <w:lang w:eastAsia="es-CL"/>
              </w:rPr>
              <w:t>se observa</w:t>
            </w:r>
            <w:r w:rsidR="00355FFB">
              <w:rPr>
                <w:rFonts w:eastAsia="Times New Roman"/>
                <w:sz w:val="18"/>
                <w:szCs w:val="18"/>
                <w:lang w:eastAsia="es-CL"/>
              </w:rPr>
              <w:t>n múltiples pilas de acopio de residuos en la superficie de la plataforma sector A, sin nivelación, compactación o recubrimiento. Estas imágenes dan cuenta que las obras de cierre no se encontraban inic</w:t>
            </w:r>
            <w:r w:rsidR="00635513">
              <w:rPr>
                <w:rFonts w:eastAsia="Times New Roman"/>
                <w:sz w:val="18"/>
                <w:szCs w:val="18"/>
                <w:lang w:eastAsia="es-CL"/>
              </w:rPr>
              <w:t>iadas, entendiéndose que el DRIS</w:t>
            </w:r>
            <w:r w:rsidR="00355FFB">
              <w:rPr>
                <w:rFonts w:eastAsia="Times New Roman"/>
                <w:sz w:val="18"/>
                <w:szCs w:val="18"/>
                <w:lang w:eastAsia="es-CL"/>
              </w:rPr>
              <w:t xml:space="preserve"> antiguo se encuentra fuera de operación desde mediados del 2014</w:t>
            </w:r>
            <w:r w:rsidR="00B87476" w:rsidRPr="00B87476">
              <w:rPr>
                <w:rFonts w:eastAsia="Times New Roman"/>
                <w:sz w:val="18"/>
                <w:szCs w:val="18"/>
                <w:lang w:eastAsia="es-CL"/>
              </w:rPr>
              <w:t>.</w:t>
            </w:r>
          </w:p>
        </w:tc>
      </w:tr>
      <w:tr w:rsidR="00950E4F" w:rsidRPr="0025129B" w14:paraId="2CAAE655" w14:textId="77777777" w:rsidTr="00355FFB">
        <w:trPr>
          <w:trHeight w:val="438"/>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C16AB00" w14:textId="77777777" w:rsidR="00950E4F" w:rsidRPr="0025129B" w:rsidRDefault="00950E4F" w:rsidP="00950E4F">
            <w:pPr>
              <w:jc w:val="left"/>
              <w:rPr>
                <w:rFonts w:eastAsia="Times New Roman"/>
                <w:color w:val="000000"/>
                <w:lang w:eastAsia="es-CL"/>
              </w:rPr>
            </w:pPr>
          </w:p>
        </w:tc>
      </w:tr>
    </w:tbl>
    <w:p w14:paraId="335321B9" w14:textId="77777777" w:rsidR="00950E4F" w:rsidRDefault="00950E4F">
      <w:pPr>
        <w:jc w:val="left"/>
        <w:rPr>
          <w:rFonts w:cstheme="minorHAnsi"/>
          <w:b/>
          <w:sz w:val="14"/>
          <w:szCs w:val="24"/>
        </w:rPr>
      </w:pPr>
    </w:p>
    <w:p w14:paraId="17417DB1" w14:textId="77777777" w:rsidR="00950E4F" w:rsidRDefault="00950E4F">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950E4F" w:rsidRPr="0025129B" w14:paraId="2B382B16" w14:textId="77777777" w:rsidTr="00950E4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7FADB7" w14:textId="77777777" w:rsidR="00950E4F" w:rsidRPr="0025129B" w:rsidRDefault="00950E4F"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50E4F" w:rsidRPr="0025129B" w14:paraId="35211809" w14:textId="77777777" w:rsidTr="00C6715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4D9AA29" w14:textId="77777777" w:rsidR="00950E4F" w:rsidRPr="0025129B" w:rsidRDefault="00C67150" w:rsidP="0095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034B3867" wp14:editId="77BF87C7">
                      <wp:simplePos x="0" y="0"/>
                      <wp:positionH relativeFrom="column">
                        <wp:posOffset>2418715</wp:posOffset>
                      </wp:positionH>
                      <wp:positionV relativeFrom="paragraph">
                        <wp:posOffset>556260</wp:posOffset>
                      </wp:positionV>
                      <wp:extent cx="1486535" cy="381635"/>
                      <wp:effectExtent l="857250" t="0" r="18415" b="589915"/>
                      <wp:wrapNone/>
                      <wp:docPr id="51" name="51 Llamada con línea 2"/>
                      <wp:cNvGraphicFramePr/>
                      <a:graphic xmlns:a="http://schemas.openxmlformats.org/drawingml/2006/main">
                        <a:graphicData uri="http://schemas.microsoft.com/office/word/2010/wordprocessingShape">
                          <wps:wsp>
                            <wps:cNvSpPr/>
                            <wps:spPr>
                              <a:xfrm>
                                <a:off x="3132814" y="1470991"/>
                                <a:ext cx="1486535" cy="381635"/>
                              </a:xfrm>
                              <a:prstGeom prst="borderCallout2">
                                <a:avLst>
                                  <a:gd name="adj1" fmla="val 18750"/>
                                  <a:gd name="adj2" fmla="val -8333"/>
                                  <a:gd name="adj3" fmla="val 18750"/>
                                  <a:gd name="adj4" fmla="val -16667"/>
                                  <a:gd name="adj5" fmla="val 250010"/>
                                  <a:gd name="adj6" fmla="val -5736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87AFA6" w14:textId="77777777" w:rsidR="00891C53" w:rsidRDefault="00891C53" w:rsidP="00C67150">
                                  <w:pPr>
                                    <w:jc w:val="center"/>
                                  </w:pPr>
                                  <w:r>
                                    <w:t>Talud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1 Llamada con línea 2" o:spid="_x0000_s1038" type="#_x0000_t48" style="position:absolute;left:0;text-align:left;margin-left:190.45pt;margin-top:43.8pt;width:117.05pt;height:30.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" adj="-12391,54002" fillcolor="#4f81bd [3204]" strokecolor="#243f60 [1604]" strokeweight="2pt">
                      <v:textbox>
                        <w:txbxContent>
                          <w:p w14:paraId="2387AFA6" w14:textId="77777777" w:rsidR="00891C53" w:rsidRDefault="00891C53" w:rsidP="00C67150">
                            <w:pPr>
                              <w:jc w:val="center"/>
                            </w:pPr>
                            <w:r>
                              <w:t>Talud 3</w:t>
                            </w:r>
                          </w:p>
                        </w:txbxContent>
                      </v:textbox>
                      <o:callout v:ext="edit" minusy="t"/>
                    </v:shape>
                  </w:pict>
                </mc:Fallback>
              </mc:AlternateContent>
            </w:r>
            <w:r w:rsidR="00145041">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09C8DEA0" wp14:editId="7A1157F2">
                      <wp:simplePos x="0" y="0"/>
                      <wp:positionH relativeFrom="column">
                        <wp:posOffset>1137920</wp:posOffset>
                      </wp:positionH>
                      <wp:positionV relativeFrom="paragraph">
                        <wp:posOffset>1295400</wp:posOffset>
                      </wp:positionV>
                      <wp:extent cx="1860550" cy="1049020"/>
                      <wp:effectExtent l="38100" t="38100" r="44450" b="55880"/>
                      <wp:wrapNone/>
                      <wp:docPr id="19" name="19 Conector recto"/>
                      <wp:cNvGraphicFramePr/>
                      <a:graphic xmlns:a="http://schemas.openxmlformats.org/drawingml/2006/main">
                        <a:graphicData uri="http://schemas.microsoft.com/office/word/2010/wordprocessingShape">
                          <wps:wsp>
                            <wps:cNvCnPr/>
                            <wps:spPr>
                              <a:xfrm>
                                <a:off x="0" y="0"/>
                                <a:ext cx="1860550" cy="1049020"/>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8520CFC" id="19 Conector recto"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6pt,102pt" to="236.1pt,18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0667C51F" wp14:editId="5601E072">
                  <wp:extent cx="4230094" cy="3172571"/>
                  <wp:effectExtent l="0" t="0" r="0" b="8890"/>
                  <wp:docPr id="7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803.JPG"/>
                          <pic:cNvPicPr/>
                        </pic:nvPicPr>
                        <pic:blipFill>
                          <a:blip r:embed="rId52">
                            <a:extLst>
                              <a:ext uri="{28A0092B-C50C-407E-A947-70E740481C1C}">
                                <a14:useLocalDpi xmlns:a14="http://schemas.microsoft.com/office/drawing/2010/main" val="0"/>
                              </a:ext>
                            </a:extLst>
                          </a:blip>
                          <a:stretch>
                            <a:fillRect/>
                          </a:stretch>
                        </pic:blipFill>
                        <pic:spPr>
                          <a:xfrm>
                            <a:off x="0" y="0"/>
                            <a:ext cx="4235849" cy="317688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D619F17" w14:textId="77777777" w:rsidR="00950E4F" w:rsidRPr="0025129B" w:rsidRDefault="00C67150" w:rsidP="0095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210C595F" wp14:editId="71CD50D3">
                      <wp:simplePos x="0" y="0"/>
                      <wp:positionH relativeFrom="column">
                        <wp:posOffset>2244090</wp:posOffset>
                      </wp:positionH>
                      <wp:positionV relativeFrom="paragraph">
                        <wp:posOffset>211455</wp:posOffset>
                      </wp:positionV>
                      <wp:extent cx="1263650" cy="349250"/>
                      <wp:effectExtent l="857250" t="0" r="12700" b="1479550"/>
                      <wp:wrapNone/>
                      <wp:docPr id="53" name="53 Llamada con línea 2"/>
                      <wp:cNvGraphicFramePr/>
                      <a:graphic xmlns:a="http://schemas.openxmlformats.org/drawingml/2006/main">
                        <a:graphicData uri="http://schemas.microsoft.com/office/word/2010/wordprocessingShape">
                          <wps:wsp>
                            <wps:cNvSpPr/>
                            <wps:spPr>
                              <a:xfrm>
                                <a:off x="0" y="0"/>
                                <a:ext cx="1263650" cy="349250"/>
                              </a:xfrm>
                              <a:prstGeom prst="borderCallout2">
                                <a:avLst>
                                  <a:gd name="adj1" fmla="val 18750"/>
                                  <a:gd name="adj2" fmla="val -8333"/>
                                  <a:gd name="adj3" fmla="val 18750"/>
                                  <a:gd name="adj4" fmla="val -16667"/>
                                  <a:gd name="adj5" fmla="val 524579"/>
                                  <a:gd name="adj6" fmla="val -6743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16648B" w14:textId="77777777" w:rsidR="00891C53" w:rsidRDefault="00891C53" w:rsidP="00C67150">
                                  <w:pPr>
                                    <w:jc w:val="center"/>
                                  </w:pPr>
                                  <w:r>
                                    <w:t>Talud 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3 Llamada con línea 2" o:spid="_x0000_s1039" type="#_x0000_t48" style="position:absolute;left:0;text-align:left;margin-left:176.7pt;margin-top:16.65pt;width:99.5pt;height: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" adj="-14565,113309" fillcolor="#4f81bd [3204]" strokecolor="#243f60 [1604]" strokeweight="2pt">
                      <v:textbox>
                        <w:txbxContent>
                          <w:p w14:paraId="3016648B" w14:textId="77777777" w:rsidR="00891C53" w:rsidRDefault="00891C53" w:rsidP="00C67150">
                            <w:pPr>
                              <w:jc w:val="center"/>
                            </w:pPr>
                            <w:r>
                              <w:t>Talud 3.1</w:t>
                            </w:r>
                          </w:p>
                        </w:txbxContent>
                      </v:textbox>
                      <o:callout v:ext="edit" minusy="t"/>
                    </v:shape>
                  </w:pict>
                </mc:Fallback>
              </mc:AlternateContent>
            </w:r>
            <w:r w:rsidR="00575674">
              <w:rPr>
                <w:rFonts w:eastAsia="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6CA29B25" wp14:editId="3526DB3E">
                      <wp:simplePos x="0" y="0"/>
                      <wp:positionH relativeFrom="column">
                        <wp:posOffset>716915</wp:posOffset>
                      </wp:positionH>
                      <wp:positionV relativeFrom="paragraph">
                        <wp:posOffset>1597660</wp:posOffset>
                      </wp:positionV>
                      <wp:extent cx="1463040" cy="906145"/>
                      <wp:effectExtent l="38100" t="38100" r="41910" b="46355"/>
                      <wp:wrapNone/>
                      <wp:docPr id="24" name="24 Conector recto"/>
                      <wp:cNvGraphicFramePr/>
                      <a:graphic xmlns:a="http://schemas.openxmlformats.org/drawingml/2006/main">
                        <a:graphicData uri="http://schemas.microsoft.com/office/word/2010/wordprocessingShape">
                          <wps:wsp>
                            <wps:cNvCnPr/>
                            <wps:spPr>
                              <a:xfrm flipV="1">
                                <a:off x="0" y="0"/>
                                <a:ext cx="1463040" cy="906145"/>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DA54FC1" id="24 Conector recto"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45pt,125.8pt" to="171.65pt,19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2EB5BCA8" wp14:editId="0D13386D">
                  <wp:extent cx="4187685" cy="3140765"/>
                  <wp:effectExtent l="0" t="0" r="3810" b="2540"/>
                  <wp:docPr id="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804.JPG"/>
                          <pic:cNvPicPr/>
                        </pic:nvPicPr>
                        <pic:blipFill>
                          <a:blip r:embed="rId53">
                            <a:extLst>
                              <a:ext uri="{28A0092B-C50C-407E-A947-70E740481C1C}">
                                <a14:useLocalDpi xmlns:a14="http://schemas.microsoft.com/office/drawing/2010/main" val="0"/>
                              </a:ext>
                            </a:extLst>
                          </a:blip>
                          <a:stretch>
                            <a:fillRect/>
                          </a:stretch>
                        </pic:blipFill>
                        <pic:spPr>
                          <a:xfrm>
                            <a:off x="0" y="0"/>
                            <a:ext cx="4199139" cy="3149355"/>
                          </a:xfrm>
                          <a:prstGeom prst="rect">
                            <a:avLst/>
                          </a:prstGeom>
                        </pic:spPr>
                      </pic:pic>
                    </a:graphicData>
                  </a:graphic>
                </wp:inline>
              </w:drawing>
            </w:r>
          </w:p>
        </w:tc>
      </w:tr>
      <w:tr w:rsidR="00C67150" w:rsidRPr="0025129B" w14:paraId="393E9541" w14:textId="77777777" w:rsidTr="00C67150">
        <w:trPr>
          <w:trHeight w:val="300"/>
          <w:jc w:val="center"/>
        </w:trPr>
        <w:tc>
          <w:tcPr>
            <w:tcW w:w="1034" w:type="pct"/>
            <w:tcBorders>
              <w:top w:val="single" w:sz="4" w:space="0" w:color="auto"/>
              <w:left w:val="single" w:sz="4" w:space="0" w:color="auto"/>
              <w:bottom w:val="single" w:sz="4" w:space="0" w:color="auto"/>
              <w:right w:val="nil"/>
            </w:tcBorders>
            <w:shd w:val="clear" w:color="auto" w:fill="auto"/>
            <w:noWrap/>
            <w:vAlign w:val="center"/>
            <w:hideMark/>
          </w:tcPr>
          <w:p w14:paraId="51A3F393" w14:textId="77777777" w:rsidR="00C67150" w:rsidRPr="0025129B" w:rsidRDefault="00C67150" w:rsidP="00440F31">
            <w:pPr>
              <w:pStyle w:val="Epgrafe"/>
              <w:rPr>
                <w:rFonts w:eastAsia="Times New Roman"/>
                <w:color w:val="000000"/>
                <w:lang w:eastAsia="es-CL"/>
              </w:rPr>
            </w:pPr>
            <w:bookmarkStart w:id="163" w:name="_Toc412562909"/>
            <w:bookmarkStart w:id="164" w:name="_Toc428909419"/>
            <w:r w:rsidRPr="0025129B">
              <w:t xml:space="preserve">Fotografía </w:t>
            </w:r>
            <w:r>
              <w:t>8</w:t>
            </w:r>
            <w:r w:rsidRPr="0025129B">
              <w:t>.</w:t>
            </w:r>
            <w:bookmarkEnd w:id="163"/>
            <w:bookmarkEnd w:id="164"/>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C4343C" w14:textId="77777777" w:rsidR="00C67150" w:rsidRPr="0025129B" w:rsidRDefault="00C67150"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c>
          <w:tcPr>
            <w:tcW w:w="1034" w:type="pct"/>
            <w:tcBorders>
              <w:top w:val="single" w:sz="4" w:space="0" w:color="auto"/>
              <w:left w:val="nil"/>
              <w:bottom w:val="single" w:sz="4" w:space="0" w:color="auto"/>
              <w:right w:val="nil"/>
            </w:tcBorders>
            <w:shd w:val="clear" w:color="auto" w:fill="auto"/>
            <w:noWrap/>
            <w:vAlign w:val="center"/>
            <w:hideMark/>
          </w:tcPr>
          <w:p w14:paraId="17148F82" w14:textId="77777777" w:rsidR="00C67150" w:rsidRPr="0025129B" w:rsidRDefault="00C67150" w:rsidP="00440F31">
            <w:pPr>
              <w:pStyle w:val="Epgrafe"/>
            </w:pPr>
            <w:bookmarkStart w:id="165" w:name="_Toc412562910"/>
            <w:bookmarkStart w:id="166" w:name="_Toc428909420"/>
            <w:r w:rsidRPr="0025129B">
              <w:t xml:space="preserve">Fotografía </w:t>
            </w:r>
            <w:r>
              <w:t>9</w:t>
            </w:r>
            <w:bookmarkEnd w:id="165"/>
            <w:bookmarkEnd w:id="166"/>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D21A10" w14:textId="77777777" w:rsidR="00C67150" w:rsidRPr="0025129B" w:rsidRDefault="00C67150"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r>
      <w:tr w:rsidR="00C67150" w:rsidRPr="0025129B" w14:paraId="5735271E" w14:textId="77777777" w:rsidTr="00C67150">
        <w:trPr>
          <w:trHeight w:val="300"/>
          <w:jc w:val="center"/>
        </w:trPr>
        <w:tc>
          <w:tcPr>
            <w:tcW w:w="10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F0B65B" w14:textId="77777777" w:rsidR="00C67150" w:rsidRPr="0025129B" w:rsidRDefault="00C67150"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1D908F70" w14:textId="77777777" w:rsidR="00C67150" w:rsidRPr="0025129B" w:rsidRDefault="00C67150" w:rsidP="00C6715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5881550</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4DDB6F03" w14:textId="77777777" w:rsidR="00C67150" w:rsidRPr="0025129B" w:rsidRDefault="00C67150" w:rsidP="00C6715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657216</w:t>
            </w:r>
          </w:p>
        </w:tc>
        <w:tc>
          <w:tcPr>
            <w:tcW w:w="1034" w:type="pct"/>
            <w:tcBorders>
              <w:top w:val="single" w:sz="4" w:space="0" w:color="auto"/>
              <w:left w:val="nil"/>
              <w:bottom w:val="single" w:sz="4" w:space="0" w:color="auto"/>
              <w:right w:val="single" w:sz="4" w:space="0" w:color="000000"/>
            </w:tcBorders>
            <w:shd w:val="clear" w:color="auto" w:fill="auto"/>
            <w:noWrap/>
            <w:vAlign w:val="center"/>
            <w:hideMark/>
          </w:tcPr>
          <w:p w14:paraId="763EB02F" w14:textId="77777777" w:rsidR="00C67150" w:rsidRPr="0025129B" w:rsidRDefault="00C67150"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5DFA0311" w14:textId="77777777" w:rsidR="00C67150" w:rsidRPr="0025129B" w:rsidRDefault="00C67150"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5881550</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5B549717" w14:textId="77777777" w:rsidR="00C67150" w:rsidRPr="0025129B" w:rsidRDefault="00C67150"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657216</w:t>
            </w:r>
          </w:p>
        </w:tc>
      </w:tr>
      <w:tr w:rsidR="00950E4F" w:rsidRPr="0025129B" w14:paraId="2FEFB363" w14:textId="77777777" w:rsidTr="00C6715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2A9AF7" w14:textId="77777777" w:rsidR="00950E4F" w:rsidRPr="0025129B" w:rsidRDefault="00950E4F" w:rsidP="00950E4F">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687D33D" w14:textId="77777777" w:rsidR="00950E4F" w:rsidRPr="00B87476" w:rsidRDefault="00B87476" w:rsidP="001E7747">
            <w:pPr>
              <w:jc w:val="left"/>
              <w:rPr>
                <w:rFonts w:eastAsia="Times New Roman"/>
                <w:color w:val="000000"/>
                <w:sz w:val="18"/>
                <w:szCs w:val="18"/>
                <w:lang w:eastAsia="es-CL"/>
              </w:rPr>
            </w:pPr>
            <w:r w:rsidRPr="00B87476">
              <w:rPr>
                <w:rFonts w:eastAsia="Times New Roman"/>
                <w:color w:val="000000"/>
                <w:sz w:val="18"/>
                <w:szCs w:val="18"/>
                <w:lang w:eastAsia="es-CL"/>
              </w:rPr>
              <w:t xml:space="preserve">En la imagen se observa </w:t>
            </w:r>
            <w:r w:rsidR="000F346C">
              <w:rPr>
                <w:rFonts w:eastAsia="Times New Roman"/>
                <w:color w:val="000000"/>
                <w:sz w:val="18"/>
                <w:szCs w:val="18"/>
                <w:lang w:eastAsia="es-CL"/>
              </w:rPr>
              <w:t>Talud 3 del sector A según Figura 1</w:t>
            </w:r>
            <w:r w:rsidR="00D16821">
              <w:rPr>
                <w:rFonts w:eastAsia="Times New Roman"/>
                <w:color w:val="000000"/>
                <w:sz w:val="18"/>
                <w:szCs w:val="18"/>
                <w:lang w:eastAsia="es-CL"/>
              </w:rPr>
              <w:t>1</w:t>
            </w:r>
            <w:r w:rsidRPr="00B87476">
              <w:rPr>
                <w:rFonts w:eastAsia="Times New Roman"/>
                <w:color w:val="000000"/>
                <w:sz w:val="18"/>
                <w:szCs w:val="18"/>
                <w:lang w:eastAsia="es-CL"/>
              </w:rPr>
              <w:t xml:space="preserve">. </w:t>
            </w:r>
            <w:r w:rsidR="000F346C">
              <w:rPr>
                <w:rFonts w:eastAsia="Times New Roman"/>
                <w:color w:val="000000"/>
                <w:sz w:val="18"/>
                <w:szCs w:val="18"/>
                <w:lang w:eastAsia="es-CL"/>
              </w:rPr>
              <w:t>Se observan cárcavas, residuos expuestos sin cobertura o cierre, con vegetación</w:t>
            </w:r>
            <w:r w:rsidR="001E7747">
              <w:rPr>
                <w:rFonts w:eastAsia="Times New Roman"/>
                <w:color w:val="000000"/>
                <w:sz w:val="18"/>
                <w:szCs w:val="18"/>
                <w:lang w:eastAsia="es-CL"/>
              </w:rPr>
              <w:t xml:space="preserve"> quemada</w:t>
            </w:r>
            <w:r w:rsidR="000F346C">
              <w:rPr>
                <w:rFonts w:eastAsia="Times New Roman"/>
                <w:color w:val="000000"/>
                <w:sz w:val="18"/>
                <w:szCs w:val="18"/>
                <w:lang w:eastAsia="es-CL"/>
              </w:rPr>
              <w:t xml:space="preserve">. </w:t>
            </w:r>
            <w:r w:rsidRPr="00B87476">
              <w:rPr>
                <w:rFonts w:eastAsia="Times New Roman"/>
                <w:color w:val="000000"/>
                <w:sz w:val="18"/>
                <w:szCs w:val="18"/>
                <w:lang w:eastAsia="es-CL"/>
              </w:rPr>
              <w:t xml:space="preserve">No se observan obras </w:t>
            </w:r>
            <w:r w:rsidR="001E7747">
              <w:rPr>
                <w:rFonts w:eastAsia="Times New Roman"/>
                <w:color w:val="000000"/>
                <w:sz w:val="18"/>
                <w:szCs w:val="18"/>
                <w:lang w:eastAsia="es-CL"/>
              </w:rPr>
              <w:t xml:space="preserve">de cierre </w:t>
            </w:r>
            <w:r w:rsidRPr="00B87476">
              <w:rPr>
                <w:rFonts w:eastAsia="Times New Roman"/>
                <w:color w:val="000000"/>
                <w:sz w:val="18"/>
                <w:szCs w:val="18"/>
                <w:lang w:eastAsia="es-CL"/>
              </w:rPr>
              <w:t>para controlar esta situación.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BFBF60" w14:textId="77777777" w:rsidR="00950E4F" w:rsidRPr="0025129B" w:rsidRDefault="00950E4F" w:rsidP="00950E4F">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E1D9526" w14:textId="77777777" w:rsidR="00950E4F" w:rsidRPr="003C3D49" w:rsidRDefault="003C3D49" w:rsidP="001E7747">
            <w:pPr>
              <w:jc w:val="left"/>
              <w:rPr>
                <w:rFonts w:eastAsia="Times New Roman"/>
                <w:color w:val="000000"/>
                <w:sz w:val="18"/>
                <w:szCs w:val="18"/>
                <w:lang w:eastAsia="es-CL"/>
              </w:rPr>
            </w:pPr>
            <w:r w:rsidRPr="003C3D49">
              <w:rPr>
                <w:rFonts w:eastAsia="Times New Roman"/>
                <w:color w:val="000000"/>
                <w:sz w:val="18"/>
                <w:szCs w:val="18"/>
                <w:lang w:eastAsia="es-CL"/>
              </w:rPr>
              <w:t xml:space="preserve">En la imagen, sacada en el mismo punto de la fotografía anterior, se observa </w:t>
            </w:r>
            <w:r w:rsidR="001E7747">
              <w:rPr>
                <w:rFonts w:eastAsia="Times New Roman"/>
                <w:color w:val="000000"/>
                <w:sz w:val="18"/>
                <w:szCs w:val="18"/>
                <w:lang w:eastAsia="es-CL"/>
              </w:rPr>
              <w:t>Talud identificado como 3.1</w:t>
            </w:r>
            <w:r w:rsidRPr="003C3D49">
              <w:rPr>
                <w:rFonts w:eastAsia="Times New Roman"/>
                <w:color w:val="000000"/>
                <w:sz w:val="18"/>
                <w:szCs w:val="18"/>
                <w:lang w:eastAsia="es-CL"/>
              </w:rPr>
              <w:t>.</w:t>
            </w:r>
            <w:r w:rsidR="001E7747">
              <w:rPr>
                <w:rFonts w:eastAsia="Times New Roman"/>
                <w:color w:val="000000"/>
                <w:sz w:val="18"/>
                <w:szCs w:val="18"/>
                <w:lang w:eastAsia="es-CL"/>
              </w:rPr>
              <w:t xml:space="preserve"> Se observa fuerte pendiente, con signos de </w:t>
            </w:r>
            <w:r w:rsidR="00AB41F3">
              <w:rPr>
                <w:rFonts w:eastAsia="Times New Roman"/>
                <w:color w:val="000000"/>
                <w:sz w:val="18"/>
                <w:szCs w:val="18"/>
                <w:lang w:eastAsia="es-CL"/>
              </w:rPr>
              <w:t>erosión</w:t>
            </w:r>
            <w:r w:rsidR="001E7747">
              <w:rPr>
                <w:rFonts w:eastAsia="Times New Roman"/>
                <w:color w:val="000000"/>
                <w:sz w:val="18"/>
                <w:szCs w:val="18"/>
                <w:lang w:eastAsia="es-CL"/>
              </w:rPr>
              <w:t xml:space="preserve"> en el coronamiento del talud.</w:t>
            </w:r>
          </w:p>
        </w:tc>
      </w:tr>
    </w:tbl>
    <w:p w14:paraId="19C1BBFA" w14:textId="77777777" w:rsidR="00ED4E19" w:rsidRDefault="00ED4E19">
      <w:r>
        <w:br w:type="page"/>
      </w:r>
    </w:p>
    <w:tbl>
      <w:tblPr>
        <w:tblW w:w="13712" w:type="dxa"/>
        <w:jc w:val="center"/>
        <w:tblLayout w:type="fixed"/>
        <w:tblCellMar>
          <w:left w:w="70" w:type="dxa"/>
          <w:right w:w="70" w:type="dxa"/>
        </w:tblCellMar>
        <w:tblLook w:val="04A0" w:firstRow="1" w:lastRow="0" w:firstColumn="1" w:lastColumn="0" w:noHBand="0" w:noVBand="1"/>
      </w:tblPr>
      <w:tblGrid>
        <w:gridCol w:w="2956"/>
        <w:gridCol w:w="2197"/>
        <w:gridCol w:w="1991"/>
        <w:gridCol w:w="2956"/>
        <w:gridCol w:w="1876"/>
        <w:gridCol w:w="1736"/>
      </w:tblGrid>
      <w:tr w:rsidR="00950E4F" w:rsidRPr="0025129B" w14:paraId="65225B9D" w14:textId="77777777" w:rsidTr="0093401B">
        <w:trPr>
          <w:trHeight w:val="2793"/>
          <w:jc w:val="center"/>
        </w:trPr>
        <w:tc>
          <w:tcPr>
            <w:tcW w:w="2605" w:type="pct"/>
            <w:gridSpan w:val="3"/>
            <w:tcBorders>
              <w:top w:val="single" w:sz="4" w:space="0" w:color="auto"/>
              <w:left w:val="single" w:sz="4" w:space="0" w:color="auto"/>
              <w:right w:val="single" w:sz="4" w:space="0" w:color="auto"/>
            </w:tcBorders>
            <w:shd w:val="clear" w:color="auto" w:fill="auto"/>
            <w:noWrap/>
            <w:vAlign w:val="center"/>
            <w:hideMark/>
          </w:tcPr>
          <w:p w14:paraId="38552596" w14:textId="77777777" w:rsidR="00950E4F" w:rsidRPr="0025129B" w:rsidRDefault="00575674" w:rsidP="00950E4F">
            <w:pPr>
              <w:jc w:val="center"/>
              <w:rPr>
                <w:rFonts w:eastAsia="Times New Roman"/>
                <w:color w:val="000000"/>
                <w:sz w:val="20"/>
                <w:szCs w:val="20"/>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686912" behindDoc="0" locked="0" layoutInCell="1" allowOverlap="1" wp14:anchorId="35685456" wp14:editId="7E783D8E">
                      <wp:simplePos x="0" y="0"/>
                      <wp:positionH relativeFrom="column">
                        <wp:posOffset>3150235</wp:posOffset>
                      </wp:positionH>
                      <wp:positionV relativeFrom="paragraph">
                        <wp:posOffset>1239520</wp:posOffset>
                      </wp:positionV>
                      <wp:extent cx="635635" cy="110490"/>
                      <wp:effectExtent l="38100" t="76200" r="0" b="80010"/>
                      <wp:wrapNone/>
                      <wp:docPr id="25" name="25 Conector recto"/>
                      <wp:cNvGraphicFramePr/>
                      <a:graphic xmlns:a="http://schemas.openxmlformats.org/drawingml/2006/main">
                        <a:graphicData uri="http://schemas.microsoft.com/office/word/2010/wordprocessingShape">
                          <wps:wsp>
                            <wps:cNvCnPr/>
                            <wps:spPr>
                              <a:xfrm flipV="1">
                                <a:off x="0" y="0"/>
                                <a:ext cx="635635" cy="110490"/>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EEB5C3D" id="25 Conector recto"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8.05pt,97.6pt" to="298.1pt,1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65DE7A61" wp14:editId="2309B694">
                  <wp:extent cx="4501016" cy="2663687"/>
                  <wp:effectExtent l="0" t="0" r="0" b="3810"/>
                  <wp:docPr id="7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812.JPG"/>
                          <pic:cNvPicPr/>
                        </pic:nvPicPr>
                        <pic:blipFill>
                          <a:blip r:embed="rId54">
                            <a:extLst>
                              <a:ext uri="{28A0092B-C50C-407E-A947-70E740481C1C}">
                                <a14:useLocalDpi xmlns:a14="http://schemas.microsoft.com/office/drawing/2010/main" val="0"/>
                              </a:ext>
                            </a:extLst>
                          </a:blip>
                          <a:stretch>
                            <a:fillRect/>
                          </a:stretch>
                        </pic:blipFill>
                        <pic:spPr>
                          <a:xfrm>
                            <a:off x="0" y="0"/>
                            <a:ext cx="4507140" cy="2667311"/>
                          </a:xfrm>
                          <a:prstGeom prst="rect">
                            <a:avLst/>
                          </a:prstGeom>
                        </pic:spPr>
                      </pic:pic>
                    </a:graphicData>
                  </a:graphic>
                </wp:inline>
              </w:drawing>
            </w:r>
          </w:p>
        </w:tc>
        <w:tc>
          <w:tcPr>
            <w:tcW w:w="2395" w:type="pct"/>
            <w:gridSpan w:val="3"/>
            <w:tcBorders>
              <w:top w:val="single" w:sz="4" w:space="0" w:color="auto"/>
              <w:left w:val="single" w:sz="4" w:space="0" w:color="auto"/>
              <w:right w:val="single" w:sz="4" w:space="0" w:color="auto"/>
            </w:tcBorders>
            <w:shd w:val="clear" w:color="auto" w:fill="auto"/>
            <w:noWrap/>
            <w:vAlign w:val="center"/>
            <w:hideMark/>
          </w:tcPr>
          <w:p w14:paraId="358FB513" w14:textId="77777777" w:rsidR="00950E4F" w:rsidRPr="0025129B" w:rsidRDefault="00575674" w:rsidP="0095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46AE0F5A" wp14:editId="1E8FC365">
                      <wp:simplePos x="0" y="0"/>
                      <wp:positionH relativeFrom="column">
                        <wp:posOffset>711200</wp:posOffset>
                      </wp:positionH>
                      <wp:positionV relativeFrom="paragraph">
                        <wp:posOffset>1671320</wp:posOffset>
                      </wp:positionV>
                      <wp:extent cx="1280160" cy="763270"/>
                      <wp:effectExtent l="38100" t="38100" r="53340" b="55880"/>
                      <wp:wrapNone/>
                      <wp:docPr id="29" name="29 Conector recto"/>
                      <wp:cNvGraphicFramePr/>
                      <a:graphic xmlns:a="http://schemas.openxmlformats.org/drawingml/2006/main">
                        <a:graphicData uri="http://schemas.microsoft.com/office/word/2010/wordprocessingShape">
                          <wps:wsp>
                            <wps:cNvCnPr/>
                            <wps:spPr>
                              <a:xfrm flipH="1">
                                <a:off x="0" y="0"/>
                                <a:ext cx="1280160" cy="763270"/>
                              </a:xfrm>
                              <a:prstGeom prst="line">
                                <a:avLst/>
                              </a:prstGeom>
                              <a:ln w="28575">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674DFBE" id="29 Conector recto"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pt,131.6pt" to="156.8pt,19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" strokecolor="#c00000" strokeweight="2.25pt">
                      <v:stroke startarrow="block" endarrow="block"/>
                    </v:line>
                  </w:pict>
                </mc:Fallback>
              </mc:AlternateContent>
            </w:r>
            <w:r w:rsidR="006D0282">
              <w:rPr>
                <w:rFonts w:eastAsia="Times New Roman"/>
                <w:noProof/>
                <w:color w:val="000000"/>
                <w:sz w:val="20"/>
                <w:szCs w:val="20"/>
                <w:lang w:eastAsia="es-CL"/>
              </w:rPr>
              <w:drawing>
                <wp:inline distT="0" distB="0" distL="0" distR="0" wp14:anchorId="0C47A90D" wp14:editId="342D0368">
                  <wp:extent cx="4039261" cy="3029447"/>
                  <wp:effectExtent l="0" t="0" r="0" b="0"/>
                  <wp:docPr id="7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815.JPG"/>
                          <pic:cNvPicPr/>
                        </pic:nvPicPr>
                        <pic:blipFill>
                          <a:blip r:embed="rId55">
                            <a:extLst>
                              <a:ext uri="{28A0092B-C50C-407E-A947-70E740481C1C}">
                                <a14:useLocalDpi xmlns:a14="http://schemas.microsoft.com/office/drawing/2010/main" val="0"/>
                              </a:ext>
                            </a:extLst>
                          </a:blip>
                          <a:stretch>
                            <a:fillRect/>
                          </a:stretch>
                        </pic:blipFill>
                        <pic:spPr>
                          <a:xfrm>
                            <a:off x="0" y="0"/>
                            <a:ext cx="4047304" cy="3035480"/>
                          </a:xfrm>
                          <a:prstGeom prst="rect">
                            <a:avLst/>
                          </a:prstGeom>
                        </pic:spPr>
                      </pic:pic>
                    </a:graphicData>
                  </a:graphic>
                </wp:inline>
              </w:drawing>
            </w:r>
          </w:p>
        </w:tc>
      </w:tr>
      <w:tr w:rsidR="00C52415" w:rsidRPr="0025129B" w14:paraId="120AE5EC" w14:textId="77777777" w:rsidTr="0093401B">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14:paraId="72217B56" w14:textId="77777777" w:rsidR="00C52415" w:rsidRPr="0025129B" w:rsidRDefault="00C52415" w:rsidP="00440F31">
            <w:pPr>
              <w:pStyle w:val="Epgrafe"/>
              <w:rPr>
                <w:rFonts w:eastAsia="Times New Roman"/>
                <w:color w:val="000000"/>
                <w:lang w:eastAsia="es-CL"/>
              </w:rPr>
            </w:pPr>
            <w:bookmarkStart w:id="167" w:name="_Toc412562911"/>
            <w:bookmarkStart w:id="168" w:name="_Toc428909421"/>
            <w:r w:rsidRPr="0025129B">
              <w:t xml:space="preserve">Fotografía </w:t>
            </w:r>
            <w:r>
              <w:t>10</w:t>
            </w:r>
            <w:r w:rsidRPr="0025129B">
              <w:t>.</w:t>
            </w:r>
            <w:bookmarkEnd w:id="167"/>
            <w:bookmarkEnd w:id="168"/>
          </w:p>
        </w:tc>
        <w:tc>
          <w:tcPr>
            <w:tcW w:w="15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858243" w14:textId="77777777" w:rsidR="00C52415" w:rsidRPr="0025129B" w:rsidRDefault="00C52415"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c>
          <w:tcPr>
            <w:tcW w:w="1078" w:type="pct"/>
            <w:tcBorders>
              <w:top w:val="single" w:sz="4" w:space="0" w:color="auto"/>
              <w:left w:val="nil"/>
              <w:bottom w:val="single" w:sz="4" w:space="0" w:color="auto"/>
              <w:right w:val="nil"/>
            </w:tcBorders>
            <w:shd w:val="clear" w:color="auto" w:fill="auto"/>
            <w:noWrap/>
            <w:vAlign w:val="center"/>
            <w:hideMark/>
          </w:tcPr>
          <w:p w14:paraId="61E30D18" w14:textId="77777777" w:rsidR="00C52415" w:rsidRPr="0025129B" w:rsidRDefault="00C52415" w:rsidP="00440F31">
            <w:pPr>
              <w:pStyle w:val="Epgrafe"/>
            </w:pPr>
            <w:bookmarkStart w:id="169" w:name="_Toc412562912"/>
            <w:bookmarkStart w:id="170" w:name="_Toc428909422"/>
            <w:r w:rsidRPr="0025129B">
              <w:t xml:space="preserve">Fotografía </w:t>
            </w:r>
            <w:r>
              <w:t>11</w:t>
            </w:r>
            <w:r w:rsidRPr="0025129B">
              <w:t>.</w:t>
            </w:r>
            <w:bookmarkEnd w:id="169"/>
            <w:bookmarkEnd w:id="170"/>
          </w:p>
        </w:tc>
        <w:tc>
          <w:tcPr>
            <w:tcW w:w="131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7A39DE" w14:textId="77777777" w:rsidR="00C52415" w:rsidRPr="0025129B" w:rsidRDefault="00C52415"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r>
      <w:tr w:rsidR="0093401B" w:rsidRPr="0025129B" w14:paraId="7EF08E80" w14:textId="77777777" w:rsidTr="0093401B">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235445"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3164A41F" w14:textId="77777777" w:rsidR="00C82DB1" w:rsidRPr="0025129B" w:rsidRDefault="00C82DB1" w:rsidP="00C5241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5881</w:t>
            </w:r>
            <w:r w:rsidR="00C52415">
              <w:rPr>
                <w:rFonts w:eastAsia="Times New Roman"/>
                <w:color w:val="000000"/>
                <w:sz w:val="18"/>
                <w:szCs w:val="18"/>
                <w:lang w:eastAsia="es-CL"/>
              </w:rPr>
              <w:t>565</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CF916EB" w14:textId="77777777"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52415">
              <w:rPr>
                <w:rFonts w:eastAsia="Times New Roman"/>
                <w:color w:val="000000"/>
                <w:sz w:val="18"/>
                <w:szCs w:val="18"/>
                <w:lang w:eastAsia="es-CL"/>
              </w:rPr>
              <w:t>657281</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14:paraId="7AF13785"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4" w:type="pct"/>
            <w:tcBorders>
              <w:top w:val="single" w:sz="4" w:space="0" w:color="auto"/>
              <w:left w:val="nil"/>
              <w:bottom w:val="single" w:sz="4" w:space="0" w:color="auto"/>
              <w:right w:val="single" w:sz="4" w:space="0" w:color="000000"/>
            </w:tcBorders>
            <w:shd w:val="clear" w:color="auto" w:fill="auto"/>
            <w:noWrap/>
            <w:vAlign w:val="center"/>
            <w:hideMark/>
          </w:tcPr>
          <w:p w14:paraId="12EBD6CA" w14:textId="77777777" w:rsidR="00C82DB1" w:rsidRPr="0025129B" w:rsidRDefault="00C82DB1" w:rsidP="00C5241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5881</w:t>
            </w:r>
            <w:r w:rsidR="00C52415">
              <w:rPr>
                <w:rFonts w:eastAsia="Times New Roman"/>
                <w:color w:val="000000"/>
                <w:sz w:val="18"/>
                <w:szCs w:val="18"/>
                <w:lang w:eastAsia="es-CL"/>
              </w:rPr>
              <w:t>260</w:t>
            </w:r>
          </w:p>
        </w:tc>
        <w:tc>
          <w:tcPr>
            <w:tcW w:w="633" w:type="pct"/>
            <w:tcBorders>
              <w:top w:val="single" w:sz="4" w:space="0" w:color="auto"/>
              <w:left w:val="nil"/>
              <w:bottom w:val="single" w:sz="4" w:space="0" w:color="auto"/>
              <w:right w:val="single" w:sz="4" w:space="0" w:color="auto"/>
            </w:tcBorders>
            <w:shd w:val="clear" w:color="auto" w:fill="auto"/>
            <w:noWrap/>
            <w:vAlign w:val="center"/>
            <w:hideMark/>
          </w:tcPr>
          <w:p w14:paraId="7C9BC564" w14:textId="77777777" w:rsidR="00C82DB1" w:rsidRPr="0025129B" w:rsidRDefault="00C82DB1" w:rsidP="00C5241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w:t>
            </w:r>
            <w:r w:rsidR="00C52415">
              <w:rPr>
                <w:rFonts w:eastAsia="Times New Roman"/>
                <w:color w:val="000000"/>
                <w:sz w:val="18"/>
                <w:szCs w:val="18"/>
                <w:lang w:eastAsia="es-CL"/>
              </w:rPr>
              <w:t>076</w:t>
            </w:r>
          </w:p>
        </w:tc>
      </w:tr>
      <w:tr w:rsidR="00950E4F" w:rsidRPr="0025129B" w14:paraId="6335DBBB" w14:textId="77777777" w:rsidTr="0093401B">
        <w:trPr>
          <w:trHeight w:val="850"/>
          <w:jc w:val="center"/>
        </w:trPr>
        <w:tc>
          <w:tcPr>
            <w:tcW w:w="2605"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D97CA65" w14:textId="77777777" w:rsidR="00950E4F" w:rsidRPr="0025129B" w:rsidRDefault="00950E4F" w:rsidP="00950E4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33C754E" w14:textId="77777777" w:rsidR="00950E4F" w:rsidRPr="0025129B" w:rsidRDefault="003C3D49" w:rsidP="00C52415">
            <w:pPr>
              <w:jc w:val="left"/>
              <w:rPr>
                <w:rFonts w:eastAsia="Times New Roman"/>
                <w:color w:val="000000"/>
                <w:sz w:val="18"/>
                <w:szCs w:val="18"/>
                <w:lang w:eastAsia="es-CL"/>
              </w:rPr>
            </w:pPr>
            <w:r>
              <w:rPr>
                <w:rFonts w:eastAsia="Times New Roman"/>
                <w:color w:val="000000"/>
                <w:sz w:val="18"/>
                <w:szCs w:val="18"/>
                <w:lang w:eastAsia="es-CL"/>
              </w:rPr>
              <w:t xml:space="preserve">En la imagen se observa </w:t>
            </w:r>
            <w:r w:rsidR="00C52415">
              <w:rPr>
                <w:rFonts w:eastAsia="Times New Roman"/>
                <w:color w:val="000000"/>
                <w:sz w:val="18"/>
                <w:szCs w:val="18"/>
                <w:lang w:eastAsia="es-CL"/>
              </w:rPr>
              <w:t>Talud 4 del sector A</w:t>
            </w:r>
            <w:r w:rsidR="00D16821">
              <w:rPr>
                <w:rFonts w:eastAsia="Times New Roman"/>
                <w:color w:val="000000"/>
                <w:sz w:val="18"/>
                <w:szCs w:val="18"/>
                <w:lang w:eastAsia="es-CL"/>
              </w:rPr>
              <w:t>, identificado en Figura 11</w:t>
            </w:r>
            <w:r w:rsidR="00C52415">
              <w:rPr>
                <w:rFonts w:eastAsia="Times New Roman"/>
                <w:color w:val="000000"/>
                <w:sz w:val="18"/>
                <w:szCs w:val="18"/>
                <w:lang w:eastAsia="es-CL"/>
              </w:rPr>
              <w:t>. Se observan marcas de erosión sobre el coronamiento del talud</w:t>
            </w:r>
            <w:r>
              <w:rPr>
                <w:rFonts w:eastAsia="Times New Roman"/>
                <w:color w:val="000000"/>
                <w:sz w:val="18"/>
                <w:szCs w:val="18"/>
                <w:lang w:eastAsia="es-CL"/>
              </w:rPr>
              <w:t>.</w:t>
            </w:r>
            <w:r w:rsidR="00C52415">
              <w:rPr>
                <w:rFonts w:eastAsia="Times New Roman"/>
                <w:color w:val="000000"/>
                <w:sz w:val="18"/>
                <w:szCs w:val="18"/>
                <w:lang w:eastAsia="es-CL"/>
              </w:rPr>
              <w:t xml:space="preserve"> En este punto se procede a medir pendiente de la cara del depósito expuesta a viento norte, la que arroja un ángulo de 52,3° de inclinación respecto de la horizontal.</w:t>
            </w:r>
          </w:p>
        </w:tc>
        <w:tc>
          <w:tcPr>
            <w:tcW w:w="2395" w:type="pct"/>
            <w:gridSpan w:val="3"/>
            <w:tcBorders>
              <w:top w:val="single" w:sz="4" w:space="0" w:color="auto"/>
              <w:left w:val="single" w:sz="4" w:space="0" w:color="auto"/>
              <w:bottom w:val="single" w:sz="4" w:space="0" w:color="auto"/>
              <w:right w:val="single" w:sz="4" w:space="0" w:color="auto"/>
            </w:tcBorders>
            <w:shd w:val="clear" w:color="auto" w:fill="auto"/>
            <w:hideMark/>
          </w:tcPr>
          <w:p w14:paraId="716D31D6" w14:textId="77777777" w:rsidR="00950E4F" w:rsidRPr="0025129B" w:rsidRDefault="00950E4F" w:rsidP="00950E4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51DCC5E" w14:textId="77777777" w:rsidR="00950E4F" w:rsidRPr="0025129B" w:rsidRDefault="003C3D49" w:rsidP="00C52415">
            <w:pPr>
              <w:keepNext/>
              <w:jc w:val="left"/>
              <w:rPr>
                <w:rFonts w:eastAsia="Times New Roman"/>
                <w:color w:val="000000"/>
                <w:sz w:val="18"/>
                <w:szCs w:val="18"/>
                <w:lang w:eastAsia="es-CL"/>
              </w:rPr>
            </w:pPr>
            <w:r>
              <w:rPr>
                <w:rFonts w:eastAsia="Times New Roman"/>
                <w:color w:val="000000"/>
                <w:sz w:val="18"/>
                <w:szCs w:val="18"/>
                <w:lang w:eastAsia="es-CL"/>
              </w:rPr>
              <w:t xml:space="preserve">En la imagen se observa </w:t>
            </w:r>
            <w:r w:rsidR="00C52415">
              <w:rPr>
                <w:rFonts w:eastAsia="Times New Roman"/>
                <w:color w:val="000000"/>
                <w:sz w:val="18"/>
                <w:szCs w:val="18"/>
                <w:lang w:eastAsia="es-CL"/>
              </w:rPr>
              <w:t>Talud 5 del sector C</w:t>
            </w:r>
            <w:r w:rsidR="00D16821">
              <w:rPr>
                <w:rFonts w:eastAsia="Times New Roman"/>
                <w:color w:val="000000"/>
                <w:sz w:val="18"/>
                <w:szCs w:val="18"/>
                <w:lang w:eastAsia="es-CL"/>
              </w:rPr>
              <w:t xml:space="preserve"> identificado en Figura 11</w:t>
            </w:r>
            <w:r>
              <w:rPr>
                <w:rFonts w:eastAsia="Times New Roman"/>
                <w:color w:val="000000"/>
                <w:sz w:val="18"/>
                <w:szCs w:val="18"/>
                <w:lang w:eastAsia="es-CL"/>
              </w:rPr>
              <w:t>.</w:t>
            </w:r>
            <w:r w:rsidR="00C52415">
              <w:rPr>
                <w:rFonts w:eastAsia="Times New Roman"/>
                <w:color w:val="000000"/>
                <w:sz w:val="18"/>
                <w:szCs w:val="18"/>
                <w:lang w:eastAsia="es-CL"/>
              </w:rPr>
              <w:t xml:space="preserve"> Se observa que la forma del talud en este sector es irregular, disminuyendo la altura del coronamiento respecto de los sectores A y B. Sin embargo, la pendiente medida en este punto fue de 54,5° respecto de la horizontal.</w:t>
            </w:r>
          </w:p>
        </w:tc>
      </w:tr>
    </w:tbl>
    <w:p w14:paraId="243B8DDF" w14:textId="77777777" w:rsidR="00950E4F" w:rsidRDefault="00950E4F">
      <w:pPr>
        <w:jc w:val="left"/>
        <w:rPr>
          <w:rFonts w:cstheme="minorHAnsi"/>
          <w:b/>
          <w:sz w:val="14"/>
          <w:szCs w:val="24"/>
        </w:rPr>
      </w:pPr>
    </w:p>
    <w:p w14:paraId="1BBE5DEF" w14:textId="77777777" w:rsidR="00221C7F" w:rsidRDefault="00221C7F">
      <w:pPr>
        <w:jc w:val="left"/>
        <w:rPr>
          <w:rFonts w:cstheme="minorHAnsi"/>
          <w:b/>
          <w:sz w:val="14"/>
          <w:szCs w:val="24"/>
        </w:rPr>
      </w:pPr>
      <w:r>
        <w:rPr>
          <w:rFonts w:cstheme="minorHAnsi"/>
          <w:b/>
          <w:sz w:val="14"/>
          <w:szCs w:val="24"/>
        </w:rPr>
        <w:br w:type="page"/>
      </w:r>
    </w:p>
    <w:p w14:paraId="71265CF5" w14:textId="77777777" w:rsidR="00221C7F" w:rsidRPr="0025129B" w:rsidRDefault="00221C7F" w:rsidP="00221C7F"/>
    <w:p w14:paraId="67C9199D" w14:textId="77777777" w:rsidR="00221C7F" w:rsidRPr="0025129B" w:rsidRDefault="009A2EF8" w:rsidP="00221C7F">
      <w:pPr>
        <w:pStyle w:val="Ttulo2"/>
      </w:pPr>
      <w:bookmarkStart w:id="171" w:name="_Toc428909423"/>
      <w:r>
        <w:rPr>
          <w:szCs w:val="24"/>
        </w:rPr>
        <w:t>Afectación de fauna</w:t>
      </w:r>
      <w:r w:rsidR="00221C7F" w:rsidRPr="00C44F36">
        <w:rPr>
          <w:szCs w:val="24"/>
        </w:rPr>
        <w:t>.</w:t>
      </w:r>
      <w:bookmarkEnd w:id="171"/>
    </w:p>
    <w:p w14:paraId="28E88A8E" w14:textId="77777777" w:rsidR="00221C7F" w:rsidRPr="0025129B" w:rsidRDefault="00221C7F" w:rsidP="00221C7F"/>
    <w:tbl>
      <w:tblPr>
        <w:tblStyle w:val="Tablaconcuadrcula"/>
        <w:tblW w:w="5000" w:type="pct"/>
        <w:tblLook w:val="04A0" w:firstRow="1" w:lastRow="0" w:firstColumn="1" w:lastColumn="0" w:noHBand="0" w:noVBand="1"/>
      </w:tblPr>
      <w:tblGrid>
        <w:gridCol w:w="3830"/>
        <w:gridCol w:w="9958"/>
      </w:tblGrid>
      <w:tr w:rsidR="00221C7F" w:rsidRPr="0025129B" w14:paraId="74B50103" w14:textId="77777777" w:rsidTr="0010235A">
        <w:trPr>
          <w:trHeight w:val="142"/>
        </w:trPr>
        <w:tc>
          <w:tcPr>
            <w:tcW w:w="1389" w:type="pct"/>
          </w:tcPr>
          <w:p w14:paraId="7C184059" w14:textId="77777777" w:rsidR="00221C7F" w:rsidRPr="0025129B" w:rsidRDefault="00221C7F" w:rsidP="0037509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7509B">
              <w:rPr>
                <w:b/>
              </w:rPr>
              <w:t>2</w:t>
            </w:r>
          </w:p>
        </w:tc>
        <w:tc>
          <w:tcPr>
            <w:tcW w:w="3611" w:type="pct"/>
          </w:tcPr>
          <w:p w14:paraId="4969A392" w14:textId="77777777" w:rsidR="00221C7F" w:rsidRPr="0025129B" w:rsidRDefault="00221C7F" w:rsidP="0010235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D15158">
              <w:rPr>
                <w:rFonts w:eastAsia="Times New Roman"/>
                <w:color w:val="000000"/>
                <w:lang w:eastAsia="es-CL"/>
              </w:rPr>
              <w:t>1 y 3</w:t>
            </w:r>
          </w:p>
        </w:tc>
      </w:tr>
      <w:tr w:rsidR="00221C7F" w:rsidRPr="0025129B" w14:paraId="7D5805F3" w14:textId="77777777" w:rsidTr="00C61EEC">
        <w:trPr>
          <w:trHeight w:val="142"/>
        </w:trPr>
        <w:tc>
          <w:tcPr>
            <w:tcW w:w="5000" w:type="pct"/>
            <w:gridSpan w:val="2"/>
            <w:shd w:val="clear" w:color="auto" w:fill="auto"/>
          </w:tcPr>
          <w:p w14:paraId="5EF4BC49" w14:textId="77777777" w:rsidR="00221C7F" w:rsidRDefault="00221C7F"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14:paraId="6DE82172" w14:textId="77777777" w:rsidR="00D405D7" w:rsidRPr="00575674" w:rsidRDefault="00575674" w:rsidP="00575674">
            <w:pPr>
              <w:rPr>
                <w:rFonts w:eastAsia="Times New Roman"/>
                <w:b/>
                <w:bCs/>
                <w:color w:val="000000"/>
                <w:lang w:eastAsia="es-CL"/>
              </w:rPr>
            </w:pPr>
            <w:r>
              <w:rPr>
                <w:rFonts w:eastAsia="Times New Roman"/>
                <w:b/>
                <w:bCs/>
                <w:color w:val="000000"/>
                <w:lang w:eastAsia="es-CL"/>
              </w:rPr>
              <w:t>----</w:t>
            </w:r>
          </w:p>
        </w:tc>
      </w:tr>
      <w:tr w:rsidR="00221C7F" w:rsidRPr="00EE0A89" w14:paraId="61D8D366" w14:textId="77777777" w:rsidTr="0010235A">
        <w:trPr>
          <w:trHeight w:val="319"/>
        </w:trPr>
        <w:tc>
          <w:tcPr>
            <w:tcW w:w="5000" w:type="pct"/>
            <w:gridSpan w:val="2"/>
            <w:tcBorders>
              <w:bottom w:val="single" w:sz="4" w:space="0" w:color="auto"/>
            </w:tcBorders>
          </w:tcPr>
          <w:p w14:paraId="34E93F14" w14:textId="77777777" w:rsidR="00221C7F" w:rsidRPr="00EE0A89" w:rsidRDefault="00221C7F" w:rsidP="0010235A">
            <w:r w:rsidRPr="00EE0A89">
              <w:rPr>
                <w:b/>
              </w:rPr>
              <w:t>Exigencias:</w:t>
            </w:r>
          </w:p>
          <w:p w14:paraId="7325A938" w14:textId="77777777" w:rsidR="00221C7F" w:rsidRPr="00EE0A89" w:rsidRDefault="00EE0A89" w:rsidP="0010235A">
            <w:pPr>
              <w:rPr>
                <w:b/>
              </w:rPr>
            </w:pPr>
            <w:r w:rsidRPr="00EE0A89">
              <w:rPr>
                <w:b/>
              </w:rPr>
              <w:t>RCA 249/2007. Considerando 3.1. Etapa de Construcción</w:t>
            </w:r>
          </w:p>
          <w:p w14:paraId="06D9CA13" w14:textId="77777777" w:rsidR="00EE0A89" w:rsidRPr="00245977" w:rsidRDefault="00EE0A89" w:rsidP="0010235A">
            <w:pPr>
              <w:rPr>
                <w:i/>
              </w:rPr>
            </w:pPr>
            <w:r w:rsidRPr="00EE0A89">
              <w:t>“</w:t>
            </w:r>
            <w:r w:rsidRPr="00245977">
              <w:rPr>
                <w:b/>
                <w:i/>
              </w:rPr>
              <w:t>3.1. Etapa de Construcción</w:t>
            </w:r>
          </w:p>
          <w:p w14:paraId="6C29F0C6" w14:textId="77777777" w:rsidR="00EE0A89" w:rsidRPr="00245977" w:rsidRDefault="00EE0A89" w:rsidP="0010235A">
            <w:pPr>
              <w:rPr>
                <w:i/>
              </w:rPr>
            </w:pPr>
            <w:r w:rsidRPr="00245977">
              <w:rPr>
                <w:i/>
              </w:rPr>
              <w:t>La construcción y/o habilitación de 6 celdas iniciará al terminarse la vida útil del vertedero existente.</w:t>
            </w:r>
          </w:p>
          <w:p w14:paraId="2006CCC6" w14:textId="77777777" w:rsidR="00EE0A89" w:rsidRPr="00245977" w:rsidRDefault="00EE0A89" w:rsidP="0010235A">
            <w:pPr>
              <w:rPr>
                <w:rFonts w:cs="Arial"/>
                <w:bCs/>
                <w:i/>
                <w:szCs w:val="22"/>
              </w:rPr>
            </w:pPr>
            <w:r w:rsidRPr="00245977">
              <w:rPr>
                <w:rFonts w:cs="Arial"/>
                <w:bCs/>
                <w:i/>
                <w:szCs w:val="22"/>
              </w:rPr>
              <w:t>(…)</w:t>
            </w:r>
          </w:p>
          <w:p w14:paraId="3FEA90AF" w14:textId="77777777" w:rsidR="00EE0A89" w:rsidRPr="00245977" w:rsidRDefault="00EE0A89" w:rsidP="0010235A">
            <w:pPr>
              <w:rPr>
                <w:rFonts w:cs="Arial"/>
                <w:i/>
                <w:szCs w:val="22"/>
              </w:rPr>
            </w:pPr>
            <w:r w:rsidRPr="00245977">
              <w:rPr>
                <w:rFonts w:cs="Arial"/>
                <w:i/>
                <w:szCs w:val="22"/>
              </w:rPr>
              <w:t>- Hab</w:t>
            </w:r>
            <w:r w:rsidR="001C1A3B">
              <w:rPr>
                <w:rFonts w:cs="Arial"/>
                <w:i/>
                <w:szCs w:val="22"/>
              </w:rPr>
              <w:t>ilitación de cierre (cerco de 1,</w:t>
            </w:r>
            <w:r w:rsidRPr="00245977">
              <w:rPr>
                <w:rFonts w:cs="Arial"/>
                <w:i/>
                <w:szCs w:val="22"/>
              </w:rPr>
              <w:t>8 m de altura consistente en malla bizcocho soportada por postes de madera), con portón a la entrada del predio del depósito,  cortina perimetral de árboles y de un cortafuego (10 m de ancho, inmediatamente a continuación del dique del DRIS NP, libre de vegetación de cualquier tipo y durante toda la vida útil del proyecto. (…)</w:t>
            </w:r>
          </w:p>
          <w:p w14:paraId="24BD71BA" w14:textId="77777777" w:rsidR="00FA417F" w:rsidRDefault="00FA417F" w:rsidP="00EE0A89">
            <w:pPr>
              <w:rPr>
                <w:rFonts w:cs="Arial"/>
                <w:i/>
                <w:szCs w:val="22"/>
              </w:rPr>
            </w:pPr>
            <w:r>
              <w:rPr>
                <w:rFonts w:cs="Arial"/>
                <w:i/>
                <w:szCs w:val="22"/>
              </w:rPr>
              <w:t>(…)</w:t>
            </w:r>
          </w:p>
          <w:p w14:paraId="12C0B27B" w14:textId="77777777" w:rsidR="00EE0A89" w:rsidRPr="00EE0A89" w:rsidRDefault="00EE0A89" w:rsidP="00EE0A89">
            <w:r w:rsidRPr="00245977">
              <w:rPr>
                <w:rFonts w:cs="Arial"/>
                <w:i/>
                <w:szCs w:val="22"/>
              </w:rPr>
              <w:t>Se estima una duración de 3 meses para esta etapa del proyecto. Además, se habilitarán durante la etapa de operación las celdas Nº 2 a Nº 6, estimándose un periodo de 3 meses de construcción para cada una de ellas</w:t>
            </w:r>
            <w:r>
              <w:rPr>
                <w:rFonts w:cs="Arial"/>
                <w:szCs w:val="22"/>
              </w:rPr>
              <w:t>.</w:t>
            </w:r>
            <w:r w:rsidRPr="00EE0A89">
              <w:t>”</w:t>
            </w:r>
          </w:p>
          <w:p w14:paraId="058BDE39" w14:textId="77777777" w:rsidR="003174B3" w:rsidRPr="00EE0A89" w:rsidRDefault="003174B3" w:rsidP="003174B3">
            <w:pPr>
              <w:rPr>
                <w:b/>
              </w:rPr>
            </w:pPr>
          </w:p>
        </w:tc>
      </w:tr>
      <w:tr w:rsidR="00221C7F" w:rsidRPr="004F4CCD" w14:paraId="740F8CBF" w14:textId="77777777" w:rsidTr="0010235A">
        <w:trPr>
          <w:trHeight w:val="627"/>
        </w:trPr>
        <w:tc>
          <w:tcPr>
            <w:tcW w:w="5000" w:type="pct"/>
            <w:gridSpan w:val="2"/>
          </w:tcPr>
          <w:p w14:paraId="5632CDB7" w14:textId="77777777" w:rsidR="00221C7F" w:rsidRPr="004F4CCD" w:rsidRDefault="00221C7F" w:rsidP="00BA2312">
            <w:r w:rsidRPr="004F4CCD">
              <w:rPr>
                <w:b/>
              </w:rPr>
              <w:t>Hechos:</w:t>
            </w:r>
          </w:p>
          <w:p w14:paraId="760AC144" w14:textId="77777777" w:rsidR="00221C7F" w:rsidRPr="004F4CCD" w:rsidRDefault="00221C7F" w:rsidP="00BA2312"/>
          <w:p w14:paraId="15A53B1A" w14:textId="77777777" w:rsidR="00221C7F" w:rsidRPr="00D15158" w:rsidRDefault="00221C7F" w:rsidP="00D15158">
            <w:r w:rsidRPr="00D15158">
              <w:rPr>
                <w:rFonts w:ascii="Calibri" w:eastAsia="Times New Roman" w:hAnsi="Calibri"/>
                <w:lang w:eastAsia="es-CL"/>
              </w:rPr>
              <w:t>Durante las actividades de inspección</w:t>
            </w:r>
            <w:r w:rsidR="004F4CCD" w:rsidRPr="00D15158">
              <w:rPr>
                <w:rFonts w:ascii="Calibri" w:eastAsia="Times New Roman" w:hAnsi="Calibri"/>
                <w:lang w:eastAsia="es-CL"/>
              </w:rPr>
              <w:t xml:space="preserve"> del día 2</w:t>
            </w:r>
            <w:r w:rsidR="00575674">
              <w:rPr>
                <w:rFonts w:ascii="Calibri" w:eastAsia="Times New Roman" w:hAnsi="Calibri"/>
                <w:lang w:eastAsia="es-CL"/>
              </w:rPr>
              <w:t>1</w:t>
            </w:r>
            <w:r w:rsidR="004F4CCD" w:rsidRPr="00D15158">
              <w:rPr>
                <w:rFonts w:ascii="Calibri" w:eastAsia="Times New Roman" w:hAnsi="Calibri"/>
                <w:lang w:eastAsia="es-CL"/>
              </w:rPr>
              <w:t>-0</w:t>
            </w:r>
            <w:r w:rsidR="00575674">
              <w:rPr>
                <w:rFonts w:ascii="Calibri" w:eastAsia="Times New Roman" w:hAnsi="Calibri"/>
                <w:lang w:eastAsia="es-CL"/>
              </w:rPr>
              <w:t>4</w:t>
            </w:r>
            <w:r w:rsidR="004F4CCD" w:rsidRPr="00D15158">
              <w:rPr>
                <w:rFonts w:ascii="Calibri" w:eastAsia="Times New Roman" w:hAnsi="Calibri"/>
                <w:lang w:eastAsia="es-CL"/>
              </w:rPr>
              <w:t>-201</w:t>
            </w:r>
            <w:r w:rsidR="00575674">
              <w:rPr>
                <w:rFonts w:ascii="Calibri" w:eastAsia="Times New Roman" w:hAnsi="Calibri"/>
                <w:lang w:eastAsia="es-CL"/>
              </w:rPr>
              <w:t>5</w:t>
            </w:r>
            <w:r w:rsidRPr="00D15158">
              <w:rPr>
                <w:rFonts w:ascii="Calibri" w:eastAsia="Times New Roman" w:hAnsi="Calibri"/>
                <w:lang w:eastAsia="es-CL"/>
              </w:rPr>
              <w:t xml:space="preserve">, se </w:t>
            </w:r>
            <w:r w:rsidR="004F4CCD" w:rsidRPr="00D15158">
              <w:rPr>
                <w:rFonts w:ascii="Calibri" w:eastAsia="Times New Roman" w:hAnsi="Calibri"/>
                <w:lang w:eastAsia="es-CL"/>
              </w:rPr>
              <w:t xml:space="preserve">procede a realizar inspección </w:t>
            </w:r>
            <w:r w:rsidR="00C472DD" w:rsidRPr="00D15158">
              <w:rPr>
                <w:rFonts w:ascii="Calibri" w:eastAsia="Times New Roman" w:hAnsi="Calibri"/>
                <w:lang w:eastAsia="es-CL"/>
              </w:rPr>
              <w:t>de Depósito</w:t>
            </w:r>
            <w:r w:rsidR="004F4CCD" w:rsidRPr="00D15158">
              <w:rPr>
                <w:rFonts w:ascii="Calibri" w:eastAsia="Times New Roman" w:hAnsi="Calibri"/>
                <w:lang w:eastAsia="es-CL"/>
              </w:rPr>
              <w:t xml:space="preserve"> de </w:t>
            </w:r>
            <w:r w:rsidR="00B507A1" w:rsidRPr="00D15158">
              <w:rPr>
                <w:rFonts w:ascii="Calibri" w:eastAsia="Times New Roman" w:hAnsi="Calibri"/>
                <w:lang w:eastAsia="es-CL"/>
              </w:rPr>
              <w:t>R</w:t>
            </w:r>
            <w:r w:rsidR="004F4CCD" w:rsidRPr="00D15158">
              <w:rPr>
                <w:rFonts w:ascii="Calibri" w:eastAsia="Times New Roman" w:hAnsi="Calibri"/>
                <w:lang w:eastAsia="es-CL"/>
              </w:rPr>
              <w:t xml:space="preserve">esiduos </w:t>
            </w:r>
            <w:r w:rsidR="00B507A1" w:rsidRPr="00D15158">
              <w:rPr>
                <w:rFonts w:ascii="Calibri" w:eastAsia="Times New Roman" w:hAnsi="Calibri"/>
                <w:lang w:eastAsia="es-CL"/>
              </w:rPr>
              <w:t>I</w:t>
            </w:r>
            <w:r w:rsidR="00326957" w:rsidRPr="00D15158">
              <w:rPr>
                <w:rFonts w:ascii="Calibri" w:eastAsia="Times New Roman" w:hAnsi="Calibri"/>
                <w:lang w:eastAsia="es-CL"/>
              </w:rPr>
              <w:t>n</w:t>
            </w:r>
            <w:r w:rsidR="004F4CCD" w:rsidRPr="00D15158">
              <w:rPr>
                <w:rFonts w:ascii="Calibri" w:eastAsia="Times New Roman" w:hAnsi="Calibri"/>
                <w:lang w:eastAsia="es-CL"/>
              </w:rPr>
              <w:t xml:space="preserve">dustriales </w:t>
            </w:r>
            <w:r w:rsidR="00B507A1" w:rsidRPr="00D15158">
              <w:rPr>
                <w:rFonts w:ascii="Calibri" w:eastAsia="Times New Roman" w:hAnsi="Calibri"/>
                <w:lang w:eastAsia="es-CL"/>
              </w:rPr>
              <w:t>S</w:t>
            </w:r>
            <w:r w:rsidR="004F4CCD" w:rsidRPr="00D15158">
              <w:rPr>
                <w:rFonts w:ascii="Calibri" w:eastAsia="Times New Roman" w:hAnsi="Calibri"/>
                <w:lang w:eastAsia="es-CL"/>
              </w:rPr>
              <w:t xml:space="preserve">ólidos </w:t>
            </w:r>
            <w:r w:rsidR="00B507A1" w:rsidRPr="00D15158">
              <w:rPr>
                <w:rFonts w:ascii="Calibri" w:eastAsia="Times New Roman" w:hAnsi="Calibri"/>
                <w:lang w:eastAsia="es-CL"/>
              </w:rPr>
              <w:t>N</w:t>
            </w:r>
            <w:r w:rsidR="004F4CCD" w:rsidRPr="00D15158">
              <w:rPr>
                <w:rFonts w:ascii="Calibri" w:eastAsia="Times New Roman" w:hAnsi="Calibri"/>
                <w:lang w:eastAsia="es-CL"/>
              </w:rPr>
              <w:t xml:space="preserve">o </w:t>
            </w:r>
            <w:r w:rsidR="00B507A1" w:rsidRPr="00D15158">
              <w:rPr>
                <w:rFonts w:ascii="Calibri" w:eastAsia="Times New Roman" w:hAnsi="Calibri"/>
                <w:lang w:eastAsia="es-CL"/>
              </w:rPr>
              <w:t>P</w:t>
            </w:r>
            <w:r w:rsidR="004F4CCD" w:rsidRPr="00D15158">
              <w:rPr>
                <w:rFonts w:ascii="Calibri" w:eastAsia="Times New Roman" w:hAnsi="Calibri"/>
                <w:lang w:eastAsia="es-CL"/>
              </w:rPr>
              <w:t>eligrosos (DRIS NP), verificándose los siguientes hechos:</w:t>
            </w:r>
          </w:p>
          <w:p w14:paraId="7ED90F69" w14:textId="77777777" w:rsidR="004F4CCD" w:rsidRDefault="00B507A1" w:rsidP="00FE0C3D">
            <w:pPr>
              <w:pStyle w:val="Prrafodelista"/>
              <w:numPr>
                <w:ilvl w:val="1"/>
                <w:numId w:val="3"/>
              </w:numPr>
              <w:ind w:left="426"/>
            </w:pPr>
            <w:r w:rsidRPr="007E7CE2">
              <w:t>Realizado el recorrido en terreno</w:t>
            </w:r>
            <w:r w:rsidR="00575674">
              <w:t xml:space="preserve"> en los sectores denominados Celdas 1 y 2</w:t>
            </w:r>
            <w:r w:rsidRPr="007E7CE2">
              <w:t>, los fiscalizadores establecen mediante GPS GARMIN, que las coordenadas</w:t>
            </w:r>
            <w:r w:rsidR="004F4CCD" w:rsidRPr="007E7CE2">
              <w:t xml:space="preserve"> UTM </w:t>
            </w:r>
            <w:r w:rsidRPr="007E7CE2">
              <w:t>(</w:t>
            </w:r>
            <w:r w:rsidR="004F4CCD" w:rsidRPr="007E7CE2">
              <w:t>WGS84</w:t>
            </w:r>
            <w:r w:rsidR="00575674">
              <w:t>, huso</w:t>
            </w:r>
            <w:r w:rsidR="004F4CCD" w:rsidRPr="007E7CE2">
              <w:t xml:space="preserve"> 18s</w:t>
            </w:r>
            <w:r w:rsidRPr="007E7CE2">
              <w:t>) de</w:t>
            </w:r>
            <w:r w:rsidR="00575674">
              <w:t xml:space="preserve"> </w:t>
            </w:r>
            <w:r w:rsidRPr="007E7CE2">
              <w:t>l</w:t>
            </w:r>
            <w:r w:rsidR="00575674">
              <w:t>as obras principales del</w:t>
            </w:r>
            <w:r w:rsidRPr="007E7CE2">
              <w:t xml:space="preserve"> DRIS NP son las siguientes</w:t>
            </w:r>
            <w:r w:rsidR="004F4CCD" w:rsidRPr="007E7CE2">
              <w:t xml:space="preserve">: </w:t>
            </w:r>
          </w:p>
          <w:p w14:paraId="68312D79" w14:textId="77777777" w:rsidR="00D16821" w:rsidRPr="007E7CE2" w:rsidRDefault="00D16821" w:rsidP="00D16821">
            <w:pPr>
              <w:pStyle w:val="Prrafodelista"/>
              <w:ind w:left="426"/>
            </w:pPr>
          </w:p>
          <w:p w14:paraId="41AA5E63" w14:textId="77777777" w:rsidR="00575674" w:rsidRPr="00575674" w:rsidRDefault="00D16821" w:rsidP="00D16821">
            <w:pPr>
              <w:ind w:left="720"/>
              <w:jc w:val="center"/>
              <w:rPr>
                <w:iCs/>
              </w:rPr>
            </w:pPr>
            <w:r w:rsidRPr="00D16821">
              <w:rPr>
                <w:b/>
                <w:iCs/>
              </w:rPr>
              <w:t>Tabla 2:</w:t>
            </w:r>
            <w:r>
              <w:rPr>
                <w:iCs/>
              </w:rPr>
              <w:t xml:space="preserve"> coordenadas de ubicación de estructuras fiscalizadas</w:t>
            </w:r>
          </w:p>
          <w:tbl>
            <w:tblPr>
              <w:tblStyle w:val="Tablaconcuadrcula"/>
              <w:tblW w:w="0" w:type="auto"/>
              <w:jc w:val="center"/>
              <w:tblLook w:val="04A0" w:firstRow="1" w:lastRow="0" w:firstColumn="1" w:lastColumn="0" w:noHBand="0" w:noVBand="1"/>
            </w:tblPr>
            <w:tblGrid>
              <w:gridCol w:w="3670"/>
              <w:gridCol w:w="1417"/>
              <w:gridCol w:w="1418"/>
            </w:tblGrid>
            <w:tr w:rsidR="00575674" w:rsidRPr="00575674" w14:paraId="346D4C7A" w14:textId="77777777" w:rsidTr="009832DA">
              <w:trPr>
                <w:jc w:val="center"/>
              </w:trPr>
              <w:tc>
                <w:tcPr>
                  <w:tcW w:w="3670" w:type="dxa"/>
                  <w:shd w:val="clear" w:color="auto" w:fill="D9D9D9" w:themeFill="background1" w:themeFillShade="D9"/>
                  <w:vAlign w:val="center"/>
                </w:tcPr>
                <w:p w14:paraId="3FF3D73A" w14:textId="77777777" w:rsidR="00575674" w:rsidRPr="00575674" w:rsidRDefault="00575674" w:rsidP="009832DA">
                  <w:pPr>
                    <w:rPr>
                      <w:b/>
                      <w:iCs/>
                    </w:rPr>
                  </w:pPr>
                  <w:r w:rsidRPr="00575674">
                    <w:rPr>
                      <w:b/>
                      <w:iCs/>
                    </w:rPr>
                    <w:t>Descripción</w:t>
                  </w:r>
                </w:p>
              </w:tc>
              <w:tc>
                <w:tcPr>
                  <w:tcW w:w="2835" w:type="dxa"/>
                  <w:gridSpan w:val="2"/>
                  <w:shd w:val="clear" w:color="auto" w:fill="D9D9D9" w:themeFill="background1" w:themeFillShade="D9"/>
                </w:tcPr>
                <w:p w14:paraId="0894AF0E" w14:textId="77777777" w:rsidR="00575674" w:rsidRPr="00575674" w:rsidRDefault="00575674" w:rsidP="009832DA">
                  <w:pPr>
                    <w:jc w:val="center"/>
                    <w:rPr>
                      <w:b/>
                      <w:iCs/>
                    </w:rPr>
                  </w:pPr>
                  <w:r w:rsidRPr="00575674">
                    <w:rPr>
                      <w:b/>
                      <w:iCs/>
                    </w:rPr>
                    <w:t>Coordenadas UTM</w:t>
                  </w:r>
                </w:p>
                <w:p w14:paraId="4B0C5D8A" w14:textId="77777777" w:rsidR="00575674" w:rsidRPr="00575674" w:rsidRDefault="00575674" w:rsidP="009832DA">
                  <w:pPr>
                    <w:jc w:val="center"/>
                    <w:rPr>
                      <w:b/>
                      <w:iCs/>
                    </w:rPr>
                  </w:pPr>
                  <w:r w:rsidRPr="00575674">
                    <w:rPr>
                      <w:b/>
                      <w:iCs/>
                    </w:rPr>
                    <w:t>(m E; m N)</w:t>
                  </w:r>
                </w:p>
              </w:tc>
            </w:tr>
            <w:tr w:rsidR="00575674" w:rsidRPr="00575674" w14:paraId="4F151ED8" w14:textId="77777777" w:rsidTr="009832DA">
              <w:trPr>
                <w:jc w:val="center"/>
              </w:trPr>
              <w:tc>
                <w:tcPr>
                  <w:tcW w:w="3670" w:type="dxa"/>
                  <w:vAlign w:val="center"/>
                </w:tcPr>
                <w:p w14:paraId="601BB9E3" w14:textId="77777777" w:rsidR="00575674" w:rsidRPr="00575674" w:rsidRDefault="00575674" w:rsidP="009832DA">
                  <w:pPr>
                    <w:rPr>
                      <w:iCs/>
                    </w:rPr>
                  </w:pPr>
                  <w:r w:rsidRPr="00575674">
                    <w:rPr>
                      <w:iCs/>
                    </w:rPr>
                    <w:t xml:space="preserve">Punto central DRIS NP, entre Celdas 1 y 2 </w:t>
                  </w:r>
                </w:p>
              </w:tc>
              <w:tc>
                <w:tcPr>
                  <w:tcW w:w="1417" w:type="dxa"/>
                  <w:vAlign w:val="center"/>
                </w:tcPr>
                <w:p w14:paraId="22B723F1" w14:textId="77777777" w:rsidR="00575674" w:rsidRPr="00575674" w:rsidRDefault="00575674" w:rsidP="009832DA">
                  <w:pPr>
                    <w:jc w:val="center"/>
                    <w:rPr>
                      <w:iCs/>
                    </w:rPr>
                  </w:pPr>
                  <w:r w:rsidRPr="00575674">
                    <w:rPr>
                      <w:iCs/>
                    </w:rPr>
                    <w:t>660506</w:t>
                  </w:r>
                </w:p>
              </w:tc>
              <w:tc>
                <w:tcPr>
                  <w:tcW w:w="1418" w:type="dxa"/>
                  <w:vAlign w:val="center"/>
                </w:tcPr>
                <w:p w14:paraId="66EA8C4C" w14:textId="77777777" w:rsidR="00575674" w:rsidRPr="00575674" w:rsidRDefault="00575674" w:rsidP="009832DA">
                  <w:pPr>
                    <w:jc w:val="center"/>
                    <w:rPr>
                      <w:iCs/>
                    </w:rPr>
                  </w:pPr>
                  <w:r w:rsidRPr="00575674">
                    <w:rPr>
                      <w:iCs/>
                    </w:rPr>
                    <w:t>5877995</w:t>
                  </w:r>
                </w:p>
              </w:tc>
            </w:tr>
            <w:tr w:rsidR="00575674" w:rsidRPr="00575674" w14:paraId="3AEACD06" w14:textId="77777777" w:rsidTr="009832DA">
              <w:trPr>
                <w:jc w:val="center"/>
              </w:trPr>
              <w:tc>
                <w:tcPr>
                  <w:tcW w:w="3670" w:type="dxa"/>
                  <w:vAlign w:val="center"/>
                </w:tcPr>
                <w:p w14:paraId="784D1922" w14:textId="77777777" w:rsidR="00575674" w:rsidRPr="00575674" w:rsidRDefault="00575674" w:rsidP="009832DA">
                  <w:pPr>
                    <w:rPr>
                      <w:iCs/>
                    </w:rPr>
                  </w:pPr>
                  <w:r w:rsidRPr="00575674">
                    <w:rPr>
                      <w:iCs/>
                    </w:rPr>
                    <w:t>Talud de relleno celda 2</w:t>
                  </w:r>
                </w:p>
              </w:tc>
              <w:tc>
                <w:tcPr>
                  <w:tcW w:w="1417" w:type="dxa"/>
                  <w:vAlign w:val="center"/>
                </w:tcPr>
                <w:p w14:paraId="40CA374B" w14:textId="77777777" w:rsidR="00575674" w:rsidRPr="00575674" w:rsidRDefault="00575674" w:rsidP="009832DA">
                  <w:pPr>
                    <w:jc w:val="center"/>
                    <w:rPr>
                      <w:iCs/>
                    </w:rPr>
                  </w:pPr>
                  <w:r w:rsidRPr="00575674">
                    <w:rPr>
                      <w:iCs/>
                    </w:rPr>
                    <w:t>660636</w:t>
                  </w:r>
                </w:p>
              </w:tc>
              <w:tc>
                <w:tcPr>
                  <w:tcW w:w="1418" w:type="dxa"/>
                  <w:vAlign w:val="center"/>
                </w:tcPr>
                <w:p w14:paraId="28B82186" w14:textId="77777777" w:rsidR="00575674" w:rsidRPr="00575674" w:rsidRDefault="00575674" w:rsidP="009832DA">
                  <w:pPr>
                    <w:jc w:val="center"/>
                    <w:rPr>
                      <w:iCs/>
                    </w:rPr>
                  </w:pPr>
                  <w:r w:rsidRPr="00575674">
                    <w:rPr>
                      <w:iCs/>
                    </w:rPr>
                    <w:t>5877997</w:t>
                  </w:r>
                </w:p>
              </w:tc>
            </w:tr>
            <w:tr w:rsidR="00575674" w:rsidRPr="00575674" w14:paraId="604AB219" w14:textId="77777777" w:rsidTr="009832DA">
              <w:trPr>
                <w:jc w:val="center"/>
              </w:trPr>
              <w:tc>
                <w:tcPr>
                  <w:tcW w:w="3670" w:type="dxa"/>
                  <w:vAlign w:val="center"/>
                </w:tcPr>
                <w:p w14:paraId="5CC8339F" w14:textId="77777777" w:rsidR="00575674" w:rsidRPr="00575674" w:rsidRDefault="00575674" w:rsidP="009832DA">
                  <w:pPr>
                    <w:rPr>
                      <w:iCs/>
                    </w:rPr>
                  </w:pPr>
                  <w:r w:rsidRPr="00575674">
                    <w:rPr>
                      <w:iCs/>
                    </w:rPr>
                    <w:t>Cerco perimetral</w:t>
                  </w:r>
                </w:p>
              </w:tc>
              <w:tc>
                <w:tcPr>
                  <w:tcW w:w="1417" w:type="dxa"/>
                  <w:vAlign w:val="center"/>
                </w:tcPr>
                <w:p w14:paraId="07714FCE" w14:textId="77777777" w:rsidR="00575674" w:rsidRPr="00575674" w:rsidRDefault="00575674" w:rsidP="009832DA">
                  <w:pPr>
                    <w:jc w:val="center"/>
                    <w:rPr>
                      <w:iCs/>
                    </w:rPr>
                  </w:pPr>
                  <w:r w:rsidRPr="00575674">
                    <w:rPr>
                      <w:iCs/>
                    </w:rPr>
                    <w:t>660696</w:t>
                  </w:r>
                </w:p>
              </w:tc>
              <w:tc>
                <w:tcPr>
                  <w:tcW w:w="1418" w:type="dxa"/>
                  <w:vAlign w:val="center"/>
                </w:tcPr>
                <w:p w14:paraId="210F3AAD" w14:textId="77777777" w:rsidR="00575674" w:rsidRPr="00575674" w:rsidRDefault="00575674" w:rsidP="009832DA">
                  <w:pPr>
                    <w:jc w:val="center"/>
                    <w:rPr>
                      <w:iCs/>
                    </w:rPr>
                  </w:pPr>
                  <w:r w:rsidRPr="00575674">
                    <w:rPr>
                      <w:iCs/>
                    </w:rPr>
                    <w:t>5877931</w:t>
                  </w:r>
                </w:p>
              </w:tc>
            </w:tr>
          </w:tbl>
          <w:p w14:paraId="2C9F4C37" w14:textId="77777777" w:rsidR="00575674" w:rsidRPr="00575674" w:rsidRDefault="00575674" w:rsidP="00575674">
            <w:pPr>
              <w:ind w:left="720"/>
              <w:rPr>
                <w:iCs/>
              </w:rPr>
            </w:pPr>
          </w:p>
          <w:p w14:paraId="763B995E" w14:textId="77777777" w:rsidR="00575674" w:rsidRPr="00575674" w:rsidRDefault="00575674" w:rsidP="000B7D1F">
            <w:pPr>
              <w:ind w:left="644"/>
              <w:rPr>
                <w:iCs/>
              </w:rPr>
            </w:pPr>
          </w:p>
          <w:p w14:paraId="67779E9C" w14:textId="77777777" w:rsidR="00575674" w:rsidRDefault="009F3612" w:rsidP="009F3612">
            <w:pPr>
              <w:ind w:left="708"/>
              <w:rPr>
                <w:iCs/>
              </w:rPr>
            </w:pPr>
            <w:r>
              <w:rPr>
                <w:iCs/>
              </w:rPr>
              <w:t>Se procede a verificar el estado del cerco perimetral de 1,80 metros de altura destinado a impedir el ingreso de personas y fauna al recinto destinado a la disposición de residuos industriales sólidos.</w:t>
            </w:r>
          </w:p>
          <w:p w14:paraId="730CC36D" w14:textId="77777777" w:rsidR="009F3612" w:rsidRDefault="009F3612" w:rsidP="009F3612">
            <w:pPr>
              <w:ind w:left="708"/>
              <w:rPr>
                <w:iCs/>
              </w:rPr>
            </w:pPr>
          </w:p>
          <w:p w14:paraId="4BB216FF" w14:textId="77777777" w:rsidR="009F3612" w:rsidRPr="009F3612" w:rsidRDefault="009F3612" w:rsidP="009F3612">
            <w:pPr>
              <w:ind w:left="708"/>
              <w:rPr>
                <w:iCs/>
              </w:rPr>
            </w:pPr>
            <w:r>
              <w:rPr>
                <w:iCs/>
              </w:rPr>
              <w:t>Al respecto, e</w:t>
            </w:r>
            <w:r w:rsidRPr="009F3612">
              <w:rPr>
                <w:iCs/>
              </w:rPr>
              <w:t xml:space="preserve">n relación al cerco perimetral que rodea a ambas celdas, (Considerando N° 3.1 Etapa construcción, subtítulo Habilitación de Celda de la RCA </w:t>
            </w:r>
            <w:r w:rsidRPr="009F3612">
              <w:rPr>
                <w:iCs/>
              </w:rPr>
              <w:lastRenderedPageBreak/>
              <w:t>249/2007), cuyo fin es el impedir el ingreso de fauna al sitio de disposición, los fiscalizadores verifican existencia de aperturas en su base, que no impedirían el acceso</w:t>
            </w:r>
            <w:r w:rsidR="003E54C8">
              <w:rPr>
                <w:iCs/>
              </w:rPr>
              <w:t>, por lo que si bien el cerco mide 1,8 metros, no limita el acceso a fauna por su parte inferior</w:t>
            </w:r>
            <w:r w:rsidRPr="009F3612">
              <w:rPr>
                <w:iCs/>
              </w:rPr>
              <w:t>.</w:t>
            </w:r>
          </w:p>
          <w:p w14:paraId="0A290BC8" w14:textId="4EE8C9CC" w:rsidR="009F3612" w:rsidRDefault="009F3612" w:rsidP="009F3612">
            <w:pPr>
              <w:ind w:left="708"/>
              <w:rPr>
                <w:iCs/>
              </w:rPr>
            </w:pPr>
            <w:r>
              <w:rPr>
                <w:iCs/>
              </w:rPr>
              <w:t>Los f</w:t>
            </w:r>
            <w:r w:rsidRPr="009F3612">
              <w:rPr>
                <w:iCs/>
              </w:rPr>
              <w:t xml:space="preserve">iscalizadores también observan en la laguna de lixiviados que recolecta los </w:t>
            </w:r>
            <w:r w:rsidR="00AB41F3" w:rsidRPr="009F3612">
              <w:rPr>
                <w:iCs/>
              </w:rPr>
              <w:t>Riles</w:t>
            </w:r>
            <w:r w:rsidRPr="009F3612">
              <w:rPr>
                <w:iCs/>
              </w:rPr>
              <w:t xml:space="preserve"> del DRIS NP, que el cerco perimetral de reja metálica presenta aberturas en su parte inferior, no cumpliendo con la condición de impedir el ingreso de fauna hacia la laguna</w:t>
            </w:r>
            <w:r w:rsidR="00512EE7">
              <w:rPr>
                <w:iCs/>
              </w:rPr>
              <w:t xml:space="preserve"> de acumulación de lixiviados</w:t>
            </w:r>
            <w:r w:rsidRPr="009F3612">
              <w:rPr>
                <w:iCs/>
              </w:rPr>
              <w:t>. Se realiza registro fotográfico.</w:t>
            </w:r>
            <w:r w:rsidR="00686A68">
              <w:rPr>
                <w:iCs/>
              </w:rPr>
              <w:t xml:space="preserve"> (Ver Fotografías 12, 13 y 14)</w:t>
            </w:r>
          </w:p>
          <w:p w14:paraId="63B5B4A5" w14:textId="77777777" w:rsidR="009F3612" w:rsidRDefault="009F3612" w:rsidP="009F3612">
            <w:pPr>
              <w:ind w:left="708"/>
              <w:rPr>
                <w:iCs/>
              </w:rPr>
            </w:pPr>
          </w:p>
          <w:p w14:paraId="4CE01899" w14:textId="26700D6C" w:rsidR="009F3612" w:rsidRPr="009F3612" w:rsidRDefault="009F3612" w:rsidP="009F3612">
            <w:pPr>
              <w:ind w:left="708"/>
              <w:rPr>
                <w:iCs/>
              </w:rPr>
            </w:pPr>
            <w:r>
              <w:rPr>
                <w:iCs/>
              </w:rPr>
              <w:t xml:space="preserve">Esta falla de diseño es relevante, si se considera que el </w:t>
            </w:r>
            <w:r w:rsidR="00101383">
              <w:rPr>
                <w:iCs/>
              </w:rPr>
              <w:t>área</w:t>
            </w:r>
            <w:r>
              <w:rPr>
                <w:iCs/>
              </w:rPr>
              <w:t xml:space="preserve"> de la Cordillera de Nabuelbuta donde se encuentra emplazada este depósito de residuos industriales sólidos, registra </w:t>
            </w:r>
            <w:r w:rsidR="00101383">
              <w:rPr>
                <w:iCs/>
              </w:rPr>
              <w:t xml:space="preserve">presencia de </w:t>
            </w:r>
            <w:r>
              <w:rPr>
                <w:iCs/>
              </w:rPr>
              <w:t xml:space="preserve">fauna de variado tamaño, incluyendo </w:t>
            </w:r>
            <w:r w:rsidR="00101383">
              <w:rPr>
                <w:iCs/>
              </w:rPr>
              <w:t>pudúes y zorros</w:t>
            </w:r>
            <w:r w:rsidR="00686A68">
              <w:rPr>
                <w:iCs/>
              </w:rPr>
              <w:t>, de acuerdo a comunicación personal efectuada por el Jefe de Recurso Naturales del SAG Región del Biobío, Sr. Erik Arévalo, funcionario presente durante la fiscalización</w:t>
            </w:r>
            <w:r w:rsidR="00101383">
              <w:rPr>
                <w:iCs/>
              </w:rPr>
              <w:t>. El ingreso de este tipo de fauna al sector de disposición de residuos, o a la laguna de acumulación, puede implicar la muerte de individuos protegidos (fauna nativa) tanto por atropello como por intoxicación, situación que el cerco perimetral buscaba controlar.</w:t>
            </w:r>
          </w:p>
          <w:p w14:paraId="4C1C8CAF" w14:textId="77777777" w:rsidR="009F3612" w:rsidRPr="00575674" w:rsidRDefault="009F3612" w:rsidP="009F3612">
            <w:pPr>
              <w:rPr>
                <w:iCs/>
              </w:rPr>
            </w:pPr>
          </w:p>
          <w:p w14:paraId="7E4DED03" w14:textId="77777777" w:rsidR="00221C7F" w:rsidRPr="000B7D1F" w:rsidRDefault="00221C7F" w:rsidP="000B7D1F"/>
          <w:p w14:paraId="0E8A8B52" w14:textId="77777777" w:rsidR="00BD5E43" w:rsidRPr="007E7CE2" w:rsidRDefault="00BD5E43" w:rsidP="008A1D93"/>
        </w:tc>
      </w:tr>
    </w:tbl>
    <w:p w14:paraId="139771ED" w14:textId="77777777" w:rsidR="00221C7F" w:rsidRDefault="00221C7F" w:rsidP="007367DC">
      <w:pPr>
        <w:tabs>
          <w:tab w:val="left" w:pos="2355"/>
        </w:tabs>
        <w:jc w:val="left"/>
        <w:rPr>
          <w:rFonts w:cstheme="minorHAnsi"/>
          <w:b/>
          <w:sz w:val="14"/>
          <w:szCs w:val="24"/>
        </w:rPr>
      </w:pPr>
    </w:p>
    <w:p w14:paraId="33FA525C" w14:textId="77777777" w:rsidR="007367DC" w:rsidRDefault="007367D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92"/>
        <w:gridCol w:w="3269"/>
        <w:gridCol w:w="4340"/>
      </w:tblGrid>
      <w:tr w:rsidR="007367DC" w:rsidRPr="0025129B" w14:paraId="353E072D" w14:textId="77777777"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67548" w14:textId="77777777" w:rsidR="007367DC" w:rsidRPr="0025129B" w:rsidRDefault="007367DC" w:rsidP="003C3D49">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7367DC" w:rsidRPr="0025129B" w14:paraId="28B83B9B" w14:textId="77777777" w:rsidTr="00EC412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7A60FC8" w14:textId="77777777" w:rsidR="007367DC" w:rsidRPr="0025129B" w:rsidRDefault="004A4CD0"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3DE882A6" wp14:editId="1BE8FA4A">
                      <wp:simplePos x="0" y="0"/>
                      <wp:positionH relativeFrom="column">
                        <wp:posOffset>6641465</wp:posOffset>
                      </wp:positionH>
                      <wp:positionV relativeFrom="paragraph">
                        <wp:posOffset>723265</wp:posOffset>
                      </wp:positionV>
                      <wp:extent cx="1828800" cy="659765"/>
                      <wp:effectExtent l="2362200" t="0" r="19050" b="1359535"/>
                      <wp:wrapNone/>
                      <wp:docPr id="13" name="13 Llamada con línea 2 (barra de énfasis)"/>
                      <wp:cNvGraphicFramePr/>
                      <a:graphic xmlns:a="http://schemas.openxmlformats.org/drawingml/2006/main">
                        <a:graphicData uri="http://schemas.microsoft.com/office/word/2010/wordprocessingShape">
                          <wps:wsp>
                            <wps:cNvSpPr/>
                            <wps:spPr>
                              <a:xfrm>
                                <a:off x="7362908" y="1637969"/>
                                <a:ext cx="1828800" cy="659765"/>
                              </a:xfrm>
                              <a:prstGeom prst="accentCallout2">
                                <a:avLst>
                                  <a:gd name="adj1" fmla="val 18750"/>
                                  <a:gd name="adj2" fmla="val -8333"/>
                                  <a:gd name="adj3" fmla="val 18750"/>
                                  <a:gd name="adj4" fmla="val -16667"/>
                                  <a:gd name="adj5" fmla="val 298554"/>
                                  <a:gd name="adj6" fmla="val -12851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002C87" w14:textId="77777777" w:rsidR="00891C53" w:rsidRDefault="00891C53" w:rsidP="003C3D49">
                                  <w:pPr>
                                    <w:jc w:val="center"/>
                                  </w:pPr>
                                  <w:r>
                                    <w:t>Abertura en parte inferior del cerco perimetral de la Celda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 Llamada con línea 2 (barra de énfasis)" o:spid="_x0000_s1040" type="#_x0000_t45" style="position:absolute;left:0;text-align:left;margin-left:522.95pt;margin-top:56.95pt;width:2in;height:51.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" adj="-27759,64488" fillcolor="#4f81bd [3204]" strokecolor="#243f60 [1604]" strokeweight="2pt">
                      <v:textbox>
                        <w:txbxContent>
                          <w:p w14:paraId="59002C87" w14:textId="77777777" w:rsidR="00891C53" w:rsidRDefault="00891C53" w:rsidP="003C3D49">
                            <w:pPr>
                              <w:jc w:val="center"/>
                            </w:pPr>
                            <w:r>
                              <w:t>Abertura en parte inferior del cerco perimetral de la Celda 2</w:t>
                            </w:r>
                          </w:p>
                        </w:txbxContent>
                      </v:textbox>
                      <o:callout v:ext="edit" minusy="t"/>
                    </v:shape>
                  </w:pict>
                </mc:Fallback>
              </mc:AlternateContent>
            </w:r>
            <w:r>
              <w:rPr>
                <w:iCs/>
                <w:noProof/>
                <w:lang w:eastAsia="es-CL"/>
              </w:rPr>
              <mc:AlternateContent>
                <mc:Choice Requires="wps">
                  <w:drawing>
                    <wp:anchor distT="0" distB="0" distL="114300" distR="114300" simplePos="0" relativeHeight="251695104" behindDoc="0" locked="0" layoutInCell="1" allowOverlap="1" wp14:anchorId="53D6B682" wp14:editId="6F2479F5">
                      <wp:simplePos x="0" y="0"/>
                      <wp:positionH relativeFrom="column">
                        <wp:posOffset>757555</wp:posOffset>
                      </wp:positionH>
                      <wp:positionV relativeFrom="paragraph">
                        <wp:posOffset>2130425</wp:posOffset>
                      </wp:positionV>
                      <wp:extent cx="7331075" cy="977900"/>
                      <wp:effectExtent l="19050" t="19050" r="41275" b="31750"/>
                      <wp:wrapNone/>
                      <wp:docPr id="55" name="55 Rectángulo redondeado"/>
                      <wp:cNvGraphicFramePr/>
                      <a:graphic xmlns:a="http://schemas.openxmlformats.org/drawingml/2006/main">
                        <a:graphicData uri="http://schemas.microsoft.com/office/word/2010/wordprocessingShape">
                          <wps:wsp>
                            <wps:cNvSpPr/>
                            <wps:spPr>
                              <a:xfrm>
                                <a:off x="0" y="0"/>
                                <a:ext cx="7331075" cy="977900"/>
                              </a:xfrm>
                              <a:prstGeom prst="round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4495CA9E" id="55 Rectángulo redondeado" o:spid="_x0000_s1026" style="position:absolute;margin-left:59.65pt;margin-top:167.75pt;width:577.25pt;height:7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" filled="f" strokecolor="red" strokeweight="4.5pt"/>
                  </w:pict>
                </mc:Fallback>
              </mc:AlternateContent>
            </w:r>
            <w:r w:rsidR="00512EE7">
              <w:rPr>
                <w:iCs/>
                <w:noProof/>
                <w:lang w:eastAsia="es-CL"/>
              </w:rPr>
              <w:drawing>
                <wp:inline distT="0" distB="0" distL="0" distR="0" wp14:anchorId="656798F3" wp14:editId="52638050">
                  <wp:extent cx="8611235" cy="4842510"/>
                  <wp:effectExtent l="0" t="0" r="0" b="0"/>
                  <wp:docPr id="54" name="Imagen 54" descr="C:\Users\juan.granzow\Documents\SMA-DFZ\2015.04_DFZ-2015-129-VIII-RCA-IA CFI CELCO ARAUCO HORCONES\SAG-CONAF fisca ARAUCO\DSC_0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SMA-DFZ\2015.04_DFZ-2015-129-VIII-RCA-IA CFI CELCO ARAUCO HORCONES\SAG-CONAF fisca ARAUCO\DSC_0368.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8611235" cy="4842510"/>
                          </a:xfrm>
                          <a:prstGeom prst="rect">
                            <a:avLst/>
                          </a:prstGeom>
                          <a:noFill/>
                          <a:ln>
                            <a:noFill/>
                          </a:ln>
                        </pic:spPr>
                      </pic:pic>
                    </a:graphicData>
                  </a:graphic>
                </wp:inline>
              </w:drawing>
            </w:r>
          </w:p>
        </w:tc>
      </w:tr>
      <w:tr w:rsidR="007367DC" w:rsidRPr="0025129B" w14:paraId="20657451" w14:textId="77777777"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ED37BE1" w14:textId="77777777" w:rsidR="007367DC" w:rsidRPr="0025129B" w:rsidRDefault="007367DC" w:rsidP="00440F31">
            <w:pPr>
              <w:pStyle w:val="Epgrafe"/>
              <w:rPr>
                <w:rFonts w:eastAsia="Times New Roman"/>
                <w:color w:val="000000"/>
                <w:lang w:eastAsia="es-CL"/>
              </w:rPr>
            </w:pPr>
            <w:bookmarkStart w:id="172" w:name="_Toc412562914"/>
            <w:bookmarkStart w:id="173" w:name="_Toc428909424"/>
            <w:r w:rsidRPr="0025129B">
              <w:t xml:space="preserve">Fotografía </w:t>
            </w:r>
            <w:r w:rsidR="00440F31">
              <w:t>12</w:t>
            </w:r>
            <w:r w:rsidRPr="0025129B">
              <w:t>.</w:t>
            </w:r>
            <w:bookmarkEnd w:id="172"/>
            <w:bookmarkEnd w:id="17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2444705" w14:textId="77777777" w:rsidR="007367DC"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A4CD0">
              <w:rPr>
                <w:rFonts w:eastAsia="Times New Roman"/>
                <w:b/>
                <w:color w:val="000000"/>
                <w:sz w:val="18"/>
                <w:szCs w:val="18"/>
                <w:lang w:eastAsia="es-CL"/>
              </w:rPr>
              <w:t xml:space="preserve"> 21-04-2015</w:t>
            </w:r>
          </w:p>
        </w:tc>
      </w:tr>
      <w:tr w:rsidR="00C82DB1" w:rsidRPr="0025129B" w14:paraId="70F0A7B6" w14:textId="77777777"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F2C17AC"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9950FEF" w14:textId="77777777"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56C67">
              <w:rPr>
                <w:rFonts w:eastAsia="Times New Roman"/>
                <w:color w:val="000000"/>
                <w:sz w:val="18"/>
                <w:szCs w:val="18"/>
                <w:lang w:eastAsia="es-CL"/>
              </w:rPr>
              <w:t>5877976</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690ED69" w14:textId="77777777" w:rsidR="00C82DB1" w:rsidRPr="0025129B" w:rsidRDefault="00C82DB1" w:rsidP="00B56C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660</w:t>
            </w:r>
            <w:r w:rsidR="00B56C67">
              <w:rPr>
                <w:rFonts w:eastAsia="Times New Roman"/>
                <w:color w:val="000000"/>
                <w:sz w:val="18"/>
                <w:szCs w:val="18"/>
                <w:lang w:eastAsia="es-CL"/>
              </w:rPr>
              <w:t>673</w:t>
            </w:r>
          </w:p>
        </w:tc>
      </w:tr>
      <w:tr w:rsidR="007367DC" w:rsidRPr="0025129B" w14:paraId="6553DD69" w14:textId="77777777"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B5EF7C3" w14:textId="77777777" w:rsidR="007367DC" w:rsidRPr="00401EEC" w:rsidRDefault="007367DC" w:rsidP="00B56C6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AB41F3" w:rsidRPr="0025129B">
              <w:rPr>
                <w:rFonts w:eastAsia="Times New Roman"/>
                <w:b/>
                <w:color w:val="000000"/>
                <w:sz w:val="18"/>
                <w:szCs w:val="18"/>
                <w:lang w:eastAsia="es-CL"/>
              </w:rPr>
              <w:t>:</w:t>
            </w:r>
            <w:r w:rsidR="00AB41F3" w:rsidRPr="0025129B">
              <w:rPr>
                <w:rFonts w:eastAsia="Times New Roman"/>
                <w:color w:val="000000"/>
                <w:sz w:val="18"/>
                <w:szCs w:val="18"/>
                <w:lang w:eastAsia="es-CL"/>
              </w:rPr>
              <w:t xml:space="preserve"> </w:t>
            </w:r>
            <w:r w:rsidR="00AB41F3">
              <w:rPr>
                <w:rFonts w:eastAsia="Times New Roman"/>
                <w:color w:val="000000"/>
                <w:sz w:val="18"/>
                <w:szCs w:val="18"/>
                <w:lang w:eastAsia="es-CL"/>
              </w:rPr>
              <w:t>En</w:t>
            </w:r>
            <w:r w:rsidR="003C3D49">
              <w:rPr>
                <w:rFonts w:eastAsia="Times New Roman"/>
                <w:color w:val="000000"/>
                <w:sz w:val="18"/>
                <w:szCs w:val="18"/>
                <w:lang w:eastAsia="es-CL"/>
              </w:rPr>
              <w:t xml:space="preserve"> la imagen se observa que el DRIS NP nuevo se encuentra en operación. Se observa la presencia de una </w:t>
            </w:r>
            <w:r w:rsidR="00B56C67">
              <w:rPr>
                <w:rFonts w:eastAsia="Times New Roman"/>
                <w:color w:val="000000"/>
                <w:sz w:val="18"/>
                <w:szCs w:val="18"/>
                <w:lang w:eastAsia="es-CL"/>
              </w:rPr>
              <w:t xml:space="preserve">abertura a todo lo largo de este tramo de cerco perimetral provisorio durante la fase de construcción de la celda 2. La </w:t>
            </w:r>
            <w:r w:rsidR="00AB41F3">
              <w:rPr>
                <w:rFonts w:eastAsia="Times New Roman"/>
                <w:color w:val="000000"/>
                <w:sz w:val="18"/>
                <w:szCs w:val="18"/>
                <w:lang w:eastAsia="es-CL"/>
              </w:rPr>
              <w:t>altura</w:t>
            </w:r>
            <w:r w:rsidR="00B56C67">
              <w:rPr>
                <w:rFonts w:eastAsia="Times New Roman"/>
                <w:color w:val="000000"/>
                <w:sz w:val="18"/>
                <w:szCs w:val="18"/>
                <w:lang w:eastAsia="es-CL"/>
              </w:rPr>
              <w:t xml:space="preserve"> de la abertura, desde el suelo hasta la malla, es de 25 cm según comunicación personal efectuada por personal del SAG presente en el lugar.</w:t>
            </w:r>
          </w:p>
        </w:tc>
      </w:tr>
      <w:tr w:rsidR="007367DC" w:rsidRPr="0025129B" w14:paraId="140F5D89" w14:textId="77777777" w:rsidTr="00401EEC">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D6202B9" w14:textId="77777777" w:rsidR="007367DC" w:rsidRPr="0025129B" w:rsidRDefault="007367DC" w:rsidP="00EC4128">
            <w:pPr>
              <w:jc w:val="left"/>
              <w:rPr>
                <w:rFonts w:eastAsia="Times New Roman"/>
                <w:color w:val="000000"/>
                <w:lang w:eastAsia="es-CL"/>
              </w:rPr>
            </w:pPr>
          </w:p>
        </w:tc>
      </w:tr>
    </w:tbl>
    <w:p w14:paraId="2C83FA95" w14:textId="77777777" w:rsidR="007367DC" w:rsidRDefault="007367D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92"/>
        <w:gridCol w:w="3268"/>
        <w:gridCol w:w="4340"/>
      </w:tblGrid>
      <w:tr w:rsidR="007367DC" w:rsidRPr="0025129B" w14:paraId="15240972" w14:textId="77777777"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30E73D" w14:textId="77777777" w:rsidR="007367DC" w:rsidRPr="0025129B" w:rsidRDefault="004A4CD0" w:rsidP="00440F3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w:t>
            </w:r>
          </w:p>
        </w:tc>
      </w:tr>
      <w:tr w:rsidR="007367DC" w:rsidRPr="0025129B" w14:paraId="4E249888" w14:textId="77777777" w:rsidTr="00EC412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28B1EAD" w14:textId="77777777" w:rsidR="007367DC" w:rsidRPr="0025129B" w:rsidRDefault="00C61EEC"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4E3E5554" wp14:editId="485C504E">
                      <wp:simplePos x="0" y="0"/>
                      <wp:positionH relativeFrom="column">
                        <wp:posOffset>2858135</wp:posOffset>
                      </wp:positionH>
                      <wp:positionV relativeFrom="paragraph">
                        <wp:posOffset>1456690</wp:posOffset>
                      </wp:positionV>
                      <wp:extent cx="2114550" cy="2000250"/>
                      <wp:effectExtent l="0" t="0" r="19050" b="19050"/>
                      <wp:wrapNone/>
                      <wp:docPr id="6" name="6 Elipse"/>
                      <wp:cNvGraphicFramePr/>
                      <a:graphic xmlns:a="http://schemas.openxmlformats.org/drawingml/2006/main">
                        <a:graphicData uri="http://schemas.microsoft.com/office/word/2010/wordprocessingShape">
                          <wps:wsp>
                            <wps:cNvSpPr/>
                            <wps:spPr>
                              <a:xfrm>
                                <a:off x="0" y="0"/>
                                <a:ext cx="2114550" cy="20002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B261034" id="6 Elipse" o:spid="_x0000_s1026" style="position:absolute;margin-left:225.05pt;margin-top:114.7pt;width:166.5pt;height:1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" filled="f" strokecolor="red" strokeweight="2pt"/>
                  </w:pict>
                </mc:Fallback>
              </mc:AlternateContent>
            </w:r>
            <w:r w:rsidR="004A4CD0">
              <w:rPr>
                <w:rFonts w:eastAsia="Times New Roman"/>
                <w:noProof/>
                <w:color w:val="000000"/>
                <w:sz w:val="20"/>
                <w:szCs w:val="20"/>
                <w:lang w:eastAsia="es-CL"/>
              </w:rPr>
              <w:drawing>
                <wp:inline distT="0" distB="0" distL="0" distR="0" wp14:anchorId="1881A38B" wp14:editId="406BD1DB">
                  <wp:extent cx="8610942" cy="3975652"/>
                  <wp:effectExtent l="0" t="0" r="0" b="6350"/>
                  <wp:docPr id="56" name="Imagen 56" descr="C:\Users\juan.granzow\Documents\SMA-DFZ\2015.04_DFZ-2015-129-VIII-RCA-IA CFI CELCO ARAUCO HORCONES\SAG-CONAF fisca ARAUCO\DSC_03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SMA-DFZ\2015.04_DFZ-2015-129-VIII-RCA-IA CFI CELCO ARAUCO HORCONES\SAG-CONAF fisca ARAUCO\DSC_0382.JPG"/>
                          <pic:cNvPicPr>
                            <a:picLocks noChangeAspect="1" noChangeArrowheads="1"/>
                          </pic:cNvPicPr>
                        </pic:nvPicPr>
                        <pic:blipFill rotWithShape="1">
                          <a:blip r:embed="rId57">
                            <a:extLst>
                              <a:ext uri="{28A0092B-C50C-407E-A947-70E740481C1C}">
                                <a14:useLocalDpi xmlns:a14="http://schemas.microsoft.com/office/drawing/2010/main" val="0"/>
                              </a:ext>
                            </a:extLst>
                          </a:blip>
                          <a:srcRect b="17898"/>
                          <a:stretch/>
                        </pic:blipFill>
                        <pic:spPr bwMode="auto">
                          <a:xfrm>
                            <a:off x="0" y="0"/>
                            <a:ext cx="8611555" cy="397593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367DC" w:rsidRPr="0025129B" w14:paraId="21ADD47F" w14:textId="77777777"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CFC7065" w14:textId="77777777" w:rsidR="007367DC" w:rsidRPr="0025129B" w:rsidRDefault="007367DC" w:rsidP="00440F31">
            <w:pPr>
              <w:pStyle w:val="Epgrafe"/>
              <w:rPr>
                <w:rFonts w:eastAsia="Times New Roman"/>
                <w:color w:val="000000"/>
                <w:lang w:eastAsia="es-CL"/>
              </w:rPr>
            </w:pPr>
            <w:bookmarkStart w:id="174" w:name="_Toc412562915"/>
            <w:bookmarkStart w:id="175" w:name="_Toc428909425"/>
            <w:r w:rsidRPr="0025129B">
              <w:t xml:space="preserve">Fotografía </w:t>
            </w:r>
            <w:r w:rsidR="00440F31">
              <w:t>13</w:t>
            </w:r>
            <w:r w:rsidRPr="0025129B">
              <w:t>.</w:t>
            </w:r>
            <w:bookmarkEnd w:id="174"/>
            <w:bookmarkEnd w:id="17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B70CE79" w14:textId="77777777" w:rsidR="007367DC"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A4CD0">
              <w:rPr>
                <w:rFonts w:eastAsia="Times New Roman"/>
                <w:b/>
                <w:color w:val="000000"/>
                <w:sz w:val="18"/>
                <w:szCs w:val="18"/>
                <w:lang w:eastAsia="es-CL"/>
              </w:rPr>
              <w:t xml:space="preserve"> 21-04-2015</w:t>
            </w:r>
          </w:p>
        </w:tc>
      </w:tr>
      <w:tr w:rsidR="00C82DB1" w:rsidRPr="0025129B" w14:paraId="3CC3F387" w14:textId="77777777"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4BDCC21"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04CC61D" w14:textId="77777777"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56C67">
              <w:rPr>
                <w:rFonts w:eastAsia="Times New Roman"/>
                <w:color w:val="000000"/>
                <w:sz w:val="18"/>
                <w:szCs w:val="18"/>
                <w:lang w:eastAsia="es-CL"/>
              </w:rPr>
              <w:t>5878037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C58FBE2" w14:textId="77777777"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B56C67">
              <w:rPr>
                <w:rFonts w:eastAsia="Times New Roman"/>
                <w:color w:val="000000"/>
                <w:sz w:val="18"/>
                <w:szCs w:val="18"/>
                <w:lang w:eastAsia="es-CL"/>
              </w:rPr>
              <w:t>659984</w:t>
            </w:r>
          </w:p>
        </w:tc>
      </w:tr>
      <w:tr w:rsidR="007367DC" w:rsidRPr="0025129B" w14:paraId="0E294ABB" w14:textId="77777777"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462677F" w14:textId="77777777" w:rsidR="007367DC" w:rsidRPr="004A4CD0" w:rsidRDefault="007367DC" w:rsidP="00EC4128">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AB41F3" w:rsidRPr="0025129B">
              <w:rPr>
                <w:rFonts w:eastAsia="Times New Roman"/>
                <w:b/>
                <w:color w:val="000000"/>
                <w:sz w:val="18"/>
                <w:szCs w:val="18"/>
                <w:lang w:eastAsia="es-CL"/>
              </w:rPr>
              <w:t>:</w:t>
            </w:r>
            <w:r w:rsidR="00AB41F3" w:rsidRPr="0025129B">
              <w:rPr>
                <w:rFonts w:eastAsia="Times New Roman"/>
                <w:color w:val="000000"/>
                <w:sz w:val="18"/>
                <w:szCs w:val="18"/>
                <w:lang w:eastAsia="es-CL"/>
              </w:rPr>
              <w:t xml:space="preserve"> </w:t>
            </w:r>
            <w:r w:rsidR="00AB41F3">
              <w:rPr>
                <w:rFonts w:eastAsia="Times New Roman"/>
                <w:color w:val="000000"/>
                <w:sz w:val="18"/>
                <w:szCs w:val="18"/>
                <w:lang w:eastAsia="es-CL"/>
              </w:rPr>
              <w:t>En</w:t>
            </w:r>
            <w:r w:rsidR="003C3D49" w:rsidRPr="003C3D49">
              <w:rPr>
                <w:rFonts w:eastAsia="Times New Roman"/>
                <w:sz w:val="18"/>
                <w:szCs w:val="18"/>
                <w:lang w:eastAsia="es-CL"/>
              </w:rPr>
              <w:t xml:space="preserve"> la imagen se observa parte inferior del muro perimetral de la piscina de acumulación de residuos líquidos del DRIS NP nuevo. Se puede observar que dicho muro perimetral no llega a estar en contacto con el suelo del sector, permitiendo que se genere un paso o abertura en su parte basal, por lo que no cumple con el objetivo de ser una barrera que impida el ingreso de fauna al sector.</w:t>
            </w:r>
            <w:r w:rsidR="00B56C67">
              <w:rPr>
                <w:rFonts w:eastAsia="Times New Roman"/>
                <w:sz w:val="18"/>
                <w:szCs w:val="18"/>
                <w:lang w:eastAsia="es-CL"/>
              </w:rPr>
              <w:t xml:space="preserve"> La altura de la aber</w:t>
            </w:r>
            <w:r w:rsidR="00615EC2">
              <w:rPr>
                <w:rFonts w:eastAsia="Times New Roman"/>
                <w:sz w:val="18"/>
                <w:szCs w:val="18"/>
                <w:lang w:eastAsia="es-CL"/>
              </w:rPr>
              <w:t>tura basal en este punto es de 3</w:t>
            </w:r>
            <w:r w:rsidR="00B56C67">
              <w:rPr>
                <w:rFonts w:eastAsia="Times New Roman"/>
                <w:sz w:val="18"/>
                <w:szCs w:val="18"/>
                <w:lang w:eastAsia="es-CL"/>
              </w:rPr>
              <w:t>0 cm.</w:t>
            </w:r>
          </w:p>
        </w:tc>
      </w:tr>
      <w:tr w:rsidR="007367DC" w:rsidRPr="0025129B" w14:paraId="565C2671" w14:textId="77777777" w:rsidTr="00401EEC">
        <w:trPr>
          <w:trHeight w:val="461"/>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124A85F" w14:textId="77777777" w:rsidR="007367DC" w:rsidRPr="0025129B" w:rsidRDefault="007367DC" w:rsidP="00EC4128">
            <w:pPr>
              <w:jc w:val="left"/>
              <w:rPr>
                <w:rFonts w:eastAsia="Times New Roman"/>
                <w:color w:val="000000"/>
                <w:lang w:eastAsia="es-CL"/>
              </w:rPr>
            </w:pPr>
          </w:p>
        </w:tc>
      </w:tr>
    </w:tbl>
    <w:p w14:paraId="283BA667" w14:textId="77777777" w:rsidR="007367DC" w:rsidRDefault="007367DC" w:rsidP="007367DC">
      <w:pPr>
        <w:tabs>
          <w:tab w:val="left" w:pos="2355"/>
        </w:tabs>
        <w:jc w:val="left"/>
        <w:rPr>
          <w:rFonts w:cstheme="minorHAnsi"/>
          <w:b/>
          <w:sz w:val="14"/>
          <w:szCs w:val="24"/>
        </w:rPr>
      </w:pPr>
    </w:p>
    <w:p w14:paraId="136B7FBC" w14:textId="77777777" w:rsidR="004A4CD0" w:rsidRDefault="004A4CD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4A4CD0" w:rsidRPr="0025129B" w14:paraId="65DA2806" w14:textId="77777777" w:rsidTr="0009347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0FF942" w14:textId="77777777" w:rsidR="004A4CD0" w:rsidRPr="0025129B" w:rsidRDefault="004A4CD0" w:rsidP="0009347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w:t>
            </w:r>
          </w:p>
        </w:tc>
      </w:tr>
      <w:tr w:rsidR="004A4CD0" w:rsidRPr="0025129B" w14:paraId="5CFE2FB7" w14:textId="77777777" w:rsidTr="0009347D">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D3E6038" w14:textId="77777777" w:rsidR="004A4CD0" w:rsidRPr="0025129B" w:rsidRDefault="004A4CD0" w:rsidP="0009347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035E878B" wp14:editId="5C828FD3">
                      <wp:simplePos x="0" y="0"/>
                      <wp:positionH relativeFrom="column">
                        <wp:posOffset>3299460</wp:posOffset>
                      </wp:positionH>
                      <wp:positionV relativeFrom="paragraph">
                        <wp:posOffset>1892935</wp:posOffset>
                      </wp:positionV>
                      <wp:extent cx="3840480" cy="2000250"/>
                      <wp:effectExtent l="19050" t="19050" r="26670" b="19050"/>
                      <wp:wrapNone/>
                      <wp:docPr id="57" name="57 Elipse"/>
                      <wp:cNvGraphicFramePr/>
                      <a:graphic xmlns:a="http://schemas.openxmlformats.org/drawingml/2006/main">
                        <a:graphicData uri="http://schemas.microsoft.com/office/word/2010/wordprocessingShape">
                          <wps:wsp>
                            <wps:cNvSpPr/>
                            <wps:spPr>
                              <a:xfrm>
                                <a:off x="0" y="0"/>
                                <a:ext cx="3840480" cy="200025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835A870" id="57 Elipse" o:spid="_x0000_s1026" style="position:absolute;margin-left:259.8pt;margin-top:149.05pt;width:302.4pt;height:15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" filled="f" strokecolor="red" strokeweight="3pt"/>
                  </w:pict>
                </mc:Fallback>
              </mc:AlternateContent>
            </w:r>
            <w:r>
              <w:rPr>
                <w:rFonts w:eastAsia="Times New Roman"/>
                <w:noProof/>
                <w:color w:val="000000"/>
                <w:sz w:val="20"/>
                <w:szCs w:val="20"/>
                <w:lang w:eastAsia="es-CL"/>
              </w:rPr>
              <w:drawing>
                <wp:inline distT="0" distB="0" distL="0" distR="0" wp14:anchorId="17D47190" wp14:editId="4C1567F8">
                  <wp:extent cx="8078525" cy="4542941"/>
                  <wp:effectExtent l="0" t="0" r="0" b="0"/>
                  <wp:docPr id="60" name="Imagen 60" descr="C:\Users\juan.granzow\Documents\SMA-DFZ\2015.04_DFZ-2015-129-VIII-RCA-IA CFI CELCO ARAUCO HORCONES\SAG-CONAF fisca ARAUCO\DSC_0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ocuments\SMA-DFZ\2015.04_DFZ-2015-129-VIII-RCA-IA CFI CELCO ARAUCO HORCONES\SAG-CONAF fisca ARAUCO\DSC_0383.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8078800" cy="4543096"/>
                          </a:xfrm>
                          <a:prstGeom prst="rect">
                            <a:avLst/>
                          </a:prstGeom>
                          <a:noFill/>
                          <a:ln>
                            <a:noFill/>
                          </a:ln>
                        </pic:spPr>
                      </pic:pic>
                    </a:graphicData>
                  </a:graphic>
                </wp:inline>
              </w:drawing>
            </w:r>
          </w:p>
        </w:tc>
      </w:tr>
      <w:tr w:rsidR="004A4CD0" w:rsidRPr="0025129B" w14:paraId="357D43DB" w14:textId="77777777" w:rsidTr="0009347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796490" w14:textId="77777777" w:rsidR="004A4CD0" w:rsidRPr="0025129B" w:rsidRDefault="004A4CD0" w:rsidP="0009347D">
            <w:pPr>
              <w:pStyle w:val="Epgrafe"/>
              <w:rPr>
                <w:rFonts w:eastAsia="Times New Roman"/>
                <w:color w:val="000000"/>
                <w:lang w:eastAsia="es-CL"/>
              </w:rPr>
            </w:pPr>
            <w:bookmarkStart w:id="176" w:name="_Toc428909426"/>
            <w:r w:rsidRPr="0025129B">
              <w:t xml:space="preserve">Fotografía </w:t>
            </w:r>
            <w:r>
              <w:t>14</w:t>
            </w:r>
            <w:r w:rsidRPr="0025129B">
              <w:t>.</w:t>
            </w:r>
            <w:bookmarkEnd w:id="17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2139D10" w14:textId="77777777" w:rsidR="004A4CD0" w:rsidRPr="0025129B" w:rsidRDefault="004A4CD0"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r>
      <w:tr w:rsidR="00615EC2" w:rsidRPr="0025129B" w14:paraId="1C01F86D" w14:textId="77777777" w:rsidTr="0009347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1A1089E"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9D469FE"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5878055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4F311E3"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659990</w:t>
            </w:r>
          </w:p>
        </w:tc>
      </w:tr>
      <w:tr w:rsidR="004A4CD0" w:rsidRPr="0025129B" w14:paraId="3DA9C6AB" w14:textId="77777777" w:rsidTr="0009347D">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2A4219A" w14:textId="77777777" w:rsidR="004A4CD0" w:rsidRPr="004A4CD0" w:rsidRDefault="004A4CD0" w:rsidP="00615EC2">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AB41F3" w:rsidRPr="0025129B">
              <w:rPr>
                <w:rFonts w:eastAsia="Times New Roman"/>
                <w:b/>
                <w:color w:val="000000"/>
                <w:sz w:val="18"/>
                <w:szCs w:val="18"/>
                <w:lang w:eastAsia="es-CL"/>
              </w:rPr>
              <w:t>:</w:t>
            </w:r>
            <w:r w:rsidR="00AB41F3" w:rsidRPr="0025129B">
              <w:rPr>
                <w:rFonts w:eastAsia="Times New Roman"/>
                <w:color w:val="000000"/>
                <w:sz w:val="18"/>
                <w:szCs w:val="18"/>
                <w:lang w:eastAsia="es-CL"/>
              </w:rPr>
              <w:t xml:space="preserve"> </w:t>
            </w:r>
            <w:r w:rsidR="00AB41F3">
              <w:rPr>
                <w:rFonts w:eastAsia="Times New Roman"/>
                <w:color w:val="000000"/>
                <w:sz w:val="18"/>
                <w:szCs w:val="18"/>
                <w:lang w:eastAsia="es-CL"/>
              </w:rPr>
              <w:t>En</w:t>
            </w:r>
            <w:r w:rsidR="00615EC2" w:rsidRPr="003C3D49">
              <w:rPr>
                <w:rFonts w:eastAsia="Times New Roman"/>
                <w:sz w:val="18"/>
                <w:szCs w:val="18"/>
                <w:lang w:eastAsia="es-CL"/>
              </w:rPr>
              <w:t xml:space="preserve"> la imagen se observa </w:t>
            </w:r>
            <w:r w:rsidR="00615EC2">
              <w:rPr>
                <w:rFonts w:eastAsia="Times New Roman"/>
                <w:sz w:val="18"/>
                <w:szCs w:val="18"/>
                <w:lang w:eastAsia="es-CL"/>
              </w:rPr>
              <w:t xml:space="preserve">otro sector del cerco perimetral que en su </w:t>
            </w:r>
            <w:r w:rsidR="00615EC2" w:rsidRPr="003C3D49">
              <w:rPr>
                <w:rFonts w:eastAsia="Times New Roman"/>
                <w:sz w:val="18"/>
                <w:szCs w:val="18"/>
                <w:lang w:eastAsia="es-CL"/>
              </w:rPr>
              <w:t>parte inferior no llega a estar en contacto con el suelo del sector, permitiendo que se genere un paso o abertura en su parte basal, por lo que no cumple con el objetivo de ser una barrera que impida el ingreso de fauna al sector.</w:t>
            </w:r>
            <w:r w:rsidR="00615EC2">
              <w:rPr>
                <w:rFonts w:eastAsia="Times New Roman"/>
                <w:sz w:val="18"/>
                <w:szCs w:val="18"/>
                <w:lang w:eastAsia="es-CL"/>
              </w:rPr>
              <w:t xml:space="preserve"> La altura de la abertura basal en este punto es de 40 cm en su parte más alta</w:t>
            </w:r>
            <w:r w:rsidRPr="003C3D49">
              <w:rPr>
                <w:rFonts w:eastAsia="Times New Roman"/>
                <w:sz w:val="18"/>
                <w:szCs w:val="18"/>
                <w:lang w:eastAsia="es-CL"/>
              </w:rPr>
              <w:t>.</w:t>
            </w:r>
          </w:p>
        </w:tc>
      </w:tr>
      <w:tr w:rsidR="004A4CD0" w:rsidRPr="0025129B" w14:paraId="2AF7EA64" w14:textId="77777777" w:rsidTr="004A4CD0">
        <w:trPr>
          <w:trHeight w:val="377"/>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5377107" w14:textId="77777777" w:rsidR="004A4CD0" w:rsidRPr="0025129B" w:rsidRDefault="004A4CD0" w:rsidP="0009347D">
            <w:pPr>
              <w:jc w:val="left"/>
              <w:rPr>
                <w:rFonts w:eastAsia="Times New Roman"/>
                <w:color w:val="000000"/>
                <w:lang w:eastAsia="es-CL"/>
              </w:rPr>
            </w:pPr>
          </w:p>
        </w:tc>
      </w:tr>
    </w:tbl>
    <w:p w14:paraId="03E7D7CC" w14:textId="77777777" w:rsidR="004F4CCD" w:rsidRDefault="004F4CCD">
      <w:pPr>
        <w:jc w:val="left"/>
        <w:rPr>
          <w:rFonts w:cstheme="minorHAnsi"/>
          <w:b/>
          <w:sz w:val="14"/>
          <w:szCs w:val="24"/>
        </w:rPr>
      </w:pPr>
      <w:r>
        <w:rPr>
          <w:rFonts w:cstheme="minorHAnsi"/>
          <w:b/>
          <w:sz w:val="14"/>
          <w:szCs w:val="24"/>
        </w:rPr>
        <w:br w:type="page"/>
      </w:r>
    </w:p>
    <w:p w14:paraId="704E5BF0" w14:textId="77777777" w:rsidR="0029390C" w:rsidRPr="0025129B" w:rsidRDefault="0029390C" w:rsidP="0029390C">
      <w:pPr>
        <w:pStyle w:val="Ttulo2"/>
      </w:pPr>
      <w:bookmarkStart w:id="177" w:name="_Toc428909427"/>
      <w:r w:rsidRPr="00221C7F">
        <w:rPr>
          <w:szCs w:val="24"/>
        </w:rPr>
        <w:lastRenderedPageBreak/>
        <w:t xml:space="preserve">Manejo y control de residuos </w:t>
      </w:r>
      <w:r>
        <w:rPr>
          <w:szCs w:val="24"/>
        </w:rPr>
        <w:t>sólidos</w:t>
      </w:r>
      <w:r w:rsidRPr="00C44F36">
        <w:rPr>
          <w:szCs w:val="24"/>
        </w:rPr>
        <w:t>.</w:t>
      </w:r>
      <w:bookmarkEnd w:id="177"/>
    </w:p>
    <w:p w14:paraId="0929F430" w14:textId="77777777" w:rsidR="0029390C" w:rsidRDefault="0029390C">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4F4CCD" w:rsidRPr="0025129B" w14:paraId="2BF95A48" w14:textId="77777777" w:rsidTr="0010235A">
        <w:trPr>
          <w:trHeight w:val="142"/>
        </w:trPr>
        <w:tc>
          <w:tcPr>
            <w:tcW w:w="1389" w:type="pct"/>
          </w:tcPr>
          <w:p w14:paraId="29897B6E" w14:textId="77777777" w:rsidR="004F4CCD" w:rsidRPr="0025129B" w:rsidRDefault="004F4CCD" w:rsidP="004F4CC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1A50E1F6" w14:textId="77777777" w:rsidR="004F4CCD" w:rsidRPr="0025129B" w:rsidRDefault="004F4CCD" w:rsidP="00C5068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C5068E">
              <w:rPr>
                <w:rFonts w:eastAsia="Times New Roman"/>
                <w:color w:val="000000"/>
                <w:lang w:eastAsia="es-CL"/>
              </w:rPr>
              <w:t>5</w:t>
            </w:r>
          </w:p>
        </w:tc>
      </w:tr>
      <w:tr w:rsidR="004F4CCD" w:rsidRPr="0025129B" w14:paraId="6360827A" w14:textId="77777777" w:rsidTr="00FB4B44">
        <w:trPr>
          <w:trHeight w:val="142"/>
        </w:trPr>
        <w:tc>
          <w:tcPr>
            <w:tcW w:w="5000" w:type="pct"/>
            <w:gridSpan w:val="2"/>
            <w:shd w:val="clear" w:color="auto" w:fill="auto"/>
          </w:tcPr>
          <w:p w14:paraId="180953AD" w14:textId="77777777" w:rsidR="004F4CCD" w:rsidRDefault="004F4CCD"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14:paraId="38DBCD52" w14:textId="77777777" w:rsidR="00D405D7" w:rsidRPr="00C5068E" w:rsidRDefault="00C5068E" w:rsidP="00C5068E">
            <w:pPr>
              <w:rPr>
                <w:rFonts w:eastAsia="Times New Roman"/>
                <w:b/>
                <w:bCs/>
                <w:color w:val="000000"/>
                <w:lang w:eastAsia="es-CL"/>
              </w:rPr>
            </w:pPr>
            <w:r>
              <w:rPr>
                <w:rFonts w:eastAsia="Times New Roman"/>
                <w:b/>
                <w:bCs/>
                <w:color w:val="000000"/>
                <w:lang w:eastAsia="es-CL"/>
              </w:rPr>
              <w:t>-----</w:t>
            </w:r>
          </w:p>
        </w:tc>
      </w:tr>
      <w:tr w:rsidR="004F4CCD" w:rsidRPr="00245977" w14:paraId="59CF6DB6" w14:textId="77777777" w:rsidTr="0010235A">
        <w:trPr>
          <w:trHeight w:val="319"/>
        </w:trPr>
        <w:tc>
          <w:tcPr>
            <w:tcW w:w="5000" w:type="pct"/>
            <w:gridSpan w:val="2"/>
            <w:tcBorders>
              <w:bottom w:val="single" w:sz="4" w:space="0" w:color="auto"/>
            </w:tcBorders>
          </w:tcPr>
          <w:p w14:paraId="087A6B4C" w14:textId="77777777" w:rsidR="004F4CCD" w:rsidRPr="00245977" w:rsidRDefault="004F4CCD" w:rsidP="0010235A">
            <w:r w:rsidRPr="00245977">
              <w:rPr>
                <w:b/>
              </w:rPr>
              <w:t>Exigencias:</w:t>
            </w:r>
          </w:p>
          <w:p w14:paraId="5B730871" w14:textId="77777777" w:rsidR="004F4CCD" w:rsidRPr="00962414" w:rsidRDefault="00245977" w:rsidP="0010235A">
            <w:pPr>
              <w:rPr>
                <w:b/>
              </w:rPr>
            </w:pPr>
            <w:r w:rsidRPr="00962414">
              <w:rPr>
                <w:b/>
              </w:rPr>
              <w:t>RCA 125/2008. Considerando 3.2. Etapa de Operación</w:t>
            </w:r>
          </w:p>
          <w:p w14:paraId="6717BBFA" w14:textId="77777777" w:rsidR="00245977" w:rsidRPr="00047582" w:rsidRDefault="00245977" w:rsidP="0010235A">
            <w:pPr>
              <w:rPr>
                <w:rFonts w:cs="Arial"/>
                <w:b/>
                <w:i/>
              </w:rPr>
            </w:pPr>
            <w:r w:rsidRPr="00047582">
              <w:rPr>
                <w:rFonts w:ascii="Arial" w:hAnsi="Arial" w:cs="Arial"/>
                <w:sz w:val="22"/>
                <w:szCs w:val="22"/>
              </w:rPr>
              <w:t>“</w:t>
            </w:r>
            <w:r w:rsidRPr="00047582">
              <w:rPr>
                <w:rFonts w:cs="Arial"/>
                <w:b/>
                <w:i/>
              </w:rPr>
              <w:t xml:space="preserve">3.2.- Etapa de </w:t>
            </w:r>
            <w:r w:rsidR="00AB41F3" w:rsidRPr="00047582">
              <w:rPr>
                <w:rFonts w:cs="Arial"/>
                <w:b/>
                <w:i/>
              </w:rPr>
              <w:t>operación</w:t>
            </w:r>
            <w:r w:rsidR="00AB41F3" w:rsidRPr="00047582">
              <w:rPr>
                <w:i/>
              </w:rPr>
              <w:t xml:space="preserve"> (</w:t>
            </w:r>
            <w:r w:rsidRPr="00047582">
              <w:rPr>
                <w:i/>
              </w:rPr>
              <w:t>…)</w:t>
            </w:r>
          </w:p>
          <w:p w14:paraId="1493595D" w14:textId="77777777" w:rsidR="00245977" w:rsidRPr="00047582" w:rsidRDefault="00245977" w:rsidP="00FE0C3D">
            <w:pPr>
              <w:numPr>
                <w:ilvl w:val="0"/>
                <w:numId w:val="14"/>
              </w:numPr>
              <w:rPr>
                <w:rStyle w:val="nfasis"/>
                <w:rFonts w:cs="Arial"/>
                <w:iCs w:val="0"/>
              </w:rPr>
            </w:pPr>
            <w:r w:rsidRPr="00047582">
              <w:rPr>
                <w:rStyle w:val="nfasis"/>
                <w:rFonts w:cs="Arial"/>
                <w:b/>
                <w:bCs/>
              </w:rPr>
              <w:t xml:space="preserve">Caldera de </w:t>
            </w:r>
            <w:r w:rsidR="00AB41F3" w:rsidRPr="00047582">
              <w:rPr>
                <w:rStyle w:val="nfasis"/>
                <w:rFonts w:cs="Arial"/>
                <w:b/>
                <w:bCs/>
              </w:rPr>
              <w:t>Poder</w:t>
            </w:r>
            <w:r w:rsidR="00AB41F3" w:rsidRPr="00047582">
              <w:rPr>
                <w:rStyle w:val="nfasis"/>
                <w:rFonts w:cs="Arial"/>
              </w:rPr>
              <w:t xml:space="preserve"> (</w:t>
            </w:r>
            <w:r w:rsidRPr="00047582">
              <w:rPr>
                <w:rStyle w:val="nfasis"/>
                <w:rFonts w:cs="Arial"/>
              </w:rPr>
              <w:t>…)</w:t>
            </w:r>
          </w:p>
          <w:p w14:paraId="73D7FBB4" w14:textId="77777777" w:rsidR="00245977" w:rsidRPr="00047582" w:rsidRDefault="00245977" w:rsidP="00245977">
            <w:pPr>
              <w:tabs>
                <w:tab w:val="num" w:pos="540"/>
              </w:tabs>
              <w:rPr>
                <w:rFonts w:cs="Arial"/>
                <w:i/>
              </w:rPr>
            </w:pPr>
            <w:r w:rsidRPr="00047582">
              <w:rPr>
                <w:rStyle w:val="nfasis"/>
                <w:rFonts w:cs="Arial"/>
                <w:u w:val="single"/>
              </w:rPr>
              <w:t>Manejo de Cenizas y Escorias</w:t>
            </w:r>
          </w:p>
          <w:p w14:paraId="3FE02E10" w14:textId="77777777" w:rsidR="00245977" w:rsidRPr="00047582" w:rsidRDefault="00245977" w:rsidP="00245977">
            <w:pPr>
              <w:tabs>
                <w:tab w:val="num" w:pos="540"/>
              </w:tabs>
              <w:rPr>
                <w:rStyle w:val="nfasis"/>
                <w:rFonts w:cs="Arial"/>
              </w:rPr>
            </w:pPr>
          </w:p>
          <w:p w14:paraId="1653F774" w14:textId="77777777" w:rsidR="00245977" w:rsidRDefault="00245977" w:rsidP="00962414">
            <w:pPr>
              <w:tabs>
                <w:tab w:val="num" w:pos="540"/>
              </w:tabs>
            </w:pPr>
            <w:r w:rsidRPr="00047582">
              <w:rPr>
                <w:rStyle w:val="nfasis"/>
                <w:rFonts w:cs="Arial"/>
              </w:rPr>
              <w:t xml:space="preserve">Para el manejo de cenizas, tanto la caldera como el precipitador cuentan con sistemas mecánicos de extracción y trasporte que las conducen a un contenedor. Una vez que éstos están llenos son cargados sobre camiones y enviados al depósito de residuos industriales de </w:t>
            </w:r>
            <w:smartTag w:uri="urn:schemas-microsoft-com:office:smarttags" w:element="PersonName">
              <w:smartTagPr>
                <w:attr w:name="ProductID" w:val="la Planta Arauco."/>
              </w:smartTagPr>
              <w:r w:rsidRPr="00047582">
                <w:rPr>
                  <w:rStyle w:val="nfasis"/>
                  <w:rFonts w:cs="Arial"/>
                </w:rPr>
                <w:t>la Planta Arauco.</w:t>
              </w:r>
            </w:smartTag>
            <w:r w:rsidRPr="00047582">
              <w:rPr>
                <w:rStyle w:val="nfasis"/>
                <w:rFonts w:cs="Arial"/>
              </w:rPr>
              <w:t xml:space="preserve"> </w:t>
            </w:r>
            <w:r>
              <w:t>”</w:t>
            </w:r>
          </w:p>
          <w:p w14:paraId="2E48D63D" w14:textId="77777777" w:rsidR="00962414" w:rsidRDefault="00962414" w:rsidP="00962414">
            <w:pPr>
              <w:tabs>
                <w:tab w:val="num" w:pos="540"/>
              </w:tabs>
            </w:pPr>
          </w:p>
          <w:p w14:paraId="3B4FA55F" w14:textId="77777777" w:rsidR="00962414" w:rsidRPr="00962414" w:rsidRDefault="00962414" w:rsidP="00962414">
            <w:pPr>
              <w:rPr>
                <w:b/>
              </w:rPr>
            </w:pPr>
            <w:r w:rsidRPr="00962414">
              <w:rPr>
                <w:b/>
              </w:rPr>
              <w:t>RCA 125/2008. Considerando 3.</w:t>
            </w:r>
            <w:r>
              <w:rPr>
                <w:b/>
              </w:rPr>
              <w:t>4.</w:t>
            </w:r>
            <w:r w:rsidRPr="00962414">
              <w:rPr>
                <w:b/>
              </w:rPr>
              <w:t>2.</w:t>
            </w:r>
            <w:r>
              <w:rPr>
                <w:b/>
              </w:rPr>
              <w:t>1.</w:t>
            </w:r>
            <w:r w:rsidRPr="00962414">
              <w:rPr>
                <w:b/>
              </w:rPr>
              <w:t xml:space="preserve"> </w:t>
            </w:r>
            <w:r>
              <w:rPr>
                <w:b/>
              </w:rPr>
              <w:t>Generación de residuos Sólidos</w:t>
            </w:r>
          </w:p>
          <w:p w14:paraId="798804BA" w14:textId="77777777" w:rsidR="00962414" w:rsidRPr="00047582" w:rsidRDefault="00962414" w:rsidP="00962414">
            <w:pPr>
              <w:rPr>
                <w:rFonts w:cs="Arial"/>
                <w:b/>
                <w:i/>
              </w:rPr>
            </w:pPr>
            <w:r w:rsidRPr="00962414">
              <w:rPr>
                <w:rFonts w:ascii="Arial" w:hAnsi="Arial" w:cs="Arial"/>
                <w:sz w:val="22"/>
                <w:szCs w:val="22"/>
              </w:rPr>
              <w:t>“</w:t>
            </w:r>
            <w:r w:rsidRPr="00047582">
              <w:rPr>
                <w:rFonts w:cs="Arial"/>
                <w:b/>
                <w:i/>
              </w:rPr>
              <w:t xml:space="preserve">3.4.2.1.- </w:t>
            </w:r>
            <w:r w:rsidRPr="00047582">
              <w:rPr>
                <w:b/>
                <w:i/>
              </w:rPr>
              <w:t>Generación de residuos Sólidos</w:t>
            </w:r>
          </w:p>
          <w:p w14:paraId="722A3DE4" w14:textId="77777777"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esta etapa los principales residuos sólidos que se generarán corresponden a las cenizas y escoria de la caldera y del precipitador electrostático; en el Anexo I de </w:t>
            </w:r>
            <w:smartTag w:uri="urn:schemas-microsoft-com:office:smarttags" w:element="PersonName">
              <w:smartTagPr>
                <w:attr w:name="ProductID" w:val="la DIA"/>
              </w:smartTagPr>
              <w:r w:rsidRPr="00047582">
                <w:rPr>
                  <w:rFonts w:asciiTheme="minorHAnsi" w:hAnsiTheme="minorHAnsi" w:cs="Arial"/>
                  <w:sz w:val="20"/>
                  <w:szCs w:val="22"/>
                </w:rPr>
                <w:t>la DIA</w:t>
              </w:r>
            </w:smartTag>
            <w:r w:rsidRPr="00047582">
              <w:rPr>
                <w:rFonts w:asciiTheme="minorHAnsi" w:hAnsiTheme="minorHAnsi" w:cs="Arial"/>
                <w:sz w:val="20"/>
                <w:szCs w:val="22"/>
              </w:rPr>
              <w:t xml:space="preserve"> se entregan análisis TCLP efectuados a cenizas provenientes de calderas similares a CP4 de Celulosa Arauco, y según las cuales no corresponde a un residuo peligroso. </w:t>
            </w:r>
          </w:p>
          <w:p w14:paraId="59954A70" w14:textId="77777777"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p>
          <w:p w14:paraId="4F559935" w14:textId="77777777"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w:t>
            </w:r>
            <w:smartTag w:uri="urn:schemas-microsoft-com:office:smarttags" w:element="PersonName">
              <w:smartTagPr>
                <w:attr w:name="ProductID" w:val="la Tabla N"/>
              </w:smartTagPr>
              <w:smartTag w:uri="urn:schemas-microsoft-com:office:smarttags" w:element="PersonName">
                <w:smartTagPr>
                  <w:attr w:name="ProductID" w:val="la Tabla"/>
                </w:smartTagPr>
                <w:r w:rsidRPr="00047582">
                  <w:rPr>
                    <w:rFonts w:asciiTheme="minorHAnsi" w:hAnsiTheme="minorHAnsi" w:cs="Arial"/>
                    <w:sz w:val="20"/>
                    <w:szCs w:val="22"/>
                  </w:rPr>
                  <w:t>la Tabla</w:t>
                </w:r>
              </w:smartTag>
              <w:r w:rsidRPr="00047582">
                <w:rPr>
                  <w:rFonts w:asciiTheme="minorHAnsi" w:hAnsiTheme="minorHAnsi" w:cs="Arial"/>
                  <w:sz w:val="20"/>
                  <w:szCs w:val="22"/>
                </w:rPr>
                <w:t xml:space="preserve"> N</w:t>
              </w:r>
            </w:smartTag>
            <w:r w:rsidRPr="00047582">
              <w:rPr>
                <w:rFonts w:asciiTheme="minorHAnsi" w:hAnsiTheme="minorHAnsi" w:cs="Arial"/>
                <w:sz w:val="20"/>
                <w:szCs w:val="22"/>
              </w:rPr>
              <w:t>° 8 se cuantifican los principales residuos, sus cantidades aproximadas de generación y su forma de disposición, de acuerdo al sistema de gestión de residuos de Planta de Celulosa Arauco:</w:t>
            </w:r>
          </w:p>
          <w:p w14:paraId="21E35D06" w14:textId="77777777" w:rsidR="00962414" w:rsidRPr="00047582" w:rsidRDefault="00962414" w:rsidP="00047582">
            <w:pPr>
              <w:pStyle w:val="Epgrafe"/>
              <w:jc w:val="center"/>
              <w:rPr>
                <w:rFonts w:cs="Arial"/>
                <w:i/>
                <w:sz w:val="20"/>
                <w:szCs w:val="22"/>
              </w:rPr>
            </w:pPr>
            <w:bookmarkStart w:id="178" w:name="_Toc183844467"/>
            <w:r w:rsidRPr="00047582">
              <w:rPr>
                <w:rFonts w:cs="Arial"/>
                <w:i/>
                <w:sz w:val="20"/>
                <w:szCs w:val="22"/>
              </w:rPr>
              <w:t>Tabla N° 8: Generación de Residuos Sólidos – Etapa de Operación</w:t>
            </w:r>
            <w:bookmarkEnd w:id="178"/>
          </w:p>
          <w:tbl>
            <w:tblPr>
              <w:tblW w:w="12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36"/>
              <w:gridCol w:w="1142"/>
              <w:gridCol w:w="1226"/>
              <w:gridCol w:w="2977"/>
              <w:gridCol w:w="2823"/>
            </w:tblGrid>
            <w:tr w:rsidR="00962414" w:rsidRPr="0037396D" w14:paraId="07489950" w14:textId="77777777" w:rsidTr="00527456">
              <w:trPr>
                <w:cantSplit/>
                <w:trHeight w:val="86"/>
                <w:tblHeader/>
                <w:jc w:val="center"/>
              </w:trPr>
              <w:tc>
                <w:tcPr>
                  <w:tcW w:w="4036" w:type="dxa"/>
                  <w:shd w:val="clear" w:color="auto" w:fill="A6A6A6" w:themeFill="background1" w:themeFillShade="A6"/>
                  <w:vAlign w:val="center"/>
                </w:tcPr>
                <w:p w14:paraId="2A746FB2" w14:textId="77777777" w:rsidR="00962414" w:rsidRPr="0037396D" w:rsidRDefault="00962414" w:rsidP="00047582">
                  <w:pPr>
                    <w:tabs>
                      <w:tab w:val="left" w:pos="1429"/>
                    </w:tabs>
                    <w:jc w:val="left"/>
                    <w:rPr>
                      <w:rFonts w:cs="Arial"/>
                      <w:b/>
                      <w:i/>
                      <w:sz w:val="16"/>
                      <w:szCs w:val="20"/>
                    </w:rPr>
                  </w:pPr>
                  <w:r w:rsidRPr="0037396D">
                    <w:rPr>
                      <w:rFonts w:cs="Arial"/>
                      <w:b/>
                      <w:i/>
                      <w:sz w:val="16"/>
                      <w:szCs w:val="20"/>
                    </w:rPr>
                    <w:t>Residuo</w:t>
                  </w:r>
                </w:p>
              </w:tc>
              <w:tc>
                <w:tcPr>
                  <w:tcW w:w="1142" w:type="dxa"/>
                  <w:shd w:val="clear" w:color="auto" w:fill="A6A6A6" w:themeFill="background1" w:themeFillShade="A6"/>
                  <w:vAlign w:val="center"/>
                </w:tcPr>
                <w:p w14:paraId="4FEDC233"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Cantidad</w:t>
                  </w:r>
                </w:p>
                <w:p w14:paraId="6F4003C1"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estimada</w:t>
                  </w:r>
                </w:p>
              </w:tc>
              <w:tc>
                <w:tcPr>
                  <w:tcW w:w="1226" w:type="dxa"/>
                  <w:shd w:val="clear" w:color="auto" w:fill="A6A6A6" w:themeFill="background1" w:themeFillShade="A6"/>
                  <w:vAlign w:val="center"/>
                </w:tcPr>
                <w:p w14:paraId="05DCEC2B"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Clasificación</w:t>
                  </w:r>
                </w:p>
              </w:tc>
              <w:tc>
                <w:tcPr>
                  <w:tcW w:w="2977" w:type="dxa"/>
                  <w:shd w:val="clear" w:color="auto" w:fill="A6A6A6" w:themeFill="background1" w:themeFillShade="A6"/>
                  <w:vAlign w:val="center"/>
                </w:tcPr>
                <w:p w14:paraId="075CD437"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Almacenamiento Temporal</w:t>
                  </w:r>
                </w:p>
              </w:tc>
              <w:tc>
                <w:tcPr>
                  <w:tcW w:w="2823" w:type="dxa"/>
                  <w:shd w:val="clear" w:color="auto" w:fill="A6A6A6" w:themeFill="background1" w:themeFillShade="A6"/>
                  <w:vAlign w:val="center"/>
                </w:tcPr>
                <w:p w14:paraId="0F45E400"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Destino Final</w:t>
                  </w:r>
                </w:p>
              </w:tc>
            </w:tr>
            <w:tr w:rsidR="00962414" w:rsidRPr="0037396D" w14:paraId="57A807EB" w14:textId="77777777" w:rsidTr="00527456">
              <w:trPr>
                <w:cantSplit/>
                <w:trHeight w:val="86"/>
                <w:jc w:val="center"/>
              </w:trPr>
              <w:tc>
                <w:tcPr>
                  <w:tcW w:w="4036" w:type="dxa"/>
                  <w:vAlign w:val="center"/>
                </w:tcPr>
                <w:p w14:paraId="072E4637" w14:textId="77777777" w:rsidR="00962414" w:rsidRPr="0037396D" w:rsidRDefault="00962414" w:rsidP="00047582">
                  <w:pPr>
                    <w:tabs>
                      <w:tab w:val="left" w:pos="1429"/>
                    </w:tabs>
                    <w:ind w:left="45" w:right="126"/>
                    <w:jc w:val="left"/>
                    <w:rPr>
                      <w:rFonts w:cs="Arial"/>
                      <w:b/>
                      <w:i/>
                      <w:sz w:val="16"/>
                      <w:szCs w:val="20"/>
                    </w:rPr>
                  </w:pPr>
                  <w:r w:rsidRPr="0037396D">
                    <w:rPr>
                      <w:rFonts w:cs="Arial"/>
                      <w:b/>
                      <w:i/>
                      <w:sz w:val="16"/>
                      <w:szCs w:val="20"/>
                    </w:rPr>
                    <w:t>Escoria y Cenizas</w:t>
                  </w:r>
                </w:p>
              </w:tc>
              <w:tc>
                <w:tcPr>
                  <w:tcW w:w="1142" w:type="dxa"/>
                  <w:vAlign w:val="center"/>
                </w:tcPr>
                <w:p w14:paraId="15486FA5"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2.100 ton/mes</w:t>
                  </w:r>
                </w:p>
              </w:tc>
              <w:tc>
                <w:tcPr>
                  <w:tcW w:w="1226" w:type="dxa"/>
                  <w:vAlign w:val="center"/>
                </w:tcPr>
                <w:p w14:paraId="16EFC13F"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NO Peligroso</w:t>
                  </w:r>
                </w:p>
              </w:tc>
              <w:tc>
                <w:tcPr>
                  <w:tcW w:w="2977" w:type="dxa"/>
                  <w:vAlign w:val="center"/>
                </w:tcPr>
                <w:p w14:paraId="06D53920" w14:textId="77777777" w:rsidR="00962414" w:rsidRPr="0037396D" w:rsidRDefault="00962414" w:rsidP="00047582">
                  <w:pPr>
                    <w:tabs>
                      <w:tab w:val="left" w:pos="1429"/>
                    </w:tabs>
                    <w:jc w:val="center"/>
                    <w:rPr>
                      <w:rFonts w:cs="Arial"/>
                      <w:b/>
                      <w:i/>
                      <w:sz w:val="16"/>
                      <w:szCs w:val="20"/>
                    </w:rPr>
                  </w:pPr>
                  <w:r w:rsidRPr="0037396D">
                    <w:rPr>
                      <w:rFonts w:cs="Arial"/>
                      <w:b/>
                      <w:i/>
                      <w:sz w:val="16"/>
                      <w:szCs w:val="20"/>
                    </w:rPr>
                    <w:t>Contenedores</w:t>
                  </w:r>
                </w:p>
              </w:tc>
              <w:tc>
                <w:tcPr>
                  <w:tcW w:w="2823" w:type="dxa"/>
                  <w:vAlign w:val="center"/>
                </w:tcPr>
                <w:p w14:paraId="3CFD2CAF" w14:textId="77777777" w:rsidR="00962414" w:rsidRPr="0037396D" w:rsidRDefault="00962414" w:rsidP="00047582">
                  <w:pPr>
                    <w:tabs>
                      <w:tab w:val="left" w:pos="1429"/>
                    </w:tabs>
                    <w:jc w:val="center"/>
                    <w:rPr>
                      <w:rFonts w:cs="Arial"/>
                      <w:b/>
                      <w:i/>
                      <w:sz w:val="16"/>
                      <w:szCs w:val="20"/>
                    </w:rPr>
                  </w:pPr>
                  <w:r w:rsidRPr="0037396D">
                    <w:rPr>
                      <w:rFonts w:cs="Arial"/>
                      <w:b/>
                      <w:i/>
                      <w:sz w:val="16"/>
                      <w:szCs w:val="20"/>
                      <w:lang w:val="pt-BR"/>
                    </w:rPr>
                    <w:t>Vertedero Autorizado</w:t>
                  </w:r>
                </w:p>
              </w:tc>
            </w:tr>
            <w:tr w:rsidR="00962414" w:rsidRPr="0037396D" w14:paraId="094E224F" w14:textId="77777777" w:rsidTr="00527456">
              <w:trPr>
                <w:cantSplit/>
                <w:trHeight w:val="86"/>
                <w:jc w:val="center"/>
              </w:trPr>
              <w:tc>
                <w:tcPr>
                  <w:tcW w:w="4036" w:type="dxa"/>
                  <w:vAlign w:val="center"/>
                </w:tcPr>
                <w:p w14:paraId="6444B41C" w14:textId="77777777" w:rsidR="00962414" w:rsidRPr="0037396D" w:rsidRDefault="00962414" w:rsidP="00047582">
                  <w:pPr>
                    <w:tabs>
                      <w:tab w:val="left" w:pos="1429"/>
                    </w:tabs>
                    <w:ind w:left="45" w:right="126"/>
                    <w:jc w:val="left"/>
                    <w:rPr>
                      <w:rFonts w:cs="Arial"/>
                      <w:i/>
                      <w:color w:val="808080" w:themeColor="background1" w:themeShade="80"/>
                      <w:sz w:val="16"/>
                      <w:szCs w:val="20"/>
                    </w:rPr>
                  </w:pPr>
                  <w:r w:rsidRPr="0037396D">
                    <w:rPr>
                      <w:rFonts w:cs="Arial"/>
                      <w:i/>
                      <w:color w:val="808080" w:themeColor="background1" w:themeShade="80"/>
                      <w:sz w:val="16"/>
                      <w:szCs w:val="20"/>
                    </w:rPr>
                    <w:t>Aceites usados</w:t>
                  </w:r>
                </w:p>
              </w:tc>
              <w:tc>
                <w:tcPr>
                  <w:tcW w:w="1142" w:type="dxa"/>
                  <w:vAlign w:val="center"/>
                </w:tcPr>
                <w:p w14:paraId="3ABE8C09"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450 lt/mes</w:t>
                  </w:r>
                </w:p>
              </w:tc>
              <w:tc>
                <w:tcPr>
                  <w:tcW w:w="1226" w:type="dxa"/>
                  <w:vAlign w:val="center"/>
                </w:tcPr>
                <w:p w14:paraId="3B0F0465"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Peligroso</w:t>
                  </w:r>
                </w:p>
              </w:tc>
              <w:tc>
                <w:tcPr>
                  <w:tcW w:w="2977" w:type="dxa"/>
                  <w:vAlign w:val="center"/>
                </w:tcPr>
                <w:p w14:paraId="4A286956"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Bodega de Almacenamiento Planta Arauco.</w:t>
                  </w:r>
                </w:p>
                <w:p w14:paraId="0B5DEF7F"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Res. Nº 895/05</w:t>
                  </w:r>
                </w:p>
                <w:p w14:paraId="2DB99A27"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Servicio de Salud Arauco</w:t>
                  </w:r>
                </w:p>
              </w:tc>
              <w:tc>
                <w:tcPr>
                  <w:tcW w:w="2823" w:type="dxa"/>
                  <w:vAlign w:val="center"/>
                </w:tcPr>
                <w:p w14:paraId="445B9ACA"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Planta de Tratamiento de Aceites autorizada</w:t>
                  </w:r>
                </w:p>
              </w:tc>
            </w:tr>
            <w:tr w:rsidR="00962414" w:rsidRPr="0037396D" w14:paraId="3D3C3B1F" w14:textId="77777777" w:rsidTr="00527456">
              <w:trPr>
                <w:cantSplit/>
                <w:trHeight w:val="86"/>
                <w:jc w:val="center"/>
              </w:trPr>
              <w:tc>
                <w:tcPr>
                  <w:tcW w:w="4036" w:type="dxa"/>
                  <w:vAlign w:val="center"/>
                </w:tcPr>
                <w:p w14:paraId="1586EBE5" w14:textId="77777777" w:rsidR="00962414" w:rsidRPr="0037396D" w:rsidRDefault="00962414" w:rsidP="00047582">
                  <w:pPr>
                    <w:tabs>
                      <w:tab w:val="left" w:pos="1429"/>
                    </w:tabs>
                    <w:ind w:left="45" w:right="126"/>
                    <w:jc w:val="left"/>
                    <w:rPr>
                      <w:rFonts w:cs="Arial"/>
                      <w:i/>
                      <w:color w:val="808080" w:themeColor="background1" w:themeShade="80"/>
                      <w:sz w:val="16"/>
                      <w:szCs w:val="20"/>
                    </w:rPr>
                  </w:pPr>
                  <w:r w:rsidRPr="0037396D">
                    <w:rPr>
                      <w:rFonts w:cs="Arial"/>
                      <w:i/>
                      <w:color w:val="808080" w:themeColor="background1" w:themeShade="80"/>
                      <w:sz w:val="16"/>
                      <w:szCs w:val="20"/>
                    </w:rPr>
                    <w:t>Residuos con productos químicos peligrosos, elementos contaminados con aceites, grasas y solventes</w:t>
                  </w:r>
                </w:p>
              </w:tc>
              <w:tc>
                <w:tcPr>
                  <w:tcW w:w="1142" w:type="dxa"/>
                  <w:vAlign w:val="center"/>
                </w:tcPr>
                <w:p w14:paraId="741476B2"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100 kg/mes</w:t>
                  </w:r>
                </w:p>
              </w:tc>
              <w:tc>
                <w:tcPr>
                  <w:tcW w:w="1226" w:type="dxa"/>
                  <w:vAlign w:val="center"/>
                </w:tcPr>
                <w:p w14:paraId="501A87F2"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Peligroso</w:t>
                  </w:r>
                </w:p>
              </w:tc>
              <w:tc>
                <w:tcPr>
                  <w:tcW w:w="2977" w:type="dxa"/>
                  <w:vAlign w:val="center"/>
                </w:tcPr>
                <w:p w14:paraId="24DE1D5E" w14:textId="77777777" w:rsidR="00962414" w:rsidRPr="0037396D" w:rsidRDefault="00962414" w:rsidP="00047582">
                  <w:pPr>
                    <w:tabs>
                      <w:tab w:val="left" w:pos="1429"/>
                    </w:tabs>
                    <w:jc w:val="center"/>
                    <w:rPr>
                      <w:rFonts w:cs="Arial"/>
                      <w:i/>
                      <w:color w:val="808080" w:themeColor="background1" w:themeShade="80"/>
                      <w:sz w:val="16"/>
                      <w:szCs w:val="20"/>
                      <w:lang w:val="pt-BR"/>
                    </w:rPr>
                  </w:pPr>
                  <w:r w:rsidRPr="0037396D">
                    <w:rPr>
                      <w:rFonts w:cs="Arial"/>
                      <w:i/>
                      <w:color w:val="808080" w:themeColor="background1" w:themeShade="80"/>
                      <w:sz w:val="16"/>
                      <w:szCs w:val="20"/>
                      <w:lang w:val="pt-BR"/>
                    </w:rPr>
                    <w:t>Bodega de Almacenamiento Planta</w:t>
                  </w:r>
                  <w:r w:rsidRPr="0037396D">
                    <w:rPr>
                      <w:rFonts w:cs="Arial"/>
                      <w:i/>
                      <w:color w:val="808080" w:themeColor="background1" w:themeShade="80"/>
                      <w:sz w:val="16"/>
                      <w:szCs w:val="20"/>
                    </w:rPr>
                    <w:t xml:space="preserve"> Arauco</w:t>
                  </w:r>
                  <w:r w:rsidRPr="0037396D">
                    <w:rPr>
                      <w:rFonts w:cs="Arial"/>
                      <w:i/>
                      <w:color w:val="808080" w:themeColor="background1" w:themeShade="80"/>
                      <w:sz w:val="16"/>
                      <w:szCs w:val="20"/>
                      <w:lang w:val="pt-BR"/>
                    </w:rPr>
                    <w:t>.</w:t>
                  </w:r>
                </w:p>
                <w:p w14:paraId="78195971" w14:textId="77777777" w:rsidR="00962414" w:rsidRPr="0037396D" w:rsidRDefault="00962414" w:rsidP="00047582">
                  <w:pPr>
                    <w:tabs>
                      <w:tab w:val="left" w:pos="1429"/>
                    </w:tabs>
                    <w:jc w:val="center"/>
                    <w:rPr>
                      <w:rFonts w:cs="Arial"/>
                      <w:i/>
                      <w:color w:val="808080" w:themeColor="background1" w:themeShade="80"/>
                      <w:sz w:val="16"/>
                      <w:szCs w:val="20"/>
                      <w:lang w:val="pt-BR"/>
                    </w:rPr>
                  </w:pPr>
                  <w:r w:rsidRPr="0037396D">
                    <w:rPr>
                      <w:rFonts w:cs="Arial"/>
                      <w:i/>
                      <w:color w:val="808080" w:themeColor="background1" w:themeShade="80"/>
                      <w:sz w:val="16"/>
                      <w:szCs w:val="20"/>
                      <w:lang w:val="pt-BR"/>
                    </w:rPr>
                    <w:t>Res. N° 895/05</w:t>
                  </w:r>
                </w:p>
                <w:p w14:paraId="7F892A06"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Servicio de Salud Arauco</w:t>
                  </w:r>
                </w:p>
              </w:tc>
              <w:tc>
                <w:tcPr>
                  <w:tcW w:w="2823" w:type="dxa"/>
                  <w:vAlign w:val="center"/>
                </w:tcPr>
                <w:p w14:paraId="4C1E30A0" w14:textId="77777777" w:rsidR="00962414" w:rsidRPr="0037396D" w:rsidRDefault="00962414" w:rsidP="00047582">
                  <w:pPr>
                    <w:tabs>
                      <w:tab w:val="left" w:pos="1429"/>
                    </w:tabs>
                    <w:jc w:val="center"/>
                    <w:rPr>
                      <w:rFonts w:cs="Arial"/>
                      <w:i/>
                      <w:color w:val="808080" w:themeColor="background1" w:themeShade="80"/>
                      <w:sz w:val="16"/>
                      <w:szCs w:val="20"/>
                    </w:rPr>
                  </w:pPr>
                  <w:r w:rsidRPr="0037396D">
                    <w:rPr>
                      <w:rFonts w:cs="Arial"/>
                      <w:i/>
                      <w:color w:val="808080" w:themeColor="background1" w:themeShade="80"/>
                      <w:sz w:val="16"/>
                      <w:szCs w:val="20"/>
                    </w:rPr>
                    <w:t>Relleno Sanitario para residuos peligrosos Autorizado</w:t>
                  </w:r>
                </w:p>
              </w:tc>
            </w:tr>
          </w:tbl>
          <w:p w14:paraId="4AB4FBAA" w14:textId="77777777" w:rsidR="00962414" w:rsidRPr="00047582" w:rsidRDefault="00962414" w:rsidP="00962414">
            <w:pPr>
              <w:rPr>
                <w:i/>
                <w:sz w:val="18"/>
              </w:rPr>
            </w:pPr>
          </w:p>
          <w:p w14:paraId="1C2775B6" w14:textId="77777777"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el Anexo H de </w:t>
            </w:r>
            <w:smartTag w:uri="urn:schemas-microsoft-com:office:smarttags" w:element="PersonName">
              <w:smartTagPr>
                <w:attr w:name="ProductID" w:val="la DIA"/>
              </w:smartTagPr>
              <w:r w:rsidRPr="00047582">
                <w:rPr>
                  <w:rFonts w:asciiTheme="minorHAnsi" w:hAnsiTheme="minorHAnsi" w:cs="Arial"/>
                  <w:sz w:val="20"/>
                  <w:szCs w:val="22"/>
                </w:rPr>
                <w:t>la DIA</w:t>
              </w:r>
            </w:smartTag>
            <w:r w:rsidRPr="00047582">
              <w:rPr>
                <w:rFonts w:asciiTheme="minorHAnsi" w:hAnsiTheme="minorHAnsi" w:cs="Arial"/>
                <w:sz w:val="20"/>
                <w:szCs w:val="22"/>
              </w:rPr>
              <w:t xml:space="preserve"> se entrega el Procedimiento de Gestión de Residuos, y </w:t>
            </w:r>
            <w:smartTag w:uri="urn:schemas-microsoft-com:office:smarttags" w:element="PersonName">
              <w:smartTagPr>
                <w:attr w:name="ProductID" w:val="la Resoluci￳n"/>
              </w:smartTagPr>
              <w:r w:rsidRPr="00047582">
                <w:rPr>
                  <w:rFonts w:asciiTheme="minorHAnsi" w:hAnsiTheme="minorHAnsi" w:cs="Arial"/>
                  <w:sz w:val="20"/>
                  <w:szCs w:val="22"/>
                </w:rPr>
                <w:t>la Resolución</w:t>
              </w:r>
            </w:smartTag>
            <w:r w:rsidRPr="00047582">
              <w:rPr>
                <w:rFonts w:asciiTheme="minorHAnsi" w:hAnsiTheme="minorHAnsi" w:cs="Arial"/>
                <w:sz w:val="20"/>
                <w:szCs w:val="22"/>
              </w:rPr>
              <w:t xml:space="preserve"> de Aprobación del Plan de Manejo de Residuos Peligrosos.</w:t>
            </w:r>
          </w:p>
          <w:p w14:paraId="30DB8F80" w14:textId="77777777" w:rsidR="00962414" w:rsidRPr="00245977" w:rsidRDefault="00962414" w:rsidP="00962414">
            <w:r w:rsidRPr="00047582">
              <w:rPr>
                <w:rFonts w:cs="Arial"/>
                <w:i/>
                <w:szCs w:val="22"/>
              </w:rPr>
              <w:t xml:space="preserve">En Adenda 1, el titular aclara que las cenizas extraídas de la caldera (tanto de fondo como livianas) serán almacenadas temporalmente en contenedores, no recibirán ningún tipo de tratamiento, serán transportados en camiones en contenedores tapados y serán dispuestos en un vertedero para residuos industriales autorizado, específicamente, en el Depósito de Residuos Industriales Sólidos (DRIS) de </w:t>
            </w:r>
            <w:smartTag w:uri="urn:schemas-microsoft-com:office:smarttags" w:element="PersonName">
              <w:smartTagPr>
                <w:attr w:name="ProductID" w:val="la Planta Celulosa"/>
              </w:smartTagPr>
              <w:r w:rsidRPr="00047582">
                <w:rPr>
                  <w:rFonts w:cs="Arial"/>
                  <w:i/>
                  <w:szCs w:val="22"/>
                </w:rPr>
                <w:t>la Planta Celulosa</w:t>
              </w:r>
            </w:smartTag>
            <w:r w:rsidRPr="00047582">
              <w:rPr>
                <w:rFonts w:cs="Arial"/>
                <w:i/>
                <w:szCs w:val="22"/>
              </w:rPr>
              <w:t xml:space="preserve"> Arauco, que fue aprobado ambientalmente mediante Res Ex N° 249/2007</w:t>
            </w:r>
            <w:r w:rsidRPr="00047582">
              <w:rPr>
                <w:rFonts w:cs="Arial"/>
                <w:i/>
                <w:sz w:val="22"/>
                <w:szCs w:val="22"/>
              </w:rPr>
              <w:t>.</w:t>
            </w:r>
            <w:r>
              <w:t>”</w:t>
            </w:r>
          </w:p>
          <w:p w14:paraId="721CE6CE" w14:textId="77777777" w:rsidR="004F4CCD" w:rsidRPr="00245977" w:rsidRDefault="004F4CCD" w:rsidP="0010235A">
            <w:pPr>
              <w:rPr>
                <w:b/>
              </w:rPr>
            </w:pPr>
          </w:p>
        </w:tc>
      </w:tr>
      <w:tr w:rsidR="004F4CCD" w:rsidRPr="004F4CCD" w14:paraId="24CF92C9" w14:textId="77777777" w:rsidTr="0010235A">
        <w:trPr>
          <w:trHeight w:val="627"/>
        </w:trPr>
        <w:tc>
          <w:tcPr>
            <w:tcW w:w="5000" w:type="pct"/>
            <w:gridSpan w:val="2"/>
          </w:tcPr>
          <w:p w14:paraId="05B0C925" w14:textId="77777777" w:rsidR="004F4CCD" w:rsidRPr="004F4CCD" w:rsidRDefault="004F4CCD" w:rsidP="0010235A">
            <w:pPr>
              <w:jc w:val="left"/>
            </w:pPr>
            <w:r w:rsidRPr="004F4CCD">
              <w:rPr>
                <w:b/>
              </w:rPr>
              <w:lastRenderedPageBreak/>
              <w:t>Hechos:</w:t>
            </w:r>
          </w:p>
          <w:p w14:paraId="1956FE9F" w14:textId="1621E6DC" w:rsidR="00172DB9" w:rsidRPr="00444B78" w:rsidRDefault="004F4CCD" w:rsidP="00444B78">
            <w:pPr>
              <w:rPr>
                <w:rFonts w:ascii="Calibri" w:eastAsia="Times New Roman" w:hAnsi="Calibri"/>
                <w:lang w:eastAsia="es-CL"/>
              </w:rPr>
            </w:pPr>
            <w:r w:rsidRPr="00444B78">
              <w:rPr>
                <w:rFonts w:ascii="Calibri" w:eastAsia="Times New Roman" w:hAnsi="Calibri"/>
                <w:lang w:eastAsia="es-CL"/>
              </w:rPr>
              <w:t>Durante las actividades de inspección del día 2</w:t>
            </w:r>
            <w:r w:rsidR="00C5068E">
              <w:rPr>
                <w:rFonts w:ascii="Calibri" w:eastAsia="Times New Roman" w:hAnsi="Calibri"/>
                <w:lang w:eastAsia="es-CL"/>
              </w:rPr>
              <w:t>1</w:t>
            </w:r>
            <w:r w:rsidRPr="00444B78">
              <w:rPr>
                <w:rFonts w:ascii="Calibri" w:eastAsia="Times New Roman" w:hAnsi="Calibri"/>
                <w:lang w:eastAsia="es-CL"/>
              </w:rPr>
              <w:t>-0</w:t>
            </w:r>
            <w:r w:rsidR="00C5068E">
              <w:rPr>
                <w:rFonts w:ascii="Calibri" w:eastAsia="Times New Roman" w:hAnsi="Calibri"/>
                <w:lang w:eastAsia="es-CL"/>
              </w:rPr>
              <w:t>4</w:t>
            </w:r>
            <w:r w:rsidRPr="00444B78">
              <w:rPr>
                <w:rFonts w:ascii="Calibri" w:eastAsia="Times New Roman" w:hAnsi="Calibri"/>
                <w:lang w:eastAsia="es-CL"/>
              </w:rPr>
              <w:t>-201</w:t>
            </w:r>
            <w:r w:rsidR="00C5068E">
              <w:rPr>
                <w:rFonts w:ascii="Calibri" w:eastAsia="Times New Roman" w:hAnsi="Calibri"/>
                <w:lang w:eastAsia="es-CL"/>
              </w:rPr>
              <w:t>5</w:t>
            </w:r>
            <w:r w:rsidR="00090718">
              <w:rPr>
                <w:rFonts w:ascii="Calibri" w:eastAsia="Times New Roman" w:hAnsi="Calibri"/>
                <w:lang w:eastAsia="es-CL"/>
              </w:rPr>
              <w:t xml:space="preserve">, se procede a </w:t>
            </w:r>
            <w:r w:rsidR="00172DB9" w:rsidRPr="00444B78">
              <w:rPr>
                <w:rFonts w:ascii="Calibri" w:eastAsia="Times New Roman" w:hAnsi="Calibri"/>
                <w:lang w:eastAsia="es-CL"/>
              </w:rPr>
              <w:t xml:space="preserve">verificar las condiciones de almacenamiento de las cenizas pesadas y </w:t>
            </w:r>
            <w:r w:rsidR="00C472DD" w:rsidRPr="00444B78">
              <w:rPr>
                <w:rFonts w:ascii="Calibri" w:eastAsia="Times New Roman" w:hAnsi="Calibri"/>
                <w:lang w:eastAsia="es-CL"/>
              </w:rPr>
              <w:t>livianas</w:t>
            </w:r>
            <w:r w:rsidR="00172DB9" w:rsidRPr="00444B78">
              <w:rPr>
                <w:rFonts w:ascii="Calibri" w:eastAsia="Times New Roman" w:hAnsi="Calibri"/>
                <w:lang w:eastAsia="es-CL"/>
              </w:rPr>
              <w:t xml:space="preserve"> (volantes) recuperadas y almacenadas, procedentes de la Caldera de Pod</w:t>
            </w:r>
            <w:r w:rsidR="00090718">
              <w:rPr>
                <w:rFonts w:ascii="Calibri" w:eastAsia="Times New Roman" w:hAnsi="Calibri"/>
                <w:lang w:eastAsia="es-CL"/>
              </w:rPr>
              <w:t>er N° 4. Al respecto se verificó</w:t>
            </w:r>
            <w:r w:rsidR="00172DB9" w:rsidRPr="00444B78">
              <w:rPr>
                <w:rFonts w:ascii="Calibri" w:eastAsia="Times New Roman" w:hAnsi="Calibri"/>
                <w:lang w:eastAsia="es-CL"/>
              </w:rPr>
              <w:t xml:space="preserve"> lo siguiente:</w:t>
            </w:r>
          </w:p>
          <w:p w14:paraId="3972EC2F" w14:textId="2E67C882" w:rsidR="004F4CCD" w:rsidRPr="004A261C" w:rsidRDefault="00C5068E" w:rsidP="00FE0C3D">
            <w:pPr>
              <w:pStyle w:val="Prrafodelista"/>
              <w:numPr>
                <w:ilvl w:val="0"/>
                <w:numId w:val="8"/>
              </w:numPr>
              <w:ind w:left="426"/>
              <w:rPr>
                <w:rFonts w:ascii="Calibri" w:eastAsia="Times New Roman" w:hAnsi="Calibri"/>
                <w:lang w:eastAsia="es-CL"/>
              </w:rPr>
            </w:pPr>
            <w:r w:rsidRPr="00C5068E">
              <w:rPr>
                <w:rFonts w:ascii="Calibri" w:eastAsia="Times New Roman" w:hAnsi="Calibri"/>
                <w:lang w:eastAsia="es-CL"/>
              </w:rPr>
              <w:t>Se procede a inspeccionar el acopio de ceniza pesada en operación, en compañía de Sr. Pablo Vargas, ingeniero MASSO. Se aprecia presencia de contenedores metálicos para recepción y almacenamiento transitorio de cenizas livianas y pesadas además de línea de recuperación de arena para lecho fluidizado. No se observa presencia de ceniza fuera de los contenedores y en perímetro circundante a dichos sistemas</w:t>
            </w:r>
            <w:r w:rsidRPr="004A261C">
              <w:rPr>
                <w:rFonts w:ascii="Calibri" w:eastAsia="Times New Roman" w:hAnsi="Calibri"/>
                <w:lang w:eastAsia="es-CL"/>
              </w:rPr>
              <w:t>. Se realiza registro fotográfico y georreferenciación</w:t>
            </w:r>
            <w:r w:rsidR="00090718" w:rsidRPr="004A261C">
              <w:rPr>
                <w:rFonts w:ascii="Calibri" w:eastAsia="Times New Roman" w:hAnsi="Calibri"/>
                <w:lang w:eastAsia="es-CL"/>
              </w:rPr>
              <w:t xml:space="preserve"> (</w:t>
            </w:r>
            <w:r w:rsidR="004A261C" w:rsidRPr="004A261C">
              <w:rPr>
                <w:rFonts w:ascii="Calibri" w:eastAsia="Times New Roman" w:hAnsi="Calibri"/>
                <w:lang w:eastAsia="es-CL"/>
              </w:rPr>
              <w:t xml:space="preserve">Ver </w:t>
            </w:r>
            <w:r w:rsidR="00090718" w:rsidRPr="004A261C">
              <w:rPr>
                <w:rFonts w:ascii="Calibri" w:eastAsia="Times New Roman" w:hAnsi="Calibri"/>
                <w:lang w:eastAsia="es-CL"/>
              </w:rPr>
              <w:t>Fotografía 15)</w:t>
            </w:r>
            <w:r w:rsidRPr="004A261C">
              <w:rPr>
                <w:rFonts w:ascii="Calibri" w:eastAsia="Times New Roman" w:hAnsi="Calibri"/>
                <w:lang w:eastAsia="es-CL"/>
              </w:rPr>
              <w:t>.</w:t>
            </w:r>
          </w:p>
          <w:p w14:paraId="08DB996D" w14:textId="23E1B04A" w:rsidR="00172DB9" w:rsidRPr="00BA5C68" w:rsidRDefault="00C5068E" w:rsidP="00FE0C3D">
            <w:pPr>
              <w:pStyle w:val="Prrafodelista"/>
              <w:numPr>
                <w:ilvl w:val="0"/>
                <w:numId w:val="8"/>
              </w:numPr>
              <w:ind w:left="426"/>
              <w:rPr>
                <w:rFonts w:ascii="Calibri" w:eastAsia="Times New Roman" w:hAnsi="Calibri"/>
                <w:lang w:eastAsia="es-CL"/>
              </w:rPr>
            </w:pPr>
            <w:r w:rsidRPr="00C5068E">
              <w:rPr>
                <w:rFonts w:ascii="Calibri" w:eastAsia="Times New Roman" w:hAnsi="Calibri"/>
                <w:lang w:eastAsia="es-CL"/>
              </w:rPr>
              <w:t>En perímetro de acopio de ceniza volante, post precipitador electroestático, no se observa presencia de ceniza volante derramada. Los sumideros de cámara de captación de aguas lluvias adyacentes se observan limpios de cenizas.</w:t>
            </w:r>
            <w:r w:rsidR="004A261C">
              <w:rPr>
                <w:rFonts w:ascii="Calibri" w:eastAsia="Times New Roman" w:hAnsi="Calibri"/>
                <w:lang w:eastAsia="es-CL"/>
              </w:rPr>
              <w:t xml:space="preserve"> (Ver Fotografías 16 y 17)</w:t>
            </w:r>
          </w:p>
          <w:p w14:paraId="6B998F9C" w14:textId="77777777" w:rsidR="00444B78" w:rsidRDefault="00444B78" w:rsidP="00C15B98">
            <w:pPr>
              <w:pStyle w:val="Prrafodelista"/>
              <w:ind w:left="426"/>
              <w:rPr>
                <w:rFonts w:ascii="Calibri" w:eastAsia="Times New Roman" w:hAnsi="Calibri"/>
                <w:lang w:eastAsia="es-CL"/>
              </w:rPr>
            </w:pPr>
          </w:p>
          <w:p w14:paraId="7D274988" w14:textId="77777777" w:rsidR="00172DB9" w:rsidRDefault="00C5068E" w:rsidP="00C15B98">
            <w:pPr>
              <w:pStyle w:val="Prrafodelista"/>
              <w:ind w:left="426"/>
              <w:rPr>
                <w:rFonts w:ascii="Calibri" w:eastAsia="Times New Roman" w:hAnsi="Calibri"/>
                <w:lang w:eastAsia="es-CL"/>
              </w:rPr>
            </w:pPr>
            <w:r>
              <w:rPr>
                <w:rFonts w:ascii="Calibri" w:eastAsia="Times New Roman" w:hAnsi="Calibri"/>
                <w:lang w:eastAsia="es-CL"/>
              </w:rPr>
              <w:t>Por lo anterior, se verifica que la situación de derrame de estos residuos en áreas circundantes a los acopios cerrados detectada en inspecciones realizadas durante el 2014, se encuentra resuelto al momento de la inspección de fecha 21-04-2015.</w:t>
            </w:r>
          </w:p>
          <w:p w14:paraId="673CDBF7" w14:textId="77777777" w:rsidR="00F5699B" w:rsidRPr="00F5699B" w:rsidRDefault="00F5699B" w:rsidP="00FB0D3C"/>
        </w:tc>
      </w:tr>
    </w:tbl>
    <w:p w14:paraId="4A3EECC1" w14:textId="77777777" w:rsidR="00221C7F" w:rsidRDefault="00221C7F" w:rsidP="00221C7F">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C4128" w:rsidRPr="0025129B" w14:paraId="016A31DE" w14:textId="77777777"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0D89BE" w14:textId="77777777"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EC4128" w:rsidRPr="0025129B" w14:paraId="5E19BA32" w14:textId="77777777" w:rsidTr="0037396D">
        <w:trPr>
          <w:trHeight w:val="4218"/>
          <w:jc w:val="center"/>
        </w:trPr>
        <w:tc>
          <w:tcPr>
            <w:tcW w:w="5000" w:type="pct"/>
            <w:gridSpan w:val="3"/>
            <w:tcBorders>
              <w:top w:val="nil"/>
              <w:left w:val="single" w:sz="4" w:space="0" w:color="auto"/>
              <w:right w:val="single" w:sz="4" w:space="0" w:color="auto"/>
            </w:tcBorders>
            <w:shd w:val="clear" w:color="auto" w:fill="auto"/>
            <w:noWrap/>
            <w:vAlign w:val="center"/>
            <w:hideMark/>
          </w:tcPr>
          <w:p w14:paraId="6207BE3B" w14:textId="77777777" w:rsidR="00EC4128" w:rsidRPr="0025129B" w:rsidRDefault="002177A1"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4279F2" wp14:editId="4D4D257C">
                  <wp:extent cx="2576222" cy="2522049"/>
                  <wp:effectExtent l="0" t="0" r="0" b="0"/>
                  <wp:docPr id="1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0a.jpg"/>
                          <pic:cNvPicPr/>
                        </pic:nvPicPr>
                        <pic:blipFill rotWithShape="1">
                          <a:blip r:embed="rId59">
                            <a:extLst>
                              <a:ext uri="{28A0092B-C50C-407E-A947-70E740481C1C}">
                                <a14:useLocalDpi xmlns:a14="http://schemas.microsoft.com/office/drawing/2010/main" val="0"/>
                              </a:ext>
                            </a:extLst>
                          </a:blip>
                          <a:srcRect r="23389"/>
                          <a:stretch/>
                        </pic:blipFill>
                        <pic:spPr bwMode="auto">
                          <a:xfrm>
                            <a:off x="0" y="0"/>
                            <a:ext cx="2577435" cy="2523237"/>
                          </a:xfrm>
                          <a:prstGeom prst="rect">
                            <a:avLst/>
                          </a:prstGeom>
                          <a:ln>
                            <a:noFill/>
                          </a:ln>
                          <a:extLst>
                            <a:ext uri="{53640926-AAD7-44D8-BBD7-CCE9431645EC}">
                              <a14:shadowObscured xmlns:a14="http://schemas.microsoft.com/office/drawing/2010/main"/>
                            </a:ext>
                          </a:extLst>
                        </pic:spPr>
                      </pic:pic>
                    </a:graphicData>
                  </a:graphic>
                </wp:inline>
              </w:drawing>
            </w:r>
            <w:r>
              <w:rPr>
                <w:rFonts w:eastAsia="Times New Roman"/>
                <w:color w:val="000000"/>
                <w:sz w:val="20"/>
                <w:szCs w:val="20"/>
                <w:lang w:eastAsia="es-CL"/>
              </w:rPr>
              <w:t xml:space="preserve">           </w:t>
            </w:r>
            <w:r>
              <w:rPr>
                <w:rFonts w:eastAsia="Times New Roman"/>
                <w:noProof/>
                <w:color w:val="000000"/>
                <w:sz w:val="20"/>
                <w:szCs w:val="20"/>
                <w:lang w:eastAsia="es-CL"/>
              </w:rPr>
              <w:drawing>
                <wp:inline distT="0" distB="0" distL="0" distR="0" wp14:anchorId="23A3E788" wp14:editId="61F60BF2">
                  <wp:extent cx="3392557" cy="2544418"/>
                  <wp:effectExtent l="0" t="0" r="0" b="8890"/>
                  <wp:docPr id="1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1a.jpg"/>
                          <pic:cNvPicPr/>
                        </pic:nvPicPr>
                        <pic:blipFill>
                          <a:blip r:embed="rId60">
                            <a:extLst>
                              <a:ext uri="{28A0092B-C50C-407E-A947-70E740481C1C}">
                                <a14:useLocalDpi xmlns:a14="http://schemas.microsoft.com/office/drawing/2010/main" val="0"/>
                              </a:ext>
                            </a:extLst>
                          </a:blip>
                          <a:stretch>
                            <a:fillRect/>
                          </a:stretch>
                        </pic:blipFill>
                        <pic:spPr>
                          <a:xfrm>
                            <a:off x="0" y="0"/>
                            <a:ext cx="3394155" cy="2545617"/>
                          </a:xfrm>
                          <a:prstGeom prst="rect">
                            <a:avLst/>
                          </a:prstGeom>
                        </pic:spPr>
                      </pic:pic>
                    </a:graphicData>
                  </a:graphic>
                </wp:inline>
              </w:drawing>
            </w:r>
          </w:p>
        </w:tc>
      </w:tr>
      <w:tr w:rsidR="00EC4128" w:rsidRPr="0025129B" w14:paraId="03440127" w14:textId="77777777"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C08F086" w14:textId="77777777" w:rsidR="00EC4128" w:rsidRPr="0025129B" w:rsidRDefault="00EC4128" w:rsidP="00EF6290">
            <w:pPr>
              <w:pStyle w:val="Epgrafe"/>
              <w:rPr>
                <w:rFonts w:eastAsia="Times New Roman"/>
                <w:color w:val="000000"/>
                <w:lang w:eastAsia="es-CL"/>
              </w:rPr>
            </w:pPr>
            <w:bookmarkStart w:id="179" w:name="_Toc412562916"/>
            <w:bookmarkStart w:id="180" w:name="_Toc428909428"/>
            <w:r w:rsidRPr="0025129B">
              <w:t xml:space="preserve">Fotografía </w:t>
            </w:r>
            <w:r w:rsidR="00440F31">
              <w:t>1</w:t>
            </w:r>
            <w:r w:rsidR="00EF6290">
              <w:t>5</w:t>
            </w:r>
            <w:r w:rsidRPr="0025129B">
              <w:t>.</w:t>
            </w:r>
            <w:bookmarkEnd w:id="179"/>
            <w:bookmarkEnd w:id="18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E000EC9" w14:textId="77777777" w:rsidR="00EC4128"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15EC2">
              <w:rPr>
                <w:rFonts w:eastAsia="Times New Roman"/>
                <w:b/>
                <w:color w:val="000000"/>
                <w:sz w:val="18"/>
                <w:szCs w:val="18"/>
                <w:lang w:eastAsia="es-CL"/>
              </w:rPr>
              <w:t xml:space="preserve"> 21-04-2015</w:t>
            </w:r>
          </w:p>
        </w:tc>
      </w:tr>
      <w:tr w:rsidR="00C82DB1" w:rsidRPr="0025129B" w14:paraId="5CD77814" w14:textId="77777777"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2ECD742"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30AF19F" w14:textId="77777777" w:rsidR="00C82DB1" w:rsidRPr="0025129B" w:rsidRDefault="00C82DB1" w:rsidP="00615EC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58805</w:t>
            </w:r>
            <w:r w:rsidR="00615EC2">
              <w:rPr>
                <w:rFonts w:eastAsia="Times New Roman"/>
                <w:color w:val="000000"/>
                <w:sz w:val="18"/>
                <w:szCs w:val="18"/>
                <w:lang w:eastAsia="es-CL"/>
              </w:rPr>
              <w:t>25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5E427CB" w14:textId="77777777" w:rsidR="00C82DB1" w:rsidRPr="0025129B" w:rsidRDefault="00C82DB1" w:rsidP="00615EC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65760</w:t>
            </w:r>
            <w:r w:rsidR="00615EC2">
              <w:rPr>
                <w:rFonts w:eastAsia="Times New Roman"/>
                <w:color w:val="000000"/>
                <w:sz w:val="18"/>
                <w:szCs w:val="18"/>
                <w:lang w:eastAsia="es-CL"/>
              </w:rPr>
              <w:t>5</w:t>
            </w:r>
          </w:p>
        </w:tc>
      </w:tr>
      <w:tr w:rsidR="00EC4128" w:rsidRPr="0025129B" w14:paraId="13C8F2CF" w14:textId="77777777"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1266F3B" w14:textId="77777777" w:rsidR="00EC4128" w:rsidRPr="008D6661" w:rsidRDefault="00EC4128" w:rsidP="00EC412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14:paraId="4A860DB7" w14:textId="77777777" w:rsidR="00EC4128" w:rsidRPr="0025129B" w:rsidRDefault="003C3D49" w:rsidP="00BA7328">
            <w:pPr>
              <w:jc w:val="left"/>
              <w:rPr>
                <w:rFonts w:eastAsia="Times New Roman"/>
                <w:color w:val="000000"/>
                <w:sz w:val="18"/>
                <w:szCs w:val="18"/>
                <w:lang w:eastAsia="es-CL"/>
              </w:rPr>
            </w:pPr>
            <w:r w:rsidRPr="0037396D">
              <w:rPr>
                <w:rFonts w:eastAsia="Times New Roman"/>
                <w:color w:val="000000"/>
                <w:sz w:val="16"/>
                <w:szCs w:val="18"/>
                <w:lang w:eastAsia="es-CL"/>
              </w:rPr>
              <w:t xml:space="preserve">En la imagen se observa la presencia del contenedor metálico destinado al acopio de cenizas livianas obtenidas por el precipitador electroestático </w:t>
            </w:r>
            <w:r w:rsidR="00BA7328" w:rsidRPr="0037396D">
              <w:rPr>
                <w:rFonts w:eastAsia="Times New Roman"/>
                <w:color w:val="000000"/>
                <w:sz w:val="16"/>
                <w:szCs w:val="18"/>
                <w:lang w:eastAsia="es-CL"/>
              </w:rPr>
              <w:t xml:space="preserve">(PPT) </w:t>
            </w:r>
            <w:r w:rsidRPr="0037396D">
              <w:rPr>
                <w:rFonts w:eastAsia="Times New Roman"/>
                <w:color w:val="000000"/>
                <w:sz w:val="16"/>
                <w:szCs w:val="18"/>
                <w:lang w:eastAsia="es-CL"/>
              </w:rPr>
              <w:t>de la caldera de poder 4. Dicho contenedor se encuentra dentro de estructura techada, a un costado del P</w:t>
            </w:r>
            <w:r w:rsidR="00BA7328" w:rsidRPr="0037396D">
              <w:rPr>
                <w:rFonts w:eastAsia="Times New Roman"/>
                <w:color w:val="000000"/>
                <w:sz w:val="16"/>
                <w:szCs w:val="18"/>
                <w:lang w:eastAsia="es-CL"/>
              </w:rPr>
              <w:t xml:space="preserve">PT, </w:t>
            </w:r>
            <w:r w:rsidR="00C472DD" w:rsidRPr="0037396D">
              <w:rPr>
                <w:rFonts w:eastAsia="Times New Roman"/>
                <w:color w:val="000000"/>
                <w:sz w:val="16"/>
                <w:szCs w:val="18"/>
                <w:lang w:eastAsia="es-CL"/>
              </w:rPr>
              <w:t>recibiendo</w:t>
            </w:r>
            <w:r w:rsidR="00BA7328" w:rsidRPr="0037396D">
              <w:rPr>
                <w:rFonts w:eastAsia="Times New Roman"/>
                <w:color w:val="000000"/>
                <w:sz w:val="16"/>
                <w:szCs w:val="18"/>
                <w:lang w:eastAsia="es-CL"/>
              </w:rPr>
              <w:t xml:space="preserve"> carga por su parte superior.</w:t>
            </w:r>
            <w:r w:rsidR="00615EC2" w:rsidRPr="0037396D">
              <w:rPr>
                <w:rFonts w:eastAsia="Times New Roman"/>
                <w:color w:val="000000"/>
                <w:sz w:val="16"/>
                <w:szCs w:val="18"/>
                <w:lang w:eastAsia="es-CL"/>
              </w:rPr>
              <w:t xml:space="preserve"> No se observan derrames de residuos fuera del área de acopio temporal.</w:t>
            </w:r>
          </w:p>
        </w:tc>
      </w:tr>
      <w:tr w:rsidR="00EC4128" w:rsidRPr="0025129B" w14:paraId="6B637A83" w14:textId="77777777" w:rsidTr="0037396D">
        <w:trPr>
          <w:trHeight w:val="3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F17B410" w14:textId="77777777" w:rsidR="00EC4128" w:rsidRPr="0025129B" w:rsidRDefault="00EC4128" w:rsidP="00EC4128">
            <w:pPr>
              <w:jc w:val="left"/>
              <w:rPr>
                <w:rFonts w:eastAsia="Times New Roman"/>
                <w:color w:val="000000"/>
                <w:lang w:eastAsia="es-CL"/>
              </w:rPr>
            </w:pPr>
          </w:p>
        </w:tc>
      </w:tr>
    </w:tbl>
    <w:p w14:paraId="625FF657" w14:textId="77777777" w:rsidR="00EC4128" w:rsidRDefault="00EC4128">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524"/>
        <w:gridCol w:w="2076"/>
        <w:gridCol w:w="1275"/>
        <w:gridCol w:w="3546"/>
        <w:gridCol w:w="1700"/>
        <w:gridCol w:w="1591"/>
      </w:tblGrid>
      <w:tr w:rsidR="00EC4128" w:rsidRPr="0025129B" w14:paraId="6AF9C669" w14:textId="77777777" w:rsidTr="0093401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7A4019" w14:textId="77777777" w:rsidR="00EC4128" w:rsidRPr="0025129B" w:rsidRDefault="00EC4128" w:rsidP="0037396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C4128" w:rsidRPr="0025129B" w14:paraId="4A6C55FF" w14:textId="77777777" w:rsidTr="0037396D">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0B3DA75A" w14:textId="77777777" w:rsidR="00EC4128" w:rsidRPr="0025129B" w:rsidRDefault="002177A1"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7351DF4" wp14:editId="0BCAE7B8">
                  <wp:extent cx="3848431" cy="2886324"/>
                  <wp:effectExtent l="0" t="0" r="0" b="9525"/>
                  <wp:docPr id="1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2a.jpg"/>
                          <pic:cNvPicPr/>
                        </pic:nvPicPr>
                        <pic:blipFill>
                          <a:blip r:embed="rId61">
                            <a:extLst>
                              <a:ext uri="{28A0092B-C50C-407E-A947-70E740481C1C}">
                                <a14:useLocalDpi xmlns:a14="http://schemas.microsoft.com/office/drawing/2010/main" val="0"/>
                              </a:ext>
                            </a:extLst>
                          </a:blip>
                          <a:stretch>
                            <a:fillRect/>
                          </a:stretch>
                        </pic:blipFill>
                        <pic:spPr>
                          <a:xfrm>
                            <a:off x="0" y="0"/>
                            <a:ext cx="3850981" cy="2888236"/>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5749EF40" w14:textId="77777777" w:rsidR="00EC4128" w:rsidRPr="0025129B" w:rsidRDefault="002177A1"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2283BAA" wp14:editId="5C85969D">
                  <wp:extent cx="2709392" cy="3612380"/>
                  <wp:effectExtent l="0" t="0" r="0" b="7620"/>
                  <wp:docPr id="1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63a.jpg"/>
                          <pic:cNvPicPr/>
                        </pic:nvPicPr>
                        <pic:blipFill>
                          <a:blip r:embed="rId62">
                            <a:extLst>
                              <a:ext uri="{28A0092B-C50C-407E-A947-70E740481C1C}">
                                <a14:useLocalDpi xmlns:a14="http://schemas.microsoft.com/office/drawing/2010/main" val="0"/>
                              </a:ext>
                            </a:extLst>
                          </a:blip>
                          <a:stretch>
                            <a:fillRect/>
                          </a:stretch>
                        </pic:blipFill>
                        <pic:spPr>
                          <a:xfrm>
                            <a:off x="0" y="0"/>
                            <a:ext cx="2712819" cy="3616949"/>
                          </a:xfrm>
                          <a:prstGeom prst="rect">
                            <a:avLst/>
                          </a:prstGeom>
                        </pic:spPr>
                      </pic:pic>
                    </a:graphicData>
                  </a:graphic>
                </wp:inline>
              </w:drawing>
            </w:r>
          </w:p>
        </w:tc>
      </w:tr>
      <w:tr w:rsidR="00C82DB1" w:rsidRPr="0025129B" w14:paraId="7BB258EF" w14:textId="77777777" w:rsidTr="0037396D">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392BF91F" w14:textId="77777777" w:rsidR="00C82DB1" w:rsidRPr="0025129B" w:rsidRDefault="00C82DB1" w:rsidP="00EF6290">
            <w:pPr>
              <w:pStyle w:val="Epgrafe"/>
              <w:rPr>
                <w:rFonts w:eastAsia="Times New Roman"/>
                <w:color w:val="000000"/>
                <w:lang w:eastAsia="es-CL"/>
              </w:rPr>
            </w:pPr>
            <w:bookmarkStart w:id="181" w:name="_Toc412562917"/>
            <w:bookmarkStart w:id="182" w:name="_Toc428909429"/>
            <w:r w:rsidRPr="0025129B">
              <w:t xml:space="preserve">Fotografía </w:t>
            </w:r>
            <w:r w:rsidR="00440F31">
              <w:t>1</w:t>
            </w:r>
            <w:r w:rsidR="00EF6290">
              <w:t>6</w:t>
            </w:r>
            <w:r w:rsidRPr="0025129B">
              <w:t>.</w:t>
            </w:r>
            <w:bookmarkEnd w:id="181"/>
            <w:bookmarkEnd w:id="182"/>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00D9CD"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c>
          <w:tcPr>
            <w:tcW w:w="1293" w:type="pct"/>
            <w:tcBorders>
              <w:top w:val="single" w:sz="4" w:space="0" w:color="auto"/>
              <w:left w:val="nil"/>
              <w:bottom w:val="single" w:sz="4" w:space="0" w:color="auto"/>
              <w:right w:val="nil"/>
            </w:tcBorders>
            <w:shd w:val="clear" w:color="auto" w:fill="auto"/>
            <w:noWrap/>
            <w:vAlign w:val="center"/>
            <w:hideMark/>
          </w:tcPr>
          <w:p w14:paraId="26B06883" w14:textId="77777777" w:rsidR="00C82DB1" w:rsidRPr="0025129B" w:rsidRDefault="00C82DB1" w:rsidP="00EF6290">
            <w:pPr>
              <w:pStyle w:val="Epgrafe"/>
            </w:pPr>
            <w:bookmarkStart w:id="183" w:name="_Toc412562918"/>
            <w:bookmarkStart w:id="184" w:name="_Toc428909430"/>
            <w:r w:rsidRPr="0025129B">
              <w:t xml:space="preserve">Fotografía </w:t>
            </w:r>
            <w:r w:rsidR="00440F31">
              <w:t>1</w:t>
            </w:r>
            <w:bookmarkEnd w:id="183"/>
            <w:bookmarkEnd w:id="184"/>
            <w:r w:rsidR="00EF6290">
              <w:t>7</w:t>
            </w:r>
          </w:p>
        </w:tc>
        <w:tc>
          <w:tcPr>
            <w:tcW w:w="12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637AA"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615EC2" w:rsidRPr="0025129B" w14:paraId="49C50E58" w14:textId="77777777" w:rsidTr="0037396D">
        <w:trPr>
          <w:trHeight w:val="300"/>
          <w:jc w:val="center"/>
        </w:trPr>
        <w:tc>
          <w:tcPr>
            <w:tcW w:w="12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0AC369" w14:textId="77777777" w:rsidR="00615EC2" w:rsidRPr="0025129B" w:rsidRDefault="00615EC2"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57" w:type="pct"/>
            <w:tcBorders>
              <w:top w:val="single" w:sz="4" w:space="0" w:color="auto"/>
              <w:left w:val="nil"/>
              <w:bottom w:val="single" w:sz="4" w:space="0" w:color="auto"/>
              <w:right w:val="single" w:sz="4" w:space="0" w:color="000000"/>
            </w:tcBorders>
            <w:shd w:val="clear" w:color="auto" w:fill="auto"/>
            <w:noWrap/>
            <w:vAlign w:val="center"/>
            <w:hideMark/>
          </w:tcPr>
          <w:p w14:paraId="2BF74CEA"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5880525</w:t>
            </w:r>
          </w:p>
        </w:tc>
        <w:tc>
          <w:tcPr>
            <w:tcW w:w="465" w:type="pct"/>
            <w:tcBorders>
              <w:top w:val="single" w:sz="4" w:space="0" w:color="auto"/>
              <w:left w:val="nil"/>
              <w:bottom w:val="single" w:sz="4" w:space="0" w:color="auto"/>
              <w:right w:val="single" w:sz="4" w:space="0" w:color="000000"/>
            </w:tcBorders>
            <w:shd w:val="clear" w:color="auto" w:fill="auto"/>
            <w:noWrap/>
            <w:vAlign w:val="center"/>
            <w:hideMark/>
          </w:tcPr>
          <w:p w14:paraId="494E8892"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657605</w:t>
            </w:r>
          </w:p>
        </w:tc>
        <w:tc>
          <w:tcPr>
            <w:tcW w:w="1293" w:type="pct"/>
            <w:tcBorders>
              <w:top w:val="single" w:sz="4" w:space="0" w:color="auto"/>
              <w:left w:val="nil"/>
              <w:bottom w:val="single" w:sz="4" w:space="0" w:color="auto"/>
              <w:right w:val="single" w:sz="4" w:space="0" w:color="000000"/>
            </w:tcBorders>
            <w:shd w:val="clear" w:color="auto" w:fill="auto"/>
            <w:noWrap/>
            <w:vAlign w:val="center"/>
            <w:hideMark/>
          </w:tcPr>
          <w:p w14:paraId="64DA2187" w14:textId="77777777" w:rsidR="00615EC2" w:rsidRPr="0025129B" w:rsidRDefault="00615EC2"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F4525BE"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5880525</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14:paraId="3AC59A81" w14:textId="77777777" w:rsidR="00615EC2" w:rsidRPr="0025129B" w:rsidRDefault="00615EC2" w:rsidP="000934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657605</w:t>
            </w:r>
          </w:p>
        </w:tc>
      </w:tr>
      <w:tr w:rsidR="00EC4128" w:rsidRPr="0025129B" w14:paraId="11596392" w14:textId="77777777" w:rsidTr="0037396D">
        <w:trPr>
          <w:trHeight w:val="827"/>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7C42AC0" w14:textId="77777777"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BA8C6FE" w14:textId="77777777" w:rsidR="00EC4128" w:rsidRPr="00BA7328" w:rsidRDefault="00BA7328" w:rsidP="00615EC2">
            <w:pPr>
              <w:jc w:val="left"/>
              <w:rPr>
                <w:rFonts w:eastAsia="Times New Roman"/>
                <w:color w:val="000000"/>
                <w:sz w:val="18"/>
                <w:szCs w:val="18"/>
                <w:lang w:eastAsia="es-CL"/>
              </w:rPr>
            </w:pPr>
            <w:r w:rsidRPr="00BA7328">
              <w:rPr>
                <w:rFonts w:eastAsia="Times New Roman"/>
                <w:color w:val="000000"/>
                <w:sz w:val="18"/>
                <w:szCs w:val="18"/>
                <w:lang w:eastAsia="es-CL"/>
              </w:rPr>
              <w:t xml:space="preserve">En la imagen se observa </w:t>
            </w:r>
            <w:r w:rsidR="00615EC2">
              <w:rPr>
                <w:rFonts w:eastAsia="Times New Roman"/>
                <w:color w:val="000000"/>
                <w:sz w:val="18"/>
                <w:szCs w:val="18"/>
                <w:lang w:eastAsia="es-CL"/>
              </w:rPr>
              <w:t>que el sumidero de aguas lluvias adyacente a contenedor de cenizas livianas, se encuentra sin residuos de cenizas que lo obstruyan</w:t>
            </w:r>
            <w:r w:rsidRPr="00BA7328">
              <w:rPr>
                <w:rFonts w:eastAsia="Times New Roman"/>
                <w:color w:val="000000"/>
                <w:sz w:val="18"/>
                <w:szCs w:val="18"/>
                <w:lang w:eastAsia="es-CL"/>
              </w:rPr>
              <w:t>.</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E6BD71" w14:textId="77777777"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2FE5040" w14:textId="77777777" w:rsidR="00EC4128" w:rsidRPr="00BA7328" w:rsidRDefault="00BA7328" w:rsidP="00615EC2">
            <w:pPr>
              <w:jc w:val="left"/>
              <w:rPr>
                <w:rFonts w:eastAsia="Times New Roman"/>
                <w:color w:val="000000"/>
                <w:sz w:val="18"/>
                <w:szCs w:val="18"/>
                <w:lang w:eastAsia="es-CL"/>
              </w:rPr>
            </w:pPr>
            <w:r w:rsidRPr="00BA7328">
              <w:rPr>
                <w:rFonts w:eastAsia="Times New Roman"/>
                <w:color w:val="000000"/>
                <w:sz w:val="18"/>
                <w:szCs w:val="18"/>
                <w:lang w:eastAsia="es-CL"/>
              </w:rPr>
              <w:t>En la imagen se observa otra vista de</w:t>
            </w:r>
            <w:r w:rsidR="00615EC2">
              <w:rPr>
                <w:rFonts w:eastAsia="Times New Roman"/>
                <w:color w:val="000000"/>
                <w:sz w:val="18"/>
                <w:szCs w:val="18"/>
                <w:lang w:eastAsia="es-CL"/>
              </w:rPr>
              <w:t>l contenedor de</w:t>
            </w:r>
            <w:r w:rsidRPr="00BA7328">
              <w:rPr>
                <w:rFonts w:eastAsia="Times New Roman"/>
                <w:color w:val="000000"/>
                <w:sz w:val="18"/>
                <w:szCs w:val="18"/>
                <w:lang w:eastAsia="es-CL"/>
              </w:rPr>
              <w:t xml:space="preserve"> las cenizas </w:t>
            </w:r>
            <w:r w:rsidR="00615EC2">
              <w:rPr>
                <w:rFonts w:eastAsia="Times New Roman"/>
                <w:color w:val="000000"/>
                <w:sz w:val="18"/>
                <w:szCs w:val="18"/>
                <w:lang w:eastAsia="es-CL"/>
              </w:rPr>
              <w:t>livianas sin presencia de residuos fuera del área</w:t>
            </w:r>
            <w:r w:rsidRPr="00BA7328">
              <w:rPr>
                <w:rFonts w:eastAsia="Times New Roman"/>
                <w:color w:val="000000"/>
                <w:sz w:val="18"/>
                <w:szCs w:val="18"/>
                <w:lang w:eastAsia="es-CL"/>
              </w:rPr>
              <w:t>.</w:t>
            </w:r>
          </w:p>
        </w:tc>
      </w:tr>
    </w:tbl>
    <w:p w14:paraId="2D4D93FC" w14:textId="77777777" w:rsidR="00ED4E19" w:rsidRDefault="00ED4E19">
      <w:r>
        <w:br w:type="page"/>
      </w:r>
    </w:p>
    <w:p w14:paraId="1432EA04" w14:textId="77777777" w:rsidR="00C44F36" w:rsidRPr="0025129B" w:rsidRDefault="00C44F36" w:rsidP="00C44F36"/>
    <w:p w14:paraId="0048492A" w14:textId="77777777" w:rsidR="00C44F36" w:rsidRPr="0025129B" w:rsidRDefault="00C44F36" w:rsidP="00C44F36">
      <w:pPr>
        <w:pStyle w:val="Ttulo2"/>
      </w:pPr>
      <w:bookmarkStart w:id="185" w:name="_Toc428909431"/>
      <w:r w:rsidRPr="00C44F36">
        <w:t xml:space="preserve">Manejo </w:t>
      </w:r>
      <w:r w:rsidR="00326957">
        <w:t>y almacenamiento de sustancias químicas peligrosas</w:t>
      </w:r>
      <w:r w:rsidRPr="0025129B">
        <w:t>.</w:t>
      </w:r>
      <w:bookmarkEnd w:id="185"/>
    </w:p>
    <w:p w14:paraId="702B7C17" w14:textId="77777777" w:rsidR="00C44F36" w:rsidRPr="0025129B" w:rsidRDefault="00C44F36" w:rsidP="00C44F36"/>
    <w:tbl>
      <w:tblPr>
        <w:tblStyle w:val="Tablaconcuadrcula"/>
        <w:tblW w:w="5000" w:type="pct"/>
        <w:tblLook w:val="04A0" w:firstRow="1" w:lastRow="0" w:firstColumn="1" w:lastColumn="0" w:noHBand="0" w:noVBand="1"/>
      </w:tblPr>
      <w:tblGrid>
        <w:gridCol w:w="3830"/>
        <w:gridCol w:w="9958"/>
      </w:tblGrid>
      <w:tr w:rsidR="00C44F36" w:rsidRPr="0025129B" w14:paraId="1BA5A0C3" w14:textId="77777777" w:rsidTr="004A3B21">
        <w:trPr>
          <w:trHeight w:val="142"/>
        </w:trPr>
        <w:tc>
          <w:tcPr>
            <w:tcW w:w="1389" w:type="pct"/>
          </w:tcPr>
          <w:p w14:paraId="4F446229" w14:textId="77777777" w:rsidR="00C44F36" w:rsidRPr="0025129B" w:rsidRDefault="00C44F36" w:rsidP="00172DB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72DB9">
              <w:rPr>
                <w:b/>
              </w:rPr>
              <w:t>4</w:t>
            </w:r>
          </w:p>
        </w:tc>
        <w:tc>
          <w:tcPr>
            <w:tcW w:w="3611" w:type="pct"/>
          </w:tcPr>
          <w:p w14:paraId="0D76A506" w14:textId="77777777" w:rsidR="00C44F36" w:rsidRPr="0025129B" w:rsidRDefault="00C44F36" w:rsidP="004A3B2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E7F5A">
              <w:rPr>
                <w:rFonts w:eastAsia="Times New Roman"/>
                <w:color w:val="000000"/>
                <w:lang w:eastAsia="es-CL"/>
              </w:rPr>
              <w:t xml:space="preserve"> 4</w:t>
            </w:r>
          </w:p>
        </w:tc>
      </w:tr>
      <w:tr w:rsidR="00C44F36" w:rsidRPr="0025129B" w14:paraId="2A249CB3" w14:textId="77777777" w:rsidTr="004A3B21">
        <w:trPr>
          <w:trHeight w:val="142"/>
        </w:trPr>
        <w:tc>
          <w:tcPr>
            <w:tcW w:w="5000" w:type="pct"/>
            <w:gridSpan w:val="2"/>
          </w:tcPr>
          <w:p w14:paraId="3C151A8D" w14:textId="77777777" w:rsidR="00C44F36" w:rsidRDefault="00C44F36" w:rsidP="00C61EEC">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14:paraId="10A87887" w14:textId="77777777" w:rsidR="00C61EEC" w:rsidRPr="0025129B" w:rsidRDefault="00C61EEC" w:rsidP="00C61EEC">
            <w:pPr>
              <w:rPr>
                <w:rFonts w:eastAsia="Times New Roman"/>
                <w:b/>
                <w:bCs/>
                <w:color w:val="000000"/>
                <w:lang w:eastAsia="es-CL"/>
              </w:rPr>
            </w:pPr>
            <w:r>
              <w:rPr>
                <w:rFonts w:eastAsia="Times New Roman"/>
                <w:b/>
                <w:bCs/>
                <w:color w:val="000000"/>
                <w:lang w:eastAsia="es-CL"/>
              </w:rPr>
              <w:t>---</w:t>
            </w:r>
          </w:p>
        </w:tc>
      </w:tr>
      <w:tr w:rsidR="00C61F44" w:rsidRPr="00C61F44" w14:paraId="4DE4302B" w14:textId="77777777" w:rsidTr="004A3B21">
        <w:trPr>
          <w:trHeight w:val="319"/>
        </w:trPr>
        <w:tc>
          <w:tcPr>
            <w:tcW w:w="5000" w:type="pct"/>
            <w:gridSpan w:val="2"/>
            <w:tcBorders>
              <w:bottom w:val="single" w:sz="4" w:space="0" w:color="auto"/>
            </w:tcBorders>
          </w:tcPr>
          <w:p w14:paraId="599C47B5" w14:textId="77777777" w:rsidR="00C44F36" w:rsidRPr="00C61F44" w:rsidRDefault="00C44F36" w:rsidP="004A3B21">
            <w:r w:rsidRPr="00C61F44">
              <w:rPr>
                <w:b/>
              </w:rPr>
              <w:t>Exigencias:</w:t>
            </w:r>
          </w:p>
          <w:p w14:paraId="5B77CBEF" w14:textId="77777777" w:rsidR="00C61F44" w:rsidRDefault="00C61F44" w:rsidP="004A3B21">
            <w:pPr>
              <w:rPr>
                <w:b/>
              </w:rPr>
            </w:pPr>
            <w:r w:rsidRPr="00C61F44">
              <w:rPr>
                <w:b/>
              </w:rPr>
              <w:t xml:space="preserve">RCA 423/2006.Considerando 3.1.5 Mejoras en área química: </w:t>
            </w:r>
            <w:r>
              <w:rPr>
                <w:b/>
              </w:rPr>
              <w:t>3.1.5.1. Descripción del proyecto</w:t>
            </w:r>
          </w:p>
          <w:p w14:paraId="1DD78038" w14:textId="77777777" w:rsidR="00C61F44" w:rsidRPr="000C325A" w:rsidRDefault="00C61F44" w:rsidP="00C61F44">
            <w:pPr>
              <w:shd w:val="clear" w:color="auto" w:fill="FFFFFF"/>
              <w:adjustRightInd w:val="0"/>
              <w:rPr>
                <w:rFonts w:eastAsia="Times New Roman"/>
                <w:i/>
                <w:color w:val="000000"/>
                <w:szCs w:val="24"/>
                <w:lang w:val="es-ES" w:eastAsia="es-CL"/>
              </w:rPr>
            </w:pPr>
            <w:r>
              <w:rPr>
                <w:b/>
              </w:rPr>
              <w:t>“</w:t>
            </w:r>
            <w:r w:rsidRPr="000C325A">
              <w:rPr>
                <w:b/>
                <w:i/>
              </w:rPr>
              <w:t>3.1.5.1. Descripción del proyecto</w:t>
            </w:r>
          </w:p>
          <w:p w14:paraId="6F5EA980" w14:textId="77777777"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En el ámbito de este plan de mejoras, Planta Arauco construirá y reforzará los pretiles de contención de derrames en el área de manejo de productos químicos, específicamente en el área de soda cáustica, clorato de sodio y dióxido de cloro.</w:t>
            </w:r>
          </w:p>
          <w:p w14:paraId="1D998671" w14:textId="77777777" w:rsidR="00C61F44" w:rsidRPr="000C325A" w:rsidRDefault="00C61F44" w:rsidP="00C61F44">
            <w:pPr>
              <w:shd w:val="clear" w:color="auto" w:fill="FFFFFF"/>
              <w:adjustRightInd w:val="0"/>
              <w:rPr>
                <w:rFonts w:eastAsia="Times New Roman"/>
                <w:i/>
                <w:color w:val="000000"/>
                <w:sz w:val="18"/>
                <w:lang w:val="es-ES" w:eastAsia="es-CL"/>
              </w:rPr>
            </w:pPr>
          </w:p>
          <w:p w14:paraId="25C7691B" w14:textId="77777777"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Ésta se caracteriza por tratarse de un sector de almacenamiento de sustancias químicas y siendo el volumen mayor aquel que corresponde al estanque de soda. A partir de ello, se ha estimado necesario contar con un método de control de eventuales derrames, calculándose la capacidad de contención a partir del estanque de mayor capacidad.</w:t>
            </w:r>
          </w:p>
          <w:p w14:paraId="6E17F24B" w14:textId="77777777" w:rsidR="00C61F44" w:rsidRPr="000C325A" w:rsidRDefault="00C61F44" w:rsidP="00C61F44">
            <w:pPr>
              <w:shd w:val="clear" w:color="auto" w:fill="FFFFFF"/>
              <w:adjustRightInd w:val="0"/>
              <w:rPr>
                <w:rFonts w:eastAsia="Times New Roman"/>
                <w:i/>
                <w:color w:val="000000"/>
                <w:sz w:val="18"/>
                <w:lang w:val="es-ES" w:eastAsia="es-CL"/>
              </w:rPr>
            </w:pPr>
          </w:p>
          <w:p w14:paraId="27B71E02" w14:textId="77777777" w:rsidR="00C61F44" w:rsidRPr="000C325A" w:rsidRDefault="00C61F44" w:rsidP="00C61F44">
            <w:pPr>
              <w:rPr>
                <w:rFonts w:eastAsia="Times New Roman"/>
                <w:i/>
                <w:color w:val="000000"/>
                <w:szCs w:val="24"/>
                <w:lang w:val="es-ES" w:eastAsia="es-CL"/>
              </w:rPr>
            </w:pPr>
            <w:r w:rsidRPr="000C325A">
              <w:rPr>
                <w:rFonts w:eastAsia="Times New Roman"/>
                <w:i/>
                <w:color w:val="000000"/>
                <w:szCs w:val="24"/>
                <w:lang w:val="es-ES" w:eastAsia="es-CL"/>
              </w:rPr>
              <w:t xml:space="preserve">Ello ha dado como resultado el diseño de un pretil de 1.20 m. de altura, </w:t>
            </w:r>
            <w:r w:rsidR="00C472DD" w:rsidRPr="000C325A">
              <w:rPr>
                <w:rFonts w:eastAsia="Times New Roman"/>
                <w:i/>
                <w:color w:val="000000"/>
                <w:szCs w:val="24"/>
                <w:lang w:val="es-ES" w:eastAsia="es-CL"/>
              </w:rPr>
              <w:t>a</w:t>
            </w:r>
            <w:r w:rsidRPr="000C325A">
              <w:rPr>
                <w:rFonts w:eastAsia="Times New Roman"/>
                <w:i/>
                <w:color w:val="000000"/>
                <w:szCs w:val="24"/>
                <w:lang w:val="es-ES" w:eastAsia="es-CL"/>
              </w:rPr>
              <w:t xml:space="preserve"> disponerse en el perímetro de los estanques de clorato de sodio (…).</w:t>
            </w:r>
          </w:p>
          <w:p w14:paraId="370708D2" w14:textId="77777777" w:rsidR="00C61F44" w:rsidRPr="000C325A" w:rsidRDefault="00C61F44" w:rsidP="00C61F44">
            <w:pPr>
              <w:rPr>
                <w:rFonts w:eastAsia="Times New Roman"/>
                <w:i/>
                <w:color w:val="000000"/>
                <w:szCs w:val="24"/>
                <w:lang w:val="es-ES" w:eastAsia="es-CL"/>
              </w:rPr>
            </w:pPr>
            <w:r w:rsidRPr="000C325A">
              <w:rPr>
                <w:rFonts w:eastAsia="Times New Roman"/>
                <w:i/>
                <w:color w:val="000000"/>
                <w:szCs w:val="24"/>
                <w:lang w:val="es-ES" w:eastAsia="es-CL"/>
              </w:rPr>
              <w:t>(…)</w:t>
            </w:r>
          </w:p>
          <w:p w14:paraId="23EA2ED1" w14:textId="77777777"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A continuación se presentan los volúmenes de los estanques de mayor capacidad en cada caso:</w:t>
            </w:r>
          </w:p>
          <w:p w14:paraId="6A12C930" w14:textId="77777777" w:rsidR="00C61F44" w:rsidRPr="000C325A" w:rsidRDefault="00C61F44" w:rsidP="00C61F44">
            <w:pPr>
              <w:shd w:val="clear" w:color="auto" w:fill="FFFFFF"/>
              <w:adjustRightInd w:val="0"/>
              <w:rPr>
                <w:rFonts w:eastAsia="Times New Roman"/>
                <w:i/>
                <w:color w:val="000000"/>
                <w:sz w:val="18"/>
                <w:lang w:val="es-ES" w:eastAsia="es-CL"/>
              </w:rPr>
            </w:pPr>
          </w:p>
          <w:p w14:paraId="6DBD184B" w14:textId="77777777" w:rsidR="00C61F44" w:rsidRPr="000C325A" w:rsidRDefault="00C61F44" w:rsidP="00C61F44">
            <w:pPr>
              <w:shd w:val="clear" w:color="auto" w:fill="FFFFFF"/>
              <w:adjustRightInd w:val="0"/>
              <w:spacing w:after="100"/>
              <w:jc w:val="center"/>
              <w:rPr>
                <w:rFonts w:eastAsia="Times New Roman"/>
                <w:i/>
                <w:sz w:val="18"/>
                <w:lang w:val="es-ES" w:eastAsia="es-CL"/>
              </w:rPr>
            </w:pPr>
            <w:r w:rsidRPr="000C325A">
              <w:rPr>
                <w:rFonts w:eastAsia="Times New Roman"/>
                <w:i/>
                <w:szCs w:val="24"/>
                <w:lang w:val="es-ES" w:eastAsia="es-CL"/>
              </w:rPr>
              <w:t>Tabla n° 1: Volúmenes almacenados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1861"/>
              <w:gridCol w:w="1541"/>
            </w:tblGrid>
            <w:tr w:rsidR="00C61F44" w:rsidRPr="000C325A" w14:paraId="01B37714" w14:textId="77777777"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A59D7A1" w14:textId="77777777"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Sustancia almacenada</w:t>
                  </w:r>
                </w:p>
              </w:tc>
              <w:tc>
                <w:tcPr>
                  <w:tcW w:w="186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3B201FF" w14:textId="77777777"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Código</w:t>
                  </w:r>
                </w:p>
                <w:p w14:paraId="4F036A8E" w14:textId="77777777"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(TAG)</w:t>
                  </w:r>
                </w:p>
              </w:tc>
              <w:tc>
                <w:tcPr>
                  <w:tcW w:w="154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11B9809" w14:textId="77777777"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Volumen</w:t>
                  </w:r>
                </w:p>
                <w:p w14:paraId="2AA471EE" w14:textId="77777777"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(m</w:t>
                  </w:r>
                  <w:r w:rsidRPr="000C325A">
                    <w:rPr>
                      <w:rFonts w:eastAsia="Times New Roman"/>
                      <w:i/>
                      <w:color w:val="000000"/>
                      <w:sz w:val="20"/>
                      <w:szCs w:val="24"/>
                      <w:vertAlign w:val="superscript"/>
                      <w:lang w:val="es-ES" w:eastAsia="es-CL"/>
                    </w:rPr>
                    <w:t>3</w:t>
                  </w:r>
                  <w:r w:rsidRPr="000C325A">
                    <w:rPr>
                      <w:rFonts w:eastAsia="Times New Roman"/>
                      <w:i/>
                      <w:color w:val="000000"/>
                      <w:sz w:val="20"/>
                      <w:szCs w:val="24"/>
                      <w:lang w:val="es-ES" w:eastAsia="es-CL"/>
                    </w:rPr>
                    <w:t>)</w:t>
                  </w:r>
                </w:p>
              </w:tc>
            </w:tr>
            <w:tr w:rsidR="00C61F44" w:rsidRPr="000C325A" w14:paraId="3F0FEEB6" w14:textId="77777777"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EBF5E8" w14:textId="77777777"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Soda</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45B599" w14:textId="77777777"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255-22041</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4AA25" w14:textId="77777777"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480</w:t>
                  </w:r>
                </w:p>
              </w:tc>
            </w:tr>
            <w:tr w:rsidR="00C61F44" w:rsidRPr="000C325A" w14:paraId="5CF72CE3" w14:textId="77777777"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458878" w14:textId="77777777"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Clorato de sodio</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9140F4" w14:textId="77777777"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256-22091</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75B6EB" w14:textId="77777777"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185</w:t>
                  </w:r>
                </w:p>
              </w:tc>
            </w:tr>
            <w:tr w:rsidR="00C61F44" w:rsidRPr="000C325A" w14:paraId="3E667F58" w14:textId="77777777"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81E04D" w14:textId="77777777"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Dióxido de Cloro</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86A9AA" w14:textId="77777777"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256-220060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27A15E" w14:textId="77777777"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205</w:t>
                  </w:r>
                </w:p>
              </w:tc>
            </w:tr>
          </w:tbl>
          <w:p w14:paraId="7D3037E5" w14:textId="77777777" w:rsidR="00C61F44" w:rsidRPr="000C325A" w:rsidRDefault="00C61F44" w:rsidP="00C61F44">
            <w:pPr>
              <w:shd w:val="clear" w:color="auto" w:fill="FFFFFF"/>
              <w:adjustRightInd w:val="0"/>
              <w:rPr>
                <w:rFonts w:eastAsia="Times New Roman"/>
                <w:i/>
                <w:color w:val="000000"/>
                <w:sz w:val="18"/>
                <w:lang w:val="es-ES" w:eastAsia="es-CL"/>
              </w:rPr>
            </w:pPr>
          </w:p>
          <w:p w14:paraId="3DDD3FBB" w14:textId="77777777" w:rsidR="00C61F44" w:rsidRDefault="00C61F44" w:rsidP="00C61F44">
            <w:pPr>
              <w:rPr>
                <w:b/>
              </w:rPr>
            </w:pPr>
            <w:r w:rsidRPr="000C325A">
              <w:rPr>
                <w:rFonts w:eastAsia="Times New Roman"/>
                <w:i/>
                <w:color w:val="000000"/>
                <w:szCs w:val="24"/>
                <w:lang w:val="es-ES" w:eastAsia="es-CL"/>
              </w:rPr>
              <w:t>Para la recuperación del derrame respectivo, se incorporará una conexión flexible que permita captarlo, hacia un estanque o camión cisterna, para su posterior gestión.</w:t>
            </w:r>
            <w:r>
              <w:rPr>
                <w:b/>
              </w:rPr>
              <w:t>”</w:t>
            </w:r>
          </w:p>
          <w:p w14:paraId="6BE2C65E" w14:textId="77777777" w:rsidR="00C61F44" w:rsidRDefault="00C61F44" w:rsidP="00C61F44">
            <w:pPr>
              <w:rPr>
                <w:b/>
              </w:rPr>
            </w:pPr>
          </w:p>
          <w:p w14:paraId="75E0F164" w14:textId="77777777" w:rsidR="00C44F36" w:rsidRPr="00C61F44" w:rsidRDefault="00C61F44" w:rsidP="004A3B21">
            <w:pPr>
              <w:rPr>
                <w:b/>
              </w:rPr>
            </w:pPr>
            <w:r>
              <w:rPr>
                <w:b/>
              </w:rPr>
              <w:t>RCA 423/2006. Considerando 3.1.5.2. C</w:t>
            </w:r>
            <w:r w:rsidR="00C36AB2">
              <w:rPr>
                <w:b/>
              </w:rPr>
              <w:t>riterios técnicos del proyecto.</w:t>
            </w:r>
          </w:p>
          <w:p w14:paraId="5199833C" w14:textId="77777777" w:rsidR="00C61F44" w:rsidRPr="000C325A" w:rsidRDefault="00C61F44" w:rsidP="004A3B21">
            <w:pPr>
              <w:rPr>
                <w:b/>
                <w:i/>
              </w:rPr>
            </w:pPr>
            <w:r w:rsidRPr="00C61F44">
              <w:t>“</w:t>
            </w:r>
            <w:r w:rsidRPr="000C325A">
              <w:rPr>
                <w:b/>
                <w:i/>
              </w:rPr>
              <w:t>3.1.5.2. Criterios técnicos del proyecto</w:t>
            </w:r>
          </w:p>
          <w:p w14:paraId="094C8305" w14:textId="77777777" w:rsidR="00C61F44" w:rsidRPr="000C325A" w:rsidRDefault="00C61F44" w:rsidP="004A3B21">
            <w:pPr>
              <w:rPr>
                <w:rFonts w:eastAsia="Times New Roman"/>
                <w:i/>
                <w:color w:val="000000"/>
                <w:szCs w:val="24"/>
                <w:lang w:val="es-ES" w:eastAsia="es-CL"/>
              </w:rPr>
            </w:pPr>
            <w:r w:rsidRPr="000C325A">
              <w:rPr>
                <w:rFonts w:eastAsia="Times New Roman"/>
                <w:i/>
                <w:color w:val="000000"/>
                <w:szCs w:val="24"/>
                <w:lang w:val="es-ES" w:eastAsia="es-CL"/>
              </w:rPr>
              <w:t xml:space="preserve">Para determinar los criterios de diseño del proyecto, se han considerado normas de referencia para el almacenamiento de otras sustancias peligrosas, como son los combustibles líquidos. </w:t>
            </w:r>
            <w:r w:rsidR="00C36AB2" w:rsidRPr="000C325A">
              <w:rPr>
                <w:rFonts w:eastAsia="Times New Roman"/>
                <w:i/>
                <w:color w:val="000000"/>
                <w:szCs w:val="24"/>
                <w:lang w:val="es-ES" w:eastAsia="es-CL"/>
              </w:rPr>
              <w:t>Si bien los productos almacenados no tienen la calidad de combustibles líquidos inflamables, si es dable utilizar los criterios de diseño, en lo que sea aplicable en función del control de los riegos detectados, al proyecto que se presenta.</w:t>
            </w:r>
          </w:p>
          <w:p w14:paraId="574B11B5" w14:textId="77777777" w:rsidR="00C61F44" w:rsidRDefault="00C36AB2" w:rsidP="004A3B21">
            <w:r w:rsidRPr="000C325A">
              <w:rPr>
                <w:rFonts w:eastAsia="Times New Roman"/>
                <w:i/>
                <w:color w:val="000000"/>
                <w:szCs w:val="24"/>
                <w:lang w:val="es-ES" w:eastAsia="es-CL"/>
              </w:rPr>
              <w:t>En este sentido, el diseño de la capacidad de contención de los pretiles, se ha basado en las regulaciones de dicha normativa, tratándose de almacenamiento de diversa naturaleza y volumen. De este modo, los pretiles o áreas estancas se emplazarán sobre una superficie de hormigón, teniendo un diseño de contención de un volumen igual al del mayor de los estanques incluidos en la zona.</w:t>
            </w:r>
            <w:r w:rsidR="00C61F44" w:rsidRPr="00C61F44">
              <w:t>”</w:t>
            </w:r>
          </w:p>
          <w:p w14:paraId="75F3441D" w14:textId="77777777" w:rsidR="00C36AB2" w:rsidRDefault="00C36AB2" w:rsidP="004A3B21"/>
          <w:p w14:paraId="1088F3F0" w14:textId="77777777" w:rsidR="00C36AB2" w:rsidRPr="00C36AB2" w:rsidRDefault="00C36AB2" w:rsidP="004A3B21">
            <w:pPr>
              <w:rPr>
                <w:b/>
              </w:rPr>
            </w:pPr>
            <w:r w:rsidRPr="00C36AB2">
              <w:rPr>
                <w:b/>
              </w:rPr>
              <w:t>RCA 423/2006. Considerando 3.1.5.3. Solución Propuesta. ii) Zona de Almacenamiento de Clorato de Sodio:</w:t>
            </w:r>
          </w:p>
          <w:p w14:paraId="71030B23" w14:textId="77777777" w:rsidR="00C36AB2" w:rsidRPr="00263DAF" w:rsidRDefault="00C36AB2" w:rsidP="004A3B21">
            <w:pPr>
              <w:rPr>
                <w:b/>
                <w:i/>
                <w:sz w:val="18"/>
              </w:rPr>
            </w:pPr>
            <w:r w:rsidRPr="00263DAF">
              <w:rPr>
                <w:b/>
                <w:sz w:val="18"/>
              </w:rPr>
              <w:t>“</w:t>
            </w:r>
            <w:r w:rsidRPr="00263DAF">
              <w:rPr>
                <w:b/>
                <w:i/>
                <w:sz w:val="18"/>
              </w:rPr>
              <w:t>3.1.5.3. Solución Propuesta</w:t>
            </w:r>
          </w:p>
          <w:p w14:paraId="1CCF2C76" w14:textId="77777777" w:rsidR="00C36AB2" w:rsidRPr="00263DAF" w:rsidRDefault="00C36AB2" w:rsidP="00C36AB2">
            <w:pPr>
              <w:shd w:val="clear" w:color="auto" w:fill="FFFFFF"/>
              <w:adjustRightInd w:val="0"/>
              <w:rPr>
                <w:rFonts w:eastAsia="Times New Roman"/>
                <w:i/>
                <w:color w:val="000000"/>
                <w:sz w:val="16"/>
                <w:lang w:val="es-ES" w:eastAsia="es-CL"/>
              </w:rPr>
            </w:pPr>
            <w:r w:rsidRPr="00263DAF">
              <w:rPr>
                <w:rFonts w:eastAsia="Times New Roman"/>
                <w:i/>
                <w:color w:val="000000"/>
                <w:sz w:val="18"/>
                <w:szCs w:val="24"/>
                <w:lang w:val="es-ES" w:eastAsia="es-CL"/>
              </w:rPr>
              <w:t>Como se ha explicado, la propuesta tiene por objeto la construcción de zonas estancas de seguridad o pretiles, las que consistirán en un dique destinado a recibir y contener el líquido de uno o varios estanques en caso de generarse un derrame.</w:t>
            </w:r>
          </w:p>
          <w:p w14:paraId="52E97053" w14:textId="77777777" w:rsidR="00C36AB2" w:rsidRPr="00263DAF" w:rsidRDefault="00C36AB2" w:rsidP="00C36AB2">
            <w:pPr>
              <w:shd w:val="clear" w:color="auto" w:fill="FFFFFF"/>
              <w:adjustRightInd w:val="0"/>
              <w:rPr>
                <w:rFonts w:eastAsia="Times New Roman"/>
                <w:i/>
                <w:color w:val="000000"/>
                <w:sz w:val="16"/>
                <w:lang w:val="es-ES" w:eastAsia="es-CL"/>
              </w:rPr>
            </w:pPr>
          </w:p>
          <w:p w14:paraId="6087089A" w14:textId="77777777" w:rsidR="00C36AB2" w:rsidRPr="00263DAF" w:rsidRDefault="00C36AB2" w:rsidP="00C36AB2">
            <w:pPr>
              <w:shd w:val="clear" w:color="auto" w:fill="FFFFFF"/>
              <w:adjustRightInd w:val="0"/>
              <w:rPr>
                <w:rFonts w:eastAsia="Times New Roman"/>
                <w:i/>
                <w:color w:val="000000"/>
                <w:sz w:val="16"/>
                <w:lang w:val="es-ES" w:eastAsia="es-CL"/>
              </w:rPr>
            </w:pPr>
            <w:r w:rsidRPr="00263DAF">
              <w:rPr>
                <w:rFonts w:eastAsia="Times New Roman"/>
                <w:i/>
                <w:color w:val="000000"/>
                <w:sz w:val="18"/>
                <w:szCs w:val="24"/>
                <w:lang w:val="es-ES" w:eastAsia="es-CL"/>
              </w:rPr>
              <w:t>Para ello se han diseñado las siguientes soluciones:</w:t>
            </w:r>
          </w:p>
          <w:p w14:paraId="3761DDBA" w14:textId="77777777" w:rsidR="00C36AB2" w:rsidRPr="00263DAF" w:rsidRDefault="00C36AB2" w:rsidP="004A3B21">
            <w:pPr>
              <w:rPr>
                <w:i/>
                <w:sz w:val="18"/>
              </w:rPr>
            </w:pPr>
            <w:r w:rsidRPr="00263DAF">
              <w:rPr>
                <w:i/>
                <w:sz w:val="18"/>
              </w:rPr>
              <w:t>(…)</w:t>
            </w:r>
          </w:p>
          <w:p w14:paraId="408403FC" w14:textId="77777777" w:rsidR="00C36AB2" w:rsidRPr="00263DAF" w:rsidRDefault="00C36AB2" w:rsidP="00C36AB2">
            <w:pPr>
              <w:shd w:val="clear" w:color="auto" w:fill="FFFFFF"/>
              <w:adjustRightInd w:val="0"/>
              <w:rPr>
                <w:rFonts w:eastAsia="Times New Roman"/>
                <w:b/>
                <w:i/>
                <w:color w:val="000000"/>
                <w:sz w:val="16"/>
                <w:lang w:val="es-ES" w:eastAsia="es-CL"/>
              </w:rPr>
            </w:pPr>
            <w:r w:rsidRPr="00263DAF">
              <w:rPr>
                <w:rFonts w:eastAsia="Times New Roman"/>
                <w:b/>
                <w:i/>
                <w:color w:val="000000"/>
                <w:sz w:val="18"/>
                <w:szCs w:val="24"/>
                <w:lang w:val="es-ES" w:eastAsia="es-CL"/>
              </w:rPr>
              <w:t>ii). Zona de Almacenamiento de Clorato de sodio.</w:t>
            </w:r>
          </w:p>
          <w:p w14:paraId="2399A51A" w14:textId="77777777" w:rsidR="00C36AB2" w:rsidRPr="00263DAF" w:rsidRDefault="00C36AB2" w:rsidP="00C36AB2">
            <w:pPr>
              <w:shd w:val="clear" w:color="auto" w:fill="FFFFFF"/>
              <w:adjustRightInd w:val="0"/>
              <w:rPr>
                <w:rFonts w:eastAsia="Times New Roman"/>
                <w:i/>
                <w:color w:val="000000"/>
                <w:sz w:val="16"/>
                <w:lang w:val="es-ES" w:eastAsia="es-CL"/>
              </w:rPr>
            </w:pPr>
          </w:p>
          <w:p w14:paraId="585FA605" w14:textId="77777777" w:rsidR="00C44F36" w:rsidRPr="00263DAF" w:rsidRDefault="00C36AB2" w:rsidP="00C36AB2">
            <w:pPr>
              <w:rPr>
                <w:b/>
                <w:sz w:val="18"/>
              </w:rPr>
            </w:pPr>
            <w:r w:rsidRPr="00263DAF">
              <w:rPr>
                <w:rFonts w:eastAsia="Times New Roman"/>
                <w:i/>
                <w:color w:val="000000"/>
                <w:sz w:val="18"/>
                <w:szCs w:val="24"/>
                <w:lang w:val="es-ES" w:eastAsia="es-CL"/>
              </w:rPr>
              <w:t>En el área de almacenamiento de clorato de sodio, se realizarán obras de contención dispuestas con un criterio similar al entregado por el pretil de contención de los estanques de soda y dióxido de cloro. Tal pretil tendrá aproximada de 1,15 m</w:t>
            </w:r>
            <w:r w:rsidRPr="00263DAF">
              <w:rPr>
                <w:rFonts w:eastAsia="Times New Roman"/>
                <w:color w:val="000000"/>
                <w:sz w:val="18"/>
                <w:szCs w:val="24"/>
                <w:lang w:val="es-ES" w:eastAsia="es-CL"/>
              </w:rPr>
              <w:t>.</w:t>
            </w:r>
            <w:r w:rsidRPr="00263DAF">
              <w:rPr>
                <w:b/>
                <w:sz w:val="18"/>
              </w:rPr>
              <w:t>”</w:t>
            </w:r>
          </w:p>
          <w:p w14:paraId="19AFA486" w14:textId="77777777" w:rsidR="00263DAF" w:rsidRDefault="00263DAF" w:rsidP="00C36AB2">
            <w:pPr>
              <w:rPr>
                <w:b/>
              </w:rPr>
            </w:pPr>
          </w:p>
          <w:p w14:paraId="02475A70" w14:textId="3205F612" w:rsidR="00263DAF" w:rsidRDefault="00263DAF" w:rsidP="00C36AB2">
            <w:pPr>
              <w:rPr>
                <w:b/>
              </w:rPr>
            </w:pPr>
            <w:r w:rsidRPr="00C36AB2">
              <w:rPr>
                <w:b/>
              </w:rPr>
              <w:t xml:space="preserve">RCA 423/2006. Considerando </w:t>
            </w:r>
            <w:r>
              <w:rPr>
                <w:b/>
              </w:rPr>
              <w:t>4.</w:t>
            </w:r>
            <w:r w:rsidRPr="00C36AB2">
              <w:rPr>
                <w:b/>
              </w:rPr>
              <w:t xml:space="preserve"> </w:t>
            </w:r>
            <w:r>
              <w:rPr>
                <w:b/>
              </w:rPr>
              <w:t xml:space="preserve">Normativa Ambiental Aplicable, 4.1. </w:t>
            </w:r>
            <w:r w:rsidRPr="000F5D91">
              <w:rPr>
                <w:b/>
              </w:rPr>
              <w:t>Normas de emisión y otras normas ambientales</w:t>
            </w:r>
            <w:r w:rsidRPr="00C36AB2">
              <w:rPr>
                <w:b/>
              </w:rPr>
              <w:t>:</w:t>
            </w:r>
          </w:p>
          <w:p w14:paraId="29BDEDE7" w14:textId="77777777" w:rsidR="00263DAF" w:rsidRPr="00263DAF" w:rsidRDefault="00263DAF" w:rsidP="00263DAF">
            <w:pPr>
              <w:rPr>
                <w:rFonts w:eastAsia="Times New Roman"/>
                <w:i/>
                <w:color w:val="000000"/>
                <w:sz w:val="18"/>
                <w:szCs w:val="24"/>
                <w:lang w:val="es-ES" w:eastAsia="es-CL"/>
              </w:rPr>
            </w:pPr>
            <w:r w:rsidRPr="00263DAF">
              <w:rPr>
                <w:sz w:val="18"/>
              </w:rPr>
              <w:t>“</w:t>
            </w:r>
            <w:r w:rsidRPr="00263DAF">
              <w:rPr>
                <w:rFonts w:eastAsia="Times New Roman"/>
                <w:i/>
                <w:color w:val="000000"/>
                <w:sz w:val="18"/>
                <w:szCs w:val="24"/>
                <w:lang w:val="es-ES" w:eastAsia="es-CL"/>
              </w:rPr>
              <w:t>4.1. Normas de emisión y otras normas ambientales</w:t>
            </w:r>
          </w:p>
          <w:p w14:paraId="6870E3E8" w14:textId="3E72294E" w:rsidR="00C36AB2" w:rsidRPr="00263DAF" w:rsidRDefault="00263DAF" w:rsidP="00263DAF">
            <w:r w:rsidRPr="00263DAF">
              <w:rPr>
                <w:rFonts w:eastAsia="Times New Roman"/>
                <w:i/>
                <w:color w:val="000000"/>
                <w:sz w:val="18"/>
                <w:szCs w:val="24"/>
                <w:lang w:val="es-ES" w:eastAsia="es-CL"/>
              </w:rPr>
              <w:t>(…) Regulaciones sobre las Sustancias Peligrosas (…) DS N° 90/1996 del Ministerio de Economía (MINECON), que “Aprueba el Reglamento de Seguridad para el Almacenamiento, Refinación, Transporte y Expendio al público de combustibles líquidos derivados del Petróleo” (…)</w:t>
            </w:r>
            <w:r>
              <w:rPr>
                <w:rFonts w:eastAsia="Times New Roman"/>
                <w:i/>
                <w:color w:val="000000"/>
                <w:sz w:val="18"/>
                <w:szCs w:val="24"/>
                <w:lang w:val="es-ES" w:eastAsia="es-CL"/>
              </w:rPr>
              <w:t xml:space="preserve"> </w:t>
            </w:r>
            <w:r w:rsidRPr="00263DAF">
              <w:rPr>
                <w:rFonts w:eastAsia="Times New Roman"/>
                <w:i/>
                <w:color w:val="000000"/>
                <w:sz w:val="18"/>
                <w:szCs w:val="24"/>
                <w:lang w:val="es-ES" w:eastAsia="es-CL"/>
              </w:rPr>
              <w:t>Del mismo modo, para el proyecto de pretiles se ha recurrido a su sustento técnico para dar solución a dicha mejora</w:t>
            </w:r>
            <w:r>
              <w:rPr>
                <w:rFonts w:eastAsia="Times New Roman"/>
                <w:i/>
                <w:color w:val="000000"/>
                <w:sz w:val="18"/>
                <w:szCs w:val="24"/>
                <w:lang w:val="es-ES" w:eastAsia="es-CL"/>
              </w:rPr>
              <w:t>.</w:t>
            </w:r>
            <w:r w:rsidRPr="00263DAF">
              <w:rPr>
                <w:sz w:val="18"/>
              </w:rPr>
              <w:t>”</w:t>
            </w:r>
          </w:p>
        </w:tc>
      </w:tr>
      <w:tr w:rsidR="00326957" w:rsidRPr="00326957" w14:paraId="06FE9E85" w14:textId="77777777" w:rsidTr="004A3B21">
        <w:trPr>
          <w:trHeight w:val="627"/>
        </w:trPr>
        <w:tc>
          <w:tcPr>
            <w:tcW w:w="5000" w:type="pct"/>
            <w:gridSpan w:val="2"/>
          </w:tcPr>
          <w:p w14:paraId="4618C93F" w14:textId="77777777" w:rsidR="00C44F36" w:rsidRPr="00326957" w:rsidRDefault="00C44F36" w:rsidP="006379CE">
            <w:r w:rsidRPr="00326957">
              <w:rPr>
                <w:b/>
              </w:rPr>
              <w:lastRenderedPageBreak/>
              <w:t>Hechos:</w:t>
            </w:r>
            <w:r w:rsidRPr="00326957">
              <w:t xml:space="preserve"> </w:t>
            </w:r>
          </w:p>
          <w:p w14:paraId="0F4BF668" w14:textId="77777777" w:rsidR="00C44F36" w:rsidRPr="00BA2312" w:rsidRDefault="00C44F36" w:rsidP="006379CE">
            <w:pPr>
              <w:rPr>
                <w:b/>
              </w:rPr>
            </w:pPr>
            <w:r w:rsidRPr="00BA2312">
              <w:rPr>
                <w:rFonts w:ascii="Calibri" w:eastAsia="Times New Roman" w:hAnsi="Calibri"/>
                <w:lang w:eastAsia="es-CL"/>
              </w:rPr>
              <w:t>Durante las actividades de inspección</w:t>
            </w:r>
            <w:r w:rsidR="00326957" w:rsidRPr="00BA2312">
              <w:rPr>
                <w:rFonts w:ascii="Calibri" w:eastAsia="Times New Roman" w:hAnsi="Calibri"/>
                <w:lang w:eastAsia="es-CL"/>
              </w:rPr>
              <w:t xml:space="preserve"> realizadas el día 2</w:t>
            </w:r>
            <w:r w:rsidR="00E638D0">
              <w:rPr>
                <w:rFonts w:ascii="Calibri" w:eastAsia="Times New Roman" w:hAnsi="Calibri"/>
                <w:lang w:eastAsia="es-CL"/>
              </w:rPr>
              <w:t>1</w:t>
            </w:r>
            <w:r w:rsidR="00326957" w:rsidRPr="00BA2312">
              <w:rPr>
                <w:rFonts w:ascii="Calibri" w:eastAsia="Times New Roman" w:hAnsi="Calibri"/>
                <w:lang w:eastAsia="es-CL"/>
              </w:rPr>
              <w:t>-0</w:t>
            </w:r>
            <w:r w:rsidR="00E638D0">
              <w:rPr>
                <w:rFonts w:ascii="Calibri" w:eastAsia="Times New Roman" w:hAnsi="Calibri"/>
                <w:lang w:eastAsia="es-CL"/>
              </w:rPr>
              <w:t>4</w:t>
            </w:r>
            <w:r w:rsidR="00326957" w:rsidRPr="00BA2312">
              <w:rPr>
                <w:rFonts w:ascii="Calibri" w:eastAsia="Times New Roman" w:hAnsi="Calibri"/>
                <w:lang w:eastAsia="es-CL"/>
              </w:rPr>
              <w:t>-201</w:t>
            </w:r>
            <w:r w:rsidR="00E638D0">
              <w:rPr>
                <w:rFonts w:ascii="Calibri" w:eastAsia="Times New Roman" w:hAnsi="Calibri"/>
                <w:lang w:eastAsia="es-CL"/>
              </w:rPr>
              <w:t>5</w:t>
            </w:r>
            <w:r w:rsidRPr="00BA2312">
              <w:rPr>
                <w:rFonts w:ascii="Calibri" w:eastAsia="Times New Roman" w:hAnsi="Calibri"/>
                <w:lang w:eastAsia="es-CL"/>
              </w:rPr>
              <w:t xml:space="preserve">, se </w:t>
            </w:r>
            <w:r w:rsidR="00326957" w:rsidRPr="00BA2312">
              <w:rPr>
                <w:rFonts w:ascii="Calibri" w:eastAsia="Times New Roman" w:hAnsi="Calibri"/>
                <w:lang w:eastAsia="es-CL"/>
              </w:rPr>
              <w:t xml:space="preserve">procedió a verificar las </w:t>
            </w:r>
            <w:r w:rsidR="00E638D0">
              <w:rPr>
                <w:rFonts w:ascii="Calibri" w:eastAsia="Times New Roman" w:hAnsi="Calibri"/>
                <w:lang w:eastAsia="es-CL"/>
              </w:rPr>
              <w:t>dimensiones del área estanca destinada al</w:t>
            </w:r>
            <w:r w:rsidR="00326957" w:rsidRPr="00BA2312">
              <w:rPr>
                <w:rFonts w:ascii="Calibri" w:eastAsia="Times New Roman" w:hAnsi="Calibri"/>
                <w:lang w:eastAsia="es-CL"/>
              </w:rPr>
              <w:t xml:space="preserve"> almacenamiento </w:t>
            </w:r>
            <w:r w:rsidR="00E638D0">
              <w:rPr>
                <w:rFonts w:ascii="Calibri" w:eastAsia="Times New Roman" w:hAnsi="Calibri"/>
                <w:lang w:eastAsia="es-CL"/>
              </w:rPr>
              <w:t>de</w:t>
            </w:r>
            <w:r w:rsidR="00326957" w:rsidRPr="00BA2312">
              <w:rPr>
                <w:rFonts w:ascii="Calibri" w:eastAsia="Times New Roman" w:hAnsi="Calibri"/>
                <w:lang w:eastAsia="es-CL"/>
              </w:rPr>
              <w:t xml:space="preserve"> clorato de sodio. Al respecto </w:t>
            </w:r>
            <w:r w:rsidR="00E638D0">
              <w:rPr>
                <w:rFonts w:ascii="Calibri" w:eastAsia="Times New Roman" w:hAnsi="Calibri"/>
                <w:lang w:eastAsia="es-CL"/>
              </w:rPr>
              <w:t xml:space="preserve">de las características de contención </w:t>
            </w:r>
            <w:r w:rsidR="00326957" w:rsidRPr="00BA2312">
              <w:rPr>
                <w:rFonts w:ascii="Calibri" w:eastAsia="Times New Roman" w:hAnsi="Calibri"/>
                <w:lang w:eastAsia="es-CL"/>
              </w:rPr>
              <w:t>del área de almacenamiento, se verificó lo siguiente:</w:t>
            </w:r>
          </w:p>
          <w:p w14:paraId="7038BA36" w14:textId="77777777" w:rsidR="00326957" w:rsidRPr="00BA2312" w:rsidRDefault="00326957" w:rsidP="00FE0C3D">
            <w:pPr>
              <w:pStyle w:val="Prrafodelista"/>
              <w:numPr>
                <w:ilvl w:val="0"/>
                <w:numId w:val="7"/>
              </w:numPr>
              <w:ind w:left="426"/>
              <w:rPr>
                <w:rFonts w:ascii="Calibri" w:eastAsia="Times New Roman" w:hAnsi="Calibri"/>
                <w:lang w:eastAsia="es-CL"/>
              </w:rPr>
            </w:pPr>
            <w:r w:rsidRPr="00BA2312">
              <w:rPr>
                <w:rFonts w:ascii="Calibri" w:eastAsia="Times New Roman" w:hAnsi="Calibri"/>
                <w:lang w:eastAsia="es-CL"/>
              </w:rPr>
              <w:t xml:space="preserve">Se inspecciona </w:t>
            </w:r>
            <w:r w:rsidR="00E638D0">
              <w:rPr>
                <w:rFonts w:ascii="Calibri" w:eastAsia="Times New Roman" w:hAnsi="Calibri"/>
                <w:lang w:eastAsia="es-CL"/>
              </w:rPr>
              <w:t>el sector de almacenamiento de dicha sustancia</w:t>
            </w:r>
            <w:r w:rsidRPr="00BA2312">
              <w:rPr>
                <w:rFonts w:ascii="Calibri" w:eastAsia="Times New Roman" w:hAnsi="Calibri"/>
                <w:lang w:eastAsia="es-CL"/>
              </w:rPr>
              <w:t xml:space="preserve">, observándose la presencia de estanques verticales en superficie de diversas capacidades. Se observa muro de </w:t>
            </w:r>
            <w:r w:rsidR="00E638D0">
              <w:rPr>
                <w:rFonts w:ascii="Calibri" w:eastAsia="Times New Roman" w:hAnsi="Calibri"/>
                <w:lang w:eastAsia="es-CL"/>
              </w:rPr>
              <w:t>contención (pretil)</w:t>
            </w:r>
            <w:r w:rsidRPr="00BA2312">
              <w:rPr>
                <w:rFonts w:ascii="Calibri" w:eastAsia="Times New Roman" w:hAnsi="Calibri"/>
                <w:lang w:eastAsia="es-CL"/>
              </w:rPr>
              <w:t>. Se realiza registro fotográfico</w:t>
            </w:r>
            <w:r w:rsidR="00E638D0">
              <w:rPr>
                <w:rFonts w:ascii="Calibri" w:eastAsia="Times New Roman" w:hAnsi="Calibri"/>
                <w:lang w:eastAsia="es-CL"/>
              </w:rPr>
              <w:t xml:space="preserve"> y mediciones de altura y largo mediante distanciómetro marca LEICA modelo DISTO</w:t>
            </w:r>
            <w:r w:rsidRPr="00BA2312">
              <w:rPr>
                <w:rFonts w:ascii="Calibri" w:eastAsia="Times New Roman" w:hAnsi="Calibri"/>
                <w:lang w:eastAsia="es-CL"/>
              </w:rPr>
              <w:t>.</w:t>
            </w:r>
          </w:p>
          <w:p w14:paraId="4B4C9FEE" w14:textId="77777777" w:rsidR="00E638D0" w:rsidRDefault="00E638D0" w:rsidP="006379CE">
            <w:pPr>
              <w:pStyle w:val="Prrafodelista"/>
              <w:ind w:left="426"/>
              <w:rPr>
                <w:rFonts w:cstheme="minorHAnsi"/>
              </w:rPr>
            </w:pPr>
          </w:p>
          <w:p w14:paraId="55A0401B" w14:textId="7C3DCC83" w:rsidR="0065630B" w:rsidRPr="0065630B" w:rsidRDefault="0065630B" w:rsidP="0065630B">
            <w:pPr>
              <w:ind w:left="426"/>
              <w:rPr>
                <w:rFonts w:ascii="Calibri" w:eastAsia="Times New Roman" w:hAnsi="Calibri"/>
                <w:lang w:eastAsia="es-CL"/>
              </w:rPr>
            </w:pPr>
            <w:r w:rsidRPr="0065630B">
              <w:rPr>
                <w:rFonts w:ascii="Calibri" w:eastAsia="Times New Roman" w:hAnsi="Calibri"/>
                <w:lang w:eastAsia="es-CL"/>
              </w:rPr>
              <w:t xml:space="preserve">Se inspecciona sectores de almacenamiento de clorato de sodio, observándose la presencia de </w:t>
            </w:r>
            <w:r w:rsidR="00090718">
              <w:rPr>
                <w:rFonts w:ascii="Calibri" w:eastAsia="Times New Roman" w:hAnsi="Calibri"/>
                <w:lang w:eastAsia="es-CL"/>
              </w:rPr>
              <w:t>seis (</w:t>
            </w:r>
            <w:r w:rsidRPr="0065630B">
              <w:rPr>
                <w:rFonts w:ascii="Calibri" w:eastAsia="Times New Roman" w:hAnsi="Calibri"/>
                <w:lang w:eastAsia="es-CL"/>
              </w:rPr>
              <w:t>6</w:t>
            </w:r>
            <w:r w:rsidR="00090718">
              <w:rPr>
                <w:rFonts w:ascii="Calibri" w:eastAsia="Times New Roman" w:hAnsi="Calibri"/>
                <w:lang w:eastAsia="es-CL"/>
              </w:rPr>
              <w:t>)</w:t>
            </w:r>
            <w:r w:rsidRPr="0065630B">
              <w:rPr>
                <w:rFonts w:ascii="Calibri" w:eastAsia="Times New Roman" w:hAnsi="Calibri"/>
                <w:lang w:eastAsia="es-CL"/>
              </w:rPr>
              <w:t xml:space="preserve"> estanques (Tks) verticales en superficie de diversas capacidades:</w:t>
            </w:r>
          </w:p>
          <w:p w14:paraId="7FC8330E" w14:textId="77777777" w:rsidR="0065630B" w:rsidRPr="0065630B" w:rsidRDefault="0065630B" w:rsidP="00FE0C3D">
            <w:pPr>
              <w:pStyle w:val="Prrafodelista"/>
              <w:widowControl w:val="0"/>
              <w:numPr>
                <w:ilvl w:val="0"/>
                <w:numId w:val="16"/>
              </w:numPr>
              <w:overflowPunct w:val="0"/>
              <w:autoSpaceDE w:val="0"/>
              <w:autoSpaceDN w:val="0"/>
              <w:adjustRightInd w:val="0"/>
              <w:spacing w:after="120" w:line="285" w:lineRule="auto"/>
              <w:rPr>
                <w:rFonts w:ascii="Calibri" w:eastAsia="Times New Roman" w:hAnsi="Calibri"/>
                <w:lang w:eastAsia="es-CL"/>
              </w:rPr>
            </w:pPr>
            <w:r w:rsidRPr="0065630B">
              <w:rPr>
                <w:rFonts w:ascii="Calibri" w:eastAsia="Times New Roman" w:hAnsi="Calibri"/>
                <w:lang w:eastAsia="es-CL"/>
              </w:rPr>
              <w:t>Tks 1, 2, 3 y 4 de 187 m</w:t>
            </w:r>
            <w:r w:rsidRPr="009832DA">
              <w:rPr>
                <w:rFonts w:ascii="Calibri" w:eastAsia="Times New Roman" w:hAnsi="Calibri"/>
                <w:vertAlign w:val="superscript"/>
                <w:lang w:eastAsia="es-CL"/>
              </w:rPr>
              <w:t>3</w:t>
            </w:r>
            <w:r w:rsidR="00B02461">
              <w:rPr>
                <w:rFonts w:ascii="Calibri" w:eastAsia="Times New Roman" w:hAnsi="Calibri"/>
                <w:lang w:eastAsia="es-CL"/>
              </w:rPr>
              <w:t xml:space="preserve"> de capacidad nominal cada </w:t>
            </w:r>
            <w:r w:rsidRPr="0065630B">
              <w:rPr>
                <w:rFonts w:ascii="Calibri" w:eastAsia="Times New Roman" w:hAnsi="Calibri"/>
                <w:lang w:eastAsia="es-CL"/>
              </w:rPr>
              <w:t>uno</w:t>
            </w:r>
          </w:p>
          <w:p w14:paraId="3E5BABD4" w14:textId="77777777" w:rsidR="0065630B" w:rsidRPr="0065630B" w:rsidRDefault="0065630B" w:rsidP="00FE0C3D">
            <w:pPr>
              <w:pStyle w:val="Prrafodelista"/>
              <w:widowControl w:val="0"/>
              <w:numPr>
                <w:ilvl w:val="0"/>
                <w:numId w:val="16"/>
              </w:numPr>
              <w:overflowPunct w:val="0"/>
              <w:autoSpaceDE w:val="0"/>
              <w:autoSpaceDN w:val="0"/>
              <w:adjustRightInd w:val="0"/>
              <w:spacing w:after="120" w:line="285" w:lineRule="auto"/>
              <w:rPr>
                <w:rFonts w:ascii="Calibri" w:eastAsia="Times New Roman" w:hAnsi="Calibri"/>
                <w:lang w:eastAsia="es-CL"/>
              </w:rPr>
            </w:pPr>
            <w:r w:rsidRPr="0065630B">
              <w:rPr>
                <w:rFonts w:ascii="Calibri" w:eastAsia="Times New Roman" w:hAnsi="Calibri"/>
                <w:lang w:eastAsia="es-CL"/>
              </w:rPr>
              <w:t>Tk 5 de 80 m</w:t>
            </w:r>
            <w:r w:rsidRPr="009832DA">
              <w:rPr>
                <w:rFonts w:ascii="Calibri" w:eastAsia="Times New Roman" w:hAnsi="Calibri"/>
                <w:vertAlign w:val="superscript"/>
                <w:lang w:eastAsia="es-CL"/>
              </w:rPr>
              <w:t>3</w:t>
            </w:r>
            <w:r w:rsidRPr="0065630B">
              <w:rPr>
                <w:rFonts w:ascii="Calibri" w:eastAsia="Times New Roman" w:hAnsi="Calibri"/>
                <w:lang w:eastAsia="es-CL"/>
              </w:rPr>
              <w:t xml:space="preserve"> de capacidad</w:t>
            </w:r>
          </w:p>
          <w:p w14:paraId="5DDBB4B6" w14:textId="77777777" w:rsidR="0065630B" w:rsidRPr="0065630B" w:rsidRDefault="0065630B" w:rsidP="00FE0C3D">
            <w:pPr>
              <w:pStyle w:val="Prrafodelista"/>
              <w:widowControl w:val="0"/>
              <w:numPr>
                <w:ilvl w:val="0"/>
                <w:numId w:val="16"/>
              </w:numPr>
              <w:overflowPunct w:val="0"/>
              <w:autoSpaceDE w:val="0"/>
              <w:autoSpaceDN w:val="0"/>
              <w:adjustRightInd w:val="0"/>
              <w:spacing w:after="120" w:line="285" w:lineRule="auto"/>
              <w:rPr>
                <w:rFonts w:ascii="Calibri" w:eastAsia="Times New Roman" w:hAnsi="Calibri"/>
                <w:lang w:eastAsia="es-CL"/>
              </w:rPr>
            </w:pPr>
            <w:r w:rsidRPr="0065630B">
              <w:rPr>
                <w:rFonts w:ascii="Calibri" w:eastAsia="Times New Roman" w:hAnsi="Calibri"/>
                <w:lang w:eastAsia="es-CL"/>
              </w:rPr>
              <w:t xml:space="preserve">Tk 6 de </w:t>
            </w:r>
            <w:r w:rsidR="00EC3DED">
              <w:rPr>
                <w:rFonts w:ascii="Calibri" w:eastAsia="Times New Roman" w:hAnsi="Calibri"/>
                <w:lang w:eastAsia="es-CL"/>
              </w:rPr>
              <w:t>63</w:t>
            </w:r>
            <w:r w:rsidRPr="0065630B">
              <w:rPr>
                <w:rFonts w:ascii="Calibri" w:eastAsia="Times New Roman" w:hAnsi="Calibri"/>
                <w:lang w:eastAsia="es-CL"/>
              </w:rPr>
              <w:t xml:space="preserve"> m</w:t>
            </w:r>
            <w:r w:rsidRPr="009832DA">
              <w:rPr>
                <w:rFonts w:ascii="Calibri" w:eastAsia="Times New Roman" w:hAnsi="Calibri"/>
                <w:vertAlign w:val="superscript"/>
                <w:lang w:eastAsia="es-CL"/>
              </w:rPr>
              <w:t>3</w:t>
            </w:r>
            <w:r w:rsidR="00CD5B91">
              <w:rPr>
                <w:rFonts w:ascii="Calibri" w:eastAsia="Times New Roman" w:hAnsi="Calibri"/>
                <w:vertAlign w:val="superscript"/>
                <w:lang w:eastAsia="es-CL"/>
              </w:rPr>
              <w:t xml:space="preserve"> </w:t>
            </w:r>
            <w:r w:rsidR="00CD5B91" w:rsidRPr="00CD5B91">
              <w:rPr>
                <w:rFonts w:ascii="Calibri" w:eastAsia="Times New Roman" w:hAnsi="Calibri"/>
                <w:lang w:eastAsia="es-CL"/>
              </w:rPr>
              <w:t>(capacidad no indicada en exterior de estanque</w:t>
            </w:r>
            <w:r w:rsidR="00CD5B91">
              <w:rPr>
                <w:rFonts w:ascii="Calibri" w:eastAsia="Times New Roman" w:hAnsi="Calibri"/>
                <w:lang w:eastAsia="es-CL"/>
              </w:rPr>
              <w:t xml:space="preserve">, </w:t>
            </w:r>
            <w:r w:rsidR="00EC3DED">
              <w:rPr>
                <w:rFonts w:ascii="Calibri" w:eastAsia="Times New Roman" w:hAnsi="Calibri"/>
                <w:lang w:eastAsia="es-CL"/>
              </w:rPr>
              <w:t xml:space="preserve">pero señalada en </w:t>
            </w:r>
            <w:r w:rsidR="0082102B">
              <w:rPr>
                <w:rFonts w:ascii="Calibri" w:eastAsia="Times New Roman" w:hAnsi="Calibri"/>
                <w:lang w:eastAsia="es-CL"/>
              </w:rPr>
              <w:t>Tabla 11 de la RCA 485/2014</w:t>
            </w:r>
            <w:r w:rsidR="00CD5B91" w:rsidRPr="00CD5B91">
              <w:rPr>
                <w:rFonts w:ascii="Calibri" w:eastAsia="Times New Roman" w:hAnsi="Calibri"/>
                <w:lang w:eastAsia="es-CL"/>
              </w:rPr>
              <w:t>)</w:t>
            </w:r>
          </w:p>
          <w:p w14:paraId="50B09C02" w14:textId="1DC0F313" w:rsidR="0065630B" w:rsidRPr="0065630B" w:rsidRDefault="0065630B" w:rsidP="0065630B">
            <w:pPr>
              <w:ind w:left="426"/>
              <w:rPr>
                <w:rFonts w:ascii="Calibri" w:eastAsia="Times New Roman" w:hAnsi="Calibri"/>
                <w:lang w:eastAsia="es-CL"/>
              </w:rPr>
            </w:pPr>
            <w:r w:rsidRPr="0065630B">
              <w:rPr>
                <w:rFonts w:ascii="Calibri" w:eastAsia="Times New Roman" w:hAnsi="Calibri"/>
                <w:lang w:eastAsia="es-CL"/>
              </w:rPr>
              <w:t xml:space="preserve">De acuerdo a lo señalado por Pablo Vargas, los estanques </w:t>
            </w:r>
            <w:r w:rsidR="00CD5B91">
              <w:rPr>
                <w:rFonts w:ascii="Calibri" w:eastAsia="Times New Roman" w:hAnsi="Calibri"/>
                <w:lang w:eastAsia="es-CL"/>
              </w:rPr>
              <w:t xml:space="preserve">(tks) </w:t>
            </w:r>
            <w:r w:rsidRPr="0065630B">
              <w:rPr>
                <w:rFonts w:ascii="Calibri" w:eastAsia="Times New Roman" w:hAnsi="Calibri"/>
                <w:lang w:eastAsia="es-CL"/>
              </w:rPr>
              <w:t xml:space="preserve">1 al 4 corresponden a almacenamiento de clorato, el </w:t>
            </w:r>
            <w:r w:rsidR="00AB41F3">
              <w:rPr>
                <w:rFonts w:ascii="Calibri" w:eastAsia="Times New Roman" w:hAnsi="Calibri"/>
                <w:lang w:eastAsia="es-CL"/>
              </w:rPr>
              <w:t>Tk</w:t>
            </w:r>
            <w:r w:rsidR="00CD5B91">
              <w:rPr>
                <w:rFonts w:ascii="Calibri" w:eastAsia="Times New Roman" w:hAnsi="Calibri"/>
                <w:lang w:eastAsia="es-CL"/>
              </w:rPr>
              <w:t xml:space="preserve"> </w:t>
            </w:r>
            <w:r w:rsidRPr="0065630B">
              <w:rPr>
                <w:rFonts w:ascii="Calibri" w:eastAsia="Times New Roman" w:hAnsi="Calibri"/>
                <w:lang w:eastAsia="es-CL"/>
              </w:rPr>
              <w:t xml:space="preserve">5 corresponde a descarga desde tren y el </w:t>
            </w:r>
            <w:r w:rsidR="00AB41F3">
              <w:rPr>
                <w:rFonts w:ascii="Calibri" w:eastAsia="Times New Roman" w:hAnsi="Calibri"/>
                <w:lang w:eastAsia="es-CL"/>
              </w:rPr>
              <w:t>Tk</w:t>
            </w:r>
            <w:r w:rsidR="00CD5B91">
              <w:rPr>
                <w:rFonts w:ascii="Calibri" w:eastAsia="Times New Roman" w:hAnsi="Calibri"/>
                <w:lang w:eastAsia="es-CL"/>
              </w:rPr>
              <w:t xml:space="preserve"> </w:t>
            </w:r>
            <w:r w:rsidRPr="0065630B">
              <w:rPr>
                <w:rFonts w:ascii="Calibri" w:eastAsia="Times New Roman" w:hAnsi="Calibri"/>
                <w:lang w:eastAsia="es-CL"/>
              </w:rPr>
              <w:t>6 corresponde a</w:t>
            </w:r>
            <w:r w:rsidR="00CD5B91">
              <w:rPr>
                <w:rFonts w:ascii="Calibri" w:eastAsia="Times New Roman" w:hAnsi="Calibri"/>
                <w:lang w:eastAsia="es-CL"/>
              </w:rPr>
              <w:t>l almacenamiento para</w:t>
            </w:r>
            <w:r w:rsidRPr="0065630B">
              <w:rPr>
                <w:rFonts w:ascii="Calibri" w:eastAsia="Times New Roman" w:hAnsi="Calibri"/>
                <w:lang w:eastAsia="es-CL"/>
              </w:rPr>
              <w:t xml:space="preserve"> operación</w:t>
            </w:r>
            <w:r w:rsidR="00CD5B91">
              <w:rPr>
                <w:rFonts w:ascii="Calibri" w:eastAsia="Times New Roman" w:hAnsi="Calibri"/>
                <w:lang w:eastAsia="es-CL"/>
              </w:rPr>
              <w:t xml:space="preserve"> de línea de blanqueo</w:t>
            </w:r>
            <w:r w:rsidRPr="0065630B">
              <w:rPr>
                <w:rFonts w:ascii="Calibri" w:eastAsia="Times New Roman" w:hAnsi="Calibri"/>
                <w:lang w:eastAsia="es-CL"/>
              </w:rPr>
              <w:t xml:space="preserve">. </w:t>
            </w:r>
            <w:r w:rsidR="008F522F">
              <w:rPr>
                <w:rFonts w:ascii="Calibri" w:eastAsia="Times New Roman" w:hAnsi="Calibri"/>
                <w:lang w:eastAsia="es-CL"/>
              </w:rPr>
              <w:t>(Ver Diagrama Figura 12)</w:t>
            </w:r>
          </w:p>
          <w:p w14:paraId="225DD62A" w14:textId="271B8DD3" w:rsidR="0065630B" w:rsidRPr="0065630B" w:rsidRDefault="0065630B" w:rsidP="0065630B">
            <w:pPr>
              <w:pStyle w:val="Prrafodelista"/>
              <w:ind w:left="426"/>
              <w:rPr>
                <w:rFonts w:ascii="Calibri" w:eastAsia="Times New Roman" w:hAnsi="Calibri"/>
                <w:lang w:eastAsia="es-CL"/>
              </w:rPr>
            </w:pPr>
            <w:r w:rsidRPr="0065630B">
              <w:rPr>
                <w:rFonts w:ascii="Calibri" w:eastAsia="Times New Roman" w:hAnsi="Calibri"/>
                <w:lang w:eastAsia="es-CL"/>
              </w:rPr>
              <w:t xml:space="preserve">Se observa pretil de contención en el perímetro del área estanca, el cual se procede a medir, fotografiar y georreferenciar. Se procede a medir con </w:t>
            </w:r>
            <w:r w:rsidR="00CD5B91">
              <w:rPr>
                <w:rFonts w:ascii="Calibri" w:eastAsia="Times New Roman" w:hAnsi="Calibri"/>
                <w:lang w:eastAsia="es-CL"/>
              </w:rPr>
              <w:t>distanciómetro láser marca LEICA modelo DISTO</w:t>
            </w:r>
            <w:r w:rsidRPr="0065630B">
              <w:rPr>
                <w:rFonts w:ascii="Calibri" w:eastAsia="Times New Roman" w:hAnsi="Calibri"/>
                <w:lang w:eastAsia="es-CL"/>
              </w:rPr>
              <w:t>, la altura de los pretiles de las áreas estancas de clorato de sodio. Se realiza registro fotográfico de las mediciones de altura de pretil.</w:t>
            </w:r>
            <w:r w:rsidR="008F522F">
              <w:rPr>
                <w:rFonts w:ascii="Calibri" w:eastAsia="Times New Roman" w:hAnsi="Calibri"/>
                <w:lang w:eastAsia="es-CL"/>
              </w:rPr>
              <w:t xml:space="preserve"> (Ver Fotografías 18 a 21)</w:t>
            </w:r>
          </w:p>
          <w:p w14:paraId="04EDD025" w14:textId="77777777" w:rsidR="0065630B" w:rsidRDefault="0065630B" w:rsidP="006379CE">
            <w:pPr>
              <w:pStyle w:val="Prrafodelista"/>
              <w:ind w:left="426"/>
              <w:rPr>
                <w:rFonts w:cstheme="minorHAnsi"/>
              </w:rPr>
            </w:pPr>
          </w:p>
          <w:p w14:paraId="3256C879" w14:textId="77777777" w:rsidR="00E638D0" w:rsidRDefault="00E638D0" w:rsidP="006379CE">
            <w:pPr>
              <w:pStyle w:val="Prrafodelista"/>
              <w:ind w:left="426"/>
              <w:rPr>
                <w:rFonts w:cstheme="minorHAnsi"/>
              </w:rPr>
            </w:pPr>
            <w:r>
              <w:rPr>
                <w:rFonts w:cstheme="minorHAnsi"/>
              </w:rPr>
              <w:t xml:space="preserve">Los resultados </w:t>
            </w:r>
            <w:r w:rsidR="0065630B">
              <w:rPr>
                <w:rFonts w:cstheme="minorHAnsi"/>
              </w:rPr>
              <w:t xml:space="preserve">de las mediciones </w:t>
            </w:r>
            <w:r>
              <w:rPr>
                <w:rFonts w:cstheme="minorHAnsi"/>
              </w:rPr>
              <w:t>se presentan a continuación:</w:t>
            </w:r>
          </w:p>
          <w:p w14:paraId="4655AA2A" w14:textId="77777777" w:rsidR="00E638D0" w:rsidRDefault="00E638D0" w:rsidP="006379CE">
            <w:pPr>
              <w:pStyle w:val="Prrafodelista"/>
              <w:ind w:left="426"/>
              <w:rPr>
                <w:rFonts w:cstheme="minorHAnsi"/>
              </w:rPr>
            </w:pPr>
          </w:p>
          <w:p w14:paraId="5F6DEFC9" w14:textId="77777777" w:rsidR="009832DA" w:rsidRDefault="009832DA" w:rsidP="006379CE">
            <w:pPr>
              <w:pStyle w:val="Prrafodelista"/>
              <w:ind w:left="426"/>
              <w:rPr>
                <w:rFonts w:cstheme="minorHAnsi"/>
              </w:rPr>
            </w:pPr>
            <w:r>
              <w:rPr>
                <w:rFonts w:cstheme="minorHAnsi"/>
              </w:rPr>
              <w:t xml:space="preserve">Alturas del pretil según vértice del área estanca, usando codificación </w:t>
            </w:r>
            <w:r w:rsidRPr="00D16821">
              <w:rPr>
                <w:rFonts w:cstheme="minorHAnsi"/>
              </w:rPr>
              <w:t xml:space="preserve">de Figura </w:t>
            </w:r>
            <w:r w:rsidR="00D16821" w:rsidRPr="00D16821">
              <w:rPr>
                <w:rFonts w:cstheme="minorHAnsi"/>
              </w:rPr>
              <w:t>12</w:t>
            </w:r>
            <w:r w:rsidRPr="00D16821">
              <w:rPr>
                <w:rFonts w:cstheme="minorHAnsi"/>
              </w:rPr>
              <w:t>:</w:t>
            </w:r>
          </w:p>
          <w:p w14:paraId="4CEDE702" w14:textId="77777777" w:rsidR="00263DAF" w:rsidRDefault="00263DAF" w:rsidP="006379CE">
            <w:pPr>
              <w:pStyle w:val="Prrafodelista"/>
              <w:ind w:left="426"/>
              <w:rPr>
                <w:rFonts w:cstheme="minorHAnsi"/>
              </w:rPr>
            </w:pPr>
          </w:p>
          <w:p w14:paraId="1794ECC1" w14:textId="77777777" w:rsidR="009832DA" w:rsidRPr="009832DA" w:rsidRDefault="00D16821" w:rsidP="006379CE">
            <w:pPr>
              <w:pStyle w:val="Prrafodelista"/>
              <w:ind w:left="426"/>
              <w:rPr>
                <w:rFonts w:cstheme="minorHAnsi"/>
                <w:b/>
              </w:rPr>
            </w:pPr>
            <w:r>
              <w:rPr>
                <w:rFonts w:cstheme="minorHAnsi"/>
                <w:b/>
              </w:rPr>
              <w:lastRenderedPageBreak/>
              <w:t>Tabla 3: Alturas de pretil en zona estanca de clorato de sodio</w:t>
            </w:r>
          </w:p>
          <w:tbl>
            <w:tblPr>
              <w:tblStyle w:val="Tablaconcuadrcula"/>
              <w:tblW w:w="0" w:type="auto"/>
              <w:tblInd w:w="426" w:type="dxa"/>
              <w:tblLook w:val="04A0" w:firstRow="1" w:lastRow="0" w:firstColumn="1" w:lastColumn="0" w:noHBand="0" w:noVBand="1"/>
            </w:tblPr>
            <w:tblGrid>
              <w:gridCol w:w="1837"/>
              <w:gridCol w:w="1027"/>
              <w:gridCol w:w="1027"/>
              <w:gridCol w:w="1027"/>
              <w:gridCol w:w="1027"/>
              <w:gridCol w:w="1027"/>
              <w:gridCol w:w="1028"/>
              <w:gridCol w:w="1027"/>
              <w:gridCol w:w="1027"/>
              <w:gridCol w:w="1027"/>
              <w:gridCol w:w="1027"/>
              <w:gridCol w:w="1028"/>
            </w:tblGrid>
            <w:tr w:rsidR="009832DA" w:rsidRPr="00CD5B91" w14:paraId="1608B185" w14:textId="77777777" w:rsidTr="009832DA">
              <w:tc>
                <w:tcPr>
                  <w:tcW w:w="1837" w:type="dxa"/>
                  <w:shd w:val="clear" w:color="auto" w:fill="D9D9D9" w:themeFill="background1" w:themeFillShade="D9"/>
                  <w:vAlign w:val="center"/>
                </w:tcPr>
                <w:p w14:paraId="474B6FD2" w14:textId="77777777" w:rsidR="009832DA" w:rsidRPr="00CD5B91" w:rsidRDefault="009832DA" w:rsidP="009832DA">
                  <w:pPr>
                    <w:pStyle w:val="Prrafodelista"/>
                    <w:ind w:left="0"/>
                    <w:jc w:val="left"/>
                    <w:rPr>
                      <w:rFonts w:cstheme="minorHAnsi"/>
                      <w:b/>
                      <w:sz w:val="18"/>
                    </w:rPr>
                  </w:pPr>
                  <w:r w:rsidRPr="00CD5B91">
                    <w:rPr>
                      <w:rFonts w:cstheme="minorHAnsi"/>
                      <w:b/>
                      <w:sz w:val="18"/>
                    </w:rPr>
                    <w:t>Vértice</w:t>
                  </w:r>
                </w:p>
              </w:tc>
              <w:tc>
                <w:tcPr>
                  <w:tcW w:w="1027" w:type="dxa"/>
                  <w:shd w:val="clear" w:color="auto" w:fill="D9D9D9" w:themeFill="background1" w:themeFillShade="D9"/>
                  <w:vAlign w:val="center"/>
                </w:tcPr>
                <w:p w14:paraId="340D9E9C" w14:textId="77777777" w:rsidR="009832DA" w:rsidRPr="00CD5B91" w:rsidRDefault="009832DA" w:rsidP="009832DA">
                  <w:pPr>
                    <w:pStyle w:val="Prrafodelista"/>
                    <w:ind w:left="0"/>
                    <w:jc w:val="center"/>
                    <w:rPr>
                      <w:rFonts w:cstheme="minorHAnsi"/>
                      <w:b/>
                      <w:sz w:val="18"/>
                    </w:rPr>
                  </w:pPr>
                  <w:r w:rsidRPr="00CD5B91">
                    <w:rPr>
                      <w:rFonts w:cstheme="minorHAnsi"/>
                      <w:b/>
                      <w:sz w:val="18"/>
                    </w:rPr>
                    <w:t>A</w:t>
                  </w:r>
                </w:p>
              </w:tc>
              <w:tc>
                <w:tcPr>
                  <w:tcW w:w="1027" w:type="dxa"/>
                  <w:shd w:val="clear" w:color="auto" w:fill="D9D9D9" w:themeFill="background1" w:themeFillShade="D9"/>
                  <w:vAlign w:val="center"/>
                </w:tcPr>
                <w:p w14:paraId="098A9FEA" w14:textId="77777777" w:rsidR="009832DA" w:rsidRPr="00CD5B91" w:rsidRDefault="009832DA" w:rsidP="009832DA">
                  <w:pPr>
                    <w:pStyle w:val="Prrafodelista"/>
                    <w:ind w:left="0"/>
                    <w:jc w:val="center"/>
                    <w:rPr>
                      <w:rFonts w:cstheme="minorHAnsi"/>
                      <w:b/>
                      <w:sz w:val="18"/>
                    </w:rPr>
                  </w:pPr>
                  <w:r w:rsidRPr="00CD5B91">
                    <w:rPr>
                      <w:rFonts w:cstheme="minorHAnsi"/>
                      <w:b/>
                      <w:sz w:val="18"/>
                    </w:rPr>
                    <w:t>B</w:t>
                  </w:r>
                </w:p>
              </w:tc>
              <w:tc>
                <w:tcPr>
                  <w:tcW w:w="1027" w:type="dxa"/>
                  <w:shd w:val="clear" w:color="auto" w:fill="D9D9D9" w:themeFill="background1" w:themeFillShade="D9"/>
                  <w:vAlign w:val="center"/>
                </w:tcPr>
                <w:p w14:paraId="2625944C" w14:textId="77777777" w:rsidR="009832DA" w:rsidRPr="00CD5B91" w:rsidRDefault="009832DA" w:rsidP="009832DA">
                  <w:pPr>
                    <w:pStyle w:val="Prrafodelista"/>
                    <w:ind w:left="0"/>
                    <w:jc w:val="center"/>
                    <w:rPr>
                      <w:rFonts w:cstheme="minorHAnsi"/>
                      <w:b/>
                      <w:sz w:val="18"/>
                    </w:rPr>
                  </w:pPr>
                  <w:r w:rsidRPr="00CD5B91">
                    <w:rPr>
                      <w:rFonts w:cstheme="minorHAnsi"/>
                      <w:b/>
                      <w:sz w:val="18"/>
                    </w:rPr>
                    <w:t>C</w:t>
                  </w:r>
                </w:p>
              </w:tc>
              <w:tc>
                <w:tcPr>
                  <w:tcW w:w="1027" w:type="dxa"/>
                  <w:shd w:val="clear" w:color="auto" w:fill="D9D9D9" w:themeFill="background1" w:themeFillShade="D9"/>
                  <w:vAlign w:val="center"/>
                </w:tcPr>
                <w:p w14:paraId="0AB6FB9C" w14:textId="77777777" w:rsidR="009832DA" w:rsidRPr="00CD5B91" w:rsidRDefault="009832DA" w:rsidP="009832DA">
                  <w:pPr>
                    <w:pStyle w:val="Prrafodelista"/>
                    <w:ind w:left="0"/>
                    <w:jc w:val="center"/>
                    <w:rPr>
                      <w:rFonts w:cstheme="minorHAnsi"/>
                      <w:b/>
                      <w:sz w:val="18"/>
                    </w:rPr>
                  </w:pPr>
                  <w:r w:rsidRPr="00CD5B91">
                    <w:rPr>
                      <w:rFonts w:cstheme="minorHAnsi"/>
                      <w:b/>
                      <w:sz w:val="18"/>
                    </w:rPr>
                    <w:t>D</w:t>
                  </w:r>
                </w:p>
              </w:tc>
              <w:tc>
                <w:tcPr>
                  <w:tcW w:w="1027" w:type="dxa"/>
                  <w:shd w:val="clear" w:color="auto" w:fill="D9D9D9" w:themeFill="background1" w:themeFillShade="D9"/>
                  <w:vAlign w:val="center"/>
                </w:tcPr>
                <w:p w14:paraId="28DF348A" w14:textId="77777777" w:rsidR="009832DA" w:rsidRPr="00CD5B91" w:rsidRDefault="009832DA" w:rsidP="009832DA">
                  <w:pPr>
                    <w:pStyle w:val="Prrafodelista"/>
                    <w:ind w:left="0"/>
                    <w:jc w:val="center"/>
                    <w:rPr>
                      <w:rFonts w:cstheme="minorHAnsi"/>
                      <w:b/>
                      <w:sz w:val="18"/>
                    </w:rPr>
                  </w:pPr>
                  <w:r w:rsidRPr="00CD5B91">
                    <w:rPr>
                      <w:rFonts w:cstheme="minorHAnsi"/>
                      <w:b/>
                      <w:sz w:val="18"/>
                    </w:rPr>
                    <w:t>E</w:t>
                  </w:r>
                </w:p>
              </w:tc>
              <w:tc>
                <w:tcPr>
                  <w:tcW w:w="1028" w:type="dxa"/>
                  <w:shd w:val="clear" w:color="auto" w:fill="D9D9D9" w:themeFill="background1" w:themeFillShade="D9"/>
                  <w:vAlign w:val="center"/>
                </w:tcPr>
                <w:p w14:paraId="15EF53B3" w14:textId="77777777" w:rsidR="009832DA" w:rsidRPr="00CD5B91" w:rsidRDefault="009832DA" w:rsidP="009832DA">
                  <w:pPr>
                    <w:pStyle w:val="Prrafodelista"/>
                    <w:ind w:left="0"/>
                    <w:jc w:val="center"/>
                    <w:rPr>
                      <w:rFonts w:cstheme="minorHAnsi"/>
                      <w:b/>
                      <w:sz w:val="18"/>
                    </w:rPr>
                  </w:pPr>
                  <w:r w:rsidRPr="00CD5B91">
                    <w:rPr>
                      <w:rFonts w:cstheme="minorHAnsi"/>
                      <w:b/>
                      <w:sz w:val="18"/>
                    </w:rPr>
                    <w:t>F</w:t>
                  </w:r>
                </w:p>
              </w:tc>
              <w:tc>
                <w:tcPr>
                  <w:tcW w:w="1027" w:type="dxa"/>
                  <w:shd w:val="clear" w:color="auto" w:fill="D9D9D9" w:themeFill="background1" w:themeFillShade="D9"/>
                  <w:vAlign w:val="center"/>
                </w:tcPr>
                <w:p w14:paraId="196AAB08" w14:textId="77777777" w:rsidR="009832DA" w:rsidRPr="00CD5B91" w:rsidRDefault="009832DA" w:rsidP="009832DA">
                  <w:pPr>
                    <w:pStyle w:val="Prrafodelista"/>
                    <w:ind w:left="0"/>
                    <w:jc w:val="center"/>
                    <w:rPr>
                      <w:rFonts w:cstheme="minorHAnsi"/>
                      <w:b/>
                      <w:sz w:val="18"/>
                    </w:rPr>
                  </w:pPr>
                  <w:r w:rsidRPr="00CD5B91">
                    <w:rPr>
                      <w:rFonts w:cstheme="minorHAnsi"/>
                      <w:b/>
                      <w:sz w:val="18"/>
                    </w:rPr>
                    <w:t>G</w:t>
                  </w:r>
                </w:p>
              </w:tc>
              <w:tc>
                <w:tcPr>
                  <w:tcW w:w="1027" w:type="dxa"/>
                  <w:shd w:val="clear" w:color="auto" w:fill="D9D9D9" w:themeFill="background1" w:themeFillShade="D9"/>
                  <w:vAlign w:val="center"/>
                </w:tcPr>
                <w:p w14:paraId="2C3023CE" w14:textId="77777777" w:rsidR="009832DA" w:rsidRPr="00CD5B91" w:rsidRDefault="009832DA" w:rsidP="009832DA">
                  <w:pPr>
                    <w:pStyle w:val="Prrafodelista"/>
                    <w:ind w:left="0"/>
                    <w:jc w:val="center"/>
                    <w:rPr>
                      <w:rFonts w:cstheme="minorHAnsi"/>
                      <w:b/>
                      <w:sz w:val="18"/>
                    </w:rPr>
                  </w:pPr>
                  <w:r w:rsidRPr="00CD5B91">
                    <w:rPr>
                      <w:rFonts w:cstheme="minorHAnsi"/>
                      <w:b/>
                      <w:sz w:val="18"/>
                    </w:rPr>
                    <w:t>H</w:t>
                  </w:r>
                </w:p>
              </w:tc>
              <w:tc>
                <w:tcPr>
                  <w:tcW w:w="1027" w:type="dxa"/>
                  <w:shd w:val="clear" w:color="auto" w:fill="D9D9D9" w:themeFill="background1" w:themeFillShade="D9"/>
                  <w:vAlign w:val="center"/>
                </w:tcPr>
                <w:p w14:paraId="4DDA5DC4" w14:textId="77777777" w:rsidR="009832DA" w:rsidRPr="00CD5B91" w:rsidRDefault="009832DA" w:rsidP="009832DA">
                  <w:pPr>
                    <w:pStyle w:val="Prrafodelista"/>
                    <w:ind w:left="0"/>
                    <w:jc w:val="center"/>
                    <w:rPr>
                      <w:rFonts w:cstheme="minorHAnsi"/>
                      <w:b/>
                      <w:sz w:val="18"/>
                    </w:rPr>
                  </w:pPr>
                  <w:r w:rsidRPr="00CD5B91">
                    <w:rPr>
                      <w:rFonts w:cstheme="minorHAnsi"/>
                      <w:b/>
                      <w:sz w:val="18"/>
                    </w:rPr>
                    <w:t>I</w:t>
                  </w:r>
                </w:p>
              </w:tc>
              <w:tc>
                <w:tcPr>
                  <w:tcW w:w="1027" w:type="dxa"/>
                  <w:shd w:val="clear" w:color="auto" w:fill="D9D9D9" w:themeFill="background1" w:themeFillShade="D9"/>
                  <w:vAlign w:val="center"/>
                </w:tcPr>
                <w:p w14:paraId="4D4C106E" w14:textId="77777777" w:rsidR="009832DA" w:rsidRPr="00CD5B91" w:rsidRDefault="009832DA" w:rsidP="009832DA">
                  <w:pPr>
                    <w:pStyle w:val="Prrafodelista"/>
                    <w:ind w:left="0"/>
                    <w:jc w:val="center"/>
                    <w:rPr>
                      <w:rFonts w:cstheme="minorHAnsi"/>
                      <w:b/>
                      <w:sz w:val="18"/>
                    </w:rPr>
                  </w:pPr>
                  <w:r w:rsidRPr="00CD5B91">
                    <w:rPr>
                      <w:rFonts w:cstheme="minorHAnsi"/>
                      <w:b/>
                      <w:sz w:val="18"/>
                    </w:rPr>
                    <w:t>J</w:t>
                  </w:r>
                </w:p>
              </w:tc>
              <w:tc>
                <w:tcPr>
                  <w:tcW w:w="1028" w:type="dxa"/>
                  <w:shd w:val="clear" w:color="auto" w:fill="D9D9D9" w:themeFill="background1" w:themeFillShade="D9"/>
                  <w:vAlign w:val="center"/>
                </w:tcPr>
                <w:p w14:paraId="7A1F18D6" w14:textId="77777777" w:rsidR="009832DA" w:rsidRPr="00CD5B91" w:rsidRDefault="009832DA" w:rsidP="009832DA">
                  <w:pPr>
                    <w:pStyle w:val="Prrafodelista"/>
                    <w:ind w:left="0"/>
                    <w:jc w:val="center"/>
                    <w:rPr>
                      <w:rFonts w:cstheme="minorHAnsi"/>
                      <w:b/>
                      <w:sz w:val="18"/>
                    </w:rPr>
                  </w:pPr>
                  <w:r w:rsidRPr="00CD5B91">
                    <w:rPr>
                      <w:rFonts w:cstheme="minorHAnsi"/>
                      <w:b/>
                      <w:sz w:val="18"/>
                    </w:rPr>
                    <w:t>K</w:t>
                  </w:r>
                </w:p>
              </w:tc>
            </w:tr>
            <w:tr w:rsidR="009832DA" w:rsidRPr="00CD5B91" w14:paraId="40F5E7D6" w14:textId="77777777" w:rsidTr="009832DA">
              <w:tc>
                <w:tcPr>
                  <w:tcW w:w="1837" w:type="dxa"/>
                  <w:vAlign w:val="center"/>
                </w:tcPr>
                <w:p w14:paraId="668F04D2" w14:textId="77777777" w:rsidR="009832DA" w:rsidRPr="00CD5B91" w:rsidRDefault="009832DA" w:rsidP="009832DA">
                  <w:pPr>
                    <w:pStyle w:val="Prrafodelista"/>
                    <w:ind w:left="0"/>
                    <w:jc w:val="left"/>
                    <w:rPr>
                      <w:rFonts w:cstheme="minorHAnsi"/>
                      <w:sz w:val="18"/>
                    </w:rPr>
                  </w:pPr>
                  <w:r w:rsidRPr="00CD5B91">
                    <w:rPr>
                      <w:rFonts w:cstheme="minorHAnsi"/>
                      <w:sz w:val="18"/>
                    </w:rPr>
                    <w:t>Altura interior</w:t>
                  </w:r>
                  <w:r w:rsidR="00CD5B91">
                    <w:rPr>
                      <w:rFonts w:cstheme="minorHAnsi"/>
                      <w:sz w:val="18"/>
                    </w:rPr>
                    <w:t xml:space="preserve"> del pretil</w:t>
                  </w:r>
                  <w:r w:rsidRPr="00CD5B91">
                    <w:rPr>
                      <w:rFonts w:cstheme="minorHAnsi"/>
                      <w:sz w:val="18"/>
                    </w:rPr>
                    <w:t xml:space="preserve"> (en metros)</w:t>
                  </w:r>
                </w:p>
              </w:tc>
              <w:tc>
                <w:tcPr>
                  <w:tcW w:w="1027" w:type="dxa"/>
                  <w:vAlign w:val="center"/>
                </w:tcPr>
                <w:p w14:paraId="17B8CD66" w14:textId="77777777" w:rsidR="009832DA" w:rsidRPr="00CD5B91" w:rsidRDefault="009832DA" w:rsidP="009832DA">
                  <w:pPr>
                    <w:pStyle w:val="Prrafodelista"/>
                    <w:ind w:left="0"/>
                    <w:jc w:val="center"/>
                    <w:rPr>
                      <w:rFonts w:cstheme="minorHAnsi"/>
                      <w:sz w:val="18"/>
                    </w:rPr>
                  </w:pPr>
                  <w:r w:rsidRPr="00CD5B91">
                    <w:rPr>
                      <w:rFonts w:cstheme="minorHAnsi"/>
                      <w:sz w:val="18"/>
                    </w:rPr>
                    <w:t>0,96</w:t>
                  </w:r>
                </w:p>
              </w:tc>
              <w:tc>
                <w:tcPr>
                  <w:tcW w:w="1027" w:type="dxa"/>
                  <w:vAlign w:val="center"/>
                </w:tcPr>
                <w:p w14:paraId="27AC851E" w14:textId="77777777" w:rsidR="009832DA" w:rsidRPr="00CD5B91" w:rsidRDefault="009832DA" w:rsidP="009832DA">
                  <w:pPr>
                    <w:pStyle w:val="Prrafodelista"/>
                    <w:ind w:left="0"/>
                    <w:jc w:val="center"/>
                    <w:rPr>
                      <w:rFonts w:cstheme="minorHAnsi"/>
                      <w:sz w:val="18"/>
                    </w:rPr>
                  </w:pPr>
                  <w:r w:rsidRPr="00CD5B91">
                    <w:rPr>
                      <w:rFonts w:cstheme="minorHAnsi"/>
                      <w:sz w:val="18"/>
                    </w:rPr>
                    <w:t>0,96</w:t>
                  </w:r>
                </w:p>
              </w:tc>
              <w:tc>
                <w:tcPr>
                  <w:tcW w:w="1027" w:type="dxa"/>
                  <w:vAlign w:val="center"/>
                </w:tcPr>
                <w:p w14:paraId="207B992E" w14:textId="77777777" w:rsidR="009832DA" w:rsidRPr="00CD5B91" w:rsidRDefault="009832DA" w:rsidP="009832DA">
                  <w:pPr>
                    <w:pStyle w:val="Prrafodelista"/>
                    <w:ind w:left="0"/>
                    <w:jc w:val="center"/>
                    <w:rPr>
                      <w:rFonts w:cstheme="minorHAnsi"/>
                      <w:sz w:val="18"/>
                    </w:rPr>
                  </w:pPr>
                  <w:r w:rsidRPr="00CD5B91">
                    <w:rPr>
                      <w:rFonts w:cstheme="minorHAnsi"/>
                      <w:sz w:val="18"/>
                    </w:rPr>
                    <w:t>0,99</w:t>
                  </w:r>
                </w:p>
              </w:tc>
              <w:tc>
                <w:tcPr>
                  <w:tcW w:w="1027" w:type="dxa"/>
                  <w:vAlign w:val="center"/>
                </w:tcPr>
                <w:p w14:paraId="40B045EA" w14:textId="77777777" w:rsidR="009832DA" w:rsidRPr="00CD5B91" w:rsidRDefault="009832DA" w:rsidP="009832DA">
                  <w:pPr>
                    <w:pStyle w:val="Prrafodelista"/>
                    <w:ind w:left="0"/>
                    <w:jc w:val="center"/>
                    <w:rPr>
                      <w:rFonts w:cstheme="minorHAnsi"/>
                      <w:sz w:val="18"/>
                    </w:rPr>
                  </w:pPr>
                  <w:r w:rsidRPr="00CD5B91">
                    <w:rPr>
                      <w:rFonts w:cstheme="minorHAnsi"/>
                      <w:sz w:val="18"/>
                    </w:rPr>
                    <w:t>0,97</w:t>
                  </w:r>
                </w:p>
              </w:tc>
              <w:tc>
                <w:tcPr>
                  <w:tcW w:w="1027" w:type="dxa"/>
                  <w:vAlign w:val="center"/>
                </w:tcPr>
                <w:p w14:paraId="4576F16F" w14:textId="77777777" w:rsidR="009832DA" w:rsidRPr="00CD5B91" w:rsidRDefault="009832DA" w:rsidP="009832DA">
                  <w:pPr>
                    <w:pStyle w:val="Prrafodelista"/>
                    <w:ind w:left="0"/>
                    <w:jc w:val="center"/>
                    <w:rPr>
                      <w:rFonts w:cstheme="minorHAnsi"/>
                      <w:sz w:val="18"/>
                    </w:rPr>
                  </w:pPr>
                  <w:r w:rsidRPr="00CD5B91">
                    <w:rPr>
                      <w:rFonts w:cstheme="minorHAnsi"/>
                      <w:sz w:val="18"/>
                    </w:rPr>
                    <w:t>1,03</w:t>
                  </w:r>
                </w:p>
              </w:tc>
              <w:tc>
                <w:tcPr>
                  <w:tcW w:w="1028" w:type="dxa"/>
                  <w:vAlign w:val="center"/>
                </w:tcPr>
                <w:p w14:paraId="7F18F77A" w14:textId="77777777" w:rsidR="009832DA" w:rsidRPr="00CD5B91" w:rsidRDefault="009832DA" w:rsidP="009832DA">
                  <w:pPr>
                    <w:pStyle w:val="Prrafodelista"/>
                    <w:ind w:left="0"/>
                    <w:jc w:val="center"/>
                    <w:rPr>
                      <w:rFonts w:cstheme="minorHAnsi"/>
                      <w:sz w:val="18"/>
                    </w:rPr>
                  </w:pPr>
                  <w:r w:rsidRPr="00CD5B91">
                    <w:rPr>
                      <w:rFonts w:cstheme="minorHAnsi"/>
                      <w:sz w:val="18"/>
                    </w:rPr>
                    <w:t>1,07</w:t>
                  </w:r>
                </w:p>
              </w:tc>
              <w:tc>
                <w:tcPr>
                  <w:tcW w:w="1027" w:type="dxa"/>
                  <w:vAlign w:val="center"/>
                </w:tcPr>
                <w:p w14:paraId="7BDB0072" w14:textId="77777777" w:rsidR="009832DA" w:rsidRPr="00CD5B91" w:rsidRDefault="009832DA" w:rsidP="009832DA">
                  <w:pPr>
                    <w:pStyle w:val="Prrafodelista"/>
                    <w:ind w:left="0"/>
                    <w:jc w:val="center"/>
                    <w:rPr>
                      <w:rFonts w:cstheme="minorHAnsi"/>
                      <w:sz w:val="18"/>
                    </w:rPr>
                  </w:pPr>
                  <w:r w:rsidRPr="00CD5B91">
                    <w:rPr>
                      <w:rFonts w:cstheme="minorHAnsi"/>
                      <w:sz w:val="18"/>
                    </w:rPr>
                    <w:t>1,20</w:t>
                  </w:r>
                </w:p>
              </w:tc>
              <w:tc>
                <w:tcPr>
                  <w:tcW w:w="1027" w:type="dxa"/>
                  <w:vAlign w:val="center"/>
                </w:tcPr>
                <w:p w14:paraId="1BAD22CE" w14:textId="77777777" w:rsidR="009832DA" w:rsidRPr="00CD5B91" w:rsidRDefault="009832DA" w:rsidP="009832DA">
                  <w:pPr>
                    <w:pStyle w:val="Prrafodelista"/>
                    <w:ind w:left="0"/>
                    <w:jc w:val="center"/>
                    <w:rPr>
                      <w:rFonts w:cstheme="minorHAnsi"/>
                      <w:sz w:val="18"/>
                    </w:rPr>
                  </w:pPr>
                  <w:r w:rsidRPr="00CD5B91">
                    <w:rPr>
                      <w:rFonts w:cstheme="minorHAnsi"/>
                      <w:sz w:val="18"/>
                    </w:rPr>
                    <w:t>0,99</w:t>
                  </w:r>
                </w:p>
              </w:tc>
              <w:tc>
                <w:tcPr>
                  <w:tcW w:w="1027" w:type="dxa"/>
                  <w:vAlign w:val="center"/>
                </w:tcPr>
                <w:p w14:paraId="5C1D0962" w14:textId="77777777" w:rsidR="009832DA" w:rsidRPr="00CD5B91" w:rsidRDefault="009832DA" w:rsidP="009832DA">
                  <w:pPr>
                    <w:pStyle w:val="Prrafodelista"/>
                    <w:ind w:left="0"/>
                    <w:jc w:val="center"/>
                    <w:rPr>
                      <w:rFonts w:cstheme="minorHAnsi"/>
                      <w:sz w:val="18"/>
                    </w:rPr>
                  </w:pPr>
                  <w:r w:rsidRPr="00CD5B91">
                    <w:rPr>
                      <w:rFonts w:cstheme="minorHAnsi"/>
                      <w:sz w:val="18"/>
                    </w:rPr>
                    <w:t>0,97</w:t>
                  </w:r>
                </w:p>
              </w:tc>
              <w:tc>
                <w:tcPr>
                  <w:tcW w:w="1027" w:type="dxa"/>
                  <w:vAlign w:val="center"/>
                </w:tcPr>
                <w:p w14:paraId="60FDD88E" w14:textId="77777777" w:rsidR="009832DA" w:rsidRPr="00CD5B91" w:rsidRDefault="009832DA" w:rsidP="009832DA">
                  <w:pPr>
                    <w:pStyle w:val="Prrafodelista"/>
                    <w:ind w:left="0"/>
                    <w:jc w:val="center"/>
                    <w:rPr>
                      <w:rFonts w:cstheme="minorHAnsi"/>
                      <w:sz w:val="18"/>
                    </w:rPr>
                  </w:pPr>
                  <w:r w:rsidRPr="00CD5B91">
                    <w:rPr>
                      <w:rFonts w:cstheme="minorHAnsi"/>
                      <w:sz w:val="18"/>
                    </w:rPr>
                    <w:t>0,97</w:t>
                  </w:r>
                </w:p>
              </w:tc>
              <w:tc>
                <w:tcPr>
                  <w:tcW w:w="1028" w:type="dxa"/>
                  <w:vAlign w:val="center"/>
                </w:tcPr>
                <w:p w14:paraId="0569A544" w14:textId="77777777" w:rsidR="009832DA" w:rsidRPr="00CD5B91" w:rsidRDefault="009832DA" w:rsidP="009832DA">
                  <w:pPr>
                    <w:pStyle w:val="Prrafodelista"/>
                    <w:ind w:left="0"/>
                    <w:jc w:val="center"/>
                    <w:rPr>
                      <w:rFonts w:cstheme="minorHAnsi"/>
                      <w:sz w:val="18"/>
                    </w:rPr>
                  </w:pPr>
                  <w:r w:rsidRPr="00CD5B91">
                    <w:rPr>
                      <w:rFonts w:cstheme="minorHAnsi"/>
                      <w:sz w:val="18"/>
                    </w:rPr>
                    <w:t>0,97</w:t>
                  </w:r>
                </w:p>
              </w:tc>
            </w:tr>
          </w:tbl>
          <w:p w14:paraId="34CBD72F" w14:textId="77777777" w:rsidR="009832DA" w:rsidRDefault="009832DA" w:rsidP="006379CE">
            <w:pPr>
              <w:pStyle w:val="Prrafodelista"/>
              <w:ind w:left="426"/>
              <w:rPr>
                <w:rFonts w:cstheme="minorHAnsi"/>
                <w:sz w:val="16"/>
              </w:rPr>
            </w:pPr>
          </w:p>
          <w:p w14:paraId="0B0AE2C5" w14:textId="77777777" w:rsidR="00CD5B91" w:rsidRPr="00CD5B91" w:rsidRDefault="00CD5B91" w:rsidP="006379CE">
            <w:pPr>
              <w:pStyle w:val="Prrafodelista"/>
              <w:ind w:left="426"/>
              <w:rPr>
                <w:rFonts w:cstheme="minorHAnsi"/>
                <w:sz w:val="16"/>
              </w:rPr>
            </w:pPr>
          </w:p>
          <w:p w14:paraId="3BAA57FD" w14:textId="77777777" w:rsidR="009832DA" w:rsidRPr="00CD5B91" w:rsidRDefault="009832DA" w:rsidP="006379CE">
            <w:pPr>
              <w:pStyle w:val="Prrafodelista"/>
              <w:ind w:left="426"/>
              <w:rPr>
                <w:rFonts w:cstheme="minorHAnsi"/>
                <w:b/>
              </w:rPr>
            </w:pPr>
            <w:r w:rsidRPr="00D16821">
              <w:rPr>
                <w:rFonts w:cstheme="minorHAnsi"/>
                <w:b/>
              </w:rPr>
              <w:t xml:space="preserve">Figura </w:t>
            </w:r>
            <w:r w:rsidR="00D16821" w:rsidRPr="00D16821">
              <w:rPr>
                <w:rFonts w:cstheme="minorHAnsi"/>
                <w:b/>
              </w:rPr>
              <w:t>12</w:t>
            </w:r>
            <w:r w:rsidRPr="00D16821">
              <w:rPr>
                <w:rFonts w:cstheme="minorHAnsi"/>
                <w:b/>
              </w:rPr>
              <w:t>: Diagrama</w:t>
            </w:r>
            <w:r w:rsidRPr="00CD5B91">
              <w:rPr>
                <w:rFonts w:cstheme="minorHAnsi"/>
                <w:b/>
              </w:rPr>
              <w:t xml:space="preserve"> de área estanca para Clorato de sodio</w:t>
            </w:r>
          </w:p>
          <w:p w14:paraId="10FE5623" w14:textId="77777777" w:rsidR="009832DA" w:rsidRDefault="009832DA" w:rsidP="006379CE">
            <w:pPr>
              <w:pStyle w:val="Prrafodelista"/>
              <w:ind w:left="426"/>
              <w:rPr>
                <w:rFonts w:cstheme="minorHAnsi"/>
              </w:rPr>
            </w:pPr>
          </w:p>
          <w:p w14:paraId="083B2C4C" w14:textId="77777777" w:rsidR="00E638D0" w:rsidRDefault="004D6BCF" w:rsidP="006379CE">
            <w:pPr>
              <w:pStyle w:val="Prrafodelista"/>
              <w:ind w:left="426"/>
              <w:rPr>
                <w:rFonts w:cstheme="minorHAnsi"/>
              </w:rPr>
            </w:pPr>
            <w:r w:rsidRPr="004D6BCF">
              <w:rPr>
                <w:rFonts w:cstheme="minorHAnsi"/>
                <w:noProof/>
                <w:lang w:eastAsia="es-CL"/>
              </w:rPr>
              <mc:AlternateContent>
                <mc:Choice Requires="wpg">
                  <w:drawing>
                    <wp:inline distT="0" distB="0" distL="0" distR="0" wp14:anchorId="0BEFE52D" wp14:editId="74838125">
                      <wp:extent cx="6066911" cy="4407637"/>
                      <wp:effectExtent l="0" t="0" r="0" b="0"/>
                      <wp:docPr id="5" name="90 Grupo"/>
                      <wp:cNvGraphicFramePr/>
                      <a:graphic xmlns:a="http://schemas.openxmlformats.org/drawingml/2006/main">
                        <a:graphicData uri="http://schemas.microsoft.com/office/word/2010/wordprocessingGroup">
                          <wpg:wgp>
                            <wpg:cNvGrpSpPr/>
                            <wpg:grpSpPr>
                              <a:xfrm>
                                <a:off x="0" y="0"/>
                                <a:ext cx="6066911" cy="4407637"/>
                                <a:chOff x="0" y="0"/>
                                <a:chExt cx="7127575" cy="5080836"/>
                              </a:xfrm>
                            </wpg:grpSpPr>
                            <wps:wsp>
                              <wps:cNvPr id="31" name="31 CuadroTexto"/>
                              <wps:cNvSpPr txBox="1"/>
                              <wps:spPr>
                                <a:xfrm>
                                  <a:off x="1022061" y="123111"/>
                                  <a:ext cx="317716" cy="369332"/>
                                </a:xfrm>
                                <a:prstGeom prst="rect">
                                  <a:avLst/>
                                </a:prstGeom>
                                <a:noFill/>
                              </wps:spPr>
                              <wps:txbx>
                                <w:txbxContent>
                                  <w:p w14:paraId="382AB8D9"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A</w:t>
                                    </w:r>
                                  </w:p>
                                </w:txbxContent>
                              </wps:txbx>
                              <wps:bodyPr wrap="square" rtlCol="0">
                                <a:noAutofit/>
                              </wps:bodyPr>
                            </wps:wsp>
                            <wps:wsp>
                              <wps:cNvPr id="32" name="32 CuadroTexto"/>
                              <wps:cNvSpPr txBox="1"/>
                              <wps:spPr>
                                <a:xfrm>
                                  <a:off x="2905187" y="123111"/>
                                  <a:ext cx="309700" cy="369332"/>
                                </a:xfrm>
                                <a:prstGeom prst="rect">
                                  <a:avLst/>
                                </a:prstGeom>
                                <a:noFill/>
                              </wps:spPr>
                              <wps:txbx>
                                <w:txbxContent>
                                  <w:p w14:paraId="1FFE4CEB"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B</w:t>
                                    </w:r>
                                  </w:p>
                                </w:txbxContent>
                              </wps:txbx>
                              <wps:bodyPr wrap="square" rtlCol="0">
                                <a:noAutofit/>
                              </wps:bodyPr>
                            </wps:wsp>
                            <wps:wsp>
                              <wps:cNvPr id="33" name="33 CuadroTexto"/>
                              <wps:cNvSpPr txBox="1"/>
                              <wps:spPr>
                                <a:xfrm>
                                  <a:off x="2572222" y="1778373"/>
                                  <a:ext cx="308098" cy="369332"/>
                                </a:xfrm>
                                <a:prstGeom prst="rect">
                                  <a:avLst/>
                                </a:prstGeom>
                                <a:noFill/>
                              </wps:spPr>
                              <wps:txbx>
                                <w:txbxContent>
                                  <w:p w14:paraId="2E3B8946"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C</w:t>
                                    </w:r>
                                  </w:p>
                                </w:txbxContent>
                              </wps:txbx>
                              <wps:bodyPr wrap="square" rtlCol="0">
                                <a:noAutofit/>
                              </wps:bodyPr>
                            </wps:wsp>
                            <wps:wsp>
                              <wps:cNvPr id="34" name="34 CuadroTexto"/>
                              <wps:cNvSpPr txBox="1"/>
                              <wps:spPr>
                                <a:xfrm>
                                  <a:off x="4262545" y="1779295"/>
                                  <a:ext cx="327334" cy="369332"/>
                                </a:xfrm>
                                <a:prstGeom prst="rect">
                                  <a:avLst/>
                                </a:prstGeom>
                                <a:noFill/>
                              </wps:spPr>
                              <wps:txbx>
                                <w:txbxContent>
                                  <w:p w14:paraId="6028E2B4"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D</w:t>
                                    </w:r>
                                  </w:p>
                                </w:txbxContent>
                              </wps:txbx>
                              <wps:bodyPr wrap="square" rtlCol="0">
                                <a:noAutofit/>
                              </wps:bodyPr>
                            </wps:wsp>
                            <wps:wsp>
                              <wps:cNvPr id="35" name="35 CuadroTexto"/>
                              <wps:cNvSpPr txBox="1"/>
                              <wps:spPr>
                                <a:xfrm>
                                  <a:off x="4299415" y="3173336"/>
                                  <a:ext cx="296876" cy="369332"/>
                                </a:xfrm>
                                <a:prstGeom prst="rect">
                                  <a:avLst/>
                                </a:prstGeom>
                                <a:noFill/>
                              </wps:spPr>
                              <wps:txbx>
                                <w:txbxContent>
                                  <w:p w14:paraId="3236DB0D"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E</w:t>
                                    </w:r>
                                  </w:p>
                                </w:txbxContent>
                              </wps:txbx>
                              <wps:bodyPr wrap="square" rtlCol="0">
                                <a:noAutofit/>
                              </wps:bodyPr>
                            </wps:wsp>
                            <wps:wsp>
                              <wps:cNvPr id="40" name="36 CuadroTexto"/>
                              <wps:cNvSpPr txBox="1"/>
                              <wps:spPr>
                                <a:xfrm>
                                  <a:off x="4299415" y="4671122"/>
                                  <a:ext cx="290464" cy="369332"/>
                                </a:xfrm>
                                <a:prstGeom prst="rect">
                                  <a:avLst/>
                                </a:prstGeom>
                                <a:noFill/>
                              </wps:spPr>
                              <wps:txbx>
                                <w:txbxContent>
                                  <w:p w14:paraId="70F092FC"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F</w:t>
                                    </w:r>
                                  </w:p>
                                </w:txbxContent>
                              </wps:txbx>
                              <wps:bodyPr wrap="square" rtlCol="0">
                                <a:noAutofit/>
                              </wps:bodyPr>
                            </wps:wsp>
                            <wps:wsp>
                              <wps:cNvPr id="41" name="37 CuadroTexto"/>
                              <wps:cNvSpPr txBox="1"/>
                              <wps:spPr>
                                <a:xfrm>
                                  <a:off x="1152128" y="4693748"/>
                                  <a:ext cx="330540" cy="369332"/>
                                </a:xfrm>
                                <a:prstGeom prst="rect">
                                  <a:avLst/>
                                </a:prstGeom>
                                <a:noFill/>
                              </wps:spPr>
                              <wps:txbx>
                                <w:txbxContent>
                                  <w:p w14:paraId="3BBA9630"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G</w:t>
                                    </w:r>
                                  </w:p>
                                </w:txbxContent>
                              </wps:txbx>
                              <wps:bodyPr wrap="square" rtlCol="0">
                                <a:noAutofit/>
                              </wps:bodyPr>
                            </wps:wsp>
                            <wps:wsp>
                              <wps:cNvPr id="42" name="38 CuadroTexto"/>
                              <wps:cNvSpPr txBox="1"/>
                              <wps:spPr>
                                <a:xfrm>
                                  <a:off x="1224455" y="3542668"/>
                                  <a:ext cx="328936" cy="369332"/>
                                </a:xfrm>
                                <a:prstGeom prst="rect">
                                  <a:avLst/>
                                </a:prstGeom>
                                <a:noFill/>
                              </wps:spPr>
                              <wps:txbx>
                                <w:txbxContent>
                                  <w:p w14:paraId="7AA6E151"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H</w:t>
                                    </w:r>
                                  </w:p>
                                </w:txbxContent>
                              </wps:txbx>
                              <wps:bodyPr wrap="square" rtlCol="0">
                                <a:noAutofit/>
                              </wps:bodyPr>
                            </wps:wsp>
                            <wps:wsp>
                              <wps:cNvPr id="43" name="39 CuadroTexto"/>
                              <wps:cNvSpPr txBox="1"/>
                              <wps:spPr>
                                <a:xfrm>
                                  <a:off x="432048" y="3723511"/>
                                  <a:ext cx="242374" cy="369332"/>
                                </a:xfrm>
                                <a:prstGeom prst="rect">
                                  <a:avLst/>
                                </a:prstGeom>
                                <a:noFill/>
                              </wps:spPr>
                              <wps:txbx>
                                <w:txbxContent>
                                  <w:p w14:paraId="0CC7D5A1"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I</w:t>
                                    </w:r>
                                  </w:p>
                                </w:txbxContent>
                              </wps:txbx>
                              <wps:bodyPr wrap="square" rtlCol="0">
                                <a:noAutofit/>
                              </wps:bodyPr>
                            </wps:wsp>
                            <wps:wsp>
                              <wps:cNvPr id="46" name="40 CuadroTexto"/>
                              <wps:cNvSpPr txBox="1"/>
                              <wps:spPr>
                                <a:xfrm>
                                  <a:off x="432048" y="1778373"/>
                                  <a:ext cx="258404" cy="369332"/>
                                </a:xfrm>
                                <a:prstGeom prst="rect">
                                  <a:avLst/>
                                </a:prstGeom>
                                <a:noFill/>
                              </wps:spPr>
                              <wps:txbx>
                                <w:txbxContent>
                                  <w:p w14:paraId="6D33A092"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J</w:t>
                                    </w:r>
                                  </w:p>
                                </w:txbxContent>
                              </wps:txbx>
                              <wps:bodyPr wrap="square" rtlCol="0">
                                <a:noAutofit/>
                              </wps:bodyPr>
                            </wps:wsp>
                            <wps:wsp>
                              <wps:cNvPr id="67" name="41 CuadroTexto"/>
                              <wps:cNvSpPr txBox="1"/>
                              <wps:spPr>
                                <a:xfrm>
                                  <a:off x="1339777" y="1778373"/>
                                  <a:ext cx="304892" cy="369332"/>
                                </a:xfrm>
                                <a:prstGeom prst="rect">
                                  <a:avLst/>
                                </a:prstGeom>
                                <a:noFill/>
                              </wps:spPr>
                              <wps:txbx>
                                <w:txbxContent>
                                  <w:p w14:paraId="5B27636E"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K</w:t>
                                    </w:r>
                                  </w:p>
                                </w:txbxContent>
                              </wps:txbx>
                              <wps:bodyPr wrap="square" rtlCol="0">
                                <a:noAutofit/>
                              </wps:bodyPr>
                            </wps:wsp>
                            <wpg:grpSp>
                              <wpg:cNvPr id="78" name="3 Grupo"/>
                              <wpg:cNvGrpSpPr/>
                              <wpg:grpSpPr>
                                <a:xfrm>
                                  <a:off x="1728192" y="595809"/>
                                  <a:ext cx="2016224" cy="3816424"/>
                                  <a:chOff x="1728192" y="595809"/>
                                  <a:chExt cx="2016224" cy="3816424"/>
                                </a:xfrm>
                              </wpg:grpSpPr>
                              <wps:wsp>
                                <wps:cNvPr id="79" name="42 Elipse"/>
                                <wps:cNvSpPr/>
                                <wps:spPr>
                                  <a:xfrm>
                                    <a:off x="1728192" y="595809"/>
                                    <a:ext cx="792088" cy="79208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8ED978"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Tk4</w:t>
                                      </w:r>
                                    </w:p>
                                  </w:txbxContent>
                                </wps:txbx>
                                <wps:bodyPr rtlCol="0" anchor="ctr"/>
                              </wps:wsp>
                              <wps:wsp>
                                <wps:cNvPr id="80" name="43 Elipse"/>
                                <wps:cNvSpPr/>
                                <wps:spPr>
                                  <a:xfrm>
                                    <a:off x="1728192" y="1603921"/>
                                    <a:ext cx="792088" cy="79208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F2977B"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Tk3</w:t>
                                      </w:r>
                                    </w:p>
                                  </w:txbxContent>
                                </wps:txbx>
                                <wps:bodyPr rtlCol="0" anchor="ctr"/>
                              </wps:wsp>
                              <wps:wsp>
                                <wps:cNvPr id="81" name="44 Elipse"/>
                                <wps:cNvSpPr/>
                                <wps:spPr>
                                  <a:xfrm>
                                    <a:off x="1728192" y="2612033"/>
                                    <a:ext cx="792088" cy="79208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4B379E"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Tk2</w:t>
                                      </w:r>
                                    </w:p>
                                  </w:txbxContent>
                                </wps:txbx>
                                <wps:bodyPr rtlCol="0" anchor="ctr"/>
                              </wps:wsp>
                              <wps:wsp>
                                <wps:cNvPr id="82" name="45 Elipse"/>
                                <wps:cNvSpPr/>
                                <wps:spPr>
                                  <a:xfrm>
                                    <a:off x="1728192" y="3620145"/>
                                    <a:ext cx="792088" cy="79208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9FEFC4"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Tk1</w:t>
                                      </w:r>
                                    </w:p>
                                  </w:txbxContent>
                                </wps:txbx>
                                <wps:bodyPr rtlCol="0" anchor="ctr"/>
                              </wps:wsp>
                              <wps:wsp>
                                <wps:cNvPr id="83" name="48 Elipse"/>
                                <wps:cNvSpPr/>
                                <wps:spPr>
                                  <a:xfrm>
                                    <a:off x="3060037" y="2612033"/>
                                    <a:ext cx="684379" cy="72008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7D3D41" w14:textId="77777777" w:rsidR="00891C53" w:rsidRPr="00263DAF" w:rsidRDefault="00891C53" w:rsidP="004D6BCF">
                                      <w:pPr>
                                        <w:pStyle w:val="NormalWeb"/>
                                        <w:spacing w:before="0" w:beforeAutospacing="0" w:after="0" w:afterAutospacing="0"/>
                                        <w:jc w:val="center"/>
                                        <w:rPr>
                                          <w:sz w:val="22"/>
                                          <w:szCs w:val="28"/>
                                        </w:rPr>
                                      </w:pPr>
                                      <w:r w:rsidRPr="00263DAF">
                                        <w:rPr>
                                          <w:rFonts w:asciiTheme="minorHAnsi" w:hAnsi="Calibri" w:cstheme="minorBidi"/>
                                          <w:color w:val="FFFFFF" w:themeColor="light1"/>
                                          <w:kern w:val="24"/>
                                          <w:sz w:val="22"/>
                                          <w:szCs w:val="28"/>
                                        </w:rPr>
                                        <w:t>Tk5</w:t>
                                      </w:r>
                                    </w:p>
                                  </w:txbxContent>
                                </wps:txbx>
                                <wps:bodyPr rtlCol="0" anchor="ctr"/>
                              </wps:wsp>
                              <wps:wsp>
                                <wps:cNvPr id="84" name="49 Elipse"/>
                                <wps:cNvSpPr/>
                                <wps:spPr>
                                  <a:xfrm>
                                    <a:off x="3213829" y="3888240"/>
                                    <a:ext cx="520887" cy="52364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BECC70" w14:textId="77777777" w:rsidR="00891C53" w:rsidRPr="00263DAF" w:rsidRDefault="00891C53" w:rsidP="004D6BCF">
                                      <w:pPr>
                                        <w:pStyle w:val="NormalWeb"/>
                                        <w:spacing w:before="0" w:beforeAutospacing="0" w:after="0" w:afterAutospacing="0"/>
                                        <w:jc w:val="center"/>
                                        <w:rPr>
                                          <w:sz w:val="14"/>
                                          <w:szCs w:val="16"/>
                                        </w:rPr>
                                      </w:pPr>
                                      <w:r w:rsidRPr="00263DAF">
                                        <w:rPr>
                                          <w:rFonts w:asciiTheme="minorHAnsi" w:hAnsi="Calibri" w:cstheme="minorBidi"/>
                                          <w:color w:val="FFFFFF" w:themeColor="light1"/>
                                          <w:kern w:val="24"/>
                                          <w:sz w:val="14"/>
                                          <w:szCs w:val="16"/>
                                        </w:rPr>
                                        <w:t>Tk6</w:t>
                                      </w:r>
                                    </w:p>
                                  </w:txbxContent>
                                </wps:txbx>
                                <wps:bodyPr rtlCol="0" anchor="ctr"/>
                              </wps:wsp>
                            </wpg:grpSp>
                            <wps:wsp>
                              <wps:cNvPr id="85" name="50 CuadroTexto"/>
                              <wps:cNvSpPr txBox="1"/>
                              <wps:spPr>
                                <a:xfrm>
                                  <a:off x="1800129" y="0"/>
                                  <a:ext cx="594360" cy="308610"/>
                                </a:xfrm>
                                <a:prstGeom prst="rect">
                                  <a:avLst/>
                                </a:prstGeom>
                                <a:noFill/>
                              </wps:spPr>
                              <wps:txbx>
                                <w:txbxContent>
                                  <w:p w14:paraId="19547993" w14:textId="77777777" w:rsidR="00891C53" w:rsidRDefault="00891C53" w:rsidP="004D6BCF">
                                    <w:pPr>
                                      <w:pStyle w:val="NormalWeb"/>
                                      <w:spacing w:before="0" w:beforeAutospacing="0" w:after="0" w:afterAutospacing="0"/>
                                    </w:pPr>
                                    <w:r w:rsidRPr="00263DAF">
                                      <w:rPr>
                                        <w:rFonts w:asciiTheme="minorHAnsi" w:hAnsi="Calibri" w:cstheme="minorBidi"/>
                                        <w:b/>
                                        <w:bCs/>
                                        <w:color w:val="FF0000"/>
                                        <w:kern w:val="24"/>
                                        <w:sz w:val="18"/>
                                        <w:szCs w:val="28"/>
                                      </w:rPr>
                                      <w:t xml:space="preserve">9,8 </w:t>
                                    </w:r>
                                    <w:r w:rsidRPr="00263DAF">
                                      <w:rPr>
                                        <w:rFonts w:asciiTheme="minorHAnsi" w:hAnsi="Calibri" w:cstheme="minorBidi"/>
                                        <w:b/>
                                        <w:bCs/>
                                        <w:color w:val="FF0000"/>
                                        <w:kern w:val="24"/>
                                        <w:sz w:val="22"/>
                                        <w:szCs w:val="28"/>
                                      </w:rPr>
                                      <w:t>m</w:t>
                                    </w:r>
                                  </w:p>
                                </w:txbxContent>
                              </wps:txbx>
                              <wps:bodyPr wrap="square" rtlCol="0">
                                <a:noAutofit/>
                              </wps:bodyPr>
                            </wps:wsp>
                            <wps:wsp>
                              <wps:cNvPr id="86" name="51 CuadroTexto"/>
                              <wps:cNvSpPr txBox="1"/>
                              <wps:spPr>
                                <a:xfrm>
                                  <a:off x="2834113" y="864087"/>
                                  <a:ext cx="684530" cy="308610"/>
                                </a:xfrm>
                                <a:prstGeom prst="rect">
                                  <a:avLst/>
                                </a:prstGeom>
                                <a:noFill/>
                              </wps:spPr>
                              <wps:txbx>
                                <w:txbxContent>
                                  <w:p w14:paraId="2A7409D8"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10,9 m</w:t>
                                    </w:r>
                                  </w:p>
                                </w:txbxContent>
                              </wps:txbx>
                              <wps:bodyPr wrap="square" rtlCol="0">
                                <a:noAutofit/>
                              </wps:bodyPr>
                            </wps:wsp>
                            <wps:wsp>
                              <wps:cNvPr id="87" name="52 CuadroTexto"/>
                              <wps:cNvSpPr txBox="1"/>
                              <wps:spPr>
                                <a:xfrm>
                                  <a:off x="576041" y="883832"/>
                                  <a:ext cx="684530" cy="308610"/>
                                </a:xfrm>
                                <a:prstGeom prst="rect">
                                  <a:avLst/>
                                </a:prstGeom>
                                <a:noFill/>
                              </wps:spPr>
                              <wps:txbx>
                                <w:txbxContent>
                                  <w:p w14:paraId="6781F246"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10,9 m</w:t>
                                    </w:r>
                                  </w:p>
                                </w:txbxContent>
                              </wps:txbx>
                              <wps:bodyPr wrap="square" rtlCol="0">
                                <a:noAutofit/>
                              </wps:bodyPr>
                            </wps:wsp>
                            <wps:wsp>
                              <wps:cNvPr id="88" name="54 CuadroTexto"/>
                              <wps:cNvSpPr txBox="1"/>
                              <wps:spPr>
                                <a:xfrm>
                                  <a:off x="3240232" y="1675913"/>
                                  <a:ext cx="594360" cy="308610"/>
                                </a:xfrm>
                                <a:prstGeom prst="rect">
                                  <a:avLst/>
                                </a:prstGeom>
                                <a:noFill/>
                              </wps:spPr>
                              <wps:txbx>
                                <w:txbxContent>
                                  <w:p w14:paraId="306E34BA"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6,9 m</w:t>
                                    </w:r>
                                  </w:p>
                                </w:txbxContent>
                              </wps:txbx>
                              <wps:bodyPr wrap="square" rtlCol="0">
                                <a:noAutofit/>
                              </wps:bodyPr>
                            </wps:wsp>
                            <wps:wsp>
                              <wps:cNvPr id="89" name="55 CuadroTexto"/>
                              <wps:cNvSpPr txBox="1"/>
                              <wps:spPr>
                                <a:xfrm>
                                  <a:off x="4133157" y="2376241"/>
                                  <a:ext cx="594360" cy="308610"/>
                                </a:xfrm>
                                <a:prstGeom prst="rect">
                                  <a:avLst/>
                                </a:prstGeom>
                                <a:noFill/>
                              </wps:spPr>
                              <wps:txbx>
                                <w:txbxContent>
                                  <w:p w14:paraId="2F2106AB"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7,2 m</w:t>
                                    </w:r>
                                  </w:p>
                                </w:txbxContent>
                              </wps:txbx>
                              <wps:bodyPr wrap="square" rtlCol="0">
                                <a:noAutofit/>
                              </wps:bodyPr>
                            </wps:wsp>
                            <wps:wsp>
                              <wps:cNvPr id="90" name="56 CuadroTexto"/>
                              <wps:cNvSpPr txBox="1"/>
                              <wps:spPr>
                                <a:xfrm>
                                  <a:off x="4133157" y="3888394"/>
                                  <a:ext cx="594360" cy="308610"/>
                                </a:xfrm>
                                <a:prstGeom prst="rect">
                                  <a:avLst/>
                                </a:prstGeom>
                                <a:noFill/>
                              </wps:spPr>
                              <wps:txbx>
                                <w:txbxContent>
                                  <w:p w14:paraId="08F66BA2"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8,2 m</w:t>
                                    </w:r>
                                  </w:p>
                                </w:txbxContent>
                              </wps:txbx>
                              <wps:bodyPr wrap="square" rtlCol="0">
                                <a:noAutofit/>
                              </wps:bodyPr>
                            </wps:wsp>
                            <wps:wsp>
                              <wps:cNvPr id="91" name="57 CuadroTexto"/>
                              <wps:cNvSpPr txBox="1"/>
                              <wps:spPr>
                                <a:xfrm>
                                  <a:off x="3546726" y="3188066"/>
                                  <a:ext cx="506095" cy="262255"/>
                                </a:xfrm>
                                <a:prstGeom prst="rect">
                                  <a:avLst/>
                                </a:prstGeom>
                                <a:noFill/>
                              </wps:spPr>
                              <wps:txbx>
                                <w:txbxContent>
                                  <w:p w14:paraId="3DCD17D4"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0,8 m</w:t>
                                    </w:r>
                                  </w:p>
                                </w:txbxContent>
                              </wps:txbx>
                              <wps:bodyPr wrap="square" rtlCol="0">
                                <a:noAutofit/>
                              </wps:bodyPr>
                            </wps:wsp>
                            <wps:wsp>
                              <wps:cNvPr id="92" name="58 CuadroTexto"/>
                              <wps:cNvSpPr txBox="1"/>
                              <wps:spPr>
                                <a:xfrm>
                                  <a:off x="3735042" y="2972044"/>
                                  <a:ext cx="506095" cy="262255"/>
                                </a:xfrm>
                                <a:prstGeom prst="rect">
                                  <a:avLst/>
                                </a:prstGeom>
                                <a:noFill/>
                              </wps:spPr>
                              <wps:txbx>
                                <w:txbxContent>
                                  <w:p w14:paraId="33859079"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0,9 m</w:t>
                                    </w:r>
                                  </w:p>
                                </w:txbxContent>
                              </wps:txbx>
                              <wps:bodyPr wrap="square" rtlCol="0">
                                <a:noAutofit/>
                              </wps:bodyPr>
                            </wps:wsp>
                            <wps:wsp>
                              <wps:cNvPr id="93" name="59 CuadroTexto"/>
                              <wps:cNvSpPr txBox="1"/>
                              <wps:spPr>
                                <a:xfrm>
                                  <a:off x="3744268" y="3430509"/>
                                  <a:ext cx="506095" cy="262255"/>
                                </a:xfrm>
                                <a:prstGeom prst="rect">
                                  <a:avLst/>
                                </a:prstGeom>
                                <a:noFill/>
                              </wps:spPr>
                              <wps:txbx>
                                <w:txbxContent>
                                  <w:p w14:paraId="0B3C0EAF"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0,9 m</w:t>
                                    </w:r>
                                  </w:p>
                                </w:txbxContent>
                              </wps:txbx>
                              <wps:bodyPr wrap="square" rtlCol="0">
                                <a:noAutofit/>
                              </wps:bodyPr>
                            </wps:wsp>
                            <wps:wsp>
                              <wps:cNvPr id="94" name="60 CuadroTexto"/>
                              <wps:cNvSpPr txBox="1"/>
                              <wps:spPr>
                                <a:xfrm>
                                  <a:off x="2592185" y="4772226"/>
                                  <a:ext cx="684530" cy="308610"/>
                                </a:xfrm>
                                <a:prstGeom prst="rect">
                                  <a:avLst/>
                                </a:prstGeom>
                                <a:noFill/>
                              </wps:spPr>
                              <wps:txbx>
                                <w:txbxContent>
                                  <w:p w14:paraId="5AEC0F3D"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13,1 m</w:t>
                                    </w:r>
                                  </w:p>
                                </w:txbxContent>
                              </wps:txbx>
                              <wps:bodyPr wrap="square" rtlCol="0">
                                <a:noAutofit/>
                              </wps:bodyPr>
                            </wps:wsp>
                            <wps:wsp>
                              <wps:cNvPr id="95" name="61 CuadroTexto"/>
                              <wps:cNvSpPr txBox="1"/>
                              <wps:spPr>
                                <a:xfrm>
                                  <a:off x="748915" y="3908022"/>
                                  <a:ext cx="594360" cy="308610"/>
                                </a:xfrm>
                                <a:prstGeom prst="rect">
                                  <a:avLst/>
                                </a:prstGeom>
                                <a:noFill/>
                              </wps:spPr>
                              <wps:txbx>
                                <w:txbxContent>
                                  <w:p w14:paraId="1087E5EB"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4,1 m</w:t>
                                    </w:r>
                                  </w:p>
                                </w:txbxContent>
                              </wps:txbx>
                              <wps:bodyPr wrap="square" rtlCol="0">
                                <a:noAutofit/>
                              </wps:bodyPr>
                            </wps:wsp>
                            <wps:wsp>
                              <wps:cNvPr id="96" name="62 CuadroTexto"/>
                              <wps:cNvSpPr txBox="1"/>
                              <wps:spPr>
                                <a:xfrm>
                                  <a:off x="1152128" y="4196209"/>
                                  <a:ext cx="461986" cy="307777"/>
                                </a:xfrm>
                                <a:prstGeom prst="rect">
                                  <a:avLst/>
                                </a:prstGeom>
                                <a:noFill/>
                              </wps:spPr>
                              <wps:txbx>
                                <w:txbxContent>
                                  <w:p w14:paraId="421AE53F"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b/>
                                        <w:bCs/>
                                        <w:color w:val="FF0000"/>
                                        <w:kern w:val="24"/>
                                        <w:sz w:val="20"/>
                                        <w:szCs w:val="28"/>
                                      </w:rPr>
                                      <w:t>3 m</w:t>
                                    </w:r>
                                  </w:p>
                                </w:txbxContent>
                              </wps:txbx>
                              <wps:bodyPr wrap="square" rtlCol="0">
                                <a:noAutofit/>
                              </wps:bodyPr>
                            </wps:wsp>
                            <wps:wsp>
                              <wps:cNvPr id="97" name="63 CuadroTexto"/>
                              <wps:cNvSpPr txBox="1"/>
                              <wps:spPr>
                                <a:xfrm>
                                  <a:off x="0" y="2683935"/>
                                  <a:ext cx="684530" cy="308610"/>
                                </a:xfrm>
                                <a:prstGeom prst="rect">
                                  <a:avLst/>
                                </a:prstGeom>
                                <a:noFill/>
                              </wps:spPr>
                              <wps:txbx>
                                <w:txbxContent>
                                  <w:p w14:paraId="5D1EEF3E"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13,2 m</w:t>
                                    </w:r>
                                  </w:p>
                                </w:txbxContent>
                              </wps:txbx>
                              <wps:bodyPr wrap="square" rtlCol="0">
                                <a:noAutofit/>
                              </wps:bodyPr>
                            </wps:wsp>
                            <wps:wsp>
                              <wps:cNvPr id="98" name="76 Elipse"/>
                              <wps:cNvSpPr/>
                              <wps:spPr>
                                <a:xfrm>
                                  <a:off x="4150798" y="3167315"/>
                                  <a:ext cx="45719" cy="45719"/>
                                </a:xfrm>
                                <a:prstGeom prst="ellipse">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CF9EB7" w14:textId="77777777" w:rsidR="00891C53" w:rsidRDefault="00891C53" w:rsidP="004D6BCF">
                                    <w:pPr>
                                      <w:rPr>
                                        <w:rFonts w:eastAsia="Times New Roman"/>
                                      </w:rPr>
                                    </w:pPr>
                                  </w:p>
                                </w:txbxContent>
                              </wps:txbx>
                              <wps:bodyPr rtlCol="0" anchor="ctr"/>
                            </wps:wsp>
                            <wpg:grpSp>
                              <wpg:cNvPr id="99" name="11 Grupo"/>
                              <wpg:cNvGrpSpPr/>
                              <wpg:grpSpPr>
                                <a:xfrm>
                                  <a:off x="720080" y="1929362"/>
                                  <a:ext cx="590610" cy="45719"/>
                                  <a:chOff x="720080" y="1929362"/>
                                  <a:chExt cx="590610" cy="45719"/>
                                </a:xfrm>
                              </wpg:grpSpPr>
                              <wps:wsp>
                                <wps:cNvPr id="100" name="4 Conector recto"/>
                                <wps:cNvCnPr/>
                                <wps:spPr>
                                  <a:xfrm flipH="1">
                                    <a:off x="720080" y="1963961"/>
                                    <a:ext cx="576064"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01" name="67 Elipse"/>
                                <wps:cNvSpPr/>
                                <wps:spPr>
                                  <a:xfrm>
                                    <a:off x="1264971" y="1929362"/>
                                    <a:ext cx="45719" cy="45719"/>
                                  </a:xfrm>
                                  <a:prstGeom prst="ellipse">
                                    <a:avLst/>
                                  </a:prstGeom>
                                  <a:solidFill>
                                    <a:schemeClr val="tx1"/>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DA5C70E" w14:textId="77777777" w:rsidR="00891C53" w:rsidRDefault="00891C53" w:rsidP="004D6BCF">
                                      <w:pPr>
                                        <w:rPr>
                                          <w:rFonts w:eastAsia="Times New Roman"/>
                                        </w:rPr>
                                      </w:pPr>
                                    </w:p>
                                  </w:txbxContent>
                                </wps:txbx>
                                <wps:bodyPr rtlCol="0" anchor="ctr"/>
                              </wps:wsp>
                            </wpg:grpSp>
                            <wpg:grpSp>
                              <wpg:cNvPr id="102" name="9 Grupo"/>
                              <wpg:cNvGrpSpPr/>
                              <wpg:grpSpPr>
                                <a:xfrm>
                                  <a:off x="696272" y="286995"/>
                                  <a:ext cx="3511365" cy="4510215"/>
                                  <a:chOff x="696272" y="286995"/>
                                  <a:chExt cx="3511365" cy="4510215"/>
                                </a:xfrm>
                              </wpg:grpSpPr>
                              <wps:wsp>
                                <wps:cNvPr id="103" name="6 Conector recto"/>
                                <wps:cNvCnPr/>
                                <wps:spPr>
                                  <a:xfrm>
                                    <a:off x="720080" y="1963961"/>
                                    <a:ext cx="0" cy="1944216"/>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04" name="13 Conector recto"/>
                                <wps:cNvCnPr/>
                                <wps:spPr>
                                  <a:xfrm>
                                    <a:off x="1563782" y="4772273"/>
                                    <a:ext cx="2623073" cy="0"/>
                                  </a:xfrm>
                                  <a:prstGeom prst="line">
                                    <a:avLst/>
                                  </a:prstGeom>
                                  <a:solidFill>
                                    <a:schemeClr val="bg1"/>
                                  </a:solidFill>
                                  <a:ln w="28575"/>
                                </wps:spPr>
                                <wps:style>
                                  <a:lnRef idx="1">
                                    <a:schemeClr val="accent1"/>
                                  </a:lnRef>
                                  <a:fillRef idx="0">
                                    <a:schemeClr val="accent1"/>
                                  </a:fillRef>
                                  <a:effectRef idx="0">
                                    <a:schemeClr val="accent1"/>
                                  </a:effectRef>
                                  <a:fontRef idx="minor">
                                    <a:schemeClr val="tx1"/>
                                  </a:fontRef>
                                </wps:style>
                                <wps:bodyPr/>
                              </wps:wsp>
                              <wpg:grpSp>
                                <wpg:cNvPr id="105" name="5 Grupo"/>
                                <wpg:cNvGrpSpPr/>
                                <wpg:grpSpPr>
                                  <a:xfrm>
                                    <a:off x="696272" y="286995"/>
                                    <a:ext cx="3511365" cy="4510215"/>
                                    <a:chOff x="696272" y="286995"/>
                                    <a:chExt cx="3511365" cy="4510215"/>
                                  </a:xfrm>
                                  <a:solidFill>
                                    <a:schemeClr val="bg1"/>
                                  </a:solidFill>
                                </wpg:grpSpPr>
                                <wps:wsp>
                                  <wps:cNvPr id="106" name="2 Conector recto"/>
                                  <wps:cNvCnPr/>
                                  <wps:spPr>
                                    <a:xfrm>
                                      <a:off x="1306535" y="307777"/>
                                      <a:ext cx="0" cy="1656184"/>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07" name="8 Conector recto"/>
                                  <wps:cNvCnPr/>
                                  <wps:spPr>
                                    <a:xfrm>
                                      <a:off x="730471" y="3923317"/>
                                      <a:ext cx="833311" cy="0"/>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08" name="10 Conector recto"/>
                                  <wps:cNvCnPr/>
                                  <wps:spPr>
                                    <a:xfrm>
                                      <a:off x="1563782" y="3908177"/>
                                      <a:ext cx="0" cy="864096"/>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09" name="15 Conector recto"/>
                                  <wps:cNvCnPr/>
                                  <wps:spPr>
                                    <a:xfrm>
                                      <a:off x="1306535" y="307777"/>
                                      <a:ext cx="1584176" cy="0"/>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0" name="17 Conector recto"/>
                                  <wps:cNvCnPr/>
                                  <wps:spPr>
                                    <a:xfrm>
                                      <a:off x="2890711" y="307777"/>
                                      <a:ext cx="0" cy="1656184"/>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1" name="19 Conector recto"/>
                                  <wps:cNvCnPr/>
                                  <wps:spPr>
                                    <a:xfrm>
                                      <a:off x="2890711" y="1963961"/>
                                      <a:ext cx="1296144" cy="0"/>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2" name="21 Conector recto"/>
                                  <wps:cNvCnPr/>
                                  <wps:spPr>
                                    <a:xfrm>
                                      <a:off x="4186855" y="1963961"/>
                                      <a:ext cx="0" cy="1224136"/>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3" name="23 Conector recto"/>
                                  <wps:cNvCnPr/>
                                  <wps:spPr>
                                    <a:xfrm flipH="1">
                                      <a:off x="3970831" y="3188097"/>
                                      <a:ext cx="216024" cy="0"/>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4" name="25 Conector recto"/>
                                  <wps:cNvCnPr/>
                                  <wps:spPr>
                                    <a:xfrm>
                                      <a:off x="3970831" y="3188097"/>
                                      <a:ext cx="0" cy="288032"/>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5" name="27 Conector recto"/>
                                  <wps:cNvCnPr/>
                                  <wps:spPr>
                                    <a:xfrm>
                                      <a:off x="3970831" y="3476129"/>
                                      <a:ext cx="216024" cy="0"/>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6" name="29 Conector recto"/>
                                  <wps:cNvCnPr/>
                                  <wps:spPr>
                                    <a:xfrm>
                                      <a:off x="4186855" y="3476129"/>
                                      <a:ext cx="0" cy="1296144"/>
                                    </a:xfrm>
                                    <a:prstGeom prst="line">
                                      <a:avLst/>
                                    </a:prstGeom>
                                    <a:grpFill/>
                                    <a:ln w="28575"/>
                                  </wps:spPr>
                                  <wps:style>
                                    <a:lnRef idx="1">
                                      <a:schemeClr val="accent1"/>
                                    </a:lnRef>
                                    <a:fillRef idx="0">
                                      <a:schemeClr val="accent1"/>
                                    </a:fillRef>
                                    <a:effectRef idx="0">
                                      <a:schemeClr val="accent1"/>
                                    </a:effectRef>
                                    <a:fontRef idx="minor">
                                      <a:schemeClr val="tx1"/>
                                    </a:fontRef>
                                  </wps:style>
                                  <wps:bodyPr/>
                                </wps:wsp>
                                <wps:wsp>
                                  <wps:cNvPr id="117" name="53 CuadroTexto"/>
                                  <wps:cNvSpPr txBox="1"/>
                                  <wps:spPr>
                                    <a:xfrm>
                                      <a:off x="696272" y="1673474"/>
                                      <a:ext cx="622934" cy="337184"/>
                                    </a:xfrm>
                                    <a:prstGeom prst="rect">
                                      <a:avLst/>
                                    </a:prstGeom>
                                    <a:noFill/>
                                    <a:ln w="28575">
                                      <a:noFill/>
                                    </a:ln>
                                  </wps:spPr>
                                  <wps:txbx>
                                    <w:txbxContent>
                                      <w:p w14:paraId="7C50B6BF"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b/>
                                            <w:bCs/>
                                            <w:color w:val="FF0000"/>
                                            <w:kern w:val="24"/>
                                            <w:sz w:val="20"/>
                                            <w:szCs w:val="28"/>
                                          </w:rPr>
                                          <w:t>2,5 m</w:t>
                                        </w:r>
                                      </w:p>
                                    </w:txbxContent>
                                  </wps:txbx>
                                  <wps:bodyPr wrap="square" rtlCol="0">
                                    <a:noAutofit/>
                                  </wps:bodyPr>
                                </wps:wsp>
                                <wps:wsp>
                                  <wps:cNvPr id="118" name="65 Elipse"/>
                                  <wps:cNvSpPr/>
                                  <wps:spPr>
                                    <a:xfrm>
                                      <a:off x="1285753" y="293231"/>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247C05E1" w14:textId="77777777" w:rsidR="00891C53" w:rsidRDefault="00891C53" w:rsidP="004D6BCF">
                                        <w:pPr>
                                          <w:rPr>
                                            <w:rFonts w:eastAsia="Times New Roman"/>
                                          </w:rPr>
                                        </w:pPr>
                                      </w:p>
                                    </w:txbxContent>
                                  </wps:txbx>
                                  <wps:bodyPr rtlCol="0" anchor="ctr"/>
                                </wps:wsp>
                                <wps:wsp>
                                  <wps:cNvPr id="119" name="66 Elipse"/>
                                  <wps:cNvSpPr/>
                                  <wps:spPr>
                                    <a:xfrm>
                                      <a:off x="2876894" y="286995"/>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F99F381" w14:textId="77777777" w:rsidR="00891C53" w:rsidRDefault="00891C53" w:rsidP="004D6BCF">
                                        <w:pPr>
                                          <w:rPr>
                                            <w:rFonts w:eastAsia="Times New Roman"/>
                                          </w:rPr>
                                        </w:pPr>
                                      </w:p>
                                    </w:txbxContent>
                                  </wps:txbx>
                                  <wps:bodyPr rtlCol="0" anchor="ctr"/>
                                </wps:wsp>
                                <wps:wsp>
                                  <wps:cNvPr id="120" name="68 Elipse"/>
                                  <wps:cNvSpPr/>
                                  <wps:spPr>
                                    <a:xfrm>
                                      <a:off x="720080" y="1943179"/>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33381D73" w14:textId="77777777" w:rsidR="00891C53" w:rsidRDefault="00891C53" w:rsidP="004D6BCF">
                                        <w:pPr>
                                          <w:rPr>
                                            <w:rFonts w:eastAsia="Times New Roman"/>
                                          </w:rPr>
                                        </w:pPr>
                                      </w:p>
                                    </w:txbxContent>
                                  </wps:txbx>
                                  <wps:bodyPr rtlCol="0" anchor="ctr"/>
                                </wps:wsp>
                                <wps:wsp>
                                  <wps:cNvPr id="121" name="69 Elipse"/>
                                  <wps:cNvSpPr/>
                                  <wps:spPr>
                                    <a:xfrm>
                                      <a:off x="720080" y="3893631"/>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32CA8F08" w14:textId="77777777" w:rsidR="00891C53" w:rsidRDefault="00891C53" w:rsidP="004D6BCF">
                                        <w:pPr>
                                          <w:rPr>
                                            <w:rFonts w:eastAsia="Times New Roman"/>
                                          </w:rPr>
                                        </w:pPr>
                                      </w:p>
                                    </w:txbxContent>
                                  </wps:txbx>
                                  <wps:bodyPr rtlCol="0" anchor="ctr"/>
                                </wps:wsp>
                                <wps:wsp>
                                  <wps:cNvPr id="122" name="70 Elipse"/>
                                  <wps:cNvSpPr/>
                                  <wps:spPr>
                                    <a:xfrm>
                                      <a:off x="1543341" y="3897786"/>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1E67A513" w14:textId="77777777" w:rsidR="00891C53" w:rsidRDefault="00891C53" w:rsidP="004D6BCF">
                                        <w:pPr>
                                          <w:rPr>
                                            <w:rFonts w:eastAsia="Times New Roman"/>
                                          </w:rPr>
                                        </w:pPr>
                                      </w:p>
                                    </w:txbxContent>
                                  </wps:txbx>
                                  <wps:bodyPr rtlCol="0" anchor="ctr"/>
                                </wps:wsp>
                                <wps:wsp>
                                  <wps:cNvPr id="123" name="71 Elipse"/>
                                  <wps:cNvSpPr/>
                                  <wps:spPr>
                                    <a:xfrm>
                                      <a:off x="1543341" y="4747336"/>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1C2B57B" w14:textId="77777777" w:rsidR="00891C53" w:rsidRDefault="00891C53" w:rsidP="004D6BCF">
                                        <w:pPr>
                                          <w:rPr>
                                            <w:rFonts w:eastAsia="Times New Roman"/>
                                          </w:rPr>
                                        </w:pPr>
                                      </w:p>
                                    </w:txbxContent>
                                  </wps:txbx>
                                  <wps:bodyPr rtlCol="0" anchor="ctr"/>
                                </wps:wsp>
                                <wps:wsp>
                                  <wps:cNvPr id="124" name="72 Elipse"/>
                                  <wps:cNvSpPr/>
                                  <wps:spPr>
                                    <a:xfrm>
                                      <a:off x="4161918" y="4751491"/>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091EEF4B" w14:textId="77777777" w:rsidR="00891C53" w:rsidRDefault="00891C53" w:rsidP="004D6BCF">
                                        <w:pPr>
                                          <w:rPr>
                                            <w:rFonts w:eastAsia="Times New Roman"/>
                                          </w:rPr>
                                        </w:pPr>
                                      </w:p>
                                    </w:txbxContent>
                                  </wps:txbx>
                                  <wps:bodyPr rtlCol="0" anchor="ctr"/>
                                </wps:wsp>
                                <wps:wsp>
                                  <wps:cNvPr id="125" name="73 Elipse"/>
                                  <wps:cNvSpPr/>
                                  <wps:spPr>
                                    <a:xfrm>
                                      <a:off x="4155682" y="3455347"/>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F5D1738" w14:textId="77777777" w:rsidR="00891C53" w:rsidRDefault="00891C53" w:rsidP="004D6BCF">
                                        <w:pPr>
                                          <w:rPr>
                                            <w:rFonts w:eastAsia="Times New Roman"/>
                                          </w:rPr>
                                        </w:pPr>
                                      </w:p>
                                    </w:txbxContent>
                                  </wps:txbx>
                                  <wps:bodyPr rtlCol="0" anchor="ctr"/>
                                </wps:wsp>
                                <wps:wsp>
                                  <wps:cNvPr id="126" name="74 Elipse"/>
                                  <wps:cNvSpPr/>
                                  <wps:spPr>
                                    <a:xfrm>
                                      <a:off x="3960440" y="3455347"/>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A6AFBC2" w14:textId="77777777" w:rsidR="00891C53" w:rsidRDefault="00891C53" w:rsidP="004D6BCF">
                                        <w:pPr>
                                          <w:rPr>
                                            <w:rFonts w:eastAsia="Times New Roman"/>
                                          </w:rPr>
                                        </w:pPr>
                                      </w:p>
                                    </w:txbxContent>
                                  </wps:txbx>
                                  <wps:bodyPr rtlCol="0" anchor="ctr"/>
                                </wps:wsp>
                                <wps:wsp>
                                  <wps:cNvPr id="127" name="75 Elipse"/>
                                  <wps:cNvSpPr/>
                                  <wps:spPr>
                                    <a:xfrm>
                                      <a:off x="3960440" y="3177706"/>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63C8E025" w14:textId="77777777" w:rsidR="00891C53" w:rsidRDefault="00891C53" w:rsidP="004D6BCF">
                                        <w:pPr>
                                          <w:rPr>
                                            <w:rFonts w:eastAsia="Times New Roman"/>
                                          </w:rPr>
                                        </w:pPr>
                                      </w:p>
                                    </w:txbxContent>
                                  </wps:txbx>
                                  <wps:bodyPr rtlCol="0" anchor="ctr"/>
                                </wps:wsp>
                                <wps:wsp>
                                  <wps:cNvPr id="128" name="77 Elipse"/>
                                  <wps:cNvSpPr/>
                                  <wps:spPr>
                                    <a:xfrm>
                                      <a:off x="4161189" y="1953570"/>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7294248C" w14:textId="77777777" w:rsidR="00891C53" w:rsidRDefault="00891C53" w:rsidP="004D6BCF">
                                        <w:pPr>
                                          <w:rPr>
                                            <w:rFonts w:eastAsia="Times New Roman"/>
                                          </w:rPr>
                                        </w:pPr>
                                      </w:p>
                                    </w:txbxContent>
                                  </wps:txbx>
                                  <wps:bodyPr rtlCol="0" anchor="ctr"/>
                                </wps:wsp>
                                <wps:wsp>
                                  <wps:cNvPr id="129" name="78 Elipse"/>
                                  <wps:cNvSpPr/>
                                  <wps:spPr>
                                    <a:xfrm>
                                      <a:off x="2869929" y="1943179"/>
                                      <a:ext cx="45719" cy="45719"/>
                                    </a:xfrm>
                                    <a:prstGeom prst="ellipse">
                                      <a:avLst/>
                                    </a:prstGeom>
                                    <a:grp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3334630F" w14:textId="77777777" w:rsidR="00891C53" w:rsidRDefault="00891C53" w:rsidP="004D6BCF">
                                        <w:pPr>
                                          <w:rPr>
                                            <w:rFonts w:eastAsia="Times New Roman"/>
                                          </w:rPr>
                                        </w:pPr>
                                      </w:p>
                                    </w:txbxContent>
                                  </wps:txbx>
                                  <wps:bodyPr rtlCol="0" anchor="ctr"/>
                                </wps:wsp>
                              </wpg:grpSp>
                            </wpg:grpSp>
                            <wps:wsp>
                              <wps:cNvPr id="130" name="79 CuadroTexto"/>
                              <wps:cNvSpPr txBox="1"/>
                              <wps:spPr>
                                <a:xfrm>
                                  <a:off x="4870785" y="181270"/>
                                  <a:ext cx="2256790" cy="2214685"/>
                                </a:xfrm>
                                <a:prstGeom prst="rect">
                                  <a:avLst/>
                                </a:prstGeom>
                                <a:noFill/>
                              </wps:spPr>
                              <wps:txbx>
                                <w:txbxContent>
                                  <w:p w14:paraId="6B299C90" w14:textId="77777777" w:rsidR="00891C53" w:rsidRPr="00D70777" w:rsidRDefault="00891C53" w:rsidP="004D6BCF">
                                    <w:pPr>
                                      <w:pStyle w:val="NormalWeb"/>
                                      <w:spacing w:before="0" w:beforeAutospacing="0" w:after="0" w:afterAutospacing="0"/>
                                      <w:rPr>
                                        <w:sz w:val="22"/>
                                      </w:rPr>
                                    </w:pPr>
                                    <w:r w:rsidRPr="00D70777">
                                      <w:rPr>
                                        <w:rFonts w:asciiTheme="minorHAnsi" w:hAnsi="Calibri" w:cstheme="minorBidi"/>
                                        <w:b/>
                                        <w:bCs/>
                                        <w:color w:val="000000" w:themeColor="text1"/>
                                        <w:kern w:val="24"/>
                                        <w:sz w:val="28"/>
                                        <w:szCs w:val="32"/>
                                      </w:rPr>
                                      <w:t xml:space="preserve">Volumen útil </w:t>
                                    </w:r>
                                  </w:p>
                                  <w:p w14:paraId="36682671"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color w:val="000000" w:themeColor="text1"/>
                                        <w:kern w:val="24"/>
                                        <w:sz w:val="22"/>
                                        <w:szCs w:val="32"/>
                                      </w:rPr>
                                      <w:t>Área estanca</w:t>
                                    </w:r>
                                  </w:p>
                                  <w:p w14:paraId="549786B4" w14:textId="73FE5409" w:rsidR="00891C53" w:rsidRPr="00263DAF" w:rsidRDefault="00891C53" w:rsidP="004D6BCF">
                                    <w:pPr>
                                      <w:pStyle w:val="NormalWeb"/>
                                      <w:spacing w:before="0" w:beforeAutospacing="0" w:after="0" w:afterAutospacing="0"/>
                                      <w:rPr>
                                        <w:sz w:val="20"/>
                                      </w:rPr>
                                    </w:pPr>
                                    <w:r w:rsidRPr="00263DAF">
                                      <w:rPr>
                                        <w:rFonts w:asciiTheme="minorHAnsi" w:hAnsi="Calibri" w:cstheme="minorBidi"/>
                                        <w:color w:val="000000" w:themeColor="text1"/>
                                        <w:kern w:val="24"/>
                                        <w:sz w:val="22"/>
                                        <w:szCs w:val="32"/>
                                      </w:rPr>
                                      <w:t>363,11 m</w:t>
                                    </w:r>
                                    <w:r w:rsidRPr="00263DAF">
                                      <w:rPr>
                                        <w:rFonts w:asciiTheme="minorHAnsi" w:hAnsi="Calibri" w:cstheme="minorBidi"/>
                                        <w:color w:val="000000" w:themeColor="text1"/>
                                        <w:kern w:val="24"/>
                                        <w:sz w:val="22"/>
                                        <w:szCs w:val="32"/>
                                        <w:vertAlign w:val="superscript"/>
                                      </w:rPr>
                                      <w:t>3</w:t>
                                    </w:r>
                                  </w:p>
                                  <w:p w14:paraId="5417966F" w14:textId="77777777" w:rsidR="00891C53" w:rsidRPr="00D70777" w:rsidRDefault="00891C53" w:rsidP="004D6BCF">
                                    <w:pPr>
                                      <w:pStyle w:val="NormalWeb"/>
                                      <w:spacing w:before="0" w:beforeAutospacing="0" w:after="0" w:afterAutospacing="0"/>
                                      <w:rPr>
                                        <w:sz w:val="22"/>
                                      </w:rPr>
                                    </w:pPr>
                                    <w:r w:rsidRPr="00D70777">
                                      <w:rPr>
                                        <w:rFonts w:asciiTheme="minorHAnsi" w:hAnsi="Calibri" w:cstheme="minorBidi"/>
                                        <w:b/>
                                        <w:bCs/>
                                        <w:color w:val="000000" w:themeColor="text1"/>
                                        <w:kern w:val="24"/>
                                        <w:sz w:val="28"/>
                                        <w:szCs w:val="32"/>
                                      </w:rPr>
                                      <w:t>Altura Pretil</w:t>
                                    </w:r>
                                  </w:p>
                                  <w:p w14:paraId="27F30182"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color w:val="000000" w:themeColor="text1"/>
                                        <w:kern w:val="24"/>
                                        <w:sz w:val="22"/>
                                        <w:szCs w:val="32"/>
                                      </w:rPr>
                                      <w:t>- fluctúa entre 0,96 m y 1,2 m, con un promedio de  0,973 m de altura, con pendiente hacia el sector del vértice G-F</w:t>
                                    </w:r>
                                  </w:p>
                                </w:txbxContent>
                              </wps:txbx>
                              <wps:bodyPr wrap="square" rtlCol="0">
                                <a:noAutofit/>
                              </wps:bodyPr>
                            </wps:wsp>
                            <pic:pic xmlns:pic="http://schemas.openxmlformats.org/drawingml/2006/picture">
                              <pic:nvPicPr>
                                <pic:cNvPr id="132" name="Picture 2" descr="C:\Users\juan.granzow\Desktop\Area estanca de soda caustica.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4976674" y="3034705"/>
                                  <a:ext cx="1855963" cy="1990453"/>
                                </a:xfrm>
                                <a:prstGeom prst="rect">
                                  <a:avLst/>
                                </a:prstGeom>
                                <a:noFill/>
                                <a:extLst>
                                  <a:ext uri="{909E8E84-426E-40DD-AFC4-6F175D3DCCD1}">
                                    <a14:hiddenFill xmlns:a14="http://schemas.microsoft.com/office/drawing/2010/main">
                                      <a:solidFill>
                                        <a:srgbClr val="FFFFFF"/>
                                      </a:solidFill>
                                    </a14:hiddenFill>
                                  </a:ext>
                                </a:extLst>
                              </pic:spPr>
                            </pic:pic>
                            <wpg:grpSp>
                              <wpg:cNvPr id="133" name="89 Grupo"/>
                              <wpg:cNvGrpSpPr/>
                              <wpg:grpSpPr>
                                <a:xfrm>
                                  <a:off x="5328592" y="3167315"/>
                                  <a:ext cx="936104" cy="1526433"/>
                                  <a:chOff x="5328592" y="3167315"/>
                                  <a:chExt cx="936104" cy="1526433"/>
                                </a:xfrm>
                              </wpg:grpSpPr>
                              <wps:wsp>
                                <wps:cNvPr id="134" name="18 Conector recto"/>
                                <wps:cNvCnPr/>
                                <wps:spPr>
                                  <a:xfrm>
                                    <a:off x="5472608" y="3167315"/>
                                    <a:ext cx="432048"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35" name="22 Conector recto"/>
                                <wps:cNvCnPr/>
                                <wps:spPr>
                                  <a:xfrm>
                                    <a:off x="5904656" y="3167315"/>
                                    <a:ext cx="0" cy="652636"/>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36" name="26 Conector recto"/>
                                <wps:cNvCnPr/>
                                <wps:spPr>
                                  <a:xfrm>
                                    <a:off x="5904656" y="3819951"/>
                                    <a:ext cx="36004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37" name="30 Conector recto"/>
                                <wps:cNvCnPr/>
                                <wps:spPr>
                                  <a:xfrm>
                                    <a:off x="6264696" y="3819951"/>
                                    <a:ext cx="0" cy="851171"/>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38" name="47 Conector recto"/>
                                <wps:cNvCnPr/>
                                <wps:spPr>
                                  <a:xfrm flipH="1">
                                    <a:off x="5472608" y="4693748"/>
                                    <a:ext cx="792088"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39" name="80 Conector recto"/>
                                <wps:cNvCnPr/>
                                <wps:spPr>
                                  <a:xfrm flipV="1">
                                    <a:off x="5472608" y="4350097"/>
                                    <a:ext cx="0" cy="343651"/>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0" name="82 Conector recto"/>
                                <wps:cNvCnPr/>
                                <wps:spPr>
                                  <a:xfrm flipH="1">
                                    <a:off x="5328592" y="4350097"/>
                                    <a:ext cx="144016"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1" name="84 Conector recto"/>
                                <wps:cNvCnPr/>
                                <wps:spPr>
                                  <a:xfrm flipV="1">
                                    <a:off x="5328592" y="3819951"/>
                                    <a:ext cx="0" cy="530146"/>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2" name="86 Conector recto"/>
                                <wps:cNvCnPr/>
                                <wps:spPr>
                                  <a:xfrm>
                                    <a:off x="5472608" y="3167315"/>
                                    <a:ext cx="0" cy="652636"/>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3" name="88 Conector recto"/>
                                <wps:cNvCnPr/>
                                <wps:spPr>
                                  <a:xfrm flipH="1">
                                    <a:off x="5328592" y="3819951"/>
                                    <a:ext cx="144016"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w:pict>
                    <v:group id="90 Grupo" o:spid="_x0000_s1041" style="width:477.7pt;height:347.05pt;mso-position-horizontal-relative:char;mso-position-vertical-relative:line" coordsize="71275,508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">
                      <v:shape id="31 CuadroTexto" o:spid="_x0000_s1042" type="#_x0000_t202" style="position:absolute;left:10220;top:1231;width:3177;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14:paraId="382AB8D9"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A</w:t>
                              </w:r>
                            </w:p>
                          </w:txbxContent>
                        </v:textbox>
                      </v:shape>
                      <v:shape id="32 CuadroTexto" o:spid="_x0000_s1043" type="#_x0000_t202" style="position:absolute;left:29051;top:1231;width:3097;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ydcQA&#10;AADbAAAADwAAAGRycy9kb3ducmV2LnhtbESPQWvCQBSE7wX/w/IEb7qrtkXTbESUQk8tpip4e2Sf&#10;SWj2bchuTfrvuwWhx2FmvmHSzWAbcaPO1441zGcKBHHhTM2lhuPn63QFwgdkg41j0vBDHjbZ6CHF&#10;xLieD3TLQykihH2CGqoQ2kRKX1Rk0c9cSxy9q+sshii7UpoO+wi3jVwo9Swt1hwXKmxpV1HxlX9b&#10;Daf36+X8qD7KvX1qezcoyXYttZ6Mh+0LiEBD+A/f229Gw3I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rsnXEAAAA2wAAAA8AAAAAAAAAAAAAAAAAmAIAAGRycy9k&#10;b3ducmV2LnhtbFBLBQYAAAAABAAEAPUAAACJAwAAAAA=&#10;" filled="f" stroked="f">
                        <v:textbox>
                          <w:txbxContent>
                            <w:p w14:paraId="1FFE4CEB"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B</w:t>
                              </w:r>
                            </w:p>
                          </w:txbxContent>
                        </v:textbox>
                      </v:shape>
                      <v:shape id="33 CuadroTexto" o:spid="_x0000_s1044" type="#_x0000_t202" style="position:absolute;left:25722;top:17783;width:3081;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X7sQA&#10;AADbAAAADwAAAGRycy9kb3ducmV2LnhtbESPQWvCQBSE7wX/w/IEb7qrtkXTbESUQk8tpip4e2Sf&#10;SWj2bchuTfrvuwWhx2FmvmHSzWAbcaPO1441zGcKBHHhTM2lhuPn63QFwgdkg41j0vBDHjbZ6CHF&#10;xLieD3TLQykihH2CGqoQ2kRKX1Rk0c9cSxy9q+sshii7UpoO+wi3jVwo9Swt1hwXKmxpV1HxlX9b&#10;Daf36+X8qD7KvX1qezcoyXYttZ6Mh+0LiEBD+A/f229Gw3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nF+7EAAAA2wAAAA8AAAAAAAAAAAAAAAAAmAIAAGRycy9k&#10;b3ducmV2LnhtbFBLBQYAAAAABAAEAPUAAACJAwAAAAA=&#10;" filled="f" stroked="f">
                        <v:textbox>
                          <w:txbxContent>
                            <w:p w14:paraId="2E3B8946"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C</w:t>
                              </w:r>
                            </w:p>
                          </w:txbxContent>
                        </v:textbox>
                      </v:shape>
                      <v:shape id="34 CuadroTexto" o:spid="_x0000_s1045" type="#_x0000_t202" style="position:absolute;left:42625;top:17792;width:3273;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PmsMA&#10;AADbAAAADwAAAGRycy9kb3ducmV2LnhtbESPT2vCQBTE7wW/w/KE3uqu/4qm2YgohZ4UrQreHtln&#10;Epp9G7Jbk377rlDocZiZ3zDpqre1uFPrK8caxiMFgjh3puJCw+nz/WUBwgdkg7Vj0vBDHlbZ4CnF&#10;xLiOD3Q/hkJECPsENZQhNImUPi/Joh+5hjh6N9daDFG2hTQtdhFuazlR6lVarDgulNjQpqT86/ht&#10;NZx3t+tlpvbF1s6bzvVKsl1KrZ+H/foNRKA+/If/2h9Gw3QG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6PmsMAAADbAAAADwAAAAAAAAAAAAAAAACYAgAAZHJzL2Rv&#10;d25yZXYueG1sUEsFBgAAAAAEAAQA9QAAAIgDAAAAAA==&#10;" filled="f" stroked="f">
                        <v:textbox>
                          <w:txbxContent>
                            <w:p w14:paraId="6028E2B4"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D</w:t>
                              </w:r>
                            </w:p>
                          </w:txbxContent>
                        </v:textbox>
                      </v:shape>
                      <v:shape id="35 CuadroTexto" o:spid="_x0000_s1046" type="#_x0000_t202" style="position:absolute;left:42994;top:31733;width:2968;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14:paraId="3236DB0D"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E</w:t>
                              </w:r>
                            </w:p>
                          </w:txbxContent>
                        </v:textbox>
                      </v:shape>
                      <v:shape id="36 CuadroTexto" o:spid="_x0000_s1047" type="#_x0000_t202" style="position:absolute;left:42994;top:46711;width:290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65L4A&#10;AADbAAAADwAAAGRycy9kb3ducmV2LnhtbERPy4rCMBTdC/5DuII7TRxUtBpFRoRZOfgEd5fm2hab&#10;m9JE2/n7yUJweTjv5bq1pXhR7QvHGkZDBYI4dabgTMP5tBvMQPiAbLB0TBr+yMN61e0sMTGu4QO9&#10;jiETMYR9ghryEKpESp/mZNEPXUUcuburLYYI60yaGpsYbkv5pdRUWiw4NuRY0XdO6eP4tBou+/vt&#10;Ola/2dZOqsa1SrKdS637vXazABGoDR/x2/1jNIzj+v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8z+uS+AAAA2wAAAA8AAAAAAAAAAAAAAAAAmAIAAGRycy9kb3ducmV2&#10;LnhtbFBLBQYAAAAABAAEAPUAAACDAwAAAAA=&#10;" filled="f" stroked="f">
                        <v:textbox>
                          <w:txbxContent>
                            <w:p w14:paraId="70F092FC"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F</w:t>
                              </w:r>
                            </w:p>
                          </w:txbxContent>
                        </v:textbox>
                      </v:shape>
                      <v:shape id="37 CuadroTexto" o:spid="_x0000_s1048" type="#_x0000_t202" style="position:absolute;left:11521;top:46937;width:3305;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9ff8IA&#10;AADbAAAADwAAAGRycy9kb3ducmV2LnhtbESPQYvCMBSE78L+h/CEvWmiqGjXKIuy4ElRd4W9PZpn&#10;W2xeShNt/fdGEDwOM/MNM1+2thQ3qn3hWMOgr0AQp84UnGn4Pf70piB8QDZYOiYNd/KwXHx05pgY&#10;1/CeboeQiQhhn6CGPIQqkdKnOVn0fVcRR+/saoshyjqTpsYmwm0ph0pNpMWC40KOFa1ySi+Hq9Xw&#10;tz3/n0Zql63tuGpcqyTbmdT6s9t+f4EI1IZ3+NXeGA2jA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19/wgAAANsAAAAPAAAAAAAAAAAAAAAAAJgCAABkcnMvZG93&#10;bnJldi54bWxQSwUGAAAAAAQABAD1AAAAhwMAAAAA&#10;" filled="f" stroked="f">
                        <v:textbox>
                          <w:txbxContent>
                            <w:p w14:paraId="3BBA9630"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G</w:t>
                              </w:r>
                            </w:p>
                          </w:txbxContent>
                        </v:textbox>
                      </v:shape>
                      <v:shape id="38 CuadroTexto" o:spid="_x0000_s1049" type="#_x0000_t202" style="position:absolute;left:12244;top:35426;width:3289;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14:paraId="7AA6E151"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H</w:t>
                              </w:r>
                            </w:p>
                          </w:txbxContent>
                        </v:textbox>
                      </v:shape>
                      <v:shape id="39 CuadroTexto" o:spid="_x0000_s1050" type="#_x0000_t202" style="position:absolute;left:4320;top:37235;width:242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14:paraId="0CC7D5A1"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I</w:t>
                              </w:r>
                            </w:p>
                          </w:txbxContent>
                        </v:textbox>
                      </v:shape>
                      <v:shape id="40 CuadroTexto" o:spid="_x0000_s1051" type="#_x0000_t202" style="position:absolute;left:4320;top:17783;width:2584;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14:paraId="6D33A092"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J</w:t>
                              </w:r>
                            </w:p>
                          </w:txbxContent>
                        </v:textbox>
                      </v:shape>
                      <v:shape id="41 CuadroTexto" o:spid="_x0000_s1052" type="#_x0000_t202" style="position:absolute;left:13397;top:17783;width:3049;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14:paraId="5B27636E" w14:textId="77777777" w:rsidR="00891C53" w:rsidRPr="00263DAF" w:rsidRDefault="00891C53" w:rsidP="004D6BCF">
                              <w:pPr>
                                <w:pStyle w:val="NormalWeb"/>
                                <w:spacing w:before="0" w:beforeAutospacing="0" w:after="0" w:afterAutospacing="0"/>
                                <w:rPr>
                                  <w:sz w:val="22"/>
                                </w:rPr>
                              </w:pPr>
                              <w:r w:rsidRPr="00263DAF">
                                <w:rPr>
                                  <w:rFonts w:asciiTheme="minorHAnsi" w:hAnsi="Calibri" w:cstheme="minorBidi"/>
                                  <w:color w:val="000000" w:themeColor="text1"/>
                                  <w:kern w:val="24"/>
                                  <w:sz w:val="32"/>
                                  <w:szCs w:val="36"/>
                                </w:rPr>
                                <w:t>K</w:t>
                              </w:r>
                            </w:p>
                          </w:txbxContent>
                        </v:textbox>
                      </v:shape>
                      <v:group id="3 Grupo" o:spid="_x0000_s1053" style="position:absolute;left:17281;top:5958;width:20163;height:38164" coordorigin="17281,5958" coordsize="20162,381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oval id="42 Elipse" o:spid="_x0000_s1054" style="position:absolute;left:17281;top:5958;width:7921;height:79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KsYA&#10;AADbAAAADwAAAGRycy9kb3ducmV2LnhtbESPQWvCQBSE7wX/w/KEXorZtIdoo6towSK0B7WW6u2R&#10;fSbB7Ns0u2rqr3cLgsdhZr5hRpPWVOJEjSstK3iOYhDEmdUl5wo2X/PeAITzyBory6TgjxxMxp2H&#10;EabannlFp7XPRYCwS1FB4X2dSumyggy6yNbEwdvbxqAPssmlbvAc4KaSL3GcSIMlh4UCa3orKDus&#10;j0bBLpnPOFl+PPFn7bLZ9ztetj+/Sj122+kQhKfW38O39kIr6L/C/5fwA+T4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sKsYAAADbAAAADwAAAAAAAAAAAAAAAACYAgAAZHJz&#10;L2Rvd25yZXYueG1sUEsFBgAAAAAEAAQA9QAAAIsDAAAAAA==&#10;" fillcolor="#4f81bd [3204]" strokecolor="#243f60 [1604]" strokeweight="2pt">
                          <v:textbox>
                            <w:txbxContent>
                              <w:p w14:paraId="538ED978"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Tk4</w:t>
                                </w:r>
                              </w:p>
                            </w:txbxContent>
                          </v:textbox>
                        </v:oval>
                        <v:oval id="43 Elipse" o:spid="_x0000_s1055" style="position:absolute;left:17281;top:16039;width:7921;height:7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01kMMA&#10;AADbAAAADwAAAGRycy9kb3ducmV2LnhtbERPTWvCQBC9F/oflil4KbqphxCiq2jBUrAHGxX1NmTH&#10;JDQ7m2bXJPXXdw+FHh/ve74cTC06al1lWcHLJAJBnFtdcaHgsN+MExDOI2usLZOCH3KwXDw+zDHV&#10;tudP6jJfiBDCLkUFpfdNKqXLSzLoJrYhDtzVtgZ9gG0hdYt9CDe1nEZRLA1WHBpKbOi1pPwruxkF&#10;l3iz5ni3feaPxuXr4xvez6dvpUZPw2oGwtPg/8V/7netIAnrw5fwA+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01kMMAAADbAAAADwAAAAAAAAAAAAAAAACYAgAAZHJzL2Rv&#10;d25yZXYueG1sUEsFBgAAAAAEAAQA9QAAAIgDAAAAAA==&#10;" fillcolor="#4f81bd [3204]" strokecolor="#243f60 [1604]" strokeweight="2pt">
                          <v:textbox>
                            <w:txbxContent>
                              <w:p w14:paraId="03F2977B"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Tk3</w:t>
                                </w:r>
                              </w:p>
                            </w:txbxContent>
                          </v:textbox>
                        </v:oval>
                        <v:oval id="44 Elipse" o:spid="_x0000_s1056" style="position:absolute;left:17281;top:26120;width:7921;height:7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GQC8UA&#10;AADbAAAADwAAAGRycy9kb3ducmV2LnhtbESPT2vCQBTE74LfYXlCL6IbPQSJrqKCRWgP1j+ot0f2&#10;mQSzb9PsVqOf3i0Uehxm5jfMZNaYUtyodoVlBYN+BII4tbrgTMF+t+qNQDiPrLG0TAoe5GA2bbcm&#10;mGh75y+6bX0mAoRdggpy76tESpfmZND1bUUcvIutDfog60zqGu8Bbko5jKJYGiw4LORY0TKn9Lr9&#10;MQrO8WrB8eajy5+VSxeHd3yejt9KvXWa+RiEp8b/h//aa61gNIDfL+EHyO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0ZALxQAAANsAAAAPAAAAAAAAAAAAAAAAAJgCAABkcnMv&#10;ZG93bnJldi54bWxQSwUGAAAAAAQABAD1AAAAigMAAAAA&#10;" fillcolor="#4f81bd [3204]" strokecolor="#243f60 [1604]" strokeweight="2pt">
                          <v:textbox>
                            <w:txbxContent>
                              <w:p w14:paraId="6E4B379E"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Tk2</w:t>
                                </w:r>
                              </w:p>
                            </w:txbxContent>
                          </v:textbox>
                        </v:oval>
                        <v:oval id="45 Elipse" o:spid="_x0000_s1057" style="position:absolute;left:17281;top:36201;width:7921;height:7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MOfMUA&#10;AADbAAAADwAAAGRycy9kb3ducmV2LnhtbESPT2vCQBTE74LfYXmCF9FNPQSJrqKCpdAerH9Qb4/s&#10;Mwlm36bZVaOf3i0Uehxm5jfMZNaYUtyodoVlBW+DCARxanXBmYLddtUfgXAeWWNpmRQ8yMFs2m5N&#10;MNH2zt902/hMBAi7BBXk3leJlC7NyaAb2Io4eGdbG/RB1pnUNd4D3JRyGEWxNFhwWMixomVO6WVz&#10;NQpO8WrB8fqzx1+VSxf7d3weDz9KdTvNfAzCU+P/w3/tD61gNITfL+EHyO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Aw58xQAAANsAAAAPAAAAAAAAAAAAAAAAAJgCAABkcnMv&#10;ZG93bnJldi54bWxQSwUGAAAAAAQABAD1AAAAigMAAAAA&#10;" fillcolor="#4f81bd [3204]" strokecolor="#243f60 [1604]" strokeweight="2pt">
                          <v:textbox>
                            <w:txbxContent>
                              <w:p w14:paraId="129FEFC4" w14:textId="77777777" w:rsidR="00891C53" w:rsidRPr="00263DAF" w:rsidRDefault="00891C53" w:rsidP="004D6BCF">
                                <w:pPr>
                                  <w:pStyle w:val="NormalWeb"/>
                                  <w:spacing w:before="0" w:beforeAutospacing="0" w:after="0" w:afterAutospacing="0"/>
                                  <w:jc w:val="center"/>
                                  <w:rPr>
                                    <w:sz w:val="20"/>
                                  </w:rPr>
                                </w:pPr>
                                <w:r w:rsidRPr="00263DAF">
                                  <w:rPr>
                                    <w:rFonts w:asciiTheme="minorHAnsi" w:hAnsi="Calibri" w:cstheme="minorBidi"/>
                                    <w:color w:val="FFFFFF" w:themeColor="light1"/>
                                    <w:kern w:val="24"/>
                                    <w:sz w:val="28"/>
                                    <w:szCs w:val="36"/>
                                  </w:rPr>
                                  <w:t>Tk1</w:t>
                                </w:r>
                              </w:p>
                            </w:txbxContent>
                          </v:textbox>
                        </v:oval>
                        <v:oval id="48 Elipse" o:spid="_x0000_s1058" style="position:absolute;left:30600;top:26120;width:6844;height:7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r58UA&#10;AADbAAAADwAAAGRycy9kb3ducmV2LnhtbESPT2vCQBTE74V+h+UVvIhuaiFIdJVaUAR78C/a2yP7&#10;moRm38bsqtFP7wpCj8PM/IYZjhtTijPVrrCs4L0bgSBOrS44U7DdTDt9EM4jaywtk4IrORiPXl+G&#10;mGh74RWd1z4TAcIuQQW591UipUtzMui6tiIO3q+tDfog60zqGi8BbkrZi6JYGiw4LORY0VdO6d/6&#10;ZBT8xNMJx8tFm78rl052M7wd9kelWm/N5wCEp8b/h5/tuVbQ/4DHl/AD5Og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6vnxQAAANsAAAAPAAAAAAAAAAAAAAAAAJgCAABkcnMv&#10;ZG93bnJldi54bWxQSwUGAAAAAAQABAD1AAAAigMAAAAA&#10;" fillcolor="#4f81bd [3204]" strokecolor="#243f60 [1604]" strokeweight="2pt">
                          <v:textbox>
                            <w:txbxContent>
                              <w:p w14:paraId="3B7D3D41" w14:textId="77777777" w:rsidR="00891C53" w:rsidRPr="00263DAF" w:rsidRDefault="00891C53" w:rsidP="004D6BCF">
                                <w:pPr>
                                  <w:pStyle w:val="NormalWeb"/>
                                  <w:spacing w:before="0" w:beforeAutospacing="0" w:after="0" w:afterAutospacing="0"/>
                                  <w:jc w:val="center"/>
                                  <w:rPr>
                                    <w:sz w:val="22"/>
                                    <w:szCs w:val="28"/>
                                  </w:rPr>
                                </w:pPr>
                                <w:r w:rsidRPr="00263DAF">
                                  <w:rPr>
                                    <w:rFonts w:asciiTheme="minorHAnsi" w:hAnsi="Calibri" w:cstheme="minorBidi"/>
                                    <w:color w:val="FFFFFF" w:themeColor="light1"/>
                                    <w:kern w:val="24"/>
                                    <w:sz w:val="22"/>
                                    <w:szCs w:val="28"/>
                                  </w:rPr>
                                  <w:t>Tk5</w:t>
                                </w:r>
                              </w:p>
                            </w:txbxContent>
                          </v:textbox>
                        </v:oval>
                        <v:oval id="49 Elipse" o:spid="_x0000_s1059" style="position:absolute;left:32138;top:38882;width:5209;height:5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Yzk8UA&#10;AADbAAAADwAAAGRycy9kb3ducmV2LnhtbESPT2vCQBTE74V+h+UVvIhuKiVIdJVaUAR78C/a2yP7&#10;moRm38bsqtFP7wpCj8PM/IYZjhtTijPVrrCs4L0bgSBOrS44U7DdTDt9EM4jaywtk4IrORiPXl+G&#10;mGh74RWd1z4TAcIuQQW591UipUtzMui6tiIO3q+tDfog60zqGi8BbkrZi6JYGiw4LORY0VdO6d/6&#10;ZBT8xNMJx8tFm78rl052M7wd9kelWm/N5wCEp8b/h5/tuVbQ/4DHl/AD5Og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pjOTxQAAANsAAAAPAAAAAAAAAAAAAAAAAJgCAABkcnMv&#10;ZG93bnJldi54bWxQSwUGAAAAAAQABAD1AAAAigMAAAAA&#10;" fillcolor="#4f81bd [3204]" strokecolor="#243f60 [1604]" strokeweight="2pt">
                          <v:textbox>
                            <w:txbxContent>
                              <w:p w14:paraId="7BBECC70" w14:textId="77777777" w:rsidR="00891C53" w:rsidRPr="00263DAF" w:rsidRDefault="00891C53" w:rsidP="004D6BCF">
                                <w:pPr>
                                  <w:pStyle w:val="NormalWeb"/>
                                  <w:spacing w:before="0" w:beforeAutospacing="0" w:after="0" w:afterAutospacing="0"/>
                                  <w:jc w:val="center"/>
                                  <w:rPr>
                                    <w:sz w:val="14"/>
                                    <w:szCs w:val="16"/>
                                  </w:rPr>
                                </w:pPr>
                                <w:r w:rsidRPr="00263DAF">
                                  <w:rPr>
                                    <w:rFonts w:asciiTheme="minorHAnsi" w:hAnsi="Calibri" w:cstheme="minorBidi"/>
                                    <w:color w:val="FFFFFF" w:themeColor="light1"/>
                                    <w:kern w:val="24"/>
                                    <w:sz w:val="14"/>
                                    <w:szCs w:val="16"/>
                                  </w:rPr>
                                  <w:t>Tk6</w:t>
                                </w:r>
                              </w:p>
                            </w:txbxContent>
                          </v:textbox>
                        </v:oval>
                      </v:group>
                      <v:shape id="50 CuadroTexto" o:spid="_x0000_s1060" type="#_x0000_t202" style="position:absolute;left:18001;width:5943;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14:paraId="19547993" w14:textId="77777777" w:rsidR="00891C53" w:rsidRDefault="00891C53" w:rsidP="004D6BCF">
                              <w:pPr>
                                <w:pStyle w:val="NormalWeb"/>
                                <w:spacing w:before="0" w:beforeAutospacing="0" w:after="0" w:afterAutospacing="0"/>
                              </w:pPr>
                              <w:r w:rsidRPr="00263DAF">
                                <w:rPr>
                                  <w:rFonts w:asciiTheme="minorHAnsi" w:hAnsi="Calibri" w:cstheme="minorBidi"/>
                                  <w:b/>
                                  <w:bCs/>
                                  <w:color w:val="FF0000"/>
                                  <w:kern w:val="24"/>
                                  <w:sz w:val="18"/>
                                  <w:szCs w:val="28"/>
                                </w:rPr>
                                <w:t xml:space="preserve">9,8 </w:t>
                              </w:r>
                              <w:r w:rsidRPr="00263DAF">
                                <w:rPr>
                                  <w:rFonts w:asciiTheme="minorHAnsi" w:hAnsi="Calibri" w:cstheme="minorBidi"/>
                                  <w:b/>
                                  <w:bCs/>
                                  <w:color w:val="FF0000"/>
                                  <w:kern w:val="24"/>
                                  <w:sz w:val="22"/>
                                  <w:szCs w:val="28"/>
                                </w:rPr>
                                <w:t>m</w:t>
                              </w:r>
                            </w:p>
                          </w:txbxContent>
                        </v:textbox>
                      </v:shape>
                      <v:shape id="51 CuadroTexto" o:spid="_x0000_s1061" type="#_x0000_t202" style="position:absolute;left:28341;top:8640;width:6845;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14:paraId="2A7409D8"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10,9 m</w:t>
                              </w:r>
                            </w:p>
                          </w:txbxContent>
                        </v:textbox>
                      </v:shape>
                      <v:shape id="52 CuadroTexto" o:spid="_x0000_s1062" type="#_x0000_t202" style="position:absolute;left:5760;top:8838;width:6845;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14:paraId="6781F246"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10,9 m</w:t>
                              </w:r>
                            </w:p>
                          </w:txbxContent>
                        </v:textbox>
                      </v:shape>
                      <v:shape id="54 CuadroTexto" o:spid="_x0000_s1063" type="#_x0000_t202" style="position:absolute;left:32402;top:16759;width:5943;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14:paraId="306E34BA"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6,9 m</w:t>
                              </w:r>
                            </w:p>
                          </w:txbxContent>
                        </v:textbox>
                      </v:shape>
                      <v:shape id="55 CuadroTexto" o:spid="_x0000_s1064" type="#_x0000_t202" style="position:absolute;left:41331;top:23762;width:5944;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p48IA&#10;AADbAAAADwAAAGRycy9kb3ducmV2LnhtbESPT4vCMBTE7wt+h/CEva2JsitajSKKsKcV/4K3R/Ns&#10;i81LaaLtfnsjCB6HmfkNM523thR3qn3hWEO/p0AQp84UnGk47NdfIxA+IBssHZOGf/Iwn3U+ppgY&#10;1/CW7ruQiQhhn6CGPIQqkdKnOVn0PVcRR+/iaoshyjqTpsYmwm0pB0oNpcWC40KOFS1zSq+7m9Vw&#10;/LucT99qk63sT9W4Vkm2Y6n1Z7ddTEAEasM7/Gr/Gg2jMT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OnjwgAAANsAAAAPAAAAAAAAAAAAAAAAAJgCAABkcnMvZG93&#10;bnJldi54bWxQSwUGAAAAAAQABAD1AAAAhwMAAAAA&#10;" filled="f" stroked="f">
                        <v:textbox>
                          <w:txbxContent>
                            <w:p w14:paraId="2F2106AB"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7,2 m</w:t>
                              </w:r>
                            </w:p>
                          </w:txbxContent>
                        </v:textbox>
                      </v:shape>
                      <v:shape id="56 CuadroTexto" o:spid="_x0000_s1065" type="#_x0000_t202" style="position:absolute;left:41331;top:38883;width:5944;height:3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Wo78A&#10;AADbAAAADwAAAGRycy9kb3ducmV2LnhtbERPy4rCMBTdC/5DuMLsNHEYRatRxEFw5WB9gLtLc22L&#10;zU1poq1/P1kMzPJw3st1ZyvxosaXjjWMRwoEceZMybmG82k3nIHwAdlg5Zg0vMnDetXvLTExruUj&#10;vdKQixjCPkENRQh1IqXPCrLoR64mjtzdNRZDhE0uTYNtDLeV/FRqKi2WHBsKrGlbUPZIn1bD5XC/&#10;Xb/UT/5tJ3XrOiXZzqXWH4NuswARqAv/4j/33miYx/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U9ajvwAAANsAAAAPAAAAAAAAAAAAAAAAAJgCAABkcnMvZG93bnJl&#10;di54bWxQSwUGAAAAAAQABAD1AAAAhAMAAAAA&#10;" filled="f" stroked="f">
                        <v:textbox>
                          <w:txbxContent>
                            <w:p w14:paraId="08F66BA2"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8,2 m</w:t>
                              </w:r>
                            </w:p>
                          </w:txbxContent>
                        </v:textbox>
                      </v:shape>
                      <v:shape id="57 CuadroTexto" o:spid="_x0000_s1066" type="#_x0000_t202" style="position:absolute;left:35467;top:31880;width:5061;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14:paraId="3DCD17D4"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0,8 m</w:t>
                              </w:r>
                            </w:p>
                          </w:txbxContent>
                        </v:textbox>
                      </v:shape>
                      <v:shape id="58 CuadroTexto" o:spid="_x0000_s1067" type="#_x0000_t202" style="position:absolute;left:37350;top:29720;width:506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14:paraId="33859079"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0,9 m</w:t>
                              </w:r>
                            </w:p>
                          </w:txbxContent>
                        </v:textbox>
                      </v:shape>
                      <v:shape id="59 CuadroTexto" o:spid="_x0000_s1068" type="#_x0000_t202" style="position:absolute;left:37442;top:34305;width:506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14:paraId="0B3C0EAF" w14:textId="77777777" w:rsidR="00891C53" w:rsidRDefault="00891C53" w:rsidP="004D6BCF">
                              <w:pPr>
                                <w:pStyle w:val="NormalWeb"/>
                                <w:spacing w:before="0" w:beforeAutospacing="0" w:after="0" w:afterAutospacing="0"/>
                              </w:pPr>
                              <w:r>
                                <w:rPr>
                                  <w:rFonts w:asciiTheme="minorHAnsi" w:hAnsi="Calibri" w:cstheme="minorBidi"/>
                                  <w:b/>
                                  <w:bCs/>
                                  <w:color w:val="FF0000"/>
                                  <w:kern w:val="24"/>
                                  <w:sz w:val="22"/>
                                  <w:szCs w:val="22"/>
                                </w:rPr>
                                <w:t>0,9 m</w:t>
                              </w:r>
                            </w:p>
                          </w:txbxContent>
                        </v:textbox>
                      </v:shape>
                      <v:shape id="60 CuadroTexto" o:spid="_x0000_s1069" type="#_x0000_t202" style="position:absolute;left:25921;top:47722;width:6846;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14:paraId="5AEC0F3D"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13,1 m</w:t>
                              </w:r>
                            </w:p>
                          </w:txbxContent>
                        </v:textbox>
                      </v:shape>
                      <v:shape id="61 CuadroTexto" o:spid="_x0000_s1070" type="#_x0000_t202" style="position:absolute;left:7489;top:39080;width:5943;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14:paraId="1087E5EB"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4,1 m</w:t>
                              </w:r>
                            </w:p>
                          </w:txbxContent>
                        </v:textbox>
                      </v:shape>
                      <v:shape id="62 CuadroTexto" o:spid="_x0000_s1071" type="#_x0000_t202" style="position:absolute;left:11521;top:41962;width:4620;height:3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rTMIA&#10;AADbAAAADwAAAGRycy9kb3ducmV2LnhtbESPQYvCMBSE74L/ITzBmybKKmvXKKIseFJ0dwVvj+bZ&#10;lm1eShNt/fdGEDwOM/MNM1+2thQ3qn3hWMNoqEAQp84UnGn4/fkefILwAdlg6Zg03MnDctHtzDEx&#10;ruED3Y4hExHCPkENeQhVIqVPc7Loh64ijt7F1RZDlHUmTY1NhNtSjpWaSosFx4UcK1rnlP4fr1bD&#10;3+5yPn2ofbaxk6pxrZJsZ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utMwgAAANsAAAAPAAAAAAAAAAAAAAAAAJgCAABkcnMvZG93&#10;bnJldi54bWxQSwUGAAAAAAQABAD1AAAAhwMAAAAA&#10;" filled="f" stroked="f">
                        <v:textbox>
                          <w:txbxContent>
                            <w:p w14:paraId="421AE53F"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b/>
                                  <w:bCs/>
                                  <w:color w:val="FF0000"/>
                                  <w:kern w:val="24"/>
                                  <w:sz w:val="20"/>
                                  <w:szCs w:val="28"/>
                                </w:rPr>
                                <w:t>3 m</w:t>
                              </w:r>
                            </w:p>
                          </w:txbxContent>
                        </v:textbox>
                      </v:shape>
                      <v:shape id="63 CuadroTexto" o:spid="_x0000_s1072" type="#_x0000_t202" style="position:absolute;top:26839;width:6845;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pO18MA&#10;AADbAAAADwAAAGRycy9kb3ducmV2LnhtbESPW4vCMBSE3wX/QziCb2uiuF6qUURZ2KcVr+DboTm2&#10;xeakNFnb/febhQUfh5n5hlmuW1uKJ9W+cKxhOFAgiFNnCs40nE8fbzMQPiAbLB2Thh/ysF51O0tM&#10;jGv4QM9jyESEsE9QQx5ClUjp05ws+oGriKN3d7XFEGWdSVNjE+G2lCOlJtJiwXEhx4q2OaWP47fV&#10;cPm6365jtc929r1qXKsk27nUut9rNwsQgdrwCv+3P42G+RT+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pO18MAAADbAAAADwAAAAAAAAAAAAAAAACYAgAAZHJzL2Rv&#10;d25yZXYueG1sUEsFBgAAAAAEAAQA9QAAAIgDAAAAAA==&#10;" filled="f" stroked="f">
                        <v:textbox>
                          <w:txbxContent>
                            <w:p w14:paraId="5D1EEF3E"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b/>
                                  <w:bCs/>
                                  <w:color w:val="FF0000"/>
                                  <w:kern w:val="24"/>
                                  <w:sz w:val="22"/>
                                  <w:szCs w:val="28"/>
                                </w:rPr>
                                <w:t>13,2 m</w:t>
                              </w:r>
                            </w:p>
                          </w:txbxContent>
                        </v:textbox>
                      </v:shape>
                      <v:oval id="76 Elipse" o:spid="_x0000_s1073" style="position:absolute;left:41507;top:31673;width:458;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uoRcEA&#10;AADbAAAADwAAAGRycy9kb3ducmV2LnhtbERPy2rCQBTdC/2H4Rbc6aQu1KaOUkp9gYhNhW4vmdsk&#10;mLkTZsYk/r2zEFweznux6k0tWnK+sqzgbZyAIM6trrhQcP5dj+YgfEDWWFsmBTfysFq+DBaYatvx&#10;D7VZKEQMYZ+igjKEJpXS5yUZ9GPbEEfu3zqDIUJXSO2wi+GmlpMkmUqDFceGEhv6Kim/ZFej4NBN&#10;vqeX7Xrjsr+i3Zvz9cSzo1LD1/7zA0SgPjzFD/dOK3iPY+OX+APk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LqEXBAAAA2wAAAA8AAAAAAAAAAAAAAAAAmAIAAGRycy9kb3du&#10;cmV2LnhtbFBLBQYAAAAABAAEAPUAAACGAwAAAAA=&#10;" fillcolor="black [3213]" strokecolor="#243f60 [1604]" strokeweight="2pt">
                        <v:textbox>
                          <w:txbxContent>
                            <w:p w14:paraId="02CF9EB7" w14:textId="77777777" w:rsidR="00891C53" w:rsidRDefault="00891C53" w:rsidP="004D6BCF">
                              <w:pPr>
                                <w:rPr>
                                  <w:rFonts w:eastAsia="Times New Roman"/>
                                </w:rPr>
                              </w:pPr>
                            </w:p>
                          </w:txbxContent>
                        </v:textbox>
                      </v:oval>
                      <v:group id="11 Grupo" o:spid="_x0000_s1074" style="position:absolute;left:7200;top:19293;width:5906;height:457" coordorigin="7200,19293" coordsize="5906,4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line id="4 Conector recto" o:spid="_x0000_s1075" style="position:absolute;flip:x;visibility:visible;mso-wrap-style:square" from="7200,19639" to="12961,1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EMMsQAAADcAAAADwAAAGRycy9kb3ducmV2LnhtbESPT2vCQBDF7wW/wzJCL0U3tqASXUWk&#10;hV48+Pc8ZKdJ6O5syK4x9tN3DoK3Gd6b936zXPfeqY7aWAc2MBlnoIiLYGsuDZyOX6M5qJiQLbrA&#10;ZOBOEdarwcsScxtuvKfukEolIRxzNFCl1ORax6Iij3EcGmLRfkLrMcnaltq2eJNw7/R7lk21x5ql&#10;ocKGthUVv4erN/Bx0buNKxLPgu52f5/nO7+5rTGvw36zAJWoT0/z4/rbCn4m+PKMTK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sQwyxAAAANwAAAAPAAAAAAAAAAAA&#10;AAAAAKECAABkcnMvZG93bnJldi54bWxQSwUGAAAAAAQABAD5AAAAkgMAAAAA&#10;" strokecolor="#4579b8 [3044]" strokeweight="2.25pt"/>
                        <v:oval id="67 Elipse" o:spid="_x0000_s1076" style="position:absolute;left:12649;top:19293;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AsEsIA&#10;AADcAAAADwAAAGRycy9kb3ducmV2LnhtbESP3YrCMBCF7xd8hzCCd2uqCyLVKEWQ9UbFnwcYmrEp&#10;NpOSxFrf3ggLezfDOd+ZM8t1bxvRkQ+1YwWTcQaCuHS65krB9bL9noMIEVlj45gUvCjAejX4WmKu&#10;3ZNP1J1jJVIIhxwVmBjbXMpQGrIYxq4lTtrNeYsxrb6S2uMzhdtGTrNsJi3WnC4YbGljqLyfHzbV&#10;0H76OvzUv3r22DfHwhyL3b5TajTsiwWISH38N//RO524bAKfZ9IEcvU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wCwSwgAAANwAAAAPAAAAAAAAAAAAAAAAAJgCAABkcnMvZG93&#10;bnJldi54bWxQSwUGAAAAAAQABAD1AAAAhwMAAAAA&#10;" fillcolor="black [3213]" strokecolor="#243f60 [1604]" strokeweight="2.25pt">
                          <v:textbox>
                            <w:txbxContent>
                              <w:p w14:paraId="4DA5C70E" w14:textId="77777777" w:rsidR="00891C53" w:rsidRDefault="00891C53" w:rsidP="004D6BCF">
                                <w:pPr>
                                  <w:rPr>
                                    <w:rFonts w:eastAsia="Times New Roman"/>
                                  </w:rPr>
                                </w:pPr>
                              </w:p>
                            </w:txbxContent>
                          </v:textbox>
                        </v:oval>
                      </v:group>
                      <v:group id="9 Grupo" o:spid="_x0000_s1077" style="position:absolute;left:6962;top:2869;width:35114;height:45103" coordorigin="6962,2869" coordsize="35113,451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line id="6 Conector recto" o:spid="_x0000_s1078" style="position:absolute;visibility:visible;mso-wrap-style:square" from="7200,19639" to="7200,39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TF9cMAAADcAAAADwAAAGRycy9kb3ducmV2LnhtbERPS2vCQBC+F/wPywi91Y3aFomuImqh&#10;oD3EB16H7JgEs7Nhd6vJv+8KBW/z8T1ntmhNLW7kfGVZwXCQgCDOra64UHA8fL1NQPiArLG2TAo6&#10;8rCY915mmGp754xu+1CIGMI+RQVlCE0qpc9LMugHtiGO3MU6gyFCV0jt8B7DTS1HSfIpDVYcG0ps&#10;aFVSft3/GgUb252yrducf6ruY/t+mOxG43Wu1Gu/XU5BBGrDU/zv/tZxfjKGxzPxAj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kxfXDAAAA3AAAAA8AAAAAAAAAAAAA&#10;AAAAoQIAAGRycy9kb3ducmV2LnhtbFBLBQYAAAAABAAEAPkAAACRAwAAAAA=&#10;" strokecolor="#4579b8 [3044]" strokeweight="2.25pt"/>
                        <v:line id="13 Conector recto" o:spid="_x0000_s1079" style="position:absolute;visibility:visible;mso-wrap-style:square" from="15637,47722" to="41868,47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YJbMIAAADcAAAADwAAAGRycy9kb3ducmV2LnhtbERPTYvCMBC9C/sfwix4EU1XFpFqFFlQ&#10;vLigK6vHoRnbajMpSbT13xtB8DaP9znTeWsqcSPnS8sKvgYJCOLM6pJzBfu/ZX8MwgdkjZVlUnAn&#10;D/PZR2eKqbYNb+m2C7mIIexTVFCEUKdS+qwgg35ga+LInawzGCJ0udQOmxhuKjlMkpE0WHJsKLCm&#10;n4Kyy+5qFBxRHu/7w+k83riq/u2V/9tls1Kq+9kuJiACteEtfrnXOs5PvuH5TLxAz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vYJbMIAAADcAAAADwAAAAAAAAAAAAAA&#10;AAChAgAAZHJzL2Rvd25yZXYueG1sUEsFBgAAAAAEAAQA+QAAAJADAAAAAA==&#10;" filled="t" fillcolor="white [3212]" strokecolor="#4579b8 [3044]" strokeweight="2.25pt"/>
                        <v:group id="5 Grupo" o:spid="_x0000_s1080" style="position:absolute;left:6962;top:2869;width:35114;height:45103" coordorigin="6962,2869" coordsize="35113,451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v:line id="2 Conector recto" o:spid="_x0000_s1081" style="position:absolute;visibility:visible;mso-wrap-style:square" from="13065,3077" to="13065,1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NmbcQAAADcAAAADwAAAGRycy9kb3ducmV2LnhtbERPS2vCQBC+C/0PyxR6002tlRCzSmkV&#10;BNtDfOB1yE6T0Oxs2F01+ffdgtDbfHzPyVe9acWVnG8sK3ieJCCIS6sbrhQcD5txCsIHZI2tZVIw&#10;kIfV8mGUY6btjQu67kMlYgj7DBXUIXSZlL6syaCf2I44ct/WGQwRukpqh7cYblo5TZK5NNhwbKix&#10;o/eayp/9xShY2+FU7Nz6/NUMr7vZIf2cvnyUSj099m8LEIH68C++u7c6zk/m8PdMvE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k2ZtxAAAANwAAAAPAAAAAAAAAAAA&#10;AAAAAKECAABkcnMvZG93bnJldi54bWxQSwUGAAAAAAQABAD5AAAAkgMAAAAA&#10;" strokecolor="#4579b8 [3044]" strokeweight="2.25pt"/>
                          <v:line id="8 Conector recto" o:spid="_x0000_s1082" style="position:absolute;visibility:visible;mso-wrap-style:square" from="7304,39233" to="15637,39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D9sQAAADcAAAADwAAAGRycy9kb3ducmV2LnhtbERPS2vCQBC+F/oflhG81Y221pBmFbEW&#10;CtqDL7wO2WkSmp0Nu6sm/74rFHqbj+85+aIzjbiS87VlBeNRAoK4sLrmUsHx8PGUgvABWWNjmRT0&#10;5GExf3zIMdP2xju67kMpYgj7DBVUIbSZlL6oyKAf2ZY4ct/WGQwRulJqh7cYbho5SZJXabDm2FBh&#10;S6uKip/9xShY2/6027j1+avup5uXQ7qdPL8XSg0H3fINRKAu/Iv/3J86zk9mcH8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38P2xAAAANwAAAAPAAAAAAAAAAAA&#10;AAAAAKECAABkcnMvZG93bnJldi54bWxQSwUGAAAAAAQABAD5AAAAkgMAAAAA&#10;" strokecolor="#4579b8 [3044]" strokeweight="2.25pt"/>
                          <v:line id="10 Conector recto" o:spid="_x0000_s1083" style="position:absolute;visibility:visible;mso-wrap-style:square" from="15637,39081" to="15637,47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BXhMYAAADcAAAADwAAAGRycy9kb3ducmV2LnhtbESPT2vCQBDF74V+h2UK3uqm2haJrlJa&#10;hYLtwX94HbJjEszOht1Vk2/fORS8zfDevPeb2aJzjbpSiLVnAy/DDBRx4W3NpYH9bvU8ARUTssXG&#10;MxnoKcJi/vgww9z6G2/ouk2lkhCOORqoUmpzrWNRkcM49C2xaCcfHCZZQ6ltwJuEu0aPsuxdO6xZ&#10;Gips6bOi4ry9OANL3x8267A8/tb92/p1N/kZjb8KYwZP3ccUVKIu3c3/199W8DOhlWdkAj3/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AV4TGAAAA3AAAAA8AAAAAAAAA&#10;AAAAAAAAoQIAAGRycy9kb3ducmV2LnhtbFBLBQYAAAAABAAEAPkAAACUAwAAAAA=&#10;" strokecolor="#4579b8 [3044]" strokeweight="2.25pt"/>
                          <v:line id="15 Conector recto" o:spid="_x0000_s1084" style="position:absolute;visibility:visible;mso-wrap-style:square" from="13065,3077" to="28907,3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zyH8MAAADcAAAADwAAAGRycy9kb3ducmV2LnhtbERPS2sCMRC+C/6HMEJvmtVW0dUopbVQ&#10;UA++8Dpsxt2lm8mSpLr775uC4G0+vucsVo2pxI2cLy0rGA4SEMSZ1SXnCk7Hr/4UhA/IGivLpKAl&#10;D6tlt7PAVNs77+l2CLmIIexTVFCEUKdS+qwgg35ga+LIXa0zGCJ0udQO7zHcVHKUJBNpsOTYUGBN&#10;HwVlP4dfo2Bt2/N+49aXXdmON2/H6Xb0+pkp9dJr3ucgAjXhKX64v3Wcn8zg/5l4gV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M8h/DAAAA3AAAAA8AAAAAAAAAAAAA&#10;AAAAoQIAAGRycy9kb3ducmV2LnhtbFBLBQYAAAAABAAEAPkAAACRAwAAAAA=&#10;" strokecolor="#4579b8 [3044]" strokeweight="2.25pt"/>
                          <v:line id="17 Conector recto" o:spid="_x0000_s1085" style="position:absolute;visibility:visible;mso-wrap-style:square" from="28907,3077" to="28907,1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NX8YAAADcAAAADwAAAGRycy9kb3ducmV2LnhtbESPT2vCQBDF70K/wzJCb7rRtiKpq5TW&#10;QsF68B9eh+w0CWZnw+5Wk2/fORS8zfDevPebxapzjbpSiLVnA5NxBoq48Lbm0sDx8Dmag4oJ2WLj&#10;mQz0FGG1fBgsMLf+xju67lOpJIRjjgaqlNpc61hU5DCOfUss2o8PDpOsodQ24E3CXaOnWTbTDmuW&#10;hgpbeq+ouOx/nYG170+7TVift3X/snk+zL+nTx+FMY/D7u0VVKIu3c3/119W8CeCL8/IBHr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3vzV/GAAAA3AAAAA8AAAAAAAAA&#10;AAAAAAAAoQIAAGRycy9kb3ducmV2LnhtbFBLBQYAAAAABAAEAPkAAACUAwAAAAA=&#10;" strokecolor="#4579b8 [3044]" strokeweight="2.25pt"/>
                          <v:line id="19 Conector recto" o:spid="_x0000_s1086" style="position:absolute;visibility:visible;mso-wrap-style:square" from="28907,19639" to="41868,1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NoxMMAAADcAAAADwAAAGRycy9kb3ducmV2LnhtbERPS2vCQBC+F/oflil4q5vYViS6ilgF&#10;QT34wuuQnSah2dmwu2ry77tCwdt8fM+ZzFpTixs5X1lWkPYTEMS51RUXCk7H1fsIhA/IGmvLpKAj&#10;D7Pp68sEM23vvKfbIRQihrDPUEEZQpNJ6fOSDPq+bYgj92OdwRChK6R2eI/hppaDJBlKgxXHhhIb&#10;WpSU/x6uRsHSduf9xi0vu6r72nweR9vBx3euVO+tnY9BBGrDU/zvXus4P03h8Uy8QE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jaMTDAAAA3AAAAA8AAAAAAAAAAAAA&#10;AAAAoQIAAGRycy9kb3ducmV2LnhtbFBLBQYAAAAABAAEAPkAAACRAwAAAAA=&#10;" strokecolor="#4579b8 [3044]" strokeweight="2.25pt"/>
                          <v:line id="21 Conector recto" o:spid="_x0000_s1087" style="position:absolute;visibility:visible;mso-wrap-style:square" from="41868,19639" to="41868,3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H2s8MAAADcAAAADwAAAGRycy9kb3ducmV2LnhtbERPTWvCQBC9F/oflil4qxujFYmuUqqC&#10;YD2oLV6H7JgEs7Nhd9Xk37uFgrd5vM+ZLVpTixs5X1lWMOgnIIhzqysuFPwc1+8TED4ga6wtk4KO&#10;PCzmry8zzLS9855uh1CIGMI+QwVlCE0mpc9LMuj7tiGO3Nk6gyFCV0jt8B7DTS3TJBlLgxXHhhIb&#10;+iopvxyuRsHKdr/7rVuddlX3sR0dJ9/pcJkr1XtrP6cgArXhKf53b3ScP0jh75l4gZ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x9rPDAAAA3AAAAA8AAAAAAAAAAAAA&#10;AAAAoQIAAGRycy9kb3ducmV2LnhtbFBLBQYAAAAABAAEAPkAAACRAwAAAAA=&#10;" strokecolor="#4579b8 [3044]" strokeweight="2.25pt"/>
                          <v:line id="23 Conector recto" o:spid="_x0000_s1088" style="position:absolute;flip:x;visibility:visible;mso-wrap-style:square" from="39708,31880" to="41868,3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oEmMAAAADcAAAADwAAAGRycy9kb3ducmV2LnhtbERPS4vCMBC+C/6HMAteZE1V0KUaRUTB&#10;iwef56EZ27LJpDSxVn/9ZkHwNh/fc+bL1hrRUO1LxwqGgwQEceZ0ybmC82n7/QPCB2SNxjEpeJKH&#10;5aLbmWOq3YMP1BxDLmII+xQVFCFUqZQ+K8iiH7iKOHI3V1sMEda51DU+Yrg1cpQkE2mx5NhQYEXr&#10;grLf490qGF/lfmWywFMnm/1rc3ly36yV6n21qxmIQG34iN/unY7zh2P4fyZe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O6BJjAAAAA3AAAAA8AAAAAAAAAAAAAAAAA&#10;oQIAAGRycy9kb3ducmV2LnhtbFBLBQYAAAAABAAEAPkAAACOAwAAAAA=&#10;" strokecolor="#4579b8 [3044]" strokeweight="2.25pt"/>
                          <v:line id="25 Conector recto" o:spid="_x0000_s1089" style="position:absolute;visibility:visible;mso-wrap-style:square" from="39708,31880" to="39708,34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TLXMIAAADcAAAADwAAAGRycy9kb3ducmV2LnhtbERPS4vCMBC+C/sfwix409Qn0jXKsqsg&#10;uB584XVoZtuyzaQkUdt/bxYEb/PxPWe+bEwlbuR8aVnBoJ+AIM6sLjlXcDquezMQPiBrrCyTgpY8&#10;LBdvnTmm2t55T7dDyEUMYZ+igiKEOpXSZwUZ9H1bE0fu1zqDIUKXS+3wHsNNJYdJMpUGS44NBdb0&#10;VVD2d7gaBSvbnvdbt7rsynayHR9nP8PRd6ZU9735/AARqAkv8dO90XH+YAz/z8QL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TLXMIAAADcAAAADwAAAAAAAAAAAAAA&#10;AAChAgAAZHJzL2Rvd25yZXYueG1sUEsFBgAAAAAEAAQA+QAAAJADAAAAAA==&#10;" strokecolor="#4579b8 [3044]" strokeweight="2.25pt"/>
                          <v:line id="27 Conector recto" o:spid="_x0000_s1090" style="position:absolute;visibility:visible;mso-wrap-style:square" from="39708,34761" to="41868,34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hux8IAAADcAAAADwAAAGRycy9kb3ducmV2LnhtbERPS4vCMBC+C/sfwix409Qn0jXK4gME&#10;3YMvvA7NbFu2mZQkavvvNwvC3ubje8582ZhKPMj50rKCQT8BQZxZXXKu4HLe9mYgfEDWWFkmBS15&#10;WC7eOnNMtX3ykR6nkIsYwj5FBUUIdSqlzwoy6Pu2Jo7ct3UGQ4Qul9rhM4abSg6TZCoNlhwbCqxp&#10;VVD2c7obBRvbXo97t7l9le1kPz7PDsPROlOq+958foAI1IR/8cu903H+YAJ/z8QL5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Zhux8IAAADcAAAADwAAAAAAAAAAAAAA&#10;AAChAgAAZHJzL2Rvd25yZXYueG1sUEsFBgAAAAAEAAQA+QAAAJADAAAAAA==&#10;" strokecolor="#4579b8 [3044]" strokeweight="2.25pt"/>
                          <v:line id="29 Conector recto" o:spid="_x0000_s1091" style="position:absolute;visibility:visible;mso-wrap-style:square" from="41868,34761" to="41868,47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rwsMIAAADcAAAADwAAAGRycy9kb3ducmV2LnhtbERPS4vCMBC+C/sfwix409Qn0jXK4gME&#10;9eALr0Mz25ZtJiWJ2v77zcLC3ubje8582ZhKPMn50rKCQT8BQZxZXXKu4HrZ9mYgfEDWWFkmBS15&#10;WC7eOnNMtX3xiZ7nkIsYwj5FBUUIdSqlzwoy6Pu2Jo7cl3UGQ4Qul9rhK4abSg6TZCoNlhwbCqxp&#10;VVD2fX4YBRvb3k57t7kfy3ayH19mh+FonSnVfW8+P0AEasK/+M+903H+YAq/z8QL5OI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rwsMIAAADcAAAADwAAAAAAAAAAAAAA&#10;AAChAgAAZHJzL2Rvd25yZXYueG1sUEsFBgAAAAAEAAQA+QAAAJADAAAAAA==&#10;" strokecolor="#4579b8 [3044]" strokeweight="2.25pt"/>
                          <v:shape id="53 CuadroTexto" o:spid="_x0000_s1092" type="#_x0000_t202" style="position:absolute;left:6962;top:16734;width:6230;height:3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hBCMEA&#10;AADcAAAADwAAAGRycy9kb3ducmV2LnhtbERPTYvCMBC9L/gfwgheiqZV0NI1ighC2YOw7oLXoRnb&#10;ss2kJFHrvzcLgrd5vM9ZbwfTiRs531pWkM1SEMSV1S3XCn5/DtMchA/IGjvLpOBBHrab0ccaC23v&#10;/E23U6hFDGFfoIImhL6Q0lcNGfQz2xNH7mKdwRChq6V2eI/hppPzNF1Kgy3HhgZ72jdU/Z2uRsGg&#10;j8fF4+DCMivzBSdfSXluE6Um42H3CSLQEN7il7vUcX62gv9n4gVy8w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YQQjBAAAA3AAAAA8AAAAAAAAAAAAAAAAAmAIAAGRycy9kb3du&#10;cmV2LnhtbFBLBQYAAAAABAAEAPUAAACGAwAAAAA=&#10;" filled="f" stroked="f" strokeweight="2.25pt">
                            <v:textbox>
                              <w:txbxContent>
                                <w:p w14:paraId="7C50B6BF"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b/>
                                      <w:bCs/>
                                      <w:color w:val="FF0000"/>
                                      <w:kern w:val="24"/>
                                      <w:sz w:val="20"/>
                                      <w:szCs w:val="28"/>
                                    </w:rPr>
                                    <w:t>2,5 m</w:t>
                                  </w:r>
                                </w:p>
                              </w:txbxContent>
                            </v:textbox>
                          </v:shape>
                          <v:oval id="65 Elipse" o:spid="_x0000_s1093" style="position:absolute;left:12857;top:2932;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iHtcYA&#10;AADcAAAADwAAAGRycy9kb3ducmV2LnhtbESPQWvCQBCF74X+h2UK3uomBbWkrmJDC4IHMW2hxyE7&#10;TYLZ2ZDdmuivdw6Ctxnem/e+Wa5H16oT9aHxbCCdJqCIS28brgx8f30+v4IKEdli65kMnCnAevX4&#10;sMTM+oEPdCpipSSEQ4YG6hi7TOtQ1uQwTH1HLNqf7x1GWftK2x4HCXetfkmSuXbYsDTU2FFeU3ks&#10;/p2BYvhp9WX49eX++L6hWbLYfuQ7YyZP4+YNVKQx3s23660V/FRo5RmZQK+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iHtcYAAADcAAAADwAAAAAAAAAAAAAAAACYAgAAZHJz&#10;L2Rvd25yZXYueG1sUEsFBgAAAAAEAAQA9QAAAIsDAAAAAA==&#10;" filled="f" strokecolor="#243f60 [1604]" strokeweight="2.25pt">
                            <v:textbox>
                              <w:txbxContent>
                                <w:p w14:paraId="247C05E1" w14:textId="77777777" w:rsidR="00891C53" w:rsidRDefault="00891C53" w:rsidP="004D6BCF">
                                  <w:pPr>
                                    <w:rPr>
                                      <w:rFonts w:eastAsia="Times New Roman"/>
                                    </w:rPr>
                                  </w:pPr>
                                </w:p>
                              </w:txbxContent>
                            </v:textbox>
                          </v:oval>
                          <v:oval id="66 Elipse" o:spid="_x0000_s1094" style="position:absolute;left:28768;top:2869;width:458;height: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iLsQA&#10;AADcAAAADwAAAGRycy9kb3ducmV2LnhtbERPTWvCQBC9F/wPywjemo0F2xqzioqC0ENpVPA4ZMck&#10;mJ0Nu1uT9td3C4Xe5vE+J18NphV3cr6xrGCapCCIS6sbrhScjvvHVxA+IGtsLZOCL/KwWo4ecsy0&#10;7fmD7kWoRAxhn6GCOoQuk9KXNRn0ie2II3e1zmCI0FVSO+xjuGnlU5o+S4MNx4YaO9rWVN6KT6Og&#10;6M+t/O4vtny/bdY0S18Ou+2bUpPxsF6ACDSEf/Gf+6Dj/Okcfp+JF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UIi7EAAAA3AAAAA8AAAAAAAAAAAAAAAAAmAIAAGRycy9k&#10;b3ducmV2LnhtbFBLBQYAAAAABAAEAPUAAACJAwAAAAA=&#10;" filled="f" strokecolor="#243f60 [1604]" strokeweight="2.25pt">
                            <v:textbox>
                              <w:txbxContent>
                                <w:p w14:paraId="4F99F381" w14:textId="77777777" w:rsidR="00891C53" w:rsidRDefault="00891C53" w:rsidP="004D6BCF">
                                  <w:pPr>
                                    <w:rPr>
                                      <w:rFonts w:eastAsia="Times New Roman"/>
                                    </w:rPr>
                                  </w:pPr>
                                </w:p>
                              </w:txbxContent>
                            </v:textbox>
                          </v:oval>
                          <v:oval id="68 Elipse" o:spid="_x0000_s1095" style="position:absolute;left:7200;top:19431;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JBDsYA&#10;AADcAAAADwAAAGRycy9kb3ducmV2LnhtbESPQWvCQBCF74X+h2UK3uqmAbWkrmJDBcGDmLbQ45Cd&#10;JsHsbMiuJu2vdw6Ctxnem/e+Wa5H16oL9aHxbOBlmoAiLr1tuDLw9bl9fgUVIrLF1jMZ+KMA69Xj&#10;wxIz6wc+0qWIlZIQDhkaqGPsMq1DWZPDMPUdsWi/vncYZe0rbXscJNy1Ok2SuXbYsDTU2FFeU3kq&#10;zs5AMXy3+n/48eXh9L6hWbLYfeR7YyZP4+YNVKQx3s23650V/FTw5RmZQK+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JBDsYAAADcAAAADwAAAAAAAAAAAAAAAACYAgAAZHJz&#10;L2Rvd25yZXYueG1sUEsFBgAAAAAEAAQA9QAAAIsDAAAAAA==&#10;" filled="f" strokecolor="#243f60 [1604]" strokeweight="2.25pt">
                            <v:textbox>
                              <w:txbxContent>
                                <w:p w14:paraId="33381D73" w14:textId="77777777" w:rsidR="00891C53" w:rsidRDefault="00891C53" w:rsidP="004D6BCF">
                                  <w:pPr>
                                    <w:rPr>
                                      <w:rFonts w:eastAsia="Times New Roman"/>
                                    </w:rPr>
                                  </w:pPr>
                                </w:p>
                              </w:txbxContent>
                            </v:textbox>
                          </v:oval>
                          <v:oval id="69 Elipse" o:spid="_x0000_s1096" style="position:absolute;left:7200;top:38936;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7klcEA&#10;AADcAAAADwAAAGRycy9kb3ducmV2LnhtbERPTYvCMBC9L/gfwgje1lTBXalGUVEQ9iBbFTwOzdgW&#10;m0lpoq3+eiMI3ubxPmc6b00pblS7wrKCQT8CQZxaXXCm4LDffI9BOI+ssbRMCu7kYD7rfE0x1rbh&#10;f7olPhMhhF2MCnLvq1hKl+Zk0PVtRRy4s60N+gDrTOoamxBuSjmMoh9psODQkGNFq5zSS3I1CpLm&#10;WMpHc7Lp7rJc0Cj63a5Xf0r1uu1iAsJT6z/it3urw/zhAF7PhAvk7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O5JXBAAAA3AAAAA8AAAAAAAAAAAAAAAAAmAIAAGRycy9kb3du&#10;cmV2LnhtbFBLBQYAAAAABAAEAPUAAACGAwAAAAA=&#10;" filled="f" strokecolor="#243f60 [1604]" strokeweight="2.25pt">
                            <v:textbox>
                              <w:txbxContent>
                                <w:p w14:paraId="32CA8F08" w14:textId="77777777" w:rsidR="00891C53" w:rsidRDefault="00891C53" w:rsidP="004D6BCF">
                                  <w:pPr>
                                    <w:rPr>
                                      <w:rFonts w:eastAsia="Times New Roman"/>
                                    </w:rPr>
                                  </w:pPr>
                                </w:p>
                              </w:txbxContent>
                            </v:textbox>
                          </v:oval>
                          <v:oval id="70 Elipse" o:spid="_x0000_s1097" style="position:absolute;left:15433;top:38977;width:457;height: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x64sMA&#10;AADcAAAADwAAAGRycy9kb3ducmV2LnhtbERPTWvCQBC9F/wPywjemk0DtiXNGlKpIPRQmir0OGSn&#10;STA7G7Krif76riB4m8f7nCyfTCdONLjWsoKnKAZBXFndcq1g97N5fAXhPLLGzjIpOJODfDV7yDDV&#10;duRvOpW+FiGEXYoKGu/7VEpXNWTQRbYnDtyfHQz6AIda6gHHEG46mcTxszTYcmhosKd1Q9WhPBoF&#10;5bjv5GX8tdXX4b2gZfyy/Vh/KrWYT8UbCE+Tv4tv7q0O85MErs+EC+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x64sMAAADcAAAADwAAAAAAAAAAAAAAAACYAgAAZHJzL2Rv&#10;d25yZXYueG1sUEsFBgAAAAAEAAQA9QAAAIgDAAAAAA==&#10;" filled="f" strokecolor="#243f60 [1604]" strokeweight="2.25pt">
                            <v:textbox>
                              <w:txbxContent>
                                <w:p w14:paraId="1E67A513" w14:textId="77777777" w:rsidR="00891C53" w:rsidRDefault="00891C53" w:rsidP="004D6BCF">
                                  <w:pPr>
                                    <w:rPr>
                                      <w:rFonts w:eastAsia="Times New Roman"/>
                                    </w:rPr>
                                  </w:pPr>
                                </w:p>
                              </w:txbxContent>
                            </v:textbox>
                          </v:oval>
                          <v:oval id="71 Elipse" o:spid="_x0000_s1098" style="position:absolute;left:15433;top:47473;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DfecIA&#10;AADcAAAADwAAAGRycy9kb3ducmV2LnhtbERPS4vCMBC+C/sfwizsTVMVH1SjuOKCsAexKngcmrEt&#10;NpPSZG3115sFwdt8fM+ZL1tTihvVrrCsoN+LQBCnVhecKTgefrpTEM4jaywtk4I7OVguPjpzjLVt&#10;eE+3xGcihLCLUUHufRVL6dKcDLqerYgDd7G1QR9gnUldYxPCTSkHUTSWBgsODTlWtM4pvSZ/RkHS&#10;nEr5aM423V2/VzSKJtvN+lepr892NQPhqfVv8cu91WH+YAj/z4QL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kN95wgAAANwAAAAPAAAAAAAAAAAAAAAAAJgCAABkcnMvZG93&#10;bnJldi54bWxQSwUGAAAAAAQABAD1AAAAhwMAAAAA&#10;" filled="f" strokecolor="#243f60 [1604]" strokeweight="2.25pt">
                            <v:textbox>
                              <w:txbxContent>
                                <w:p w14:paraId="41C2B57B" w14:textId="77777777" w:rsidR="00891C53" w:rsidRDefault="00891C53" w:rsidP="004D6BCF">
                                  <w:pPr>
                                    <w:rPr>
                                      <w:rFonts w:eastAsia="Times New Roman"/>
                                    </w:rPr>
                                  </w:pPr>
                                </w:p>
                              </w:txbxContent>
                            </v:textbox>
                          </v:oval>
                          <v:oval id="72 Elipse" o:spid="_x0000_s1099" style="position:absolute;left:41619;top:47514;width:457;height: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lHDcIA&#10;AADcAAAADwAAAGRycy9kb3ducmV2LnhtbERPS4vCMBC+C/sfwizsTVPFF9Uorrgg7EGsCh6HZmyL&#10;zaQ0WVv99WZB8DYf33Pmy9aU4ka1Kywr6PciEMSp1QVnCo6Hn+4UhPPIGkvLpOBODpaLj84cY20b&#10;3tMt8ZkIIexiVJB7X8VSujQng65nK+LAXWxt0AdYZ1LX2IRwU8pBFI2lwYJDQ44VrXNKr8mfUZA0&#10;p1I+mrNNd9fvFY2iyXaz/lXq67NdzUB4av1b/HJvdZg/GML/M+EC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eUcNwgAAANwAAAAPAAAAAAAAAAAAAAAAAJgCAABkcnMvZG93&#10;bnJldi54bWxQSwUGAAAAAAQABAD1AAAAhwMAAAAA&#10;" filled="f" strokecolor="#243f60 [1604]" strokeweight="2.25pt">
                            <v:textbox>
                              <w:txbxContent>
                                <w:p w14:paraId="091EEF4B" w14:textId="77777777" w:rsidR="00891C53" w:rsidRDefault="00891C53" w:rsidP="004D6BCF">
                                  <w:pPr>
                                    <w:rPr>
                                      <w:rFonts w:eastAsia="Times New Roman"/>
                                    </w:rPr>
                                  </w:pPr>
                                </w:p>
                              </w:txbxContent>
                            </v:textbox>
                          </v:oval>
                          <v:oval id="73 Elipse" o:spid="_x0000_s1100" style="position:absolute;left:41556;top:34553;width:458;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XilsEA&#10;AADcAAAADwAAAGRycy9kb3ducmV2LnhtbERPTYvCMBC9C/6HMII3TRVcpRpFZQVhD4tVwePQjG2x&#10;mZQma6u/fiMI3ubxPmexak0p7lS7wrKC0TACQZxaXXCm4HTcDWYgnEfWWFomBQ9ysFp2OwuMtW34&#10;QPfEZyKEsItRQe59FUvp0pwMuqGtiAN3tbVBH2CdSV1jE8JNKcdR9CUNFhwacqxom1N6S/6MgqQ5&#10;l/LZXGz6e9usaRJN99/bH6X6vXY9B+Gp9R/x273XYf54Aq9nwgV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14pbBAAAA3AAAAA8AAAAAAAAAAAAAAAAAmAIAAGRycy9kb3du&#10;cmV2LnhtbFBLBQYAAAAABAAEAPUAAACGAwAAAAA=&#10;" filled="f" strokecolor="#243f60 [1604]" strokeweight="2.25pt">
                            <v:textbox>
                              <w:txbxContent>
                                <w:p w14:paraId="4F5D1738" w14:textId="77777777" w:rsidR="00891C53" w:rsidRDefault="00891C53" w:rsidP="004D6BCF">
                                  <w:pPr>
                                    <w:rPr>
                                      <w:rFonts w:eastAsia="Times New Roman"/>
                                    </w:rPr>
                                  </w:pPr>
                                </w:p>
                              </w:txbxContent>
                            </v:textbox>
                          </v:oval>
                          <v:oval id="74 Elipse" o:spid="_x0000_s1101" style="position:absolute;left:39604;top:34553;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d84cMA&#10;AADcAAAADwAAAGRycy9kb3ducmV2LnhtbERPTWvCQBC9F/wPywi91Y2BphJdJUoLAQ+lqYLHITsm&#10;wexsyG5N6q/vCkJv83ifs9qMphVX6l1jWcF8FoEgLq1uuFJw+P54WYBwHllja5kU/JKDzXrytMJU&#10;24G/6Fr4SoQQdikqqL3vUildWZNBN7MdceDOtjfoA+wrqXscQrhpZRxFiTTYcGiosaNdTeWl+DEK&#10;iuHYyttwsuXnZZvRa/SWv+/2Sj1Px2wJwtPo/8UPd67D/DiB+zPhAr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ed84cMAAADcAAAADwAAAAAAAAAAAAAAAACYAgAAZHJzL2Rv&#10;d25yZXYueG1sUEsFBgAAAAAEAAQA9QAAAIgDAAAAAA==&#10;" filled="f" strokecolor="#243f60 [1604]" strokeweight="2.25pt">
                            <v:textbox>
                              <w:txbxContent>
                                <w:p w14:paraId="4A6AFBC2" w14:textId="77777777" w:rsidR="00891C53" w:rsidRDefault="00891C53" w:rsidP="004D6BCF">
                                  <w:pPr>
                                    <w:rPr>
                                      <w:rFonts w:eastAsia="Times New Roman"/>
                                    </w:rPr>
                                  </w:pPr>
                                </w:p>
                              </w:txbxContent>
                            </v:textbox>
                          </v:oval>
                          <v:oval id="75 Elipse" o:spid="_x0000_s1102" style="position:absolute;left:39604;top:31777;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vZesMA&#10;AADcAAAADwAAAGRycy9kb3ducmV2LnhtbERPTWvCQBC9F/wPyxR6q5sGaiS6ShQLAQ/S1EKPQ3ZM&#10;gtnZkF1N6q93hUJv83ifs1yPphVX6l1jWcHbNAJBXFrdcKXg+PXxOgfhPLLG1jIp+CUH69XkaYmp&#10;tgN/0rXwlQgh7FJUUHvfpVK6siaDbmo74sCdbG/QB9hXUvc4hHDTyjiKZtJgw6Ghxo62NZXn4mIU&#10;FMN3K2/Djy0P501G71GS77Z7pV6ex2wBwtPo/8V/7lyH+XECj2fCB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vZesMAAADcAAAADwAAAAAAAAAAAAAAAACYAgAAZHJzL2Rv&#10;d25yZXYueG1sUEsFBgAAAAAEAAQA9QAAAIgDAAAAAA==&#10;" filled="f" strokecolor="#243f60 [1604]" strokeweight="2.25pt">
                            <v:textbox>
                              <w:txbxContent>
                                <w:p w14:paraId="63C8E025" w14:textId="77777777" w:rsidR="00891C53" w:rsidRDefault="00891C53" w:rsidP="004D6BCF">
                                  <w:pPr>
                                    <w:rPr>
                                      <w:rFonts w:eastAsia="Times New Roman"/>
                                    </w:rPr>
                                  </w:pPr>
                                </w:p>
                              </w:txbxContent>
                            </v:textbox>
                          </v:oval>
                          <v:oval id="77 Elipse" o:spid="_x0000_s1103" style="position:absolute;left:41611;top:19535;width:458;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RNCMYA&#10;AADcAAAADwAAAGRycy9kb3ducmV2LnhtbESPQWvCQBCF74X+h2UK3uqmAbWkrmJDBcGDmLbQ45Cd&#10;JsHsbMiuJu2vdw6Ctxnem/e+Wa5H16oL9aHxbOBlmoAiLr1tuDLw9bl9fgUVIrLF1jMZ+KMA69Xj&#10;wxIz6wc+0qWIlZIQDhkaqGPsMq1DWZPDMPUdsWi/vncYZe0rbXscJNy1Ok2SuXbYsDTU2FFeU3kq&#10;zs5AMXy3+n/48eXh9L6hWbLYfeR7YyZP4+YNVKQx3s23650V/FRo5RmZQK+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RNCMYAAADcAAAADwAAAAAAAAAAAAAAAACYAgAAZHJz&#10;L2Rvd25yZXYueG1sUEsFBgAAAAAEAAQA9QAAAIsDAAAAAA==&#10;" filled="f" strokecolor="#243f60 [1604]" strokeweight="2.25pt">
                            <v:textbox>
                              <w:txbxContent>
                                <w:p w14:paraId="7294248C" w14:textId="77777777" w:rsidR="00891C53" w:rsidRDefault="00891C53" w:rsidP="004D6BCF">
                                  <w:pPr>
                                    <w:rPr>
                                      <w:rFonts w:eastAsia="Times New Roman"/>
                                    </w:rPr>
                                  </w:pPr>
                                </w:p>
                              </w:txbxContent>
                            </v:textbox>
                          </v:oval>
                          <v:oval id="78 Elipse" o:spid="_x0000_s1104" style="position:absolute;left:28699;top:19431;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jok8IA&#10;AADcAAAADwAAAGRycy9kb3ducmV2LnhtbERPS4vCMBC+C/sfwizsTVMFX9Uorrgg7EGsCh6HZmyL&#10;zaQ0WVv99WZB8DYf33Pmy9aU4ka1Kywr6PciEMSp1QVnCo6Hn+4EhPPIGkvLpOBODpaLj84cY20b&#10;3tMt8ZkIIexiVJB7X8VSujQng65nK+LAXWxt0AdYZ1LX2IRwU8pBFI2kwYJDQ44VrXNKr8mfUZA0&#10;p1I+mrNNd9fvFQ2j8Xaz/lXq67NdzUB4av1b/HJvdZg/mML/M+EC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eOiTwgAAANwAAAAPAAAAAAAAAAAAAAAAAJgCAABkcnMvZG93&#10;bnJldi54bWxQSwUGAAAAAAQABAD1AAAAhwMAAAAA&#10;" filled="f" strokecolor="#243f60 [1604]" strokeweight="2.25pt">
                            <v:textbox>
                              <w:txbxContent>
                                <w:p w14:paraId="3334630F" w14:textId="77777777" w:rsidR="00891C53" w:rsidRDefault="00891C53" w:rsidP="004D6BCF">
                                  <w:pPr>
                                    <w:rPr>
                                      <w:rFonts w:eastAsia="Times New Roman"/>
                                    </w:rPr>
                                  </w:pPr>
                                </w:p>
                              </w:txbxContent>
                            </v:textbox>
                          </v:oval>
                        </v:group>
                      </v:group>
                      <v:shape id="79 CuadroTexto" o:spid="_x0000_s1105" type="#_x0000_t202" style="position:absolute;left:48707;top:1812;width:22568;height:22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VXcUA&#10;AADcAAAADwAAAGRycy9kb3ducmV2LnhtbESPT2vCQBDF70K/wzKCN921amlTVykVwZNF+wd6G7Jj&#10;EpqdDdnVxG/vHAreZnhv3vvNct37Wl2ojVVgC9OJAUWcB1dxYeHrczt+BhUTssM6MFm4UoT16mGw&#10;xMyFjg90OaZCSQjHDC2UKTWZ1jEvyWOchIZYtFNoPSZZ20K7FjsJ97V+NOZJe6xYGkps6L2k/O94&#10;9ha+96ffn7n5KDZ+0XShN5r9i7Z2NOzfXkEl6tPd/H+9c4I/E3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PNVdxQAAANwAAAAPAAAAAAAAAAAAAAAAAJgCAABkcnMv&#10;ZG93bnJldi54bWxQSwUGAAAAAAQABAD1AAAAigMAAAAA&#10;" filled="f" stroked="f">
                        <v:textbox>
                          <w:txbxContent>
                            <w:p w14:paraId="6B299C90" w14:textId="77777777" w:rsidR="00891C53" w:rsidRPr="00D70777" w:rsidRDefault="00891C53" w:rsidP="004D6BCF">
                              <w:pPr>
                                <w:pStyle w:val="NormalWeb"/>
                                <w:spacing w:before="0" w:beforeAutospacing="0" w:after="0" w:afterAutospacing="0"/>
                                <w:rPr>
                                  <w:sz w:val="22"/>
                                </w:rPr>
                              </w:pPr>
                              <w:r w:rsidRPr="00D70777">
                                <w:rPr>
                                  <w:rFonts w:asciiTheme="minorHAnsi" w:hAnsi="Calibri" w:cstheme="minorBidi"/>
                                  <w:b/>
                                  <w:bCs/>
                                  <w:color w:val="000000" w:themeColor="text1"/>
                                  <w:kern w:val="24"/>
                                  <w:sz w:val="28"/>
                                  <w:szCs w:val="32"/>
                                </w:rPr>
                                <w:t xml:space="preserve">Volumen útil </w:t>
                              </w:r>
                            </w:p>
                            <w:p w14:paraId="36682671" w14:textId="77777777" w:rsidR="00891C53" w:rsidRPr="00263DAF" w:rsidRDefault="00891C53" w:rsidP="004D6BCF">
                              <w:pPr>
                                <w:pStyle w:val="NormalWeb"/>
                                <w:spacing w:before="0" w:beforeAutospacing="0" w:after="0" w:afterAutospacing="0"/>
                                <w:rPr>
                                  <w:sz w:val="18"/>
                                </w:rPr>
                              </w:pPr>
                              <w:r w:rsidRPr="00263DAF">
                                <w:rPr>
                                  <w:rFonts w:asciiTheme="minorHAnsi" w:hAnsi="Calibri" w:cstheme="minorBidi"/>
                                  <w:color w:val="000000" w:themeColor="text1"/>
                                  <w:kern w:val="24"/>
                                  <w:sz w:val="22"/>
                                  <w:szCs w:val="32"/>
                                </w:rPr>
                                <w:t>Área estanca</w:t>
                              </w:r>
                            </w:p>
                            <w:p w14:paraId="549786B4" w14:textId="73FE5409" w:rsidR="00891C53" w:rsidRPr="00263DAF" w:rsidRDefault="00891C53" w:rsidP="004D6BCF">
                              <w:pPr>
                                <w:pStyle w:val="NormalWeb"/>
                                <w:spacing w:before="0" w:beforeAutospacing="0" w:after="0" w:afterAutospacing="0"/>
                                <w:rPr>
                                  <w:sz w:val="20"/>
                                </w:rPr>
                              </w:pPr>
                              <w:r w:rsidRPr="00263DAF">
                                <w:rPr>
                                  <w:rFonts w:asciiTheme="minorHAnsi" w:hAnsi="Calibri" w:cstheme="minorBidi"/>
                                  <w:color w:val="000000" w:themeColor="text1"/>
                                  <w:kern w:val="24"/>
                                  <w:sz w:val="22"/>
                                  <w:szCs w:val="32"/>
                                </w:rPr>
                                <w:t>363,11 m</w:t>
                              </w:r>
                              <w:r w:rsidRPr="00263DAF">
                                <w:rPr>
                                  <w:rFonts w:asciiTheme="minorHAnsi" w:hAnsi="Calibri" w:cstheme="minorBidi"/>
                                  <w:color w:val="000000" w:themeColor="text1"/>
                                  <w:kern w:val="24"/>
                                  <w:sz w:val="22"/>
                                  <w:szCs w:val="32"/>
                                  <w:vertAlign w:val="superscript"/>
                                </w:rPr>
                                <w:t>3</w:t>
                              </w:r>
                            </w:p>
                            <w:p w14:paraId="5417966F" w14:textId="77777777" w:rsidR="00891C53" w:rsidRPr="00D70777" w:rsidRDefault="00891C53" w:rsidP="004D6BCF">
                              <w:pPr>
                                <w:pStyle w:val="NormalWeb"/>
                                <w:spacing w:before="0" w:beforeAutospacing="0" w:after="0" w:afterAutospacing="0"/>
                                <w:rPr>
                                  <w:sz w:val="22"/>
                                </w:rPr>
                              </w:pPr>
                              <w:r w:rsidRPr="00D70777">
                                <w:rPr>
                                  <w:rFonts w:asciiTheme="minorHAnsi" w:hAnsi="Calibri" w:cstheme="minorBidi"/>
                                  <w:b/>
                                  <w:bCs/>
                                  <w:color w:val="000000" w:themeColor="text1"/>
                                  <w:kern w:val="24"/>
                                  <w:sz w:val="28"/>
                                  <w:szCs w:val="32"/>
                                </w:rPr>
                                <w:t>Altura Pretil</w:t>
                              </w:r>
                            </w:p>
                            <w:p w14:paraId="27F30182" w14:textId="77777777" w:rsidR="00891C53" w:rsidRPr="00263DAF" w:rsidRDefault="00891C53" w:rsidP="004D6BCF">
                              <w:pPr>
                                <w:pStyle w:val="NormalWeb"/>
                                <w:spacing w:before="0" w:beforeAutospacing="0" w:after="0" w:afterAutospacing="0"/>
                                <w:rPr>
                                  <w:sz w:val="20"/>
                                </w:rPr>
                              </w:pPr>
                              <w:r w:rsidRPr="00263DAF">
                                <w:rPr>
                                  <w:rFonts w:asciiTheme="minorHAnsi" w:hAnsi="Calibri" w:cstheme="minorBidi"/>
                                  <w:color w:val="000000" w:themeColor="text1"/>
                                  <w:kern w:val="24"/>
                                  <w:sz w:val="22"/>
                                  <w:szCs w:val="32"/>
                                </w:rPr>
                                <w:t>- fluctúa entre 0,96 m y 1,2 m, con un promedio de  0,973 m de altura, con pendiente hacia el sector del vértice G-F</w:t>
                              </w:r>
                            </w:p>
                          </w:txbxContent>
                        </v:textbox>
                      </v:shape>
                      <v:shape id="Picture 2" o:spid="_x0000_s1106" type="#_x0000_t75" style="position:absolute;left:49766;top:30347;width:18560;height:199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fPv0rBAAAA3AAAAA8AAABkcnMvZG93bnJldi54bWxET0uLwjAQvgv7H8IseNPU7iJaTctSEBZ6&#10;8gFeh2Zsq82kNFlt/71ZELzNx/ecbTaYVtypd41lBYt5BIK4tLrhSsHpuJutQDiPrLG1TApGcpCl&#10;H5MtJto+eE/3g69ECGGXoILa+y6R0pU1GXRz2xEH7mJ7gz7AvpK6x0cIN62Mo2gpDTYcGmrsKK+p&#10;vB3+jAJdLL8xX1/PxflyLOK9zqNxNyo1/Rx+NiA8Df4tfrl/dZj/FcP/M+ECmT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fPv0rBAAAA3AAAAA8AAAAAAAAAAAAAAAAAnwIA&#10;AGRycy9kb3ducmV2LnhtbFBLBQYAAAAABAAEAPcAAACNAwAAAAA=&#10;">
                        <v:imagedata r:id="rId64" o:title="Area estanca de soda caustica"/>
                      </v:shape>
                      <v:group id="89 Grupo" o:spid="_x0000_s1107" style="position:absolute;left:53285;top:31673;width:9361;height:15264" coordorigin="53285,31673" coordsize="9361,152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line id="18 Conector recto" o:spid="_x0000_s1108" style="position:absolute;visibility:visible;mso-wrap-style:square" from="54726,31673" to="59046,31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6pisIAAADcAAAADwAAAGRycy9kb3ducmV2LnhtbERP22oCMRB9L/gPYYS+1ay6SLs1igqC&#10;IKV4gb6OyXR3dTNZNqnGv28KQt/mcK4znUfbiCt1vnasYDjIQBBrZ2ouFRwP65dXED4gG2wck4I7&#10;eZjPek9TLIy78Y6u+1CKFMK+QAVVCG0hpdcVWfQD1xIn7tt1FkOCXSlNh7cUbhs5yrKJtFhzaqiw&#10;pVVF+rL/sQq+zm+nz1hrk/Npt803Pn7o5VKp535cvIMIFMO/+OHemDR/nMPfM+kCOf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b6pisIAAADcAAAADwAAAAAAAAAAAAAA&#10;AAChAgAAZHJzL2Rvd25yZXYueG1sUEsFBgAAAAAEAAQA+QAAAJADAAAAAA==&#10;" strokecolor="red" strokeweight="2.25pt"/>
                        <v:line id="22 Conector recto" o:spid="_x0000_s1109" style="position:absolute;visibility:visible;mso-wrap-style:square" from="59046,31673" to="59046,38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IMEcMAAADcAAAADwAAAGRycy9kb3ducmV2LnhtbERPTWsCMRC9F/wPYQrearZqi90aRYWC&#10;UERcBa9jMt3dupksm6jpv2+EQm/zeJ8znUfbiCt1vnas4HmQgSDWztRcKjjsP54mIHxANtg4JgU/&#10;5GE+6z1MMTfuxju6FqEUKYR9jgqqENpcSq8rsugHriVO3JfrLIYEu1KaDm8p3DZymGWv0mLNqaHC&#10;llYV6XNxsQqO32+nbay1GfNp9zle+7jRy6VS/ce4eAcRKIZ/8Z97bdL80Qvcn0kXyN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yDBHDAAAA3AAAAA8AAAAAAAAAAAAA&#10;AAAAoQIAAGRycy9kb3ducmV2LnhtbFBLBQYAAAAABAAEAPkAAACRAwAAAAA=&#10;" strokecolor="red" strokeweight="2.25pt"/>
                        <v:line id="26 Conector recto" o:spid="_x0000_s1110" style="position:absolute;visibility:visible;mso-wrap-style:square" from="59046,38199" to="62646,38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CSZsIAAADcAAAADwAAAGRycy9kb3ducmV2LnhtbERP32vCMBB+H+x/CDfY20y3ibhqKnMw&#10;KIiIOvD1TM62rrmUJmr23y+C4Nt9fD9vOou2FWfqfeNYwesgA0GsnWm4UvCz/X4Zg/AB2WDrmBT8&#10;kYdZ8fgwxdy4C6/pvAmVSCHsc1RQh9DlUnpdk0U/cB1x4g6utxgS7CtperykcNvKtywbSYsNp4Ya&#10;O/qqSf9uTlbB7vixX8VGmyHv14th6eNSz+dKPT/FzwmIQDHcxTd3adL89xFcn0kXy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CSZsIAAADcAAAADwAAAAAAAAAAAAAA&#10;AAChAgAAZHJzL2Rvd25yZXYueG1sUEsFBgAAAAAEAAQA+QAAAJADAAAAAA==&#10;" strokecolor="red" strokeweight="2.25pt"/>
                        <v:line id="30 Conector recto" o:spid="_x0000_s1111" style="position:absolute;visibility:visible;mso-wrap-style:square" from="62646,38199" to="62646,46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w3/cMAAADcAAAADwAAAGRycy9kb3ducmV2LnhtbERPTWsCMRC9F/wPYQrearYqrd0aRYWC&#10;UERcBa9jMt3dupksm6jpv2+EQm/zeJ8znUfbiCt1vnas4HmQgSDWztRcKjjsP54mIHxANtg4JgU/&#10;5GE+6z1MMTfuxju6FqEUKYR9jgqqENpcSq8rsugHriVO3JfrLIYEu1KaDm8p3DZymGUv0mLNqaHC&#10;llYV6XNxsQqO32+nbay1GfNp9zle+7jRy6VS/ce4eAcRKIZ/8Z97bdL80Svcn0kXyN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lsN/3DAAAA3AAAAA8AAAAAAAAAAAAA&#10;AAAAoQIAAGRycy9kb3ducmV2LnhtbFBLBQYAAAAABAAEAPkAAACRAwAAAAA=&#10;" strokecolor="red" strokeweight="2.25pt"/>
                        <v:line id="47 Conector recto" o:spid="_x0000_s1112" style="position:absolute;flip:x;visibility:visible;mso-wrap-style:square" from="54726,46937" to="62646,46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lFpsQAAADcAAAADwAAAGRycy9kb3ducmV2LnhtbESP0WoCQQxF3wX/YYjgi+hMFcVuHaVU&#10;lCKCaPsBYSfuLu5klp2prn/fPBT6lnBv7j1ZbTpfqzu1sQps4WViQBHnwVVcWPj+2o2XoGJCdlgH&#10;JgtPirBZ93srzFx48Jnul1QoCeGYoYUypSbTOuYleYyT0BCLdg2txyRrW2jX4kPCfa2nxiy0x4ql&#10;ocSGPkrKb5cfb0Gf9OuhMDs/yuvTc783cX7cRmuHg+79DVSiLv2b/64/neDPhFaekQn0+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mUWmxAAAANwAAAAPAAAAAAAAAAAA&#10;AAAAAKECAABkcnMvZG93bnJldi54bWxQSwUGAAAAAAQABAD5AAAAkgMAAAAA&#10;" strokecolor="red" strokeweight="2.25pt"/>
                        <v:line id="80 Conector recto" o:spid="_x0000_s1113" style="position:absolute;flip:y;visibility:visible;mso-wrap-style:square" from="54726,43500" to="54726,46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XgPcEAAADcAAAADwAAAGRycy9kb3ducmV2LnhtbERP24rCMBB9X/Afwgi+LJqorGg1iiiK&#10;LIJ4+YChGdtiMylN1Pr3RljYtzmc68wWjS3Fg2pfONbQ7ykQxKkzBWcaLudNdwzCB2SDpWPS8CIP&#10;i3nra4aJcU8+0uMUMhFD2CeoIQ+hSqT0aU4Wfc9VxJG7utpiiLDOpKnxGcNtKQdKjaTFgmNDjhWt&#10;ckpvp7vVIA9y8pupjf1Oy8Nru1X+Z7/2WnfazXIKIlAT/sV/7p2J84cT+DwTL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1eA9wQAAANwAAAAPAAAAAAAAAAAAAAAA&#10;AKECAABkcnMvZG93bnJldi54bWxQSwUGAAAAAAQABAD5AAAAjwMAAAAA&#10;" strokecolor="red" strokeweight="2.25pt"/>
                        <v:line id="82 Conector recto" o:spid="_x0000_s1114" style="position:absolute;flip:x;visibility:visible;mso-wrap-style:square" from="53285,43500" to="54726,43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63cQAAADcAAAADwAAAGRycy9kb3ducmV2LnhtbESP0WoCQQxF3wX/YYjgi+hMRcVuHaVU&#10;lCKCaPsBYSfuLu5klp2prn/fPBT6lnBv7j1ZbTpfqzu1sQps4WViQBHnwVVcWPj+2o2XoGJCdlgH&#10;JgtPirBZ93srzFx48Jnul1QoCeGYoYUypSbTOuYleYyT0BCLdg2txyRrW2jX4kPCfa2nxiy0x4ql&#10;ocSGPkrKb5cfb0Gf9OuhMDs/yuvTc783cX7cRmuHg+79DVSiLv2b/64/neDPBF+ekQn0+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6TrdxAAAANwAAAAPAAAAAAAAAAAA&#10;AAAAAKECAABkcnMvZG93bnJldi54bWxQSwUGAAAAAAQABAD5AAAAkgMAAAAA&#10;" strokecolor="red" strokeweight="2.25pt"/>
                        <v:line id="84 Conector recto" o:spid="_x0000_s1115" style="position:absolute;flip:y;visibility:visible;mso-wrap-style:square" from="53285,38199" to="53285,43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WfRsMAAADcAAAADwAAAGRycy9kb3ducmV2LnhtbERP22rCQBB9L/Qflin4UnQ30opGVykt&#10;CVIE8fIBQ3ZMgtnZkN1q8vddodC3OZzrrDa9bcSNOl871pBMFAjiwpmaSw3nUzaeg/AB2WDjmDQM&#10;5GGzfn5aYWrcnQ90O4ZSxBD2KWqoQmhTKX1RkUU/cS1x5C6usxgi7EppOrzHcNvIqVIzabHm2FBh&#10;S58VFdfjj9Ug93LxXarMvhbNfshz5d93X17r0Uv/sQQRqA//4j/31sT5bwk8nokXy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ln0bDAAAA3AAAAA8AAAAAAAAAAAAA&#10;AAAAoQIAAGRycy9kb3ducmV2LnhtbFBLBQYAAAAABAAEAPkAAACRAwAAAAA=&#10;" strokecolor="red" strokeweight="2.25pt"/>
                        <v:line id="86 Conector recto" o:spid="_x0000_s1116" style="position:absolute;visibility:visible;mso-wrap-style:square" from="54726,31673" to="54726,38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3nGMIAAADcAAAADwAAAGRycy9kb3ducmV2LnhtbERP32vCMBB+F/Y/hBv4pumkyFaNZR0M&#10;BBmiG/h6Jmdb11xKk2n23xthsLf7+H7esoy2ExcafOtYwdM0A0GsnWm5VvD1+T55BuEDssHOMSn4&#10;JQ/l6mG0xMK4K+/osg+1SCHsC1TQhNAXUnrdkEU/dT1x4k5usBgSHGppBrymcNvJWZbNpcWWU0OD&#10;Pb01pL/3P1bB4fxy3MZWm5yPu02+9vFDV5VS48f4ugARKIZ/8Z97bdL8fAb3Z9IFc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R3nGMIAAADcAAAADwAAAAAAAAAAAAAA&#10;AAChAgAAZHJzL2Rvd25yZXYueG1sUEsFBgAAAAAEAAQA+QAAAJADAAAAAA==&#10;" strokecolor="red" strokeweight="2.25pt"/>
                        <v:line id="88 Conector recto" o:spid="_x0000_s1117" style="position:absolute;flip:x;visibility:visible;mso-wrap-style:square" from="53285,38199" to="54726,38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ukqsIAAADcAAAADwAAAGRycy9kb3ducmV2LnhtbERP22oCMRB9F/oPYQq+iCa9UlejlJaV&#10;IgWp9gOGzbi7uJksm7iXvzeC4NscznWW695WoqXGl441PM0UCOLMmZJzDf+HdPoBwgdkg5Vj0jCQ&#10;h/XqYbTExLiO/6jdh1zEEPYJaihCqBMpfVaQRT9zNXHkjq6xGCJscmka7GK4reSzUu/SYsmxocCa&#10;vgrKTvuz1SB3cr7NVWonWbUbNhvl336/vdbjx/5zASJQH+7im/vHxPmvL3B9Jl4gV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ukqsIAAADcAAAADwAAAAAAAAAAAAAA&#10;AAChAgAAZHJzL2Rvd25yZXYueG1sUEsFBgAAAAAEAAQA+QAAAJADAAAAAA==&#10;" strokecolor="red" strokeweight="2.25pt"/>
                      </v:group>
                      <w10:anchorlock/>
                    </v:group>
                  </w:pict>
                </mc:Fallback>
              </mc:AlternateContent>
            </w:r>
          </w:p>
          <w:p w14:paraId="611F2032" w14:textId="77777777" w:rsidR="00E638D0" w:rsidRDefault="00E638D0" w:rsidP="006379CE">
            <w:pPr>
              <w:pStyle w:val="Prrafodelista"/>
              <w:ind w:left="426"/>
              <w:rPr>
                <w:rFonts w:cstheme="minorHAnsi"/>
              </w:rPr>
            </w:pPr>
          </w:p>
          <w:p w14:paraId="7EEAD72D" w14:textId="77777777" w:rsidR="00263DAF" w:rsidRDefault="00263DAF" w:rsidP="006379CE">
            <w:pPr>
              <w:pStyle w:val="Prrafodelista"/>
              <w:ind w:left="426"/>
              <w:rPr>
                <w:rFonts w:cstheme="minorHAnsi"/>
              </w:rPr>
            </w:pPr>
          </w:p>
          <w:p w14:paraId="314F7873" w14:textId="65D6309C" w:rsidR="00DD3C6C" w:rsidRDefault="000871F0" w:rsidP="006379CE">
            <w:pPr>
              <w:pStyle w:val="Prrafodelista"/>
              <w:ind w:left="426"/>
              <w:rPr>
                <w:rFonts w:ascii="Calibri" w:eastAsia="Times New Roman" w:hAnsi="Calibri"/>
                <w:lang w:eastAsia="es-CL"/>
              </w:rPr>
            </w:pPr>
            <w:r>
              <w:rPr>
                <w:rFonts w:cstheme="minorHAnsi"/>
              </w:rPr>
              <w:lastRenderedPageBreak/>
              <w:t>Por lo anterior, s</w:t>
            </w:r>
            <w:r w:rsidRPr="000871F0">
              <w:rPr>
                <w:rFonts w:cstheme="minorHAnsi"/>
              </w:rPr>
              <w:t>e verifica que el titular no construyó el pretil de contención con la a</w:t>
            </w:r>
            <w:r w:rsidR="004C633F">
              <w:rPr>
                <w:rFonts w:cstheme="minorHAnsi"/>
              </w:rPr>
              <w:t>ltura de 1,15</w:t>
            </w:r>
            <w:r w:rsidRPr="000871F0">
              <w:rPr>
                <w:rFonts w:cstheme="minorHAnsi"/>
              </w:rPr>
              <w:t xml:space="preserve"> metros comprometida, </w:t>
            </w:r>
            <w:r w:rsidR="00CD5B91">
              <w:rPr>
                <w:rFonts w:cstheme="minorHAnsi"/>
              </w:rPr>
              <w:t>implementando</w:t>
            </w:r>
            <w:r w:rsidR="004D6BCF">
              <w:rPr>
                <w:rFonts w:cstheme="minorHAnsi"/>
              </w:rPr>
              <w:t xml:space="preserve"> altura</w:t>
            </w:r>
            <w:r w:rsidR="00CD5B91">
              <w:rPr>
                <w:rFonts w:cstheme="minorHAnsi"/>
              </w:rPr>
              <w:t>s interiores variables</w:t>
            </w:r>
            <w:r w:rsidR="004D6BCF">
              <w:rPr>
                <w:rFonts w:cstheme="minorHAnsi"/>
              </w:rPr>
              <w:t xml:space="preserve"> </w:t>
            </w:r>
            <w:r w:rsidR="009832DA">
              <w:rPr>
                <w:rFonts w:cstheme="minorHAnsi"/>
              </w:rPr>
              <w:t>entre 0,97 y</w:t>
            </w:r>
            <w:r w:rsidR="004D6BCF">
              <w:rPr>
                <w:rFonts w:cstheme="minorHAnsi"/>
              </w:rPr>
              <w:t xml:space="preserve"> 1,</w:t>
            </w:r>
            <w:r w:rsidRPr="000871F0">
              <w:rPr>
                <w:rFonts w:cstheme="minorHAnsi"/>
              </w:rPr>
              <w:t xml:space="preserve">2 metros, </w:t>
            </w:r>
            <w:r w:rsidR="004D6BCF">
              <w:rPr>
                <w:rFonts w:cstheme="minorHAnsi"/>
              </w:rPr>
              <w:t>con un promedio de 0,973 m</w:t>
            </w:r>
            <w:r w:rsidR="000C325A" w:rsidRPr="000871F0">
              <w:rPr>
                <w:rFonts w:ascii="Calibri" w:eastAsia="Times New Roman" w:hAnsi="Calibri"/>
                <w:lang w:eastAsia="es-CL"/>
              </w:rPr>
              <w:t>.</w:t>
            </w:r>
            <w:r w:rsidR="004D6BCF">
              <w:rPr>
                <w:rFonts w:ascii="Calibri" w:eastAsia="Times New Roman" w:hAnsi="Calibri"/>
                <w:lang w:eastAsia="es-CL"/>
              </w:rPr>
              <w:t xml:space="preserve"> </w:t>
            </w:r>
            <w:r w:rsidR="00DD3C6C">
              <w:rPr>
                <w:rFonts w:ascii="Calibri" w:eastAsia="Times New Roman" w:hAnsi="Calibri"/>
                <w:lang w:eastAsia="es-CL"/>
              </w:rPr>
              <w:t xml:space="preserve">La superficie útil del área estanca construida es de </w:t>
            </w:r>
            <w:r w:rsidR="00DD3C6C" w:rsidRPr="00891C53">
              <w:rPr>
                <w:rFonts w:ascii="Calibri" w:eastAsia="Times New Roman" w:hAnsi="Calibri"/>
                <w:b/>
                <w:lang w:eastAsia="es-CL"/>
              </w:rPr>
              <w:t>373,19 m</w:t>
            </w:r>
            <w:r w:rsidR="00DD3C6C" w:rsidRPr="00891C53">
              <w:rPr>
                <w:rFonts w:ascii="Calibri" w:eastAsia="Times New Roman" w:hAnsi="Calibri"/>
                <w:b/>
                <w:vertAlign w:val="superscript"/>
                <w:lang w:eastAsia="es-CL"/>
              </w:rPr>
              <w:t>2</w:t>
            </w:r>
            <w:r w:rsidR="00DD3C6C">
              <w:rPr>
                <w:rFonts w:ascii="Calibri" w:eastAsia="Times New Roman" w:hAnsi="Calibri"/>
                <w:lang w:eastAsia="es-CL"/>
              </w:rPr>
              <w:t>.</w:t>
            </w:r>
          </w:p>
          <w:p w14:paraId="6513BA65" w14:textId="77777777" w:rsidR="00DD3C6C" w:rsidRDefault="00DD3C6C" w:rsidP="006379CE">
            <w:pPr>
              <w:pStyle w:val="Prrafodelista"/>
              <w:ind w:left="426"/>
              <w:rPr>
                <w:rFonts w:ascii="Calibri" w:eastAsia="Times New Roman" w:hAnsi="Calibri"/>
                <w:lang w:eastAsia="es-CL"/>
              </w:rPr>
            </w:pPr>
          </w:p>
          <w:p w14:paraId="5034D58D" w14:textId="7D83FCBB" w:rsidR="00DD3C6C" w:rsidRDefault="00DD3C6C" w:rsidP="006379CE">
            <w:pPr>
              <w:pStyle w:val="Prrafodelista"/>
              <w:ind w:left="426"/>
              <w:rPr>
                <w:rFonts w:ascii="Calibri" w:eastAsia="Times New Roman" w:hAnsi="Calibri"/>
                <w:lang w:eastAsia="es-CL"/>
              </w:rPr>
            </w:pPr>
            <w:r>
              <w:rPr>
                <w:rFonts w:ascii="Calibri" w:eastAsia="Times New Roman" w:hAnsi="Calibri"/>
                <w:lang w:eastAsia="es-CL"/>
              </w:rPr>
              <w:t xml:space="preserve">De acuerdo a lo anterior, utilizando como referencia la altura promedio del pretil medido en terreno de 0,973 m de altura, la capacidad estanca </w:t>
            </w:r>
            <w:r w:rsidR="00A320F9">
              <w:rPr>
                <w:rFonts w:ascii="Calibri" w:eastAsia="Times New Roman" w:hAnsi="Calibri"/>
                <w:lang w:eastAsia="es-CL"/>
              </w:rPr>
              <w:t xml:space="preserve">total </w:t>
            </w:r>
            <w:r>
              <w:rPr>
                <w:rFonts w:ascii="Calibri" w:eastAsia="Times New Roman" w:hAnsi="Calibri"/>
                <w:lang w:eastAsia="es-CL"/>
              </w:rPr>
              <w:t xml:space="preserve">es de </w:t>
            </w:r>
            <w:r w:rsidRPr="00A320F9">
              <w:rPr>
                <w:rFonts w:ascii="Calibri" w:eastAsia="Times New Roman" w:hAnsi="Calibri"/>
                <w:b/>
                <w:lang w:eastAsia="es-CL"/>
              </w:rPr>
              <w:t>363,11 m</w:t>
            </w:r>
            <w:r w:rsidRPr="00A320F9">
              <w:rPr>
                <w:rFonts w:ascii="Calibri" w:eastAsia="Times New Roman" w:hAnsi="Calibri"/>
                <w:b/>
                <w:vertAlign w:val="superscript"/>
                <w:lang w:eastAsia="es-CL"/>
              </w:rPr>
              <w:t>3</w:t>
            </w:r>
            <w:r>
              <w:rPr>
                <w:rFonts w:ascii="Calibri" w:eastAsia="Times New Roman" w:hAnsi="Calibri"/>
                <w:lang w:eastAsia="es-CL"/>
              </w:rPr>
              <w:t xml:space="preserve">. La capacidad de almacenamiento calculada con base a la altura comprometida de 1,15 metros, es de </w:t>
            </w:r>
            <w:r w:rsidRPr="00A320F9">
              <w:rPr>
                <w:rFonts w:ascii="Calibri" w:eastAsia="Times New Roman" w:hAnsi="Calibri"/>
                <w:b/>
                <w:lang w:eastAsia="es-CL"/>
              </w:rPr>
              <w:t>429,164 m</w:t>
            </w:r>
            <w:r w:rsidRPr="00A320F9">
              <w:rPr>
                <w:rFonts w:ascii="Calibri" w:eastAsia="Times New Roman" w:hAnsi="Calibri"/>
                <w:b/>
                <w:vertAlign w:val="superscript"/>
                <w:lang w:eastAsia="es-CL"/>
              </w:rPr>
              <w:t>3</w:t>
            </w:r>
            <w:r w:rsidRPr="00A320F9">
              <w:rPr>
                <w:rFonts w:ascii="Calibri" w:eastAsia="Times New Roman" w:hAnsi="Calibri"/>
                <w:lang w:eastAsia="es-CL"/>
              </w:rPr>
              <w:t xml:space="preserve">, </w:t>
            </w:r>
            <w:r>
              <w:rPr>
                <w:rFonts w:ascii="Calibri" w:eastAsia="Times New Roman" w:hAnsi="Calibri"/>
                <w:lang w:eastAsia="es-CL"/>
              </w:rPr>
              <w:t xml:space="preserve">lo que equivale a una diferencia de </w:t>
            </w:r>
            <w:r w:rsidRPr="00A320F9">
              <w:rPr>
                <w:rFonts w:ascii="Calibri" w:eastAsia="Times New Roman" w:hAnsi="Calibri"/>
                <w:b/>
                <w:lang w:eastAsia="es-CL"/>
              </w:rPr>
              <w:t>66,05 m</w:t>
            </w:r>
            <w:r w:rsidRPr="00A320F9">
              <w:rPr>
                <w:rFonts w:ascii="Calibri" w:eastAsia="Times New Roman" w:hAnsi="Calibri"/>
                <w:b/>
                <w:vertAlign w:val="superscript"/>
                <w:lang w:eastAsia="es-CL"/>
              </w:rPr>
              <w:t>3</w:t>
            </w:r>
            <w:r>
              <w:rPr>
                <w:rFonts w:ascii="Calibri" w:eastAsia="Times New Roman" w:hAnsi="Calibri"/>
                <w:lang w:eastAsia="es-CL"/>
              </w:rPr>
              <w:t>, es decir un 15,4% de capacidad de contención faltante.</w:t>
            </w:r>
          </w:p>
          <w:p w14:paraId="40E299D8" w14:textId="77777777" w:rsidR="00DD3C6C" w:rsidRPr="00DD3C6C" w:rsidRDefault="00DD3C6C" w:rsidP="006379CE">
            <w:pPr>
              <w:pStyle w:val="Prrafodelista"/>
              <w:ind w:left="426"/>
              <w:rPr>
                <w:rFonts w:ascii="Calibri" w:eastAsia="Times New Roman" w:hAnsi="Calibri"/>
                <w:lang w:eastAsia="es-CL"/>
              </w:rPr>
            </w:pPr>
          </w:p>
          <w:p w14:paraId="1E5ACDA0" w14:textId="17C91ECF" w:rsidR="00A320F9" w:rsidRPr="00D9452B" w:rsidRDefault="004D6BCF" w:rsidP="00E157E5">
            <w:pPr>
              <w:adjustRightInd w:val="0"/>
              <w:ind w:left="426"/>
              <w:rPr>
                <w:rFonts w:ascii="Calibri" w:eastAsia="Times New Roman" w:hAnsi="Calibri"/>
                <w:lang w:eastAsia="es-CL"/>
              </w:rPr>
            </w:pPr>
            <w:r w:rsidRPr="00D9452B">
              <w:rPr>
                <w:rFonts w:ascii="Calibri" w:eastAsia="Times New Roman" w:hAnsi="Calibri"/>
                <w:lang w:eastAsia="es-CL"/>
              </w:rPr>
              <w:t>S</w:t>
            </w:r>
            <w:r w:rsidR="009832DA" w:rsidRPr="00D9452B">
              <w:rPr>
                <w:rFonts w:ascii="Calibri" w:eastAsia="Times New Roman" w:hAnsi="Calibri"/>
                <w:lang w:eastAsia="es-CL"/>
              </w:rPr>
              <w:t>in perjuicio d</w:t>
            </w:r>
            <w:r w:rsidRPr="00D9452B">
              <w:rPr>
                <w:rFonts w:ascii="Calibri" w:eastAsia="Times New Roman" w:hAnsi="Calibri"/>
                <w:lang w:eastAsia="es-CL"/>
              </w:rPr>
              <w:t>e</w:t>
            </w:r>
            <w:r w:rsidR="009832DA" w:rsidRPr="00D9452B">
              <w:rPr>
                <w:rFonts w:ascii="Calibri" w:eastAsia="Times New Roman" w:hAnsi="Calibri"/>
                <w:lang w:eastAsia="es-CL"/>
              </w:rPr>
              <w:t xml:space="preserve"> </w:t>
            </w:r>
            <w:r w:rsidRPr="00D9452B">
              <w:rPr>
                <w:rFonts w:ascii="Calibri" w:eastAsia="Times New Roman" w:hAnsi="Calibri"/>
                <w:lang w:eastAsia="es-CL"/>
              </w:rPr>
              <w:t xml:space="preserve">lo anterior, considerando los criterios de seguridad </w:t>
            </w:r>
            <w:r w:rsidR="00E157E5" w:rsidRPr="00D9452B">
              <w:rPr>
                <w:rFonts w:ascii="Calibri" w:eastAsia="Times New Roman" w:hAnsi="Calibri"/>
                <w:lang w:eastAsia="es-CL"/>
              </w:rPr>
              <w:t xml:space="preserve">contemplados </w:t>
            </w:r>
            <w:r w:rsidR="00263DAF" w:rsidRPr="00D9452B">
              <w:rPr>
                <w:rFonts w:ascii="Calibri" w:eastAsia="Times New Roman" w:hAnsi="Calibri"/>
                <w:lang w:eastAsia="es-CL"/>
              </w:rPr>
              <w:t>en el Considerando 4.1.</w:t>
            </w:r>
            <w:r w:rsidR="00E157E5" w:rsidRPr="00D9452B">
              <w:rPr>
                <w:rFonts w:ascii="Calibri" w:eastAsia="Times New Roman" w:hAnsi="Calibri"/>
                <w:lang w:eastAsia="es-CL"/>
              </w:rPr>
              <w:t xml:space="preserve"> Normativa Ambiental Aplicable durante la evaluación ambiental de la RCA 423/2006 de COREMA Biobío asociados al DS N° 90/1996 del Ministerio de Economía (MINECON), que “</w:t>
            </w:r>
            <w:r w:rsidR="00E157E5" w:rsidRPr="00D9452B">
              <w:rPr>
                <w:rFonts w:ascii="Calibri" w:eastAsia="Times New Roman" w:hAnsi="Calibri"/>
                <w:i/>
                <w:lang w:eastAsia="es-CL"/>
              </w:rPr>
              <w:t>Aprueba el Reglamento de Seguridad para el Almacenamiento, Refinación, Transporte y Expendio al público de combustibles líquidos derivados del Petróleo</w:t>
            </w:r>
            <w:r w:rsidR="00E157E5" w:rsidRPr="00D9452B">
              <w:rPr>
                <w:rFonts w:ascii="Calibri" w:eastAsia="Times New Roman" w:hAnsi="Calibri"/>
                <w:lang w:eastAsia="es-CL"/>
              </w:rPr>
              <w:t>”</w:t>
            </w:r>
            <w:r w:rsidR="005150B6" w:rsidRPr="00D9452B">
              <w:rPr>
                <w:rFonts w:ascii="Calibri" w:eastAsia="Times New Roman" w:hAnsi="Calibri"/>
                <w:lang w:eastAsia="es-CL"/>
              </w:rPr>
              <w:t>, Artículo 1° Capítulo II numeral 2.6.1,</w:t>
            </w:r>
            <w:r w:rsidR="00E157E5" w:rsidRPr="00D9452B">
              <w:rPr>
                <w:rFonts w:ascii="Calibri" w:eastAsia="Times New Roman" w:hAnsi="Calibri"/>
                <w:lang w:eastAsia="es-CL"/>
              </w:rPr>
              <w:t xml:space="preserve"> </w:t>
            </w:r>
            <w:r w:rsidR="00A320F9" w:rsidRPr="00D9452B">
              <w:rPr>
                <w:rFonts w:ascii="Calibri" w:eastAsia="Times New Roman" w:hAnsi="Calibri"/>
                <w:lang w:eastAsia="es-CL"/>
              </w:rPr>
              <w:t>el volumen de contención del área estanca debiera haber sido no menor a 287 m</w:t>
            </w:r>
            <w:r w:rsidR="00A320F9" w:rsidRPr="00D9452B">
              <w:rPr>
                <w:rFonts w:ascii="Calibri" w:eastAsia="Times New Roman" w:hAnsi="Calibri"/>
                <w:vertAlign w:val="superscript"/>
                <w:lang w:eastAsia="es-CL"/>
              </w:rPr>
              <w:t xml:space="preserve">3 </w:t>
            </w:r>
            <w:r w:rsidR="00A320F9" w:rsidRPr="00D9452B">
              <w:rPr>
                <w:rFonts w:ascii="Calibri" w:eastAsia="Times New Roman" w:hAnsi="Calibri"/>
                <w:lang w:eastAsia="es-CL"/>
              </w:rPr>
              <w:t>totales. S</w:t>
            </w:r>
            <w:r w:rsidR="00E157E5" w:rsidRPr="00D9452B">
              <w:rPr>
                <w:rFonts w:ascii="Calibri" w:eastAsia="Times New Roman" w:hAnsi="Calibri"/>
                <w:lang w:eastAsia="es-CL"/>
              </w:rPr>
              <w:t>u posterior modificación denominada DS N° 160/2008 del MINECON</w:t>
            </w:r>
            <w:r w:rsidR="00581D06" w:rsidRPr="00D9452B">
              <w:rPr>
                <w:rFonts w:ascii="Calibri" w:eastAsia="Times New Roman" w:hAnsi="Calibri"/>
                <w:lang w:eastAsia="es-CL"/>
              </w:rPr>
              <w:t xml:space="preserve"> </w:t>
            </w:r>
            <w:r w:rsidR="00A320F9" w:rsidRPr="00D9452B">
              <w:rPr>
                <w:rFonts w:ascii="Calibri" w:eastAsia="Times New Roman" w:hAnsi="Calibri"/>
                <w:lang w:eastAsia="es-CL"/>
              </w:rPr>
              <w:t xml:space="preserve">en su </w:t>
            </w:r>
            <w:r w:rsidR="00581D06" w:rsidRPr="00D9452B">
              <w:rPr>
                <w:rFonts w:ascii="Calibri" w:eastAsia="Times New Roman" w:hAnsi="Calibri"/>
                <w:lang w:eastAsia="es-CL"/>
              </w:rPr>
              <w:t>Artículo 67°</w:t>
            </w:r>
            <w:r w:rsidR="00A320F9" w:rsidRPr="00D9452B">
              <w:rPr>
                <w:rFonts w:ascii="Calibri" w:eastAsia="Times New Roman" w:hAnsi="Calibri"/>
                <w:lang w:eastAsia="es-CL"/>
              </w:rPr>
              <w:t>, establece que el volumen de la zona estanca debe ser al menos equivalente al volumen del estanque mayor, es decir 187 m</w:t>
            </w:r>
            <w:r w:rsidR="00A320F9" w:rsidRPr="00D9452B">
              <w:rPr>
                <w:rFonts w:ascii="Calibri" w:eastAsia="Times New Roman" w:hAnsi="Calibri"/>
                <w:vertAlign w:val="superscript"/>
                <w:lang w:eastAsia="es-CL"/>
              </w:rPr>
              <w:t>3</w:t>
            </w:r>
            <w:r w:rsidR="00A320F9" w:rsidRPr="00D9452B">
              <w:rPr>
                <w:rFonts w:ascii="Calibri" w:eastAsia="Times New Roman" w:hAnsi="Calibri"/>
                <w:lang w:eastAsia="es-CL"/>
              </w:rPr>
              <w:t xml:space="preserve"> totales.</w:t>
            </w:r>
          </w:p>
          <w:p w14:paraId="21D43242" w14:textId="7D5B1BFC" w:rsidR="005150B6" w:rsidRPr="00D9452B" w:rsidRDefault="00A320F9" w:rsidP="00E157E5">
            <w:pPr>
              <w:adjustRightInd w:val="0"/>
              <w:ind w:left="426"/>
              <w:rPr>
                <w:rFonts w:ascii="Calibri" w:eastAsia="Times New Roman" w:hAnsi="Calibri"/>
                <w:lang w:eastAsia="es-CL"/>
              </w:rPr>
            </w:pPr>
            <w:r w:rsidRPr="00D9452B">
              <w:rPr>
                <w:rFonts w:ascii="Calibri" w:eastAsia="Times New Roman" w:hAnsi="Calibri"/>
                <w:lang w:eastAsia="es-CL"/>
              </w:rPr>
              <w:t>Adicionalmente,</w:t>
            </w:r>
            <w:r w:rsidR="00E157E5" w:rsidRPr="00D9452B">
              <w:rPr>
                <w:rFonts w:ascii="Calibri" w:eastAsia="Times New Roman" w:hAnsi="Calibri"/>
                <w:lang w:eastAsia="es-CL"/>
              </w:rPr>
              <w:t xml:space="preserve"> el reglamento sectorial </w:t>
            </w:r>
            <w:r w:rsidR="004D6BCF" w:rsidRPr="00D9452B">
              <w:rPr>
                <w:rFonts w:ascii="Calibri" w:eastAsia="Times New Roman" w:hAnsi="Calibri"/>
                <w:lang w:eastAsia="es-CL"/>
              </w:rPr>
              <w:t xml:space="preserve">DS </w:t>
            </w:r>
            <w:r w:rsidR="00E157E5" w:rsidRPr="00D9452B">
              <w:rPr>
                <w:rFonts w:ascii="Calibri" w:eastAsia="Times New Roman" w:hAnsi="Calibri"/>
                <w:lang w:eastAsia="es-CL"/>
              </w:rPr>
              <w:t xml:space="preserve">N° </w:t>
            </w:r>
            <w:r w:rsidR="004D6BCF" w:rsidRPr="00D9452B">
              <w:rPr>
                <w:rFonts w:ascii="Calibri" w:eastAsia="Times New Roman" w:hAnsi="Calibri"/>
                <w:lang w:eastAsia="es-CL"/>
              </w:rPr>
              <w:t xml:space="preserve">78/2009 del MINSAL, </w:t>
            </w:r>
            <w:r w:rsidR="00E157E5" w:rsidRPr="00D9452B">
              <w:rPr>
                <w:rFonts w:ascii="Calibri" w:eastAsia="Times New Roman" w:hAnsi="Calibri"/>
                <w:lang w:eastAsia="es-CL"/>
              </w:rPr>
              <w:t>que aprueba “</w:t>
            </w:r>
            <w:r w:rsidR="004D6BCF" w:rsidRPr="00D9452B">
              <w:rPr>
                <w:rFonts w:ascii="Calibri" w:eastAsia="Times New Roman" w:hAnsi="Calibri"/>
                <w:i/>
                <w:lang w:eastAsia="es-CL"/>
              </w:rPr>
              <w:t>Reglamento para el almacenamiento de sustancias peligrosas</w:t>
            </w:r>
            <w:r w:rsidR="00E157E5" w:rsidRPr="00D9452B">
              <w:rPr>
                <w:rFonts w:ascii="Calibri" w:eastAsia="Times New Roman" w:hAnsi="Calibri"/>
                <w:lang w:eastAsia="es-CL"/>
              </w:rPr>
              <w:t>”</w:t>
            </w:r>
            <w:r w:rsidR="004D6BCF" w:rsidRPr="00D9452B">
              <w:rPr>
                <w:rFonts w:ascii="Calibri" w:eastAsia="Times New Roman" w:hAnsi="Calibri"/>
                <w:lang w:eastAsia="es-CL"/>
              </w:rPr>
              <w:t xml:space="preserve">, </w:t>
            </w:r>
            <w:r w:rsidR="00E157E5" w:rsidRPr="00D9452B">
              <w:rPr>
                <w:rFonts w:ascii="Calibri" w:eastAsia="Times New Roman" w:hAnsi="Calibri"/>
                <w:lang w:eastAsia="es-CL"/>
              </w:rPr>
              <w:t xml:space="preserve">en su </w:t>
            </w:r>
            <w:r w:rsidR="004C633F" w:rsidRPr="00D9452B">
              <w:rPr>
                <w:rFonts w:ascii="Calibri" w:eastAsia="Times New Roman" w:hAnsi="Calibri"/>
                <w:lang w:eastAsia="es-CL"/>
              </w:rPr>
              <w:t>Párrafo II, A</w:t>
            </w:r>
            <w:r w:rsidR="004D6BCF" w:rsidRPr="00D9452B">
              <w:rPr>
                <w:rFonts w:ascii="Calibri" w:eastAsia="Times New Roman" w:hAnsi="Calibri"/>
                <w:lang w:eastAsia="es-CL"/>
              </w:rPr>
              <w:t>rtículo</w:t>
            </w:r>
            <w:r w:rsidR="004C633F" w:rsidRPr="00D9452B">
              <w:rPr>
                <w:rFonts w:ascii="Calibri" w:eastAsia="Times New Roman" w:hAnsi="Calibri"/>
                <w:lang w:eastAsia="es-CL"/>
              </w:rPr>
              <w:t>s 73</w:t>
            </w:r>
            <w:r w:rsidRPr="00D9452B">
              <w:rPr>
                <w:rFonts w:ascii="Calibri" w:eastAsia="Times New Roman" w:hAnsi="Calibri"/>
                <w:lang w:eastAsia="es-CL"/>
              </w:rPr>
              <w:t>°</w:t>
            </w:r>
            <w:r w:rsidR="004C633F" w:rsidRPr="00D9452B">
              <w:rPr>
                <w:rFonts w:ascii="Calibri" w:eastAsia="Times New Roman" w:hAnsi="Calibri"/>
                <w:lang w:eastAsia="es-CL"/>
              </w:rPr>
              <w:t>,</w:t>
            </w:r>
            <w:r w:rsidR="009832DA" w:rsidRPr="00D9452B">
              <w:rPr>
                <w:rFonts w:ascii="Calibri" w:eastAsia="Times New Roman" w:hAnsi="Calibri"/>
                <w:lang w:eastAsia="es-CL"/>
              </w:rPr>
              <w:t xml:space="preserve"> </w:t>
            </w:r>
            <w:r w:rsidR="005150B6" w:rsidRPr="00D9452B">
              <w:rPr>
                <w:rFonts w:ascii="Calibri" w:eastAsia="Times New Roman" w:hAnsi="Calibri"/>
                <w:lang w:eastAsia="es-CL"/>
              </w:rPr>
              <w:t>fija como requisito que el volumen de contención debe ser superior a 1,1 veces el volumen del estanque mayor (equivalente a 207,5 m</w:t>
            </w:r>
            <w:r w:rsidR="005150B6" w:rsidRPr="00D9452B">
              <w:rPr>
                <w:rFonts w:ascii="Calibri" w:eastAsia="Times New Roman" w:hAnsi="Calibri"/>
                <w:vertAlign w:val="superscript"/>
                <w:lang w:eastAsia="es-CL"/>
              </w:rPr>
              <w:t>3</w:t>
            </w:r>
            <w:r w:rsidR="005150B6" w:rsidRPr="00D9452B">
              <w:rPr>
                <w:rFonts w:ascii="Calibri" w:eastAsia="Times New Roman" w:hAnsi="Calibri"/>
                <w:lang w:eastAsia="es-CL"/>
              </w:rPr>
              <w:t>), descontando el volumen de los restantes estanques hasta la altura del pretil</w:t>
            </w:r>
            <w:r w:rsidRPr="00D9452B">
              <w:rPr>
                <w:rFonts w:ascii="Calibri" w:eastAsia="Times New Roman" w:hAnsi="Calibri"/>
                <w:lang w:eastAsia="es-CL"/>
              </w:rPr>
              <w:t>, es decir de aproximadamente 307 m</w:t>
            </w:r>
            <w:r w:rsidRPr="00D9452B">
              <w:rPr>
                <w:rFonts w:ascii="Calibri" w:eastAsia="Times New Roman" w:hAnsi="Calibri"/>
                <w:vertAlign w:val="superscript"/>
                <w:lang w:eastAsia="es-CL"/>
              </w:rPr>
              <w:t>3</w:t>
            </w:r>
            <w:r w:rsidRPr="00D9452B">
              <w:rPr>
                <w:rFonts w:ascii="Calibri" w:eastAsia="Times New Roman" w:hAnsi="Calibri"/>
                <w:lang w:eastAsia="es-CL"/>
              </w:rPr>
              <w:t xml:space="preserve"> totales</w:t>
            </w:r>
            <w:r w:rsidR="005150B6" w:rsidRPr="00D9452B">
              <w:rPr>
                <w:rFonts w:ascii="Calibri" w:eastAsia="Times New Roman" w:hAnsi="Calibri"/>
                <w:lang w:eastAsia="es-CL"/>
              </w:rPr>
              <w:t>.</w:t>
            </w:r>
          </w:p>
          <w:p w14:paraId="070C490D" w14:textId="77777777" w:rsidR="00A320F9" w:rsidRPr="00D9452B" w:rsidRDefault="00A320F9" w:rsidP="00E157E5">
            <w:pPr>
              <w:adjustRightInd w:val="0"/>
              <w:ind w:left="426"/>
              <w:rPr>
                <w:rFonts w:ascii="Calibri" w:eastAsia="Times New Roman" w:hAnsi="Calibri"/>
                <w:lang w:eastAsia="es-CL"/>
              </w:rPr>
            </w:pPr>
          </w:p>
          <w:p w14:paraId="02230E09" w14:textId="22347E32" w:rsidR="00444B78" w:rsidRDefault="005150B6" w:rsidP="00E157E5">
            <w:pPr>
              <w:adjustRightInd w:val="0"/>
              <w:ind w:left="426"/>
              <w:rPr>
                <w:rFonts w:ascii="Calibri" w:eastAsia="Times New Roman" w:hAnsi="Calibri"/>
                <w:lang w:eastAsia="es-CL"/>
              </w:rPr>
            </w:pPr>
            <w:r w:rsidRPr="00D9452B">
              <w:rPr>
                <w:rFonts w:ascii="Calibri" w:eastAsia="Times New Roman" w:hAnsi="Calibri"/>
                <w:lang w:eastAsia="es-CL"/>
              </w:rPr>
              <w:t xml:space="preserve">Por lo anterior, </w:t>
            </w:r>
            <w:r w:rsidR="009832DA" w:rsidRPr="00D9452B">
              <w:rPr>
                <w:rFonts w:ascii="Calibri" w:eastAsia="Times New Roman" w:hAnsi="Calibri"/>
                <w:lang w:eastAsia="es-CL"/>
              </w:rPr>
              <w:t>se verifica que el volumen de contención del área</w:t>
            </w:r>
            <w:r w:rsidR="00E157E5" w:rsidRPr="00D9452B">
              <w:rPr>
                <w:rFonts w:ascii="Calibri" w:eastAsia="Times New Roman" w:hAnsi="Calibri"/>
                <w:lang w:eastAsia="es-CL"/>
              </w:rPr>
              <w:t xml:space="preserve"> estanca de clorato de sodio</w:t>
            </w:r>
            <w:r w:rsidR="009832DA" w:rsidRPr="00D9452B">
              <w:rPr>
                <w:rFonts w:ascii="Calibri" w:eastAsia="Times New Roman" w:hAnsi="Calibri"/>
                <w:lang w:eastAsia="es-CL"/>
              </w:rPr>
              <w:t xml:space="preserve">, </w:t>
            </w:r>
            <w:r w:rsidR="00412CDD" w:rsidRPr="00D9452B">
              <w:rPr>
                <w:rFonts w:ascii="Calibri" w:eastAsia="Times New Roman" w:hAnsi="Calibri"/>
                <w:lang w:eastAsia="es-CL"/>
              </w:rPr>
              <w:t>concuerda</w:t>
            </w:r>
            <w:r w:rsidR="009832DA" w:rsidRPr="00D9452B">
              <w:rPr>
                <w:rFonts w:ascii="Calibri" w:eastAsia="Times New Roman" w:hAnsi="Calibri"/>
                <w:lang w:eastAsia="es-CL"/>
              </w:rPr>
              <w:t xml:space="preserve"> con los requisitos</w:t>
            </w:r>
            <w:r w:rsidRPr="00D9452B">
              <w:rPr>
                <w:rFonts w:ascii="Calibri" w:eastAsia="Times New Roman" w:hAnsi="Calibri"/>
                <w:lang w:eastAsia="es-CL"/>
              </w:rPr>
              <w:t xml:space="preserve"> </w:t>
            </w:r>
            <w:r w:rsidR="00412CDD" w:rsidRPr="00D9452B">
              <w:rPr>
                <w:rFonts w:ascii="Calibri" w:eastAsia="Times New Roman" w:hAnsi="Calibri"/>
                <w:lang w:eastAsia="es-CL"/>
              </w:rPr>
              <w:t xml:space="preserve">técnicos </w:t>
            </w:r>
            <w:r w:rsidRPr="00D9452B">
              <w:rPr>
                <w:rFonts w:ascii="Calibri" w:eastAsia="Times New Roman" w:hAnsi="Calibri"/>
                <w:lang w:eastAsia="es-CL"/>
              </w:rPr>
              <w:t>antes mencionados</w:t>
            </w:r>
            <w:r w:rsidR="00CD5B91" w:rsidRPr="00D9452B">
              <w:rPr>
                <w:rFonts w:ascii="Calibri" w:eastAsia="Times New Roman" w:hAnsi="Calibri"/>
                <w:lang w:eastAsia="es-CL"/>
              </w:rPr>
              <w:t>, considerando que los estanques se encuentran montados sobre estructura de concreto reforzado que sobresale por sobre el piso del área estanca en 0,</w:t>
            </w:r>
            <w:r w:rsidR="00A320F9" w:rsidRPr="00D9452B">
              <w:rPr>
                <w:rFonts w:ascii="Calibri" w:eastAsia="Times New Roman" w:hAnsi="Calibri"/>
                <w:lang w:eastAsia="es-CL"/>
              </w:rPr>
              <w:t>5</w:t>
            </w:r>
            <w:r w:rsidR="00CD5B91" w:rsidRPr="00D9452B">
              <w:rPr>
                <w:rFonts w:ascii="Calibri" w:eastAsia="Times New Roman" w:hAnsi="Calibri"/>
                <w:lang w:eastAsia="es-CL"/>
              </w:rPr>
              <w:t xml:space="preserve"> metros</w:t>
            </w:r>
            <w:r w:rsidR="009832DA" w:rsidRPr="00D9452B">
              <w:rPr>
                <w:rFonts w:ascii="Calibri" w:eastAsia="Times New Roman" w:hAnsi="Calibri"/>
                <w:lang w:eastAsia="es-CL"/>
              </w:rPr>
              <w:t>.</w:t>
            </w:r>
          </w:p>
          <w:p w14:paraId="15DE2A04" w14:textId="77777777" w:rsidR="00C44F36" w:rsidRPr="00043368" w:rsidRDefault="00C44F36" w:rsidP="00043368"/>
        </w:tc>
      </w:tr>
    </w:tbl>
    <w:p w14:paraId="71140E3C" w14:textId="77777777" w:rsidR="00C44F36" w:rsidRDefault="00C44F36" w:rsidP="00C44F36">
      <w:pPr>
        <w:jc w:val="left"/>
        <w:rPr>
          <w:rFonts w:cstheme="minorHAnsi"/>
          <w:b/>
          <w:sz w:val="14"/>
          <w:szCs w:val="24"/>
        </w:rPr>
      </w:pPr>
    </w:p>
    <w:p w14:paraId="2972FD4C" w14:textId="77777777" w:rsidR="00EC4128" w:rsidRDefault="00EC4128">
      <w:pPr>
        <w:jc w:val="left"/>
        <w:rPr>
          <w:rFonts w:cstheme="minorHAnsi"/>
          <w:b/>
          <w:sz w:val="14"/>
          <w:szCs w:val="24"/>
        </w:rPr>
      </w:pPr>
    </w:p>
    <w:p w14:paraId="671C9ADC" w14:textId="62423E3E" w:rsidR="001E2743" w:rsidRDefault="001E2743">
      <w:pPr>
        <w:jc w:val="left"/>
        <w:rPr>
          <w:rFonts w:cstheme="minorHAnsi"/>
          <w:b/>
          <w:sz w:val="14"/>
          <w:szCs w:val="24"/>
        </w:rPr>
      </w:pPr>
      <w:r>
        <w:rPr>
          <w:rFonts w:cstheme="minorHAnsi"/>
          <w:b/>
          <w:sz w:val="14"/>
          <w:szCs w:val="24"/>
        </w:rPr>
        <w:br w:type="page"/>
      </w:r>
    </w:p>
    <w:p w14:paraId="225ABD9F" w14:textId="77777777" w:rsidR="008F522F" w:rsidRDefault="008F522F">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EC4128" w:rsidRPr="0025129B" w14:paraId="3D9BEC01" w14:textId="77777777" w:rsidTr="00EC412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6C1CDC" w14:textId="77777777"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C4128" w:rsidRPr="0025129B" w14:paraId="268C485B" w14:textId="77777777" w:rsidTr="00F7752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1B9B22A" w14:textId="77777777" w:rsidR="00EC4128" w:rsidRPr="0025129B" w:rsidRDefault="0037396D"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286321DD" wp14:editId="7E16E370">
                      <wp:simplePos x="0" y="0"/>
                      <wp:positionH relativeFrom="column">
                        <wp:posOffset>2601595</wp:posOffset>
                      </wp:positionH>
                      <wp:positionV relativeFrom="paragraph">
                        <wp:posOffset>247650</wp:posOffset>
                      </wp:positionV>
                      <wp:extent cx="1296035" cy="365760"/>
                      <wp:effectExtent l="1238250" t="0" r="18415" b="529590"/>
                      <wp:wrapNone/>
                      <wp:docPr id="2052" name="2052 Llamada con línea 2"/>
                      <wp:cNvGraphicFramePr/>
                      <a:graphic xmlns:a="http://schemas.openxmlformats.org/drawingml/2006/main">
                        <a:graphicData uri="http://schemas.microsoft.com/office/word/2010/wordprocessingShape">
                          <wps:wsp>
                            <wps:cNvSpPr/>
                            <wps:spPr>
                              <a:xfrm>
                                <a:off x="3315694" y="2210463"/>
                                <a:ext cx="1296035" cy="365760"/>
                              </a:xfrm>
                              <a:prstGeom prst="borderCallout2">
                                <a:avLst>
                                  <a:gd name="adj1" fmla="val 18750"/>
                                  <a:gd name="adj2" fmla="val -8333"/>
                                  <a:gd name="adj3" fmla="val 18750"/>
                                  <a:gd name="adj4" fmla="val -16667"/>
                                  <a:gd name="adj5" fmla="val 240761"/>
                                  <a:gd name="adj6" fmla="val -9513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2BE326" w14:textId="77777777" w:rsidR="00891C53" w:rsidRDefault="00891C53" w:rsidP="0037396D">
                                  <w:pPr>
                                    <w:jc w:val="center"/>
                                  </w:pPr>
                                  <w:r>
                                    <w:t>Vértices J y 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52 Llamada con línea 2" o:spid="_x0000_s1118" type="#_x0000_t48" style="position:absolute;left:0;text-align:left;margin-left:204.85pt;margin-top:19.5pt;width:102.05pt;height:28.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" adj="-20549,52004" fillcolor="#4f81bd [3204]" strokecolor="#243f60 [1604]" strokeweight="2pt">
                      <v:textbox>
                        <w:txbxContent>
                          <w:p w14:paraId="542BE326" w14:textId="77777777" w:rsidR="00891C53" w:rsidRDefault="00891C53" w:rsidP="0037396D">
                            <w:pPr>
                              <w:jc w:val="center"/>
                            </w:pPr>
                            <w:r>
                              <w:t>Vértices J y K</w:t>
                            </w:r>
                          </w:p>
                        </w:txbxContent>
                      </v:textbox>
                      <o:callout v:ext="edit" minusy="t"/>
                    </v:shape>
                  </w:pict>
                </mc:Fallback>
              </mc:AlternateContent>
            </w:r>
            <w:r w:rsidR="002177A1">
              <w:rPr>
                <w:rFonts w:eastAsia="Times New Roman"/>
                <w:noProof/>
                <w:color w:val="000000"/>
                <w:sz w:val="20"/>
                <w:szCs w:val="20"/>
                <w:lang w:eastAsia="es-CL"/>
              </w:rPr>
              <w:drawing>
                <wp:inline distT="0" distB="0" distL="0" distR="0" wp14:anchorId="4F203CD1" wp14:editId="22CA04F4">
                  <wp:extent cx="4007457" cy="3005594"/>
                  <wp:effectExtent l="0" t="0" r="0" b="4445"/>
                  <wp:docPr id="1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47a.jpg"/>
                          <pic:cNvPicPr/>
                        </pic:nvPicPr>
                        <pic:blipFill>
                          <a:blip r:embed="rId65">
                            <a:extLst>
                              <a:ext uri="{28A0092B-C50C-407E-A947-70E740481C1C}">
                                <a14:useLocalDpi xmlns:a14="http://schemas.microsoft.com/office/drawing/2010/main" val="0"/>
                              </a:ext>
                            </a:extLst>
                          </a:blip>
                          <a:stretch>
                            <a:fillRect/>
                          </a:stretch>
                        </pic:blipFill>
                        <pic:spPr>
                          <a:xfrm>
                            <a:off x="0" y="0"/>
                            <a:ext cx="4009345" cy="300701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BF4B9E4" w14:textId="77777777" w:rsidR="00EC4128" w:rsidRPr="0025129B" w:rsidRDefault="0037396D"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3B2CD51D" wp14:editId="41F89685">
                      <wp:simplePos x="0" y="0"/>
                      <wp:positionH relativeFrom="column">
                        <wp:posOffset>3150235</wp:posOffset>
                      </wp:positionH>
                      <wp:positionV relativeFrom="paragraph">
                        <wp:posOffset>293370</wp:posOffset>
                      </wp:positionV>
                      <wp:extent cx="969645" cy="301625"/>
                      <wp:effectExtent l="1314450" t="0" r="20955" b="841375"/>
                      <wp:wrapNone/>
                      <wp:docPr id="2051" name="2051 Llamada con línea 2"/>
                      <wp:cNvGraphicFramePr/>
                      <a:graphic xmlns:a="http://schemas.openxmlformats.org/drawingml/2006/main">
                        <a:graphicData uri="http://schemas.microsoft.com/office/word/2010/wordprocessingShape">
                          <wps:wsp>
                            <wps:cNvSpPr/>
                            <wps:spPr>
                              <a:xfrm>
                                <a:off x="0" y="0"/>
                                <a:ext cx="969645" cy="301625"/>
                              </a:xfrm>
                              <a:prstGeom prst="borderCallout2">
                                <a:avLst>
                                  <a:gd name="adj1" fmla="val 18750"/>
                                  <a:gd name="adj2" fmla="val -8333"/>
                                  <a:gd name="adj3" fmla="val 18750"/>
                                  <a:gd name="adj4" fmla="val -16667"/>
                                  <a:gd name="adj5" fmla="val 365571"/>
                                  <a:gd name="adj6" fmla="val -135229"/>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93257D" w14:textId="77777777" w:rsidR="00891C53" w:rsidRDefault="00891C53" w:rsidP="0037396D">
                                  <w:pPr>
                                    <w:jc w:val="center"/>
                                  </w:pPr>
                                  <w:r>
                                    <w:t>Vértice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51 Llamada con línea 2" o:spid="_x0000_s1119" type="#_x0000_t48" style="position:absolute;left:0;text-align:left;margin-left:248.05pt;margin-top:23.1pt;width:76.35pt;height:23.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" adj="-29209,78963" fillcolor="#4f81bd [3204]" strokecolor="#243f60 [1604]" strokeweight="2pt">
                      <v:textbox>
                        <w:txbxContent>
                          <w:p w14:paraId="0B93257D" w14:textId="77777777" w:rsidR="00891C53" w:rsidRDefault="00891C53" w:rsidP="0037396D">
                            <w:pPr>
                              <w:jc w:val="center"/>
                            </w:pPr>
                            <w:r>
                              <w:t>Vértice A</w:t>
                            </w:r>
                          </w:p>
                        </w:txbxContent>
                      </v:textbox>
                      <o:callout v:ext="edit" minusy="t"/>
                    </v:shape>
                  </w:pict>
                </mc:Fallback>
              </mc:AlternateContent>
            </w:r>
            <w:r w:rsidR="002177A1">
              <w:rPr>
                <w:rFonts w:eastAsia="Times New Roman"/>
                <w:noProof/>
                <w:color w:val="000000"/>
                <w:sz w:val="20"/>
                <w:szCs w:val="20"/>
                <w:lang w:eastAsia="es-CL"/>
              </w:rPr>
              <w:drawing>
                <wp:inline distT="0" distB="0" distL="0" distR="0" wp14:anchorId="78B3561D" wp14:editId="12FB82A9">
                  <wp:extent cx="4108174" cy="3081131"/>
                  <wp:effectExtent l="0" t="0" r="6985" b="5080"/>
                  <wp:docPr id="1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50a.jpg"/>
                          <pic:cNvPicPr/>
                        </pic:nvPicPr>
                        <pic:blipFill>
                          <a:blip r:embed="rId66">
                            <a:extLst>
                              <a:ext uri="{28A0092B-C50C-407E-A947-70E740481C1C}">
                                <a14:useLocalDpi xmlns:a14="http://schemas.microsoft.com/office/drawing/2010/main" val="0"/>
                              </a:ext>
                            </a:extLst>
                          </a:blip>
                          <a:stretch>
                            <a:fillRect/>
                          </a:stretch>
                        </pic:blipFill>
                        <pic:spPr>
                          <a:xfrm>
                            <a:off x="0" y="0"/>
                            <a:ext cx="4120092" cy="3090070"/>
                          </a:xfrm>
                          <a:prstGeom prst="rect">
                            <a:avLst/>
                          </a:prstGeom>
                        </pic:spPr>
                      </pic:pic>
                    </a:graphicData>
                  </a:graphic>
                </wp:inline>
              </w:drawing>
            </w:r>
          </w:p>
        </w:tc>
      </w:tr>
      <w:tr w:rsidR="00C82DB1" w:rsidRPr="0025129B" w14:paraId="763CB0FE" w14:textId="77777777" w:rsidTr="00F7752A">
        <w:trPr>
          <w:trHeight w:val="300"/>
          <w:jc w:val="center"/>
        </w:trPr>
        <w:tc>
          <w:tcPr>
            <w:tcW w:w="1034" w:type="pct"/>
            <w:tcBorders>
              <w:top w:val="single" w:sz="4" w:space="0" w:color="auto"/>
              <w:left w:val="single" w:sz="4" w:space="0" w:color="auto"/>
              <w:bottom w:val="single" w:sz="4" w:space="0" w:color="auto"/>
              <w:right w:val="nil"/>
            </w:tcBorders>
            <w:shd w:val="clear" w:color="auto" w:fill="auto"/>
            <w:noWrap/>
            <w:vAlign w:val="center"/>
            <w:hideMark/>
          </w:tcPr>
          <w:p w14:paraId="6EC08D84" w14:textId="77777777" w:rsidR="00C82DB1" w:rsidRPr="0025129B" w:rsidRDefault="00C82DB1" w:rsidP="00EF6290">
            <w:pPr>
              <w:pStyle w:val="Epgrafe"/>
              <w:rPr>
                <w:rFonts w:eastAsia="Times New Roman"/>
                <w:color w:val="000000"/>
                <w:lang w:eastAsia="es-CL"/>
              </w:rPr>
            </w:pPr>
            <w:bookmarkStart w:id="186" w:name="_Toc412562922"/>
            <w:bookmarkStart w:id="187" w:name="_Toc428909432"/>
            <w:r w:rsidRPr="0025129B">
              <w:t xml:space="preserve">Fotografía </w:t>
            </w:r>
            <w:r w:rsidR="00D16821">
              <w:t>1</w:t>
            </w:r>
            <w:r w:rsidR="00EF6290">
              <w:t>8</w:t>
            </w:r>
            <w:r w:rsidRPr="0025129B">
              <w:t>.</w:t>
            </w:r>
            <w:bookmarkEnd w:id="186"/>
            <w:bookmarkEnd w:id="187"/>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020593" w14:textId="77777777"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034" w:type="pct"/>
            <w:tcBorders>
              <w:top w:val="single" w:sz="4" w:space="0" w:color="auto"/>
              <w:left w:val="nil"/>
              <w:bottom w:val="single" w:sz="4" w:space="0" w:color="auto"/>
              <w:right w:val="nil"/>
            </w:tcBorders>
            <w:shd w:val="clear" w:color="auto" w:fill="auto"/>
            <w:noWrap/>
            <w:vAlign w:val="center"/>
            <w:hideMark/>
          </w:tcPr>
          <w:p w14:paraId="249CC5BA" w14:textId="77777777" w:rsidR="00C82DB1" w:rsidRPr="0025129B" w:rsidRDefault="00C82DB1" w:rsidP="00EF6290">
            <w:pPr>
              <w:pStyle w:val="Epgrafe"/>
            </w:pPr>
            <w:bookmarkStart w:id="188" w:name="_Toc412562923"/>
            <w:bookmarkStart w:id="189" w:name="_Toc428909433"/>
            <w:r w:rsidRPr="0025129B">
              <w:t xml:space="preserve">Fotografía </w:t>
            </w:r>
            <w:bookmarkEnd w:id="188"/>
            <w:r w:rsidR="00D16821">
              <w:t>1</w:t>
            </w:r>
            <w:bookmarkEnd w:id="189"/>
            <w:r w:rsidR="00EF6290">
              <w:t>9</w:t>
            </w:r>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5A24A6" w14:textId="77777777"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F7752A" w:rsidRPr="0025129B" w14:paraId="099F0157" w14:textId="77777777" w:rsidTr="00F7752A">
        <w:trPr>
          <w:trHeight w:val="300"/>
          <w:jc w:val="center"/>
        </w:trPr>
        <w:tc>
          <w:tcPr>
            <w:tcW w:w="10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5F056D" w14:textId="77777777" w:rsidR="00F7752A" w:rsidRPr="0025129B" w:rsidRDefault="00F7752A"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055FD189" w14:textId="77777777" w:rsidR="00F7752A" w:rsidRPr="0025129B" w:rsidRDefault="00F7752A"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5880740</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47F62B51" w14:textId="77777777" w:rsidR="00F7752A" w:rsidRPr="0025129B" w:rsidRDefault="00F7752A"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657131</w:t>
            </w:r>
          </w:p>
        </w:tc>
        <w:tc>
          <w:tcPr>
            <w:tcW w:w="1034" w:type="pct"/>
            <w:tcBorders>
              <w:top w:val="single" w:sz="4" w:space="0" w:color="auto"/>
              <w:left w:val="nil"/>
              <w:bottom w:val="single" w:sz="4" w:space="0" w:color="auto"/>
              <w:right w:val="single" w:sz="4" w:space="0" w:color="000000"/>
            </w:tcBorders>
            <w:shd w:val="clear" w:color="auto" w:fill="auto"/>
            <w:noWrap/>
            <w:vAlign w:val="center"/>
            <w:hideMark/>
          </w:tcPr>
          <w:p w14:paraId="49E8A542" w14:textId="77777777" w:rsidR="00F7752A" w:rsidRPr="0025129B" w:rsidRDefault="00F7752A"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7D189EDA" w14:textId="77777777" w:rsidR="00F7752A" w:rsidRPr="0025129B" w:rsidRDefault="00F7752A"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2D0F5A">
              <w:rPr>
                <w:rFonts w:eastAsia="Times New Roman"/>
                <w:color w:val="000000"/>
                <w:sz w:val="18"/>
                <w:szCs w:val="18"/>
                <w:lang w:eastAsia="es-CL"/>
              </w:rPr>
              <w:t>58807</w:t>
            </w:r>
            <w:r>
              <w:rPr>
                <w:rFonts w:eastAsia="Times New Roman"/>
                <w:color w:val="000000"/>
                <w:sz w:val="18"/>
                <w:szCs w:val="18"/>
                <w:lang w:eastAsia="es-CL"/>
              </w:rPr>
              <w:t>45</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34931525" w14:textId="77777777" w:rsidR="00F7752A" w:rsidRPr="0025129B" w:rsidRDefault="00F7752A" w:rsidP="00BA09D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2D0F5A">
              <w:rPr>
                <w:rFonts w:eastAsia="Times New Roman"/>
                <w:color w:val="000000"/>
                <w:sz w:val="18"/>
                <w:szCs w:val="18"/>
                <w:lang w:eastAsia="es-CL"/>
              </w:rPr>
              <w:t>657130</w:t>
            </w:r>
          </w:p>
        </w:tc>
      </w:tr>
      <w:tr w:rsidR="00EC4128" w:rsidRPr="0025129B" w14:paraId="70CA25A6" w14:textId="77777777" w:rsidTr="00F7752A">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03125D" w14:textId="77777777"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4E4569E" w14:textId="77777777" w:rsidR="00EC4128" w:rsidRPr="00B2799C" w:rsidRDefault="00B2799C" w:rsidP="00EC4128">
            <w:pPr>
              <w:jc w:val="left"/>
              <w:rPr>
                <w:rFonts w:eastAsia="Times New Roman"/>
                <w:color w:val="000000"/>
                <w:sz w:val="18"/>
                <w:szCs w:val="18"/>
                <w:lang w:eastAsia="es-CL"/>
              </w:rPr>
            </w:pPr>
            <w:r w:rsidRPr="00B2799C">
              <w:rPr>
                <w:rFonts w:eastAsia="Times New Roman"/>
                <w:color w:val="000000"/>
                <w:sz w:val="18"/>
                <w:szCs w:val="18"/>
                <w:lang w:eastAsia="es-CL"/>
              </w:rPr>
              <w:t>En la imagen se observa</w:t>
            </w:r>
            <w:r w:rsidR="0037396D">
              <w:rPr>
                <w:rFonts w:eastAsia="Times New Roman"/>
                <w:color w:val="000000"/>
                <w:sz w:val="18"/>
                <w:szCs w:val="18"/>
                <w:lang w:eastAsia="es-CL"/>
              </w:rPr>
              <w:t>n</w:t>
            </w:r>
            <w:r w:rsidRPr="00B2799C">
              <w:rPr>
                <w:rFonts w:eastAsia="Times New Roman"/>
                <w:color w:val="000000"/>
                <w:sz w:val="18"/>
                <w:szCs w:val="18"/>
                <w:lang w:eastAsia="es-CL"/>
              </w:rPr>
              <w:t xml:space="preserve"> </w:t>
            </w:r>
            <w:r w:rsidR="0037396D">
              <w:rPr>
                <w:rFonts w:eastAsia="Times New Roman"/>
                <w:color w:val="000000"/>
                <w:sz w:val="18"/>
                <w:szCs w:val="18"/>
                <w:lang w:eastAsia="es-CL"/>
              </w:rPr>
              <w:t xml:space="preserve">los vértices J y K del pretil de </w:t>
            </w:r>
            <w:r w:rsidRPr="00B2799C">
              <w:rPr>
                <w:rFonts w:eastAsia="Times New Roman"/>
                <w:color w:val="000000"/>
                <w:sz w:val="18"/>
                <w:szCs w:val="18"/>
                <w:lang w:eastAsia="es-CL"/>
              </w:rPr>
              <w:t>la zona estanca donde se encuentran los estanques verticales superficiales de clorato</w:t>
            </w:r>
            <w:r w:rsidR="0037396D">
              <w:rPr>
                <w:rFonts w:eastAsia="Times New Roman"/>
                <w:color w:val="000000"/>
                <w:sz w:val="18"/>
                <w:szCs w:val="18"/>
                <w:lang w:eastAsia="es-CL"/>
              </w:rPr>
              <w:t>, vistos desde el vértice H según Figura 12</w:t>
            </w:r>
            <w:r w:rsidRPr="00B2799C">
              <w:rPr>
                <w:rFonts w:eastAsia="Times New Roman"/>
                <w:color w:val="000000"/>
                <w:sz w:val="18"/>
                <w:szCs w:val="18"/>
                <w:lang w:eastAsia="es-CL"/>
              </w:rPr>
              <w:t>. En el borde inferior izquierdo se observa el pretil de contención comprometido.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DBED9F" w14:textId="77777777"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E37E146" w14:textId="77777777" w:rsidR="00EC4128" w:rsidRPr="00D451D6" w:rsidRDefault="00C472DD" w:rsidP="00EC4128">
            <w:pPr>
              <w:jc w:val="left"/>
              <w:rPr>
                <w:rFonts w:eastAsia="Times New Roman"/>
                <w:color w:val="000000"/>
                <w:sz w:val="18"/>
                <w:szCs w:val="18"/>
                <w:lang w:eastAsia="es-CL"/>
              </w:rPr>
            </w:pPr>
            <w:r w:rsidRPr="00D451D6">
              <w:rPr>
                <w:rFonts w:eastAsia="Times New Roman"/>
                <w:color w:val="000000"/>
                <w:sz w:val="18"/>
                <w:szCs w:val="18"/>
                <w:lang w:eastAsia="es-CL"/>
              </w:rPr>
              <w:t xml:space="preserve">En la imagen se observa </w:t>
            </w:r>
            <w:r w:rsidR="0037396D">
              <w:rPr>
                <w:rFonts w:eastAsia="Times New Roman"/>
                <w:color w:val="000000"/>
                <w:sz w:val="18"/>
                <w:szCs w:val="18"/>
                <w:lang w:eastAsia="es-CL"/>
              </w:rPr>
              <w:t>el vértice A d</w:t>
            </w:r>
            <w:r w:rsidRPr="00D451D6">
              <w:rPr>
                <w:rFonts w:eastAsia="Times New Roman"/>
                <w:color w:val="000000"/>
                <w:sz w:val="18"/>
                <w:szCs w:val="18"/>
                <w:lang w:eastAsia="es-CL"/>
              </w:rPr>
              <w:t>el pretil de contención en hormigón, construido en el per</w:t>
            </w:r>
            <w:r>
              <w:rPr>
                <w:rFonts w:eastAsia="Times New Roman"/>
                <w:color w:val="000000"/>
                <w:sz w:val="18"/>
                <w:szCs w:val="18"/>
                <w:lang w:eastAsia="es-CL"/>
              </w:rPr>
              <w:t>ímetro d</w:t>
            </w:r>
            <w:r w:rsidRPr="00D451D6">
              <w:rPr>
                <w:rFonts w:eastAsia="Times New Roman"/>
                <w:color w:val="000000"/>
                <w:sz w:val="18"/>
                <w:szCs w:val="18"/>
                <w:lang w:eastAsia="es-CL"/>
              </w:rPr>
              <w:t>e</w:t>
            </w:r>
            <w:r>
              <w:rPr>
                <w:rFonts w:eastAsia="Times New Roman"/>
                <w:color w:val="000000"/>
                <w:sz w:val="18"/>
                <w:szCs w:val="18"/>
                <w:lang w:eastAsia="es-CL"/>
              </w:rPr>
              <w:t xml:space="preserve"> </w:t>
            </w:r>
            <w:r w:rsidRPr="00D451D6">
              <w:rPr>
                <w:rFonts w:eastAsia="Times New Roman"/>
                <w:color w:val="000000"/>
                <w:sz w:val="18"/>
                <w:szCs w:val="18"/>
                <w:lang w:eastAsia="es-CL"/>
              </w:rPr>
              <w:t>la zona estanca de clorato</w:t>
            </w:r>
            <w:r w:rsidR="0037396D">
              <w:rPr>
                <w:rFonts w:eastAsia="Times New Roman"/>
                <w:color w:val="000000"/>
                <w:sz w:val="18"/>
                <w:szCs w:val="18"/>
                <w:lang w:eastAsia="es-CL"/>
              </w:rPr>
              <w:t>, visto desde el vértice K, según Figura 12</w:t>
            </w:r>
            <w:r w:rsidRPr="00D451D6">
              <w:rPr>
                <w:rFonts w:eastAsia="Times New Roman"/>
                <w:color w:val="000000"/>
                <w:sz w:val="18"/>
                <w:szCs w:val="18"/>
                <w:lang w:eastAsia="es-CL"/>
              </w:rPr>
              <w:t>.</w:t>
            </w:r>
          </w:p>
        </w:tc>
      </w:tr>
    </w:tbl>
    <w:p w14:paraId="16134ED0" w14:textId="77777777" w:rsidR="00ED4E19" w:rsidRDefault="00ED4E19">
      <w: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EC4128" w:rsidRPr="0025129B" w14:paraId="19EC85E2" w14:textId="77777777" w:rsidTr="0093401B">
        <w:trPr>
          <w:trHeight w:val="2793"/>
          <w:jc w:val="center"/>
        </w:trPr>
        <w:tc>
          <w:tcPr>
            <w:tcW w:w="2731" w:type="pct"/>
            <w:gridSpan w:val="3"/>
            <w:tcBorders>
              <w:top w:val="single" w:sz="4" w:space="0" w:color="auto"/>
              <w:left w:val="single" w:sz="4" w:space="0" w:color="auto"/>
              <w:right w:val="single" w:sz="4" w:space="0" w:color="auto"/>
            </w:tcBorders>
            <w:shd w:val="clear" w:color="auto" w:fill="auto"/>
            <w:noWrap/>
            <w:vAlign w:val="center"/>
            <w:hideMark/>
          </w:tcPr>
          <w:p w14:paraId="7DC33EA0" w14:textId="77777777" w:rsidR="00EC4128" w:rsidRPr="0025129B" w:rsidRDefault="0037396D"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698176" behindDoc="0" locked="0" layoutInCell="1" allowOverlap="1" wp14:anchorId="55D04511" wp14:editId="31F67571">
                      <wp:simplePos x="0" y="0"/>
                      <wp:positionH relativeFrom="column">
                        <wp:posOffset>3110230</wp:posOffset>
                      </wp:positionH>
                      <wp:positionV relativeFrom="paragraph">
                        <wp:posOffset>572135</wp:posOffset>
                      </wp:positionV>
                      <wp:extent cx="930275" cy="278130"/>
                      <wp:effectExtent l="514350" t="0" r="22225" b="1188720"/>
                      <wp:wrapNone/>
                      <wp:docPr id="47" name="47 Llamada con línea 2"/>
                      <wp:cNvGraphicFramePr/>
                      <a:graphic xmlns:a="http://schemas.openxmlformats.org/drawingml/2006/main">
                        <a:graphicData uri="http://schemas.microsoft.com/office/word/2010/wordprocessingShape">
                          <wps:wsp>
                            <wps:cNvSpPr/>
                            <wps:spPr>
                              <a:xfrm>
                                <a:off x="0" y="0"/>
                                <a:ext cx="930275" cy="278130"/>
                              </a:xfrm>
                              <a:prstGeom prst="borderCallout2">
                                <a:avLst>
                                  <a:gd name="adj1" fmla="val 18750"/>
                                  <a:gd name="adj2" fmla="val -8333"/>
                                  <a:gd name="adj3" fmla="val 18750"/>
                                  <a:gd name="adj4" fmla="val -16667"/>
                                  <a:gd name="adj5" fmla="val 504162"/>
                                  <a:gd name="adj6" fmla="val -5350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178106" w14:textId="77777777" w:rsidR="00891C53" w:rsidRDefault="00891C53" w:rsidP="0037396D">
                                  <w:pPr>
                                    <w:jc w:val="center"/>
                                  </w:pPr>
                                  <w:r>
                                    <w:t>Vértice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7 Llamada con línea 2" o:spid="_x0000_s1120" type="#_x0000_t48" style="position:absolute;left:0;text-align:left;margin-left:244.9pt;margin-top:45.05pt;width:73.25pt;height:21.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" adj="-11557,108899" fillcolor="#4f81bd [3204]" strokecolor="#243f60 [1604]" strokeweight="2pt">
                      <v:textbox>
                        <w:txbxContent>
                          <w:p w14:paraId="73178106" w14:textId="77777777" w:rsidR="00891C53" w:rsidRDefault="00891C53" w:rsidP="0037396D">
                            <w:pPr>
                              <w:jc w:val="center"/>
                            </w:pPr>
                            <w:r>
                              <w:t>Vértice C</w:t>
                            </w:r>
                          </w:p>
                        </w:txbxContent>
                      </v:textbox>
                      <o:callout v:ext="edit" minusy="t"/>
                    </v:shape>
                  </w:pict>
                </mc:Fallback>
              </mc:AlternateContent>
            </w:r>
            <w:r w:rsidR="002177A1">
              <w:rPr>
                <w:rFonts w:eastAsia="Times New Roman"/>
                <w:noProof/>
                <w:color w:val="000000"/>
                <w:sz w:val="20"/>
                <w:szCs w:val="20"/>
                <w:lang w:eastAsia="es-CL"/>
              </w:rPr>
              <w:drawing>
                <wp:inline distT="0" distB="0" distL="0" distR="0" wp14:anchorId="570448D7" wp14:editId="5A6B434F">
                  <wp:extent cx="4222143" cy="3166607"/>
                  <wp:effectExtent l="0" t="0" r="6985" b="0"/>
                  <wp:docPr id="1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52a.jpg"/>
                          <pic:cNvPicPr/>
                        </pic:nvPicPr>
                        <pic:blipFill>
                          <a:blip r:embed="rId67">
                            <a:extLst>
                              <a:ext uri="{28A0092B-C50C-407E-A947-70E740481C1C}">
                                <a14:useLocalDpi xmlns:a14="http://schemas.microsoft.com/office/drawing/2010/main" val="0"/>
                              </a:ext>
                            </a:extLst>
                          </a:blip>
                          <a:stretch>
                            <a:fillRect/>
                          </a:stretch>
                        </pic:blipFill>
                        <pic:spPr>
                          <a:xfrm>
                            <a:off x="0" y="0"/>
                            <a:ext cx="4226343" cy="3169757"/>
                          </a:xfrm>
                          <a:prstGeom prst="rect">
                            <a:avLst/>
                          </a:prstGeom>
                        </pic:spPr>
                      </pic:pic>
                    </a:graphicData>
                  </a:graphic>
                </wp:inline>
              </w:drawing>
            </w:r>
          </w:p>
        </w:tc>
        <w:tc>
          <w:tcPr>
            <w:tcW w:w="2269" w:type="pct"/>
            <w:gridSpan w:val="3"/>
            <w:tcBorders>
              <w:top w:val="single" w:sz="4" w:space="0" w:color="auto"/>
              <w:left w:val="single" w:sz="4" w:space="0" w:color="auto"/>
              <w:right w:val="single" w:sz="4" w:space="0" w:color="auto"/>
            </w:tcBorders>
            <w:shd w:val="clear" w:color="auto" w:fill="auto"/>
            <w:noWrap/>
            <w:vAlign w:val="center"/>
            <w:hideMark/>
          </w:tcPr>
          <w:p w14:paraId="464681C0" w14:textId="77777777" w:rsidR="00EC4128" w:rsidRPr="0025129B" w:rsidRDefault="0037396D"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60021A6B" wp14:editId="4BBC6A37">
                      <wp:simplePos x="0" y="0"/>
                      <wp:positionH relativeFrom="column">
                        <wp:posOffset>3229610</wp:posOffset>
                      </wp:positionH>
                      <wp:positionV relativeFrom="paragraph">
                        <wp:posOffset>293370</wp:posOffset>
                      </wp:positionV>
                      <wp:extent cx="882015" cy="278130"/>
                      <wp:effectExtent l="1943100" t="0" r="13335" b="1036320"/>
                      <wp:wrapNone/>
                      <wp:docPr id="58" name="58 Llamada con línea 2"/>
                      <wp:cNvGraphicFramePr/>
                      <a:graphic xmlns:a="http://schemas.openxmlformats.org/drawingml/2006/main">
                        <a:graphicData uri="http://schemas.microsoft.com/office/word/2010/wordprocessingShape">
                          <wps:wsp>
                            <wps:cNvSpPr/>
                            <wps:spPr>
                              <a:xfrm>
                                <a:off x="0" y="0"/>
                                <a:ext cx="882015" cy="278130"/>
                              </a:xfrm>
                              <a:prstGeom prst="borderCallout2">
                                <a:avLst>
                                  <a:gd name="adj1" fmla="val 18750"/>
                                  <a:gd name="adj2" fmla="val -8333"/>
                                  <a:gd name="adj3" fmla="val 18750"/>
                                  <a:gd name="adj4" fmla="val -16667"/>
                                  <a:gd name="adj5" fmla="val 452702"/>
                                  <a:gd name="adj6" fmla="val -22155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59D6AA" w14:textId="77777777" w:rsidR="00891C53" w:rsidRDefault="00891C53" w:rsidP="0037396D">
                                  <w:pPr>
                                    <w:jc w:val="center"/>
                                  </w:pPr>
                                  <w:r>
                                    <w:t>Vértice 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 Llamada con línea 2" o:spid="_x0000_s1121" type="#_x0000_t48" style="position:absolute;left:0;text-align:left;margin-left:254.3pt;margin-top:23.1pt;width:69.45pt;height:21.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" adj="-47856,97784" fillcolor="#4f81bd [3204]" strokecolor="#243f60 [1604]" strokeweight="2pt">
                      <v:textbox>
                        <w:txbxContent>
                          <w:p w14:paraId="7359D6AA" w14:textId="77777777" w:rsidR="00891C53" w:rsidRDefault="00891C53" w:rsidP="0037396D">
                            <w:pPr>
                              <w:jc w:val="center"/>
                            </w:pPr>
                            <w:r>
                              <w:t>Vértice E</w:t>
                            </w:r>
                          </w:p>
                        </w:txbxContent>
                      </v:textbox>
                      <o:callout v:ext="edit" minusy="t"/>
                    </v:shape>
                  </w:pict>
                </mc:Fallback>
              </mc:AlternateContent>
            </w:r>
            <w:r w:rsidR="002177A1">
              <w:rPr>
                <w:rFonts w:eastAsia="Times New Roman"/>
                <w:noProof/>
                <w:color w:val="000000"/>
                <w:sz w:val="20"/>
                <w:szCs w:val="20"/>
                <w:lang w:eastAsia="es-CL"/>
              </w:rPr>
              <w:drawing>
                <wp:inline distT="0" distB="0" distL="0" distR="0" wp14:anchorId="164396AD" wp14:editId="39F82465">
                  <wp:extent cx="4222143" cy="3166607"/>
                  <wp:effectExtent l="0" t="0" r="6985" b="0"/>
                  <wp:docPr id="1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53a.jpg"/>
                          <pic:cNvPicPr/>
                        </pic:nvPicPr>
                        <pic:blipFill>
                          <a:blip r:embed="rId68">
                            <a:extLst>
                              <a:ext uri="{28A0092B-C50C-407E-A947-70E740481C1C}">
                                <a14:useLocalDpi xmlns:a14="http://schemas.microsoft.com/office/drawing/2010/main" val="0"/>
                              </a:ext>
                            </a:extLst>
                          </a:blip>
                          <a:stretch>
                            <a:fillRect/>
                          </a:stretch>
                        </pic:blipFill>
                        <pic:spPr>
                          <a:xfrm>
                            <a:off x="0" y="0"/>
                            <a:ext cx="4228850" cy="3171637"/>
                          </a:xfrm>
                          <a:prstGeom prst="rect">
                            <a:avLst/>
                          </a:prstGeom>
                        </pic:spPr>
                      </pic:pic>
                    </a:graphicData>
                  </a:graphic>
                </wp:inline>
              </w:drawing>
            </w:r>
          </w:p>
        </w:tc>
      </w:tr>
      <w:tr w:rsidR="00C82DB1" w:rsidRPr="0025129B" w14:paraId="1FF49946" w14:textId="77777777" w:rsidTr="0093401B">
        <w:trPr>
          <w:trHeight w:val="300"/>
          <w:jc w:val="center"/>
        </w:trPr>
        <w:tc>
          <w:tcPr>
            <w:tcW w:w="1165" w:type="pct"/>
            <w:tcBorders>
              <w:top w:val="single" w:sz="4" w:space="0" w:color="auto"/>
              <w:left w:val="single" w:sz="4" w:space="0" w:color="auto"/>
              <w:bottom w:val="single" w:sz="4" w:space="0" w:color="auto"/>
              <w:right w:val="nil"/>
            </w:tcBorders>
            <w:shd w:val="clear" w:color="auto" w:fill="auto"/>
            <w:noWrap/>
            <w:vAlign w:val="center"/>
            <w:hideMark/>
          </w:tcPr>
          <w:p w14:paraId="21D8EE7E" w14:textId="77777777" w:rsidR="00C82DB1" w:rsidRPr="0025129B" w:rsidRDefault="00C82DB1" w:rsidP="00EF6290">
            <w:pPr>
              <w:pStyle w:val="Epgrafe"/>
              <w:rPr>
                <w:rFonts w:eastAsia="Times New Roman"/>
                <w:color w:val="000000"/>
                <w:lang w:eastAsia="es-CL"/>
              </w:rPr>
            </w:pPr>
            <w:bookmarkStart w:id="190" w:name="_Toc412562924"/>
            <w:bookmarkStart w:id="191" w:name="_Toc428909434"/>
            <w:r w:rsidRPr="0025129B">
              <w:t xml:space="preserve">Fotografía </w:t>
            </w:r>
            <w:r w:rsidR="00EF6290">
              <w:t>20</w:t>
            </w:r>
            <w:r w:rsidRPr="0025129B">
              <w:t>.</w:t>
            </w:r>
            <w:bookmarkEnd w:id="190"/>
            <w:bookmarkEnd w:id="191"/>
          </w:p>
        </w:tc>
        <w:tc>
          <w:tcPr>
            <w:tcW w:w="15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4224E1" w14:textId="77777777"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165" w:type="pct"/>
            <w:tcBorders>
              <w:top w:val="single" w:sz="4" w:space="0" w:color="auto"/>
              <w:left w:val="nil"/>
              <w:bottom w:val="single" w:sz="4" w:space="0" w:color="auto"/>
              <w:right w:val="nil"/>
            </w:tcBorders>
            <w:shd w:val="clear" w:color="auto" w:fill="auto"/>
            <w:noWrap/>
            <w:vAlign w:val="center"/>
            <w:hideMark/>
          </w:tcPr>
          <w:p w14:paraId="768D7BB0" w14:textId="77777777" w:rsidR="00C82DB1" w:rsidRPr="0025129B" w:rsidRDefault="00C82DB1" w:rsidP="00EF6290">
            <w:pPr>
              <w:pStyle w:val="Epgrafe"/>
            </w:pPr>
            <w:bookmarkStart w:id="192" w:name="_Toc412562925"/>
            <w:bookmarkStart w:id="193" w:name="_Toc428909435"/>
            <w:r w:rsidRPr="0025129B">
              <w:t xml:space="preserve">Fotografía </w:t>
            </w:r>
            <w:r w:rsidR="00D16821">
              <w:t>2</w:t>
            </w:r>
            <w:r w:rsidR="00EF6290">
              <w:t>1</w:t>
            </w:r>
            <w:r w:rsidRPr="0025129B">
              <w:t>.</w:t>
            </w:r>
            <w:bookmarkEnd w:id="192"/>
            <w:bookmarkEnd w:id="193"/>
          </w:p>
        </w:tc>
        <w:tc>
          <w:tcPr>
            <w:tcW w:w="110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CF18BB" w14:textId="77777777"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93401B" w:rsidRPr="0025129B" w14:paraId="6A103D1C" w14:textId="77777777" w:rsidTr="0093401B">
        <w:trPr>
          <w:trHeight w:val="300"/>
          <w:jc w:val="center"/>
        </w:trPr>
        <w:tc>
          <w:tcPr>
            <w:tcW w:w="11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A8D605" w14:textId="77777777"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14:paraId="39272B26" w14:textId="77777777"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5880740</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14:paraId="2EAF2686" w14:textId="77777777"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657130</w:t>
            </w:r>
          </w:p>
        </w:tc>
        <w:tc>
          <w:tcPr>
            <w:tcW w:w="1165" w:type="pct"/>
            <w:tcBorders>
              <w:top w:val="single" w:sz="4" w:space="0" w:color="auto"/>
              <w:left w:val="nil"/>
              <w:bottom w:val="single" w:sz="4" w:space="0" w:color="auto"/>
              <w:right w:val="single" w:sz="4" w:space="0" w:color="000000"/>
            </w:tcBorders>
            <w:shd w:val="clear" w:color="auto" w:fill="auto"/>
            <w:noWrap/>
            <w:vAlign w:val="center"/>
            <w:hideMark/>
          </w:tcPr>
          <w:p w14:paraId="1065B4BB" w14:textId="77777777"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28D31971" w14:textId="77777777" w:rsidR="0093401B" w:rsidRPr="0025129B" w:rsidRDefault="0093401B"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w:t>
            </w:r>
            <w:r w:rsidR="00F7752A">
              <w:rPr>
                <w:rFonts w:eastAsia="Times New Roman"/>
                <w:color w:val="000000"/>
                <w:sz w:val="18"/>
                <w:szCs w:val="18"/>
                <w:lang w:eastAsia="es-CL"/>
              </w:rPr>
              <w:t>56</w:t>
            </w:r>
          </w:p>
        </w:tc>
        <w:tc>
          <w:tcPr>
            <w:tcW w:w="530" w:type="pct"/>
            <w:tcBorders>
              <w:top w:val="single" w:sz="4" w:space="0" w:color="auto"/>
              <w:left w:val="nil"/>
              <w:bottom w:val="single" w:sz="4" w:space="0" w:color="auto"/>
              <w:right w:val="single" w:sz="4" w:space="0" w:color="auto"/>
            </w:tcBorders>
            <w:shd w:val="clear" w:color="auto" w:fill="auto"/>
            <w:noWrap/>
            <w:vAlign w:val="center"/>
            <w:hideMark/>
          </w:tcPr>
          <w:p w14:paraId="4583BDAC" w14:textId="77777777" w:rsidR="0093401B" w:rsidRPr="0025129B" w:rsidRDefault="0093401B"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w:t>
            </w:r>
            <w:r w:rsidR="00F7752A">
              <w:rPr>
                <w:rFonts w:eastAsia="Times New Roman"/>
                <w:color w:val="000000"/>
                <w:sz w:val="18"/>
                <w:szCs w:val="18"/>
                <w:lang w:eastAsia="es-CL"/>
              </w:rPr>
              <w:t>4</w:t>
            </w:r>
            <w:r w:rsidR="00194314">
              <w:rPr>
                <w:rFonts w:eastAsia="Times New Roman"/>
                <w:color w:val="000000"/>
                <w:sz w:val="18"/>
                <w:szCs w:val="18"/>
                <w:lang w:eastAsia="es-CL"/>
              </w:rPr>
              <w:t>4</w:t>
            </w:r>
          </w:p>
        </w:tc>
      </w:tr>
      <w:tr w:rsidR="00EC4128" w:rsidRPr="0025129B" w14:paraId="54963118" w14:textId="77777777" w:rsidTr="0093401B">
        <w:trPr>
          <w:trHeight w:val="850"/>
          <w:jc w:val="center"/>
        </w:trPr>
        <w:tc>
          <w:tcPr>
            <w:tcW w:w="2731"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C053BE8" w14:textId="77777777"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FD7F9DD" w14:textId="77777777" w:rsidR="00EC4128" w:rsidRPr="0025129B" w:rsidRDefault="00D451D6" w:rsidP="0037396D">
            <w:pPr>
              <w:jc w:val="left"/>
              <w:rPr>
                <w:rFonts w:eastAsia="Times New Roman"/>
                <w:color w:val="000000"/>
                <w:sz w:val="18"/>
                <w:szCs w:val="18"/>
                <w:lang w:eastAsia="es-CL"/>
              </w:rPr>
            </w:pPr>
            <w:r>
              <w:rPr>
                <w:rFonts w:eastAsia="Times New Roman"/>
                <w:color w:val="000000"/>
                <w:sz w:val="18"/>
                <w:szCs w:val="18"/>
                <w:lang w:eastAsia="es-CL"/>
              </w:rPr>
              <w:t xml:space="preserve">En la imagen se observa registro de altura obtenido en </w:t>
            </w:r>
            <w:r w:rsidR="0037396D">
              <w:rPr>
                <w:rFonts w:eastAsia="Times New Roman"/>
                <w:color w:val="000000"/>
                <w:sz w:val="18"/>
                <w:szCs w:val="18"/>
                <w:lang w:eastAsia="es-CL"/>
              </w:rPr>
              <w:t>el</w:t>
            </w:r>
            <w:r>
              <w:rPr>
                <w:rFonts w:eastAsia="Times New Roman"/>
                <w:color w:val="000000"/>
                <w:sz w:val="18"/>
                <w:szCs w:val="18"/>
                <w:lang w:eastAsia="es-CL"/>
              </w:rPr>
              <w:t xml:space="preserve"> punto </w:t>
            </w:r>
            <w:r w:rsidR="0037396D">
              <w:rPr>
                <w:rFonts w:eastAsia="Times New Roman"/>
                <w:color w:val="000000"/>
                <w:sz w:val="18"/>
                <w:szCs w:val="18"/>
                <w:lang w:eastAsia="es-CL"/>
              </w:rPr>
              <w:t xml:space="preserve">del vértice C </w:t>
            </w:r>
            <w:r>
              <w:rPr>
                <w:rFonts w:eastAsia="Times New Roman"/>
                <w:color w:val="000000"/>
                <w:sz w:val="18"/>
                <w:szCs w:val="18"/>
                <w:lang w:eastAsia="es-CL"/>
              </w:rPr>
              <w:t xml:space="preserve">del pretil de contención de la zona estanca de clorato, indicando </w:t>
            </w:r>
            <w:r w:rsidR="0037396D">
              <w:rPr>
                <w:rFonts w:eastAsia="Times New Roman"/>
                <w:color w:val="000000"/>
                <w:sz w:val="18"/>
                <w:szCs w:val="18"/>
                <w:lang w:eastAsia="es-CL"/>
              </w:rPr>
              <w:t>0</w:t>
            </w:r>
            <w:r>
              <w:rPr>
                <w:rFonts w:eastAsia="Times New Roman"/>
                <w:color w:val="000000"/>
                <w:sz w:val="18"/>
                <w:szCs w:val="18"/>
                <w:lang w:eastAsia="es-CL"/>
              </w:rPr>
              <w:t>,0</w:t>
            </w:r>
            <w:r w:rsidR="0037396D">
              <w:rPr>
                <w:rFonts w:eastAsia="Times New Roman"/>
                <w:color w:val="000000"/>
                <w:sz w:val="18"/>
                <w:szCs w:val="18"/>
                <w:lang w:eastAsia="es-CL"/>
              </w:rPr>
              <w:t>99</w:t>
            </w:r>
            <w:r>
              <w:rPr>
                <w:rFonts w:eastAsia="Times New Roman"/>
                <w:color w:val="000000"/>
                <w:sz w:val="18"/>
                <w:szCs w:val="18"/>
                <w:lang w:eastAsia="es-CL"/>
              </w:rPr>
              <w:t xml:space="preserve"> metros de altura, debiendo ser de 1,</w:t>
            </w:r>
            <w:r w:rsidR="0037396D">
              <w:rPr>
                <w:rFonts w:eastAsia="Times New Roman"/>
                <w:color w:val="000000"/>
                <w:sz w:val="18"/>
                <w:szCs w:val="18"/>
                <w:lang w:eastAsia="es-CL"/>
              </w:rPr>
              <w:t>15</w:t>
            </w:r>
            <w:r>
              <w:rPr>
                <w:rFonts w:eastAsia="Times New Roman"/>
                <w:color w:val="000000"/>
                <w:sz w:val="18"/>
                <w:szCs w:val="18"/>
                <w:lang w:eastAsia="es-CL"/>
              </w:rPr>
              <w:t xml:space="preserve"> metros.</w:t>
            </w:r>
            <w:r w:rsidR="00F348B8">
              <w:rPr>
                <w:rFonts w:eastAsia="Times New Roman"/>
                <w:color w:val="000000"/>
                <w:sz w:val="18"/>
                <w:szCs w:val="18"/>
                <w:lang w:eastAsia="es-CL"/>
              </w:rPr>
              <w:t xml:space="preserve"> Esta medición fue obtenida mediante distanciómetro marca Leica, modelo DISTO</w:t>
            </w:r>
            <w:r w:rsidR="00F348B8" w:rsidRPr="00F348B8">
              <w:rPr>
                <w:rFonts w:eastAsia="Times New Roman"/>
                <w:color w:val="000000"/>
                <w:sz w:val="18"/>
                <w:szCs w:val="18"/>
                <w:vertAlign w:val="superscript"/>
                <w:lang w:eastAsia="es-CL"/>
              </w:rPr>
              <w:t>TM</w:t>
            </w:r>
            <w:r w:rsidR="00F348B8">
              <w:rPr>
                <w:rFonts w:eastAsia="Times New Roman"/>
                <w:color w:val="000000"/>
                <w:sz w:val="18"/>
                <w:szCs w:val="18"/>
                <w:lang w:eastAsia="es-CL"/>
              </w:rPr>
              <w:t xml:space="preserve"> D5.</w:t>
            </w:r>
          </w:p>
        </w:tc>
        <w:tc>
          <w:tcPr>
            <w:tcW w:w="2269" w:type="pct"/>
            <w:gridSpan w:val="3"/>
            <w:tcBorders>
              <w:top w:val="single" w:sz="4" w:space="0" w:color="auto"/>
              <w:left w:val="single" w:sz="4" w:space="0" w:color="auto"/>
              <w:bottom w:val="single" w:sz="4" w:space="0" w:color="auto"/>
              <w:right w:val="single" w:sz="4" w:space="0" w:color="auto"/>
            </w:tcBorders>
            <w:shd w:val="clear" w:color="auto" w:fill="auto"/>
            <w:hideMark/>
          </w:tcPr>
          <w:p w14:paraId="5B99712B" w14:textId="77777777"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8976F51" w14:textId="77777777" w:rsidR="00EC4128" w:rsidRPr="0025129B" w:rsidRDefault="00D451D6" w:rsidP="0037396D">
            <w:pPr>
              <w:keepNext/>
              <w:jc w:val="left"/>
              <w:rPr>
                <w:rFonts w:eastAsia="Times New Roman"/>
                <w:color w:val="000000"/>
                <w:sz w:val="18"/>
                <w:szCs w:val="18"/>
                <w:lang w:eastAsia="es-CL"/>
              </w:rPr>
            </w:pPr>
            <w:r>
              <w:rPr>
                <w:rFonts w:eastAsia="Times New Roman"/>
                <w:color w:val="000000"/>
                <w:sz w:val="18"/>
                <w:szCs w:val="18"/>
                <w:lang w:eastAsia="es-CL"/>
              </w:rPr>
              <w:t xml:space="preserve">En la imagen se observa </w:t>
            </w:r>
            <w:r w:rsidR="0037396D">
              <w:rPr>
                <w:rFonts w:eastAsia="Times New Roman"/>
                <w:color w:val="000000"/>
                <w:sz w:val="18"/>
                <w:szCs w:val="18"/>
                <w:lang w:eastAsia="es-CL"/>
              </w:rPr>
              <w:t>el vértice E</w:t>
            </w:r>
            <w:r>
              <w:rPr>
                <w:rFonts w:eastAsia="Times New Roman"/>
                <w:color w:val="000000"/>
                <w:sz w:val="18"/>
                <w:szCs w:val="18"/>
                <w:lang w:eastAsia="es-CL"/>
              </w:rPr>
              <w:t xml:space="preserve"> del pretil de contención de la zona estanca de clorato, </w:t>
            </w:r>
            <w:r w:rsidR="0037396D">
              <w:rPr>
                <w:rFonts w:eastAsia="Times New Roman"/>
                <w:color w:val="000000"/>
                <w:sz w:val="18"/>
                <w:szCs w:val="18"/>
                <w:lang w:eastAsia="es-CL"/>
              </w:rPr>
              <w:t xml:space="preserve">cuya altura es de </w:t>
            </w:r>
            <w:r>
              <w:rPr>
                <w:rFonts w:eastAsia="Times New Roman"/>
                <w:color w:val="000000"/>
                <w:sz w:val="18"/>
                <w:szCs w:val="18"/>
                <w:lang w:eastAsia="es-CL"/>
              </w:rPr>
              <w:t xml:space="preserve"> 1,0</w:t>
            </w:r>
            <w:r w:rsidR="0037396D">
              <w:rPr>
                <w:rFonts w:eastAsia="Times New Roman"/>
                <w:color w:val="000000"/>
                <w:sz w:val="18"/>
                <w:szCs w:val="18"/>
                <w:lang w:eastAsia="es-CL"/>
              </w:rPr>
              <w:t>3</w:t>
            </w:r>
            <w:r>
              <w:rPr>
                <w:rFonts w:eastAsia="Times New Roman"/>
                <w:color w:val="000000"/>
                <w:sz w:val="18"/>
                <w:szCs w:val="18"/>
                <w:lang w:eastAsia="es-CL"/>
              </w:rPr>
              <w:t xml:space="preserve"> metros de altura, debiendo ser de 1,</w:t>
            </w:r>
            <w:r w:rsidR="0037396D">
              <w:rPr>
                <w:rFonts w:eastAsia="Times New Roman"/>
                <w:color w:val="000000"/>
                <w:sz w:val="18"/>
                <w:szCs w:val="18"/>
                <w:lang w:eastAsia="es-CL"/>
              </w:rPr>
              <w:t>15</w:t>
            </w:r>
            <w:r>
              <w:rPr>
                <w:rFonts w:eastAsia="Times New Roman"/>
                <w:color w:val="000000"/>
                <w:sz w:val="18"/>
                <w:szCs w:val="18"/>
                <w:lang w:eastAsia="es-CL"/>
              </w:rPr>
              <w:t xml:space="preserve"> metros.</w:t>
            </w:r>
            <w:r w:rsidR="00F348B8">
              <w:rPr>
                <w:rFonts w:eastAsia="Times New Roman"/>
                <w:color w:val="000000"/>
                <w:sz w:val="18"/>
                <w:szCs w:val="18"/>
                <w:lang w:eastAsia="es-CL"/>
              </w:rPr>
              <w:t xml:space="preserve"> Esta medición fue obtenida mediante distanciómetro marca Leica, modelo DISTO</w:t>
            </w:r>
            <w:r w:rsidR="00F348B8" w:rsidRPr="00F348B8">
              <w:rPr>
                <w:rFonts w:eastAsia="Times New Roman"/>
                <w:color w:val="000000"/>
                <w:sz w:val="18"/>
                <w:szCs w:val="18"/>
                <w:vertAlign w:val="superscript"/>
                <w:lang w:eastAsia="es-CL"/>
              </w:rPr>
              <w:t>TM</w:t>
            </w:r>
            <w:r w:rsidR="00F348B8">
              <w:rPr>
                <w:rFonts w:eastAsia="Times New Roman"/>
                <w:color w:val="000000"/>
                <w:sz w:val="18"/>
                <w:szCs w:val="18"/>
                <w:lang w:eastAsia="es-CL"/>
              </w:rPr>
              <w:t xml:space="preserve"> D5.</w:t>
            </w:r>
          </w:p>
        </w:tc>
      </w:tr>
    </w:tbl>
    <w:p w14:paraId="20E6482D" w14:textId="77777777" w:rsidR="00C44F36" w:rsidRDefault="00C44F36" w:rsidP="00C44F36">
      <w:pPr>
        <w:jc w:val="left"/>
        <w:rPr>
          <w:rFonts w:cstheme="minorHAnsi"/>
          <w:b/>
          <w:sz w:val="14"/>
          <w:szCs w:val="24"/>
        </w:rPr>
      </w:pPr>
    </w:p>
    <w:p w14:paraId="3D6BB3C0" w14:textId="77777777" w:rsidR="00ED032E" w:rsidRDefault="00ED032E">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ED032E" w:rsidRPr="0025129B" w14:paraId="3B817AE1" w14:textId="77777777" w:rsidTr="00B02461">
        <w:trPr>
          <w:trHeight w:val="142"/>
        </w:trPr>
        <w:tc>
          <w:tcPr>
            <w:tcW w:w="1389" w:type="pct"/>
          </w:tcPr>
          <w:p w14:paraId="67DB9893" w14:textId="77777777" w:rsidR="00ED032E" w:rsidRPr="0025129B" w:rsidRDefault="00ED032E" w:rsidP="00327259">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27259">
              <w:rPr>
                <w:b/>
              </w:rPr>
              <w:t>5</w:t>
            </w:r>
          </w:p>
        </w:tc>
        <w:tc>
          <w:tcPr>
            <w:tcW w:w="3611" w:type="pct"/>
          </w:tcPr>
          <w:p w14:paraId="6E7938B5" w14:textId="77777777" w:rsidR="00ED032E" w:rsidRPr="0025129B" w:rsidRDefault="00ED032E" w:rsidP="00B0246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FF47F5">
              <w:rPr>
                <w:rFonts w:eastAsia="Times New Roman"/>
                <w:color w:val="000000"/>
                <w:lang w:eastAsia="es-CL"/>
              </w:rPr>
              <w:t>4</w:t>
            </w:r>
          </w:p>
        </w:tc>
      </w:tr>
      <w:tr w:rsidR="00ED032E" w:rsidRPr="0025129B" w14:paraId="5D880739" w14:textId="77777777" w:rsidTr="00B02461">
        <w:trPr>
          <w:trHeight w:val="142"/>
        </w:trPr>
        <w:tc>
          <w:tcPr>
            <w:tcW w:w="5000" w:type="pct"/>
            <w:gridSpan w:val="2"/>
          </w:tcPr>
          <w:p w14:paraId="7153DEC7" w14:textId="77777777" w:rsidR="00ED032E" w:rsidRDefault="00ED032E" w:rsidP="00B02461">
            <w:pPr>
              <w:rPr>
                <w:rFonts w:eastAsia="Times New Roman"/>
                <w:b/>
                <w:bCs/>
                <w:color w:val="000000"/>
                <w:lang w:eastAsia="es-CL"/>
              </w:rPr>
            </w:pPr>
            <w:r>
              <w:rPr>
                <w:rFonts w:eastAsia="Times New Roman"/>
                <w:b/>
                <w:bCs/>
                <w:color w:val="000000"/>
                <w:lang w:eastAsia="es-CL"/>
              </w:rPr>
              <w:t>Documentación solicitada y entregada:</w:t>
            </w:r>
          </w:p>
          <w:p w14:paraId="39967EB7" w14:textId="77777777" w:rsidR="00ED032E" w:rsidRPr="0025129B" w:rsidRDefault="00ED032E" w:rsidP="00B02461">
            <w:pPr>
              <w:rPr>
                <w:rFonts w:eastAsia="Times New Roman"/>
                <w:b/>
                <w:bCs/>
                <w:color w:val="000000"/>
                <w:lang w:eastAsia="es-CL"/>
              </w:rPr>
            </w:pPr>
            <w:r>
              <w:rPr>
                <w:rFonts w:eastAsia="Times New Roman"/>
                <w:b/>
                <w:bCs/>
                <w:color w:val="000000"/>
                <w:lang w:eastAsia="es-CL"/>
              </w:rPr>
              <w:t>---</w:t>
            </w:r>
          </w:p>
        </w:tc>
      </w:tr>
      <w:tr w:rsidR="00ED032E" w:rsidRPr="00C61F44" w14:paraId="3962DF59" w14:textId="77777777" w:rsidTr="00B02461">
        <w:trPr>
          <w:trHeight w:val="319"/>
        </w:trPr>
        <w:tc>
          <w:tcPr>
            <w:tcW w:w="5000" w:type="pct"/>
            <w:gridSpan w:val="2"/>
            <w:tcBorders>
              <w:bottom w:val="single" w:sz="4" w:space="0" w:color="auto"/>
            </w:tcBorders>
          </w:tcPr>
          <w:p w14:paraId="468A0041" w14:textId="77777777" w:rsidR="00ED032E" w:rsidRPr="00C61F44" w:rsidRDefault="00ED032E" w:rsidP="00B02461">
            <w:r w:rsidRPr="00C61F44">
              <w:rPr>
                <w:b/>
              </w:rPr>
              <w:t>Exigencias:</w:t>
            </w:r>
          </w:p>
          <w:p w14:paraId="3738A2B1" w14:textId="77777777" w:rsidR="00ED032E" w:rsidRDefault="00ED032E" w:rsidP="00B02461">
            <w:pPr>
              <w:rPr>
                <w:b/>
              </w:rPr>
            </w:pPr>
            <w:r w:rsidRPr="00C61F44">
              <w:rPr>
                <w:b/>
              </w:rPr>
              <w:t>RCA 4</w:t>
            </w:r>
            <w:r w:rsidR="00B07CAF">
              <w:rPr>
                <w:b/>
              </w:rPr>
              <w:t>85</w:t>
            </w:r>
            <w:r w:rsidRPr="00C61F44">
              <w:rPr>
                <w:b/>
              </w:rPr>
              <w:t>/20</w:t>
            </w:r>
            <w:r w:rsidR="00B07CAF">
              <w:rPr>
                <w:b/>
              </w:rPr>
              <w:t>14</w:t>
            </w:r>
            <w:r w:rsidRPr="00C61F44">
              <w:rPr>
                <w:b/>
              </w:rPr>
              <w:t>.Considerando</w:t>
            </w:r>
            <w:r w:rsidR="0082102B">
              <w:rPr>
                <w:b/>
              </w:rPr>
              <w:t>s</w:t>
            </w:r>
            <w:r w:rsidRPr="00C61F44">
              <w:rPr>
                <w:b/>
              </w:rPr>
              <w:t xml:space="preserve"> 3.5 </w:t>
            </w:r>
            <w:r w:rsidR="00B07CAF">
              <w:rPr>
                <w:b/>
              </w:rPr>
              <w:t>Tipología principal y secundaria</w:t>
            </w:r>
            <w:r w:rsidR="003D1FF3">
              <w:rPr>
                <w:b/>
              </w:rPr>
              <w:t xml:space="preserve">, </w:t>
            </w:r>
            <w:r w:rsidR="00EC3DED">
              <w:rPr>
                <w:b/>
              </w:rPr>
              <w:t xml:space="preserve">Considerando </w:t>
            </w:r>
            <w:r w:rsidR="003D1FF3">
              <w:rPr>
                <w:b/>
              </w:rPr>
              <w:t>3.6. Calendarización fases del proyecto y faena mínima</w:t>
            </w:r>
            <w:r w:rsidR="0082102B">
              <w:rPr>
                <w:b/>
              </w:rPr>
              <w:t>, y 3.12. Descripción de</w:t>
            </w:r>
            <w:r w:rsidR="00B02461">
              <w:rPr>
                <w:b/>
              </w:rPr>
              <w:t xml:space="preserve"> </w:t>
            </w:r>
            <w:r w:rsidR="0082102B">
              <w:rPr>
                <w:b/>
              </w:rPr>
              <w:t>las Partes, Acciones y Obras Físicas del Proyecto</w:t>
            </w:r>
          </w:p>
          <w:p w14:paraId="12C63B6B" w14:textId="77777777" w:rsidR="00ED032E" w:rsidRPr="000C325A" w:rsidRDefault="00ED032E" w:rsidP="00B02461">
            <w:pPr>
              <w:shd w:val="clear" w:color="auto" w:fill="FFFFFF"/>
              <w:adjustRightInd w:val="0"/>
              <w:rPr>
                <w:rFonts w:eastAsia="Times New Roman"/>
                <w:i/>
                <w:color w:val="000000"/>
                <w:szCs w:val="24"/>
                <w:lang w:val="es-ES" w:eastAsia="es-CL"/>
              </w:rPr>
            </w:pPr>
            <w:r>
              <w:rPr>
                <w:b/>
              </w:rPr>
              <w:t>“</w:t>
            </w:r>
            <w:r w:rsidRPr="000C325A">
              <w:rPr>
                <w:b/>
                <w:i/>
              </w:rPr>
              <w:t xml:space="preserve">3.5. </w:t>
            </w:r>
            <w:r w:rsidR="00B07CAF">
              <w:rPr>
                <w:b/>
                <w:i/>
              </w:rPr>
              <w:t>Tipología principal y secundaria</w:t>
            </w:r>
          </w:p>
          <w:p w14:paraId="59E2268D" w14:textId="77777777" w:rsidR="00B07CAF" w:rsidRDefault="00B07CAF" w:rsidP="00B02461">
            <w:pPr>
              <w:shd w:val="clear" w:color="auto" w:fill="FFFFFF"/>
              <w:adjustRightInd w:val="0"/>
              <w:rPr>
                <w:rFonts w:eastAsia="Times New Roman"/>
                <w:i/>
                <w:color w:val="000000"/>
                <w:szCs w:val="24"/>
                <w:lang w:val="es-ES" w:eastAsia="es-CL"/>
              </w:rPr>
            </w:pPr>
            <w:r>
              <w:rPr>
                <w:rFonts w:eastAsia="Times New Roman"/>
                <w:i/>
                <w:color w:val="000000"/>
                <w:szCs w:val="24"/>
                <w:lang w:val="es-ES" w:eastAsia="es-CL"/>
              </w:rPr>
              <w:t>(…)</w:t>
            </w:r>
          </w:p>
          <w:p w14:paraId="53EDCF48" w14:textId="77777777" w:rsidR="00B07CAF" w:rsidRDefault="00B07CAF" w:rsidP="00B02461">
            <w:pPr>
              <w:shd w:val="clear" w:color="auto" w:fill="FFFFFF"/>
              <w:adjustRightInd w:val="0"/>
              <w:rPr>
                <w:rFonts w:eastAsia="Times New Roman"/>
                <w:i/>
                <w:color w:val="000000"/>
                <w:szCs w:val="24"/>
                <w:lang w:val="es-ES" w:eastAsia="es-CL"/>
              </w:rPr>
            </w:pPr>
            <w:r>
              <w:rPr>
                <w:rFonts w:eastAsia="Times New Roman"/>
                <w:i/>
                <w:color w:val="000000"/>
                <w:szCs w:val="24"/>
                <w:lang w:val="es-ES" w:eastAsia="es-CL"/>
              </w:rPr>
              <w:t>El proyecto considera el almacenamiento adicional de clorato de sodio, ácido sulfúrico y cal (sustancias de características reactivas –clorato de sodio – y corrosivas – ácido sulfúrico y cal-, según la NCh 382. Of 2004), (…)</w:t>
            </w:r>
          </w:p>
          <w:p w14:paraId="6535D1C0" w14:textId="77777777" w:rsidR="00B07CAF" w:rsidRPr="00B07CAF" w:rsidRDefault="00B07CAF" w:rsidP="00FE0C3D">
            <w:pPr>
              <w:pStyle w:val="Prrafodelista"/>
              <w:numPr>
                <w:ilvl w:val="0"/>
                <w:numId w:val="17"/>
              </w:numPr>
              <w:shd w:val="clear" w:color="auto" w:fill="FFFFFF"/>
              <w:adjustRightInd w:val="0"/>
              <w:rPr>
                <w:rFonts w:eastAsia="Times New Roman"/>
                <w:i/>
                <w:color w:val="000000"/>
                <w:sz w:val="18"/>
                <w:lang w:val="es-ES" w:eastAsia="es-CL"/>
              </w:rPr>
            </w:pPr>
            <w:r>
              <w:rPr>
                <w:rFonts w:eastAsia="Times New Roman"/>
                <w:i/>
                <w:color w:val="000000"/>
                <w:szCs w:val="24"/>
                <w:lang w:val="es-ES" w:eastAsia="es-CL"/>
              </w:rPr>
              <w:t>Clorato de sodio: dos estanques a implementar de 280 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xml:space="preserve"> de capacidad cada uno, totalizando 560 m3 adicionales. Considerando una densidad promedio del clorato de sodio de 2.500 kg/m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implica una cantidad estimada de 1.400.000 kg adicionales de este compuesto a ser mantenido en Planta Arauco para permitir la autonomía operativa, (…).</w:t>
            </w:r>
          </w:p>
          <w:p w14:paraId="5CBC8F5C" w14:textId="77777777" w:rsidR="00ED032E" w:rsidRPr="00B07CAF" w:rsidRDefault="00B07CAF" w:rsidP="00B07CAF">
            <w:pPr>
              <w:shd w:val="clear" w:color="auto" w:fill="FFFFFF"/>
              <w:adjustRightInd w:val="0"/>
              <w:ind w:left="360"/>
              <w:rPr>
                <w:rFonts w:eastAsia="Times New Roman"/>
                <w:i/>
                <w:color w:val="000000"/>
                <w:sz w:val="18"/>
                <w:lang w:val="es-ES" w:eastAsia="es-CL"/>
              </w:rPr>
            </w:pPr>
            <w:r w:rsidRPr="00B07CAF">
              <w:rPr>
                <w:rFonts w:eastAsia="Times New Roman"/>
                <w:i/>
                <w:color w:val="000000"/>
                <w:szCs w:val="24"/>
                <w:lang w:val="es-ES" w:eastAsia="es-CL"/>
              </w:rPr>
              <w:t>Ácido</w:t>
            </w:r>
            <w:r>
              <w:rPr>
                <w:rFonts w:eastAsia="Times New Roman"/>
                <w:i/>
                <w:color w:val="000000"/>
                <w:szCs w:val="24"/>
                <w:lang w:val="es-ES" w:eastAsia="es-CL"/>
              </w:rPr>
              <w:t xml:space="preserve"> </w:t>
            </w:r>
            <w:r w:rsidR="00AB41F3">
              <w:rPr>
                <w:rFonts w:eastAsia="Times New Roman"/>
                <w:i/>
                <w:color w:val="000000"/>
                <w:szCs w:val="24"/>
                <w:lang w:val="es-ES" w:eastAsia="es-CL"/>
              </w:rPr>
              <w:t>sulfúrico</w:t>
            </w:r>
            <w:r>
              <w:rPr>
                <w:rFonts w:eastAsia="Times New Roman"/>
                <w:i/>
                <w:color w:val="000000"/>
                <w:szCs w:val="24"/>
                <w:lang w:val="es-ES" w:eastAsia="es-CL"/>
              </w:rPr>
              <w:t>: un estanque a implementar de 180 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xml:space="preserve"> de capacidad. Considerando una densidad promedio del ácido sulfúrico de 1.834 kg/m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implica una cantidad estimada de 330.120 kg adicionales de ácido sulfúrico a ser mantenido en Planta Arauco para permitir la autonomía operativa</w:t>
            </w:r>
            <w:r w:rsidR="00AB41F3">
              <w:rPr>
                <w:rFonts w:eastAsia="Times New Roman"/>
                <w:i/>
                <w:color w:val="000000"/>
                <w:szCs w:val="24"/>
                <w:lang w:val="es-ES" w:eastAsia="es-CL"/>
              </w:rPr>
              <w:t>, (</w:t>
            </w:r>
            <w:r>
              <w:rPr>
                <w:rFonts w:eastAsia="Times New Roman"/>
                <w:i/>
                <w:color w:val="000000"/>
                <w:szCs w:val="24"/>
                <w:lang w:val="es-ES" w:eastAsia="es-CL"/>
              </w:rPr>
              <w:t>…).</w:t>
            </w:r>
            <w:r w:rsidRPr="00B07CAF">
              <w:rPr>
                <w:rFonts w:eastAsia="Times New Roman"/>
                <w:i/>
                <w:color w:val="000000"/>
                <w:szCs w:val="24"/>
                <w:lang w:val="es-ES" w:eastAsia="es-CL"/>
              </w:rPr>
              <w:t>”</w:t>
            </w:r>
          </w:p>
          <w:p w14:paraId="48D4A9BE" w14:textId="77777777" w:rsidR="00ED032E" w:rsidRPr="000C325A" w:rsidRDefault="003D1FF3" w:rsidP="00B02461">
            <w:pPr>
              <w:shd w:val="clear" w:color="auto" w:fill="FFFFFF"/>
              <w:adjustRightInd w:val="0"/>
              <w:rPr>
                <w:rFonts w:eastAsia="Times New Roman"/>
                <w:i/>
                <w:color w:val="000000"/>
                <w:sz w:val="18"/>
                <w:lang w:val="es-ES" w:eastAsia="es-CL"/>
              </w:rPr>
            </w:pPr>
            <w:r>
              <w:rPr>
                <w:rFonts w:eastAsia="Times New Roman"/>
                <w:i/>
                <w:color w:val="000000"/>
                <w:sz w:val="18"/>
                <w:lang w:val="es-ES" w:eastAsia="es-CL"/>
              </w:rPr>
              <w:t>(…)</w:t>
            </w:r>
          </w:p>
          <w:p w14:paraId="2180B864" w14:textId="77777777" w:rsidR="00B07CAF" w:rsidRPr="000C325A" w:rsidRDefault="00B07CAF" w:rsidP="00B07CAF">
            <w:pPr>
              <w:shd w:val="clear" w:color="auto" w:fill="FFFFFF"/>
              <w:adjustRightInd w:val="0"/>
              <w:rPr>
                <w:rFonts w:eastAsia="Times New Roman"/>
                <w:i/>
                <w:color w:val="000000"/>
                <w:szCs w:val="24"/>
                <w:lang w:val="es-ES" w:eastAsia="es-CL"/>
              </w:rPr>
            </w:pPr>
            <w:r w:rsidRPr="000C325A">
              <w:rPr>
                <w:b/>
                <w:i/>
              </w:rPr>
              <w:t>3.</w:t>
            </w:r>
            <w:r w:rsidR="003D1FF3">
              <w:rPr>
                <w:b/>
                <w:i/>
              </w:rPr>
              <w:t>6</w:t>
            </w:r>
            <w:r w:rsidRPr="000C325A">
              <w:rPr>
                <w:b/>
                <w:i/>
              </w:rPr>
              <w:t xml:space="preserve">. </w:t>
            </w:r>
            <w:r w:rsidR="003D1FF3" w:rsidRPr="003D1FF3">
              <w:rPr>
                <w:b/>
                <w:i/>
              </w:rPr>
              <w:t>Calendarización fases del proyecto y faena mínima</w:t>
            </w:r>
          </w:p>
          <w:p w14:paraId="622E8A0D" w14:textId="77777777" w:rsidR="00ED032E" w:rsidRDefault="003D1FF3" w:rsidP="00B02461">
            <w:pPr>
              <w:rPr>
                <w:rFonts w:eastAsia="Times New Roman"/>
                <w:i/>
                <w:color w:val="000000"/>
                <w:szCs w:val="24"/>
                <w:lang w:val="es-ES" w:eastAsia="es-CL"/>
              </w:rPr>
            </w:pPr>
            <w:r>
              <w:rPr>
                <w:rFonts w:eastAsia="Times New Roman"/>
                <w:i/>
                <w:color w:val="000000"/>
                <w:szCs w:val="24"/>
                <w:lang w:val="es-ES" w:eastAsia="es-CL"/>
              </w:rPr>
              <w:t xml:space="preserve">Se entenderá que el inicio de la ejecución del proyecto se dará cuando </w:t>
            </w:r>
            <w:r w:rsidR="00AB41F3">
              <w:rPr>
                <w:rFonts w:eastAsia="Times New Roman"/>
                <w:i/>
                <w:color w:val="000000"/>
                <w:szCs w:val="24"/>
                <w:lang w:val="es-ES" w:eastAsia="es-CL"/>
              </w:rPr>
              <w:t>comience</w:t>
            </w:r>
            <w:r>
              <w:rPr>
                <w:rFonts w:eastAsia="Times New Roman"/>
                <w:i/>
                <w:color w:val="000000"/>
                <w:szCs w:val="24"/>
                <w:lang w:val="es-ES" w:eastAsia="es-CL"/>
              </w:rPr>
              <w:t xml:space="preserve"> a materializarse al menos una de las siguientes faenas:</w:t>
            </w:r>
          </w:p>
          <w:p w14:paraId="2E72F7A1" w14:textId="77777777" w:rsidR="003D1FF3" w:rsidRDefault="003D1FF3" w:rsidP="00FE0C3D">
            <w:pPr>
              <w:pStyle w:val="Prrafodelista"/>
              <w:numPr>
                <w:ilvl w:val="0"/>
                <w:numId w:val="18"/>
              </w:numPr>
              <w:rPr>
                <w:rFonts w:eastAsia="Times New Roman"/>
                <w:i/>
                <w:color w:val="000000"/>
                <w:szCs w:val="24"/>
                <w:lang w:val="es-ES" w:eastAsia="es-CL"/>
              </w:rPr>
            </w:pPr>
            <w:r>
              <w:rPr>
                <w:rFonts w:eastAsia="Times New Roman"/>
                <w:i/>
                <w:color w:val="000000"/>
                <w:szCs w:val="24"/>
                <w:lang w:val="es-ES" w:eastAsia="es-CL"/>
              </w:rPr>
              <w:t>Estanques de Clorato de sodio – ácido sulfúrico. Construcción de las fundaciones de estanques.</w:t>
            </w:r>
          </w:p>
          <w:p w14:paraId="0B92AC57" w14:textId="77777777" w:rsidR="00ED032E" w:rsidRDefault="00ED032E" w:rsidP="00B02461">
            <w:pPr>
              <w:rPr>
                <w:rFonts w:eastAsia="Times New Roman"/>
                <w:i/>
                <w:color w:val="000000"/>
                <w:szCs w:val="24"/>
                <w:lang w:val="es-ES" w:eastAsia="es-CL"/>
              </w:rPr>
            </w:pPr>
            <w:r w:rsidRPr="000C325A">
              <w:rPr>
                <w:rFonts w:eastAsia="Times New Roman"/>
                <w:i/>
                <w:color w:val="000000"/>
                <w:szCs w:val="24"/>
                <w:lang w:val="es-ES" w:eastAsia="es-CL"/>
              </w:rPr>
              <w:t>(…)</w:t>
            </w:r>
          </w:p>
          <w:p w14:paraId="14EA38B6" w14:textId="77777777" w:rsidR="003D1FF3" w:rsidRPr="003D1FF3" w:rsidRDefault="003D1FF3" w:rsidP="00B02461">
            <w:pPr>
              <w:rPr>
                <w:rFonts w:eastAsia="Times New Roman"/>
                <w:i/>
                <w:color w:val="000000"/>
                <w:szCs w:val="24"/>
                <w:u w:val="single"/>
                <w:lang w:val="es-ES" w:eastAsia="es-CL"/>
              </w:rPr>
            </w:pPr>
            <w:r w:rsidRPr="003D1FF3">
              <w:rPr>
                <w:rFonts w:eastAsia="Times New Roman"/>
                <w:i/>
                <w:color w:val="000000"/>
                <w:szCs w:val="24"/>
                <w:u w:val="single"/>
                <w:lang w:val="es-ES" w:eastAsia="es-CL"/>
              </w:rPr>
              <w:t>Fecha estimada de inicio y término de la fase de construcción</w:t>
            </w:r>
          </w:p>
          <w:p w14:paraId="788E4CF2" w14:textId="77777777" w:rsidR="003D1FF3" w:rsidRDefault="003D1FF3" w:rsidP="00B02461">
            <w:pPr>
              <w:rPr>
                <w:rFonts w:eastAsia="Times New Roman"/>
                <w:i/>
                <w:color w:val="000000"/>
                <w:szCs w:val="24"/>
                <w:lang w:val="es-ES" w:eastAsia="es-CL"/>
              </w:rPr>
            </w:pPr>
            <w:r>
              <w:rPr>
                <w:rFonts w:eastAsia="Times New Roman"/>
                <w:i/>
                <w:color w:val="000000"/>
                <w:szCs w:val="24"/>
                <w:lang w:val="es-ES" w:eastAsia="es-CL"/>
              </w:rPr>
              <w:t>La fecha de inicio y término de esta fase del Proyecto se ajustará conforme la obtención de una RCA favorable y autorizaciones y permisos que se requieran de otras autoridades y de terceros.</w:t>
            </w:r>
          </w:p>
          <w:p w14:paraId="062ACDEA" w14:textId="77777777" w:rsidR="003D1FF3" w:rsidRDefault="003D1FF3" w:rsidP="00B02461">
            <w:pPr>
              <w:rPr>
                <w:rFonts w:eastAsia="Times New Roman"/>
                <w:i/>
                <w:color w:val="000000"/>
                <w:szCs w:val="24"/>
                <w:lang w:val="es-ES" w:eastAsia="es-CL"/>
              </w:rPr>
            </w:pPr>
            <w:r>
              <w:rPr>
                <w:rFonts w:eastAsia="Times New Roman"/>
                <w:i/>
                <w:color w:val="000000"/>
                <w:szCs w:val="24"/>
                <w:lang w:val="es-ES" w:eastAsia="es-CL"/>
              </w:rPr>
              <w:t>Se estima que esta fase iniciará con la demarcación de las áreas para la preparación de terreno. Así mismo, se dará término de esta fase a través de la limpieza del área y retiro de herramientas y equipos utilizados para la construcción.</w:t>
            </w:r>
          </w:p>
          <w:p w14:paraId="332A2FFF" w14:textId="77777777" w:rsidR="00BD51EC" w:rsidRDefault="00BD51EC" w:rsidP="00B02461">
            <w:pPr>
              <w:rPr>
                <w:rFonts w:eastAsia="Times New Roman"/>
                <w:i/>
                <w:color w:val="000000"/>
                <w:szCs w:val="24"/>
                <w:lang w:val="es-ES" w:eastAsia="es-CL"/>
              </w:rPr>
            </w:pPr>
            <w:r>
              <w:rPr>
                <w:rFonts w:eastAsia="Times New Roman"/>
                <w:i/>
                <w:color w:val="000000"/>
                <w:szCs w:val="24"/>
                <w:lang w:val="es-ES" w:eastAsia="es-CL"/>
              </w:rPr>
              <w:t>(…)</w:t>
            </w:r>
          </w:p>
          <w:p w14:paraId="748026FF" w14:textId="77777777" w:rsidR="0082102B" w:rsidRPr="000C325A" w:rsidRDefault="0082102B" w:rsidP="0082102B">
            <w:pPr>
              <w:shd w:val="clear" w:color="auto" w:fill="FFFFFF"/>
              <w:adjustRightInd w:val="0"/>
              <w:rPr>
                <w:rFonts w:eastAsia="Times New Roman"/>
                <w:i/>
                <w:color w:val="000000"/>
                <w:szCs w:val="24"/>
                <w:lang w:val="es-ES" w:eastAsia="es-CL"/>
              </w:rPr>
            </w:pPr>
            <w:r w:rsidRPr="000C325A">
              <w:rPr>
                <w:b/>
                <w:i/>
              </w:rPr>
              <w:t>3.</w:t>
            </w:r>
            <w:r>
              <w:rPr>
                <w:b/>
                <w:i/>
              </w:rPr>
              <w:t>12</w:t>
            </w:r>
            <w:r w:rsidRPr="000C325A">
              <w:rPr>
                <w:b/>
                <w:i/>
              </w:rPr>
              <w:t xml:space="preserve">. </w:t>
            </w:r>
            <w:r>
              <w:rPr>
                <w:b/>
                <w:i/>
              </w:rPr>
              <w:t>Descripción de las Partes, Acciones y Obras Físicas del Proyecto</w:t>
            </w:r>
          </w:p>
          <w:p w14:paraId="7364EAE9" w14:textId="77777777" w:rsidR="0082102B" w:rsidRDefault="0082102B" w:rsidP="0082102B">
            <w:pPr>
              <w:rPr>
                <w:rFonts w:eastAsia="Times New Roman"/>
                <w:i/>
                <w:color w:val="000000"/>
                <w:szCs w:val="24"/>
                <w:lang w:val="es-ES" w:eastAsia="es-CL"/>
              </w:rPr>
            </w:pPr>
            <w:r>
              <w:rPr>
                <w:rFonts w:eastAsia="Times New Roman"/>
                <w:i/>
                <w:color w:val="000000"/>
                <w:szCs w:val="24"/>
                <w:lang w:val="es-ES" w:eastAsia="es-CL"/>
              </w:rPr>
              <w:t xml:space="preserve">La descripción se ha dividido en los tres elementos que lo componen; esto es, nuevos estanques de insumos químicos; ampliación y adecuación de bodega de cal, e instalación de celda </w:t>
            </w:r>
            <w:r w:rsidR="00AB41F3">
              <w:rPr>
                <w:rFonts w:eastAsia="Times New Roman"/>
                <w:i/>
                <w:color w:val="000000"/>
                <w:szCs w:val="24"/>
                <w:lang w:val="es-ES" w:eastAsia="es-CL"/>
              </w:rPr>
              <w:t>para manejo</w:t>
            </w:r>
            <w:r>
              <w:rPr>
                <w:rFonts w:eastAsia="Times New Roman"/>
                <w:i/>
                <w:color w:val="000000"/>
                <w:szCs w:val="24"/>
                <w:lang w:val="es-ES" w:eastAsia="es-CL"/>
              </w:rPr>
              <w:t xml:space="preserve"> transitorio de residuos industriales no peligrosos los que posteriormente son dispuestos en el DRIS.</w:t>
            </w:r>
          </w:p>
          <w:p w14:paraId="0194EA9A" w14:textId="77777777" w:rsidR="0082102B" w:rsidRPr="0082102B" w:rsidRDefault="0082102B" w:rsidP="0082102B">
            <w:pPr>
              <w:rPr>
                <w:rFonts w:eastAsia="Times New Roman"/>
                <w:i/>
                <w:color w:val="000000"/>
                <w:szCs w:val="24"/>
                <w:u w:val="single"/>
                <w:lang w:val="es-ES" w:eastAsia="es-CL"/>
              </w:rPr>
            </w:pPr>
            <w:r w:rsidRPr="0082102B">
              <w:rPr>
                <w:rFonts w:eastAsia="Times New Roman"/>
                <w:i/>
                <w:color w:val="000000"/>
                <w:szCs w:val="24"/>
                <w:u w:val="single"/>
                <w:lang w:val="es-ES" w:eastAsia="es-CL"/>
              </w:rPr>
              <w:t>Nuevos estanques de insumos químicos</w:t>
            </w:r>
          </w:p>
          <w:p w14:paraId="48F8D675" w14:textId="77777777" w:rsidR="0082102B" w:rsidRDefault="0082102B" w:rsidP="0082102B">
            <w:pPr>
              <w:rPr>
                <w:rFonts w:eastAsia="Times New Roman"/>
                <w:i/>
                <w:color w:val="000000"/>
                <w:szCs w:val="24"/>
                <w:lang w:val="es-ES" w:eastAsia="es-CL"/>
              </w:rPr>
            </w:pPr>
            <w:r>
              <w:rPr>
                <w:rFonts w:eastAsia="Times New Roman"/>
                <w:i/>
                <w:color w:val="000000"/>
                <w:szCs w:val="24"/>
                <w:lang w:val="es-ES" w:eastAsia="es-CL"/>
              </w:rPr>
              <w:t xml:space="preserve">Actualmente, Planta Arauco dispone en su Área Química de 5 estanques de almacenamiento de clorato de sodio que totalizan una </w:t>
            </w:r>
            <w:r w:rsidR="00AB41F3">
              <w:rPr>
                <w:rFonts w:eastAsia="Times New Roman"/>
                <w:i/>
                <w:color w:val="000000"/>
                <w:szCs w:val="24"/>
                <w:lang w:val="es-ES" w:eastAsia="es-CL"/>
              </w:rPr>
              <w:t>capacidad</w:t>
            </w:r>
            <w:r>
              <w:rPr>
                <w:rFonts w:eastAsia="Times New Roman"/>
                <w:i/>
                <w:color w:val="000000"/>
                <w:szCs w:val="24"/>
                <w:lang w:val="es-ES" w:eastAsia="es-CL"/>
              </w:rPr>
              <w:t xml:space="preserve"> de almacenamiento de 811 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xml:space="preserve"> y un estanque de ácido sulfúrico, que alberga en total 315 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xml:space="preserve"> de esta sustancia.</w:t>
            </w:r>
          </w:p>
          <w:p w14:paraId="0D482F68" w14:textId="77777777" w:rsidR="0082102B" w:rsidRDefault="0082102B" w:rsidP="0082102B">
            <w:pPr>
              <w:rPr>
                <w:rFonts w:eastAsia="Times New Roman"/>
                <w:i/>
                <w:color w:val="000000"/>
                <w:szCs w:val="24"/>
                <w:lang w:val="es-ES" w:eastAsia="es-CL"/>
              </w:rPr>
            </w:pPr>
            <w:r>
              <w:rPr>
                <w:rFonts w:eastAsia="Times New Roman"/>
                <w:i/>
                <w:color w:val="000000"/>
                <w:szCs w:val="24"/>
                <w:lang w:val="es-ES" w:eastAsia="es-CL"/>
              </w:rPr>
              <w:t>(…)</w:t>
            </w:r>
          </w:p>
          <w:p w14:paraId="254F731D" w14:textId="77777777" w:rsidR="00BD51EC" w:rsidRPr="000C325A" w:rsidRDefault="0082102B" w:rsidP="00B02461">
            <w:pPr>
              <w:rPr>
                <w:rFonts w:eastAsia="Times New Roman"/>
                <w:i/>
                <w:color w:val="000000"/>
                <w:szCs w:val="24"/>
                <w:lang w:val="es-ES" w:eastAsia="es-CL"/>
              </w:rPr>
            </w:pPr>
            <w:r>
              <w:rPr>
                <w:rFonts w:eastAsia="Times New Roman"/>
                <w:i/>
                <w:color w:val="000000"/>
                <w:szCs w:val="24"/>
                <w:lang w:val="es-ES" w:eastAsia="es-CL"/>
              </w:rPr>
              <w:t>El proyecto corresponde a la construcción y operación de estanques adicionales para almacenar clorato de sodio y ácido sulfúrico, con capacidades de almacenamiento correspondientes a 560 y 180 m</w:t>
            </w:r>
            <w:r w:rsidRPr="00B02461">
              <w:rPr>
                <w:rFonts w:eastAsia="Times New Roman"/>
                <w:i/>
                <w:color w:val="000000"/>
                <w:szCs w:val="24"/>
                <w:vertAlign w:val="superscript"/>
                <w:lang w:val="es-ES" w:eastAsia="es-CL"/>
              </w:rPr>
              <w:t>3</w:t>
            </w:r>
            <w:r>
              <w:rPr>
                <w:rFonts w:eastAsia="Times New Roman"/>
                <w:i/>
                <w:color w:val="000000"/>
                <w:szCs w:val="24"/>
                <w:lang w:val="es-ES" w:eastAsia="es-CL"/>
              </w:rPr>
              <w:t xml:space="preserve">, respectivamente. Todos los </w:t>
            </w:r>
            <w:r w:rsidR="00AB41F3">
              <w:rPr>
                <w:rFonts w:eastAsia="Times New Roman"/>
                <w:i/>
                <w:color w:val="000000"/>
                <w:szCs w:val="24"/>
                <w:lang w:val="es-ES" w:eastAsia="es-CL"/>
              </w:rPr>
              <w:t>estanques</w:t>
            </w:r>
            <w:r>
              <w:rPr>
                <w:rFonts w:eastAsia="Times New Roman"/>
                <w:i/>
                <w:color w:val="000000"/>
                <w:szCs w:val="24"/>
                <w:lang w:val="es-ES" w:eastAsia="es-CL"/>
              </w:rPr>
              <w:t xml:space="preserve"> se emplazarán en el Área Química de Planta Arauco. En el Anexo 2 de la declaración de Impacto Ambiental se </w:t>
            </w:r>
            <w:r w:rsidR="00AB41F3">
              <w:rPr>
                <w:rFonts w:eastAsia="Times New Roman"/>
                <w:i/>
                <w:color w:val="000000"/>
                <w:szCs w:val="24"/>
                <w:lang w:val="es-ES" w:eastAsia="es-CL"/>
              </w:rPr>
              <w:t>presentan</w:t>
            </w:r>
            <w:r>
              <w:rPr>
                <w:rFonts w:eastAsia="Times New Roman"/>
                <w:i/>
                <w:color w:val="000000"/>
                <w:szCs w:val="24"/>
                <w:lang w:val="es-ES" w:eastAsia="es-CL"/>
              </w:rPr>
              <w:t xml:space="preserve"> planos que indican la localización de cada estanque de almacenamiento dentro del área química de Planta Arauco.</w:t>
            </w:r>
            <w:r w:rsidR="007B2090">
              <w:rPr>
                <w:rFonts w:eastAsia="Times New Roman"/>
                <w:i/>
                <w:color w:val="000000"/>
                <w:szCs w:val="24"/>
                <w:lang w:val="es-ES" w:eastAsia="es-CL"/>
              </w:rPr>
              <w:t xml:space="preserve"> (…)</w:t>
            </w:r>
            <w:r>
              <w:rPr>
                <w:rFonts w:eastAsia="Times New Roman"/>
                <w:i/>
                <w:color w:val="000000"/>
                <w:szCs w:val="24"/>
                <w:lang w:val="es-ES" w:eastAsia="es-CL"/>
              </w:rPr>
              <w:t>”</w:t>
            </w:r>
          </w:p>
          <w:p w14:paraId="73FFDA33" w14:textId="77777777" w:rsidR="00ED032E" w:rsidRPr="00C61F44" w:rsidRDefault="00ED032E" w:rsidP="00B02461">
            <w:pPr>
              <w:rPr>
                <w:b/>
              </w:rPr>
            </w:pPr>
          </w:p>
        </w:tc>
      </w:tr>
      <w:tr w:rsidR="00ED032E" w:rsidRPr="00326957" w14:paraId="50144637" w14:textId="77777777" w:rsidTr="00B02461">
        <w:trPr>
          <w:trHeight w:val="627"/>
        </w:trPr>
        <w:tc>
          <w:tcPr>
            <w:tcW w:w="5000" w:type="pct"/>
            <w:gridSpan w:val="2"/>
          </w:tcPr>
          <w:p w14:paraId="211F26E3" w14:textId="77777777" w:rsidR="00ED032E" w:rsidRPr="00326957" w:rsidRDefault="00ED032E" w:rsidP="00B02461">
            <w:r w:rsidRPr="00326957">
              <w:rPr>
                <w:b/>
              </w:rPr>
              <w:lastRenderedPageBreak/>
              <w:t>Hechos:</w:t>
            </w:r>
            <w:r w:rsidRPr="00326957">
              <w:t xml:space="preserve"> </w:t>
            </w:r>
          </w:p>
          <w:p w14:paraId="432385DE" w14:textId="77777777" w:rsidR="00ED032E" w:rsidRPr="007A67E1" w:rsidRDefault="00ED032E" w:rsidP="007A67E1">
            <w:pPr>
              <w:rPr>
                <w:sz w:val="8"/>
              </w:rPr>
            </w:pPr>
          </w:p>
          <w:p w14:paraId="44D3605A" w14:textId="77777777" w:rsidR="00ED032E" w:rsidRPr="00BA2312" w:rsidRDefault="00ED032E" w:rsidP="00B02461">
            <w:pPr>
              <w:rPr>
                <w:b/>
              </w:rPr>
            </w:pPr>
            <w:r w:rsidRPr="00BA2312">
              <w:rPr>
                <w:rFonts w:ascii="Calibri" w:eastAsia="Times New Roman" w:hAnsi="Calibri"/>
                <w:lang w:eastAsia="es-CL"/>
              </w:rPr>
              <w:t>Durante las actividades de inspección realizadas el día 2</w:t>
            </w:r>
            <w:r>
              <w:rPr>
                <w:rFonts w:ascii="Calibri" w:eastAsia="Times New Roman" w:hAnsi="Calibri"/>
                <w:lang w:eastAsia="es-CL"/>
              </w:rPr>
              <w:t>1</w:t>
            </w:r>
            <w:r w:rsidRPr="00BA2312">
              <w:rPr>
                <w:rFonts w:ascii="Calibri" w:eastAsia="Times New Roman" w:hAnsi="Calibri"/>
                <w:lang w:eastAsia="es-CL"/>
              </w:rPr>
              <w:t>-0</w:t>
            </w:r>
            <w:r>
              <w:rPr>
                <w:rFonts w:ascii="Calibri" w:eastAsia="Times New Roman" w:hAnsi="Calibri"/>
                <w:lang w:eastAsia="es-CL"/>
              </w:rPr>
              <w:t>4</w:t>
            </w:r>
            <w:r w:rsidRPr="00BA2312">
              <w:rPr>
                <w:rFonts w:ascii="Calibri" w:eastAsia="Times New Roman" w:hAnsi="Calibri"/>
                <w:lang w:eastAsia="es-CL"/>
              </w:rPr>
              <w:t>-201</w:t>
            </w:r>
            <w:r>
              <w:rPr>
                <w:rFonts w:ascii="Calibri" w:eastAsia="Times New Roman" w:hAnsi="Calibri"/>
                <w:lang w:eastAsia="es-CL"/>
              </w:rPr>
              <w:t>5</w:t>
            </w:r>
            <w:r w:rsidRPr="00BA2312">
              <w:rPr>
                <w:rFonts w:ascii="Calibri" w:eastAsia="Times New Roman" w:hAnsi="Calibri"/>
                <w:lang w:eastAsia="es-CL"/>
              </w:rPr>
              <w:t xml:space="preserve">, se procedió a verificar </w:t>
            </w:r>
            <w:r w:rsidR="00B02461">
              <w:rPr>
                <w:rFonts w:ascii="Calibri" w:eastAsia="Times New Roman" w:hAnsi="Calibri"/>
                <w:lang w:eastAsia="es-CL"/>
              </w:rPr>
              <w:t>el nivel de avance en construcción</w:t>
            </w:r>
            <w:r>
              <w:rPr>
                <w:rFonts w:ascii="Calibri" w:eastAsia="Times New Roman" w:hAnsi="Calibri"/>
                <w:lang w:eastAsia="es-CL"/>
              </w:rPr>
              <w:t xml:space="preserve"> de</w:t>
            </w:r>
            <w:r w:rsidR="00B02461">
              <w:rPr>
                <w:rFonts w:ascii="Calibri" w:eastAsia="Times New Roman" w:hAnsi="Calibri"/>
                <w:lang w:eastAsia="es-CL"/>
              </w:rPr>
              <w:t xml:space="preserve"> </w:t>
            </w:r>
            <w:r>
              <w:rPr>
                <w:rFonts w:ascii="Calibri" w:eastAsia="Times New Roman" w:hAnsi="Calibri"/>
                <w:lang w:eastAsia="es-CL"/>
              </w:rPr>
              <w:t>l</w:t>
            </w:r>
            <w:r w:rsidR="00B02461">
              <w:rPr>
                <w:rFonts w:ascii="Calibri" w:eastAsia="Times New Roman" w:hAnsi="Calibri"/>
                <w:lang w:eastAsia="es-CL"/>
              </w:rPr>
              <w:t>as nuevas</w:t>
            </w:r>
            <w:r>
              <w:rPr>
                <w:rFonts w:ascii="Calibri" w:eastAsia="Times New Roman" w:hAnsi="Calibri"/>
                <w:lang w:eastAsia="es-CL"/>
              </w:rPr>
              <w:t xml:space="preserve"> área</w:t>
            </w:r>
            <w:r w:rsidR="00B02461">
              <w:rPr>
                <w:rFonts w:ascii="Calibri" w:eastAsia="Times New Roman" w:hAnsi="Calibri"/>
                <w:lang w:eastAsia="es-CL"/>
              </w:rPr>
              <w:t>s</w:t>
            </w:r>
            <w:r>
              <w:rPr>
                <w:rFonts w:ascii="Calibri" w:eastAsia="Times New Roman" w:hAnsi="Calibri"/>
                <w:lang w:eastAsia="es-CL"/>
              </w:rPr>
              <w:t xml:space="preserve"> estanca</w:t>
            </w:r>
            <w:r w:rsidR="00B02461">
              <w:rPr>
                <w:rFonts w:ascii="Calibri" w:eastAsia="Times New Roman" w:hAnsi="Calibri"/>
                <w:lang w:eastAsia="es-CL"/>
              </w:rPr>
              <w:t>s</w:t>
            </w:r>
            <w:r>
              <w:rPr>
                <w:rFonts w:ascii="Calibri" w:eastAsia="Times New Roman" w:hAnsi="Calibri"/>
                <w:lang w:eastAsia="es-CL"/>
              </w:rPr>
              <w:t xml:space="preserve"> destinada al</w:t>
            </w:r>
            <w:r w:rsidRPr="00BA2312">
              <w:rPr>
                <w:rFonts w:ascii="Calibri" w:eastAsia="Times New Roman" w:hAnsi="Calibri"/>
                <w:lang w:eastAsia="es-CL"/>
              </w:rPr>
              <w:t xml:space="preserve"> almacenamiento </w:t>
            </w:r>
            <w:r>
              <w:rPr>
                <w:rFonts w:ascii="Calibri" w:eastAsia="Times New Roman" w:hAnsi="Calibri"/>
                <w:lang w:eastAsia="es-CL"/>
              </w:rPr>
              <w:t>de</w:t>
            </w:r>
            <w:r w:rsidRPr="00BA2312">
              <w:rPr>
                <w:rFonts w:ascii="Calibri" w:eastAsia="Times New Roman" w:hAnsi="Calibri"/>
                <w:lang w:eastAsia="es-CL"/>
              </w:rPr>
              <w:t xml:space="preserve"> clorato de sodio</w:t>
            </w:r>
            <w:r w:rsidR="00B02461">
              <w:rPr>
                <w:rFonts w:ascii="Calibri" w:eastAsia="Times New Roman" w:hAnsi="Calibri"/>
                <w:lang w:eastAsia="es-CL"/>
              </w:rPr>
              <w:t xml:space="preserve"> y ácido sulfúrico</w:t>
            </w:r>
            <w:r w:rsidR="00136BA1">
              <w:rPr>
                <w:rFonts w:ascii="Calibri" w:eastAsia="Times New Roman" w:hAnsi="Calibri"/>
                <w:lang w:eastAsia="es-CL"/>
              </w:rPr>
              <w:t>, correspondientes al proyecto denominado “Aumento de capacidad de almacenamiento de insumos y otros ajustes para Autonomía Operacional de Planta Arauco”, calificado ambientalmente mediante RCA 485/2014 del CEA Biobío</w:t>
            </w:r>
            <w:r w:rsidRPr="00BA2312">
              <w:rPr>
                <w:rFonts w:ascii="Calibri" w:eastAsia="Times New Roman" w:hAnsi="Calibri"/>
                <w:lang w:eastAsia="es-CL"/>
              </w:rPr>
              <w:t>.</w:t>
            </w:r>
          </w:p>
          <w:p w14:paraId="7C243A34" w14:textId="77777777" w:rsidR="00ED032E" w:rsidRPr="00B02461" w:rsidRDefault="00ED032E" w:rsidP="00B02461">
            <w:pPr>
              <w:rPr>
                <w:rFonts w:cstheme="minorHAnsi"/>
              </w:rPr>
            </w:pPr>
          </w:p>
          <w:p w14:paraId="14D9D11B" w14:textId="4B1103D8" w:rsidR="00ED032E" w:rsidRDefault="00B02461" w:rsidP="00B02461">
            <w:pPr>
              <w:rPr>
                <w:rFonts w:cstheme="minorHAnsi"/>
              </w:rPr>
            </w:pPr>
            <w:r>
              <w:rPr>
                <w:rFonts w:cstheme="minorHAnsi"/>
              </w:rPr>
              <w:t>El fiscalizador de la SMA verificó que las áreas estancas se encontraban en etapa de obra gruesa, construyendo las estructuras reforzadas correspondientes a fundaciones de estanques, lozas y pretiles.</w:t>
            </w:r>
            <w:r w:rsidR="00081D90">
              <w:rPr>
                <w:rFonts w:cstheme="minorHAnsi"/>
              </w:rPr>
              <w:t xml:space="preserve"> (Ver Fotografías 22 y 23)</w:t>
            </w:r>
          </w:p>
          <w:p w14:paraId="0337C829" w14:textId="77777777" w:rsidR="00B02461" w:rsidRPr="00B02461" w:rsidRDefault="00B02461" w:rsidP="00B02461">
            <w:pPr>
              <w:rPr>
                <w:rFonts w:cstheme="minorHAnsi"/>
              </w:rPr>
            </w:pPr>
            <w:r>
              <w:rPr>
                <w:rFonts w:cstheme="minorHAnsi"/>
              </w:rPr>
              <w:t>Al momento de la fiscalización, los estanques y el pipping no se encontraban montados</w:t>
            </w:r>
            <w:r w:rsidR="001F4CF5">
              <w:rPr>
                <w:rFonts w:cstheme="minorHAnsi"/>
              </w:rPr>
              <w:t>.</w:t>
            </w:r>
          </w:p>
          <w:p w14:paraId="0E068E16" w14:textId="77777777" w:rsidR="00ED032E" w:rsidRDefault="001F4CF5" w:rsidP="00B02461">
            <w:pPr>
              <w:rPr>
                <w:rFonts w:ascii="Calibri" w:eastAsia="Times New Roman" w:hAnsi="Calibri"/>
                <w:lang w:eastAsia="es-CL"/>
              </w:rPr>
            </w:pPr>
            <w:r>
              <w:rPr>
                <w:rFonts w:ascii="Calibri" w:eastAsia="Times New Roman" w:hAnsi="Calibri"/>
                <w:lang w:eastAsia="es-CL"/>
              </w:rPr>
              <w:t>Se realiza registro fotográfico y georreferenciación del área.</w:t>
            </w:r>
          </w:p>
          <w:p w14:paraId="2C859685" w14:textId="77777777" w:rsidR="001F4CF5" w:rsidRDefault="001F4CF5" w:rsidP="00B02461">
            <w:pPr>
              <w:rPr>
                <w:rFonts w:ascii="Calibri" w:eastAsia="Times New Roman" w:hAnsi="Calibri"/>
                <w:lang w:eastAsia="es-CL"/>
              </w:rPr>
            </w:pPr>
          </w:p>
          <w:p w14:paraId="51E4C2DC" w14:textId="3B382F30" w:rsidR="00ED032E" w:rsidRPr="00081D90" w:rsidRDefault="003B69EF" w:rsidP="00B02461">
            <w:pPr>
              <w:rPr>
                <w:rFonts w:ascii="Calibri" w:eastAsia="Times New Roman" w:hAnsi="Calibri"/>
                <w:lang w:eastAsia="es-CL"/>
              </w:rPr>
            </w:pPr>
            <w:r>
              <w:rPr>
                <w:rFonts w:ascii="Calibri" w:eastAsia="Times New Roman" w:hAnsi="Calibri"/>
                <w:lang w:eastAsia="es-CL"/>
              </w:rPr>
              <w:t>Realizado el examen de información de la Anexo 2 de la Declaración de Impacto Ambiental que fue calificada ambientalmente por la Res. Ex. 485/2014 de la COEVA Biobío, se verifica que tanto el emplazamiento como la disposición de los estanques tramitados, corresponden con las obras fiscal</w:t>
            </w:r>
            <w:r w:rsidR="00CD350D">
              <w:rPr>
                <w:rFonts w:ascii="Calibri" w:eastAsia="Times New Roman" w:hAnsi="Calibri"/>
                <w:lang w:eastAsia="es-CL"/>
              </w:rPr>
              <w:t>i</w:t>
            </w:r>
            <w:r>
              <w:rPr>
                <w:rFonts w:ascii="Calibri" w:eastAsia="Times New Roman" w:hAnsi="Calibri"/>
                <w:lang w:eastAsia="es-CL"/>
              </w:rPr>
              <w:t>zadas en terreno.</w:t>
            </w:r>
            <w:r w:rsidR="00081D90">
              <w:rPr>
                <w:rFonts w:ascii="Calibri" w:eastAsia="Times New Roman" w:hAnsi="Calibri"/>
                <w:lang w:eastAsia="es-CL"/>
              </w:rPr>
              <w:t xml:space="preserve"> (Ver Figuras 13 y 14)</w:t>
            </w:r>
          </w:p>
        </w:tc>
      </w:tr>
    </w:tbl>
    <w:p w14:paraId="34D69315" w14:textId="77777777" w:rsidR="00ED032E" w:rsidRDefault="00ED032E">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3B69EF" w:rsidRPr="0025129B" w14:paraId="636CDF67" w14:textId="77777777" w:rsidTr="00136B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D56412" w14:textId="77777777" w:rsidR="003B69EF" w:rsidRPr="0025129B" w:rsidRDefault="003B69EF" w:rsidP="00136BA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B69EF" w:rsidRPr="0025129B" w14:paraId="27AC52DC" w14:textId="77777777" w:rsidTr="00F7752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2C35C97" w14:textId="77777777" w:rsidR="003B69EF" w:rsidRPr="0025129B" w:rsidRDefault="0033449E" w:rsidP="00136B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F98FD58" wp14:editId="2B3C2430">
                  <wp:extent cx="3294490" cy="2470867"/>
                  <wp:effectExtent l="0" t="0" r="1270" b="571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57a.jpg"/>
                          <pic:cNvPicPr/>
                        </pic:nvPicPr>
                        <pic:blipFill>
                          <a:blip r:embed="rId69">
                            <a:extLst>
                              <a:ext uri="{28A0092B-C50C-407E-A947-70E740481C1C}">
                                <a14:useLocalDpi xmlns:a14="http://schemas.microsoft.com/office/drawing/2010/main" val="0"/>
                              </a:ext>
                            </a:extLst>
                          </a:blip>
                          <a:stretch>
                            <a:fillRect/>
                          </a:stretch>
                        </pic:blipFill>
                        <pic:spPr>
                          <a:xfrm>
                            <a:off x="0" y="0"/>
                            <a:ext cx="3296043" cy="247203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BC3F574" w14:textId="77777777" w:rsidR="003B69EF" w:rsidRPr="0025129B" w:rsidRDefault="0033449E" w:rsidP="00136B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D450BCC" wp14:editId="1CE25A18">
                  <wp:extent cx="3257387" cy="2443040"/>
                  <wp:effectExtent l="0" t="0" r="635"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759a.jpg"/>
                          <pic:cNvPicPr/>
                        </pic:nvPicPr>
                        <pic:blipFill>
                          <a:blip r:embed="rId70">
                            <a:extLst>
                              <a:ext uri="{28A0092B-C50C-407E-A947-70E740481C1C}">
                                <a14:useLocalDpi xmlns:a14="http://schemas.microsoft.com/office/drawing/2010/main" val="0"/>
                              </a:ext>
                            </a:extLst>
                          </a:blip>
                          <a:stretch>
                            <a:fillRect/>
                          </a:stretch>
                        </pic:blipFill>
                        <pic:spPr>
                          <a:xfrm>
                            <a:off x="0" y="0"/>
                            <a:ext cx="3263360" cy="2447520"/>
                          </a:xfrm>
                          <a:prstGeom prst="rect">
                            <a:avLst/>
                          </a:prstGeom>
                        </pic:spPr>
                      </pic:pic>
                    </a:graphicData>
                  </a:graphic>
                </wp:inline>
              </w:drawing>
            </w:r>
          </w:p>
        </w:tc>
      </w:tr>
      <w:tr w:rsidR="003B69EF" w:rsidRPr="0025129B" w14:paraId="5D77E56D" w14:textId="77777777" w:rsidTr="00F7752A">
        <w:trPr>
          <w:trHeight w:val="300"/>
          <w:jc w:val="center"/>
        </w:trPr>
        <w:tc>
          <w:tcPr>
            <w:tcW w:w="1034" w:type="pct"/>
            <w:tcBorders>
              <w:top w:val="single" w:sz="4" w:space="0" w:color="auto"/>
              <w:left w:val="single" w:sz="4" w:space="0" w:color="auto"/>
              <w:bottom w:val="single" w:sz="4" w:space="0" w:color="auto"/>
              <w:right w:val="nil"/>
            </w:tcBorders>
            <w:shd w:val="clear" w:color="auto" w:fill="auto"/>
            <w:noWrap/>
            <w:vAlign w:val="center"/>
            <w:hideMark/>
          </w:tcPr>
          <w:p w14:paraId="18F3952B" w14:textId="77777777" w:rsidR="003B69EF" w:rsidRPr="0025129B" w:rsidRDefault="003B69EF" w:rsidP="00EF6290">
            <w:pPr>
              <w:pStyle w:val="Epgrafe"/>
              <w:rPr>
                <w:rFonts w:eastAsia="Times New Roman"/>
                <w:color w:val="000000"/>
                <w:lang w:eastAsia="es-CL"/>
              </w:rPr>
            </w:pPr>
            <w:bookmarkStart w:id="194" w:name="_Toc428909436"/>
            <w:r w:rsidRPr="0025129B">
              <w:t xml:space="preserve">Fotografía </w:t>
            </w:r>
            <w:r w:rsidR="00D16821">
              <w:t>2</w:t>
            </w:r>
            <w:r w:rsidR="00EF6290">
              <w:t>2</w:t>
            </w:r>
            <w:r w:rsidRPr="0025129B">
              <w:t>.</w:t>
            </w:r>
            <w:bookmarkEnd w:id="194"/>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E64E4" w14:textId="77777777" w:rsidR="003B69EF" w:rsidRPr="0025129B" w:rsidRDefault="003B69EF" w:rsidP="00D1682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D16821">
              <w:rPr>
                <w:rFonts w:eastAsia="Times New Roman"/>
                <w:b/>
                <w:color w:val="000000"/>
                <w:sz w:val="18"/>
                <w:szCs w:val="18"/>
                <w:lang w:eastAsia="es-CL"/>
              </w:rPr>
              <w:t>1</w:t>
            </w:r>
            <w:r>
              <w:rPr>
                <w:rFonts w:eastAsia="Times New Roman"/>
                <w:b/>
                <w:color w:val="000000"/>
                <w:sz w:val="18"/>
                <w:szCs w:val="18"/>
                <w:lang w:eastAsia="es-CL"/>
              </w:rPr>
              <w:t>-0</w:t>
            </w:r>
            <w:r w:rsidR="00D16821">
              <w:rPr>
                <w:rFonts w:eastAsia="Times New Roman"/>
                <w:b/>
                <w:color w:val="000000"/>
                <w:sz w:val="18"/>
                <w:szCs w:val="18"/>
                <w:lang w:eastAsia="es-CL"/>
              </w:rPr>
              <w:t>4</w:t>
            </w:r>
            <w:r>
              <w:rPr>
                <w:rFonts w:eastAsia="Times New Roman"/>
                <w:b/>
                <w:color w:val="000000"/>
                <w:sz w:val="18"/>
                <w:szCs w:val="18"/>
                <w:lang w:eastAsia="es-CL"/>
              </w:rPr>
              <w:t>-201</w:t>
            </w:r>
            <w:r w:rsidR="00D16821">
              <w:rPr>
                <w:rFonts w:eastAsia="Times New Roman"/>
                <w:b/>
                <w:color w:val="000000"/>
                <w:sz w:val="18"/>
                <w:szCs w:val="18"/>
                <w:lang w:eastAsia="es-CL"/>
              </w:rPr>
              <w:t>5</w:t>
            </w:r>
          </w:p>
        </w:tc>
        <w:tc>
          <w:tcPr>
            <w:tcW w:w="1034" w:type="pct"/>
            <w:tcBorders>
              <w:top w:val="single" w:sz="4" w:space="0" w:color="auto"/>
              <w:left w:val="nil"/>
              <w:bottom w:val="single" w:sz="4" w:space="0" w:color="auto"/>
              <w:right w:val="nil"/>
            </w:tcBorders>
            <w:shd w:val="clear" w:color="auto" w:fill="auto"/>
            <w:noWrap/>
            <w:vAlign w:val="center"/>
            <w:hideMark/>
          </w:tcPr>
          <w:p w14:paraId="64616999" w14:textId="77777777" w:rsidR="003B69EF" w:rsidRPr="0025129B" w:rsidRDefault="003B69EF" w:rsidP="00EF6290">
            <w:pPr>
              <w:pStyle w:val="Epgrafe"/>
            </w:pPr>
            <w:bookmarkStart w:id="195" w:name="_Toc428909437"/>
            <w:r w:rsidRPr="0025129B">
              <w:t xml:space="preserve">Fotografía </w:t>
            </w:r>
            <w:r w:rsidR="00D16821">
              <w:t>2</w:t>
            </w:r>
            <w:bookmarkEnd w:id="195"/>
            <w:r w:rsidR="00EF6290">
              <w:t>3</w:t>
            </w:r>
          </w:p>
        </w:tc>
        <w:tc>
          <w:tcPr>
            <w:tcW w:w="14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1D0C92" w14:textId="77777777" w:rsidR="003B69EF" w:rsidRPr="0025129B" w:rsidRDefault="003B69EF" w:rsidP="00D1682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D16821">
              <w:rPr>
                <w:rFonts w:eastAsia="Times New Roman"/>
                <w:b/>
                <w:color w:val="000000"/>
                <w:sz w:val="18"/>
                <w:szCs w:val="18"/>
                <w:lang w:eastAsia="es-CL"/>
              </w:rPr>
              <w:t>1</w:t>
            </w:r>
            <w:r>
              <w:rPr>
                <w:rFonts w:eastAsia="Times New Roman"/>
                <w:b/>
                <w:color w:val="000000"/>
                <w:sz w:val="18"/>
                <w:szCs w:val="18"/>
                <w:lang w:eastAsia="es-CL"/>
              </w:rPr>
              <w:t>-0</w:t>
            </w:r>
            <w:r w:rsidR="00D16821">
              <w:rPr>
                <w:rFonts w:eastAsia="Times New Roman"/>
                <w:b/>
                <w:color w:val="000000"/>
                <w:sz w:val="18"/>
                <w:szCs w:val="18"/>
                <w:lang w:eastAsia="es-CL"/>
              </w:rPr>
              <w:t>4</w:t>
            </w:r>
            <w:r>
              <w:rPr>
                <w:rFonts w:eastAsia="Times New Roman"/>
                <w:b/>
                <w:color w:val="000000"/>
                <w:sz w:val="18"/>
                <w:szCs w:val="18"/>
                <w:lang w:eastAsia="es-CL"/>
              </w:rPr>
              <w:t>-201</w:t>
            </w:r>
            <w:r w:rsidR="00D16821">
              <w:rPr>
                <w:rFonts w:eastAsia="Times New Roman"/>
                <w:b/>
                <w:color w:val="000000"/>
                <w:sz w:val="18"/>
                <w:szCs w:val="18"/>
                <w:lang w:eastAsia="es-CL"/>
              </w:rPr>
              <w:t>5</w:t>
            </w:r>
          </w:p>
        </w:tc>
      </w:tr>
      <w:tr w:rsidR="00F7752A" w:rsidRPr="0025129B" w14:paraId="08EFAB9E" w14:textId="77777777" w:rsidTr="00F7752A">
        <w:trPr>
          <w:trHeight w:val="300"/>
          <w:jc w:val="center"/>
        </w:trPr>
        <w:tc>
          <w:tcPr>
            <w:tcW w:w="10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A95CC4" w14:textId="77777777" w:rsidR="00F7752A" w:rsidRPr="0025129B" w:rsidRDefault="00F7752A" w:rsidP="00136BA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0B58A0B3" w14:textId="77777777" w:rsidR="00F7752A" w:rsidRPr="0025129B" w:rsidRDefault="00F7752A"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588077</w:t>
            </w:r>
            <w:r>
              <w:rPr>
                <w:rFonts w:eastAsia="Times New Roman"/>
                <w:color w:val="000000"/>
                <w:sz w:val="18"/>
                <w:szCs w:val="18"/>
                <w:lang w:eastAsia="es-CL"/>
              </w:rPr>
              <w:t>0</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6219B02B" w14:textId="77777777" w:rsidR="00F7752A" w:rsidRPr="0025129B" w:rsidRDefault="00F7752A" w:rsidP="00F775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6571</w:t>
            </w:r>
            <w:r>
              <w:rPr>
                <w:rFonts w:eastAsia="Times New Roman"/>
                <w:color w:val="000000"/>
                <w:sz w:val="18"/>
                <w:szCs w:val="18"/>
                <w:lang w:eastAsia="es-CL"/>
              </w:rPr>
              <w:t>30</w:t>
            </w:r>
          </w:p>
        </w:tc>
        <w:tc>
          <w:tcPr>
            <w:tcW w:w="1034" w:type="pct"/>
            <w:tcBorders>
              <w:top w:val="single" w:sz="4" w:space="0" w:color="auto"/>
              <w:left w:val="nil"/>
              <w:bottom w:val="single" w:sz="4" w:space="0" w:color="auto"/>
              <w:right w:val="single" w:sz="4" w:space="0" w:color="000000"/>
            </w:tcBorders>
            <w:shd w:val="clear" w:color="auto" w:fill="auto"/>
            <w:noWrap/>
            <w:vAlign w:val="center"/>
            <w:hideMark/>
          </w:tcPr>
          <w:p w14:paraId="0E8843DB" w14:textId="77777777" w:rsidR="00F7752A" w:rsidRPr="0025129B" w:rsidRDefault="00F7752A" w:rsidP="00136BA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14:paraId="1C9FE10F" w14:textId="77777777" w:rsidR="00F7752A" w:rsidRPr="0025129B" w:rsidRDefault="00F7752A" w:rsidP="00BA09D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5880778</w:t>
            </w:r>
          </w:p>
        </w:tc>
        <w:tc>
          <w:tcPr>
            <w:tcW w:w="697" w:type="pct"/>
            <w:tcBorders>
              <w:top w:val="single" w:sz="4" w:space="0" w:color="auto"/>
              <w:left w:val="nil"/>
              <w:bottom w:val="single" w:sz="4" w:space="0" w:color="auto"/>
              <w:right w:val="single" w:sz="4" w:space="0" w:color="000000"/>
            </w:tcBorders>
            <w:shd w:val="clear" w:color="auto" w:fill="auto"/>
            <w:noWrap/>
            <w:vAlign w:val="center"/>
            <w:hideMark/>
          </w:tcPr>
          <w:p w14:paraId="3C89AE47" w14:textId="77777777" w:rsidR="00F7752A" w:rsidRPr="0025129B" w:rsidRDefault="00F7752A" w:rsidP="00BA09D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F7752A">
              <w:rPr>
                <w:rFonts w:eastAsia="Times New Roman"/>
                <w:color w:val="000000"/>
                <w:sz w:val="18"/>
                <w:szCs w:val="18"/>
                <w:lang w:eastAsia="es-CL"/>
              </w:rPr>
              <w:t>657153</w:t>
            </w:r>
          </w:p>
        </w:tc>
      </w:tr>
      <w:tr w:rsidR="003B69EF" w:rsidRPr="0025129B" w14:paraId="7F1B16C5" w14:textId="77777777" w:rsidTr="00081D90">
        <w:trPr>
          <w:trHeight w:val="63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D978D5C" w14:textId="77777777" w:rsidR="003B69EF" w:rsidRPr="0025129B" w:rsidRDefault="003B69EF" w:rsidP="00136BA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A16EEC4" w14:textId="77777777" w:rsidR="003B69EF" w:rsidRPr="00B2799C" w:rsidRDefault="003B69EF" w:rsidP="008674A5">
            <w:pPr>
              <w:jc w:val="left"/>
              <w:rPr>
                <w:rFonts w:eastAsia="Times New Roman"/>
                <w:color w:val="000000"/>
                <w:sz w:val="18"/>
                <w:szCs w:val="18"/>
                <w:lang w:eastAsia="es-CL"/>
              </w:rPr>
            </w:pPr>
            <w:r w:rsidRPr="00B2799C">
              <w:rPr>
                <w:rFonts w:eastAsia="Times New Roman"/>
                <w:color w:val="000000"/>
                <w:sz w:val="18"/>
                <w:szCs w:val="18"/>
                <w:lang w:eastAsia="es-CL"/>
              </w:rPr>
              <w:t xml:space="preserve">En la imagen se observa la zona estanca </w:t>
            </w:r>
            <w:r w:rsidR="008674A5">
              <w:rPr>
                <w:rFonts w:eastAsia="Times New Roman"/>
                <w:color w:val="000000"/>
                <w:sz w:val="18"/>
                <w:szCs w:val="18"/>
                <w:lang w:eastAsia="es-CL"/>
              </w:rPr>
              <w:t>en construcción, para los dos futuros estanques de Clorato de sodio</w:t>
            </w:r>
            <w:r w:rsidRPr="00B2799C">
              <w:rPr>
                <w:rFonts w:eastAsia="Times New Roman"/>
                <w:color w:val="000000"/>
                <w:sz w:val="18"/>
                <w:szCs w:val="18"/>
                <w:lang w:eastAsia="es-CL"/>
              </w:rPr>
              <w:t>.</w:t>
            </w:r>
            <w:r w:rsidR="008674A5">
              <w:rPr>
                <w:rFonts w:eastAsia="Times New Roman"/>
                <w:color w:val="000000"/>
                <w:sz w:val="18"/>
                <w:szCs w:val="18"/>
                <w:lang w:eastAsia="es-CL"/>
              </w:rPr>
              <w:t xml:space="preserve"> Se observa construcción de las fundaciones del área estanca.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D2C839" w14:textId="77777777" w:rsidR="003B69EF" w:rsidRPr="0025129B" w:rsidRDefault="003B69EF" w:rsidP="00136BA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D57DF38" w14:textId="77777777" w:rsidR="003B69EF" w:rsidRPr="00D451D6" w:rsidRDefault="003B69EF" w:rsidP="008674A5">
            <w:pPr>
              <w:jc w:val="left"/>
              <w:rPr>
                <w:rFonts w:eastAsia="Times New Roman"/>
                <w:color w:val="000000"/>
                <w:sz w:val="18"/>
                <w:szCs w:val="18"/>
                <w:lang w:eastAsia="es-CL"/>
              </w:rPr>
            </w:pPr>
            <w:r w:rsidRPr="00D451D6">
              <w:rPr>
                <w:rFonts w:eastAsia="Times New Roman"/>
                <w:color w:val="000000"/>
                <w:sz w:val="18"/>
                <w:szCs w:val="18"/>
                <w:lang w:eastAsia="es-CL"/>
              </w:rPr>
              <w:t>En la imagen se observa el pretil de contención en hormigón</w:t>
            </w:r>
            <w:r w:rsidR="008674A5">
              <w:rPr>
                <w:rFonts w:eastAsia="Times New Roman"/>
                <w:color w:val="000000"/>
                <w:sz w:val="18"/>
                <w:szCs w:val="18"/>
                <w:lang w:eastAsia="es-CL"/>
              </w:rPr>
              <w:t xml:space="preserve"> en construcción (molduras del pretil en madera)</w:t>
            </w:r>
            <w:r w:rsidRPr="00D451D6">
              <w:rPr>
                <w:rFonts w:eastAsia="Times New Roman"/>
                <w:color w:val="000000"/>
                <w:sz w:val="18"/>
                <w:szCs w:val="18"/>
                <w:lang w:eastAsia="es-CL"/>
              </w:rPr>
              <w:t xml:space="preserve">, </w:t>
            </w:r>
            <w:r w:rsidR="008674A5">
              <w:rPr>
                <w:rFonts w:eastAsia="Times New Roman"/>
                <w:color w:val="000000"/>
                <w:sz w:val="18"/>
                <w:szCs w:val="18"/>
                <w:lang w:eastAsia="es-CL"/>
              </w:rPr>
              <w:t>para</w:t>
            </w:r>
            <w:r>
              <w:rPr>
                <w:rFonts w:eastAsia="Times New Roman"/>
                <w:color w:val="000000"/>
                <w:sz w:val="18"/>
                <w:szCs w:val="18"/>
                <w:lang w:eastAsia="es-CL"/>
              </w:rPr>
              <w:t xml:space="preserve"> </w:t>
            </w:r>
            <w:r w:rsidRPr="00D451D6">
              <w:rPr>
                <w:rFonts w:eastAsia="Times New Roman"/>
                <w:color w:val="000000"/>
                <w:sz w:val="18"/>
                <w:szCs w:val="18"/>
                <w:lang w:eastAsia="es-CL"/>
              </w:rPr>
              <w:t xml:space="preserve">la </w:t>
            </w:r>
            <w:r w:rsidR="008674A5">
              <w:rPr>
                <w:rFonts w:eastAsia="Times New Roman"/>
                <w:color w:val="000000"/>
                <w:sz w:val="18"/>
                <w:szCs w:val="18"/>
                <w:lang w:eastAsia="es-CL"/>
              </w:rPr>
              <w:t xml:space="preserve">futura </w:t>
            </w:r>
            <w:r w:rsidRPr="00D451D6">
              <w:rPr>
                <w:rFonts w:eastAsia="Times New Roman"/>
                <w:color w:val="000000"/>
                <w:sz w:val="18"/>
                <w:szCs w:val="18"/>
                <w:lang w:eastAsia="es-CL"/>
              </w:rPr>
              <w:t xml:space="preserve">zona estanca de </w:t>
            </w:r>
            <w:r w:rsidR="008674A5">
              <w:rPr>
                <w:rFonts w:eastAsia="Times New Roman"/>
                <w:color w:val="000000"/>
                <w:sz w:val="18"/>
                <w:szCs w:val="18"/>
                <w:lang w:eastAsia="es-CL"/>
              </w:rPr>
              <w:t>ácido sulfúrico</w:t>
            </w:r>
            <w:r w:rsidRPr="00D451D6">
              <w:rPr>
                <w:rFonts w:eastAsia="Times New Roman"/>
                <w:color w:val="000000"/>
                <w:sz w:val="18"/>
                <w:szCs w:val="18"/>
                <w:lang w:eastAsia="es-CL"/>
              </w:rPr>
              <w:t>.</w:t>
            </w:r>
          </w:p>
        </w:tc>
      </w:tr>
    </w:tbl>
    <w:p w14:paraId="4D4582F2" w14:textId="77777777" w:rsidR="002E7F32" w:rsidRDefault="002E7F32">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7185"/>
        <w:gridCol w:w="6527"/>
      </w:tblGrid>
      <w:tr w:rsidR="002E7F32" w:rsidRPr="0025129B" w14:paraId="3FA5E6C1" w14:textId="77777777" w:rsidTr="00136BA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BD4FA8" w14:textId="77777777" w:rsidR="002E7F32" w:rsidRPr="0025129B" w:rsidRDefault="002E7F32" w:rsidP="00136BA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E7F32" w:rsidRPr="0025129B" w14:paraId="48899232" w14:textId="77777777" w:rsidTr="00136BA1">
        <w:trPr>
          <w:trHeight w:val="2805"/>
          <w:jc w:val="center"/>
        </w:trPr>
        <w:tc>
          <w:tcPr>
            <w:tcW w:w="2620" w:type="pct"/>
            <w:tcBorders>
              <w:top w:val="nil"/>
              <w:left w:val="single" w:sz="4" w:space="0" w:color="auto"/>
              <w:right w:val="single" w:sz="4" w:space="0" w:color="auto"/>
            </w:tcBorders>
            <w:shd w:val="clear" w:color="auto" w:fill="auto"/>
            <w:noWrap/>
            <w:vAlign w:val="center"/>
            <w:hideMark/>
          </w:tcPr>
          <w:p w14:paraId="5A92445E" w14:textId="77777777" w:rsidR="002E7F32" w:rsidRPr="0025129B" w:rsidRDefault="002E7F32" w:rsidP="00136BA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32A6FB0C" wp14:editId="4AF9DB44">
                      <wp:simplePos x="0" y="0"/>
                      <wp:positionH relativeFrom="column">
                        <wp:posOffset>375285</wp:posOffset>
                      </wp:positionH>
                      <wp:positionV relativeFrom="paragraph">
                        <wp:posOffset>102870</wp:posOffset>
                      </wp:positionV>
                      <wp:extent cx="1296035" cy="1303655"/>
                      <wp:effectExtent l="0" t="0" r="18415" b="10795"/>
                      <wp:wrapNone/>
                      <wp:docPr id="50" name="50 Elipse"/>
                      <wp:cNvGraphicFramePr/>
                      <a:graphic xmlns:a="http://schemas.openxmlformats.org/drawingml/2006/main">
                        <a:graphicData uri="http://schemas.microsoft.com/office/word/2010/wordprocessingShape">
                          <wps:wsp>
                            <wps:cNvSpPr/>
                            <wps:spPr>
                              <a:xfrm>
                                <a:off x="0" y="0"/>
                                <a:ext cx="1296035" cy="13036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B592C6D" id="50 Elipse" o:spid="_x0000_s1026" style="position:absolute;margin-left:29.55pt;margin-top:8.1pt;width:102.05pt;height:102.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" filled="f" strokecolor="red" strokeweight="2pt"/>
                  </w:pict>
                </mc:Fallback>
              </mc:AlternateContent>
            </w:r>
            <w:r w:rsidRPr="002E7F32">
              <w:rPr>
                <w:rFonts w:eastAsia="Times New Roman"/>
                <w:noProof/>
                <w:color w:val="000000"/>
                <w:sz w:val="20"/>
                <w:szCs w:val="20"/>
                <w:lang w:eastAsia="es-CL"/>
              </w:rPr>
              <w:drawing>
                <wp:inline distT="0" distB="0" distL="0" distR="0" wp14:anchorId="6E5DACB9" wp14:editId="1AB81A10">
                  <wp:extent cx="4097323" cy="2894274"/>
                  <wp:effectExtent l="0" t="0" r="0" b="1905"/>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100511" cy="2896526"/>
                          </a:xfrm>
                          <a:prstGeom prst="rect">
                            <a:avLst/>
                          </a:prstGeom>
                          <a:noFill/>
                          <a:ln>
                            <a:noFill/>
                          </a:ln>
                          <a:extLst/>
                        </pic:spPr>
                      </pic:pic>
                    </a:graphicData>
                  </a:graphic>
                </wp:inline>
              </w:drawing>
            </w:r>
          </w:p>
        </w:tc>
        <w:tc>
          <w:tcPr>
            <w:tcW w:w="2380" w:type="pct"/>
            <w:tcBorders>
              <w:top w:val="nil"/>
              <w:left w:val="single" w:sz="4" w:space="0" w:color="auto"/>
              <w:right w:val="single" w:sz="4" w:space="0" w:color="auto"/>
            </w:tcBorders>
            <w:shd w:val="clear" w:color="auto" w:fill="auto"/>
            <w:noWrap/>
            <w:vAlign w:val="center"/>
            <w:hideMark/>
          </w:tcPr>
          <w:p w14:paraId="3855A437" w14:textId="77777777" w:rsidR="002E7F32" w:rsidRPr="0025129B" w:rsidRDefault="002E7F32" w:rsidP="00136BA1">
            <w:pPr>
              <w:jc w:val="center"/>
              <w:rPr>
                <w:rFonts w:eastAsia="Times New Roman"/>
                <w:color w:val="000000"/>
                <w:sz w:val="20"/>
                <w:szCs w:val="20"/>
                <w:lang w:eastAsia="es-CL"/>
              </w:rPr>
            </w:pPr>
            <w:r w:rsidRPr="002E7F32">
              <w:rPr>
                <w:rFonts w:eastAsia="Times New Roman"/>
                <w:noProof/>
                <w:color w:val="000000"/>
                <w:sz w:val="20"/>
                <w:szCs w:val="20"/>
                <w:lang w:eastAsia="es-CL"/>
              </w:rPr>
              <w:drawing>
                <wp:inline distT="0" distB="0" distL="0" distR="0" wp14:anchorId="23CC9E2C" wp14:editId="7BDCC6F6">
                  <wp:extent cx="3299791" cy="3004086"/>
                  <wp:effectExtent l="0" t="0" r="0" b="635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72">
                            <a:extLst>
                              <a:ext uri="{28A0092B-C50C-407E-A947-70E740481C1C}">
                                <a14:useLocalDpi xmlns:a14="http://schemas.microsoft.com/office/drawing/2010/main" val="0"/>
                              </a:ext>
                            </a:extLst>
                          </a:blip>
                          <a:srcRect l="18741" t="11413" r="29008" b="3985"/>
                          <a:stretch/>
                        </pic:blipFill>
                        <pic:spPr bwMode="auto">
                          <a:xfrm>
                            <a:off x="0" y="0"/>
                            <a:ext cx="3298915" cy="3003288"/>
                          </a:xfrm>
                          <a:prstGeom prst="rect">
                            <a:avLst/>
                          </a:prstGeom>
                          <a:noFill/>
                          <a:ln>
                            <a:noFill/>
                          </a:ln>
                          <a:extLst/>
                        </pic:spPr>
                      </pic:pic>
                    </a:graphicData>
                  </a:graphic>
                </wp:inline>
              </w:drawing>
            </w:r>
          </w:p>
        </w:tc>
      </w:tr>
      <w:tr w:rsidR="00D16821" w:rsidRPr="0025129B" w14:paraId="5D3C815B" w14:textId="77777777" w:rsidTr="00D16821">
        <w:trPr>
          <w:trHeight w:val="300"/>
          <w:jc w:val="center"/>
        </w:trPr>
        <w:tc>
          <w:tcPr>
            <w:tcW w:w="26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BA5530" w14:textId="77777777" w:rsidR="00D16821" w:rsidRPr="00D16821" w:rsidRDefault="00D16821" w:rsidP="00D16821">
            <w:pPr>
              <w:jc w:val="left"/>
              <w:rPr>
                <w:rFonts w:eastAsia="Times New Roman"/>
                <w:b/>
                <w:color w:val="000000"/>
                <w:sz w:val="18"/>
                <w:szCs w:val="18"/>
                <w:lang w:eastAsia="es-CL"/>
              </w:rPr>
            </w:pPr>
            <w:r w:rsidRPr="00D16821">
              <w:t>Figura 13.</w:t>
            </w:r>
          </w:p>
        </w:tc>
        <w:tc>
          <w:tcPr>
            <w:tcW w:w="2380" w:type="pct"/>
            <w:tcBorders>
              <w:top w:val="single" w:sz="4" w:space="0" w:color="auto"/>
              <w:left w:val="nil"/>
              <w:bottom w:val="single" w:sz="4" w:space="0" w:color="auto"/>
              <w:right w:val="single" w:sz="4" w:space="0" w:color="000000"/>
            </w:tcBorders>
            <w:shd w:val="clear" w:color="auto" w:fill="auto"/>
            <w:noWrap/>
            <w:vAlign w:val="center"/>
            <w:hideMark/>
          </w:tcPr>
          <w:p w14:paraId="67630826" w14:textId="77777777" w:rsidR="00D16821" w:rsidRPr="0025129B" w:rsidRDefault="00D16821" w:rsidP="00136BA1">
            <w:pPr>
              <w:jc w:val="left"/>
              <w:rPr>
                <w:rFonts w:eastAsia="Times New Roman"/>
                <w:b/>
                <w:color w:val="000000"/>
                <w:sz w:val="18"/>
                <w:szCs w:val="18"/>
                <w:lang w:eastAsia="es-CL"/>
              </w:rPr>
            </w:pPr>
            <w:r w:rsidRPr="00D16821">
              <w:t>Figura 14</w:t>
            </w:r>
          </w:p>
        </w:tc>
      </w:tr>
      <w:tr w:rsidR="002E7F32" w:rsidRPr="0025129B" w14:paraId="5380101A" w14:textId="77777777" w:rsidTr="00136BA1">
        <w:trPr>
          <w:trHeight w:val="827"/>
          <w:jc w:val="center"/>
        </w:trPr>
        <w:tc>
          <w:tcPr>
            <w:tcW w:w="2620" w:type="pct"/>
            <w:tcBorders>
              <w:top w:val="single" w:sz="4" w:space="0" w:color="auto"/>
              <w:left w:val="single" w:sz="4" w:space="0" w:color="auto"/>
              <w:bottom w:val="single" w:sz="4" w:space="0" w:color="000000"/>
              <w:right w:val="single" w:sz="4" w:space="0" w:color="000000"/>
            </w:tcBorders>
            <w:shd w:val="clear" w:color="auto" w:fill="auto"/>
            <w:hideMark/>
          </w:tcPr>
          <w:p w14:paraId="753B5AF2" w14:textId="77777777" w:rsidR="002E7F32" w:rsidRPr="0025129B" w:rsidRDefault="002E7F32" w:rsidP="00136BA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11CDC6C" w14:textId="77777777" w:rsidR="002E7F32" w:rsidRPr="00B2799C" w:rsidRDefault="002E7F32" w:rsidP="008674A5">
            <w:pPr>
              <w:rPr>
                <w:rFonts w:eastAsia="Times New Roman"/>
                <w:color w:val="000000"/>
                <w:sz w:val="18"/>
                <w:szCs w:val="18"/>
                <w:lang w:eastAsia="es-CL"/>
              </w:rPr>
            </w:pPr>
            <w:r w:rsidRPr="00B2799C">
              <w:rPr>
                <w:rFonts w:eastAsia="Times New Roman"/>
                <w:color w:val="000000"/>
                <w:sz w:val="18"/>
                <w:szCs w:val="18"/>
                <w:lang w:eastAsia="es-CL"/>
              </w:rPr>
              <w:t xml:space="preserve">En la </w:t>
            </w:r>
            <w:r w:rsidR="008674A5">
              <w:rPr>
                <w:rFonts w:eastAsia="Times New Roman"/>
                <w:color w:val="000000"/>
                <w:sz w:val="18"/>
                <w:szCs w:val="18"/>
                <w:lang w:eastAsia="es-CL"/>
              </w:rPr>
              <w:t xml:space="preserve">figura se observa la ubicación de las dos nuevas áreas estancas proyectadas para el proyecto de </w:t>
            </w:r>
            <w:r w:rsidR="008674A5" w:rsidRPr="008674A5">
              <w:rPr>
                <w:rFonts w:eastAsia="Times New Roman"/>
                <w:color w:val="000000"/>
                <w:sz w:val="18"/>
                <w:szCs w:val="18"/>
                <w:lang w:eastAsia="es-CL"/>
              </w:rPr>
              <w:t>Aumento de capacidad de almacenamiento de insumos y otros ajustes para Autonomía Operacional de Planta Arauco</w:t>
            </w:r>
            <w:r w:rsidRPr="00B2799C">
              <w:rPr>
                <w:rFonts w:eastAsia="Times New Roman"/>
                <w:color w:val="000000"/>
                <w:sz w:val="18"/>
                <w:szCs w:val="18"/>
                <w:lang w:eastAsia="es-CL"/>
              </w:rPr>
              <w:t>.</w:t>
            </w:r>
            <w:r w:rsidR="008674A5">
              <w:rPr>
                <w:rFonts w:eastAsia="Times New Roman"/>
                <w:color w:val="000000"/>
                <w:sz w:val="18"/>
                <w:szCs w:val="18"/>
                <w:lang w:eastAsia="es-CL"/>
              </w:rPr>
              <w:t xml:space="preserve"> Esta imagen fue extraída del Anexo 2 de la declaración de impacto ambiental calificada mediante </w:t>
            </w:r>
            <w:r w:rsidR="008674A5" w:rsidRPr="008674A5">
              <w:rPr>
                <w:rFonts w:eastAsia="Times New Roman"/>
                <w:color w:val="000000"/>
                <w:sz w:val="18"/>
                <w:szCs w:val="18"/>
                <w:lang w:eastAsia="es-CL"/>
              </w:rPr>
              <w:t>RCA 485/2014 del CEA Biobío.</w:t>
            </w:r>
          </w:p>
        </w:tc>
        <w:tc>
          <w:tcPr>
            <w:tcW w:w="2380" w:type="pct"/>
            <w:tcBorders>
              <w:top w:val="single" w:sz="4" w:space="0" w:color="auto"/>
              <w:left w:val="single" w:sz="4" w:space="0" w:color="auto"/>
              <w:bottom w:val="single" w:sz="4" w:space="0" w:color="000000"/>
              <w:right w:val="single" w:sz="4" w:space="0" w:color="000000"/>
            </w:tcBorders>
            <w:shd w:val="clear" w:color="auto" w:fill="auto"/>
            <w:hideMark/>
          </w:tcPr>
          <w:p w14:paraId="4B40BAEE" w14:textId="77777777" w:rsidR="002E7F32" w:rsidRPr="0025129B" w:rsidRDefault="002E7F32" w:rsidP="00136BA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D500FF0" w14:textId="77777777" w:rsidR="002E7F32" w:rsidRPr="00D451D6" w:rsidRDefault="002E7F32" w:rsidP="008674A5">
            <w:pPr>
              <w:jc w:val="left"/>
              <w:rPr>
                <w:rFonts w:eastAsia="Times New Roman"/>
                <w:color w:val="000000"/>
                <w:sz w:val="18"/>
                <w:szCs w:val="18"/>
                <w:lang w:eastAsia="es-CL"/>
              </w:rPr>
            </w:pPr>
            <w:r w:rsidRPr="00D451D6">
              <w:rPr>
                <w:rFonts w:eastAsia="Times New Roman"/>
                <w:color w:val="000000"/>
                <w:sz w:val="18"/>
                <w:szCs w:val="18"/>
                <w:lang w:eastAsia="es-CL"/>
              </w:rPr>
              <w:t xml:space="preserve">En la </w:t>
            </w:r>
            <w:r w:rsidR="008674A5">
              <w:rPr>
                <w:rFonts w:eastAsia="Times New Roman"/>
                <w:color w:val="000000"/>
                <w:sz w:val="18"/>
                <w:szCs w:val="18"/>
                <w:lang w:eastAsia="es-CL"/>
              </w:rPr>
              <w:t xml:space="preserve">figura se observa un plano de planta que detalla la disposición de las zonas estancas nuevas para clorato de sodio y ácido sulfúrico. Esta imagen fue extraída del Anexo 2 de la declaración de impacto ambiental calificada mediante </w:t>
            </w:r>
            <w:r w:rsidR="008674A5" w:rsidRPr="008674A5">
              <w:rPr>
                <w:rFonts w:eastAsia="Times New Roman"/>
                <w:color w:val="000000"/>
                <w:sz w:val="18"/>
                <w:szCs w:val="18"/>
                <w:lang w:eastAsia="es-CL"/>
              </w:rPr>
              <w:t>RCA 485/2014 del CEA Biobío</w:t>
            </w:r>
            <w:r w:rsidR="008674A5">
              <w:rPr>
                <w:rFonts w:eastAsia="Times New Roman"/>
                <w:color w:val="000000"/>
                <w:sz w:val="18"/>
                <w:szCs w:val="18"/>
                <w:lang w:eastAsia="es-CL"/>
              </w:rPr>
              <w:t>.</w:t>
            </w:r>
          </w:p>
        </w:tc>
      </w:tr>
    </w:tbl>
    <w:p w14:paraId="72F68BD6" w14:textId="77777777" w:rsidR="00172DB9" w:rsidRDefault="00172DB9">
      <w:pPr>
        <w:jc w:val="left"/>
        <w:rPr>
          <w:rFonts w:cstheme="minorHAnsi"/>
          <w:b/>
          <w:sz w:val="14"/>
          <w:szCs w:val="24"/>
        </w:rPr>
      </w:pPr>
      <w:r>
        <w:rPr>
          <w:rFonts w:cstheme="minorHAnsi"/>
          <w:b/>
          <w:sz w:val="14"/>
          <w:szCs w:val="24"/>
        </w:rPr>
        <w:br w:type="page"/>
      </w:r>
    </w:p>
    <w:p w14:paraId="775F7B23" w14:textId="77777777" w:rsidR="00C44F36" w:rsidRDefault="00C44F36">
      <w:pPr>
        <w:jc w:val="left"/>
        <w:rPr>
          <w:rFonts w:cstheme="minorHAnsi"/>
          <w:b/>
          <w:sz w:val="14"/>
          <w:szCs w:val="24"/>
        </w:rPr>
      </w:pPr>
    </w:p>
    <w:p w14:paraId="2503EB39" w14:textId="77777777" w:rsidR="00172DB9" w:rsidRPr="0025129B" w:rsidRDefault="00ED032E" w:rsidP="00172DB9">
      <w:pPr>
        <w:pStyle w:val="Ttulo2"/>
      </w:pPr>
      <w:bookmarkStart w:id="196" w:name="_Toc428909438"/>
      <w:r>
        <w:t>Manejo y control de residuos industriales líquidos</w:t>
      </w:r>
      <w:r w:rsidR="00172DB9" w:rsidRPr="0025129B">
        <w:t>.</w:t>
      </w:r>
      <w:bookmarkEnd w:id="196"/>
    </w:p>
    <w:p w14:paraId="2263A6C7" w14:textId="77777777" w:rsidR="00172DB9" w:rsidRPr="0025129B" w:rsidRDefault="00172DB9" w:rsidP="00172DB9"/>
    <w:tbl>
      <w:tblPr>
        <w:tblStyle w:val="Tablaconcuadrcula"/>
        <w:tblW w:w="5000" w:type="pct"/>
        <w:tblLook w:val="04A0" w:firstRow="1" w:lastRow="0" w:firstColumn="1" w:lastColumn="0" w:noHBand="0" w:noVBand="1"/>
      </w:tblPr>
      <w:tblGrid>
        <w:gridCol w:w="3830"/>
        <w:gridCol w:w="9958"/>
      </w:tblGrid>
      <w:tr w:rsidR="00172DB9" w:rsidRPr="0025129B" w14:paraId="3CD11F79" w14:textId="77777777" w:rsidTr="00C61F44">
        <w:trPr>
          <w:trHeight w:val="142"/>
        </w:trPr>
        <w:tc>
          <w:tcPr>
            <w:tcW w:w="1389" w:type="pct"/>
          </w:tcPr>
          <w:p w14:paraId="6401D531" w14:textId="77777777" w:rsidR="00172DB9" w:rsidRPr="0025129B" w:rsidRDefault="00172DB9" w:rsidP="00ED032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D032E">
              <w:rPr>
                <w:b/>
              </w:rPr>
              <w:t>6</w:t>
            </w:r>
          </w:p>
        </w:tc>
        <w:tc>
          <w:tcPr>
            <w:tcW w:w="3611" w:type="pct"/>
          </w:tcPr>
          <w:p w14:paraId="355C9BC8" w14:textId="77777777" w:rsidR="00172DB9" w:rsidRPr="0025129B" w:rsidRDefault="00172DB9" w:rsidP="00E8349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E7F5A">
              <w:rPr>
                <w:rFonts w:eastAsia="Times New Roman"/>
                <w:color w:val="000000"/>
                <w:lang w:eastAsia="es-CL"/>
              </w:rPr>
              <w:t xml:space="preserve"> </w:t>
            </w:r>
            <w:r w:rsidR="00E8349D">
              <w:rPr>
                <w:rFonts w:eastAsia="Times New Roman"/>
                <w:color w:val="000000"/>
                <w:lang w:eastAsia="es-CL"/>
              </w:rPr>
              <w:t>6</w:t>
            </w:r>
            <w:r w:rsidR="004E7F5A">
              <w:rPr>
                <w:rFonts w:eastAsia="Times New Roman"/>
                <w:color w:val="000000"/>
                <w:lang w:eastAsia="es-CL"/>
              </w:rPr>
              <w:t xml:space="preserve"> y </w:t>
            </w:r>
            <w:r w:rsidR="00E8349D">
              <w:rPr>
                <w:rFonts w:eastAsia="Times New Roman"/>
                <w:color w:val="000000"/>
                <w:lang w:eastAsia="es-CL"/>
              </w:rPr>
              <w:t>7</w:t>
            </w:r>
          </w:p>
        </w:tc>
      </w:tr>
      <w:tr w:rsidR="00172DB9" w:rsidRPr="0025129B" w14:paraId="1F0EA59C" w14:textId="77777777" w:rsidTr="003B7870">
        <w:trPr>
          <w:trHeight w:val="142"/>
        </w:trPr>
        <w:tc>
          <w:tcPr>
            <w:tcW w:w="5000" w:type="pct"/>
            <w:gridSpan w:val="2"/>
            <w:shd w:val="clear" w:color="auto" w:fill="auto"/>
          </w:tcPr>
          <w:p w14:paraId="3DB13A4D" w14:textId="77777777" w:rsidR="00172DB9" w:rsidRDefault="00172DB9"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14:paraId="5316718A" w14:textId="77777777" w:rsidR="00D405D7" w:rsidRPr="00014B1E" w:rsidRDefault="00014B1E" w:rsidP="00014B1E">
            <w:pPr>
              <w:pStyle w:val="Prrafodelista"/>
              <w:numPr>
                <w:ilvl w:val="0"/>
                <w:numId w:val="6"/>
              </w:numPr>
              <w:rPr>
                <w:rFonts w:eastAsia="Times New Roman"/>
                <w:b/>
                <w:bCs/>
                <w:color w:val="000000"/>
                <w:lang w:eastAsia="es-CL"/>
              </w:rPr>
            </w:pPr>
            <w:r w:rsidRPr="00014B1E">
              <w:rPr>
                <w:iCs/>
                <w:szCs w:val="16"/>
              </w:rPr>
              <w:t>Hojas de Datos de Seguridad (HDS) de antiespumante aplicado en cámara MCC2</w:t>
            </w:r>
          </w:p>
        </w:tc>
      </w:tr>
      <w:tr w:rsidR="00EE0A89" w:rsidRPr="00EE0A89" w14:paraId="0E25002D" w14:textId="77777777" w:rsidTr="00C61F44">
        <w:trPr>
          <w:trHeight w:val="319"/>
        </w:trPr>
        <w:tc>
          <w:tcPr>
            <w:tcW w:w="5000" w:type="pct"/>
            <w:gridSpan w:val="2"/>
            <w:tcBorders>
              <w:bottom w:val="single" w:sz="4" w:space="0" w:color="auto"/>
            </w:tcBorders>
          </w:tcPr>
          <w:p w14:paraId="0FF4096C" w14:textId="77777777" w:rsidR="00172DB9" w:rsidRPr="00EE0A89" w:rsidRDefault="00172DB9" w:rsidP="000350F4">
            <w:r w:rsidRPr="00EE0A89">
              <w:rPr>
                <w:b/>
              </w:rPr>
              <w:t>Exigencias:</w:t>
            </w:r>
          </w:p>
          <w:p w14:paraId="201A2D1B" w14:textId="77777777" w:rsidR="00172DB9" w:rsidRPr="00EE0A89" w:rsidRDefault="002E7F32" w:rsidP="00B023E4">
            <w:pPr>
              <w:autoSpaceDE w:val="0"/>
              <w:autoSpaceDN w:val="0"/>
              <w:adjustRightInd w:val="0"/>
              <w:jc w:val="left"/>
              <w:rPr>
                <w:b/>
              </w:rPr>
            </w:pPr>
            <w:r>
              <w:rPr>
                <w:b/>
              </w:rPr>
              <w:t>DS</w:t>
            </w:r>
            <w:r w:rsidR="00231B07" w:rsidRPr="00EE0A89">
              <w:rPr>
                <w:b/>
              </w:rPr>
              <w:t xml:space="preserve"> </w:t>
            </w:r>
            <w:r>
              <w:rPr>
                <w:b/>
              </w:rPr>
              <w:t>90</w:t>
            </w:r>
            <w:r w:rsidR="00231B07" w:rsidRPr="00EE0A89">
              <w:rPr>
                <w:b/>
              </w:rPr>
              <w:t>/200</w:t>
            </w:r>
            <w:r>
              <w:rPr>
                <w:b/>
              </w:rPr>
              <w:t>0</w:t>
            </w:r>
            <w:r w:rsidR="00231B07" w:rsidRPr="00EE0A89">
              <w:rPr>
                <w:b/>
              </w:rPr>
              <w:t xml:space="preserve">. </w:t>
            </w:r>
            <w:r w:rsidR="00B023E4">
              <w:rPr>
                <w:b/>
              </w:rPr>
              <w:t xml:space="preserve">MINSEGPRES </w:t>
            </w:r>
            <w:r w:rsidR="00B023E4" w:rsidRPr="00B023E4">
              <w:rPr>
                <w:b/>
              </w:rPr>
              <w:t xml:space="preserve">Establece Norma de Emisión para la Regulación de </w:t>
            </w:r>
            <w:r w:rsidR="00AB41F3" w:rsidRPr="00B023E4">
              <w:rPr>
                <w:b/>
              </w:rPr>
              <w:t>Contaminantes</w:t>
            </w:r>
            <w:r w:rsidR="00B023E4" w:rsidRPr="00B023E4">
              <w:rPr>
                <w:b/>
              </w:rPr>
              <w:t xml:space="preserve"> asociados a las Descargas de Residuos Líquidos a Aguas Marinas y Continentales Superficiales,</w:t>
            </w:r>
            <w:r w:rsidR="00B023E4">
              <w:rPr>
                <w:rFonts w:ascii="Courier" w:hAnsi="Courier" w:cs="Courier"/>
                <w:sz w:val="16"/>
                <w:szCs w:val="16"/>
                <w:lang w:eastAsia="es-ES"/>
              </w:rPr>
              <w:t xml:space="preserve"> </w:t>
            </w:r>
            <w:r>
              <w:rPr>
                <w:b/>
              </w:rPr>
              <w:t xml:space="preserve">Artículo </w:t>
            </w:r>
            <w:r w:rsidR="00CB03A9">
              <w:rPr>
                <w:b/>
              </w:rPr>
              <w:t xml:space="preserve">Primero, numerales </w:t>
            </w:r>
            <w:r w:rsidR="00F45568" w:rsidRPr="00F45568">
              <w:rPr>
                <w:b/>
              </w:rPr>
              <w:t>1. OBJETIVO DE PROTECCION AMBIENTAL Y RESULTADOS ESPERADO</w:t>
            </w:r>
            <w:r w:rsidR="00F45568">
              <w:rPr>
                <w:b/>
              </w:rPr>
              <w:t>S y</w:t>
            </w:r>
            <w:r w:rsidR="00F45568">
              <w:rPr>
                <w:rFonts w:ascii="Courier" w:hAnsi="Courier" w:cs="Courier"/>
                <w:sz w:val="16"/>
                <w:szCs w:val="16"/>
                <w:lang w:eastAsia="es-ES"/>
              </w:rPr>
              <w:t xml:space="preserve"> </w:t>
            </w:r>
            <w:r w:rsidR="00CB03A9" w:rsidRPr="00F45568">
              <w:rPr>
                <w:b/>
              </w:rPr>
              <w:t>6.2 Consideraciones generales para el monitoreo</w:t>
            </w:r>
            <w:r w:rsidR="00F45568">
              <w:rPr>
                <w:b/>
              </w:rPr>
              <w:t>.</w:t>
            </w:r>
          </w:p>
          <w:p w14:paraId="2741397B" w14:textId="77777777" w:rsidR="00F45568" w:rsidRPr="00F45568" w:rsidRDefault="00F45568" w:rsidP="000350F4">
            <w:pPr>
              <w:rPr>
                <w:rFonts w:ascii="Calibri" w:eastAsia="Times New Roman" w:hAnsi="Calibri"/>
                <w:lang w:eastAsia="es-CL"/>
              </w:rPr>
            </w:pPr>
          </w:p>
          <w:p w14:paraId="0C46E0E7" w14:textId="77777777" w:rsidR="00F45568" w:rsidRPr="00F45568" w:rsidRDefault="00F45568" w:rsidP="000350F4">
            <w:pPr>
              <w:rPr>
                <w:rFonts w:ascii="Calibri" w:eastAsia="Times New Roman" w:hAnsi="Calibri"/>
                <w:lang w:eastAsia="es-CL"/>
              </w:rPr>
            </w:pPr>
            <w:r w:rsidRPr="00F45568">
              <w:rPr>
                <w:rFonts w:ascii="Calibri" w:eastAsia="Times New Roman" w:hAnsi="Calibri"/>
                <w:lang w:eastAsia="es-CL"/>
              </w:rPr>
              <w:t>“</w:t>
            </w:r>
            <w:r w:rsidRPr="00F45568">
              <w:rPr>
                <w:rFonts w:ascii="Calibri" w:eastAsia="Times New Roman" w:hAnsi="Calibri"/>
                <w:b/>
                <w:i/>
                <w:lang w:eastAsia="es-CL"/>
              </w:rPr>
              <w:t>1. OBJETIVO DE PROTECCION AMBIENTAL Y RESULTADOS ESPERADOS</w:t>
            </w:r>
          </w:p>
          <w:p w14:paraId="162EC0C2" w14:textId="77777777" w:rsidR="00F45568" w:rsidRPr="00F45568" w:rsidRDefault="00F45568" w:rsidP="00F45568">
            <w:pPr>
              <w:autoSpaceDE w:val="0"/>
              <w:autoSpaceDN w:val="0"/>
              <w:adjustRightInd w:val="0"/>
              <w:jc w:val="left"/>
              <w:rPr>
                <w:rFonts w:ascii="Calibri" w:eastAsia="Times New Roman" w:hAnsi="Calibri"/>
                <w:i/>
                <w:lang w:eastAsia="es-CL"/>
              </w:rPr>
            </w:pPr>
            <w:r w:rsidRPr="00F45568">
              <w:rPr>
                <w:rFonts w:ascii="Calibri" w:eastAsia="Times New Roman" w:hAnsi="Calibri"/>
                <w:i/>
                <w:lang w:eastAsia="es-CL"/>
              </w:rPr>
              <w:t>La presente norma tiene como objetivo de protección ambiental prevenir la contaminación de las aguas marinas y continentales superficiales de la República, mediante el control de contaminantes asociados a los residuos líquidos que se descargan a estos cuerpos receptores.</w:t>
            </w:r>
          </w:p>
          <w:p w14:paraId="1AA586DB" w14:textId="77777777" w:rsidR="00F45568" w:rsidRPr="00F45568" w:rsidRDefault="00F45568" w:rsidP="00F45568">
            <w:pPr>
              <w:autoSpaceDE w:val="0"/>
              <w:autoSpaceDN w:val="0"/>
              <w:adjustRightInd w:val="0"/>
              <w:jc w:val="left"/>
              <w:rPr>
                <w:rFonts w:ascii="Calibri" w:eastAsia="Times New Roman" w:hAnsi="Calibri"/>
                <w:lang w:eastAsia="es-CL"/>
              </w:rPr>
            </w:pPr>
            <w:r w:rsidRPr="00F45568">
              <w:rPr>
                <w:rFonts w:ascii="Calibri" w:eastAsia="Times New Roman" w:hAnsi="Calibri"/>
                <w:i/>
                <w:lang w:eastAsia="es-CL"/>
              </w:rPr>
              <w:t>Con lo anterior, se logra mejorar sustancialmente la calidad ambiental de las aguas, de manera que éstas mantengan o alcancen la condición de ambientes libres de contaminación, de conformidad con la Constitución y las Leyes de la República</w:t>
            </w:r>
            <w:r w:rsidRPr="00F45568">
              <w:rPr>
                <w:rFonts w:ascii="Calibri" w:eastAsia="Times New Roman" w:hAnsi="Calibri"/>
                <w:lang w:eastAsia="es-CL"/>
              </w:rPr>
              <w:t>.”</w:t>
            </w:r>
          </w:p>
          <w:p w14:paraId="5B3331C2" w14:textId="77777777" w:rsidR="00F45568" w:rsidRPr="00F45568" w:rsidRDefault="00F45568" w:rsidP="000350F4">
            <w:pPr>
              <w:rPr>
                <w:rFonts w:ascii="Calibri" w:eastAsia="Times New Roman" w:hAnsi="Calibri"/>
                <w:lang w:eastAsia="es-CL"/>
              </w:rPr>
            </w:pPr>
          </w:p>
          <w:p w14:paraId="5608D424" w14:textId="77777777" w:rsidR="00CB03A9" w:rsidRPr="00F45568" w:rsidRDefault="00231B07" w:rsidP="000350F4">
            <w:pPr>
              <w:rPr>
                <w:rFonts w:ascii="Calibri" w:eastAsia="Times New Roman" w:hAnsi="Calibri"/>
                <w:i/>
                <w:lang w:eastAsia="es-CL"/>
              </w:rPr>
            </w:pPr>
            <w:r w:rsidRPr="00F45568">
              <w:rPr>
                <w:rFonts w:ascii="Calibri" w:eastAsia="Times New Roman" w:hAnsi="Calibri"/>
                <w:lang w:eastAsia="es-CL"/>
              </w:rPr>
              <w:t>“</w:t>
            </w:r>
            <w:r w:rsidR="00CB03A9" w:rsidRPr="00F45568">
              <w:rPr>
                <w:rFonts w:ascii="Calibri" w:eastAsia="Times New Roman" w:hAnsi="Calibri"/>
                <w:b/>
                <w:i/>
                <w:lang w:eastAsia="es-CL"/>
              </w:rPr>
              <w:t>6.2 Consideraciones generales para el monitoreo</w:t>
            </w:r>
          </w:p>
          <w:p w14:paraId="2BBF3BCD" w14:textId="77777777" w:rsidR="00CB03A9" w:rsidRPr="00F45568" w:rsidRDefault="00CB03A9" w:rsidP="00CB03A9">
            <w:pPr>
              <w:autoSpaceDE w:val="0"/>
              <w:autoSpaceDN w:val="0"/>
              <w:adjustRightInd w:val="0"/>
              <w:jc w:val="left"/>
              <w:rPr>
                <w:rFonts w:ascii="Calibri" w:eastAsia="Times New Roman" w:hAnsi="Calibri"/>
                <w:i/>
                <w:lang w:eastAsia="es-CL"/>
              </w:rPr>
            </w:pPr>
            <w:r w:rsidRPr="00F45568">
              <w:rPr>
                <w:rFonts w:ascii="Calibri" w:eastAsia="Times New Roman" w:hAnsi="Calibri"/>
                <w:i/>
                <w:lang w:eastAsia="es-CL"/>
              </w:rPr>
              <w:t>Las fuentes emisoras deben cumplir con los límites máximos permitidos en la presente norma respecto de todos los contaminantes normados.</w:t>
            </w:r>
          </w:p>
          <w:p w14:paraId="6265EF54" w14:textId="77777777" w:rsidR="00CB03A9" w:rsidRPr="00F45568" w:rsidRDefault="00CB03A9" w:rsidP="00CB03A9">
            <w:pPr>
              <w:autoSpaceDE w:val="0"/>
              <w:autoSpaceDN w:val="0"/>
              <w:adjustRightInd w:val="0"/>
              <w:jc w:val="left"/>
              <w:rPr>
                <w:rFonts w:ascii="Calibri" w:eastAsia="Times New Roman" w:hAnsi="Calibri"/>
                <w:i/>
                <w:lang w:eastAsia="es-CL"/>
              </w:rPr>
            </w:pPr>
            <w:r w:rsidRPr="00F45568">
              <w:rPr>
                <w:rFonts w:ascii="Calibri" w:eastAsia="Times New Roman" w:hAnsi="Calibri"/>
                <w:i/>
                <w:lang w:eastAsia="es-CL"/>
              </w:rPr>
              <w:t>Los contaminantes que deben ser considerados en el monitoreo serán los que se señalen en cada caso por la autoridad competente, atendido a la actividad que desarrolle la fuente emisora, los antecedentes disponibles y las condiciones de la descarga.</w:t>
            </w:r>
          </w:p>
          <w:p w14:paraId="7B9B4AC5" w14:textId="77777777" w:rsidR="00CB03A9" w:rsidRPr="00F45568" w:rsidRDefault="00CB03A9" w:rsidP="00CB03A9">
            <w:pPr>
              <w:rPr>
                <w:rFonts w:ascii="Calibri" w:eastAsia="Times New Roman" w:hAnsi="Calibri"/>
                <w:i/>
                <w:lang w:eastAsia="es-CL"/>
              </w:rPr>
            </w:pPr>
            <w:r w:rsidRPr="00F45568">
              <w:rPr>
                <w:rFonts w:ascii="Calibri" w:eastAsia="Times New Roman" w:hAnsi="Calibri"/>
                <w:i/>
                <w:lang w:eastAsia="es-CL"/>
              </w:rPr>
              <w:t>(…)</w:t>
            </w:r>
          </w:p>
          <w:p w14:paraId="0F905EEE" w14:textId="77777777" w:rsidR="00231B07" w:rsidRPr="00F45568" w:rsidRDefault="00CB03A9" w:rsidP="00F45568">
            <w:pPr>
              <w:autoSpaceDE w:val="0"/>
              <w:autoSpaceDN w:val="0"/>
              <w:adjustRightInd w:val="0"/>
              <w:jc w:val="left"/>
              <w:rPr>
                <w:rFonts w:ascii="Calibri" w:eastAsia="Times New Roman" w:hAnsi="Calibri"/>
                <w:lang w:eastAsia="es-CL"/>
              </w:rPr>
            </w:pPr>
            <w:r w:rsidRPr="00F45568">
              <w:rPr>
                <w:rFonts w:ascii="Calibri" w:eastAsia="Times New Roman" w:hAnsi="Calibri"/>
                <w:i/>
                <w:lang w:eastAsia="es-CL"/>
              </w:rPr>
              <w:t>El monitoreo se debe efectuar en cada una de las descargas de la fuente emisora. El lugar de toma de</w:t>
            </w:r>
            <w:r w:rsidR="00F45568" w:rsidRPr="00F45568">
              <w:rPr>
                <w:rFonts w:ascii="Calibri" w:eastAsia="Times New Roman" w:hAnsi="Calibri"/>
                <w:i/>
                <w:lang w:eastAsia="es-CL"/>
              </w:rPr>
              <w:t xml:space="preserve"> </w:t>
            </w:r>
            <w:r w:rsidRPr="00F45568">
              <w:rPr>
                <w:rFonts w:ascii="Calibri" w:eastAsia="Times New Roman" w:hAnsi="Calibri"/>
                <w:i/>
                <w:lang w:eastAsia="es-CL"/>
              </w:rPr>
              <w:t>muestra debe considerar una cámara o dispositivo, de fácil acceso, especialmente habilitada para tal efecto,</w:t>
            </w:r>
            <w:r w:rsidR="00F45568" w:rsidRPr="00F45568">
              <w:rPr>
                <w:rFonts w:ascii="Calibri" w:eastAsia="Times New Roman" w:hAnsi="Calibri"/>
                <w:i/>
                <w:lang w:eastAsia="es-CL"/>
              </w:rPr>
              <w:t xml:space="preserve"> </w:t>
            </w:r>
            <w:r w:rsidRPr="00F45568">
              <w:rPr>
                <w:rFonts w:ascii="Calibri" w:eastAsia="Times New Roman" w:hAnsi="Calibri"/>
                <w:i/>
                <w:lang w:eastAsia="es-CL"/>
              </w:rPr>
              <w:t>que no sea afectada por el cuerpo receptor</w:t>
            </w:r>
            <w:r w:rsidRPr="00F45568">
              <w:rPr>
                <w:rFonts w:ascii="Calibri" w:eastAsia="Times New Roman" w:hAnsi="Calibri"/>
                <w:lang w:eastAsia="es-CL"/>
              </w:rPr>
              <w:t>.</w:t>
            </w:r>
            <w:r w:rsidR="00231B07" w:rsidRPr="00F45568">
              <w:rPr>
                <w:rFonts w:ascii="Calibri" w:eastAsia="Times New Roman" w:hAnsi="Calibri"/>
                <w:lang w:eastAsia="es-CL"/>
              </w:rPr>
              <w:t>”</w:t>
            </w:r>
          </w:p>
          <w:p w14:paraId="30969193" w14:textId="77777777" w:rsidR="000350F4" w:rsidRDefault="000350F4" w:rsidP="005F21F4">
            <w:pPr>
              <w:autoSpaceDE w:val="0"/>
              <w:autoSpaceDN w:val="0"/>
              <w:adjustRightInd w:val="0"/>
            </w:pPr>
          </w:p>
          <w:p w14:paraId="1B5B8853" w14:textId="050E5E0D" w:rsidR="007C4518" w:rsidRDefault="001F1DBF" w:rsidP="005F21F4">
            <w:pPr>
              <w:autoSpaceDE w:val="0"/>
              <w:autoSpaceDN w:val="0"/>
              <w:adjustRightInd w:val="0"/>
            </w:pPr>
            <w:r>
              <w:rPr>
                <w:b/>
              </w:rPr>
              <w:t xml:space="preserve">OFICIO  ORDINARIO </w:t>
            </w:r>
            <w:r w:rsidR="00BE50B9" w:rsidRPr="001F1DBF">
              <w:rPr>
                <w:b/>
              </w:rPr>
              <w:t xml:space="preserve"> (DGTM y MM) N° 12.600/</w:t>
            </w:r>
            <w:r w:rsidR="00FC1DF1" w:rsidRPr="001F1DBF">
              <w:rPr>
                <w:b/>
              </w:rPr>
              <w:t>9</w:t>
            </w:r>
            <w:r w:rsidR="00BE50B9" w:rsidRPr="001F1DBF">
              <w:rPr>
                <w:b/>
              </w:rPr>
              <w:t>4</w:t>
            </w:r>
            <w:r w:rsidR="00FC1DF1" w:rsidRPr="001F1DBF">
              <w:rPr>
                <w:b/>
              </w:rPr>
              <w:t>1</w:t>
            </w:r>
            <w:r>
              <w:rPr>
                <w:b/>
              </w:rPr>
              <w:t>-</w:t>
            </w:r>
            <w:r w:rsidR="00FC1DF1" w:rsidRPr="001F1DBF">
              <w:rPr>
                <w:b/>
              </w:rPr>
              <w:t>VRS</w:t>
            </w:r>
            <w:r w:rsidR="00FC1DF1">
              <w:t xml:space="preserve"> </w:t>
            </w:r>
            <w:r w:rsidR="00FC1DF1" w:rsidRPr="001F1DBF">
              <w:rPr>
                <w:b/>
              </w:rPr>
              <w:t xml:space="preserve">del 29-07-2009 </w:t>
            </w:r>
            <w:r w:rsidR="00135388">
              <w:rPr>
                <w:b/>
              </w:rPr>
              <w:t xml:space="preserve">de la Gobernación Marítima de Talcahuano, </w:t>
            </w:r>
            <w:r w:rsidR="00FC1DF1" w:rsidRPr="001F1DBF">
              <w:rPr>
                <w:b/>
              </w:rPr>
              <w:t>que</w:t>
            </w:r>
            <w:r w:rsidR="00FC1DF1">
              <w:t xml:space="preserve"> </w:t>
            </w:r>
            <w:r w:rsidR="00FC1DF1" w:rsidRPr="001F1DBF">
              <w:rPr>
                <w:b/>
              </w:rPr>
              <w:t>Aprueba el Programa de Autocontrol del efluente de la empresa CELULOSA ARAUCO Y CONSTITUCION S.A.</w:t>
            </w:r>
            <w:r w:rsidR="00FC1DF1">
              <w:t>, correspondiente a la descarga de sus Residuos Industriales Líquidos en Aguas de la jurisdicción de la Gobernación Marítima de Talcahuano.</w:t>
            </w:r>
          </w:p>
          <w:p w14:paraId="21899C6A" w14:textId="77777777" w:rsidR="00FC1DF1" w:rsidRDefault="00FC1DF1" w:rsidP="005F21F4">
            <w:pPr>
              <w:autoSpaceDE w:val="0"/>
              <w:autoSpaceDN w:val="0"/>
              <w:adjustRightInd w:val="0"/>
            </w:pPr>
            <w:r>
              <w:t>Resuelvo 2.c.</w:t>
            </w:r>
            <w:r w:rsidR="001F1DBF">
              <w:t>1)</w:t>
            </w:r>
          </w:p>
          <w:p w14:paraId="37425431" w14:textId="77777777" w:rsidR="00BE50B9" w:rsidRPr="001F1DBF" w:rsidRDefault="00BE50B9" w:rsidP="005F21F4">
            <w:pPr>
              <w:autoSpaceDE w:val="0"/>
              <w:autoSpaceDN w:val="0"/>
              <w:adjustRightInd w:val="0"/>
              <w:rPr>
                <w:i/>
              </w:rPr>
            </w:pPr>
            <w:r>
              <w:t>“</w:t>
            </w:r>
            <w:r w:rsidRPr="001F1DBF">
              <w:rPr>
                <w:i/>
              </w:rPr>
              <w:t>Resuelvo 2. Establécese (...)</w:t>
            </w:r>
          </w:p>
          <w:p w14:paraId="06A4B2CC" w14:textId="77777777" w:rsidR="00BE50B9" w:rsidRPr="001F1DBF" w:rsidRDefault="00BE50B9" w:rsidP="00BE50B9">
            <w:pPr>
              <w:pStyle w:val="Prrafodelista"/>
              <w:numPr>
                <w:ilvl w:val="0"/>
                <w:numId w:val="8"/>
              </w:numPr>
              <w:autoSpaceDE w:val="0"/>
              <w:autoSpaceDN w:val="0"/>
              <w:adjustRightInd w:val="0"/>
              <w:rPr>
                <w:i/>
              </w:rPr>
            </w:pPr>
            <w:r w:rsidRPr="001F1DBF">
              <w:rPr>
                <w:i/>
              </w:rPr>
              <w:t>Que el programa de monitoreo de la calidad del efluente consistirá en el seguimiento de los parámetros físicos, químicos y bacteriológicos conforme a lo que a continuación se detalla:</w:t>
            </w:r>
          </w:p>
          <w:p w14:paraId="776BEB29" w14:textId="77777777" w:rsidR="00BE50B9" w:rsidRPr="00BE50B9" w:rsidRDefault="00BE50B9" w:rsidP="00BE50B9">
            <w:pPr>
              <w:pStyle w:val="Prrafodelista"/>
              <w:numPr>
                <w:ilvl w:val="0"/>
                <w:numId w:val="20"/>
              </w:numPr>
              <w:autoSpaceDE w:val="0"/>
              <w:autoSpaceDN w:val="0"/>
              <w:adjustRightInd w:val="0"/>
            </w:pPr>
            <w:r w:rsidRPr="001F1DBF">
              <w:rPr>
                <w:i/>
              </w:rPr>
              <w:t>La toma de muestra se realizará en la cámara ubicada inmediatamente anterior a la boca del emisario lo que deberá ser de fácil acceso, especialmente habilitada para tal efecto, y que no sea afectada por el cuerpo receptor</w:t>
            </w:r>
            <w:r>
              <w:t>.”</w:t>
            </w:r>
          </w:p>
          <w:p w14:paraId="022986CC" w14:textId="77777777" w:rsidR="00FC1DF1" w:rsidRPr="00521700" w:rsidRDefault="00FC1DF1" w:rsidP="005F21F4">
            <w:pPr>
              <w:autoSpaceDE w:val="0"/>
              <w:autoSpaceDN w:val="0"/>
              <w:adjustRightInd w:val="0"/>
            </w:pPr>
          </w:p>
        </w:tc>
      </w:tr>
    </w:tbl>
    <w:p w14:paraId="49E6A802" w14:textId="77777777" w:rsidR="00090718" w:rsidRDefault="00090718">
      <w:r>
        <w:br w:type="page"/>
      </w:r>
    </w:p>
    <w:tbl>
      <w:tblPr>
        <w:tblStyle w:val="Tablaconcuadrcula"/>
        <w:tblW w:w="5000" w:type="pct"/>
        <w:tblLook w:val="04A0" w:firstRow="1" w:lastRow="0" w:firstColumn="1" w:lastColumn="0" w:noHBand="0" w:noVBand="1"/>
      </w:tblPr>
      <w:tblGrid>
        <w:gridCol w:w="13788"/>
      </w:tblGrid>
      <w:tr w:rsidR="00172DB9" w:rsidRPr="00326957" w14:paraId="05C190E6" w14:textId="77777777" w:rsidTr="00C61F44">
        <w:trPr>
          <w:trHeight w:val="627"/>
        </w:trPr>
        <w:tc>
          <w:tcPr>
            <w:tcW w:w="5000" w:type="pct"/>
          </w:tcPr>
          <w:p w14:paraId="3C847D71" w14:textId="037C12B7" w:rsidR="00172DB9" w:rsidRPr="00326957" w:rsidRDefault="00172DB9" w:rsidP="00975DFD">
            <w:r w:rsidRPr="00326957">
              <w:rPr>
                <w:b/>
              </w:rPr>
              <w:lastRenderedPageBreak/>
              <w:t>Hechos:</w:t>
            </w:r>
            <w:r w:rsidRPr="00326957">
              <w:t xml:space="preserve"> </w:t>
            </w:r>
          </w:p>
          <w:p w14:paraId="41CD2048" w14:textId="77777777" w:rsidR="00172DB9" w:rsidRPr="00326957" w:rsidRDefault="00172DB9" w:rsidP="00975DFD"/>
          <w:p w14:paraId="755C47E3" w14:textId="77777777" w:rsidR="00172DB9" w:rsidRPr="00002350" w:rsidRDefault="00172DB9" w:rsidP="00975DFD">
            <w:pPr>
              <w:rPr>
                <w:b/>
              </w:rPr>
            </w:pPr>
            <w:r w:rsidRPr="00002350">
              <w:rPr>
                <w:rFonts w:ascii="Calibri" w:eastAsia="Times New Roman" w:hAnsi="Calibri"/>
                <w:lang w:eastAsia="es-CL"/>
              </w:rPr>
              <w:t>Durante las actividades de inspección realizadas el día 2</w:t>
            </w:r>
            <w:r w:rsidR="00F45568">
              <w:rPr>
                <w:rFonts w:ascii="Calibri" w:eastAsia="Times New Roman" w:hAnsi="Calibri"/>
                <w:lang w:eastAsia="es-CL"/>
              </w:rPr>
              <w:t>1</w:t>
            </w:r>
            <w:r w:rsidRPr="00002350">
              <w:rPr>
                <w:rFonts w:ascii="Calibri" w:eastAsia="Times New Roman" w:hAnsi="Calibri"/>
                <w:lang w:eastAsia="es-CL"/>
              </w:rPr>
              <w:t>-0</w:t>
            </w:r>
            <w:r w:rsidR="00F45568">
              <w:rPr>
                <w:rFonts w:ascii="Calibri" w:eastAsia="Times New Roman" w:hAnsi="Calibri"/>
                <w:lang w:eastAsia="es-CL"/>
              </w:rPr>
              <w:t>4</w:t>
            </w:r>
            <w:r w:rsidRPr="00002350">
              <w:rPr>
                <w:rFonts w:ascii="Calibri" w:eastAsia="Times New Roman" w:hAnsi="Calibri"/>
                <w:lang w:eastAsia="es-CL"/>
              </w:rPr>
              <w:t>-201</w:t>
            </w:r>
            <w:r w:rsidR="00F45568">
              <w:rPr>
                <w:rFonts w:ascii="Calibri" w:eastAsia="Times New Roman" w:hAnsi="Calibri"/>
                <w:lang w:eastAsia="es-CL"/>
              </w:rPr>
              <w:t>5</w:t>
            </w:r>
            <w:r w:rsidRPr="00002350">
              <w:rPr>
                <w:rFonts w:ascii="Calibri" w:eastAsia="Times New Roman" w:hAnsi="Calibri"/>
                <w:lang w:eastAsia="es-CL"/>
              </w:rPr>
              <w:t xml:space="preserve">, se procedió a verificar las condiciones de </w:t>
            </w:r>
            <w:r w:rsidR="00F45568">
              <w:rPr>
                <w:rFonts w:ascii="Calibri" w:eastAsia="Times New Roman" w:hAnsi="Calibri"/>
                <w:lang w:eastAsia="es-CL"/>
              </w:rPr>
              <w:t>operación del punto de muestreo y el sistema de conducción hacia el emisario submarino</w:t>
            </w:r>
            <w:r w:rsidRPr="00002350">
              <w:rPr>
                <w:rFonts w:ascii="Calibri" w:eastAsia="Times New Roman" w:hAnsi="Calibri"/>
                <w:lang w:eastAsia="es-CL"/>
              </w:rPr>
              <w:t>. Al respecto</w:t>
            </w:r>
            <w:r w:rsidR="00F45568">
              <w:rPr>
                <w:rFonts w:ascii="Calibri" w:eastAsia="Times New Roman" w:hAnsi="Calibri"/>
                <w:lang w:eastAsia="es-CL"/>
              </w:rPr>
              <w:t xml:space="preserve"> de los puntos antes señalados</w:t>
            </w:r>
            <w:r w:rsidRPr="00002350">
              <w:rPr>
                <w:rFonts w:ascii="Calibri" w:eastAsia="Times New Roman" w:hAnsi="Calibri"/>
                <w:lang w:eastAsia="es-CL"/>
              </w:rPr>
              <w:t>, se verificó lo siguiente:</w:t>
            </w:r>
          </w:p>
          <w:p w14:paraId="703ED895" w14:textId="77777777" w:rsidR="007444B3" w:rsidRPr="007444B3" w:rsidRDefault="007444B3" w:rsidP="007444B3">
            <w:pPr>
              <w:pStyle w:val="Prrafodelista"/>
              <w:numPr>
                <w:ilvl w:val="0"/>
                <w:numId w:val="6"/>
              </w:numPr>
              <w:rPr>
                <w:rFonts w:ascii="Calibri" w:eastAsia="Times New Roman" w:hAnsi="Calibri"/>
                <w:lang w:eastAsia="es-CL"/>
              </w:rPr>
            </w:pPr>
            <w:r>
              <w:rPr>
                <w:rFonts w:ascii="Calibri" w:eastAsia="Times New Roman" w:hAnsi="Calibri"/>
                <w:lang w:eastAsia="es-CL"/>
              </w:rPr>
              <w:t xml:space="preserve">Punto de autocontrol según RPM de </w:t>
            </w:r>
            <w:r w:rsidRPr="007444B3">
              <w:rPr>
                <w:rFonts w:ascii="Calibri" w:eastAsia="Times New Roman" w:hAnsi="Calibri"/>
                <w:lang w:eastAsia="es-CL"/>
              </w:rPr>
              <w:t>Lagunas de tratamiento</w:t>
            </w:r>
          </w:p>
          <w:p w14:paraId="3607B58E" w14:textId="3A7C3DAF" w:rsidR="007444B3" w:rsidRDefault="00A92DF6" w:rsidP="00A92DF6">
            <w:pPr>
              <w:ind w:left="644"/>
              <w:rPr>
                <w:rFonts w:ascii="Calibri" w:eastAsia="Times New Roman" w:hAnsi="Calibri"/>
                <w:lang w:eastAsia="es-CL"/>
              </w:rPr>
            </w:pPr>
            <w:r>
              <w:rPr>
                <w:rFonts w:ascii="Calibri" w:eastAsia="Times New Roman" w:hAnsi="Calibri"/>
                <w:lang w:eastAsia="es-CL"/>
              </w:rPr>
              <w:t xml:space="preserve">Los fiscalizadores </w:t>
            </w:r>
            <w:r w:rsidR="007444B3" w:rsidRPr="007444B3">
              <w:rPr>
                <w:rFonts w:ascii="Calibri" w:eastAsia="Times New Roman" w:hAnsi="Calibri"/>
                <w:lang w:eastAsia="es-CL"/>
              </w:rPr>
              <w:t>procede</w:t>
            </w:r>
            <w:r>
              <w:rPr>
                <w:rFonts w:ascii="Calibri" w:eastAsia="Times New Roman" w:hAnsi="Calibri"/>
                <w:lang w:eastAsia="es-CL"/>
              </w:rPr>
              <w:t>n</w:t>
            </w:r>
            <w:r w:rsidR="007444B3" w:rsidRPr="007444B3">
              <w:rPr>
                <w:rFonts w:ascii="Calibri" w:eastAsia="Times New Roman" w:hAnsi="Calibri"/>
                <w:lang w:eastAsia="es-CL"/>
              </w:rPr>
              <w:t xml:space="preserve"> a inspeccionar </w:t>
            </w:r>
            <w:r>
              <w:rPr>
                <w:rFonts w:ascii="Calibri" w:eastAsia="Times New Roman" w:hAnsi="Calibri"/>
                <w:lang w:eastAsia="es-CL"/>
              </w:rPr>
              <w:t xml:space="preserve">el </w:t>
            </w:r>
            <w:r w:rsidR="007444B3" w:rsidRPr="007444B3">
              <w:rPr>
                <w:rFonts w:ascii="Calibri" w:eastAsia="Times New Roman" w:hAnsi="Calibri"/>
                <w:lang w:eastAsia="es-CL"/>
              </w:rPr>
              <w:t xml:space="preserve">sector </w:t>
            </w:r>
            <w:r>
              <w:rPr>
                <w:rFonts w:ascii="Calibri" w:eastAsia="Times New Roman" w:hAnsi="Calibri"/>
                <w:lang w:eastAsia="es-CL"/>
              </w:rPr>
              <w:t xml:space="preserve">correspondiente a la </w:t>
            </w:r>
            <w:r w:rsidR="007444B3" w:rsidRPr="007444B3">
              <w:rPr>
                <w:rFonts w:ascii="Calibri" w:eastAsia="Times New Roman" w:hAnsi="Calibri"/>
                <w:lang w:eastAsia="es-CL"/>
              </w:rPr>
              <w:t>caseta de muestreo (</w:t>
            </w:r>
            <w:r>
              <w:rPr>
                <w:rFonts w:ascii="Calibri" w:eastAsia="Times New Roman" w:hAnsi="Calibri"/>
                <w:lang w:eastAsia="es-CL"/>
              </w:rPr>
              <w:t xml:space="preserve">a la </w:t>
            </w:r>
            <w:r w:rsidR="007444B3" w:rsidRPr="007444B3">
              <w:rPr>
                <w:rFonts w:ascii="Calibri" w:eastAsia="Times New Roman" w:hAnsi="Calibri"/>
                <w:lang w:eastAsia="es-CL"/>
              </w:rPr>
              <w:t xml:space="preserve">salida de </w:t>
            </w:r>
            <w:r>
              <w:rPr>
                <w:rFonts w:ascii="Calibri" w:eastAsia="Times New Roman" w:hAnsi="Calibri"/>
                <w:lang w:eastAsia="es-CL"/>
              </w:rPr>
              <w:t xml:space="preserve">canaleta </w:t>
            </w:r>
            <w:r w:rsidR="007444B3" w:rsidRPr="007444B3">
              <w:rPr>
                <w:rFonts w:ascii="Calibri" w:eastAsia="Times New Roman" w:hAnsi="Calibri"/>
                <w:lang w:eastAsia="es-CL"/>
              </w:rPr>
              <w:t>Parshall</w:t>
            </w:r>
            <w:r w:rsidR="007444B3" w:rsidRPr="00135388">
              <w:rPr>
                <w:rFonts w:ascii="Calibri" w:eastAsia="Times New Roman" w:hAnsi="Calibri"/>
                <w:lang w:eastAsia="es-CL"/>
              </w:rPr>
              <w:t>)</w:t>
            </w:r>
            <w:r w:rsidRPr="00135388">
              <w:rPr>
                <w:rFonts w:ascii="Calibri" w:eastAsia="Times New Roman" w:hAnsi="Calibri"/>
                <w:lang w:eastAsia="es-CL"/>
              </w:rPr>
              <w:t xml:space="preserve">, establecida por </w:t>
            </w:r>
            <w:r w:rsidR="00135388" w:rsidRPr="00135388">
              <w:rPr>
                <w:rFonts w:ascii="Calibri" w:eastAsia="Times New Roman" w:hAnsi="Calibri"/>
                <w:lang w:eastAsia="es-CL"/>
              </w:rPr>
              <w:t>ORD (DGTM)</w:t>
            </w:r>
            <w:r w:rsidRPr="00135388">
              <w:rPr>
                <w:rFonts w:ascii="Calibri" w:eastAsia="Times New Roman" w:hAnsi="Calibri"/>
                <w:lang w:eastAsia="es-CL"/>
              </w:rPr>
              <w:t>. N°</w:t>
            </w:r>
            <w:r w:rsidR="00135388" w:rsidRPr="00135388">
              <w:rPr>
                <w:rFonts w:ascii="Calibri" w:eastAsia="Times New Roman" w:hAnsi="Calibri"/>
                <w:lang w:eastAsia="es-CL"/>
              </w:rPr>
              <w:t>12.600/941-VRS del 29-07-2009</w:t>
            </w:r>
            <w:r w:rsidRPr="00135388">
              <w:rPr>
                <w:rFonts w:ascii="Calibri" w:eastAsia="Times New Roman" w:hAnsi="Calibri"/>
                <w:lang w:eastAsia="es-CL"/>
              </w:rPr>
              <w:t xml:space="preserve"> que establece el Programa de Monitoreo para autocontroles según DS 90/00</w:t>
            </w:r>
            <w:r w:rsidR="007444B3" w:rsidRPr="00135388">
              <w:rPr>
                <w:rFonts w:ascii="Calibri" w:eastAsia="Times New Roman" w:hAnsi="Calibri"/>
                <w:lang w:eastAsia="es-CL"/>
              </w:rPr>
              <w:t>.</w:t>
            </w:r>
            <w:r w:rsidR="00135388">
              <w:rPr>
                <w:rFonts w:ascii="Calibri" w:eastAsia="Times New Roman" w:hAnsi="Calibri"/>
                <w:lang w:eastAsia="es-CL"/>
              </w:rPr>
              <w:t xml:space="preserve"> </w:t>
            </w:r>
            <w:r w:rsidRPr="00135388">
              <w:rPr>
                <w:rFonts w:ascii="Calibri" w:eastAsia="Times New Roman" w:hAnsi="Calibri"/>
                <w:lang w:eastAsia="es-CL"/>
              </w:rPr>
              <w:t>Los fiscalizador</w:t>
            </w:r>
            <w:r>
              <w:rPr>
                <w:rFonts w:ascii="Calibri" w:eastAsia="Times New Roman" w:hAnsi="Calibri"/>
                <w:lang w:eastAsia="es-CL"/>
              </w:rPr>
              <w:t>es v</w:t>
            </w:r>
            <w:r w:rsidR="007444B3" w:rsidRPr="007444B3">
              <w:rPr>
                <w:rFonts w:ascii="Calibri" w:eastAsia="Times New Roman" w:hAnsi="Calibri"/>
                <w:lang w:eastAsia="es-CL"/>
              </w:rPr>
              <w:t>erifica</w:t>
            </w:r>
            <w:r>
              <w:rPr>
                <w:rFonts w:ascii="Calibri" w:eastAsia="Times New Roman" w:hAnsi="Calibri"/>
                <w:lang w:eastAsia="es-CL"/>
              </w:rPr>
              <w:t>n</w:t>
            </w:r>
            <w:r w:rsidR="007444B3" w:rsidRPr="007444B3">
              <w:rPr>
                <w:rFonts w:ascii="Calibri" w:eastAsia="Times New Roman" w:hAnsi="Calibri"/>
                <w:lang w:eastAsia="es-CL"/>
              </w:rPr>
              <w:t xml:space="preserve"> </w:t>
            </w:r>
            <w:r>
              <w:rPr>
                <w:rFonts w:ascii="Calibri" w:eastAsia="Times New Roman" w:hAnsi="Calibri"/>
                <w:lang w:eastAsia="es-CL"/>
              </w:rPr>
              <w:t xml:space="preserve">la existencia de un sistema continuo con </w:t>
            </w:r>
            <w:r w:rsidR="007444B3" w:rsidRPr="007444B3">
              <w:rPr>
                <w:rFonts w:ascii="Calibri" w:eastAsia="Times New Roman" w:hAnsi="Calibri"/>
                <w:lang w:eastAsia="es-CL"/>
              </w:rPr>
              <w:t xml:space="preserve">valores de registro en línea en display instantáneo del lugar, </w:t>
            </w:r>
            <w:r w:rsidR="00AB41F3">
              <w:rPr>
                <w:rFonts w:ascii="Calibri" w:eastAsia="Times New Roman" w:hAnsi="Calibri"/>
                <w:lang w:eastAsia="es-CL"/>
              </w:rPr>
              <w:t>midiéndose</w:t>
            </w:r>
            <w:r>
              <w:rPr>
                <w:rFonts w:ascii="Calibri" w:eastAsia="Times New Roman" w:hAnsi="Calibri"/>
                <w:lang w:eastAsia="es-CL"/>
              </w:rPr>
              <w:t xml:space="preserve"> al momento de la fiscalización </w:t>
            </w:r>
            <w:r w:rsidR="007444B3" w:rsidRPr="007444B3">
              <w:rPr>
                <w:rFonts w:ascii="Calibri" w:eastAsia="Times New Roman" w:hAnsi="Calibri"/>
                <w:lang w:eastAsia="es-CL"/>
              </w:rPr>
              <w:t xml:space="preserve">valores de T° (30,7°C), pH (7,55), </w:t>
            </w:r>
            <w:r>
              <w:rPr>
                <w:rFonts w:ascii="Calibri" w:eastAsia="Times New Roman" w:hAnsi="Calibri"/>
                <w:lang w:eastAsia="es-CL"/>
              </w:rPr>
              <w:t xml:space="preserve">y </w:t>
            </w:r>
            <w:r w:rsidR="007444B3" w:rsidRPr="007444B3">
              <w:rPr>
                <w:rFonts w:ascii="Calibri" w:eastAsia="Times New Roman" w:hAnsi="Calibri"/>
                <w:lang w:eastAsia="es-CL"/>
              </w:rPr>
              <w:t xml:space="preserve">conductividad (1771 µS/cm). </w:t>
            </w:r>
            <w:r>
              <w:rPr>
                <w:rFonts w:ascii="Calibri" w:eastAsia="Times New Roman" w:hAnsi="Calibri"/>
                <w:lang w:eastAsia="es-CL"/>
              </w:rPr>
              <w:t xml:space="preserve">Los fiscalizadores </w:t>
            </w:r>
            <w:r w:rsidR="007444B3" w:rsidRPr="007444B3">
              <w:rPr>
                <w:rFonts w:ascii="Calibri" w:eastAsia="Times New Roman" w:hAnsi="Calibri"/>
                <w:lang w:eastAsia="es-CL"/>
              </w:rPr>
              <w:t>verifica</w:t>
            </w:r>
            <w:r>
              <w:rPr>
                <w:rFonts w:ascii="Calibri" w:eastAsia="Times New Roman" w:hAnsi="Calibri"/>
                <w:lang w:eastAsia="es-CL"/>
              </w:rPr>
              <w:t>n</w:t>
            </w:r>
            <w:r w:rsidR="007444B3" w:rsidRPr="007444B3">
              <w:rPr>
                <w:rFonts w:ascii="Calibri" w:eastAsia="Times New Roman" w:hAnsi="Calibri"/>
                <w:lang w:eastAsia="es-CL"/>
              </w:rPr>
              <w:t xml:space="preserve"> </w:t>
            </w:r>
            <w:r>
              <w:rPr>
                <w:rFonts w:ascii="Calibri" w:eastAsia="Times New Roman" w:hAnsi="Calibri"/>
                <w:lang w:eastAsia="es-CL"/>
              </w:rPr>
              <w:t xml:space="preserve">la </w:t>
            </w:r>
            <w:r w:rsidR="007444B3" w:rsidRPr="007444B3">
              <w:rPr>
                <w:rFonts w:ascii="Calibri" w:eastAsia="Times New Roman" w:hAnsi="Calibri"/>
                <w:lang w:eastAsia="es-CL"/>
              </w:rPr>
              <w:t xml:space="preserve">existencia de </w:t>
            </w:r>
            <w:r>
              <w:rPr>
                <w:rFonts w:ascii="Calibri" w:eastAsia="Times New Roman" w:hAnsi="Calibri"/>
                <w:lang w:eastAsia="es-CL"/>
              </w:rPr>
              <w:t xml:space="preserve">un </w:t>
            </w:r>
            <w:r w:rsidR="007444B3" w:rsidRPr="007444B3">
              <w:rPr>
                <w:rFonts w:ascii="Calibri" w:eastAsia="Times New Roman" w:hAnsi="Calibri"/>
                <w:lang w:eastAsia="es-CL"/>
              </w:rPr>
              <w:t>muestreador continuo en caseta</w:t>
            </w:r>
            <w:r>
              <w:rPr>
                <w:rFonts w:ascii="Calibri" w:eastAsia="Times New Roman" w:hAnsi="Calibri"/>
                <w:lang w:eastAsia="es-CL"/>
              </w:rPr>
              <w:t xml:space="preserve"> localizada en pontón, sobre punto de salida de la última piscina de tratamiento</w:t>
            </w:r>
            <w:r w:rsidR="007444B3" w:rsidRPr="007444B3">
              <w:rPr>
                <w:rFonts w:ascii="Calibri" w:eastAsia="Times New Roman" w:hAnsi="Calibri"/>
                <w:lang w:eastAsia="es-CL"/>
              </w:rPr>
              <w:t>. Se realiza registro fo</w:t>
            </w:r>
            <w:r>
              <w:rPr>
                <w:rFonts w:ascii="Calibri" w:eastAsia="Times New Roman" w:hAnsi="Calibri"/>
                <w:lang w:eastAsia="es-CL"/>
              </w:rPr>
              <w:t>tográfico y georreferenciación.</w:t>
            </w:r>
            <w:r w:rsidR="009C1BFD">
              <w:rPr>
                <w:rFonts w:ascii="Calibri" w:eastAsia="Times New Roman" w:hAnsi="Calibri"/>
                <w:lang w:eastAsia="es-CL"/>
              </w:rPr>
              <w:t xml:space="preserve"> (Ver Fotografía 24)</w:t>
            </w:r>
          </w:p>
          <w:p w14:paraId="60CCD1F0" w14:textId="77777777" w:rsidR="00A92DF6" w:rsidRPr="007444B3" w:rsidRDefault="00A92DF6" w:rsidP="00A92DF6">
            <w:pPr>
              <w:ind w:left="644"/>
              <w:rPr>
                <w:rFonts w:ascii="Calibri" w:eastAsia="Times New Roman" w:hAnsi="Calibri"/>
                <w:lang w:eastAsia="es-CL"/>
              </w:rPr>
            </w:pPr>
          </w:p>
          <w:p w14:paraId="2C9EDDB9" w14:textId="77777777" w:rsidR="007444B3" w:rsidRPr="00A92DF6" w:rsidRDefault="00A92DF6" w:rsidP="00A92DF6">
            <w:pPr>
              <w:pStyle w:val="Prrafodelista"/>
              <w:numPr>
                <w:ilvl w:val="0"/>
                <w:numId w:val="6"/>
              </w:numPr>
              <w:rPr>
                <w:rFonts w:ascii="Calibri" w:eastAsia="Times New Roman" w:hAnsi="Calibri"/>
                <w:lang w:eastAsia="es-CL"/>
              </w:rPr>
            </w:pPr>
            <w:r>
              <w:rPr>
                <w:rFonts w:ascii="Calibri" w:eastAsia="Times New Roman" w:hAnsi="Calibri"/>
                <w:lang w:eastAsia="es-CL"/>
              </w:rPr>
              <w:t xml:space="preserve">Sector </w:t>
            </w:r>
            <w:r w:rsidR="007444B3" w:rsidRPr="00A92DF6">
              <w:rPr>
                <w:rFonts w:ascii="Calibri" w:eastAsia="Times New Roman" w:hAnsi="Calibri"/>
                <w:lang w:eastAsia="es-CL"/>
              </w:rPr>
              <w:t>Cámara MC</w:t>
            </w:r>
            <w:r w:rsidR="006F1418">
              <w:rPr>
                <w:rFonts w:ascii="Calibri" w:eastAsia="Times New Roman" w:hAnsi="Calibri"/>
                <w:lang w:eastAsia="es-CL"/>
              </w:rPr>
              <w:t>C2</w:t>
            </w:r>
          </w:p>
          <w:p w14:paraId="65ACCD82" w14:textId="77B4C361" w:rsidR="007444B3" w:rsidRDefault="00A92DF6" w:rsidP="00A92DF6">
            <w:pPr>
              <w:ind w:left="644"/>
              <w:rPr>
                <w:rFonts w:ascii="Calibri" w:eastAsia="Times New Roman" w:hAnsi="Calibri"/>
                <w:lang w:eastAsia="es-CL"/>
              </w:rPr>
            </w:pPr>
            <w:r>
              <w:rPr>
                <w:rFonts w:ascii="Calibri" w:eastAsia="Times New Roman" w:hAnsi="Calibri"/>
                <w:lang w:eastAsia="es-CL"/>
              </w:rPr>
              <w:t xml:space="preserve">Continuando con el recorrido hacia el emisario </w:t>
            </w:r>
            <w:r w:rsidR="00AB41F3">
              <w:rPr>
                <w:rFonts w:ascii="Calibri" w:eastAsia="Times New Roman" w:hAnsi="Calibri"/>
                <w:lang w:eastAsia="es-CL"/>
              </w:rPr>
              <w:t>submarino</w:t>
            </w:r>
            <w:r>
              <w:rPr>
                <w:rFonts w:ascii="Calibri" w:eastAsia="Times New Roman" w:hAnsi="Calibri"/>
                <w:lang w:eastAsia="es-CL"/>
              </w:rPr>
              <w:t>, los fiscalizadores identifican una estructura denominada por la empresa como</w:t>
            </w:r>
            <w:r w:rsidR="007444B3" w:rsidRPr="007444B3">
              <w:rPr>
                <w:rFonts w:ascii="Calibri" w:eastAsia="Times New Roman" w:hAnsi="Calibri"/>
                <w:lang w:eastAsia="es-CL"/>
              </w:rPr>
              <w:t xml:space="preserve"> </w:t>
            </w:r>
            <w:r>
              <w:rPr>
                <w:rFonts w:ascii="Calibri" w:eastAsia="Times New Roman" w:hAnsi="Calibri"/>
                <w:lang w:eastAsia="es-CL"/>
              </w:rPr>
              <w:t>C</w:t>
            </w:r>
            <w:r w:rsidR="007444B3" w:rsidRPr="007444B3">
              <w:rPr>
                <w:rFonts w:ascii="Calibri" w:eastAsia="Times New Roman" w:hAnsi="Calibri"/>
                <w:lang w:eastAsia="es-CL"/>
              </w:rPr>
              <w:t xml:space="preserve">ámara MCC2, localizada en </w:t>
            </w:r>
            <w:r w:rsidR="007420C1">
              <w:rPr>
                <w:rFonts w:ascii="Calibri" w:eastAsia="Times New Roman" w:hAnsi="Calibri"/>
                <w:lang w:eastAsia="es-CL"/>
              </w:rPr>
              <w:t xml:space="preserve">las siguientes </w:t>
            </w:r>
            <w:r w:rsidR="007444B3" w:rsidRPr="007444B3">
              <w:rPr>
                <w:rFonts w:ascii="Calibri" w:eastAsia="Times New Roman" w:hAnsi="Calibri"/>
                <w:lang w:eastAsia="es-CL"/>
              </w:rPr>
              <w:t xml:space="preserve">coordenadas </w:t>
            </w:r>
            <w:r w:rsidR="007420C1">
              <w:rPr>
                <w:rFonts w:ascii="Calibri" w:eastAsia="Times New Roman" w:hAnsi="Calibri"/>
                <w:lang w:eastAsia="es-CL"/>
              </w:rPr>
              <w:t xml:space="preserve">UTM: </w:t>
            </w:r>
            <w:r w:rsidR="007420C1" w:rsidRPr="007420C1">
              <w:rPr>
                <w:rFonts w:ascii="Calibri" w:eastAsia="Times New Roman" w:hAnsi="Calibri"/>
                <w:lang w:eastAsia="es-CL"/>
              </w:rPr>
              <w:t>5</w:t>
            </w:r>
            <w:r w:rsidR="007420C1">
              <w:rPr>
                <w:rFonts w:ascii="Calibri" w:eastAsia="Times New Roman" w:hAnsi="Calibri"/>
                <w:lang w:eastAsia="es-CL"/>
              </w:rPr>
              <w:t>.</w:t>
            </w:r>
            <w:r w:rsidR="007420C1" w:rsidRPr="007420C1">
              <w:rPr>
                <w:rFonts w:ascii="Calibri" w:eastAsia="Times New Roman" w:hAnsi="Calibri"/>
                <w:lang w:eastAsia="es-CL"/>
              </w:rPr>
              <w:t>903</w:t>
            </w:r>
            <w:r w:rsidR="007420C1">
              <w:rPr>
                <w:rFonts w:ascii="Calibri" w:eastAsia="Times New Roman" w:hAnsi="Calibri"/>
                <w:lang w:eastAsia="es-CL"/>
              </w:rPr>
              <w:t>.</w:t>
            </w:r>
            <w:r w:rsidR="007420C1" w:rsidRPr="007420C1">
              <w:rPr>
                <w:rFonts w:ascii="Calibri" w:eastAsia="Times New Roman" w:hAnsi="Calibri"/>
                <w:lang w:eastAsia="es-CL"/>
              </w:rPr>
              <w:t>257</w:t>
            </w:r>
            <w:r w:rsidR="007420C1">
              <w:rPr>
                <w:rFonts w:ascii="Calibri" w:eastAsia="Times New Roman" w:hAnsi="Calibri"/>
                <w:lang w:eastAsia="es-CL"/>
              </w:rPr>
              <w:t>,</w:t>
            </w:r>
            <w:r w:rsidR="007420C1" w:rsidRPr="007420C1">
              <w:rPr>
                <w:rFonts w:ascii="Calibri" w:eastAsia="Times New Roman" w:hAnsi="Calibri"/>
                <w:lang w:eastAsia="es-CL"/>
              </w:rPr>
              <w:t>94</w:t>
            </w:r>
            <w:r w:rsidR="007420C1">
              <w:rPr>
                <w:rFonts w:ascii="Calibri" w:eastAsia="Times New Roman" w:hAnsi="Calibri"/>
                <w:lang w:eastAsia="es-CL"/>
              </w:rPr>
              <w:t xml:space="preserve"> m</w:t>
            </w:r>
            <w:r w:rsidR="00A7164E">
              <w:rPr>
                <w:rFonts w:ascii="Calibri" w:eastAsia="Times New Roman" w:hAnsi="Calibri"/>
                <w:lang w:eastAsia="es-CL"/>
              </w:rPr>
              <w:t xml:space="preserve"> </w:t>
            </w:r>
            <w:r w:rsidR="007444B3" w:rsidRPr="007444B3">
              <w:rPr>
                <w:rFonts w:ascii="Calibri" w:eastAsia="Times New Roman" w:hAnsi="Calibri"/>
                <w:lang w:eastAsia="es-CL"/>
              </w:rPr>
              <w:t xml:space="preserve">S; </w:t>
            </w:r>
            <w:r w:rsidR="007420C1" w:rsidRPr="007420C1">
              <w:rPr>
                <w:rFonts w:ascii="Calibri" w:eastAsia="Times New Roman" w:hAnsi="Calibri"/>
                <w:lang w:eastAsia="es-CL"/>
              </w:rPr>
              <w:t>677</w:t>
            </w:r>
            <w:r w:rsidR="007420C1">
              <w:rPr>
                <w:rFonts w:ascii="Calibri" w:eastAsia="Times New Roman" w:hAnsi="Calibri"/>
                <w:lang w:eastAsia="es-CL"/>
              </w:rPr>
              <w:t>.</w:t>
            </w:r>
            <w:r w:rsidR="007420C1" w:rsidRPr="007420C1">
              <w:rPr>
                <w:rFonts w:ascii="Calibri" w:eastAsia="Times New Roman" w:hAnsi="Calibri"/>
                <w:lang w:eastAsia="es-CL"/>
              </w:rPr>
              <w:t>962</w:t>
            </w:r>
            <w:r w:rsidR="007420C1">
              <w:rPr>
                <w:rFonts w:ascii="Calibri" w:eastAsia="Times New Roman" w:hAnsi="Calibri"/>
                <w:lang w:eastAsia="es-CL"/>
              </w:rPr>
              <w:t>,</w:t>
            </w:r>
            <w:r w:rsidR="007420C1" w:rsidRPr="007420C1">
              <w:rPr>
                <w:rFonts w:ascii="Calibri" w:eastAsia="Times New Roman" w:hAnsi="Calibri"/>
                <w:lang w:eastAsia="es-CL"/>
              </w:rPr>
              <w:t>19</w:t>
            </w:r>
            <w:r w:rsidR="007420C1">
              <w:rPr>
                <w:rFonts w:ascii="Calibri" w:eastAsia="Times New Roman" w:hAnsi="Calibri"/>
                <w:lang w:eastAsia="es-CL"/>
              </w:rPr>
              <w:t xml:space="preserve"> m</w:t>
            </w:r>
            <w:r w:rsidR="00A7164E">
              <w:rPr>
                <w:rFonts w:ascii="Calibri" w:eastAsia="Times New Roman" w:hAnsi="Calibri"/>
                <w:lang w:eastAsia="es-CL"/>
              </w:rPr>
              <w:t xml:space="preserve"> E</w:t>
            </w:r>
            <w:r w:rsidR="007420C1">
              <w:rPr>
                <w:rFonts w:ascii="Calibri" w:eastAsia="Times New Roman" w:hAnsi="Calibri"/>
                <w:lang w:eastAsia="es-CL"/>
              </w:rPr>
              <w:t>, para el uso 18S, Datum WGS84</w:t>
            </w:r>
            <w:r w:rsidR="007444B3" w:rsidRPr="007444B3">
              <w:rPr>
                <w:rFonts w:ascii="Calibri" w:eastAsia="Times New Roman" w:hAnsi="Calibri"/>
                <w:lang w:eastAsia="es-CL"/>
              </w:rPr>
              <w:t>.</w:t>
            </w:r>
            <w:r w:rsidR="007420C1">
              <w:rPr>
                <w:rFonts w:ascii="Calibri" w:eastAsia="Times New Roman" w:hAnsi="Calibri"/>
                <w:lang w:eastAsia="es-CL"/>
              </w:rPr>
              <w:t xml:space="preserve"> Se indica que las coordenadas registradas por los fiscalizadores en el acta de inspección, fueron medidas en coordenadas geográficas (grados °, minutos’; segundos”), siendo transformadas a UTM para el presente informe mediante calculadora geodésica.</w:t>
            </w:r>
          </w:p>
          <w:p w14:paraId="3154E31F" w14:textId="77777777" w:rsidR="00A92DF6" w:rsidRPr="007444B3" w:rsidRDefault="00A92DF6" w:rsidP="00A92DF6">
            <w:pPr>
              <w:ind w:left="644"/>
              <w:rPr>
                <w:rFonts w:ascii="Calibri" w:eastAsia="Times New Roman" w:hAnsi="Calibri"/>
                <w:lang w:eastAsia="es-CL"/>
              </w:rPr>
            </w:pPr>
          </w:p>
          <w:p w14:paraId="2099EF82" w14:textId="2A5CE119" w:rsidR="007420C1" w:rsidRDefault="007420C1" w:rsidP="007420C1">
            <w:pPr>
              <w:ind w:left="644"/>
              <w:rPr>
                <w:rFonts w:ascii="Calibri" w:eastAsia="Times New Roman" w:hAnsi="Calibri"/>
                <w:lang w:eastAsia="es-CL"/>
              </w:rPr>
            </w:pPr>
            <w:r>
              <w:rPr>
                <w:rFonts w:ascii="Calibri" w:eastAsia="Times New Roman" w:hAnsi="Calibri"/>
                <w:lang w:eastAsia="es-CL"/>
              </w:rPr>
              <w:t xml:space="preserve">En dicha </w:t>
            </w:r>
            <w:r w:rsidR="00AB41F3">
              <w:rPr>
                <w:rFonts w:ascii="Calibri" w:eastAsia="Times New Roman" w:hAnsi="Calibri"/>
                <w:lang w:eastAsia="es-CL"/>
              </w:rPr>
              <w:t>cámara,</w:t>
            </w:r>
            <w:r>
              <w:rPr>
                <w:rFonts w:ascii="Calibri" w:eastAsia="Times New Roman" w:hAnsi="Calibri"/>
                <w:lang w:eastAsia="es-CL"/>
              </w:rPr>
              <w:t xml:space="preserve"> l</w:t>
            </w:r>
            <w:r w:rsidR="007444B3" w:rsidRPr="007444B3">
              <w:rPr>
                <w:rFonts w:ascii="Calibri" w:eastAsia="Times New Roman" w:hAnsi="Calibri"/>
                <w:lang w:eastAsia="es-CL"/>
              </w:rPr>
              <w:t xml:space="preserve">os fiscalizadores verifican que </w:t>
            </w:r>
            <w:r>
              <w:rPr>
                <w:rFonts w:ascii="Calibri" w:eastAsia="Times New Roman" w:hAnsi="Calibri"/>
                <w:lang w:eastAsia="es-CL"/>
              </w:rPr>
              <w:t>é</w:t>
            </w:r>
            <w:r w:rsidR="007444B3" w:rsidRPr="007444B3">
              <w:rPr>
                <w:rFonts w:ascii="Calibri" w:eastAsia="Times New Roman" w:hAnsi="Calibri"/>
                <w:lang w:eastAsia="es-CL"/>
              </w:rPr>
              <w:t xml:space="preserve">sta </w:t>
            </w:r>
            <w:r>
              <w:rPr>
                <w:rFonts w:ascii="Calibri" w:eastAsia="Times New Roman" w:hAnsi="Calibri"/>
                <w:lang w:eastAsia="es-CL"/>
              </w:rPr>
              <w:t xml:space="preserve">se encuentra </w:t>
            </w:r>
            <w:r w:rsidR="007444B3" w:rsidRPr="007444B3">
              <w:rPr>
                <w:rFonts w:ascii="Calibri" w:eastAsia="Times New Roman" w:hAnsi="Calibri"/>
                <w:lang w:eastAsia="es-CL"/>
              </w:rPr>
              <w:t xml:space="preserve">localizada aguas abajo del punto de muestreo y autocontrol de riles </w:t>
            </w:r>
            <w:r>
              <w:rPr>
                <w:rFonts w:ascii="Calibri" w:eastAsia="Times New Roman" w:hAnsi="Calibri"/>
                <w:lang w:eastAsia="es-CL"/>
              </w:rPr>
              <w:t xml:space="preserve">para efectos del DS 90/00 MINSEGPRES. Adicionalmente, observan que en el lugar, la empresa </w:t>
            </w:r>
            <w:r w:rsidR="007444B3" w:rsidRPr="007444B3">
              <w:rPr>
                <w:rFonts w:ascii="Calibri" w:eastAsia="Times New Roman" w:hAnsi="Calibri"/>
                <w:lang w:eastAsia="es-CL"/>
              </w:rPr>
              <w:t xml:space="preserve">realiza </w:t>
            </w:r>
            <w:r>
              <w:rPr>
                <w:rFonts w:ascii="Calibri" w:eastAsia="Times New Roman" w:hAnsi="Calibri"/>
                <w:lang w:eastAsia="es-CL"/>
              </w:rPr>
              <w:t>la adición</w:t>
            </w:r>
            <w:r w:rsidR="007444B3" w:rsidRPr="007444B3">
              <w:rPr>
                <w:rFonts w:ascii="Calibri" w:eastAsia="Times New Roman" w:hAnsi="Calibri"/>
                <w:lang w:eastAsia="es-CL"/>
              </w:rPr>
              <w:t xml:space="preserve"> de </w:t>
            </w:r>
            <w:r>
              <w:rPr>
                <w:rFonts w:ascii="Calibri" w:eastAsia="Times New Roman" w:hAnsi="Calibri"/>
                <w:lang w:eastAsia="es-CL"/>
              </w:rPr>
              <w:t xml:space="preserve">un </w:t>
            </w:r>
            <w:r w:rsidR="007444B3" w:rsidRPr="007444B3">
              <w:rPr>
                <w:rFonts w:ascii="Calibri" w:eastAsia="Times New Roman" w:hAnsi="Calibri"/>
                <w:lang w:eastAsia="es-CL"/>
              </w:rPr>
              <w:t xml:space="preserve">líquido </w:t>
            </w:r>
            <w:r>
              <w:rPr>
                <w:rFonts w:ascii="Calibri" w:eastAsia="Times New Roman" w:hAnsi="Calibri"/>
                <w:lang w:eastAsia="es-CL"/>
              </w:rPr>
              <w:t xml:space="preserve">(compuesto químico) </w:t>
            </w:r>
            <w:r w:rsidR="007444B3" w:rsidRPr="007444B3">
              <w:rPr>
                <w:rFonts w:ascii="Calibri" w:eastAsia="Times New Roman" w:hAnsi="Calibri"/>
                <w:lang w:eastAsia="es-CL"/>
              </w:rPr>
              <w:t>sobre corriente del ril pasante</w:t>
            </w:r>
            <w:r>
              <w:rPr>
                <w:rFonts w:ascii="Calibri" w:eastAsia="Times New Roman" w:hAnsi="Calibri"/>
                <w:lang w:eastAsia="es-CL"/>
              </w:rPr>
              <w:t>, en condiciones que el punto de autocontrol donde se realizan los monitoreos para la norma de descarga una vez finalizados todos los tratamientos al RIL, se encuentran aguas arriba de este lugar.</w:t>
            </w:r>
            <w:r w:rsidR="009C1BFD">
              <w:rPr>
                <w:rFonts w:ascii="Calibri" w:eastAsia="Times New Roman" w:hAnsi="Calibri"/>
                <w:lang w:eastAsia="es-CL"/>
              </w:rPr>
              <w:t xml:space="preserve"> (Ver Fotografías 25 y 26)</w:t>
            </w:r>
          </w:p>
          <w:p w14:paraId="4C86207F" w14:textId="7D123AD4" w:rsidR="006F1418" w:rsidRDefault="007444B3" w:rsidP="007420C1">
            <w:pPr>
              <w:ind w:left="644"/>
              <w:rPr>
                <w:rFonts w:ascii="Calibri" w:eastAsia="Times New Roman" w:hAnsi="Calibri"/>
                <w:lang w:eastAsia="es-CL"/>
              </w:rPr>
            </w:pPr>
            <w:r w:rsidRPr="007444B3">
              <w:rPr>
                <w:rFonts w:ascii="Calibri" w:eastAsia="Times New Roman" w:hAnsi="Calibri"/>
                <w:lang w:eastAsia="es-CL"/>
              </w:rPr>
              <w:t>Consultado el Sr. Francisco Saavedra respecto de este procedimiento de aplicación, éste indica que el líquido rociado en ese momento corresponde a agua utilizada para romper la tensión superficial de la espuma generada por la corriente líquida en movimiento. Adicionalmente, el Sr. Saavedra declara que en este punto también se aplica el producto antiespumante ADVANTAGE NF2177 correspondiente a mezcla de silicona y po</w:t>
            </w:r>
            <w:r w:rsidR="006F1418">
              <w:rPr>
                <w:rFonts w:ascii="Calibri" w:eastAsia="Times New Roman" w:hAnsi="Calibri"/>
                <w:lang w:eastAsia="es-CL"/>
              </w:rPr>
              <w:t>lialquilenglicoles.</w:t>
            </w:r>
            <w:r w:rsidR="009C1BFD">
              <w:rPr>
                <w:rFonts w:ascii="Calibri" w:eastAsia="Times New Roman" w:hAnsi="Calibri"/>
                <w:lang w:eastAsia="es-CL"/>
              </w:rPr>
              <w:t xml:space="preserve"> (Ver Fotografía 27, 28 y 29)</w:t>
            </w:r>
          </w:p>
          <w:p w14:paraId="509992E9" w14:textId="49189AB2" w:rsidR="007444B3" w:rsidRPr="007444B3" w:rsidRDefault="006F1418" w:rsidP="007420C1">
            <w:pPr>
              <w:ind w:left="644"/>
              <w:rPr>
                <w:rFonts w:ascii="Calibri" w:eastAsia="Times New Roman" w:hAnsi="Calibri"/>
                <w:lang w:eastAsia="es-CL"/>
              </w:rPr>
            </w:pPr>
            <w:r>
              <w:rPr>
                <w:rFonts w:ascii="Calibri" w:eastAsia="Times New Roman" w:hAnsi="Calibri"/>
                <w:lang w:eastAsia="es-CL"/>
              </w:rPr>
              <w:t>L</w:t>
            </w:r>
            <w:r w:rsidR="0066242D">
              <w:rPr>
                <w:rFonts w:ascii="Calibri" w:eastAsia="Times New Roman" w:hAnsi="Calibri"/>
                <w:lang w:eastAsia="es-CL"/>
              </w:rPr>
              <w:t>o</w:t>
            </w:r>
            <w:r>
              <w:rPr>
                <w:rFonts w:ascii="Calibri" w:eastAsia="Times New Roman" w:hAnsi="Calibri"/>
                <w:lang w:eastAsia="es-CL"/>
              </w:rPr>
              <w:t>s fiscalizadores verifican presencia de d</w:t>
            </w:r>
            <w:r w:rsidR="007444B3" w:rsidRPr="007444B3">
              <w:rPr>
                <w:rFonts w:ascii="Calibri" w:eastAsia="Times New Roman" w:hAnsi="Calibri"/>
                <w:lang w:eastAsia="es-CL"/>
              </w:rPr>
              <w:t xml:space="preserve">icho producto en estanque IBC instalado a un costado de la cámara, </w:t>
            </w:r>
            <w:r>
              <w:rPr>
                <w:rFonts w:ascii="Calibri" w:eastAsia="Times New Roman" w:hAnsi="Calibri"/>
                <w:lang w:eastAsia="es-CL"/>
              </w:rPr>
              <w:t>registrando fotográficamente</w:t>
            </w:r>
            <w:r w:rsidR="007444B3" w:rsidRPr="007444B3">
              <w:rPr>
                <w:rFonts w:ascii="Calibri" w:eastAsia="Times New Roman" w:hAnsi="Calibri"/>
                <w:lang w:eastAsia="es-CL"/>
              </w:rPr>
              <w:t xml:space="preserve"> sus características descritas en </w:t>
            </w:r>
            <w:r>
              <w:rPr>
                <w:rFonts w:ascii="Calibri" w:eastAsia="Times New Roman" w:hAnsi="Calibri"/>
                <w:lang w:eastAsia="es-CL"/>
              </w:rPr>
              <w:t>H</w:t>
            </w:r>
            <w:r w:rsidR="007444B3" w:rsidRPr="007444B3">
              <w:rPr>
                <w:rFonts w:ascii="Calibri" w:eastAsia="Times New Roman" w:hAnsi="Calibri"/>
                <w:lang w:eastAsia="es-CL"/>
              </w:rPr>
              <w:t xml:space="preserve">oja de </w:t>
            </w:r>
            <w:r>
              <w:rPr>
                <w:rFonts w:ascii="Calibri" w:eastAsia="Times New Roman" w:hAnsi="Calibri"/>
                <w:lang w:eastAsia="es-CL"/>
              </w:rPr>
              <w:t>D</w:t>
            </w:r>
            <w:r w:rsidR="007444B3" w:rsidRPr="007444B3">
              <w:rPr>
                <w:rFonts w:ascii="Calibri" w:eastAsia="Times New Roman" w:hAnsi="Calibri"/>
                <w:lang w:eastAsia="es-CL"/>
              </w:rPr>
              <w:t xml:space="preserve">atos de </w:t>
            </w:r>
            <w:r>
              <w:rPr>
                <w:rFonts w:ascii="Calibri" w:eastAsia="Times New Roman" w:hAnsi="Calibri"/>
                <w:lang w:eastAsia="es-CL"/>
              </w:rPr>
              <w:t>S</w:t>
            </w:r>
            <w:r w:rsidR="007444B3" w:rsidRPr="007444B3">
              <w:rPr>
                <w:rFonts w:ascii="Calibri" w:eastAsia="Times New Roman" w:hAnsi="Calibri"/>
                <w:lang w:eastAsia="es-CL"/>
              </w:rPr>
              <w:t>eguridad presente en el lugar (adosada al estanque IBC existente)</w:t>
            </w:r>
            <w:r>
              <w:rPr>
                <w:rFonts w:ascii="Calibri" w:eastAsia="Times New Roman" w:hAnsi="Calibri"/>
                <w:lang w:eastAsia="es-CL"/>
              </w:rPr>
              <w:t>. En el lugar, se observó que la empresa se encontraba</w:t>
            </w:r>
            <w:r w:rsidR="007444B3" w:rsidRPr="007444B3">
              <w:rPr>
                <w:rFonts w:ascii="Calibri" w:eastAsia="Times New Roman" w:hAnsi="Calibri"/>
                <w:lang w:eastAsia="es-CL"/>
              </w:rPr>
              <w:t xml:space="preserve"> aplicando </w:t>
            </w:r>
            <w:r>
              <w:rPr>
                <w:rFonts w:ascii="Calibri" w:eastAsia="Times New Roman" w:hAnsi="Calibri"/>
                <w:lang w:eastAsia="es-CL"/>
              </w:rPr>
              <w:t xml:space="preserve">dichos compuestos, </w:t>
            </w:r>
            <w:r w:rsidR="007444B3" w:rsidRPr="007444B3">
              <w:rPr>
                <w:rFonts w:ascii="Calibri" w:eastAsia="Times New Roman" w:hAnsi="Calibri"/>
                <w:lang w:eastAsia="es-CL"/>
              </w:rPr>
              <w:t>mediante mangueras plásticas en el mismo punto donde realizan aspersión de agua.</w:t>
            </w:r>
            <w:r w:rsidR="009C1BFD">
              <w:rPr>
                <w:rFonts w:ascii="Calibri" w:eastAsia="Times New Roman" w:hAnsi="Calibri"/>
                <w:lang w:eastAsia="es-CL"/>
              </w:rPr>
              <w:t xml:space="preserve"> (Ver Fotografía 27 y 28)</w:t>
            </w:r>
          </w:p>
          <w:p w14:paraId="2EA5C844" w14:textId="39D0EA9E" w:rsidR="006F1418" w:rsidRPr="007444B3" w:rsidRDefault="006F1418" w:rsidP="006F1418">
            <w:pPr>
              <w:ind w:left="644"/>
              <w:rPr>
                <w:rFonts w:ascii="Calibri" w:eastAsia="Times New Roman" w:hAnsi="Calibri"/>
                <w:lang w:eastAsia="es-CL"/>
              </w:rPr>
            </w:pPr>
            <w:r w:rsidRPr="007444B3">
              <w:rPr>
                <w:rFonts w:ascii="Calibri" w:eastAsia="Times New Roman" w:hAnsi="Calibri"/>
                <w:lang w:eastAsia="es-CL"/>
              </w:rPr>
              <w:t>Al momento de la fiscalización, la bomba de aplicación del antiespumante se encontraba en reparación.</w:t>
            </w:r>
            <w:r w:rsidR="009C1BFD">
              <w:rPr>
                <w:rFonts w:ascii="Calibri" w:eastAsia="Times New Roman" w:hAnsi="Calibri"/>
                <w:lang w:eastAsia="es-CL"/>
              </w:rPr>
              <w:t xml:space="preserve"> (Ver Fotografía 29)</w:t>
            </w:r>
          </w:p>
          <w:p w14:paraId="2900A774" w14:textId="77777777" w:rsidR="006F1418" w:rsidRDefault="006F1418" w:rsidP="006F1418">
            <w:pPr>
              <w:ind w:left="644"/>
              <w:rPr>
                <w:rFonts w:ascii="Calibri" w:eastAsia="Times New Roman" w:hAnsi="Calibri"/>
                <w:lang w:eastAsia="es-CL"/>
              </w:rPr>
            </w:pPr>
          </w:p>
          <w:p w14:paraId="1924E350" w14:textId="77777777" w:rsidR="007444B3" w:rsidRPr="007444B3" w:rsidRDefault="007444B3" w:rsidP="006F1418">
            <w:pPr>
              <w:ind w:left="644"/>
              <w:rPr>
                <w:rFonts w:ascii="Calibri" w:eastAsia="Times New Roman" w:hAnsi="Calibri"/>
                <w:lang w:eastAsia="es-CL"/>
              </w:rPr>
            </w:pPr>
            <w:r w:rsidRPr="007444B3">
              <w:rPr>
                <w:rFonts w:ascii="Calibri" w:eastAsia="Times New Roman" w:hAnsi="Calibri"/>
                <w:lang w:eastAsia="es-CL"/>
              </w:rPr>
              <w:t xml:space="preserve">Consultado el Sr. Ricardo Gálvez, Jefe del Área de Efluentes, respecto del motivo de la aplicación de esta sustancia química antiespumante, éste declara que por efecto de marea, en particular durante marea alta, se produce un golpe de “ariete” en contra flujo de descarga dentro del emisario, lo que genera espuma hasta la cámara MCC2. Producto de la generación de espuma, se produce una condición de riesgo físico para el emisario, haciendo necesaria la aplicación de este producto. </w:t>
            </w:r>
          </w:p>
          <w:p w14:paraId="37312331" w14:textId="77777777" w:rsidR="006F1418" w:rsidRDefault="006F1418" w:rsidP="007444B3">
            <w:pPr>
              <w:ind w:left="720"/>
              <w:rPr>
                <w:rFonts w:ascii="Calibri" w:eastAsia="Times New Roman" w:hAnsi="Calibri"/>
                <w:lang w:eastAsia="es-CL"/>
              </w:rPr>
            </w:pPr>
          </w:p>
          <w:p w14:paraId="731FF24E" w14:textId="77777777" w:rsidR="007444B3" w:rsidRPr="007444B3" w:rsidRDefault="007444B3" w:rsidP="006F1418">
            <w:pPr>
              <w:ind w:left="644"/>
              <w:rPr>
                <w:rFonts w:ascii="Calibri" w:eastAsia="Times New Roman" w:hAnsi="Calibri"/>
                <w:lang w:eastAsia="es-CL"/>
              </w:rPr>
            </w:pPr>
            <w:r w:rsidRPr="007444B3">
              <w:rPr>
                <w:rFonts w:ascii="Calibri" w:eastAsia="Times New Roman" w:hAnsi="Calibri"/>
                <w:lang w:eastAsia="es-CL"/>
              </w:rPr>
              <w:t xml:space="preserve">Consultado respecto del procedimiento de aplicación del antiespumante, en particular la dosificación, el Sr. Gálvez declara que la dosificación se realiza de acuerdo a la capacidad mínima de la bomba de aplicación, </w:t>
            </w:r>
            <w:r w:rsidR="006F1418">
              <w:rPr>
                <w:rFonts w:ascii="Calibri" w:eastAsia="Times New Roman" w:hAnsi="Calibri"/>
                <w:lang w:eastAsia="es-CL"/>
              </w:rPr>
              <w:t xml:space="preserve">es decir desde ese valor </w:t>
            </w:r>
            <w:r w:rsidRPr="007444B3">
              <w:rPr>
                <w:rFonts w:ascii="Calibri" w:eastAsia="Times New Roman" w:hAnsi="Calibri"/>
                <w:lang w:eastAsia="es-CL"/>
              </w:rPr>
              <w:t xml:space="preserve">hacia arriba, </w:t>
            </w:r>
            <w:r w:rsidR="006F1418">
              <w:rPr>
                <w:rFonts w:ascii="Calibri" w:eastAsia="Times New Roman" w:hAnsi="Calibri"/>
                <w:lang w:eastAsia="es-CL"/>
              </w:rPr>
              <w:t>lo que implica que el operador debe esperar</w:t>
            </w:r>
            <w:r w:rsidRPr="007444B3">
              <w:rPr>
                <w:rFonts w:ascii="Calibri" w:eastAsia="Times New Roman" w:hAnsi="Calibri"/>
                <w:lang w:eastAsia="es-CL"/>
              </w:rPr>
              <w:t xml:space="preserve"> media hora para ver si la espu</w:t>
            </w:r>
            <w:r w:rsidR="006F1418">
              <w:rPr>
                <w:rFonts w:ascii="Calibri" w:eastAsia="Times New Roman" w:hAnsi="Calibri"/>
                <w:lang w:eastAsia="es-CL"/>
              </w:rPr>
              <w:t xml:space="preserve">ma baja, y en caso contrario </w:t>
            </w:r>
            <w:r w:rsidRPr="007444B3">
              <w:rPr>
                <w:rFonts w:ascii="Calibri" w:eastAsia="Times New Roman" w:hAnsi="Calibri"/>
                <w:lang w:eastAsia="es-CL"/>
              </w:rPr>
              <w:t>s</w:t>
            </w:r>
            <w:r w:rsidR="006F1418">
              <w:rPr>
                <w:rFonts w:ascii="Calibri" w:eastAsia="Times New Roman" w:hAnsi="Calibri"/>
                <w:lang w:eastAsia="es-CL"/>
              </w:rPr>
              <w:t>e</w:t>
            </w:r>
            <w:r w:rsidRPr="007444B3">
              <w:rPr>
                <w:rFonts w:ascii="Calibri" w:eastAsia="Times New Roman" w:hAnsi="Calibri"/>
                <w:lang w:eastAsia="es-CL"/>
              </w:rPr>
              <w:t>gu</w:t>
            </w:r>
            <w:r w:rsidR="006F1418">
              <w:rPr>
                <w:rFonts w:ascii="Calibri" w:eastAsia="Times New Roman" w:hAnsi="Calibri"/>
                <w:lang w:eastAsia="es-CL"/>
              </w:rPr>
              <w:t>ir</w:t>
            </w:r>
            <w:r w:rsidRPr="007444B3">
              <w:rPr>
                <w:rFonts w:ascii="Calibri" w:eastAsia="Times New Roman" w:hAnsi="Calibri"/>
                <w:lang w:eastAsia="es-CL"/>
              </w:rPr>
              <w:t xml:space="preserve"> aplicando</w:t>
            </w:r>
            <w:r w:rsidR="006F1418">
              <w:rPr>
                <w:rFonts w:ascii="Calibri" w:eastAsia="Times New Roman" w:hAnsi="Calibri"/>
                <w:lang w:eastAsia="es-CL"/>
              </w:rPr>
              <w:t xml:space="preserve"> mayor cantidad</w:t>
            </w:r>
            <w:r w:rsidRPr="007444B3">
              <w:rPr>
                <w:rFonts w:ascii="Calibri" w:eastAsia="Times New Roman" w:hAnsi="Calibri"/>
                <w:lang w:eastAsia="es-CL"/>
              </w:rPr>
              <w:t xml:space="preserve">, siendo el medio de verificación de la efectividad del antiespumante, la cantidad de </w:t>
            </w:r>
            <w:r w:rsidRPr="007444B3">
              <w:rPr>
                <w:rFonts w:ascii="Calibri" w:eastAsia="Times New Roman" w:hAnsi="Calibri"/>
                <w:lang w:eastAsia="es-CL"/>
              </w:rPr>
              <w:lastRenderedPageBreak/>
              <w:t>espuma visualmente observada por el operador</w:t>
            </w:r>
            <w:r w:rsidR="006F1418">
              <w:rPr>
                <w:rFonts w:ascii="Calibri" w:eastAsia="Times New Roman" w:hAnsi="Calibri"/>
                <w:lang w:eastAsia="es-CL"/>
              </w:rPr>
              <w:t>. Consultado respecto de la existencia de un registro de cantidad aplicada por unidad de tiempo, el Sr. Gálvez</w:t>
            </w:r>
            <w:r w:rsidRPr="007444B3">
              <w:rPr>
                <w:rFonts w:ascii="Calibri" w:eastAsia="Times New Roman" w:hAnsi="Calibri"/>
                <w:lang w:eastAsia="es-CL"/>
              </w:rPr>
              <w:t xml:space="preserve"> </w:t>
            </w:r>
            <w:r w:rsidR="006F1418">
              <w:rPr>
                <w:rFonts w:ascii="Calibri" w:eastAsia="Times New Roman" w:hAnsi="Calibri"/>
                <w:lang w:eastAsia="es-CL"/>
              </w:rPr>
              <w:t xml:space="preserve">declara que </w:t>
            </w:r>
            <w:r w:rsidRPr="007444B3">
              <w:rPr>
                <w:rFonts w:ascii="Calibri" w:eastAsia="Times New Roman" w:hAnsi="Calibri"/>
                <w:lang w:eastAsia="es-CL"/>
              </w:rPr>
              <w:t>no exist</w:t>
            </w:r>
            <w:r w:rsidR="006F1418">
              <w:rPr>
                <w:rFonts w:ascii="Calibri" w:eastAsia="Times New Roman" w:hAnsi="Calibri"/>
                <w:lang w:eastAsia="es-CL"/>
              </w:rPr>
              <w:t>e</w:t>
            </w:r>
            <w:r w:rsidRPr="007444B3">
              <w:rPr>
                <w:rFonts w:ascii="Calibri" w:eastAsia="Times New Roman" w:hAnsi="Calibri"/>
                <w:lang w:eastAsia="es-CL"/>
              </w:rPr>
              <w:t xml:space="preserve"> un registro de aplicaciones, cantidades aplicadas o frecuencia.</w:t>
            </w:r>
          </w:p>
          <w:p w14:paraId="2B9F7C92" w14:textId="77777777" w:rsidR="007444B3" w:rsidRPr="007444B3" w:rsidRDefault="007444B3" w:rsidP="007444B3">
            <w:pPr>
              <w:rPr>
                <w:rFonts w:ascii="Calibri" w:eastAsia="Times New Roman" w:hAnsi="Calibri"/>
                <w:lang w:eastAsia="es-CL"/>
              </w:rPr>
            </w:pPr>
          </w:p>
          <w:p w14:paraId="207AA59D" w14:textId="77777777" w:rsidR="007444B3" w:rsidRPr="006F1418" w:rsidRDefault="007444B3" w:rsidP="006F1418">
            <w:pPr>
              <w:pStyle w:val="Prrafodelista"/>
              <w:numPr>
                <w:ilvl w:val="0"/>
                <w:numId w:val="6"/>
              </w:numPr>
              <w:rPr>
                <w:rFonts w:ascii="Calibri" w:eastAsia="Times New Roman" w:hAnsi="Calibri"/>
                <w:lang w:eastAsia="es-CL"/>
              </w:rPr>
            </w:pPr>
            <w:r w:rsidRPr="006F1418">
              <w:rPr>
                <w:rFonts w:ascii="Calibri" w:eastAsia="Times New Roman" w:hAnsi="Calibri"/>
                <w:lang w:eastAsia="es-CL"/>
              </w:rPr>
              <w:t>Venteos y última Cámara del ducto en tierra, antes del emisario</w:t>
            </w:r>
          </w:p>
          <w:p w14:paraId="1C3030D5" w14:textId="77777777" w:rsidR="006F1418" w:rsidRDefault="007444B3" w:rsidP="006F1418">
            <w:pPr>
              <w:ind w:left="644"/>
              <w:rPr>
                <w:rFonts w:ascii="Calibri" w:eastAsia="Times New Roman" w:hAnsi="Calibri"/>
                <w:lang w:eastAsia="es-CL"/>
              </w:rPr>
            </w:pPr>
            <w:r w:rsidRPr="007444B3">
              <w:rPr>
                <w:rFonts w:ascii="Calibri" w:eastAsia="Times New Roman" w:hAnsi="Calibri"/>
                <w:lang w:eastAsia="es-CL"/>
              </w:rPr>
              <w:t>Se procede a inspeccionar los venteos o chimeneas de salida de espuma</w:t>
            </w:r>
            <w:r w:rsidR="0066242D">
              <w:rPr>
                <w:rFonts w:ascii="Calibri" w:eastAsia="Times New Roman" w:hAnsi="Calibri"/>
                <w:lang w:eastAsia="es-CL"/>
              </w:rPr>
              <w:t xml:space="preserve"> instalado entre la cámara MCC2 y el emisario</w:t>
            </w:r>
            <w:r w:rsidR="006F1418">
              <w:rPr>
                <w:rFonts w:ascii="Calibri" w:eastAsia="Times New Roman" w:hAnsi="Calibri"/>
                <w:lang w:eastAsia="es-CL"/>
              </w:rPr>
              <w:t xml:space="preserve">, con objeto de verificar la presencia de espuma en condición de marea alta </w:t>
            </w:r>
            <w:r w:rsidR="0066242D">
              <w:rPr>
                <w:rFonts w:ascii="Calibri" w:eastAsia="Times New Roman" w:hAnsi="Calibri"/>
                <w:lang w:eastAsia="es-CL"/>
              </w:rPr>
              <w:t xml:space="preserve">según lo declarado </w:t>
            </w:r>
            <w:r w:rsidR="006F1418">
              <w:rPr>
                <w:rFonts w:ascii="Calibri" w:eastAsia="Times New Roman" w:hAnsi="Calibri"/>
                <w:lang w:eastAsia="es-CL"/>
              </w:rPr>
              <w:t xml:space="preserve">por </w:t>
            </w:r>
            <w:r w:rsidR="0066242D">
              <w:rPr>
                <w:rFonts w:ascii="Calibri" w:eastAsia="Times New Roman" w:hAnsi="Calibri"/>
                <w:lang w:eastAsia="es-CL"/>
              </w:rPr>
              <w:t>el Jefe del Área de Efluentes</w:t>
            </w:r>
            <w:r w:rsidRPr="007444B3">
              <w:rPr>
                <w:rFonts w:ascii="Calibri" w:eastAsia="Times New Roman" w:hAnsi="Calibri"/>
                <w:lang w:eastAsia="es-CL"/>
              </w:rPr>
              <w:t xml:space="preserve">. </w:t>
            </w:r>
          </w:p>
          <w:p w14:paraId="7FCE2913" w14:textId="77777777" w:rsidR="0066242D" w:rsidRDefault="0066242D" w:rsidP="006F1418">
            <w:pPr>
              <w:ind w:left="644"/>
              <w:rPr>
                <w:rFonts w:ascii="Calibri" w:eastAsia="Times New Roman" w:hAnsi="Calibri"/>
                <w:lang w:eastAsia="es-CL"/>
              </w:rPr>
            </w:pPr>
          </w:p>
          <w:p w14:paraId="230ACBF8" w14:textId="77777777" w:rsidR="007444B3" w:rsidRDefault="0066242D" w:rsidP="006F1418">
            <w:pPr>
              <w:ind w:left="644"/>
              <w:rPr>
                <w:rFonts w:ascii="Calibri" w:eastAsia="Times New Roman" w:hAnsi="Calibri"/>
                <w:lang w:eastAsia="es-CL"/>
              </w:rPr>
            </w:pPr>
            <w:r>
              <w:rPr>
                <w:rFonts w:ascii="Calibri" w:eastAsia="Times New Roman" w:hAnsi="Calibri"/>
                <w:lang w:eastAsia="es-CL"/>
              </w:rPr>
              <w:t>Los fiscalizadores dejan establecido en Acta de Inspección,</w:t>
            </w:r>
            <w:r w:rsidR="007444B3" w:rsidRPr="007444B3">
              <w:rPr>
                <w:rFonts w:ascii="Calibri" w:eastAsia="Times New Roman" w:hAnsi="Calibri"/>
                <w:lang w:eastAsia="es-CL"/>
              </w:rPr>
              <w:t xml:space="preserve"> que al momento de la inspección ha</w:t>
            </w:r>
            <w:r>
              <w:rPr>
                <w:rFonts w:ascii="Calibri" w:eastAsia="Times New Roman" w:hAnsi="Calibri"/>
                <w:lang w:eastAsia="es-CL"/>
              </w:rPr>
              <w:t>bía</w:t>
            </w:r>
            <w:r w:rsidR="007444B3" w:rsidRPr="007444B3">
              <w:rPr>
                <w:rFonts w:ascii="Calibri" w:eastAsia="Times New Roman" w:hAnsi="Calibri"/>
                <w:lang w:eastAsia="es-CL"/>
              </w:rPr>
              <w:t xml:space="preserve"> marea alta (hora 13:35 PM, bajo condición de marea alta), no observándose presencia de espuma en el sector y chimeneas</w:t>
            </w:r>
            <w:r>
              <w:rPr>
                <w:rFonts w:ascii="Calibri" w:eastAsia="Times New Roman" w:hAnsi="Calibri"/>
                <w:lang w:eastAsia="es-CL"/>
              </w:rPr>
              <w:t xml:space="preserve"> de venteo</w:t>
            </w:r>
            <w:r w:rsidR="007444B3" w:rsidRPr="007444B3">
              <w:rPr>
                <w:rFonts w:ascii="Calibri" w:eastAsia="Times New Roman" w:hAnsi="Calibri"/>
                <w:lang w:eastAsia="es-CL"/>
              </w:rPr>
              <w:t>.</w:t>
            </w:r>
          </w:p>
          <w:p w14:paraId="703FAB8D" w14:textId="77777777" w:rsidR="0066242D" w:rsidRDefault="0066242D" w:rsidP="006F1418">
            <w:pPr>
              <w:ind w:left="644"/>
              <w:rPr>
                <w:rFonts w:ascii="Calibri" w:eastAsia="Times New Roman" w:hAnsi="Calibri"/>
                <w:lang w:eastAsia="es-CL"/>
              </w:rPr>
            </w:pPr>
            <w:r>
              <w:rPr>
                <w:rFonts w:ascii="Calibri" w:eastAsia="Times New Roman" w:hAnsi="Calibri"/>
                <w:lang w:eastAsia="es-CL"/>
              </w:rPr>
              <w:t>Se realiza registro fotográfico y georreferenciación.</w:t>
            </w:r>
          </w:p>
          <w:p w14:paraId="55A544D8" w14:textId="77777777" w:rsidR="0066242D" w:rsidRDefault="0066242D" w:rsidP="006F1418">
            <w:pPr>
              <w:ind w:left="644"/>
              <w:rPr>
                <w:rFonts w:ascii="Calibri" w:eastAsia="Times New Roman" w:hAnsi="Calibri"/>
                <w:lang w:eastAsia="es-CL"/>
              </w:rPr>
            </w:pPr>
          </w:p>
          <w:p w14:paraId="404EFFCA" w14:textId="77777777" w:rsidR="00014B1E" w:rsidRPr="00014B1E" w:rsidRDefault="00014B1E" w:rsidP="00014B1E">
            <w:pPr>
              <w:rPr>
                <w:rFonts w:ascii="Calibri" w:eastAsia="Times New Roman" w:hAnsi="Calibri"/>
                <w:b/>
                <w:u w:val="single"/>
                <w:lang w:eastAsia="es-CL"/>
              </w:rPr>
            </w:pPr>
            <w:r w:rsidRPr="00014B1E">
              <w:rPr>
                <w:rFonts w:ascii="Calibri" w:eastAsia="Times New Roman" w:hAnsi="Calibri"/>
                <w:b/>
                <w:u w:val="single"/>
                <w:lang w:eastAsia="es-CL"/>
              </w:rPr>
              <w:t>Resultados del examen de información:</w:t>
            </w:r>
          </w:p>
          <w:p w14:paraId="027C59D3" w14:textId="77777777" w:rsidR="008A72D7" w:rsidRDefault="00014B1E" w:rsidP="006F1418">
            <w:pPr>
              <w:ind w:left="644"/>
              <w:rPr>
                <w:rFonts w:ascii="Calibri" w:eastAsia="Times New Roman" w:hAnsi="Calibri"/>
                <w:lang w:eastAsia="es-CL"/>
              </w:rPr>
            </w:pPr>
            <w:r w:rsidRPr="00014B1E">
              <w:rPr>
                <w:rFonts w:ascii="Calibri" w:eastAsia="Times New Roman" w:hAnsi="Calibri"/>
                <w:lang w:eastAsia="es-CL"/>
              </w:rPr>
              <w:t>Se procede a analizar la información referente a HDS del producto identificado como ADVANTAGE</w:t>
            </w:r>
            <w:r w:rsidRPr="00014B1E">
              <w:rPr>
                <w:rFonts w:ascii="Calibri" w:eastAsia="Times New Roman" w:hAnsi="Calibri"/>
                <w:vertAlign w:val="superscript"/>
                <w:lang w:eastAsia="es-CL"/>
              </w:rPr>
              <w:t>TM</w:t>
            </w:r>
            <w:r w:rsidRPr="00014B1E">
              <w:rPr>
                <w:rFonts w:ascii="Calibri" w:eastAsia="Times New Roman" w:hAnsi="Calibri"/>
                <w:lang w:eastAsia="es-CL"/>
              </w:rPr>
              <w:t xml:space="preserve"> NF2177. Se verifica de acuerdo a HDS, que el producto antiespumante utilizado no es sustancia peligrosa de acuerdo a clasificación HMIS y NFPA.</w:t>
            </w:r>
          </w:p>
          <w:p w14:paraId="31B7C2BF" w14:textId="0372A05F" w:rsidR="00014B1E" w:rsidRDefault="00014B1E" w:rsidP="006F1418">
            <w:pPr>
              <w:ind w:left="644"/>
              <w:rPr>
                <w:rFonts w:ascii="Calibri" w:eastAsia="Times New Roman" w:hAnsi="Calibri"/>
                <w:lang w:eastAsia="es-CL"/>
              </w:rPr>
            </w:pPr>
            <w:r w:rsidRPr="00014B1E">
              <w:rPr>
                <w:rFonts w:ascii="Calibri" w:eastAsia="Times New Roman" w:hAnsi="Calibri"/>
                <w:lang w:eastAsia="es-CL"/>
              </w:rPr>
              <w:t xml:space="preserve">Se verifica que presenta riesgo moderado para el medio ambiente, dado que puede transmitir cualidades indeseables para el agua, perjudicando su utilización (entiéndase consumo humano, animal o regadío). Sin embargo, en este caso, la descarga es de alto volumen, y es dirigida al mar, fuera de la ZPL. </w:t>
            </w:r>
            <w:r w:rsidR="00A7164E">
              <w:rPr>
                <w:rFonts w:ascii="Calibri" w:eastAsia="Times New Roman" w:hAnsi="Calibri"/>
                <w:lang w:eastAsia="es-CL"/>
              </w:rPr>
              <w:t>La Hoja de Datos de Seguridad, remitida por el titular señala “</w:t>
            </w:r>
            <w:r w:rsidRPr="00A7164E">
              <w:rPr>
                <w:rFonts w:ascii="Calibri" w:eastAsia="Times New Roman" w:hAnsi="Calibri"/>
                <w:i/>
                <w:lang w:eastAsia="es-CL"/>
              </w:rPr>
              <w:t>Se recomienda controlar el producto, evitando que eventuales derrames alcancen cursos de agua superficiales</w:t>
            </w:r>
            <w:r w:rsidR="00A7164E">
              <w:rPr>
                <w:rFonts w:ascii="Calibri" w:eastAsia="Times New Roman" w:hAnsi="Calibri"/>
                <w:lang w:eastAsia="es-CL"/>
              </w:rPr>
              <w:t>”</w:t>
            </w:r>
            <w:r w:rsidRPr="00014B1E">
              <w:rPr>
                <w:rFonts w:ascii="Calibri" w:eastAsia="Times New Roman" w:hAnsi="Calibri"/>
                <w:lang w:eastAsia="es-CL"/>
              </w:rPr>
              <w:t xml:space="preserve">. Desde el punto de vista ecotoxicológico, la toxicidad letal para peces CL50 se alcanza con valores de concentración de 3.536 mg/l utilizando como bioindicador, la especie </w:t>
            </w:r>
            <w:r w:rsidRPr="008A72D7">
              <w:rPr>
                <w:rFonts w:ascii="Calibri" w:eastAsia="Times New Roman" w:hAnsi="Calibri"/>
                <w:i/>
                <w:lang w:eastAsia="es-CL"/>
              </w:rPr>
              <w:t>Pimephales promelas</w:t>
            </w:r>
            <w:r w:rsidRPr="00014B1E">
              <w:rPr>
                <w:rFonts w:ascii="Calibri" w:eastAsia="Times New Roman" w:hAnsi="Calibri"/>
                <w:lang w:eastAsia="es-CL"/>
              </w:rPr>
              <w:t xml:space="preserve">. En el caso de invertebrados acuáticos, la CL50 es de 5.619 mg/l utilizando </w:t>
            </w:r>
            <w:r w:rsidRPr="008A72D7">
              <w:rPr>
                <w:rFonts w:ascii="Calibri" w:eastAsia="Times New Roman" w:hAnsi="Calibri"/>
                <w:i/>
                <w:lang w:eastAsia="es-CL"/>
              </w:rPr>
              <w:t>Daphnia magna.</w:t>
            </w:r>
            <w:r w:rsidRPr="00014B1E">
              <w:rPr>
                <w:rFonts w:ascii="Calibri" w:eastAsia="Times New Roman" w:hAnsi="Calibri"/>
                <w:lang w:eastAsia="es-CL"/>
              </w:rPr>
              <w:t xml:space="preserve"> También se indica que este producto no se encuentra listado en la NCh 382, pero debe ser manejada su disposición final según DS148/03 del MINSAL.</w:t>
            </w:r>
          </w:p>
          <w:p w14:paraId="71B6F579" w14:textId="77777777" w:rsidR="00014B1E" w:rsidRDefault="00014B1E" w:rsidP="006F1418">
            <w:pPr>
              <w:ind w:left="644"/>
              <w:rPr>
                <w:rFonts w:ascii="Calibri" w:eastAsia="Times New Roman" w:hAnsi="Calibri"/>
                <w:lang w:eastAsia="es-CL"/>
              </w:rPr>
            </w:pPr>
          </w:p>
          <w:p w14:paraId="12F405DE" w14:textId="77777777" w:rsidR="00CD0771" w:rsidRPr="0066242D" w:rsidRDefault="00CD0771" w:rsidP="00CD0771">
            <w:pPr>
              <w:pStyle w:val="Prrafodelista"/>
              <w:ind w:left="0"/>
              <w:rPr>
                <w:b/>
                <w:u w:val="single"/>
              </w:rPr>
            </w:pPr>
            <w:r w:rsidRPr="0066242D">
              <w:rPr>
                <w:b/>
                <w:u w:val="single"/>
              </w:rPr>
              <w:t>Conclusiones del proceso de revisión del hecho y medios de prueba levantados:</w:t>
            </w:r>
          </w:p>
          <w:p w14:paraId="3691C022" w14:textId="77777777" w:rsidR="00CD0771" w:rsidRDefault="00CD0771" w:rsidP="00CD0771">
            <w:pPr>
              <w:pStyle w:val="Prrafodelista"/>
              <w:ind w:left="0"/>
            </w:pPr>
          </w:p>
          <w:p w14:paraId="27F486B8" w14:textId="77777777" w:rsidR="008A72D7" w:rsidRDefault="00CD0771" w:rsidP="00CD0771">
            <w:pPr>
              <w:rPr>
                <w:rFonts w:ascii="Calibri" w:eastAsia="Times New Roman" w:hAnsi="Calibri"/>
                <w:lang w:eastAsia="es-CL"/>
              </w:rPr>
            </w:pPr>
            <w:r>
              <w:rPr>
                <w:rFonts w:ascii="Calibri" w:eastAsia="Times New Roman" w:hAnsi="Calibri"/>
                <w:lang w:eastAsia="es-CL"/>
              </w:rPr>
              <w:t>De acuerdo a las observaciones realizadas en terreno, las declaraciones efectuadas por el personal de la empresa y los medios de prueba levantados en el luga</w:t>
            </w:r>
            <w:r w:rsidR="00DB46E1">
              <w:rPr>
                <w:rFonts w:ascii="Calibri" w:eastAsia="Times New Roman" w:hAnsi="Calibri"/>
                <w:lang w:eastAsia="es-CL"/>
              </w:rPr>
              <w:t>r</w:t>
            </w:r>
            <w:r>
              <w:rPr>
                <w:rFonts w:ascii="Calibri" w:eastAsia="Times New Roman" w:hAnsi="Calibri"/>
                <w:lang w:eastAsia="es-CL"/>
              </w:rPr>
              <w:t>, se verifica que la empresa se encuentra ejecutando adición de sustancias químicas</w:t>
            </w:r>
            <w:r w:rsidR="00DB46E1">
              <w:rPr>
                <w:rFonts w:ascii="Calibri" w:eastAsia="Times New Roman" w:hAnsi="Calibri"/>
                <w:lang w:eastAsia="es-CL"/>
              </w:rPr>
              <w:t xml:space="preserve"> (antiespumante)</w:t>
            </w:r>
            <w:r>
              <w:rPr>
                <w:rFonts w:ascii="Calibri" w:eastAsia="Times New Roman" w:hAnsi="Calibri"/>
                <w:lang w:eastAsia="es-CL"/>
              </w:rPr>
              <w:t xml:space="preserve">, aguas abajo del punto de control </w:t>
            </w:r>
            <w:r w:rsidR="009C4618">
              <w:rPr>
                <w:rFonts w:ascii="Calibri" w:eastAsia="Times New Roman" w:hAnsi="Calibri"/>
                <w:lang w:eastAsia="es-CL"/>
              </w:rPr>
              <w:t>resuelto</w:t>
            </w:r>
            <w:r>
              <w:rPr>
                <w:rFonts w:ascii="Calibri" w:eastAsia="Times New Roman" w:hAnsi="Calibri"/>
                <w:lang w:eastAsia="es-CL"/>
              </w:rPr>
              <w:t xml:space="preserve"> por </w:t>
            </w:r>
            <w:r w:rsidR="009C4618">
              <w:rPr>
                <w:rFonts w:ascii="Calibri" w:eastAsia="Times New Roman" w:hAnsi="Calibri"/>
                <w:lang w:eastAsia="es-CL"/>
              </w:rPr>
              <w:t xml:space="preserve">el </w:t>
            </w:r>
            <w:r w:rsidR="009C4618">
              <w:rPr>
                <w:b/>
              </w:rPr>
              <w:t xml:space="preserve">Oficio Ordinario </w:t>
            </w:r>
            <w:r w:rsidR="009C4618" w:rsidRPr="001F1DBF">
              <w:rPr>
                <w:b/>
              </w:rPr>
              <w:t xml:space="preserve"> (DGTM y MM) N° 12.600/941</w:t>
            </w:r>
            <w:r w:rsidR="009C4618">
              <w:rPr>
                <w:b/>
              </w:rPr>
              <w:t>-</w:t>
            </w:r>
            <w:r w:rsidR="009C4618" w:rsidRPr="001F1DBF">
              <w:rPr>
                <w:b/>
              </w:rPr>
              <w:t>VRS</w:t>
            </w:r>
            <w:r w:rsidR="009C4618">
              <w:t xml:space="preserve"> </w:t>
            </w:r>
            <w:r w:rsidR="009C4618" w:rsidRPr="001F1DBF">
              <w:rPr>
                <w:b/>
              </w:rPr>
              <w:t>del 29-07-2009 que</w:t>
            </w:r>
            <w:r w:rsidR="009C4618">
              <w:t xml:space="preserve"> </w:t>
            </w:r>
            <w:r w:rsidR="009C4618" w:rsidRPr="001F1DBF">
              <w:rPr>
                <w:b/>
              </w:rPr>
              <w:t>Aprueba el Programa de Autocontrol del efluente de la empresa CELULOSA ARAUCO Y CONSTITUCION S.A</w:t>
            </w:r>
            <w:r>
              <w:rPr>
                <w:rFonts w:ascii="Calibri" w:eastAsia="Times New Roman" w:hAnsi="Calibri"/>
                <w:lang w:eastAsia="es-CL"/>
              </w:rPr>
              <w:t xml:space="preserve">, </w:t>
            </w:r>
            <w:r w:rsidR="009C4618">
              <w:rPr>
                <w:rFonts w:ascii="Calibri" w:eastAsia="Times New Roman" w:hAnsi="Calibri"/>
                <w:lang w:eastAsia="es-CL"/>
              </w:rPr>
              <w:t>para el cumplimiento del</w:t>
            </w:r>
            <w:r>
              <w:rPr>
                <w:rFonts w:ascii="Calibri" w:eastAsia="Times New Roman" w:hAnsi="Calibri"/>
                <w:lang w:eastAsia="es-CL"/>
              </w:rPr>
              <w:t xml:space="preserve"> DS 90/00. </w:t>
            </w:r>
          </w:p>
          <w:p w14:paraId="5614BC6A" w14:textId="77777777" w:rsidR="008A72D7" w:rsidRDefault="008A72D7" w:rsidP="00CD0771">
            <w:pPr>
              <w:rPr>
                <w:rFonts w:ascii="Calibri" w:eastAsia="Times New Roman" w:hAnsi="Calibri"/>
                <w:lang w:eastAsia="es-CL"/>
              </w:rPr>
            </w:pPr>
          </w:p>
          <w:p w14:paraId="1084B1D2" w14:textId="2EC9727A" w:rsidR="0066242D" w:rsidRPr="007444B3" w:rsidRDefault="00CD0771" w:rsidP="00CD0771">
            <w:pPr>
              <w:rPr>
                <w:rFonts w:ascii="Calibri" w:eastAsia="Times New Roman" w:hAnsi="Calibri"/>
                <w:lang w:eastAsia="es-CL"/>
              </w:rPr>
            </w:pPr>
            <w:r>
              <w:rPr>
                <w:rFonts w:ascii="Calibri" w:eastAsia="Times New Roman" w:hAnsi="Calibri"/>
                <w:lang w:eastAsia="es-CL"/>
              </w:rPr>
              <w:t>En consecuencia, el muestreo efectuado por la empresa no es representativo de la condición final del residuos industrial líquidos tratado antes de su descarga al medio marino receptor, que debe ser reportado a la SMA</w:t>
            </w:r>
            <w:r w:rsidR="00CA1566">
              <w:rPr>
                <w:rFonts w:ascii="Calibri" w:eastAsia="Times New Roman" w:hAnsi="Calibri"/>
                <w:lang w:eastAsia="es-CL"/>
              </w:rPr>
              <w:t xml:space="preserve">, dado que se desconocen las cantidades de antiespumante aplicadas, su concentración final en el efluente descargado, </w:t>
            </w:r>
            <w:r w:rsidR="008C60D3">
              <w:rPr>
                <w:rFonts w:ascii="Calibri" w:eastAsia="Times New Roman" w:hAnsi="Calibri"/>
                <w:lang w:eastAsia="es-CL"/>
              </w:rPr>
              <w:t xml:space="preserve">la frecuencia de aplicación y los posibles efectos </w:t>
            </w:r>
            <w:r w:rsidR="00DB46E1">
              <w:rPr>
                <w:rFonts w:ascii="Calibri" w:eastAsia="Times New Roman" w:hAnsi="Calibri"/>
                <w:lang w:eastAsia="es-CL"/>
              </w:rPr>
              <w:t xml:space="preserve">sobre la biota presente </w:t>
            </w:r>
            <w:r w:rsidR="00CA1566">
              <w:rPr>
                <w:rFonts w:ascii="Calibri" w:eastAsia="Times New Roman" w:hAnsi="Calibri"/>
                <w:lang w:eastAsia="es-CL"/>
              </w:rPr>
              <w:t>en el punto de descarga</w:t>
            </w:r>
            <w:r>
              <w:rPr>
                <w:rFonts w:ascii="Calibri" w:eastAsia="Times New Roman" w:hAnsi="Calibri"/>
                <w:lang w:eastAsia="es-CL"/>
              </w:rPr>
              <w:t>.</w:t>
            </w:r>
          </w:p>
          <w:p w14:paraId="4DA6741E" w14:textId="77777777" w:rsidR="003B7870" w:rsidRPr="00326957" w:rsidRDefault="003B7870" w:rsidP="007444B3"/>
        </w:tc>
      </w:tr>
    </w:tbl>
    <w:p w14:paraId="6DE06D8A" w14:textId="77777777" w:rsidR="00EC4128" w:rsidRDefault="00EC4128" w:rsidP="00172DB9">
      <w:pPr>
        <w:jc w:val="left"/>
        <w:rPr>
          <w:rFonts w:cstheme="minorHAnsi"/>
          <w:b/>
          <w:sz w:val="14"/>
          <w:szCs w:val="24"/>
        </w:rPr>
      </w:pPr>
    </w:p>
    <w:p w14:paraId="55D74ADB" w14:textId="77777777" w:rsidR="007444B3" w:rsidRDefault="007444B3">
      <w:pPr>
        <w:jc w:val="left"/>
        <w:rPr>
          <w:rFonts w:cstheme="minorHAnsi"/>
          <w:b/>
          <w:sz w:val="14"/>
          <w:szCs w:val="24"/>
        </w:rPr>
      </w:pPr>
      <w:r>
        <w:rPr>
          <w:rFonts w:cstheme="minorHAnsi"/>
          <w:b/>
          <w:sz w:val="14"/>
          <w:szCs w:val="24"/>
        </w:rPr>
        <w:br w:type="page"/>
      </w:r>
    </w:p>
    <w:p w14:paraId="3F5F99FC" w14:textId="77777777" w:rsidR="0029390C" w:rsidRDefault="0029390C" w:rsidP="00172DB9">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957"/>
        <w:gridCol w:w="2197"/>
        <w:gridCol w:w="1437"/>
        <w:gridCol w:w="3510"/>
        <w:gridCol w:w="1881"/>
        <w:gridCol w:w="1730"/>
      </w:tblGrid>
      <w:tr w:rsidR="0029390C" w:rsidRPr="0025129B" w14:paraId="7E8E5D96" w14:textId="77777777" w:rsidTr="009A2EF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A33E00" w14:textId="77777777" w:rsidR="0029390C" w:rsidRPr="0025129B" w:rsidRDefault="0029390C" w:rsidP="009A2E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9390C" w:rsidRPr="0025129B" w14:paraId="3918ACB8" w14:textId="77777777" w:rsidTr="009A2EF8">
        <w:trPr>
          <w:trHeight w:val="2805"/>
          <w:jc w:val="center"/>
        </w:trPr>
        <w:tc>
          <w:tcPr>
            <w:tcW w:w="2403" w:type="pct"/>
            <w:gridSpan w:val="3"/>
            <w:tcBorders>
              <w:top w:val="nil"/>
              <w:left w:val="single" w:sz="4" w:space="0" w:color="auto"/>
              <w:right w:val="single" w:sz="4" w:space="0" w:color="auto"/>
            </w:tcBorders>
            <w:shd w:val="clear" w:color="auto" w:fill="auto"/>
            <w:noWrap/>
            <w:vAlign w:val="center"/>
            <w:hideMark/>
          </w:tcPr>
          <w:p w14:paraId="36A950A8" w14:textId="77777777" w:rsidR="0029390C" w:rsidRPr="0025129B" w:rsidRDefault="0009347D" w:rsidP="009A2EF8">
            <w:pPr>
              <w:jc w:val="center"/>
              <w:rPr>
                <w:rFonts w:eastAsia="Times New Roman"/>
                <w:color w:val="000000"/>
                <w:sz w:val="20"/>
                <w:szCs w:val="20"/>
                <w:lang w:eastAsia="es-CL"/>
              </w:rPr>
            </w:pPr>
            <w:r>
              <w:rPr>
                <w:rFonts w:ascii="Calibri" w:eastAsia="Times New Roman" w:hAnsi="Calibri"/>
                <w:noProof/>
                <w:lang w:eastAsia="es-CL"/>
              </w:rPr>
              <w:drawing>
                <wp:inline distT="0" distB="0" distL="0" distR="0" wp14:anchorId="5FC9C86C" wp14:editId="5B1AB737">
                  <wp:extent cx="2352602" cy="3148716"/>
                  <wp:effectExtent l="0" t="0" r="0" b="0"/>
                  <wp:docPr id="2048" name="Imagen 2048" descr="C:\Users\juan.granzow\Documents\SMA-DFZ\2015.04_DFZ-2015-129-VIII-RCA-IA CFI CELCO ARAUCO HORCONES\FOTOS ARMADA CELCO ARAUCO\IMG_9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SMA-DFZ\2015.04_DFZ-2015-129-VIII-RCA-IA CFI CELCO ARAUCO HORCONES\FOTOS ARMADA CELCO ARAUCO\IMG_9770.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352697" cy="3148843"/>
                          </a:xfrm>
                          <a:prstGeom prst="rect">
                            <a:avLst/>
                          </a:prstGeom>
                          <a:noFill/>
                          <a:ln>
                            <a:noFill/>
                          </a:ln>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18881EF7" w14:textId="77777777" w:rsidR="0029390C" w:rsidRPr="0025129B" w:rsidRDefault="0009347D" w:rsidP="009A2E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AF3ACF9" wp14:editId="613F86D3">
                  <wp:extent cx="4429125" cy="3307715"/>
                  <wp:effectExtent l="0" t="0" r="9525" b="6985"/>
                  <wp:docPr id="2049" name="Imagen 2049" descr="C:\Users\juan.granzow\Documents\SMA-DFZ\2015.04_DFZ-2015-129-VIII-RCA-IA CFI CELCO ARAUCO HORCONES\FOTOS ARMADA CELCO ARAUCO\IMG_9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SMA-DFZ\2015.04_DFZ-2015-129-VIII-RCA-IA CFI CELCO ARAUCO HORCONES\FOTOS ARMADA CELCO ARAUCO\IMG_9772.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429125" cy="3307715"/>
                          </a:xfrm>
                          <a:prstGeom prst="rect">
                            <a:avLst/>
                          </a:prstGeom>
                          <a:noFill/>
                          <a:ln>
                            <a:noFill/>
                          </a:ln>
                        </pic:spPr>
                      </pic:pic>
                    </a:graphicData>
                  </a:graphic>
                </wp:inline>
              </w:drawing>
            </w:r>
          </w:p>
        </w:tc>
      </w:tr>
      <w:tr w:rsidR="0029390C" w:rsidRPr="0025129B" w14:paraId="29C0FD01" w14:textId="77777777" w:rsidTr="009A2EF8">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14:paraId="02A6D129" w14:textId="77777777" w:rsidR="0029390C" w:rsidRPr="0025129B" w:rsidRDefault="0029390C" w:rsidP="00EF6290">
            <w:pPr>
              <w:pStyle w:val="Epgrafe"/>
              <w:rPr>
                <w:rFonts w:eastAsia="Times New Roman"/>
                <w:color w:val="000000"/>
                <w:lang w:eastAsia="es-CL"/>
              </w:rPr>
            </w:pPr>
            <w:bookmarkStart w:id="197" w:name="_Toc428909439"/>
            <w:r w:rsidRPr="0025129B">
              <w:t xml:space="preserve">Fotografía </w:t>
            </w:r>
            <w:r>
              <w:t>2</w:t>
            </w:r>
            <w:r w:rsidR="00EF6290">
              <w:t>4</w:t>
            </w:r>
            <w:r w:rsidRPr="0025129B">
              <w:t>.</w:t>
            </w:r>
            <w:bookmarkEnd w:id="197"/>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B2BBDA" w14:textId="77777777" w:rsidR="0029390C" w:rsidRPr="0025129B" w:rsidRDefault="0029390C" w:rsidP="009A2E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25A9E">
              <w:rPr>
                <w:rFonts w:eastAsia="Times New Roman"/>
                <w:b/>
                <w:color w:val="000000"/>
                <w:sz w:val="18"/>
                <w:szCs w:val="18"/>
                <w:lang w:eastAsia="es-CL"/>
              </w:rPr>
              <w:t xml:space="preserve"> 21-04-2015</w:t>
            </w:r>
          </w:p>
        </w:tc>
        <w:tc>
          <w:tcPr>
            <w:tcW w:w="1280" w:type="pct"/>
            <w:tcBorders>
              <w:top w:val="single" w:sz="4" w:space="0" w:color="auto"/>
              <w:left w:val="nil"/>
              <w:bottom w:val="single" w:sz="4" w:space="0" w:color="auto"/>
              <w:right w:val="nil"/>
            </w:tcBorders>
            <w:shd w:val="clear" w:color="auto" w:fill="auto"/>
            <w:noWrap/>
            <w:vAlign w:val="center"/>
            <w:hideMark/>
          </w:tcPr>
          <w:p w14:paraId="67DD8F9C" w14:textId="77777777" w:rsidR="0029390C" w:rsidRPr="0025129B" w:rsidRDefault="0029390C" w:rsidP="00EF6290">
            <w:pPr>
              <w:pStyle w:val="Epgrafe"/>
            </w:pPr>
            <w:bookmarkStart w:id="198" w:name="_Toc428909440"/>
            <w:r w:rsidRPr="0025129B">
              <w:t xml:space="preserve">Fotografía </w:t>
            </w:r>
            <w:r>
              <w:t>2</w:t>
            </w:r>
            <w:bookmarkEnd w:id="198"/>
            <w:r w:rsidR="00EF6290">
              <w:t>5</w:t>
            </w:r>
          </w:p>
        </w:tc>
        <w:tc>
          <w:tcPr>
            <w:tcW w:w="13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DB365A" w14:textId="77777777" w:rsidR="0029390C" w:rsidRPr="0025129B" w:rsidRDefault="0029390C" w:rsidP="00925A9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925A9E">
              <w:rPr>
                <w:rFonts w:eastAsia="Times New Roman"/>
                <w:b/>
                <w:color w:val="000000"/>
                <w:sz w:val="18"/>
                <w:szCs w:val="18"/>
                <w:lang w:eastAsia="es-CL"/>
              </w:rPr>
              <w:t>1-04-2015</w:t>
            </w:r>
          </w:p>
        </w:tc>
      </w:tr>
      <w:tr w:rsidR="0029390C" w:rsidRPr="0025129B" w14:paraId="36EA6690" w14:textId="77777777" w:rsidTr="009A2EF8">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B6CED3" w14:textId="77777777" w:rsidR="0029390C" w:rsidRPr="0025129B" w:rsidRDefault="0029390C" w:rsidP="009A2E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5F296F15" w14:textId="77777777" w:rsidR="0029390C" w:rsidRPr="0025129B" w:rsidRDefault="0029390C" w:rsidP="00925A9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w:t>
            </w:r>
            <w:r w:rsidR="00925A9E">
              <w:rPr>
                <w:rFonts w:eastAsia="Times New Roman"/>
                <w:color w:val="000000"/>
                <w:sz w:val="18"/>
                <w:szCs w:val="18"/>
                <w:lang w:eastAsia="es-CL"/>
              </w:rPr>
              <w:t>1</w:t>
            </w:r>
            <w:r>
              <w:rPr>
                <w:rFonts w:eastAsia="Times New Roman"/>
                <w:color w:val="000000"/>
                <w:sz w:val="18"/>
                <w:szCs w:val="18"/>
                <w:lang w:eastAsia="es-CL"/>
              </w:rPr>
              <w:t>1</w:t>
            </w:r>
            <w:r w:rsidR="00925A9E">
              <w:rPr>
                <w:rFonts w:eastAsia="Times New Roman"/>
                <w:color w:val="000000"/>
                <w:sz w:val="18"/>
                <w:szCs w:val="18"/>
                <w:lang w:eastAsia="es-CL"/>
              </w:rPr>
              <w:t>37</w:t>
            </w:r>
          </w:p>
        </w:tc>
        <w:tc>
          <w:tcPr>
            <w:tcW w:w="524" w:type="pct"/>
            <w:tcBorders>
              <w:top w:val="single" w:sz="4" w:space="0" w:color="auto"/>
              <w:left w:val="nil"/>
              <w:bottom w:val="single" w:sz="4" w:space="0" w:color="auto"/>
              <w:right w:val="single" w:sz="4" w:space="0" w:color="000000"/>
            </w:tcBorders>
            <w:shd w:val="clear" w:color="auto" w:fill="auto"/>
            <w:noWrap/>
            <w:vAlign w:val="center"/>
            <w:hideMark/>
          </w:tcPr>
          <w:p w14:paraId="53977156" w14:textId="77777777" w:rsidR="0029390C" w:rsidRPr="0025129B" w:rsidRDefault="0029390C" w:rsidP="00925A9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925A9E">
              <w:rPr>
                <w:rFonts w:eastAsia="Times New Roman"/>
                <w:color w:val="000000"/>
                <w:sz w:val="18"/>
                <w:szCs w:val="18"/>
                <w:lang w:eastAsia="es-CL"/>
              </w:rPr>
              <w:t>57195</w:t>
            </w:r>
          </w:p>
        </w:tc>
        <w:tc>
          <w:tcPr>
            <w:tcW w:w="1280" w:type="pct"/>
            <w:tcBorders>
              <w:top w:val="single" w:sz="4" w:space="0" w:color="auto"/>
              <w:left w:val="nil"/>
              <w:bottom w:val="single" w:sz="4" w:space="0" w:color="auto"/>
              <w:right w:val="single" w:sz="4" w:space="0" w:color="000000"/>
            </w:tcBorders>
            <w:shd w:val="clear" w:color="auto" w:fill="auto"/>
            <w:noWrap/>
            <w:vAlign w:val="center"/>
            <w:hideMark/>
          </w:tcPr>
          <w:p w14:paraId="73E3E1FB" w14:textId="77777777" w:rsidR="0029390C" w:rsidRPr="0025129B" w:rsidRDefault="0029390C" w:rsidP="009A2E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6" w:type="pct"/>
            <w:tcBorders>
              <w:top w:val="single" w:sz="4" w:space="0" w:color="auto"/>
              <w:left w:val="nil"/>
              <w:bottom w:val="single" w:sz="4" w:space="0" w:color="auto"/>
              <w:right w:val="single" w:sz="4" w:space="0" w:color="000000"/>
            </w:tcBorders>
            <w:shd w:val="clear" w:color="auto" w:fill="auto"/>
            <w:noWrap/>
            <w:vAlign w:val="center"/>
            <w:hideMark/>
          </w:tcPr>
          <w:p w14:paraId="0861500D" w14:textId="77777777" w:rsidR="0029390C" w:rsidRPr="0025129B" w:rsidRDefault="0029390C"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w:t>
            </w:r>
            <w:r w:rsidR="00014B1E">
              <w:rPr>
                <w:rFonts w:eastAsia="Times New Roman"/>
                <w:color w:val="000000"/>
                <w:sz w:val="18"/>
                <w:szCs w:val="18"/>
                <w:lang w:eastAsia="es-CL"/>
              </w:rPr>
              <w:t>1070</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1848AB90" w14:textId="77777777" w:rsidR="0029390C" w:rsidRPr="0025129B" w:rsidRDefault="0029390C"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014B1E">
              <w:rPr>
                <w:rFonts w:eastAsia="Times New Roman"/>
                <w:color w:val="000000"/>
                <w:sz w:val="18"/>
                <w:szCs w:val="18"/>
                <w:lang w:eastAsia="es-CL"/>
              </w:rPr>
              <w:t>56944</w:t>
            </w:r>
          </w:p>
        </w:tc>
      </w:tr>
      <w:tr w:rsidR="0029390C" w:rsidRPr="0025129B" w14:paraId="25F2AD4C" w14:textId="77777777" w:rsidTr="009A2EF8">
        <w:trPr>
          <w:trHeight w:val="827"/>
          <w:jc w:val="center"/>
        </w:trPr>
        <w:tc>
          <w:tcPr>
            <w:tcW w:w="240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6D8571" w14:textId="77777777" w:rsidR="0029390C" w:rsidRPr="0025129B" w:rsidRDefault="0029390C" w:rsidP="009A2EF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9A525CD" w14:textId="77777777" w:rsidR="0029390C" w:rsidRPr="00F348B8" w:rsidRDefault="0029390C" w:rsidP="008E6A12">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se observa </w:t>
            </w:r>
            <w:r w:rsidR="00AB41F3" w:rsidRPr="00F348B8">
              <w:rPr>
                <w:rFonts w:eastAsia="Times New Roman"/>
                <w:color w:val="000000"/>
                <w:sz w:val="18"/>
                <w:szCs w:val="18"/>
                <w:lang w:eastAsia="es-CL"/>
              </w:rPr>
              <w:t>la</w:t>
            </w:r>
            <w:r w:rsidR="00AB41F3">
              <w:rPr>
                <w:rFonts w:eastAsia="Times New Roman"/>
                <w:color w:val="000000"/>
                <w:sz w:val="18"/>
                <w:szCs w:val="18"/>
                <w:lang w:eastAsia="es-CL"/>
              </w:rPr>
              <w:t xml:space="preserve"> unidad</w:t>
            </w:r>
            <w:r w:rsidR="008E6A12">
              <w:rPr>
                <w:rFonts w:eastAsia="Times New Roman"/>
                <w:color w:val="000000"/>
                <w:sz w:val="18"/>
                <w:szCs w:val="18"/>
                <w:lang w:eastAsia="es-CL"/>
              </w:rPr>
              <w:t xml:space="preserve"> de muestreo compuesto de riles, instalada en pontón ubicado a la salida de la última piscina de tratamiento de riles, antes de su despacho hacia emisario submarino</w:t>
            </w:r>
            <w:r w:rsidR="00AB41F3">
              <w:rPr>
                <w:rFonts w:eastAsia="Times New Roman"/>
                <w:color w:val="000000"/>
                <w:sz w:val="18"/>
                <w:szCs w:val="18"/>
                <w:lang w:eastAsia="es-CL"/>
              </w:rPr>
              <w:t>.</w:t>
            </w:r>
          </w:p>
        </w:tc>
        <w:tc>
          <w:tcPr>
            <w:tcW w:w="259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A81CF0" w14:textId="77777777" w:rsidR="0029390C" w:rsidRPr="0025129B" w:rsidRDefault="0029390C" w:rsidP="009A2EF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F6AF981" w14:textId="77777777" w:rsidR="0029390C" w:rsidRPr="00F348B8" w:rsidRDefault="0029390C" w:rsidP="008E6A12">
            <w:pPr>
              <w:rPr>
                <w:rFonts w:eastAsia="Times New Roman"/>
                <w:color w:val="000000"/>
                <w:sz w:val="18"/>
                <w:szCs w:val="18"/>
                <w:lang w:eastAsia="es-CL"/>
              </w:rPr>
            </w:pPr>
            <w:r w:rsidRPr="00F348B8">
              <w:rPr>
                <w:rFonts w:eastAsia="Times New Roman"/>
                <w:color w:val="000000"/>
                <w:sz w:val="18"/>
                <w:szCs w:val="18"/>
                <w:lang w:eastAsia="es-CL"/>
              </w:rPr>
              <w:t xml:space="preserve">En la imagen </w:t>
            </w:r>
            <w:r w:rsidR="008E6A12">
              <w:rPr>
                <w:rFonts w:eastAsia="Times New Roman"/>
                <w:color w:val="000000"/>
                <w:sz w:val="18"/>
                <w:szCs w:val="18"/>
                <w:lang w:eastAsia="es-CL"/>
              </w:rPr>
              <w:t>se observa la estructura denominada Cámara MCC2, localizada aguas abajo del punto de autocontrol establecido por la resolución del programa de monitoreo para cumplimiento del DS90/00</w:t>
            </w:r>
            <w:r w:rsidR="00AB41F3">
              <w:rPr>
                <w:rFonts w:eastAsia="Times New Roman"/>
                <w:color w:val="000000"/>
                <w:sz w:val="18"/>
                <w:szCs w:val="18"/>
                <w:lang w:eastAsia="es-CL"/>
              </w:rPr>
              <w:t>.</w:t>
            </w:r>
          </w:p>
        </w:tc>
      </w:tr>
    </w:tbl>
    <w:p w14:paraId="69EEF182" w14:textId="77777777" w:rsidR="0009347D" w:rsidRDefault="0009347D">
      <w:pPr>
        <w:jc w:val="left"/>
        <w:rPr>
          <w:rFonts w:cstheme="minorHAnsi"/>
          <w:b/>
          <w:sz w:val="14"/>
          <w:szCs w:val="24"/>
        </w:rPr>
      </w:pPr>
    </w:p>
    <w:p w14:paraId="0EB3EB36" w14:textId="77777777" w:rsidR="0009347D" w:rsidRDefault="0009347D">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2957"/>
        <w:gridCol w:w="2197"/>
        <w:gridCol w:w="1437"/>
        <w:gridCol w:w="3510"/>
        <w:gridCol w:w="1881"/>
        <w:gridCol w:w="1730"/>
      </w:tblGrid>
      <w:tr w:rsidR="0009347D" w:rsidRPr="0025129B" w14:paraId="3C350FE2" w14:textId="77777777" w:rsidTr="0009347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532812" w14:textId="77777777" w:rsidR="0009347D" w:rsidRPr="0025129B" w:rsidRDefault="0009347D" w:rsidP="0009347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9347D" w:rsidRPr="0025129B" w14:paraId="0D329D55" w14:textId="77777777" w:rsidTr="0009347D">
        <w:trPr>
          <w:trHeight w:val="2805"/>
          <w:jc w:val="center"/>
        </w:trPr>
        <w:tc>
          <w:tcPr>
            <w:tcW w:w="2403" w:type="pct"/>
            <w:gridSpan w:val="3"/>
            <w:tcBorders>
              <w:top w:val="nil"/>
              <w:left w:val="single" w:sz="4" w:space="0" w:color="auto"/>
              <w:right w:val="single" w:sz="4" w:space="0" w:color="auto"/>
            </w:tcBorders>
            <w:shd w:val="clear" w:color="auto" w:fill="auto"/>
            <w:noWrap/>
            <w:vAlign w:val="center"/>
            <w:hideMark/>
          </w:tcPr>
          <w:p w14:paraId="5AAF26AB" w14:textId="77777777" w:rsidR="0009347D" w:rsidRPr="0025129B" w:rsidRDefault="0009347D" w:rsidP="000934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D243999" wp14:editId="51C28077">
                  <wp:extent cx="4086860" cy="3053080"/>
                  <wp:effectExtent l="0" t="0" r="8890" b="0"/>
                  <wp:docPr id="2053" name="Imagen 2053" descr="C:\Users\juan.granzow\Documents\SMA-DFZ\2015.04_DFZ-2015-129-VIII-RCA-IA CFI CELCO ARAUCO HORCONES\FOTOS ARMADA CELCO ARAUCO\IMG_97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ocuments\SMA-DFZ\2015.04_DFZ-2015-129-VIII-RCA-IA CFI CELCO ARAUCO HORCONES\FOTOS ARMADA CELCO ARAUCO\IMG_9773.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086860" cy="3053080"/>
                          </a:xfrm>
                          <a:prstGeom prst="rect">
                            <a:avLst/>
                          </a:prstGeom>
                          <a:noFill/>
                          <a:ln>
                            <a:noFill/>
                          </a:ln>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0C6B5899" w14:textId="77777777" w:rsidR="0009347D" w:rsidRPr="0025129B" w:rsidRDefault="0009347D" w:rsidP="000934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DC745ED" wp14:editId="50D24FC4">
                  <wp:extent cx="4206240" cy="3957038"/>
                  <wp:effectExtent l="0" t="0" r="3810" b="5715"/>
                  <wp:docPr id="2054" name="Imagen 2054" descr="C:\Users\juan.granzow\Documents\SMA-DFZ\2015.04_DFZ-2015-129-VIII-RCA-IA CFI CELCO ARAUCO HORCONES\FOTOS ARMADA CELCO ARAUCO\IMG_97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SMA-DFZ\2015.04_DFZ-2015-129-VIII-RCA-IA CFI CELCO ARAUCO HORCONES\FOTOS ARMADA CELCO ARAUCO\IMG_9775.JPG"/>
                          <pic:cNvPicPr>
                            <a:picLocks noChangeAspect="1" noChangeArrowheads="1"/>
                          </pic:cNvPicPr>
                        </pic:nvPicPr>
                        <pic:blipFill rotWithShape="1">
                          <a:blip r:embed="rId76">
                            <a:extLst>
                              <a:ext uri="{28A0092B-C50C-407E-A947-70E740481C1C}">
                                <a14:useLocalDpi xmlns:a14="http://schemas.microsoft.com/office/drawing/2010/main" val="0"/>
                              </a:ext>
                            </a:extLst>
                          </a:blip>
                          <a:srcRect t="11126" b="18627"/>
                          <a:stretch/>
                        </pic:blipFill>
                        <pic:spPr bwMode="auto">
                          <a:xfrm>
                            <a:off x="0" y="0"/>
                            <a:ext cx="4206476" cy="39572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9347D" w:rsidRPr="0025129B" w14:paraId="3391918F" w14:textId="77777777" w:rsidTr="0009347D">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14:paraId="69CA7EBF" w14:textId="77777777" w:rsidR="0009347D" w:rsidRPr="0025129B" w:rsidRDefault="0009347D" w:rsidP="00EF6290">
            <w:pPr>
              <w:pStyle w:val="Epgrafe"/>
              <w:rPr>
                <w:rFonts w:eastAsia="Times New Roman"/>
                <w:color w:val="000000"/>
                <w:lang w:eastAsia="es-CL"/>
              </w:rPr>
            </w:pPr>
            <w:bookmarkStart w:id="199" w:name="_Toc428909441"/>
            <w:r w:rsidRPr="0025129B">
              <w:t xml:space="preserve">Fotografía </w:t>
            </w:r>
            <w:r>
              <w:t>2</w:t>
            </w:r>
            <w:r w:rsidR="00EF6290">
              <w:t>6</w:t>
            </w:r>
            <w:r w:rsidRPr="0025129B">
              <w:t>.</w:t>
            </w:r>
            <w:bookmarkEnd w:id="199"/>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6D606C" w14:textId="77777777" w:rsidR="0009347D" w:rsidRPr="0025129B" w:rsidRDefault="0009347D"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c>
          <w:tcPr>
            <w:tcW w:w="1280" w:type="pct"/>
            <w:tcBorders>
              <w:top w:val="single" w:sz="4" w:space="0" w:color="auto"/>
              <w:left w:val="nil"/>
              <w:bottom w:val="single" w:sz="4" w:space="0" w:color="auto"/>
              <w:right w:val="nil"/>
            </w:tcBorders>
            <w:shd w:val="clear" w:color="auto" w:fill="auto"/>
            <w:noWrap/>
            <w:vAlign w:val="center"/>
            <w:hideMark/>
          </w:tcPr>
          <w:p w14:paraId="3718CC74" w14:textId="77777777" w:rsidR="0009347D" w:rsidRPr="0025129B" w:rsidRDefault="0009347D" w:rsidP="00EF6290">
            <w:pPr>
              <w:pStyle w:val="Epgrafe"/>
            </w:pPr>
            <w:bookmarkStart w:id="200" w:name="_Toc428909442"/>
            <w:r w:rsidRPr="0025129B">
              <w:t xml:space="preserve">Fotografía </w:t>
            </w:r>
            <w:r>
              <w:t>2</w:t>
            </w:r>
            <w:bookmarkEnd w:id="200"/>
            <w:r w:rsidR="00EF6290">
              <w:t>7</w:t>
            </w:r>
          </w:p>
        </w:tc>
        <w:tc>
          <w:tcPr>
            <w:tcW w:w="13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6840FA" w14:textId="77777777" w:rsidR="0009347D" w:rsidRPr="0025129B" w:rsidRDefault="0009347D"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r>
      <w:tr w:rsidR="00014B1E" w:rsidRPr="0025129B" w14:paraId="716224B6" w14:textId="77777777" w:rsidTr="0009347D">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89F383" w14:textId="77777777" w:rsidR="00014B1E" w:rsidRPr="0025129B" w:rsidRDefault="00014B1E" w:rsidP="000934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314FDD41" w14:textId="77777777" w:rsidR="00014B1E" w:rsidRPr="0025129B" w:rsidRDefault="00014B1E"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5881068</w:t>
            </w:r>
          </w:p>
        </w:tc>
        <w:tc>
          <w:tcPr>
            <w:tcW w:w="524" w:type="pct"/>
            <w:tcBorders>
              <w:top w:val="single" w:sz="4" w:space="0" w:color="auto"/>
              <w:left w:val="nil"/>
              <w:bottom w:val="single" w:sz="4" w:space="0" w:color="auto"/>
              <w:right w:val="single" w:sz="4" w:space="0" w:color="000000"/>
            </w:tcBorders>
            <w:shd w:val="clear" w:color="auto" w:fill="auto"/>
            <w:noWrap/>
            <w:vAlign w:val="center"/>
            <w:hideMark/>
          </w:tcPr>
          <w:p w14:paraId="5FE7D968" w14:textId="77777777" w:rsidR="00014B1E" w:rsidRPr="0025129B" w:rsidRDefault="00014B1E"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656948</w:t>
            </w:r>
          </w:p>
        </w:tc>
        <w:tc>
          <w:tcPr>
            <w:tcW w:w="1280" w:type="pct"/>
            <w:tcBorders>
              <w:top w:val="single" w:sz="4" w:space="0" w:color="auto"/>
              <w:left w:val="nil"/>
              <w:bottom w:val="single" w:sz="4" w:space="0" w:color="auto"/>
              <w:right w:val="single" w:sz="4" w:space="0" w:color="000000"/>
            </w:tcBorders>
            <w:shd w:val="clear" w:color="auto" w:fill="auto"/>
            <w:noWrap/>
            <w:vAlign w:val="center"/>
            <w:hideMark/>
          </w:tcPr>
          <w:p w14:paraId="5C8C5FF8" w14:textId="77777777" w:rsidR="00014B1E" w:rsidRPr="0025129B" w:rsidRDefault="00014B1E" w:rsidP="000934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6" w:type="pct"/>
            <w:tcBorders>
              <w:top w:val="single" w:sz="4" w:space="0" w:color="auto"/>
              <w:left w:val="nil"/>
              <w:bottom w:val="single" w:sz="4" w:space="0" w:color="auto"/>
              <w:right w:val="single" w:sz="4" w:space="0" w:color="000000"/>
            </w:tcBorders>
            <w:shd w:val="clear" w:color="auto" w:fill="auto"/>
            <w:noWrap/>
            <w:vAlign w:val="center"/>
            <w:hideMark/>
          </w:tcPr>
          <w:p w14:paraId="104A8A3C"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5881070</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16A5CACF"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656944</w:t>
            </w:r>
          </w:p>
        </w:tc>
      </w:tr>
      <w:tr w:rsidR="0009347D" w:rsidRPr="0025129B" w14:paraId="54E2B8A0" w14:textId="77777777" w:rsidTr="0009347D">
        <w:trPr>
          <w:trHeight w:val="827"/>
          <w:jc w:val="center"/>
        </w:trPr>
        <w:tc>
          <w:tcPr>
            <w:tcW w:w="240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275F30" w14:textId="77777777" w:rsidR="0009347D" w:rsidRPr="0025129B" w:rsidRDefault="0009347D" w:rsidP="0009347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A7BA50E" w14:textId="77777777" w:rsidR="0009347D" w:rsidRPr="00F348B8" w:rsidRDefault="0009347D" w:rsidP="001723C1">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se observa </w:t>
            </w:r>
            <w:r w:rsidR="001723C1">
              <w:rPr>
                <w:rFonts w:eastAsia="Times New Roman"/>
                <w:color w:val="000000"/>
                <w:sz w:val="18"/>
                <w:szCs w:val="18"/>
                <w:lang w:eastAsia="es-CL"/>
              </w:rPr>
              <w:t>el ducto de conducción de riles a la entrada de la cámara MCC2</w:t>
            </w:r>
            <w:r w:rsidRPr="00F348B8">
              <w:rPr>
                <w:rFonts w:eastAsia="Times New Roman"/>
                <w:color w:val="000000"/>
                <w:sz w:val="18"/>
                <w:szCs w:val="18"/>
                <w:lang w:eastAsia="es-CL"/>
              </w:rPr>
              <w:t>.</w:t>
            </w:r>
            <w:r w:rsidR="001723C1">
              <w:rPr>
                <w:rFonts w:eastAsia="Times New Roman"/>
                <w:color w:val="000000"/>
                <w:sz w:val="18"/>
                <w:szCs w:val="18"/>
                <w:lang w:eastAsia="es-CL"/>
              </w:rPr>
              <w:t xml:space="preserve"> Se observa la presencia de sensores de caudal por altura de columna.</w:t>
            </w:r>
          </w:p>
        </w:tc>
        <w:tc>
          <w:tcPr>
            <w:tcW w:w="259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77E427" w14:textId="77777777" w:rsidR="0009347D" w:rsidRPr="0025129B" w:rsidRDefault="0009347D" w:rsidP="0009347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6786C63" w14:textId="77777777" w:rsidR="0009347D" w:rsidRPr="00F348B8" w:rsidRDefault="0009347D" w:rsidP="001723C1">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w:t>
            </w:r>
            <w:r w:rsidR="001723C1">
              <w:rPr>
                <w:rFonts w:eastAsia="Times New Roman"/>
                <w:color w:val="000000"/>
                <w:sz w:val="18"/>
                <w:szCs w:val="18"/>
                <w:lang w:eastAsia="es-CL"/>
              </w:rPr>
              <w:t>se observa IBC que contiene antiespumante</w:t>
            </w:r>
            <w:r w:rsidRPr="00F348B8">
              <w:rPr>
                <w:rFonts w:eastAsia="Times New Roman"/>
                <w:color w:val="000000"/>
                <w:sz w:val="18"/>
                <w:szCs w:val="18"/>
                <w:lang w:eastAsia="es-CL"/>
              </w:rPr>
              <w:t>.</w:t>
            </w:r>
            <w:r w:rsidR="001723C1">
              <w:rPr>
                <w:rFonts w:eastAsia="Times New Roman"/>
                <w:color w:val="000000"/>
                <w:sz w:val="18"/>
                <w:szCs w:val="18"/>
                <w:lang w:eastAsia="es-CL"/>
              </w:rPr>
              <w:t xml:space="preserve"> La zona, como se ve en la imagen, se encuentra identificada como “Zona de dosificación de antiespumante”, y se encuentra a un costado de la cámara MCC2.</w:t>
            </w:r>
          </w:p>
        </w:tc>
      </w:tr>
    </w:tbl>
    <w:p w14:paraId="18D1C7D7" w14:textId="77777777" w:rsidR="0009347D" w:rsidRDefault="0009347D">
      <w:pPr>
        <w:jc w:val="left"/>
        <w:rPr>
          <w:rFonts w:cstheme="minorHAnsi"/>
          <w:b/>
          <w:sz w:val="14"/>
          <w:szCs w:val="24"/>
        </w:rPr>
      </w:pPr>
    </w:p>
    <w:p w14:paraId="42EC444B" w14:textId="77777777" w:rsidR="0009347D" w:rsidRDefault="0009347D">
      <w:pPr>
        <w:jc w:val="left"/>
        <w:rPr>
          <w:rFonts w:cstheme="minorHAnsi"/>
          <w:b/>
          <w:sz w:val="14"/>
          <w:szCs w:val="24"/>
        </w:rPr>
      </w:pPr>
      <w:r>
        <w:rPr>
          <w:rFonts w:cstheme="minorHAnsi"/>
          <w:b/>
          <w:sz w:val="14"/>
          <w:szCs w:val="24"/>
        </w:rPr>
        <w:br w:type="page"/>
      </w:r>
    </w:p>
    <w:p w14:paraId="7D04CC21" w14:textId="77777777" w:rsidR="0009347D" w:rsidRDefault="0009347D">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957"/>
        <w:gridCol w:w="2197"/>
        <w:gridCol w:w="1437"/>
        <w:gridCol w:w="3510"/>
        <w:gridCol w:w="1881"/>
        <w:gridCol w:w="1730"/>
      </w:tblGrid>
      <w:tr w:rsidR="0009347D" w:rsidRPr="0025129B" w14:paraId="03CB099F" w14:textId="77777777" w:rsidTr="0009347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181ADB" w14:textId="77777777" w:rsidR="0009347D" w:rsidRPr="0025129B" w:rsidRDefault="0009347D" w:rsidP="0009347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9347D" w:rsidRPr="0025129B" w14:paraId="347BC910" w14:textId="77777777" w:rsidTr="0009347D">
        <w:trPr>
          <w:trHeight w:val="2805"/>
          <w:jc w:val="center"/>
        </w:trPr>
        <w:tc>
          <w:tcPr>
            <w:tcW w:w="2403" w:type="pct"/>
            <w:gridSpan w:val="3"/>
            <w:tcBorders>
              <w:top w:val="nil"/>
              <w:left w:val="single" w:sz="4" w:space="0" w:color="auto"/>
              <w:right w:val="single" w:sz="4" w:space="0" w:color="auto"/>
            </w:tcBorders>
            <w:shd w:val="clear" w:color="auto" w:fill="auto"/>
            <w:noWrap/>
            <w:vAlign w:val="center"/>
            <w:hideMark/>
          </w:tcPr>
          <w:p w14:paraId="1F3CC5DF" w14:textId="77777777" w:rsidR="0009347D" w:rsidRPr="0025129B" w:rsidRDefault="0009347D" w:rsidP="000934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4AF4A9" wp14:editId="6998C4CB">
                  <wp:extent cx="4429125" cy="3307715"/>
                  <wp:effectExtent l="0" t="0" r="9525" b="6985"/>
                  <wp:docPr id="2055" name="Imagen 2055" descr="C:\Users\juan.granzow\Documents\SMA-DFZ\2015.04_DFZ-2015-129-VIII-RCA-IA CFI CELCO ARAUCO HORCONES\FOTOS ARMADA CELCO ARAUCO\IMG_9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ocuments\SMA-DFZ\2015.04_DFZ-2015-129-VIII-RCA-IA CFI CELCO ARAUCO HORCONES\FOTOS ARMADA CELCO ARAUCO\IMG_9776.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429125" cy="3307715"/>
                          </a:xfrm>
                          <a:prstGeom prst="rect">
                            <a:avLst/>
                          </a:prstGeom>
                          <a:noFill/>
                          <a:ln>
                            <a:noFill/>
                          </a:ln>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797FBCD2" w14:textId="77777777" w:rsidR="0009347D" w:rsidRPr="0025129B" w:rsidRDefault="001723C1" w:rsidP="0009347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24C291F0" wp14:editId="57657722">
                      <wp:simplePos x="0" y="0"/>
                      <wp:positionH relativeFrom="column">
                        <wp:posOffset>3508375</wp:posOffset>
                      </wp:positionH>
                      <wp:positionV relativeFrom="paragraph">
                        <wp:posOffset>62865</wp:posOffset>
                      </wp:positionV>
                      <wp:extent cx="858520" cy="556260"/>
                      <wp:effectExtent l="266700" t="0" r="17780" b="624840"/>
                      <wp:wrapNone/>
                      <wp:docPr id="2060" name="2060 Llamada con línea 2"/>
                      <wp:cNvGraphicFramePr/>
                      <a:graphic xmlns:a="http://schemas.openxmlformats.org/drawingml/2006/main">
                        <a:graphicData uri="http://schemas.microsoft.com/office/word/2010/wordprocessingShape">
                          <wps:wsp>
                            <wps:cNvSpPr/>
                            <wps:spPr>
                              <a:xfrm>
                                <a:off x="8412480" y="1089329"/>
                                <a:ext cx="858520" cy="556260"/>
                              </a:xfrm>
                              <a:prstGeom prst="borderCallout2">
                                <a:avLst>
                                  <a:gd name="adj1" fmla="val 18750"/>
                                  <a:gd name="adj2" fmla="val -8333"/>
                                  <a:gd name="adj3" fmla="val 18750"/>
                                  <a:gd name="adj4" fmla="val -16667"/>
                                  <a:gd name="adj5" fmla="val 211130"/>
                                  <a:gd name="adj6" fmla="val -2999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3EFD04" w14:textId="77777777" w:rsidR="00891C53" w:rsidRDefault="00891C53" w:rsidP="001723C1">
                                  <w:pPr>
                                    <w:jc w:val="center"/>
                                  </w:pPr>
                                  <w:r>
                                    <w:t>Punto de aplicación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60 Llamada con línea 2" o:spid="_x0000_s1122" type="#_x0000_t48" style="position:absolute;left:0;text-align:left;margin-left:276.25pt;margin-top:4.95pt;width:67.6pt;height:43.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" adj="-6479,45604" fillcolor="#4f81bd [3204]" strokecolor="#243f60 [1604]" strokeweight="2pt">
                      <v:textbox>
                        <w:txbxContent>
                          <w:p w14:paraId="383EFD04" w14:textId="77777777" w:rsidR="00891C53" w:rsidRDefault="00891C53" w:rsidP="001723C1">
                            <w:pPr>
                              <w:jc w:val="center"/>
                            </w:pPr>
                            <w:r>
                              <w:t>Punto de aplicación</w:t>
                            </w:r>
                          </w:p>
                        </w:txbxContent>
                      </v:textbox>
                      <o:callout v:ext="edit" minusy="t"/>
                    </v:shape>
                  </w:pict>
                </mc:Fallback>
              </mc:AlternateContent>
            </w:r>
            <w:r w:rsidR="009C4618">
              <w:rPr>
                <w:rFonts w:eastAsia="Times New Roman"/>
                <w:noProof/>
                <w:color w:val="000000"/>
                <w:sz w:val="20"/>
                <w:szCs w:val="20"/>
                <w:lang w:eastAsia="es-CL"/>
              </w:rPr>
              <w:drawing>
                <wp:inline distT="0" distB="0" distL="0" distR="0" wp14:anchorId="6A98301C" wp14:editId="6B7A9D6D">
                  <wp:extent cx="4429125" cy="3307715"/>
                  <wp:effectExtent l="0" t="0" r="9525" b="6985"/>
                  <wp:docPr id="2056" name="Imagen 2056" descr="C:\Users\juan.granzow\Documents\SMA-DFZ\2015.04_DFZ-2015-129-VIII-RCA-IA CFI CELCO ARAUCO HORCONES\FOTOS ARMADA CELCO ARAUCO\IMG_97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granzow\Documents\SMA-DFZ\2015.04_DFZ-2015-129-VIII-RCA-IA CFI CELCO ARAUCO HORCONES\FOTOS ARMADA CELCO ARAUCO\IMG_9779.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429125" cy="3307715"/>
                          </a:xfrm>
                          <a:prstGeom prst="rect">
                            <a:avLst/>
                          </a:prstGeom>
                          <a:noFill/>
                          <a:ln>
                            <a:noFill/>
                          </a:ln>
                        </pic:spPr>
                      </pic:pic>
                    </a:graphicData>
                  </a:graphic>
                </wp:inline>
              </w:drawing>
            </w:r>
          </w:p>
        </w:tc>
      </w:tr>
      <w:tr w:rsidR="0009347D" w:rsidRPr="0025129B" w14:paraId="243F56F3" w14:textId="77777777" w:rsidTr="0009347D">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14:paraId="0BDD3F8F" w14:textId="77777777" w:rsidR="0009347D" w:rsidRPr="0025129B" w:rsidRDefault="0009347D" w:rsidP="00EF6290">
            <w:pPr>
              <w:pStyle w:val="Epgrafe"/>
              <w:rPr>
                <w:rFonts w:eastAsia="Times New Roman"/>
                <w:color w:val="000000"/>
                <w:lang w:eastAsia="es-CL"/>
              </w:rPr>
            </w:pPr>
            <w:bookmarkStart w:id="201" w:name="_Toc428909443"/>
            <w:r w:rsidRPr="0025129B">
              <w:t xml:space="preserve">Fotografía </w:t>
            </w:r>
            <w:r>
              <w:t>2</w:t>
            </w:r>
            <w:r w:rsidR="00EF6290">
              <w:t>8</w:t>
            </w:r>
            <w:r w:rsidRPr="0025129B">
              <w:t>.</w:t>
            </w:r>
            <w:bookmarkEnd w:id="201"/>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DC1522" w14:textId="77777777" w:rsidR="0009347D" w:rsidRPr="0025129B" w:rsidRDefault="0009347D"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c>
          <w:tcPr>
            <w:tcW w:w="1280" w:type="pct"/>
            <w:tcBorders>
              <w:top w:val="single" w:sz="4" w:space="0" w:color="auto"/>
              <w:left w:val="nil"/>
              <w:bottom w:val="single" w:sz="4" w:space="0" w:color="auto"/>
              <w:right w:val="nil"/>
            </w:tcBorders>
            <w:shd w:val="clear" w:color="auto" w:fill="auto"/>
            <w:noWrap/>
            <w:vAlign w:val="center"/>
            <w:hideMark/>
          </w:tcPr>
          <w:p w14:paraId="33239E6E" w14:textId="77777777" w:rsidR="0009347D" w:rsidRPr="0025129B" w:rsidRDefault="0009347D" w:rsidP="00EF6290">
            <w:pPr>
              <w:pStyle w:val="Epgrafe"/>
            </w:pPr>
            <w:bookmarkStart w:id="202" w:name="_Toc428909444"/>
            <w:r w:rsidRPr="0025129B">
              <w:t xml:space="preserve">Fotografía </w:t>
            </w:r>
            <w:r>
              <w:t>2</w:t>
            </w:r>
            <w:bookmarkEnd w:id="202"/>
            <w:r w:rsidR="00EF6290">
              <w:t>9</w:t>
            </w:r>
          </w:p>
        </w:tc>
        <w:tc>
          <w:tcPr>
            <w:tcW w:w="13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1BD12" w14:textId="77777777" w:rsidR="0009347D" w:rsidRPr="0025129B" w:rsidRDefault="0009347D"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21-04-2015</w:t>
            </w:r>
          </w:p>
        </w:tc>
      </w:tr>
      <w:tr w:rsidR="00014B1E" w:rsidRPr="0025129B" w14:paraId="649BDB37" w14:textId="77777777" w:rsidTr="0009347D">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F7620C" w14:textId="77777777" w:rsidR="00014B1E" w:rsidRPr="0025129B" w:rsidRDefault="00014B1E" w:rsidP="000934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297941EC"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5881070</w:t>
            </w:r>
          </w:p>
        </w:tc>
        <w:tc>
          <w:tcPr>
            <w:tcW w:w="524" w:type="pct"/>
            <w:tcBorders>
              <w:top w:val="single" w:sz="4" w:space="0" w:color="auto"/>
              <w:left w:val="nil"/>
              <w:bottom w:val="single" w:sz="4" w:space="0" w:color="auto"/>
              <w:right w:val="single" w:sz="4" w:space="0" w:color="000000"/>
            </w:tcBorders>
            <w:shd w:val="clear" w:color="auto" w:fill="auto"/>
            <w:noWrap/>
            <w:vAlign w:val="center"/>
            <w:hideMark/>
          </w:tcPr>
          <w:p w14:paraId="2BE2D33A"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656944</w:t>
            </w:r>
          </w:p>
        </w:tc>
        <w:tc>
          <w:tcPr>
            <w:tcW w:w="1280" w:type="pct"/>
            <w:tcBorders>
              <w:top w:val="single" w:sz="4" w:space="0" w:color="auto"/>
              <w:left w:val="nil"/>
              <w:bottom w:val="single" w:sz="4" w:space="0" w:color="auto"/>
              <w:right w:val="single" w:sz="4" w:space="0" w:color="000000"/>
            </w:tcBorders>
            <w:shd w:val="clear" w:color="auto" w:fill="auto"/>
            <w:noWrap/>
            <w:vAlign w:val="center"/>
            <w:hideMark/>
          </w:tcPr>
          <w:p w14:paraId="37CE1F67" w14:textId="77777777" w:rsidR="00014B1E" w:rsidRPr="0025129B" w:rsidRDefault="00014B1E" w:rsidP="000934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6" w:type="pct"/>
            <w:tcBorders>
              <w:top w:val="single" w:sz="4" w:space="0" w:color="auto"/>
              <w:left w:val="nil"/>
              <w:bottom w:val="single" w:sz="4" w:space="0" w:color="auto"/>
              <w:right w:val="single" w:sz="4" w:space="0" w:color="000000"/>
            </w:tcBorders>
            <w:shd w:val="clear" w:color="auto" w:fill="auto"/>
            <w:noWrap/>
            <w:vAlign w:val="center"/>
            <w:hideMark/>
          </w:tcPr>
          <w:p w14:paraId="79978942"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5881070</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457996D2"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656944</w:t>
            </w:r>
          </w:p>
        </w:tc>
      </w:tr>
      <w:tr w:rsidR="0009347D" w:rsidRPr="0025129B" w14:paraId="21008DB6" w14:textId="77777777" w:rsidTr="0009347D">
        <w:trPr>
          <w:trHeight w:val="827"/>
          <w:jc w:val="center"/>
        </w:trPr>
        <w:tc>
          <w:tcPr>
            <w:tcW w:w="240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35C085" w14:textId="77777777" w:rsidR="0009347D" w:rsidRPr="0025129B" w:rsidRDefault="0009347D" w:rsidP="0009347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B278B9B" w14:textId="77777777" w:rsidR="0009347D" w:rsidRPr="00F348B8" w:rsidRDefault="0009347D" w:rsidP="001723C1">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se observa </w:t>
            </w:r>
            <w:r w:rsidR="001723C1">
              <w:rPr>
                <w:rFonts w:eastAsia="Times New Roman"/>
                <w:color w:val="000000"/>
                <w:sz w:val="18"/>
                <w:szCs w:val="18"/>
                <w:lang w:eastAsia="es-CL"/>
              </w:rPr>
              <w:t>la etiqueta de identificación del producto ADVANTAGE NF2177, contenido en IBC de la fotografía 26</w:t>
            </w:r>
            <w:r w:rsidRPr="00F348B8">
              <w:rPr>
                <w:rFonts w:eastAsia="Times New Roman"/>
                <w:color w:val="000000"/>
                <w:sz w:val="18"/>
                <w:szCs w:val="18"/>
                <w:lang w:eastAsia="es-CL"/>
              </w:rPr>
              <w:t>.</w:t>
            </w:r>
          </w:p>
        </w:tc>
        <w:tc>
          <w:tcPr>
            <w:tcW w:w="259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237242" w14:textId="77777777" w:rsidR="0009347D" w:rsidRPr="0025129B" w:rsidRDefault="0009347D" w:rsidP="0009347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5E3033F" w14:textId="77777777" w:rsidR="0009347D" w:rsidRPr="00F348B8" w:rsidRDefault="0009347D" w:rsidP="001723C1">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w:t>
            </w:r>
            <w:r w:rsidR="001723C1">
              <w:rPr>
                <w:rFonts w:eastAsia="Times New Roman"/>
                <w:color w:val="000000"/>
                <w:sz w:val="18"/>
                <w:szCs w:val="18"/>
                <w:lang w:eastAsia="es-CL"/>
              </w:rPr>
              <w:t>se observa a la derecha, punto de aplicación del antiespumante en la corriente de ril que es conducido hacia emisario submarino, dentro de la cámara MCC2</w:t>
            </w:r>
            <w:r w:rsidRPr="00F348B8">
              <w:rPr>
                <w:rFonts w:eastAsia="Times New Roman"/>
                <w:color w:val="000000"/>
                <w:sz w:val="18"/>
                <w:szCs w:val="18"/>
                <w:lang w:eastAsia="es-CL"/>
              </w:rPr>
              <w:t>.</w:t>
            </w:r>
          </w:p>
        </w:tc>
      </w:tr>
    </w:tbl>
    <w:p w14:paraId="2D49427B" w14:textId="77777777" w:rsidR="00EC4128" w:rsidRDefault="00EC4128">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29390C" w:rsidRPr="0025129B" w14:paraId="769C63A1" w14:textId="77777777" w:rsidTr="009A2EF8">
        <w:trPr>
          <w:trHeight w:val="142"/>
        </w:trPr>
        <w:tc>
          <w:tcPr>
            <w:tcW w:w="1389" w:type="pct"/>
          </w:tcPr>
          <w:p w14:paraId="6E882779" w14:textId="77777777" w:rsidR="0029390C" w:rsidRPr="0025129B" w:rsidRDefault="0029390C" w:rsidP="009A2EF8">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27259">
              <w:rPr>
                <w:b/>
              </w:rPr>
              <w:t>7</w:t>
            </w:r>
          </w:p>
        </w:tc>
        <w:tc>
          <w:tcPr>
            <w:tcW w:w="3611" w:type="pct"/>
          </w:tcPr>
          <w:p w14:paraId="785F2F09" w14:textId="77777777" w:rsidR="0029390C" w:rsidRPr="0025129B" w:rsidRDefault="0029390C" w:rsidP="009A2EF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 y 3</w:t>
            </w:r>
          </w:p>
        </w:tc>
      </w:tr>
      <w:tr w:rsidR="0029390C" w:rsidRPr="0025129B" w14:paraId="58D133CC" w14:textId="77777777" w:rsidTr="009A2EF8">
        <w:trPr>
          <w:trHeight w:val="142"/>
        </w:trPr>
        <w:tc>
          <w:tcPr>
            <w:tcW w:w="5000" w:type="pct"/>
            <w:gridSpan w:val="2"/>
            <w:shd w:val="clear" w:color="auto" w:fill="auto"/>
          </w:tcPr>
          <w:p w14:paraId="68A6FEF6" w14:textId="77777777" w:rsidR="0029390C" w:rsidRDefault="0029390C" w:rsidP="009A2EF8">
            <w:pPr>
              <w:rPr>
                <w:rFonts w:eastAsia="Times New Roman"/>
                <w:b/>
                <w:bCs/>
                <w:color w:val="000000"/>
                <w:lang w:eastAsia="es-CL"/>
              </w:rPr>
            </w:pPr>
            <w:r>
              <w:rPr>
                <w:rFonts w:eastAsia="Times New Roman"/>
                <w:b/>
                <w:bCs/>
                <w:color w:val="000000"/>
                <w:lang w:eastAsia="es-CL"/>
              </w:rPr>
              <w:t>Documentación solicitada y entregada:</w:t>
            </w:r>
          </w:p>
          <w:p w14:paraId="69901DB9" w14:textId="77777777" w:rsidR="0029390C" w:rsidRPr="00575674" w:rsidRDefault="0029390C" w:rsidP="009A2EF8">
            <w:pPr>
              <w:rPr>
                <w:rFonts w:eastAsia="Times New Roman"/>
                <w:b/>
                <w:bCs/>
                <w:color w:val="000000"/>
                <w:lang w:eastAsia="es-CL"/>
              </w:rPr>
            </w:pPr>
            <w:r>
              <w:rPr>
                <w:rFonts w:eastAsia="Times New Roman"/>
                <w:b/>
                <w:bCs/>
                <w:color w:val="000000"/>
                <w:lang w:eastAsia="es-CL"/>
              </w:rPr>
              <w:t>----</w:t>
            </w:r>
          </w:p>
        </w:tc>
      </w:tr>
      <w:tr w:rsidR="0029390C" w:rsidRPr="00EE0A89" w14:paraId="02D0F70C" w14:textId="77777777" w:rsidTr="009A2EF8">
        <w:trPr>
          <w:trHeight w:val="319"/>
        </w:trPr>
        <w:tc>
          <w:tcPr>
            <w:tcW w:w="5000" w:type="pct"/>
            <w:gridSpan w:val="2"/>
            <w:tcBorders>
              <w:bottom w:val="single" w:sz="4" w:space="0" w:color="auto"/>
            </w:tcBorders>
          </w:tcPr>
          <w:p w14:paraId="6CBD0108" w14:textId="77777777" w:rsidR="0029390C" w:rsidRPr="00EE0A89" w:rsidRDefault="0029390C" w:rsidP="009A2EF8">
            <w:r w:rsidRPr="00EE0A89">
              <w:rPr>
                <w:b/>
              </w:rPr>
              <w:t>Exigencias:</w:t>
            </w:r>
          </w:p>
          <w:p w14:paraId="29DD8DA3" w14:textId="77777777" w:rsidR="0029390C" w:rsidRPr="00EE0A89" w:rsidRDefault="0029390C" w:rsidP="009A2EF8">
            <w:pPr>
              <w:rPr>
                <w:b/>
              </w:rPr>
            </w:pPr>
            <w:r w:rsidRPr="00EE0A89">
              <w:rPr>
                <w:b/>
              </w:rPr>
              <w:t>RCA 249/2007. Considerando 3.1. Etapa de Construcción</w:t>
            </w:r>
          </w:p>
          <w:p w14:paraId="338F7843" w14:textId="77777777" w:rsidR="0029390C" w:rsidRPr="00245977" w:rsidRDefault="0029390C" w:rsidP="009A2EF8">
            <w:pPr>
              <w:rPr>
                <w:i/>
              </w:rPr>
            </w:pPr>
            <w:r w:rsidRPr="00EE0A89">
              <w:t>“</w:t>
            </w:r>
            <w:r w:rsidRPr="00245977">
              <w:rPr>
                <w:b/>
                <w:i/>
              </w:rPr>
              <w:t>3.1. Etapa de Construcción</w:t>
            </w:r>
          </w:p>
          <w:p w14:paraId="22057836" w14:textId="77777777" w:rsidR="0029390C" w:rsidRPr="00245977" w:rsidRDefault="0029390C" w:rsidP="007E25C5">
            <w:pPr>
              <w:rPr>
                <w:i/>
              </w:rPr>
            </w:pPr>
            <w:r w:rsidRPr="00245977">
              <w:rPr>
                <w:i/>
              </w:rPr>
              <w:t>La construcción y/o habilitación de 6 celdas iniciará al terminarse la vida útil del vertedero existente.</w:t>
            </w:r>
          </w:p>
          <w:p w14:paraId="46E1693D" w14:textId="77777777" w:rsidR="0029390C" w:rsidRPr="00C10096" w:rsidRDefault="0029390C" w:rsidP="007E25C5">
            <w:pPr>
              <w:rPr>
                <w:rFonts w:cs="Arial"/>
                <w:bCs/>
                <w:i/>
                <w:szCs w:val="22"/>
              </w:rPr>
            </w:pPr>
            <w:r w:rsidRPr="00C10096">
              <w:rPr>
                <w:rFonts w:cs="Arial"/>
                <w:bCs/>
                <w:i/>
                <w:szCs w:val="22"/>
              </w:rPr>
              <w:t>(…)</w:t>
            </w:r>
          </w:p>
          <w:p w14:paraId="508F16C9" w14:textId="77777777" w:rsidR="0029390C" w:rsidRPr="00C10096" w:rsidRDefault="0029390C" w:rsidP="007E25C5">
            <w:pPr>
              <w:rPr>
                <w:rFonts w:cs="Arial"/>
                <w:i/>
                <w:szCs w:val="22"/>
              </w:rPr>
            </w:pPr>
            <w:r w:rsidRPr="00C10096">
              <w:rPr>
                <w:rFonts w:cs="Arial"/>
                <w:i/>
                <w:szCs w:val="22"/>
              </w:rPr>
              <w:t>Durante la etapa de construcción se habilitará la infraestructura necesaria para llevar a cabo las labores propias de depósito. Dentro de estas obras se considera:</w:t>
            </w:r>
          </w:p>
          <w:p w14:paraId="1C69FDC1" w14:textId="77777777" w:rsidR="0029390C" w:rsidRPr="00C10096" w:rsidRDefault="0029390C" w:rsidP="007E25C5">
            <w:pPr>
              <w:rPr>
                <w:rFonts w:cs="Arial"/>
                <w:i/>
                <w:szCs w:val="22"/>
              </w:rPr>
            </w:pPr>
            <w:r w:rsidRPr="00C10096">
              <w:rPr>
                <w:rFonts w:cs="Arial"/>
                <w:i/>
                <w:szCs w:val="22"/>
              </w:rPr>
              <w:t>(…)</w:t>
            </w:r>
          </w:p>
          <w:p w14:paraId="29389BB3" w14:textId="77777777" w:rsidR="00C10096" w:rsidRPr="00C10096" w:rsidRDefault="00C10096" w:rsidP="007E25C5">
            <w:pPr>
              <w:rPr>
                <w:rFonts w:cs="Arial"/>
                <w:i/>
                <w:szCs w:val="22"/>
              </w:rPr>
            </w:pPr>
            <w:r w:rsidRPr="00C10096">
              <w:rPr>
                <w:rFonts w:cs="Arial"/>
                <w:i/>
                <w:szCs w:val="22"/>
              </w:rPr>
              <w:t>- Excavación de un canal de desviación de aguas lluvias;</w:t>
            </w:r>
          </w:p>
          <w:p w14:paraId="7BB9D98C" w14:textId="77777777" w:rsidR="00C10096" w:rsidRPr="00C10096" w:rsidRDefault="00C10096" w:rsidP="007E25C5">
            <w:pPr>
              <w:rPr>
                <w:rFonts w:cs="Arial"/>
                <w:i/>
                <w:szCs w:val="22"/>
              </w:rPr>
            </w:pPr>
            <w:r w:rsidRPr="00C10096">
              <w:rPr>
                <w:rFonts w:cs="Arial"/>
                <w:i/>
                <w:szCs w:val="22"/>
              </w:rPr>
              <w:t>(…)</w:t>
            </w:r>
          </w:p>
          <w:p w14:paraId="23DBC08E" w14:textId="77777777" w:rsidR="0029390C" w:rsidRPr="00C10096" w:rsidRDefault="0029390C" w:rsidP="007E25C5">
            <w:pPr>
              <w:rPr>
                <w:rFonts w:cs="Arial"/>
                <w:i/>
                <w:szCs w:val="22"/>
              </w:rPr>
            </w:pPr>
            <w:r w:rsidRPr="00C10096">
              <w:rPr>
                <w:rFonts w:cs="Arial"/>
                <w:i/>
                <w:szCs w:val="22"/>
              </w:rPr>
              <w:t>- Construcción de una laguna de acumulación de lixiviados en el lado sur del camino de acceso;</w:t>
            </w:r>
          </w:p>
          <w:p w14:paraId="4076C241" w14:textId="77777777" w:rsidR="0029390C" w:rsidRPr="00C10096" w:rsidRDefault="0029390C" w:rsidP="007E25C5">
            <w:pPr>
              <w:rPr>
                <w:rFonts w:cs="Arial"/>
                <w:i/>
                <w:szCs w:val="22"/>
              </w:rPr>
            </w:pPr>
            <w:r w:rsidRPr="00C10096">
              <w:rPr>
                <w:rFonts w:cs="Arial"/>
                <w:i/>
                <w:szCs w:val="22"/>
              </w:rPr>
              <w:t xml:space="preserve">- Construcción de un ducto que transporte los lixiviados desde el DRIS NP a la planta de tratamiento de </w:t>
            </w:r>
            <w:r w:rsidR="00AB41F3" w:rsidRPr="00C10096">
              <w:rPr>
                <w:rFonts w:cs="Arial"/>
                <w:i/>
                <w:szCs w:val="22"/>
              </w:rPr>
              <w:t>Riles</w:t>
            </w:r>
            <w:r w:rsidRPr="00C10096">
              <w:rPr>
                <w:rFonts w:cs="Arial"/>
                <w:i/>
                <w:szCs w:val="22"/>
              </w:rPr>
              <w:t xml:space="preserve"> de la planta de celulosa.</w:t>
            </w:r>
          </w:p>
          <w:p w14:paraId="27071A12" w14:textId="77777777" w:rsidR="0029390C" w:rsidRPr="00C10096" w:rsidRDefault="0029390C" w:rsidP="007E25C5">
            <w:pPr>
              <w:rPr>
                <w:rFonts w:cs="Arial"/>
                <w:i/>
                <w:szCs w:val="22"/>
              </w:rPr>
            </w:pPr>
          </w:p>
          <w:p w14:paraId="567FF1F0" w14:textId="77777777" w:rsidR="0029390C" w:rsidRPr="00C10096" w:rsidRDefault="0029390C" w:rsidP="007E25C5">
            <w:pPr>
              <w:rPr>
                <w:i/>
              </w:rPr>
            </w:pPr>
            <w:r w:rsidRPr="00C10096">
              <w:rPr>
                <w:rFonts w:cs="Arial"/>
                <w:i/>
                <w:szCs w:val="22"/>
              </w:rPr>
              <w:t>Se estima una duración de 3 meses para esta etapa del proyecto. Además, se habilitarán durante la etapa de operación las celdas Nº 2 a Nº 6, estimándose un periodo de 3 meses de construcción para cada una de ellas.</w:t>
            </w:r>
          </w:p>
          <w:p w14:paraId="05717662" w14:textId="77777777" w:rsidR="00C10096" w:rsidRPr="00C10096" w:rsidRDefault="00C10096" w:rsidP="009A2EF8">
            <w:pPr>
              <w:rPr>
                <w:i/>
              </w:rPr>
            </w:pPr>
            <w:r w:rsidRPr="00C10096">
              <w:rPr>
                <w:i/>
              </w:rPr>
              <w:t>(…)</w:t>
            </w:r>
          </w:p>
          <w:p w14:paraId="6CD73A2E" w14:textId="77777777" w:rsidR="00C10096" w:rsidRPr="00C10096" w:rsidRDefault="00C10096" w:rsidP="00C10096">
            <w:pPr>
              <w:tabs>
                <w:tab w:val="left" w:pos="0"/>
              </w:tabs>
              <w:autoSpaceDE w:val="0"/>
              <w:rPr>
                <w:rFonts w:cs="Arial"/>
                <w:i/>
                <w:color w:val="000000"/>
                <w:szCs w:val="22"/>
              </w:rPr>
            </w:pPr>
            <w:r w:rsidRPr="00C10096">
              <w:rPr>
                <w:rFonts w:cs="Arial"/>
                <w:i/>
                <w:color w:val="000000"/>
                <w:szCs w:val="22"/>
              </w:rPr>
              <w:t>La distribución de las obras asociadas al proyecto se muestra en la siguiente figura:</w:t>
            </w:r>
          </w:p>
          <w:p w14:paraId="17DFF9D7" w14:textId="77777777" w:rsidR="00C10096" w:rsidRPr="00C10096" w:rsidRDefault="00C10096" w:rsidP="00C10096">
            <w:pPr>
              <w:tabs>
                <w:tab w:val="left" w:pos="0"/>
              </w:tabs>
              <w:autoSpaceDE w:val="0"/>
              <w:rPr>
                <w:rFonts w:cs="Arial"/>
                <w:b/>
                <w:bCs/>
                <w:i/>
                <w:color w:val="000000"/>
                <w:szCs w:val="22"/>
              </w:rPr>
            </w:pPr>
          </w:p>
          <w:p w14:paraId="06805BCA" w14:textId="77777777" w:rsidR="00C10096" w:rsidRDefault="00C10096" w:rsidP="00C10096">
            <w:pPr>
              <w:jc w:val="center"/>
              <w:rPr>
                <w:b/>
              </w:rPr>
            </w:pPr>
            <w:r>
              <w:rPr>
                <w:rFonts w:cs="Arial"/>
                <w:noProof/>
                <w:lang w:eastAsia="es-CL"/>
              </w:rPr>
              <w:drawing>
                <wp:inline distT="0" distB="0" distL="0" distR="0" wp14:anchorId="59F65715" wp14:editId="5A779D77">
                  <wp:extent cx="4581339" cy="2846567"/>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81185" cy="2846471"/>
                          </a:xfrm>
                          <a:prstGeom prst="rect">
                            <a:avLst/>
                          </a:prstGeom>
                          <a:solidFill>
                            <a:srgbClr val="FFFFFF"/>
                          </a:solidFill>
                          <a:ln>
                            <a:noFill/>
                          </a:ln>
                        </pic:spPr>
                      </pic:pic>
                    </a:graphicData>
                  </a:graphic>
                </wp:inline>
              </w:drawing>
            </w:r>
          </w:p>
          <w:p w14:paraId="054E0E15" w14:textId="77777777" w:rsidR="00C10096" w:rsidRPr="00C10096" w:rsidRDefault="00C10096" w:rsidP="00C10096">
            <w:pPr>
              <w:pStyle w:val="Textoindependiente"/>
              <w:rPr>
                <w:rFonts w:cs="Arial"/>
                <w:bCs/>
                <w:i/>
                <w:szCs w:val="22"/>
              </w:rPr>
            </w:pPr>
            <w:r w:rsidRPr="00C10096">
              <w:rPr>
                <w:rFonts w:cs="Arial"/>
                <w:bCs/>
                <w:i/>
                <w:szCs w:val="22"/>
              </w:rPr>
              <w:lastRenderedPageBreak/>
              <w:t>Figura 2: Layout del proyecto (Figura AD-1 de la Adenda 1).</w:t>
            </w:r>
          </w:p>
          <w:p w14:paraId="1E7EE9DD" w14:textId="77777777" w:rsidR="00C10096" w:rsidRPr="00C10096" w:rsidRDefault="00C10096" w:rsidP="009A2EF8">
            <w:pPr>
              <w:rPr>
                <w:i/>
              </w:rPr>
            </w:pPr>
            <w:r w:rsidRPr="00C10096">
              <w:rPr>
                <w:i/>
              </w:rPr>
              <w:t>(…)</w:t>
            </w:r>
          </w:p>
          <w:p w14:paraId="05DE798A" w14:textId="77777777" w:rsidR="00C10096" w:rsidRPr="00C10096" w:rsidRDefault="00C10096" w:rsidP="009A2EF8">
            <w:pPr>
              <w:rPr>
                <w:b/>
                <w:i/>
              </w:rPr>
            </w:pPr>
          </w:p>
          <w:p w14:paraId="42E943BA" w14:textId="77777777" w:rsidR="00C10096" w:rsidRPr="00C10096" w:rsidRDefault="00C10096" w:rsidP="00C10096">
            <w:pPr>
              <w:rPr>
                <w:rFonts w:cs="Arial"/>
                <w:i/>
                <w:szCs w:val="22"/>
              </w:rPr>
            </w:pPr>
            <w:r w:rsidRPr="00C10096">
              <w:rPr>
                <w:rFonts w:cs="Arial"/>
                <w:i/>
                <w:szCs w:val="22"/>
              </w:rPr>
              <w:t xml:space="preserve">En Anexo E de la DIA se encuentra la memoria de cálculo de diseñó y las dimensiones del canal perimetral para el manejo de aguas lluvias y escorrentías superficiales (Ver Figura AD-3 de la Adenda 1 que reemplaza la Figura E-1 del Anexo E de la DIA, que muestra la ubicación de canales y drenajes), que evitarán su ingreso al sector de disposición y mantendrán la integridad de las obras e instalaciones del proyecto. El dimensionamiento de la sección transversal de estos canales se calculó considerando el caudal aportante correspondiente a precipitaciones máximas instantáneas en un periodo de retorno de 100 años. </w:t>
            </w:r>
          </w:p>
          <w:p w14:paraId="09D810F0" w14:textId="77777777" w:rsidR="00C10096" w:rsidRPr="00C10096" w:rsidRDefault="00C10096" w:rsidP="00C10096">
            <w:pPr>
              <w:tabs>
                <w:tab w:val="left" w:pos="0"/>
              </w:tabs>
              <w:autoSpaceDE w:val="0"/>
              <w:rPr>
                <w:rFonts w:cs="Arial"/>
                <w:b/>
                <w:bCs/>
                <w:i/>
                <w:color w:val="000000"/>
                <w:szCs w:val="22"/>
              </w:rPr>
            </w:pPr>
          </w:p>
          <w:p w14:paraId="410E7CE9" w14:textId="77777777" w:rsidR="00C10096" w:rsidRPr="00C10096" w:rsidRDefault="00C10096" w:rsidP="00C10096">
            <w:pPr>
              <w:rPr>
                <w:rFonts w:cs="Arial"/>
                <w:i/>
                <w:szCs w:val="22"/>
              </w:rPr>
            </w:pPr>
            <w:r w:rsidRPr="00C10096">
              <w:rPr>
                <w:rFonts w:cs="Arial"/>
                <w:i/>
                <w:szCs w:val="22"/>
              </w:rPr>
              <w:t xml:space="preserve">Por otra parte, se considera la construcción de un dren de 3 m de profundidad y 1 m de ancho, con un relleno de bolones y paralelo al canal de intercepción anteriormente descrito, que garantizará la intercepción de cualquier flujo de agua entre el nivel de terreno natural y las capas altamente impermeables  a baja profundidad. </w:t>
            </w:r>
          </w:p>
          <w:p w14:paraId="63DAD98C" w14:textId="77777777" w:rsidR="00C10096" w:rsidRPr="00C10096" w:rsidRDefault="00C10096" w:rsidP="00C10096">
            <w:pPr>
              <w:rPr>
                <w:rFonts w:cs="Arial"/>
                <w:i/>
                <w:szCs w:val="22"/>
              </w:rPr>
            </w:pPr>
          </w:p>
          <w:p w14:paraId="5DD8C712" w14:textId="77777777" w:rsidR="00C10096" w:rsidRPr="00C10096" w:rsidRDefault="00C10096" w:rsidP="00C10096">
            <w:pPr>
              <w:rPr>
                <w:rFonts w:cs="Arial"/>
                <w:i/>
              </w:rPr>
            </w:pPr>
            <w:r w:rsidRPr="00C10096">
              <w:rPr>
                <w:rFonts w:cs="Arial"/>
                <w:i/>
              </w:rPr>
              <w:t>Acorde a la Figura E-1 del Anexo de la DIA, los canales de desviación de aguas lluvia se encuentran aguas arriba del depósito. El Canal 1 opera mientras estén en operación las celdas Nº 1 a Nº 3 del depósito. Para habilitar las celdas Nº 4 y Nº 5, se construirá el canal 2 y se desmantelará el Canal 1.</w:t>
            </w:r>
          </w:p>
          <w:p w14:paraId="6059D700" w14:textId="77777777" w:rsidR="00C10096" w:rsidRPr="00C10096" w:rsidRDefault="00C10096" w:rsidP="00C10096">
            <w:pPr>
              <w:rPr>
                <w:rFonts w:cs="Arial"/>
                <w:i/>
              </w:rPr>
            </w:pPr>
          </w:p>
          <w:p w14:paraId="719A168E" w14:textId="77777777" w:rsidR="00C10096" w:rsidRPr="00C10096" w:rsidRDefault="00C10096" w:rsidP="00C10096">
            <w:pPr>
              <w:pStyle w:val="Textoindependiente"/>
              <w:rPr>
                <w:rFonts w:cs="Arial"/>
                <w:i/>
              </w:rPr>
            </w:pPr>
            <w:r w:rsidRPr="00C10096">
              <w:rPr>
                <w:rFonts w:cs="Arial"/>
                <w:i/>
              </w:rPr>
              <w:t>Con el fin de evitar cualquier riesgo que entren percolados a los drenes previstos en la misma Figura E-1 de la DIA, se ejecutó una nueva evaluación y se avanzó en algunas definiciones de la ingeniería del proyecto, proponiéndose eliminar el Dren A previsto en la DIA original. De tal forma, se eliminará de forma completa el riesgo de la entrada de percolados a los drenes. La Figura AD-3 de Adenda 1 recoge esta modificación y reemplaza la Figura E-1 de la DIA.</w:t>
            </w:r>
            <w:r>
              <w:rPr>
                <w:rFonts w:cs="Arial"/>
                <w:i/>
              </w:rPr>
              <w:t>”</w:t>
            </w:r>
          </w:p>
          <w:p w14:paraId="3F603395" w14:textId="77777777" w:rsidR="00C10096" w:rsidRPr="00C10096" w:rsidRDefault="00C10096" w:rsidP="00C10096">
            <w:pPr>
              <w:rPr>
                <w:rFonts w:cs="Arial"/>
                <w:i/>
              </w:rPr>
            </w:pPr>
          </w:p>
          <w:p w14:paraId="68A7A77B" w14:textId="77777777" w:rsidR="00C10096" w:rsidRPr="00EE0A89" w:rsidRDefault="00C10096" w:rsidP="009A2EF8">
            <w:pPr>
              <w:rPr>
                <w:b/>
              </w:rPr>
            </w:pPr>
          </w:p>
        </w:tc>
      </w:tr>
      <w:tr w:rsidR="0029390C" w:rsidRPr="004F4CCD" w14:paraId="290250CE" w14:textId="77777777" w:rsidTr="009A2EF8">
        <w:trPr>
          <w:trHeight w:val="627"/>
        </w:trPr>
        <w:tc>
          <w:tcPr>
            <w:tcW w:w="5000" w:type="pct"/>
            <w:gridSpan w:val="2"/>
          </w:tcPr>
          <w:p w14:paraId="25A24746" w14:textId="77777777" w:rsidR="0029390C" w:rsidRPr="004F4CCD" w:rsidRDefault="0029390C" w:rsidP="009A2EF8">
            <w:r w:rsidRPr="004F4CCD">
              <w:rPr>
                <w:b/>
              </w:rPr>
              <w:lastRenderedPageBreak/>
              <w:t>Hechos:</w:t>
            </w:r>
          </w:p>
          <w:p w14:paraId="5D951FF2" w14:textId="77777777" w:rsidR="0029390C" w:rsidRPr="004F4CCD" w:rsidRDefault="0029390C" w:rsidP="009A2EF8"/>
          <w:p w14:paraId="3CF77DC0" w14:textId="77777777" w:rsidR="0029390C" w:rsidRPr="00D15158" w:rsidRDefault="0029390C" w:rsidP="009A2EF8">
            <w:r w:rsidRPr="00D15158">
              <w:rPr>
                <w:rFonts w:ascii="Calibri" w:eastAsia="Times New Roman" w:hAnsi="Calibri"/>
                <w:lang w:eastAsia="es-CL"/>
              </w:rPr>
              <w:t>Durante las actividades de inspección del día 2</w:t>
            </w:r>
            <w:r>
              <w:rPr>
                <w:rFonts w:ascii="Calibri" w:eastAsia="Times New Roman" w:hAnsi="Calibri"/>
                <w:lang w:eastAsia="es-CL"/>
              </w:rPr>
              <w:t>1</w:t>
            </w:r>
            <w:r w:rsidRPr="00D15158">
              <w:rPr>
                <w:rFonts w:ascii="Calibri" w:eastAsia="Times New Roman" w:hAnsi="Calibri"/>
                <w:lang w:eastAsia="es-CL"/>
              </w:rPr>
              <w:t>-0</w:t>
            </w:r>
            <w:r>
              <w:rPr>
                <w:rFonts w:ascii="Calibri" w:eastAsia="Times New Roman" w:hAnsi="Calibri"/>
                <w:lang w:eastAsia="es-CL"/>
              </w:rPr>
              <w:t>4</w:t>
            </w:r>
            <w:r w:rsidRPr="00D15158">
              <w:rPr>
                <w:rFonts w:ascii="Calibri" w:eastAsia="Times New Roman" w:hAnsi="Calibri"/>
                <w:lang w:eastAsia="es-CL"/>
              </w:rPr>
              <w:t>-201</w:t>
            </w:r>
            <w:r>
              <w:rPr>
                <w:rFonts w:ascii="Calibri" w:eastAsia="Times New Roman" w:hAnsi="Calibri"/>
                <w:lang w:eastAsia="es-CL"/>
              </w:rPr>
              <w:t>5</w:t>
            </w:r>
            <w:r w:rsidRPr="00D15158">
              <w:rPr>
                <w:rFonts w:ascii="Calibri" w:eastAsia="Times New Roman" w:hAnsi="Calibri"/>
                <w:lang w:eastAsia="es-CL"/>
              </w:rPr>
              <w:t>, se procede a realizar inspección de Depósito de Residuos Industriales Sólidos No Peligrosos (DRIS NP), verificándose los siguientes hechos:</w:t>
            </w:r>
          </w:p>
          <w:p w14:paraId="7DA00BBC" w14:textId="77777777" w:rsidR="0029390C" w:rsidRPr="0029390C" w:rsidRDefault="0029390C" w:rsidP="0029390C">
            <w:pPr>
              <w:pStyle w:val="Prrafodelista"/>
              <w:numPr>
                <w:ilvl w:val="0"/>
                <w:numId w:val="19"/>
              </w:numPr>
            </w:pPr>
            <w:r w:rsidRPr="0029390C">
              <w:t xml:space="preserve">Realizado el recorrido en terreno en los sectores denominados Celdas 1 y 2, los fiscalizadores establecen mediante GPS GARMIN, que las coordenadas UTM (WGS84, huso 18s) de las obras principales del DRIS NP son las siguientes: </w:t>
            </w:r>
          </w:p>
          <w:p w14:paraId="7FEF1518" w14:textId="77777777" w:rsidR="0029390C" w:rsidRPr="0009347D" w:rsidRDefault="0009347D" w:rsidP="0009347D">
            <w:pPr>
              <w:ind w:left="720"/>
              <w:jc w:val="center"/>
              <w:rPr>
                <w:b/>
                <w:iCs/>
              </w:rPr>
            </w:pPr>
            <w:r w:rsidRPr="0009347D">
              <w:rPr>
                <w:b/>
                <w:iCs/>
              </w:rPr>
              <w:t>Tabla 4: puntos fiscalizados en sector DRIS NP</w:t>
            </w:r>
          </w:p>
          <w:tbl>
            <w:tblPr>
              <w:tblStyle w:val="Tablaconcuadrcula"/>
              <w:tblW w:w="0" w:type="auto"/>
              <w:jc w:val="center"/>
              <w:tblLook w:val="04A0" w:firstRow="1" w:lastRow="0" w:firstColumn="1" w:lastColumn="0" w:noHBand="0" w:noVBand="1"/>
            </w:tblPr>
            <w:tblGrid>
              <w:gridCol w:w="3670"/>
              <w:gridCol w:w="1417"/>
              <w:gridCol w:w="1418"/>
            </w:tblGrid>
            <w:tr w:rsidR="0029390C" w:rsidRPr="00575674" w14:paraId="2D8230C3" w14:textId="77777777" w:rsidTr="009A2EF8">
              <w:trPr>
                <w:jc w:val="center"/>
              </w:trPr>
              <w:tc>
                <w:tcPr>
                  <w:tcW w:w="3670" w:type="dxa"/>
                  <w:shd w:val="clear" w:color="auto" w:fill="D9D9D9" w:themeFill="background1" w:themeFillShade="D9"/>
                  <w:vAlign w:val="center"/>
                </w:tcPr>
                <w:p w14:paraId="120925D8" w14:textId="77777777" w:rsidR="0029390C" w:rsidRPr="00575674" w:rsidRDefault="0029390C" w:rsidP="009A2EF8">
                  <w:pPr>
                    <w:rPr>
                      <w:b/>
                      <w:iCs/>
                    </w:rPr>
                  </w:pPr>
                  <w:r w:rsidRPr="00575674">
                    <w:rPr>
                      <w:b/>
                      <w:iCs/>
                    </w:rPr>
                    <w:t>Descripción</w:t>
                  </w:r>
                </w:p>
              </w:tc>
              <w:tc>
                <w:tcPr>
                  <w:tcW w:w="2835" w:type="dxa"/>
                  <w:gridSpan w:val="2"/>
                  <w:shd w:val="clear" w:color="auto" w:fill="D9D9D9" w:themeFill="background1" w:themeFillShade="D9"/>
                </w:tcPr>
                <w:p w14:paraId="03FD8725" w14:textId="77777777" w:rsidR="0029390C" w:rsidRPr="00575674" w:rsidRDefault="0029390C" w:rsidP="009A2EF8">
                  <w:pPr>
                    <w:jc w:val="center"/>
                    <w:rPr>
                      <w:b/>
                      <w:iCs/>
                    </w:rPr>
                  </w:pPr>
                  <w:r w:rsidRPr="00575674">
                    <w:rPr>
                      <w:b/>
                      <w:iCs/>
                    </w:rPr>
                    <w:t>Coordenadas UTM</w:t>
                  </w:r>
                </w:p>
                <w:p w14:paraId="30364858" w14:textId="77777777" w:rsidR="0029390C" w:rsidRPr="00575674" w:rsidRDefault="0029390C" w:rsidP="009A2EF8">
                  <w:pPr>
                    <w:jc w:val="center"/>
                    <w:rPr>
                      <w:b/>
                      <w:iCs/>
                    </w:rPr>
                  </w:pPr>
                  <w:r w:rsidRPr="00575674">
                    <w:rPr>
                      <w:b/>
                      <w:iCs/>
                    </w:rPr>
                    <w:t>(m E; m N)</w:t>
                  </w:r>
                </w:p>
              </w:tc>
            </w:tr>
            <w:tr w:rsidR="0029390C" w:rsidRPr="00575674" w14:paraId="56405A66" w14:textId="77777777" w:rsidTr="009A2EF8">
              <w:trPr>
                <w:jc w:val="center"/>
              </w:trPr>
              <w:tc>
                <w:tcPr>
                  <w:tcW w:w="3670" w:type="dxa"/>
                  <w:vAlign w:val="center"/>
                </w:tcPr>
                <w:p w14:paraId="769565AE" w14:textId="77777777" w:rsidR="0029390C" w:rsidRPr="00575674" w:rsidRDefault="0029390C" w:rsidP="009A2EF8">
                  <w:pPr>
                    <w:rPr>
                      <w:iCs/>
                    </w:rPr>
                  </w:pPr>
                  <w:r w:rsidRPr="00575674">
                    <w:rPr>
                      <w:iCs/>
                    </w:rPr>
                    <w:t>Cámara de salida lixiviados Celda 1</w:t>
                  </w:r>
                </w:p>
              </w:tc>
              <w:tc>
                <w:tcPr>
                  <w:tcW w:w="1417" w:type="dxa"/>
                  <w:vAlign w:val="center"/>
                </w:tcPr>
                <w:p w14:paraId="5C6AB0EE" w14:textId="77777777" w:rsidR="0029390C" w:rsidRPr="00575674" w:rsidRDefault="0029390C" w:rsidP="009A2EF8">
                  <w:pPr>
                    <w:jc w:val="center"/>
                    <w:rPr>
                      <w:iCs/>
                    </w:rPr>
                  </w:pPr>
                  <w:r w:rsidRPr="00575674">
                    <w:rPr>
                      <w:iCs/>
                    </w:rPr>
                    <w:t>660491</w:t>
                  </w:r>
                </w:p>
              </w:tc>
              <w:tc>
                <w:tcPr>
                  <w:tcW w:w="1418" w:type="dxa"/>
                  <w:vAlign w:val="center"/>
                </w:tcPr>
                <w:p w14:paraId="041289E2" w14:textId="77777777" w:rsidR="0029390C" w:rsidRPr="00575674" w:rsidRDefault="0029390C" w:rsidP="009A2EF8">
                  <w:pPr>
                    <w:jc w:val="center"/>
                    <w:rPr>
                      <w:iCs/>
                    </w:rPr>
                  </w:pPr>
                  <w:r w:rsidRPr="00575674">
                    <w:rPr>
                      <w:iCs/>
                    </w:rPr>
                    <w:t>5878027</w:t>
                  </w:r>
                </w:p>
              </w:tc>
            </w:tr>
            <w:tr w:rsidR="0029390C" w:rsidRPr="00575674" w14:paraId="24F52101" w14:textId="77777777" w:rsidTr="009A2EF8">
              <w:trPr>
                <w:jc w:val="center"/>
              </w:trPr>
              <w:tc>
                <w:tcPr>
                  <w:tcW w:w="3670" w:type="dxa"/>
                  <w:vAlign w:val="center"/>
                </w:tcPr>
                <w:p w14:paraId="7DD8D6D7" w14:textId="77777777" w:rsidR="0029390C" w:rsidRPr="00575674" w:rsidRDefault="0029390C" w:rsidP="009A2EF8">
                  <w:pPr>
                    <w:rPr>
                      <w:iCs/>
                    </w:rPr>
                  </w:pPr>
                  <w:r w:rsidRPr="00575674">
                    <w:rPr>
                      <w:iCs/>
                    </w:rPr>
                    <w:t xml:space="preserve">Cámara de salida lixiviados Celda 2 </w:t>
                  </w:r>
                </w:p>
                <w:p w14:paraId="02B6E381" w14:textId="77777777" w:rsidR="0029390C" w:rsidRPr="00575674" w:rsidRDefault="0029390C" w:rsidP="009A2EF8">
                  <w:pPr>
                    <w:rPr>
                      <w:iCs/>
                    </w:rPr>
                  </w:pPr>
                  <w:r w:rsidRPr="00575674">
                    <w:rPr>
                      <w:iCs/>
                    </w:rPr>
                    <w:t>C.I 1-15</w:t>
                  </w:r>
                </w:p>
                <w:p w14:paraId="3D4286D5" w14:textId="77777777" w:rsidR="0029390C" w:rsidRPr="00575674" w:rsidRDefault="0029390C" w:rsidP="009A2EF8">
                  <w:pPr>
                    <w:rPr>
                      <w:iCs/>
                    </w:rPr>
                  </w:pPr>
                  <w:r w:rsidRPr="00575674">
                    <w:rPr>
                      <w:iCs/>
                    </w:rPr>
                    <w:t>C.I 1-16</w:t>
                  </w:r>
                </w:p>
              </w:tc>
              <w:tc>
                <w:tcPr>
                  <w:tcW w:w="1417" w:type="dxa"/>
                  <w:vAlign w:val="center"/>
                </w:tcPr>
                <w:p w14:paraId="3C3B7159" w14:textId="77777777" w:rsidR="0029390C" w:rsidRPr="00575674" w:rsidRDefault="0029390C" w:rsidP="009A2EF8">
                  <w:pPr>
                    <w:jc w:val="center"/>
                    <w:rPr>
                      <w:iCs/>
                    </w:rPr>
                  </w:pPr>
                </w:p>
                <w:p w14:paraId="4F783740" w14:textId="77777777" w:rsidR="0029390C" w:rsidRPr="00575674" w:rsidRDefault="0029390C" w:rsidP="009A2EF8">
                  <w:pPr>
                    <w:jc w:val="center"/>
                    <w:rPr>
                      <w:iCs/>
                    </w:rPr>
                  </w:pPr>
                  <w:r w:rsidRPr="00575674">
                    <w:rPr>
                      <w:iCs/>
                    </w:rPr>
                    <w:t>660551</w:t>
                  </w:r>
                </w:p>
                <w:p w14:paraId="51EC7CDF" w14:textId="77777777" w:rsidR="0029390C" w:rsidRPr="00575674" w:rsidRDefault="0029390C" w:rsidP="009A2EF8">
                  <w:pPr>
                    <w:jc w:val="center"/>
                    <w:rPr>
                      <w:iCs/>
                    </w:rPr>
                  </w:pPr>
                  <w:r w:rsidRPr="00575674">
                    <w:rPr>
                      <w:iCs/>
                    </w:rPr>
                    <w:t>660601</w:t>
                  </w:r>
                </w:p>
              </w:tc>
              <w:tc>
                <w:tcPr>
                  <w:tcW w:w="1418" w:type="dxa"/>
                  <w:vAlign w:val="center"/>
                </w:tcPr>
                <w:p w14:paraId="787F630E" w14:textId="77777777" w:rsidR="0029390C" w:rsidRPr="00575674" w:rsidRDefault="0029390C" w:rsidP="009A2EF8">
                  <w:pPr>
                    <w:jc w:val="center"/>
                    <w:rPr>
                      <w:iCs/>
                    </w:rPr>
                  </w:pPr>
                </w:p>
                <w:p w14:paraId="4A080D71" w14:textId="77777777" w:rsidR="0029390C" w:rsidRPr="00575674" w:rsidRDefault="0029390C" w:rsidP="009A2EF8">
                  <w:pPr>
                    <w:jc w:val="center"/>
                    <w:rPr>
                      <w:iCs/>
                    </w:rPr>
                  </w:pPr>
                  <w:r w:rsidRPr="00575674">
                    <w:rPr>
                      <w:iCs/>
                    </w:rPr>
                    <w:t>5877978</w:t>
                  </w:r>
                </w:p>
                <w:p w14:paraId="31F87D8C" w14:textId="77777777" w:rsidR="0029390C" w:rsidRPr="00575674" w:rsidRDefault="0029390C" w:rsidP="009A2EF8">
                  <w:pPr>
                    <w:jc w:val="center"/>
                    <w:rPr>
                      <w:iCs/>
                    </w:rPr>
                  </w:pPr>
                  <w:r w:rsidRPr="00575674">
                    <w:rPr>
                      <w:iCs/>
                    </w:rPr>
                    <w:t>5877989</w:t>
                  </w:r>
                </w:p>
              </w:tc>
            </w:tr>
            <w:tr w:rsidR="0029390C" w:rsidRPr="00575674" w14:paraId="65A23C53" w14:textId="77777777" w:rsidTr="009A2EF8">
              <w:trPr>
                <w:jc w:val="center"/>
              </w:trPr>
              <w:tc>
                <w:tcPr>
                  <w:tcW w:w="3670" w:type="dxa"/>
                  <w:vAlign w:val="center"/>
                </w:tcPr>
                <w:p w14:paraId="6AFFDF3B" w14:textId="77777777" w:rsidR="0029390C" w:rsidRPr="00575674" w:rsidRDefault="0029390C" w:rsidP="009A2EF8">
                  <w:pPr>
                    <w:rPr>
                      <w:iCs/>
                    </w:rPr>
                  </w:pPr>
                  <w:r w:rsidRPr="00575674">
                    <w:rPr>
                      <w:iCs/>
                    </w:rPr>
                    <w:t xml:space="preserve">Punto central DRIS NP, entre Celdas 1 y 2 </w:t>
                  </w:r>
                </w:p>
              </w:tc>
              <w:tc>
                <w:tcPr>
                  <w:tcW w:w="1417" w:type="dxa"/>
                  <w:vAlign w:val="center"/>
                </w:tcPr>
                <w:p w14:paraId="7523B94A" w14:textId="77777777" w:rsidR="0029390C" w:rsidRPr="00575674" w:rsidRDefault="0029390C" w:rsidP="009A2EF8">
                  <w:pPr>
                    <w:jc w:val="center"/>
                    <w:rPr>
                      <w:iCs/>
                    </w:rPr>
                  </w:pPr>
                  <w:r w:rsidRPr="00575674">
                    <w:rPr>
                      <w:iCs/>
                    </w:rPr>
                    <w:t>660506</w:t>
                  </w:r>
                </w:p>
              </w:tc>
              <w:tc>
                <w:tcPr>
                  <w:tcW w:w="1418" w:type="dxa"/>
                  <w:vAlign w:val="center"/>
                </w:tcPr>
                <w:p w14:paraId="76884A95" w14:textId="77777777" w:rsidR="0029390C" w:rsidRPr="00575674" w:rsidRDefault="0029390C" w:rsidP="009A2EF8">
                  <w:pPr>
                    <w:jc w:val="center"/>
                    <w:rPr>
                      <w:iCs/>
                    </w:rPr>
                  </w:pPr>
                  <w:r w:rsidRPr="00575674">
                    <w:rPr>
                      <w:iCs/>
                    </w:rPr>
                    <w:t>5877995</w:t>
                  </w:r>
                </w:p>
              </w:tc>
            </w:tr>
            <w:tr w:rsidR="0029390C" w:rsidRPr="00575674" w14:paraId="604E7AD0" w14:textId="77777777" w:rsidTr="009A2EF8">
              <w:trPr>
                <w:jc w:val="center"/>
              </w:trPr>
              <w:tc>
                <w:tcPr>
                  <w:tcW w:w="3670" w:type="dxa"/>
                  <w:vAlign w:val="center"/>
                </w:tcPr>
                <w:p w14:paraId="1BF12248" w14:textId="77777777" w:rsidR="0029390C" w:rsidRPr="00575674" w:rsidRDefault="0029390C" w:rsidP="009A2EF8">
                  <w:pPr>
                    <w:rPr>
                      <w:iCs/>
                    </w:rPr>
                  </w:pPr>
                  <w:r w:rsidRPr="00575674">
                    <w:rPr>
                      <w:iCs/>
                    </w:rPr>
                    <w:t>Talud de relleno celda 2</w:t>
                  </w:r>
                </w:p>
              </w:tc>
              <w:tc>
                <w:tcPr>
                  <w:tcW w:w="1417" w:type="dxa"/>
                  <w:vAlign w:val="center"/>
                </w:tcPr>
                <w:p w14:paraId="0CBCEDBD" w14:textId="77777777" w:rsidR="0029390C" w:rsidRPr="00575674" w:rsidRDefault="0029390C" w:rsidP="009A2EF8">
                  <w:pPr>
                    <w:jc w:val="center"/>
                    <w:rPr>
                      <w:iCs/>
                    </w:rPr>
                  </w:pPr>
                  <w:r w:rsidRPr="00575674">
                    <w:rPr>
                      <w:iCs/>
                    </w:rPr>
                    <w:t>660636</w:t>
                  </w:r>
                </w:p>
              </w:tc>
              <w:tc>
                <w:tcPr>
                  <w:tcW w:w="1418" w:type="dxa"/>
                  <w:vAlign w:val="center"/>
                </w:tcPr>
                <w:p w14:paraId="46F92D5F" w14:textId="77777777" w:rsidR="0029390C" w:rsidRPr="00575674" w:rsidRDefault="0029390C" w:rsidP="009A2EF8">
                  <w:pPr>
                    <w:jc w:val="center"/>
                    <w:rPr>
                      <w:iCs/>
                    </w:rPr>
                  </w:pPr>
                  <w:r w:rsidRPr="00575674">
                    <w:rPr>
                      <w:iCs/>
                    </w:rPr>
                    <w:t>5877997</w:t>
                  </w:r>
                </w:p>
              </w:tc>
            </w:tr>
          </w:tbl>
          <w:p w14:paraId="3DCA6D95" w14:textId="77777777" w:rsidR="0029390C" w:rsidRPr="00575674" w:rsidRDefault="0029390C" w:rsidP="009A2EF8">
            <w:pPr>
              <w:ind w:left="720"/>
              <w:rPr>
                <w:iCs/>
              </w:rPr>
            </w:pPr>
          </w:p>
          <w:p w14:paraId="19DAB5D0" w14:textId="77777777" w:rsidR="0029390C" w:rsidRDefault="0029390C" w:rsidP="009A2EF8">
            <w:pPr>
              <w:pStyle w:val="Prrafodelista"/>
              <w:numPr>
                <w:ilvl w:val="0"/>
                <w:numId w:val="6"/>
              </w:numPr>
              <w:rPr>
                <w:iCs/>
              </w:rPr>
            </w:pPr>
            <w:r w:rsidRPr="00575674">
              <w:rPr>
                <w:iCs/>
              </w:rPr>
              <w:lastRenderedPageBreak/>
              <w:t xml:space="preserve">Se verifica el estado constructivo  del DRIS NP, el que está en operación al momento de la inspección, depositando lodos y cenizas en la Celda 1, con compactación simultánea. </w:t>
            </w:r>
          </w:p>
          <w:p w14:paraId="767DA761" w14:textId="77777777" w:rsidR="00D54D4B" w:rsidRDefault="00D54D4B" w:rsidP="009A2EF8">
            <w:pPr>
              <w:ind w:left="644"/>
              <w:rPr>
                <w:iCs/>
              </w:rPr>
            </w:pPr>
            <w:r>
              <w:rPr>
                <w:iCs/>
              </w:rPr>
              <w:t>Los f</w:t>
            </w:r>
            <w:r w:rsidR="0029390C" w:rsidRPr="00575674">
              <w:rPr>
                <w:iCs/>
              </w:rPr>
              <w:t>iscalizadores observan</w:t>
            </w:r>
            <w:r>
              <w:rPr>
                <w:iCs/>
              </w:rPr>
              <w:t>:</w:t>
            </w:r>
          </w:p>
          <w:p w14:paraId="4D8B24A1" w14:textId="77777777" w:rsidR="0029390C" w:rsidRDefault="00A04CE0" w:rsidP="00D54D4B">
            <w:pPr>
              <w:pStyle w:val="Prrafodelista"/>
              <w:numPr>
                <w:ilvl w:val="1"/>
                <w:numId w:val="6"/>
              </w:numPr>
              <w:rPr>
                <w:iCs/>
              </w:rPr>
            </w:pPr>
            <w:r>
              <w:rPr>
                <w:iCs/>
              </w:rPr>
              <w:t>P</w:t>
            </w:r>
            <w:r w:rsidR="0029390C" w:rsidRPr="00D54D4B">
              <w:rPr>
                <w:iCs/>
              </w:rPr>
              <w:t>resencia de estanque (aljibe) de agua para humectación de los residuos dispuestos en celda 1 para control de material. El suministro de agua para humectación, de acuerdo a lo declarado por Esteban Benítez, corresponde a agua industrial procesada en la planta de celulosa, y transportada mediante camión aljibe.</w:t>
            </w:r>
          </w:p>
          <w:p w14:paraId="6E092002" w14:textId="4D6770C7" w:rsidR="00D54D4B" w:rsidRDefault="00A04CE0" w:rsidP="00D54D4B">
            <w:pPr>
              <w:pStyle w:val="Prrafodelista"/>
              <w:numPr>
                <w:ilvl w:val="1"/>
                <w:numId w:val="6"/>
              </w:numPr>
              <w:rPr>
                <w:iCs/>
              </w:rPr>
            </w:pPr>
            <w:r>
              <w:rPr>
                <w:iCs/>
              </w:rPr>
              <w:t>Presencia de</w:t>
            </w:r>
            <w:r w:rsidR="00D54D4B" w:rsidRPr="00575674">
              <w:rPr>
                <w:iCs/>
              </w:rPr>
              <w:t xml:space="preserve"> dos máquinas en el DRIS NP: una excavadora y una motoniveladora, además de camión de trasporte de Rises de la empresa RESITER, cubierta con lona la tolva. También verifican presencia de chimeneas de venteo de biogás, construidas en PVC con reforzamiento de bolones y malla metálica.</w:t>
            </w:r>
            <w:r w:rsidR="009236F8">
              <w:rPr>
                <w:iCs/>
              </w:rPr>
              <w:t xml:space="preserve"> (Ver Fotografía 30)</w:t>
            </w:r>
          </w:p>
          <w:p w14:paraId="6F1DDFAA" w14:textId="4F728B8E" w:rsidR="00A04CE0" w:rsidRPr="00D54D4B" w:rsidRDefault="00A04CE0" w:rsidP="00D54D4B">
            <w:pPr>
              <w:pStyle w:val="Prrafodelista"/>
              <w:numPr>
                <w:ilvl w:val="1"/>
                <w:numId w:val="6"/>
              </w:numPr>
              <w:rPr>
                <w:iCs/>
              </w:rPr>
            </w:pPr>
            <w:r>
              <w:rPr>
                <w:iCs/>
              </w:rPr>
              <w:t xml:space="preserve">Los </w:t>
            </w:r>
            <w:r w:rsidRPr="00575674">
              <w:rPr>
                <w:iCs/>
              </w:rPr>
              <w:t xml:space="preserve">fiscalizadores observan que el perímetro de ésta no cuenta con sistema perimetral para </w:t>
            </w:r>
            <w:r>
              <w:rPr>
                <w:iCs/>
              </w:rPr>
              <w:t>la</w:t>
            </w:r>
            <w:r w:rsidRPr="00575674">
              <w:rPr>
                <w:iCs/>
              </w:rPr>
              <w:t xml:space="preserve"> conducción o manejo de aguas lluvias sin contacto directo. En su lugar se observa un dique formado por el talud de la pila de residuos y un camino perimetral de servicio que acumula aguas lluvias con contacto directo. Siguiendo dicho dique, los fiscalizadores observan que en su punto más bajo de cota, este dique no desemboca en ningún sistema de acumulación o red de conducción hacia la laguna de acumulación de lixiviados</w:t>
            </w:r>
            <w:r>
              <w:rPr>
                <w:iCs/>
              </w:rPr>
              <w:t>, por lo que se verifica que los residuos líquidos colectados en este sistema, no cuentan con un sistema que los canalice hacia la piscina de acumulación</w:t>
            </w:r>
            <w:r w:rsidRPr="00575674">
              <w:rPr>
                <w:iCs/>
              </w:rPr>
              <w:t>.</w:t>
            </w:r>
            <w:r w:rsidR="009236F8">
              <w:rPr>
                <w:iCs/>
              </w:rPr>
              <w:t xml:space="preserve"> (Ver Fotografías 31 y 32)</w:t>
            </w:r>
          </w:p>
          <w:p w14:paraId="681A6F2C" w14:textId="77777777" w:rsidR="0029390C" w:rsidRPr="00575674" w:rsidRDefault="0029390C" w:rsidP="009A2EF8">
            <w:pPr>
              <w:ind w:left="644"/>
              <w:rPr>
                <w:iCs/>
              </w:rPr>
            </w:pPr>
            <w:r w:rsidRPr="00575674">
              <w:rPr>
                <w:iCs/>
              </w:rPr>
              <w:t>Se registra fotográficamente.</w:t>
            </w:r>
          </w:p>
          <w:p w14:paraId="5927D2E9" w14:textId="77777777" w:rsidR="0029390C" w:rsidRPr="00575674" w:rsidRDefault="0029390C" w:rsidP="009A2EF8">
            <w:pPr>
              <w:pStyle w:val="Prrafodelista"/>
              <w:ind w:left="644"/>
              <w:rPr>
                <w:iCs/>
              </w:rPr>
            </w:pPr>
          </w:p>
          <w:p w14:paraId="67D30C02" w14:textId="77777777" w:rsidR="0029390C" w:rsidRPr="00575674" w:rsidRDefault="0029390C" w:rsidP="009A2EF8">
            <w:pPr>
              <w:pStyle w:val="Prrafodelista"/>
              <w:numPr>
                <w:ilvl w:val="0"/>
                <w:numId w:val="6"/>
              </w:numPr>
              <w:rPr>
                <w:iCs/>
              </w:rPr>
            </w:pPr>
            <w:r w:rsidRPr="00575674">
              <w:rPr>
                <w:iCs/>
              </w:rPr>
              <w:t xml:space="preserve">Se observa que Celda </w:t>
            </w:r>
            <w:r>
              <w:rPr>
                <w:iCs/>
              </w:rPr>
              <w:t xml:space="preserve">2 </w:t>
            </w:r>
            <w:r w:rsidRPr="00575674">
              <w:rPr>
                <w:iCs/>
              </w:rPr>
              <w:t>se encuentra construida, pero aún no en operación. Consultado Esteban Benítez, ing</w:t>
            </w:r>
            <w:r>
              <w:rPr>
                <w:iCs/>
              </w:rPr>
              <w:t>en</w:t>
            </w:r>
            <w:r w:rsidRPr="00575674">
              <w:rPr>
                <w:iCs/>
              </w:rPr>
              <w:t>iero MASSO, éste informa que la Celda 2 del DRIS NP se encuentra a la espera de su recepción para iniciar su operación, quedando 3 a 4 meses de capacidad/vida útil para la Celda 1.</w:t>
            </w:r>
          </w:p>
          <w:p w14:paraId="2680A0FD" w14:textId="77777777" w:rsidR="0029390C" w:rsidRPr="00575674" w:rsidRDefault="0029390C" w:rsidP="009A2EF8">
            <w:pPr>
              <w:ind w:left="644"/>
              <w:rPr>
                <w:iCs/>
              </w:rPr>
            </w:pPr>
          </w:p>
          <w:p w14:paraId="2FACD1D8" w14:textId="77777777" w:rsidR="00F21D03" w:rsidRDefault="0029390C" w:rsidP="009A2EF8">
            <w:pPr>
              <w:ind w:left="644"/>
              <w:rPr>
                <w:iCs/>
              </w:rPr>
            </w:pPr>
            <w:r w:rsidRPr="00575674">
              <w:rPr>
                <w:iCs/>
              </w:rPr>
              <w:t>En relación a la celda 2 del DRIS NP, los fiscalizadores  observan que</w:t>
            </w:r>
            <w:r w:rsidR="00F21D03">
              <w:rPr>
                <w:iCs/>
              </w:rPr>
              <w:t>:</w:t>
            </w:r>
          </w:p>
          <w:p w14:paraId="13FB0D55" w14:textId="77777777" w:rsidR="00F21D03" w:rsidRDefault="0054058D" w:rsidP="00F21D03">
            <w:pPr>
              <w:pStyle w:val="Prrafodelista"/>
              <w:numPr>
                <w:ilvl w:val="1"/>
                <w:numId w:val="6"/>
              </w:numPr>
              <w:rPr>
                <w:iCs/>
              </w:rPr>
            </w:pPr>
            <w:r>
              <w:rPr>
                <w:iCs/>
              </w:rPr>
              <w:t>É</w:t>
            </w:r>
            <w:r w:rsidR="00F21D03" w:rsidRPr="00575674">
              <w:rPr>
                <w:iCs/>
              </w:rPr>
              <w:t>st</w:t>
            </w:r>
            <w:r w:rsidR="00F21D03">
              <w:rPr>
                <w:iCs/>
              </w:rPr>
              <w:t>a</w:t>
            </w:r>
            <w:r w:rsidR="00F21D03" w:rsidRPr="00575674">
              <w:rPr>
                <w:iCs/>
              </w:rPr>
              <w:t xml:space="preserve"> se encuentra construid</w:t>
            </w:r>
            <w:r w:rsidR="00F21D03">
              <w:rPr>
                <w:iCs/>
              </w:rPr>
              <w:t>a</w:t>
            </w:r>
            <w:r w:rsidR="00F21D03" w:rsidRPr="00575674">
              <w:rPr>
                <w:iCs/>
              </w:rPr>
              <w:t xml:space="preserve"> con impermeabilización basal de geotextil</w:t>
            </w:r>
            <w:r w:rsidR="00F21D03">
              <w:rPr>
                <w:iCs/>
              </w:rPr>
              <w:t xml:space="preserve"> (fondo/zona basal)</w:t>
            </w:r>
            <w:r w:rsidR="00F21D03" w:rsidRPr="00575674">
              <w:rPr>
                <w:iCs/>
              </w:rPr>
              <w:t>. De acuerdo a lo declarado por Esteban Benítez, la geotextil recubre a la geomembrana en una superficie de ancho de 50 metros desde el camino de servicio. La geomembrana basal no es visible, observándose recubrimiento mediante bolones de canto liso en talud interior de la celda.</w:t>
            </w:r>
          </w:p>
          <w:p w14:paraId="213B42C2" w14:textId="77777777" w:rsidR="00F21D03" w:rsidRDefault="00F21D03" w:rsidP="00F21D03">
            <w:pPr>
              <w:pStyle w:val="Prrafodelista"/>
              <w:numPr>
                <w:ilvl w:val="1"/>
                <w:numId w:val="6"/>
              </w:numPr>
              <w:rPr>
                <w:iCs/>
              </w:rPr>
            </w:pPr>
            <w:r w:rsidRPr="00575674">
              <w:rPr>
                <w:iCs/>
              </w:rPr>
              <w:t xml:space="preserve">Respecto del </w:t>
            </w:r>
            <w:r w:rsidRPr="00575674">
              <w:rPr>
                <w:i/>
                <w:iCs/>
              </w:rPr>
              <w:t>Considerando N° 3.1 Etapa construcción</w:t>
            </w:r>
            <w:r w:rsidRPr="00575674">
              <w:rPr>
                <w:iCs/>
              </w:rPr>
              <w:t xml:space="preserve">, subtítulo </w:t>
            </w:r>
            <w:r w:rsidRPr="00575674">
              <w:rPr>
                <w:i/>
                <w:iCs/>
              </w:rPr>
              <w:t>Habilitación de Celda</w:t>
            </w:r>
            <w:r w:rsidRPr="00575674">
              <w:rPr>
                <w:iCs/>
              </w:rPr>
              <w:t xml:space="preserve"> de la RCA 249/2007, los fiscalizadores observan inicio de agrietamiento con formación de cárcava en talud exterior de la celda 2. Los fiscalizadores, al transitar por el sector del agrietamiento en la parte alta del talud exterior, (coordenada 660636 mE; 5877997 mN), verificando que el material se encuentra suelto.</w:t>
            </w:r>
          </w:p>
          <w:p w14:paraId="797CCDE3" w14:textId="77777777" w:rsidR="00F21D03" w:rsidRDefault="00F21D03" w:rsidP="00F21D03">
            <w:pPr>
              <w:pStyle w:val="Prrafodelista"/>
              <w:numPr>
                <w:ilvl w:val="1"/>
                <w:numId w:val="6"/>
              </w:numPr>
              <w:rPr>
                <w:iCs/>
              </w:rPr>
            </w:pPr>
            <w:r w:rsidRPr="00575674">
              <w:rPr>
                <w:iCs/>
              </w:rPr>
              <w:t>También se observa construcción de canal perimetral de aguas lluvias en exterior de la celda.</w:t>
            </w:r>
          </w:p>
          <w:p w14:paraId="43F36D42" w14:textId="77777777" w:rsidR="00F21D03" w:rsidRDefault="00F21D03" w:rsidP="009A2EF8">
            <w:pPr>
              <w:ind w:left="644"/>
              <w:rPr>
                <w:iCs/>
              </w:rPr>
            </w:pPr>
          </w:p>
          <w:p w14:paraId="6CB3571D" w14:textId="77777777" w:rsidR="0029390C" w:rsidRPr="00575674" w:rsidRDefault="0029390C" w:rsidP="009A2EF8">
            <w:pPr>
              <w:ind w:left="644"/>
              <w:rPr>
                <w:iCs/>
              </w:rPr>
            </w:pPr>
          </w:p>
          <w:p w14:paraId="3721E115" w14:textId="77777777" w:rsidR="0029390C" w:rsidRPr="000B7D1F" w:rsidRDefault="0029390C" w:rsidP="009A2EF8">
            <w:pPr>
              <w:pStyle w:val="Prrafodelista"/>
              <w:numPr>
                <w:ilvl w:val="0"/>
                <w:numId w:val="6"/>
              </w:numPr>
              <w:rPr>
                <w:iCs/>
              </w:rPr>
            </w:pPr>
            <w:r w:rsidRPr="000B7D1F">
              <w:rPr>
                <w:iCs/>
              </w:rPr>
              <w:t>Los fiscalizadores de CONAF realizan un recorrido en el polígono objeto del plan de manejo forestal, asociado al proyecto DRIS NP, verificando que no existen obras o instalaciones fuera del área evaluada. Estos observan que no hay explotación forestal en el polígono, que no haya sido solicitada en el respectivo PMF. Se observa dentro de este polígono, acopios de material, celdas de disposición, laguna de residuos, movimiento de tierra e instalaciones de apoyo.</w:t>
            </w:r>
          </w:p>
          <w:p w14:paraId="29C4ABB0" w14:textId="77777777" w:rsidR="0029390C" w:rsidRPr="00575674" w:rsidRDefault="0029390C" w:rsidP="009A2EF8">
            <w:pPr>
              <w:ind w:left="644"/>
              <w:rPr>
                <w:iCs/>
              </w:rPr>
            </w:pPr>
          </w:p>
          <w:p w14:paraId="78FB363B" w14:textId="77777777" w:rsidR="0029390C" w:rsidRPr="00BA2312" w:rsidRDefault="0029390C" w:rsidP="009A2EF8">
            <w:pPr>
              <w:rPr>
                <w:b/>
              </w:rPr>
            </w:pPr>
          </w:p>
          <w:p w14:paraId="585C7795" w14:textId="77777777" w:rsidR="0029390C" w:rsidRPr="004F4CCD" w:rsidRDefault="0029390C" w:rsidP="009A2EF8">
            <w:pPr>
              <w:rPr>
                <w:b/>
              </w:rPr>
            </w:pPr>
            <w:r w:rsidRPr="004F4CCD">
              <w:rPr>
                <w:b/>
              </w:rPr>
              <w:t>Resultados examen de Información</w:t>
            </w:r>
            <w:r w:rsidR="00A04CE0">
              <w:rPr>
                <w:b/>
              </w:rPr>
              <w:t xml:space="preserve"> colectada</w:t>
            </w:r>
            <w:r w:rsidRPr="004F4CCD">
              <w:rPr>
                <w:b/>
              </w:rPr>
              <w:t xml:space="preserve">: </w:t>
            </w:r>
          </w:p>
          <w:p w14:paraId="6E647C99" w14:textId="77777777" w:rsidR="0029390C" w:rsidRPr="004F4CCD" w:rsidRDefault="0029390C" w:rsidP="009A2EF8">
            <w:pPr>
              <w:rPr>
                <w:b/>
              </w:rPr>
            </w:pPr>
          </w:p>
          <w:p w14:paraId="200CE1E2" w14:textId="77777777" w:rsidR="00A04CE0" w:rsidRDefault="00A04CE0" w:rsidP="009A2EF8">
            <w:pPr>
              <w:pStyle w:val="Prrafodelista"/>
              <w:numPr>
                <w:ilvl w:val="0"/>
                <w:numId w:val="6"/>
              </w:numPr>
              <w:ind w:left="426"/>
            </w:pPr>
            <w:r>
              <w:t xml:space="preserve">Realizado el análisis de las observaciones efectuadas en terreno, los antecedentes declarados y el registro fotográfico colectado, se verifica que el titular no habilitó </w:t>
            </w:r>
            <w:r w:rsidR="00B73953">
              <w:t xml:space="preserve">los </w:t>
            </w:r>
            <w:r>
              <w:t xml:space="preserve">dos sistemas de conducción comprometidos para el perímetro de la celda 1 del DRIS NP, consistentes en: </w:t>
            </w:r>
          </w:p>
          <w:p w14:paraId="29426EF3" w14:textId="77777777" w:rsidR="0029390C" w:rsidRDefault="00A04CE0" w:rsidP="00A04CE0">
            <w:pPr>
              <w:pStyle w:val="Prrafodelista"/>
              <w:numPr>
                <w:ilvl w:val="1"/>
                <w:numId w:val="6"/>
              </w:numPr>
            </w:pPr>
            <w:r>
              <w:lastRenderedPageBreak/>
              <w:t xml:space="preserve">El sistema de </w:t>
            </w:r>
            <w:r w:rsidR="00800F96">
              <w:t>desviación</w:t>
            </w:r>
            <w:r>
              <w:t xml:space="preserve"> de aguas lluvias sin contacto directo, cuyo objetivo es evitar la intrusión de aguas lluvias que puedan contaminarse con los Rises, y evitar el debilitamiento de las estructuras de contención de residuos sólidos por exceso de hidratación de pretiles y taludes.</w:t>
            </w:r>
          </w:p>
          <w:p w14:paraId="74A71D91" w14:textId="77777777" w:rsidR="00A04CE0" w:rsidRDefault="00A04CE0" w:rsidP="00A04CE0">
            <w:pPr>
              <w:pStyle w:val="Prrafodelista"/>
              <w:numPr>
                <w:ilvl w:val="1"/>
                <w:numId w:val="6"/>
              </w:numPr>
            </w:pPr>
            <w:r>
              <w:t xml:space="preserve">El sistema de </w:t>
            </w:r>
            <w:r w:rsidR="00800F96">
              <w:t xml:space="preserve">bombeo y </w:t>
            </w:r>
            <w:r>
              <w:t xml:space="preserve">conducción </w:t>
            </w:r>
            <w:r w:rsidR="00B73953">
              <w:t xml:space="preserve">perimetral </w:t>
            </w:r>
            <w:r>
              <w:t xml:space="preserve">de aguas con contacto directo, colectadas en  </w:t>
            </w:r>
            <w:r w:rsidR="00D85BA1">
              <w:t xml:space="preserve">dique perimetral dentro del vaso de la celda 1, cuyo objetivo </w:t>
            </w:r>
            <w:r w:rsidR="00B73953">
              <w:t>es impedir el derrame por desborde, de aguas con contacto directo hacia el canal de intercepción de aguas lluvias sin contacto directo.</w:t>
            </w:r>
          </w:p>
          <w:p w14:paraId="4A2633D8" w14:textId="77777777" w:rsidR="0029390C" w:rsidRPr="000B7D1F" w:rsidRDefault="0029390C" w:rsidP="009A2EF8"/>
          <w:p w14:paraId="369FBC29" w14:textId="13E9C646" w:rsidR="0029390C" w:rsidRPr="007E7CE2" w:rsidRDefault="0054058D" w:rsidP="006C1619">
            <w:r>
              <w:t xml:space="preserve">La falta de ambos sistemas de manejo de aguas y residuos líquidos en el perímetro de la celda 1, genera un riesgo físico y químico por intrusión y acumulación de aguas de forma no controlada, aumentando la </w:t>
            </w:r>
            <w:r w:rsidR="00AB41F3">
              <w:t>hidratación</w:t>
            </w:r>
            <w:r>
              <w:t xml:space="preserve"> de las estructuras de contención (pretiles)</w:t>
            </w:r>
            <w:r w:rsidR="00800F96">
              <w:t>, pudiendo</w:t>
            </w:r>
            <w:r>
              <w:t xml:space="preserve"> reduci</w:t>
            </w:r>
            <w:r w:rsidR="00800F96">
              <w:t>r</w:t>
            </w:r>
            <w:r>
              <w:t xml:space="preserve"> la resistencia mecánica de éstas (pretiles y muros de contención) frente a esfuerzos de corte que puedan generar cárcavas, cortes en la estructura, y en consecuencia derrames de lixiviados fuera del área de contención durante el periodo invernal, pudiendo afectar </w:t>
            </w:r>
            <w:r w:rsidR="006C1619" w:rsidRPr="00A7164E">
              <w:t>predios</w:t>
            </w:r>
            <w:r>
              <w:t xml:space="preserve"> fuera del área de contención. </w:t>
            </w:r>
          </w:p>
        </w:tc>
      </w:tr>
    </w:tbl>
    <w:p w14:paraId="58E2B57E" w14:textId="77777777" w:rsidR="0029390C" w:rsidRDefault="0029390C">
      <w:pPr>
        <w:jc w:val="left"/>
        <w:rPr>
          <w:rFonts w:cstheme="minorHAnsi"/>
          <w:b/>
          <w:sz w:val="14"/>
          <w:szCs w:val="24"/>
        </w:rPr>
      </w:pPr>
    </w:p>
    <w:p w14:paraId="0C5987A1" w14:textId="77777777" w:rsidR="0029390C" w:rsidRDefault="0029390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957"/>
        <w:gridCol w:w="2197"/>
        <w:gridCol w:w="1437"/>
        <w:gridCol w:w="3510"/>
        <w:gridCol w:w="1881"/>
        <w:gridCol w:w="1730"/>
      </w:tblGrid>
      <w:tr w:rsidR="00EC4128" w:rsidRPr="0025129B" w14:paraId="75A91B11" w14:textId="77777777" w:rsidTr="0019431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B4F1B2" w14:textId="77777777"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C4128" w:rsidRPr="0025129B" w14:paraId="2628E98C" w14:textId="77777777" w:rsidTr="00D70777">
        <w:trPr>
          <w:trHeight w:val="2805"/>
          <w:jc w:val="center"/>
        </w:trPr>
        <w:tc>
          <w:tcPr>
            <w:tcW w:w="2403" w:type="pct"/>
            <w:gridSpan w:val="3"/>
            <w:tcBorders>
              <w:top w:val="nil"/>
              <w:left w:val="single" w:sz="4" w:space="0" w:color="auto"/>
              <w:right w:val="single" w:sz="4" w:space="0" w:color="auto"/>
            </w:tcBorders>
            <w:shd w:val="clear" w:color="auto" w:fill="auto"/>
            <w:noWrap/>
            <w:vAlign w:val="center"/>
            <w:hideMark/>
          </w:tcPr>
          <w:p w14:paraId="73806078" w14:textId="77777777" w:rsidR="00EC4128" w:rsidRPr="0025129B" w:rsidRDefault="009C461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9E0BA18" wp14:editId="7D4FF8B7">
                  <wp:extent cx="4086860" cy="2298065"/>
                  <wp:effectExtent l="0" t="0" r="8890" b="6985"/>
                  <wp:docPr id="2059" name="Imagen 2059" descr="C:\Users\juan.granzow\Documents\SMA-DFZ\2015.04_DFZ-2015-129-VIII-RCA-IA CFI CELCO ARAUCO HORCONES\SAG-CONAF fisca ARAUCO\DSC_0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uan.granzow\Documents\SMA-DFZ\2015.04_DFZ-2015-129-VIII-RCA-IA CFI CELCO ARAUCO HORCONES\SAG-CONAF fisca ARAUCO\DSC_0348.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086860" cy="2298065"/>
                          </a:xfrm>
                          <a:prstGeom prst="rect">
                            <a:avLst/>
                          </a:prstGeom>
                          <a:noFill/>
                          <a:ln>
                            <a:noFill/>
                          </a:ln>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1F01E131" w14:textId="77777777" w:rsidR="00EC4128" w:rsidRPr="0025129B" w:rsidRDefault="00B40533" w:rsidP="00EC412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3296" behindDoc="0" locked="0" layoutInCell="1" allowOverlap="1" wp14:anchorId="0005880F" wp14:editId="6F41596D">
                      <wp:simplePos x="0" y="0"/>
                      <wp:positionH relativeFrom="column">
                        <wp:posOffset>2911475</wp:posOffset>
                      </wp:positionH>
                      <wp:positionV relativeFrom="paragraph">
                        <wp:posOffset>102870</wp:posOffset>
                      </wp:positionV>
                      <wp:extent cx="1271905" cy="294005"/>
                      <wp:effectExtent l="971550" t="0" r="23495" b="1020445"/>
                      <wp:wrapNone/>
                      <wp:docPr id="2061" name="2061 Llamada con línea 2"/>
                      <wp:cNvGraphicFramePr/>
                      <a:graphic xmlns:a="http://schemas.openxmlformats.org/drawingml/2006/main">
                        <a:graphicData uri="http://schemas.microsoft.com/office/word/2010/wordprocessingShape">
                          <wps:wsp>
                            <wps:cNvSpPr/>
                            <wps:spPr>
                              <a:xfrm>
                                <a:off x="0" y="0"/>
                                <a:ext cx="1271905" cy="294005"/>
                              </a:xfrm>
                              <a:prstGeom prst="borderCallout2">
                                <a:avLst>
                                  <a:gd name="adj1" fmla="val 18750"/>
                                  <a:gd name="adj2" fmla="val -8333"/>
                                  <a:gd name="adj3" fmla="val 18750"/>
                                  <a:gd name="adj4" fmla="val -16667"/>
                                  <a:gd name="adj5" fmla="val 450560"/>
                                  <a:gd name="adj6" fmla="val -7542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CF377F" w14:textId="77777777" w:rsidR="00891C53" w:rsidRDefault="00891C53" w:rsidP="00B40533">
                                  <w:pPr>
                                    <w:jc w:val="center"/>
                                  </w:pPr>
                                  <w:r>
                                    <w:t>Dique en 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61 Llamada con línea 2" o:spid="_x0000_s1123" type="#_x0000_t48" style="position:absolute;left:0;text-align:left;margin-left:229.25pt;margin-top:8.1pt;width:100.15pt;height:23.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" adj="-16292,97321" fillcolor="#4f81bd [3204]" strokecolor="#243f60 [1604]" strokeweight="2pt">
                      <v:textbox>
                        <w:txbxContent>
                          <w:p w14:paraId="58CF377F" w14:textId="77777777" w:rsidR="00891C53" w:rsidRDefault="00891C53" w:rsidP="00B40533">
                            <w:pPr>
                              <w:jc w:val="center"/>
                            </w:pPr>
                            <w:r>
                              <w:t>Dique en V</w:t>
                            </w:r>
                          </w:p>
                        </w:txbxContent>
                      </v:textbox>
                      <o:callout v:ext="edit" minusy="t"/>
                    </v:shape>
                  </w:pict>
                </mc:Fallback>
              </mc:AlternateContent>
            </w:r>
            <w:r w:rsidR="009C4618">
              <w:rPr>
                <w:noProof/>
                <w:lang w:eastAsia="es-CL"/>
              </w:rPr>
              <w:drawing>
                <wp:inline distT="0" distB="0" distL="0" distR="0" wp14:anchorId="39108A5C" wp14:editId="4A98B214">
                  <wp:extent cx="4142865" cy="2329732"/>
                  <wp:effectExtent l="0" t="0" r="0" b="0"/>
                  <wp:docPr id="2057" name="Imagen 2057" descr="C:\Users\juan.granzow\Documents\SMA-DFZ\2015.04_DFZ-2015-129-VIII-RCA-IA CFI CELCO ARAUCO HORCONES\SAG-CONAF fisca ARAUCO\DSC_0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ocuments\SMA-DFZ\2015.04_DFZ-2015-129-VIII-RCA-IA CFI CELCO ARAUCO HORCONES\SAG-CONAF fisca ARAUCO\DSC_0354.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158942" cy="2338773"/>
                          </a:xfrm>
                          <a:prstGeom prst="rect">
                            <a:avLst/>
                          </a:prstGeom>
                          <a:noFill/>
                          <a:ln>
                            <a:noFill/>
                          </a:ln>
                        </pic:spPr>
                      </pic:pic>
                    </a:graphicData>
                  </a:graphic>
                </wp:inline>
              </w:drawing>
            </w:r>
          </w:p>
        </w:tc>
      </w:tr>
      <w:tr w:rsidR="00194314" w:rsidRPr="0025129B" w14:paraId="5CCF8D31" w14:textId="77777777" w:rsidTr="00D70777">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14:paraId="0A94640C" w14:textId="77777777" w:rsidR="00C82DB1" w:rsidRPr="0025129B" w:rsidRDefault="00C82DB1" w:rsidP="00EF6290">
            <w:pPr>
              <w:pStyle w:val="Epgrafe"/>
              <w:rPr>
                <w:rFonts w:eastAsia="Times New Roman"/>
                <w:color w:val="000000"/>
                <w:lang w:eastAsia="es-CL"/>
              </w:rPr>
            </w:pPr>
            <w:bookmarkStart w:id="203" w:name="_Toc412562927"/>
            <w:bookmarkStart w:id="204" w:name="_Toc428909445"/>
            <w:r w:rsidRPr="0025129B">
              <w:t xml:space="preserve">Fotografía </w:t>
            </w:r>
            <w:r w:rsidR="00EF6290">
              <w:t>30</w:t>
            </w:r>
            <w:r w:rsidRPr="0025129B">
              <w:t>.</w:t>
            </w:r>
            <w:bookmarkEnd w:id="203"/>
            <w:bookmarkEnd w:id="204"/>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EDF12" w14:textId="77777777" w:rsidR="00C82DB1" w:rsidRPr="0025129B" w:rsidRDefault="00C82DB1"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09347D">
              <w:rPr>
                <w:rFonts w:eastAsia="Times New Roman"/>
                <w:b/>
                <w:color w:val="000000"/>
                <w:sz w:val="18"/>
                <w:szCs w:val="18"/>
                <w:lang w:eastAsia="es-CL"/>
              </w:rPr>
              <w:t>1</w:t>
            </w:r>
            <w:r>
              <w:rPr>
                <w:rFonts w:eastAsia="Times New Roman"/>
                <w:b/>
                <w:color w:val="000000"/>
                <w:sz w:val="18"/>
                <w:szCs w:val="18"/>
                <w:lang w:eastAsia="es-CL"/>
              </w:rPr>
              <w:t>-0</w:t>
            </w:r>
            <w:r w:rsidR="0009347D">
              <w:rPr>
                <w:rFonts w:eastAsia="Times New Roman"/>
                <w:b/>
                <w:color w:val="000000"/>
                <w:sz w:val="18"/>
                <w:szCs w:val="18"/>
                <w:lang w:eastAsia="es-CL"/>
              </w:rPr>
              <w:t>4</w:t>
            </w:r>
            <w:r>
              <w:rPr>
                <w:rFonts w:eastAsia="Times New Roman"/>
                <w:b/>
                <w:color w:val="000000"/>
                <w:sz w:val="18"/>
                <w:szCs w:val="18"/>
                <w:lang w:eastAsia="es-CL"/>
              </w:rPr>
              <w:t>-201</w:t>
            </w:r>
            <w:r w:rsidR="0009347D">
              <w:rPr>
                <w:rFonts w:eastAsia="Times New Roman"/>
                <w:b/>
                <w:color w:val="000000"/>
                <w:sz w:val="18"/>
                <w:szCs w:val="18"/>
                <w:lang w:eastAsia="es-CL"/>
              </w:rPr>
              <w:t>5</w:t>
            </w:r>
          </w:p>
        </w:tc>
        <w:tc>
          <w:tcPr>
            <w:tcW w:w="1280" w:type="pct"/>
            <w:tcBorders>
              <w:top w:val="single" w:sz="4" w:space="0" w:color="auto"/>
              <w:left w:val="nil"/>
              <w:bottom w:val="single" w:sz="4" w:space="0" w:color="auto"/>
              <w:right w:val="nil"/>
            </w:tcBorders>
            <w:shd w:val="clear" w:color="auto" w:fill="auto"/>
            <w:noWrap/>
            <w:vAlign w:val="center"/>
            <w:hideMark/>
          </w:tcPr>
          <w:p w14:paraId="1050B705" w14:textId="77777777" w:rsidR="00C82DB1" w:rsidRPr="0025129B" w:rsidRDefault="00C82DB1" w:rsidP="00EF6290">
            <w:pPr>
              <w:pStyle w:val="Epgrafe"/>
            </w:pPr>
            <w:bookmarkStart w:id="205" w:name="_Toc412562928"/>
            <w:bookmarkStart w:id="206" w:name="_Toc428909446"/>
            <w:r w:rsidRPr="0025129B">
              <w:t xml:space="preserve">Fotografía </w:t>
            </w:r>
            <w:bookmarkEnd w:id="205"/>
            <w:r w:rsidR="0009347D">
              <w:t>3</w:t>
            </w:r>
            <w:bookmarkEnd w:id="206"/>
            <w:r w:rsidR="00EF6290">
              <w:t>1</w:t>
            </w:r>
          </w:p>
        </w:tc>
        <w:tc>
          <w:tcPr>
            <w:tcW w:w="13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89E980" w14:textId="77777777" w:rsidR="00C82DB1" w:rsidRPr="0025129B" w:rsidRDefault="00C82DB1" w:rsidP="000934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09347D">
              <w:rPr>
                <w:rFonts w:eastAsia="Times New Roman"/>
                <w:b/>
                <w:color w:val="000000"/>
                <w:sz w:val="18"/>
                <w:szCs w:val="18"/>
                <w:lang w:eastAsia="es-CL"/>
              </w:rPr>
              <w:t>1</w:t>
            </w:r>
            <w:r>
              <w:rPr>
                <w:rFonts w:eastAsia="Times New Roman"/>
                <w:b/>
                <w:color w:val="000000"/>
                <w:sz w:val="18"/>
                <w:szCs w:val="18"/>
                <w:lang w:eastAsia="es-CL"/>
              </w:rPr>
              <w:t>-0</w:t>
            </w:r>
            <w:r w:rsidR="0009347D">
              <w:rPr>
                <w:rFonts w:eastAsia="Times New Roman"/>
                <w:b/>
                <w:color w:val="000000"/>
                <w:sz w:val="18"/>
                <w:szCs w:val="18"/>
                <w:lang w:eastAsia="es-CL"/>
              </w:rPr>
              <w:t>4</w:t>
            </w:r>
            <w:r>
              <w:rPr>
                <w:rFonts w:eastAsia="Times New Roman"/>
                <w:b/>
                <w:color w:val="000000"/>
                <w:sz w:val="18"/>
                <w:szCs w:val="18"/>
                <w:lang w:eastAsia="es-CL"/>
              </w:rPr>
              <w:t>-201</w:t>
            </w:r>
            <w:r w:rsidR="0009347D">
              <w:rPr>
                <w:rFonts w:eastAsia="Times New Roman"/>
                <w:b/>
                <w:color w:val="000000"/>
                <w:sz w:val="18"/>
                <w:szCs w:val="18"/>
                <w:lang w:eastAsia="es-CL"/>
              </w:rPr>
              <w:t>5</w:t>
            </w:r>
          </w:p>
        </w:tc>
      </w:tr>
      <w:tr w:rsidR="00194314" w:rsidRPr="0025129B" w14:paraId="5EB27688" w14:textId="77777777" w:rsidTr="00D70777">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688BC3"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42C66E17" w14:textId="77777777" w:rsidR="00C82DB1" w:rsidRPr="0025129B" w:rsidRDefault="00C82DB1"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58</w:t>
            </w:r>
            <w:r w:rsidR="00014B1E">
              <w:rPr>
                <w:rFonts w:eastAsia="Times New Roman"/>
                <w:color w:val="000000"/>
                <w:sz w:val="18"/>
                <w:szCs w:val="18"/>
                <w:lang w:eastAsia="es-CL"/>
              </w:rPr>
              <w:t>78123</w:t>
            </w:r>
          </w:p>
        </w:tc>
        <w:tc>
          <w:tcPr>
            <w:tcW w:w="524" w:type="pct"/>
            <w:tcBorders>
              <w:top w:val="single" w:sz="4" w:space="0" w:color="auto"/>
              <w:left w:val="nil"/>
              <w:bottom w:val="single" w:sz="4" w:space="0" w:color="auto"/>
              <w:right w:val="single" w:sz="4" w:space="0" w:color="000000"/>
            </w:tcBorders>
            <w:shd w:val="clear" w:color="auto" w:fill="auto"/>
            <w:noWrap/>
            <w:vAlign w:val="center"/>
            <w:hideMark/>
          </w:tcPr>
          <w:p w14:paraId="517A2F50" w14:textId="77777777" w:rsidR="00C82DB1" w:rsidRPr="0025129B" w:rsidRDefault="00C82DB1"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660</w:t>
            </w:r>
            <w:r w:rsidR="00014B1E">
              <w:rPr>
                <w:rFonts w:eastAsia="Times New Roman"/>
                <w:color w:val="000000"/>
                <w:sz w:val="18"/>
                <w:szCs w:val="18"/>
                <w:lang w:eastAsia="es-CL"/>
              </w:rPr>
              <w:t>457</w:t>
            </w:r>
          </w:p>
        </w:tc>
        <w:tc>
          <w:tcPr>
            <w:tcW w:w="1280" w:type="pct"/>
            <w:tcBorders>
              <w:top w:val="single" w:sz="4" w:space="0" w:color="auto"/>
              <w:left w:val="nil"/>
              <w:bottom w:val="single" w:sz="4" w:space="0" w:color="auto"/>
              <w:right w:val="single" w:sz="4" w:space="0" w:color="000000"/>
            </w:tcBorders>
            <w:shd w:val="clear" w:color="auto" w:fill="auto"/>
            <w:noWrap/>
            <w:vAlign w:val="center"/>
            <w:hideMark/>
          </w:tcPr>
          <w:p w14:paraId="5775EA6D"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6" w:type="pct"/>
            <w:tcBorders>
              <w:top w:val="single" w:sz="4" w:space="0" w:color="auto"/>
              <w:left w:val="nil"/>
              <w:bottom w:val="single" w:sz="4" w:space="0" w:color="auto"/>
              <w:right w:val="single" w:sz="4" w:space="0" w:color="000000"/>
            </w:tcBorders>
            <w:shd w:val="clear" w:color="auto" w:fill="auto"/>
            <w:noWrap/>
            <w:vAlign w:val="center"/>
            <w:hideMark/>
          </w:tcPr>
          <w:p w14:paraId="61AF33AF" w14:textId="77777777" w:rsidR="00C82DB1" w:rsidRPr="0025129B" w:rsidRDefault="00C82DB1"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58</w:t>
            </w:r>
            <w:r w:rsidR="00014B1E">
              <w:rPr>
                <w:rFonts w:eastAsia="Times New Roman"/>
                <w:color w:val="000000"/>
                <w:sz w:val="18"/>
                <w:szCs w:val="18"/>
                <w:lang w:eastAsia="es-CL"/>
              </w:rPr>
              <w:t>78037</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195EA37B" w14:textId="77777777" w:rsidR="00C82DB1" w:rsidRPr="0025129B" w:rsidRDefault="00C82DB1" w:rsidP="00014B1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660</w:t>
            </w:r>
            <w:r w:rsidR="00014B1E">
              <w:rPr>
                <w:rFonts w:eastAsia="Times New Roman"/>
                <w:color w:val="000000"/>
                <w:sz w:val="18"/>
                <w:szCs w:val="18"/>
                <w:lang w:eastAsia="es-CL"/>
              </w:rPr>
              <w:t>474</w:t>
            </w:r>
          </w:p>
        </w:tc>
      </w:tr>
      <w:tr w:rsidR="00EC4128" w:rsidRPr="0025129B" w14:paraId="4FAD792D" w14:textId="77777777" w:rsidTr="00D70777">
        <w:trPr>
          <w:trHeight w:val="827"/>
          <w:jc w:val="center"/>
        </w:trPr>
        <w:tc>
          <w:tcPr>
            <w:tcW w:w="240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7A18DE" w14:textId="77777777"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A18F835" w14:textId="77777777" w:rsidR="00EC4128" w:rsidRPr="00F348B8" w:rsidRDefault="00F348B8" w:rsidP="00B40533">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se </w:t>
            </w:r>
            <w:r w:rsidR="00C472DD" w:rsidRPr="00F348B8">
              <w:rPr>
                <w:rFonts w:eastAsia="Times New Roman"/>
                <w:color w:val="000000"/>
                <w:sz w:val="18"/>
                <w:szCs w:val="18"/>
                <w:lang w:eastAsia="es-CL"/>
              </w:rPr>
              <w:t>observa</w:t>
            </w:r>
            <w:r w:rsidRPr="00F348B8">
              <w:rPr>
                <w:rFonts w:eastAsia="Times New Roman"/>
                <w:color w:val="000000"/>
                <w:sz w:val="18"/>
                <w:szCs w:val="18"/>
                <w:lang w:eastAsia="es-CL"/>
              </w:rPr>
              <w:t xml:space="preserve"> </w:t>
            </w:r>
            <w:r w:rsidR="00B40533">
              <w:rPr>
                <w:rFonts w:eastAsia="Times New Roman"/>
                <w:color w:val="000000"/>
                <w:sz w:val="18"/>
                <w:szCs w:val="18"/>
                <w:lang w:eastAsia="es-CL"/>
              </w:rPr>
              <w:t>la celda 1 en operación del DRSI NP. El camino que se observa a la izquierda, corresponde al muro de contención lateral sobre el cual se encuentra apoyada la celda</w:t>
            </w:r>
            <w:r w:rsidRPr="00F348B8">
              <w:rPr>
                <w:rFonts w:eastAsia="Times New Roman"/>
                <w:color w:val="000000"/>
                <w:sz w:val="18"/>
                <w:szCs w:val="18"/>
                <w:lang w:eastAsia="es-CL"/>
              </w:rPr>
              <w:t>.</w:t>
            </w:r>
          </w:p>
        </w:tc>
        <w:tc>
          <w:tcPr>
            <w:tcW w:w="259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F6D0F5" w14:textId="77777777"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9BB40AF" w14:textId="77777777" w:rsidR="00EC4128" w:rsidRPr="00F348B8" w:rsidRDefault="00F348B8" w:rsidP="00B40533">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w:t>
            </w:r>
            <w:r w:rsidR="00B40533">
              <w:rPr>
                <w:rFonts w:eastAsia="Times New Roman"/>
                <w:color w:val="000000"/>
                <w:sz w:val="18"/>
                <w:szCs w:val="18"/>
                <w:lang w:eastAsia="es-CL"/>
              </w:rPr>
              <w:t>se observa otro sector donde se apoya la celda con residuos, en el camino o muro de contención lateral. En el punto de contacto entre el talud de los residuos y el camino, se observa dique de conducción en “V” para canalización interna de aguas con contacto directo</w:t>
            </w:r>
            <w:r w:rsidRPr="00F348B8">
              <w:rPr>
                <w:rFonts w:eastAsia="Times New Roman"/>
                <w:color w:val="000000"/>
                <w:sz w:val="18"/>
                <w:szCs w:val="18"/>
                <w:lang w:eastAsia="es-CL"/>
              </w:rPr>
              <w:t>.</w:t>
            </w:r>
          </w:p>
        </w:tc>
      </w:tr>
    </w:tbl>
    <w:p w14:paraId="4D0E9A00" w14:textId="77777777" w:rsidR="00ED4E19" w:rsidRDefault="00ED4E19">
      <w:r>
        <w:br w:type="page"/>
      </w:r>
    </w:p>
    <w:tbl>
      <w:tblPr>
        <w:tblW w:w="13061" w:type="dxa"/>
        <w:jc w:val="center"/>
        <w:tblCellMar>
          <w:left w:w="70" w:type="dxa"/>
          <w:right w:w="70" w:type="dxa"/>
        </w:tblCellMar>
        <w:tblLook w:val="04A0" w:firstRow="1" w:lastRow="0" w:firstColumn="1" w:lastColumn="0" w:noHBand="0" w:noVBand="1"/>
      </w:tblPr>
      <w:tblGrid>
        <w:gridCol w:w="3678"/>
        <w:gridCol w:w="3981"/>
        <w:gridCol w:w="5402"/>
      </w:tblGrid>
      <w:tr w:rsidR="00ED4E19" w:rsidRPr="0025129B" w14:paraId="045692DE" w14:textId="77777777" w:rsidTr="00A7164E">
        <w:trPr>
          <w:trHeight w:val="2793"/>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6C5FF" w14:textId="3C4910F1" w:rsidR="00ED4E19" w:rsidRPr="0025129B" w:rsidRDefault="00A7164E"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705344" behindDoc="0" locked="0" layoutInCell="1" allowOverlap="1" wp14:anchorId="5EF48E1E" wp14:editId="7C6A8EED">
                      <wp:simplePos x="0" y="0"/>
                      <wp:positionH relativeFrom="column">
                        <wp:posOffset>2728595</wp:posOffset>
                      </wp:positionH>
                      <wp:positionV relativeFrom="paragraph">
                        <wp:posOffset>883285</wp:posOffset>
                      </wp:positionV>
                      <wp:extent cx="1741170" cy="484505"/>
                      <wp:effectExtent l="1047750" t="0" r="11430" b="1915795"/>
                      <wp:wrapNone/>
                      <wp:docPr id="2063" name="2063 Llamada con línea 2"/>
                      <wp:cNvGraphicFramePr/>
                      <a:graphic xmlns:a="http://schemas.openxmlformats.org/drawingml/2006/main">
                        <a:graphicData uri="http://schemas.microsoft.com/office/word/2010/wordprocessingShape">
                          <wps:wsp>
                            <wps:cNvSpPr/>
                            <wps:spPr>
                              <a:xfrm>
                                <a:off x="3260035" y="1319917"/>
                                <a:ext cx="1741170" cy="484505"/>
                              </a:xfrm>
                              <a:prstGeom prst="borderCallout2">
                                <a:avLst>
                                  <a:gd name="adj1" fmla="val 18750"/>
                                  <a:gd name="adj2" fmla="val -8333"/>
                                  <a:gd name="adj3" fmla="val 18750"/>
                                  <a:gd name="adj4" fmla="val -16667"/>
                                  <a:gd name="adj5" fmla="val 499804"/>
                                  <a:gd name="adj6" fmla="val -5991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AA6440" w14:textId="77777777" w:rsidR="00891C53" w:rsidRDefault="00891C53" w:rsidP="007A64BA">
                                  <w:pPr>
                                    <w:jc w:val="center"/>
                                  </w:pPr>
                                  <w:r>
                                    <w:t>Ausencia de canal perimetral de aguas lluvias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63 Llamada con línea 2" o:spid="_x0000_s1124" type="#_x0000_t48" style="position:absolute;left:0;text-align:left;margin-left:214.85pt;margin-top:69.55pt;width:137.1pt;height:38.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" adj="-12941,107958" fillcolor="#4f81bd [3204]" strokecolor="#243f60 [1604]" strokeweight="2pt">
                      <v:textbox>
                        <w:txbxContent>
                          <w:p w14:paraId="74AA6440" w14:textId="77777777" w:rsidR="00891C53" w:rsidRDefault="00891C53" w:rsidP="007A64BA">
                            <w:pPr>
                              <w:jc w:val="center"/>
                            </w:pPr>
                            <w:r>
                              <w:t>Ausencia de canal perimetral de aguas lluvias</w:t>
                            </w:r>
                          </w:p>
                        </w:txbxContent>
                      </v:textbox>
                      <o:callout v:ext="edit" minusy="t"/>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132E3A01" wp14:editId="5A1BD4BA">
                      <wp:simplePos x="0" y="0"/>
                      <wp:positionH relativeFrom="column">
                        <wp:posOffset>7028815</wp:posOffset>
                      </wp:positionH>
                      <wp:positionV relativeFrom="paragraph">
                        <wp:posOffset>2338705</wp:posOffset>
                      </wp:positionV>
                      <wp:extent cx="1327785" cy="556260"/>
                      <wp:effectExtent l="533400" t="0" r="24765" b="548640"/>
                      <wp:wrapNone/>
                      <wp:docPr id="2062" name="2062 Llamada con línea 2"/>
                      <wp:cNvGraphicFramePr/>
                      <a:graphic xmlns:a="http://schemas.openxmlformats.org/drawingml/2006/main">
                        <a:graphicData uri="http://schemas.microsoft.com/office/word/2010/wordprocessingShape">
                          <wps:wsp>
                            <wps:cNvSpPr/>
                            <wps:spPr>
                              <a:xfrm>
                                <a:off x="7331103" y="1956021"/>
                                <a:ext cx="1327785" cy="556260"/>
                              </a:xfrm>
                              <a:prstGeom prst="borderCallout2">
                                <a:avLst>
                                  <a:gd name="adj1" fmla="val 18750"/>
                                  <a:gd name="adj2" fmla="val -8333"/>
                                  <a:gd name="adj3" fmla="val 18750"/>
                                  <a:gd name="adj4" fmla="val -16667"/>
                                  <a:gd name="adj5" fmla="val 196836"/>
                                  <a:gd name="adj6" fmla="val -3948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3B844" w14:textId="77777777" w:rsidR="00891C53" w:rsidRDefault="00891C53" w:rsidP="00B40533">
                                  <w:pPr>
                                    <w:jc w:val="center"/>
                                  </w:pPr>
                                  <w:r>
                                    <w:t>Punto final de la zanja o dique en 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62 Llamada con línea 2" o:spid="_x0000_s1125" type="#_x0000_t48" style="position:absolute;left:0;text-align:left;margin-left:553.45pt;margin-top:184.15pt;width:104.55pt;height:43.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" adj="-8528,42517" fillcolor="#4f81bd [3204]" strokecolor="#243f60 [1604]" strokeweight="2pt">
                      <v:textbox>
                        <w:txbxContent>
                          <w:p w14:paraId="4DE3B844" w14:textId="77777777" w:rsidR="00891C53" w:rsidRDefault="00891C53" w:rsidP="00B40533">
                            <w:pPr>
                              <w:jc w:val="center"/>
                            </w:pPr>
                            <w:r>
                              <w:t>Punto final de la zanja o dique en V</w:t>
                            </w:r>
                          </w:p>
                        </w:txbxContent>
                      </v:textbox>
                      <o:callout v:ext="edit" minusy="t"/>
                    </v:shape>
                  </w:pict>
                </mc:Fallback>
              </mc:AlternateContent>
            </w:r>
            <w:r w:rsidR="009C4618">
              <w:rPr>
                <w:rFonts w:eastAsia="Times New Roman"/>
                <w:noProof/>
                <w:color w:val="000000"/>
                <w:sz w:val="20"/>
                <w:szCs w:val="20"/>
                <w:lang w:eastAsia="es-CL"/>
              </w:rPr>
              <w:drawing>
                <wp:inline distT="0" distB="0" distL="0" distR="0" wp14:anchorId="4DEEDFFC" wp14:editId="3C0243E4">
                  <wp:extent cx="8172801" cy="4600575"/>
                  <wp:effectExtent l="0" t="0" r="0" b="0"/>
                  <wp:docPr id="2058" name="Imagen 2058" descr="C:\Users\juan.granzow\Documents\SMA-DFZ\2015.04_DFZ-2015-129-VIII-RCA-IA CFI CELCO ARAUCO HORCONES\SAG-CONAF fisca ARAUCO\DSC_0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uan.granzow\Documents\SMA-DFZ\2015.04_DFZ-2015-129-VIII-RCA-IA CFI CELCO ARAUCO HORCONES\SAG-CONAF fisca ARAUCO\DSC_0353.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8173047" cy="4600713"/>
                          </a:xfrm>
                          <a:prstGeom prst="rect">
                            <a:avLst/>
                          </a:prstGeom>
                          <a:noFill/>
                          <a:ln>
                            <a:noFill/>
                          </a:ln>
                        </pic:spPr>
                      </pic:pic>
                    </a:graphicData>
                  </a:graphic>
                </wp:inline>
              </w:drawing>
            </w:r>
          </w:p>
        </w:tc>
      </w:tr>
      <w:tr w:rsidR="00C82DB1" w:rsidRPr="0025129B" w14:paraId="66729B71" w14:textId="77777777" w:rsidTr="00A7164E">
        <w:trPr>
          <w:trHeight w:val="300"/>
          <w:jc w:val="center"/>
        </w:trPr>
        <w:tc>
          <w:tcPr>
            <w:tcW w:w="1408" w:type="pct"/>
            <w:tcBorders>
              <w:top w:val="single" w:sz="4" w:space="0" w:color="auto"/>
              <w:left w:val="single" w:sz="4" w:space="0" w:color="auto"/>
              <w:bottom w:val="single" w:sz="4" w:space="0" w:color="auto"/>
              <w:right w:val="nil"/>
            </w:tcBorders>
            <w:shd w:val="clear" w:color="auto" w:fill="auto"/>
            <w:noWrap/>
            <w:vAlign w:val="center"/>
            <w:hideMark/>
          </w:tcPr>
          <w:p w14:paraId="084D1037" w14:textId="77777777" w:rsidR="00C82DB1" w:rsidRPr="0025129B" w:rsidRDefault="00C82DB1" w:rsidP="00EF6290">
            <w:pPr>
              <w:pStyle w:val="Epgrafe"/>
            </w:pPr>
            <w:bookmarkStart w:id="207" w:name="_Toc412562929"/>
            <w:bookmarkStart w:id="208" w:name="_Toc428909447"/>
            <w:r w:rsidRPr="0025129B">
              <w:t xml:space="preserve">Fotografía </w:t>
            </w:r>
            <w:r w:rsidR="0009347D">
              <w:t>3</w:t>
            </w:r>
            <w:r w:rsidR="00EF6290">
              <w:t>2</w:t>
            </w:r>
            <w:r w:rsidRPr="0025129B">
              <w:t>.</w:t>
            </w:r>
            <w:bookmarkEnd w:id="207"/>
            <w:bookmarkEnd w:id="208"/>
          </w:p>
        </w:tc>
        <w:tc>
          <w:tcPr>
            <w:tcW w:w="359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3BEFD" w14:textId="77777777"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09347D">
              <w:rPr>
                <w:rFonts w:eastAsia="Times New Roman"/>
                <w:b/>
                <w:color w:val="000000"/>
                <w:sz w:val="18"/>
                <w:szCs w:val="18"/>
                <w:lang w:eastAsia="es-CL"/>
              </w:rPr>
              <w:t xml:space="preserve"> 21-04-2015</w:t>
            </w:r>
          </w:p>
        </w:tc>
      </w:tr>
      <w:tr w:rsidR="00014B1E" w:rsidRPr="0025129B" w14:paraId="0AEF5A69" w14:textId="77777777" w:rsidTr="00A7164E">
        <w:trPr>
          <w:trHeight w:val="300"/>
          <w:jc w:val="center"/>
        </w:trPr>
        <w:tc>
          <w:tcPr>
            <w:tcW w:w="14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C22C58" w14:textId="77777777" w:rsidR="00014B1E" w:rsidRPr="0025129B" w:rsidRDefault="00014B1E" w:rsidP="00C82DB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524" w:type="pct"/>
            <w:tcBorders>
              <w:top w:val="single" w:sz="4" w:space="0" w:color="auto"/>
              <w:left w:val="nil"/>
              <w:bottom w:val="single" w:sz="4" w:space="0" w:color="auto"/>
              <w:right w:val="single" w:sz="4" w:space="0" w:color="000000"/>
            </w:tcBorders>
            <w:shd w:val="clear" w:color="auto" w:fill="auto"/>
            <w:noWrap/>
            <w:vAlign w:val="center"/>
            <w:hideMark/>
          </w:tcPr>
          <w:p w14:paraId="152C1432"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5878123</w:t>
            </w:r>
          </w:p>
        </w:tc>
        <w:tc>
          <w:tcPr>
            <w:tcW w:w="2068" w:type="pct"/>
            <w:tcBorders>
              <w:top w:val="single" w:sz="4" w:space="0" w:color="auto"/>
              <w:left w:val="nil"/>
              <w:bottom w:val="single" w:sz="4" w:space="0" w:color="auto"/>
              <w:right w:val="single" w:sz="4" w:space="0" w:color="auto"/>
            </w:tcBorders>
            <w:shd w:val="clear" w:color="auto" w:fill="auto"/>
            <w:noWrap/>
            <w:vAlign w:val="center"/>
            <w:hideMark/>
          </w:tcPr>
          <w:p w14:paraId="570F8F0A" w14:textId="77777777" w:rsidR="00014B1E" w:rsidRPr="0025129B" w:rsidRDefault="00014B1E" w:rsidP="002D0F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660457</w:t>
            </w:r>
          </w:p>
        </w:tc>
      </w:tr>
      <w:tr w:rsidR="00ED4E19" w:rsidRPr="0025129B" w14:paraId="19C587AE" w14:textId="77777777" w:rsidTr="00A7164E">
        <w:trPr>
          <w:trHeight w:val="85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14:paraId="1B6C3794" w14:textId="77777777" w:rsidR="00ED4E19" w:rsidRPr="0025129B" w:rsidRDefault="00ED4E19"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19CDC8B" w14:textId="77777777" w:rsidR="00ED4E19" w:rsidRPr="0025129B" w:rsidRDefault="00F348B8" w:rsidP="00B40533">
            <w:pPr>
              <w:keepNext/>
              <w:jc w:val="left"/>
              <w:rPr>
                <w:rFonts w:eastAsia="Times New Roman"/>
                <w:color w:val="000000"/>
                <w:sz w:val="18"/>
                <w:szCs w:val="18"/>
                <w:lang w:eastAsia="es-CL"/>
              </w:rPr>
            </w:pPr>
            <w:r>
              <w:rPr>
                <w:rFonts w:eastAsia="Times New Roman"/>
                <w:color w:val="000000"/>
                <w:sz w:val="18"/>
                <w:szCs w:val="18"/>
                <w:lang w:eastAsia="es-CL"/>
              </w:rPr>
              <w:t xml:space="preserve">En la imagen se observa </w:t>
            </w:r>
            <w:r w:rsidR="00B40533">
              <w:rPr>
                <w:rFonts w:eastAsia="Times New Roman"/>
                <w:color w:val="000000"/>
                <w:sz w:val="18"/>
                <w:szCs w:val="18"/>
                <w:lang w:eastAsia="es-CL"/>
              </w:rPr>
              <w:t>el punto donde finaliza el dique</w:t>
            </w:r>
            <w:r w:rsidR="007A64BA">
              <w:rPr>
                <w:rFonts w:eastAsia="Times New Roman"/>
                <w:color w:val="000000"/>
                <w:sz w:val="18"/>
                <w:szCs w:val="18"/>
                <w:lang w:eastAsia="es-CL"/>
              </w:rPr>
              <w:t xml:space="preserve"> o zanja</w:t>
            </w:r>
            <w:r w:rsidR="00B40533">
              <w:rPr>
                <w:rFonts w:eastAsia="Times New Roman"/>
                <w:color w:val="000000"/>
                <w:sz w:val="18"/>
                <w:szCs w:val="18"/>
                <w:lang w:eastAsia="es-CL"/>
              </w:rPr>
              <w:t xml:space="preserve"> en “V”, observándose marcas de aposamiento de aguas lluvias con contacto directo (riles)</w:t>
            </w:r>
            <w:r w:rsidR="007A64BA">
              <w:rPr>
                <w:rFonts w:eastAsia="Times New Roman"/>
                <w:color w:val="000000"/>
                <w:sz w:val="18"/>
                <w:szCs w:val="18"/>
                <w:lang w:eastAsia="es-CL"/>
              </w:rPr>
              <w:t xml:space="preserve"> en este sector de la Celda 1</w:t>
            </w:r>
            <w:r w:rsidR="00B40533">
              <w:rPr>
                <w:rFonts w:eastAsia="Times New Roman"/>
                <w:color w:val="000000"/>
                <w:sz w:val="18"/>
                <w:szCs w:val="18"/>
                <w:lang w:eastAsia="es-CL"/>
              </w:rPr>
              <w:t>. Este punto corresponde por pendiente, al punto más bajo y final, donde termina el dique o zanja en V, no observándose punto de descarga o bombeo hacia piscina de acumulación de riles. Tampoco se observa canal perimetral para conducción de aguas lluvias</w:t>
            </w:r>
            <w:r w:rsidR="007A64BA">
              <w:rPr>
                <w:rFonts w:eastAsia="Times New Roman"/>
                <w:color w:val="000000"/>
                <w:sz w:val="18"/>
                <w:szCs w:val="18"/>
                <w:lang w:eastAsia="es-CL"/>
              </w:rPr>
              <w:t xml:space="preserve"> sin contacto directo</w:t>
            </w:r>
            <w:r w:rsidR="00B40533">
              <w:rPr>
                <w:rFonts w:eastAsia="Times New Roman"/>
                <w:color w:val="000000"/>
                <w:sz w:val="18"/>
                <w:szCs w:val="18"/>
                <w:lang w:eastAsia="es-CL"/>
              </w:rPr>
              <w:t>, observándose sólo la presencia de un camino lateral, en el costado izquierdo de la imagen</w:t>
            </w:r>
            <w:r w:rsidR="007A64BA">
              <w:rPr>
                <w:rFonts w:eastAsia="Times New Roman"/>
                <w:color w:val="000000"/>
                <w:sz w:val="18"/>
                <w:szCs w:val="18"/>
                <w:lang w:eastAsia="es-CL"/>
              </w:rPr>
              <w:t>, en sector Celda 1</w:t>
            </w:r>
            <w:r w:rsidR="00B40533">
              <w:rPr>
                <w:rFonts w:eastAsia="Times New Roman"/>
                <w:color w:val="000000"/>
                <w:sz w:val="18"/>
                <w:szCs w:val="18"/>
                <w:lang w:eastAsia="es-CL"/>
              </w:rPr>
              <w:t>.</w:t>
            </w:r>
          </w:p>
        </w:tc>
      </w:tr>
    </w:tbl>
    <w:p w14:paraId="49F2E71E" w14:textId="77777777" w:rsidR="00172DB9" w:rsidRDefault="00172DB9" w:rsidP="00172DB9">
      <w:pPr>
        <w:jc w:val="left"/>
        <w:rPr>
          <w:rFonts w:cstheme="minorHAnsi"/>
          <w:b/>
          <w:sz w:val="14"/>
          <w:szCs w:val="24"/>
        </w:rPr>
      </w:pPr>
    </w:p>
    <w:p w14:paraId="069939A0" w14:textId="77777777" w:rsidR="00C44F36" w:rsidRDefault="00C44F36">
      <w:pPr>
        <w:jc w:val="left"/>
        <w:rPr>
          <w:rFonts w:cstheme="minorHAnsi"/>
          <w:b/>
          <w:sz w:val="14"/>
          <w:szCs w:val="24"/>
        </w:rPr>
      </w:pPr>
    </w:p>
    <w:p w14:paraId="3F446CCB" w14:textId="77777777" w:rsidR="00C44F36" w:rsidRPr="0025129B" w:rsidRDefault="00C44F36">
      <w:pPr>
        <w:jc w:val="left"/>
        <w:rPr>
          <w:rFonts w:cstheme="minorHAnsi"/>
          <w:b/>
          <w:sz w:val="14"/>
          <w:szCs w:val="24"/>
        </w:rPr>
        <w:sectPr w:rsidR="00C44F36" w:rsidRPr="0025129B" w:rsidSect="00A70F8F">
          <w:pgSz w:w="15840" w:h="12240" w:orient="landscape"/>
          <w:pgMar w:top="1134" w:right="1134" w:bottom="1134" w:left="1134" w:header="709" w:footer="709" w:gutter="0"/>
          <w:cols w:space="708"/>
          <w:docGrid w:linePitch="360"/>
        </w:sectPr>
      </w:pPr>
    </w:p>
    <w:p w14:paraId="3F0E6E07" w14:textId="77777777" w:rsidR="00A83D8B" w:rsidRPr="0025129B" w:rsidRDefault="00A83D8B" w:rsidP="00A83D8B"/>
    <w:p w14:paraId="279FEAEB" w14:textId="77777777" w:rsidR="00571F24" w:rsidRPr="0025129B" w:rsidRDefault="007C7490" w:rsidP="00C958D0">
      <w:pPr>
        <w:pStyle w:val="Ttulo1"/>
      </w:pPr>
      <w:bookmarkStart w:id="209" w:name="_Toc353998131"/>
      <w:bookmarkStart w:id="210" w:name="_Toc353998204"/>
      <w:bookmarkStart w:id="211" w:name="_Toc352840403"/>
      <w:bookmarkStart w:id="212" w:name="_Toc352841463"/>
      <w:bookmarkStart w:id="213" w:name="_Toc390777039"/>
      <w:bookmarkStart w:id="214" w:name="_Toc428909448"/>
      <w:bookmarkEnd w:id="209"/>
      <w:bookmarkEnd w:id="210"/>
      <w:r w:rsidRPr="0025129B">
        <w:t>OTROS HECHOS.</w:t>
      </w:r>
      <w:bookmarkEnd w:id="211"/>
      <w:bookmarkEnd w:id="212"/>
      <w:bookmarkEnd w:id="213"/>
      <w:bookmarkEnd w:id="214"/>
    </w:p>
    <w:p w14:paraId="3D04142F" w14:textId="77777777" w:rsidR="00CE010E" w:rsidRDefault="00CE010E" w:rsidP="00893A4E">
      <w:pPr>
        <w:pStyle w:val="Prrafodelista"/>
        <w:ind w:left="0"/>
        <w:rPr>
          <w:rFonts w:cstheme="minorHAnsi"/>
          <w:b/>
          <w:sz w:val="14"/>
          <w:szCs w:val="24"/>
        </w:rPr>
      </w:pPr>
    </w:p>
    <w:p w14:paraId="60872E9B" w14:textId="77777777" w:rsidR="008023E9" w:rsidRPr="0025129B" w:rsidRDefault="008023E9" w:rsidP="00893A4E">
      <w:pPr>
        <w:pStyle w:val="Prrafodelista"/>
        <w:ind w:left="0"/>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3EA5DE4B" w14:textId="77777777" w:rsidTr="006C1619">
        <w:trPr>
          <w:trHeight w:val="300"/>
          <w:jc w:val="center"/>
        </w:trPr>
        <w:tc>
          <w:tcPr>
            <w:tcW w:w="0" w:type="auto"/>
            <w:shd w:val="clear" w:color="auto" w:fill="auto"/>
            <w:noWrap/>
            <w:vAlign w:val="center"/>
            <w:hideMark/>
          </w:tcPr>
          <w:p w14:paraId="3D13E0DA"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9A595C" w14:paraId="3C7DE043" w14:textId="77777777" w:rsidTr="006C1619">
        <w:trPr>
          <w:trHeight w:val="1686"/>
          <w:jc w:val="center"/>
        </w:trPr>
        <w:tc>
          <w:tcPr>
            <w:tcW w:w="0" w:type="auto"/>
            <w:shd w:val="clear" w:color="auto" w:fill="auto"/>
            <w:noWrap/>
            <w:hideMark/>
          </w:tcPr>
          <w:p w14:paraId="7C4DA794" w14:textId="77777777" w:rsidR="00B417C3" w:rsidRPr="009A595C" w:rsidRDefault="00B417C3" w:rsidP="00447BB0">
            <w:pPr>
              <w:rPr>
                <w:rFonts w:eastAsia="Times New Roman"/>
                <w:sz w:val="20"/>
                <w:szCs w:val="20"/>
                <w:lang w:eastAsia="es-CL"/>
              </w:rPr>
            </w:pPr>
            <w:r w:rsidRPr="009A595C">
              <w:rPr>
                <w:rFonts w:eastAsia="Times New Roman"/>
                <w:b/>
                <w:bCs/>
                <w:sz w:val="20"/>
                <w:szCs w:val="20"/>
                <w:lang w:eastAsia="es-CL"/>
              </w:rPr>
              <w:t>Descripción</w:t>
            </w:r>
            <w:r w:rsidRPr="009A595C">
              <w:rPr>
                <w:rFonts w:eastAsia="Times New Roman"/>
                <w:sz w:val="20"/>
                <w:szCs w:val="20"/>
                <w:lang w:eastAsia="es-CL"/>
              </w:rPr>
              <w:t>:</w:t>
            </w:r>
          </w:p>
          <w:p w14:paraId="4A22CBC8" w14:textId="77777777" w:rsidR="00B417C3" w:rsidRPr="009A595C" w:rsidRDefault="008023E9" w:rsidP="00447BB0">
            <w:pPr>
              <w:rPr>
                <w:rFonts w:eastAsia="Times New Roman"/>
                <w:sz w:val="20"/>
                <w:szCs w:val="20"/>
                <w:lang w:eastAsia="es-CL"/>
              </w:rPr>
            </w:pPr>
            <w:r w:rsidRPr="009A595C">
              <w:rPr>
                <w:rFonts w:eastAsia="Times New Roman"/>
                <w:sz w:val="20"/>
                <w:szCs w:val="20"/>
                <w:lang w:eastAsia="es-CL"/>
              </w:rPr>
              <w:t xml:space="preserve">Durante la actividad de fiscalización de </w:t>
            </w:r>
            <w:r w:rsidR="00D5069F" w:rsidRPr="009A595C">
              <w:rPr>
                <w:rFonts w:eastAsia="Times New Roman"/>
                <w:sz w:val="20"/>
                <w:szCs w:val="20"/>
                <w:lang w:eastAsia="es-CL"/>
              </w:rPr>
              <w:t>fecha 21-04-2015</w:t>
            </w:r>
            <w:r w:rsidRPr="009A595C">
              <w:rPr>
                <w:rFonts w:eastAsia="Times New Roman"/>
                <w:sz w:val="20"/>
                <w:szCs w:val="20"/>
                <w:lang w:eastAsia="es-CL"/>
              </w:rPr>
              <w:t xml:space="preserve">, </w:t>
            </w:r>
            <w:r w:rsidR="00D5069F" w:rsidRPr="009A595C">
              <w:rPr>
                <w:rFonts w:eastAsia="Times New Roman"/>
                <w:sz w:val="20"/>
                <w:szCs w:val="20"/>
                <w:lang w:eastAsia="es-CL"/>
              </w:rPr>
              <w:t xml:space="preserve">Los fiscalizadores de CONAF </w:t>
            </w:r>
            <w:r w:rsidR="0048530A">
              <w:rPr>
                <w:rFonts w:eastAsia="Times New Roman"/>
                <w:sz w:val="20"/>
                <w:szCs w:val="20"/>
                <w:lang w:eastAsia="es-CL"/>
              </w:rPr>
              <w:t xml:space="preserve">Región del Biobío </w:t>
            </w:r>
            <w:r w:rsidR="00D5069F" w:rsidRPr="009A595C">
              <w:rPr>
                <w:rFonts w:eastAsia="Times New Roman"/>
                <w:sz w:val="20"/>
                <w:szCs w:val="20"/>
                <w:lang w:eastAsia="es-CL"/>
              </w:rPr>
              <w:t>que aco</w:t>
            </w:r>
            <w:r w:rsidR="0048530A">
              <w:rPr>
                <w:rFonts w:eastAsia="Times New Roman"/>
                <w:sz w:val="20"/>
                <w:szCs w:val="20"/>
                <w:lang w:eastAsia="es-CL"/>
              </w:rPr>
              <w:t>m</w:t>
            </w:r>
            <w:r w:rsidR="00D5069F" w:rsidRPr="009A595C">
              <w:rPr>
                <w:rFonts w:eastAsia="Times New Roman"/>
                <w:sz w:val="20"/>
                <w:szCs w:val="20"/>
                <w:lang w:eastAsia="es-CL"/>
              </w:rPr>
              <w:t xml:space="preserve">pañaban la actividad, procedieron a realizar un recorrido en terreno por las áreas involucradas en el proyecto </w:t>
            </w:r>
            <w:r w:rsidR="009A595C" w:rsidRPr="009A595C">
              <w:rPr>
                <w:rFonts w:eastAsia="Times New Roman"/>
                <w:i/>
                <w:sz w:val="20"/>
                <w:szCs w:val="20"/>
                <w:lang w:eastAsia="es-CL"/>
              </w:rPr>
              <w:t>Modernización Ampliación Planta Arauco</w:t>
            </w:r>
            <w:r w:rsidR="009A595C">
              <w:rPr>
                <w:rFonts w:eastAsia="Times New Roman"/>
                <w:sz w:val="20"/>
                <w:szCs w:val="20"/>
                <w:lang w:eastAsia="es-CL"/>
              </w:rPr>
              <w:t xml:space="preserve"> (MAPA)</w:t>
            </w:r>
            <w:r w:rsidR="00D5069F" w:rsidRPr="009A595C">
              <w:rPr>
                <w:rFonts w:eastAsia="Times New Roman"/>
                <w:sz w:val="20"/>
                <w:szCs w:val="20"/>
                <w:lang w:eastAsia="es-CL"/>
              </w:rPr>
              <w:t>, calificado ambientalmente mediante RCA N° 37/2014 de COEVA Biobío.</w:t>
            </w:r>
          </w:p>
          <w:p w14:paraId="33F08A9A" w14:textId="77777777" w:rsidR="008023E9" w:rsidRPr="009A595C" w:rsidRDefault="008023E9" w:rsidP="00447BB0">
            <w:pPr>
              <w:rPr>
                <w:rFonts w:eastAsia="Times New Roman"/>
                <w:sz w:val="20"/>
                <w:szCs w:val="20"/>
                <w:lang w:eastAsia="es-CL"/>
              </w:rPr>
            </w:pPr>
          </w:p>
          <w:p w14:paraId="2E0212B5" w14:textId="77777777" w:rsidR="008023E9" w:rsidRPr="009A595C" w:rsidRDefault="00D5069F" w:rsidP="00447BB0">
            <w:pPr>
              <w:rPr>
                <w:rFonts w:eastAsia="Times New Roman"/>
                <w:sz w:val="20"/>
                <w:szCs w:val="20"/>
                <w:lang w:eastAsia="es-CL"/>
              </w:rPr>
            </w:pPr>
            <w:r w:rsidRPr="009A595C">
              <w:rPr>
                <w:rFonts w:eastAsia="Times New Roman"/>
                <w:sz w:val="20"/>
                <w:szCs w:val="20"/>
                <w:lang w:eastAsia="es-CL"/>
              </w:rPr>
              <w:t>Al r</w:t>
            </w:r>
            <w:r w:rsidR="0048530A">
              <w:rPr>
                <w:rFonts w:eastAsia="Times New Roman"/>
                <w:sz w:val="20"/>
                <w:szCs w:val="20"/>
                <w:lang w:eastAsia="es-CL"/>
              </w:rPr>
              <w:t>e</w:t>
            </w:r>
            <w:r w:rsidRPr="009A595C">
              <w:rPr>
                <w:rFonts w:eastAsia="Times New Roman"/>
                <w:sz w:val="20"/>
                <w:szCs w:val="20"/>
                <w:lang w:eastAsia="es-CL"/>
              </w:rPr>
              <w:t>specto, los fiscal</w:t>
            </w:r>
            <w:r w:rsidR="00612C23">
              <w:rPr>
                <w:rFonts w:eastAsia="Times New Roman"/>
                <w:sz w:val="20"/>
                <w:szCs w:val="20"/>
                <w:lang w:eastAsia="es-CL"/>
              </w:rPr>
              <w:t>i</w:t>
            </w:r>
            <w:r w:rsidRPr="009A595C">
              <w:rPr>
                <w:rFonts w:eastAsia="Times New Roman"/>
                <w:sz w:val="20"/>
                <w:szCs w:val="20"/>
                <w:lang w:eastAsia="es-CL"/>
              </w:rPr>
              <w:t>zadores verificaron en terreno que no se habían iniciado las obras de corta de plantaciones, en los sectores donde se emplazará la primera etapa de este proyecto, consistente en la modificación de</w:t>
            </w:r>
            <w:r w:rsidR="009A595C" w:rsidRPr="009A595C">
              <w:rPr>
                <w:rFonts w:eastAsia="Times New Roman"/>
                <w:sz w:val="20"/>
                <w:szCs w:val="20"/>
                <w:lang w:eastAsia="es-CL"/>
              </w:rPr>
              <w:t>l sistema general de tratamiento de riles.</w:t>
            </w:r>
          </w:p>
          <w:p w14:paraId="20947EA6" w14:textId="77777777" w:rsidR="008023E9" w:rsidRPr="009A595C" w:rsidRDefault="008023E9" w:rsidP="00447BB0">
            <w:pPr>
              <w:rPr>
                <w:rFonts w:eastAsia="Times New Roman"/>
                <w:sz w:val="20"/>
                <w:szCs w:val="20"/>
                <w:lang w:eastAsia="es-CL"/>
              </w:rPr>
            </w:pPr>
          </w:p>
          <w:p w14:paraId="7BCB786C" w14:textId="77777777" w:rsidR="008023E9" w:rsidRPr="009A595C" w:rsidRDefault="009A595C" w:rsidP="00D85354">
            <w:pPr>
              <w:rPr>
                <w:rFonts w:eastAsia="Times New Roman"/>
                <w:sz w:val="20"/>
                <w:szCs w:val="20"/>
                <w:lang w:eastAsia="es-CL"/>
              </w:rPr>
            </w:pPr>
            <w:r w:rsidRPr="009A595C">
              <w:rPr>
                <w:rFonts w:eastAsia="Times New Roman"/>
                <w:sz w:val="20"/>
                <w:szCs w:val="20"/>
                <w:lang w:eastAsia="es-CL"/>
              </w:rPr>
              <w:t>En consecuencia, se verificó en terreno que dicho proyecto, al momento de la fiscalización realizada, no se encontraba en ejecución</w:t>
            </w:r>
            <w:r w:rsidR="008023E9" w:rsidRPr="009A595C">
              <w:rPr>
                <w:rFonts w:eastAsia="Times New Roman"/>
                <w:sz w:val="20"/>
                <w:szCs w:val="20"/>
                <w:lang w:eastAsia="es-CL"/>
              </w:rPr>
              <w:t>.</w:t>
            </w:r>
          </w:p>
          <w:p w14:paraId="47D7CA6F" w14:textId="77777777" w:rsidR="0014676F" w:rsidRPr="009A595C" w:rsidRDefault="0014676F" w:rsidP="0014676F">
            <w:pPr>
              <w:rPr>
                <w:rFonts w:eastAsia="Times New Roman"/>
                <w:sz w:val="20"/>
                <w:szCs w:val="20"/>
                <w:lang w:eastAsia="es-CL"/>
              </w:rPr>
            </w:pPr>
          </w:p>
        </w:tc>
      </w:tr>
    </w:tbl>
    <w:p w14:paraId="44113F4F" w14:textId="77777777" w:rsidR="007015BE" w:rsidRDefault="007015BE">
      <w:pPr>
        <w:jc w:val="left"/>
        <w:rPr>
          <w:rFonts w:cstheme="minorHAnsi"/>
          <w:b/>
          <w:sz w:val="14"/>
          <w:szCs w:val="24"/>
        </w:rPr>
      </w:pPr>
    </w:p>
    <w:p w14:paraId="64B692C9" w14:textId="77777777" w:rsidR="000E6A28" w:rsidRPr="0025129B" w:rsidRDefault="000E6A28">
      <w:pPr>
        <w:jc w:val="left"/>
        <w:rPr>
          <w:rFonts w:cstheme="minorHAnsi"/>
          <w:b/>
          <w:sz w:val="14"/>
          <w:szCs w:val="24"/>
        </w:rPr>
      </w:pPr>
    </w:p>
    <w:p w14:paraId="4B2A2819"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2B512352" w14:textId="77777777" w:rsidR="007015BE" w:rsidRPr="0025129B" w:rsidRDefault="007015BE" w:rsidP="00C958D0">
      <w:pPr>
        <w:pStyle w:val="Ttulo1"/>
      </w:pPr>
      <w:bookmarkStart w:id="215" w:name="_Toc352840404"/>
      <w:bookmarkStart w:id="216" w:name="_Toc352841464"/>
      <w:bookmarkStart w:id="217" w:name="_Toc428909449"/>
      <w:r w:rsidRPr="0025129B">
        <w:lastRenderedPageBreak/>
        <w:t>CONCLUSIONES.</w:t>
      </w:r>
      <w:bookmarkEnd w:id="215"/>
      <w:bookmarkEnd w:id="216"/>
      <w:bookmarkEnd w:id="217"/>
    </w:p>
    <w:p w14:paraId="62C4CB44" w14:textId="77777777" w:rsidR="00CE010E" w:rsidRPr="0025129B" w:rsidRDefault="00CE010E" w:rsidP="00893A4E">
      <w:pPr>
        <w:pStyle w:val="Prrafodelista"/>
        <w:ind w:left="0"/>
        <w:rPr>
          <w:rFonts w:cstheme="minorHAnsi"/>
          <w:b/>
          <w:sz w:val="14"/>
          <w:szCs w:val="24"/>
        </w:rPr>
      </w:pPr>
    </w:p>
    <w:p w14:paraId="32B6DEAC"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C472DD">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2C8946B3"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2079"/>
        <w:gridCol w:w="6806"/>
        <w:gridCol w:w="3756"/>
      </w:tblGrid>
      <w:tr w:rsidR="008D6661" w:rsidRPr="00626181" w14:paraId="31805261" w14:textId="77777777" w:rsidTr="00626181">
        <w:trPr>
          <w:trHeight w:val="395"/>
          <w:tblHeader/>
          <w:jc w:val="center"/>
        </w:trPr>
        <w:tc>
          <w:tcPr>
            <w:tcW w:w="416" w:type="pct"/>
            <w:shd w:val="clear" w:color="auto" w:fill="D9D9D9" w:themeFill="background1" w:themeFillShade="D9"/>
            <w:vAlign w:val="center"/>
          </w:tcPr>
          <w:p w14:paraId="296A0F2E" w14:textId="77777777" w:rsidR="008D6661" w:rsidRPr="00626181" w:rsidRDefault="00F64DF2" w:rsidP="008D6661">
            <w:pPr>
              <w:jc w:val="center"/>
              <w:rPr>
                <w:rFonts w:cstheme="minorHAnsi"/>
                <w:b/>
                <w:sz w:val="18"/>
              </w:rPr>
            </w:pPr>
            <w:r w:rsidRPr="00626181">
              <w:rPr>
                <w:rFonts w:cstheme="minorHAnsi"/>
                <w:b/>
                <w:sz w:val="18"/>
              </w:rPr>
              <w:t>N° Hecho c</w:t>
            </w:r>
            <w:r w:rsidR="008D6661" w:rsidRPr="00626181">
              <w:rPr>
                <w:rFonts w:cstheme="minorHAnsi"/>
                <w:b/>
                <w:sz w:val="18"/>
              </w:rPr>
              <w:t>onstatado</w:t>
            </w:r>
          </w:p>
        </w:tc>
        <w:tc>
          <w:tcPr>
            <w:tcW w:w="754" w:type="pct"/>
            <w:shd w:val="clear" w:color="auto" w:fill="D9D9D9" w:themeFill="background1" w:themeFillShade="D9"/>
            <w:vAlign w:val="center"/>
          </w:tcPr>
          <w:p w14:paraId="64D51C7E" w14:textId="77777777" w:rsidR="008D6661" w:rsidRPr="00626181" w:rsidRDefault="00F64DF2" w:rsidP="008D6661">
            <w:pPr>
              <w:jc w:val="center"/>
              <w:rPr>
                <w:rFonts w:cstheme="minorHAnsi"/>
                <w:b/>
                <w:color w:val="A6A6A6" w:themeColor="background1" w:themeShade="A6"/>
                <w:sz w:val="18"/>
              </w:rPr>
            </w:pPr>
            <w:r w:rsidRPr="00626181">
              <w:rPr>
                <w:rFonts w:cstheme="minorHAnsi"/>
                <w:b/>
                <w:sz w:val="18"/>
              </w:rPr>
              <w:t>Materia específica objeto de la fiscalización a</w:t>
            </w:r>
            <w:r w:rsidR="008D6661" w:rsidRPr="00626181">
              <w:rPr>
                <w:rFonts w:cstheme="minorHAnsi"/>
                <w:b/>
                <w:sz w:val="18"/>
              </w:rPr>
              <w:t>mbiental.</w:t>
            </w:r>
          </w:p>
        </w:tc>
        <w:tc>
          <w:tcPr>
            <w:tcW w:w="2468" w:type="pct"/>
            <w:shd w:val="clear" w:color="auto" w:fill="D9D9D9" w:themeFill="background1" w:themeFillShade="D9"/>
            <w:vAlign w:val="center"/>
          </w:tcPr>
          <w:p w14:paraId="5EB3043C" w14:textId="77777777" w:rsidR="008D6661" w:rsidRPr="00626181" w:rsidRDefault="00F64DF2" w:rsidP="008D6661">
            <w:pPr>
              <w:jc w:val="center"/>
              <w:rPr>
                <w:rFonts w:cstheme="minorHAnsi"/>
                <w:b/>
                <w:szCs w:val="18"/>
              </w:rPr>
            </w:pPr>
            <w:r w:rsidRPr="00626181">
              <w:rPr>
                <w:rFonts w:cstheme="minorHAnsi"/>
                <w:b/>
                <w:szCs w:val="18"/>
              </w:rPr>
              <w:t>Exigencia a</w:t>
            </w:r>
            <w:r w:rsidR="008D6661" w:rsidRPr="00626181">
              <w:rPr>
                <w:rFonts w:cstheme="minorHAnsi"/>
                <w:b/>
                <w:szCs w:val="18"/>
              </w:rPr>
              <w:t>sociada</w:t>
            </w:r>
          </w:p>
        </w:tc>
        <w:tc>
          <w:tcPr>
            <w:tcW w:w="1362" w:type="pct"/>
            <w:shd w:val="clear" w:color="auto" w:fill="D9D9D9" w:themeFill="background1" w:themeFillShade="D9"/>
            <w:vAlign w:val="center"/>
          </w:tcPr>
          <w:p w14:paraId="14B6524F" w14:textId="77777777" w:rsidR="008D6661" w:rsidRPr="00626181" w:rsidRDefault="00F64DF2" w:rsidP="008D6661">
            <w:pPr>
              <w:jc w:val="center"/>
              <w:rPr>
                <w:rFonts w:cstheme="minorHAnsi"/>
                <w:b/>
                <w:szCs w:val="18"/>
              </w:rPr>
            </w:pPr>
            <w:r w:rsidRPr="00626181">
              <w:rPr>
                <w:rFonts w:cstheme="minorHAnsi"/>
                <w:b/>
                <w:szCs w:val="18"/>
              </w:rPr>
              <w:t>No c</w:t>
            </w:r>
            <w:r w:rsidR="008D6661" w:rsidRPr="00626181">
              <w:rPr>
                <w:rFonts w:cstheme="minorHAnsi"/>
                <w:b/>
                <w:szCs w:val="18"/>
              </w:rPr>
              <w:t>onformidad</w:t>
            </w:r>
          </w:p>
        </w:tc>
      </w:tr>
      <w:tr w:rsidR="008023E9" w:rsidRPr="008023E9" w14:paraId="2795D09A" w14:textId="77777777" w:rsidTr="00626181">
        <w:trPr>
          <w:jc w:val="center"/>
        </w:trPr>
        <w:tc>
          <w:tcPr>
            <w:tcW w:w="416" w:type="pct"/>
            <w:vAlign w:val="center"/>
          </w:tcPr>
          <w:p w14:paraId="22E51720" w14:textId="77777777" w:rsidR="008D6661" w:rsidRPr="008023E9" w:rsidRDefault="008023E9"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t>1</w:t>
            </w:r>
          </w:p>
        </w:tc>
        <w:tc>
          <w:tcPr>
            <w:tcW w:w="754" w:type="pct"/>
            <w:vAlign w:val="center"/>
          </w:tcPr>
          <w:p w14:paraId="49B4EFD4" w14:textId="77777777" w:rsidR="008D6661" w:rsidRPr="008023E9" w:rsidRDefault="008023E9" w:rsidP="008023E9">
            <w:pPr>
              <w:widowControl w:val="0"/>
              <w:overflowPunct w:val="0"/>
              <w:autoSpaceDE w:val="0"/>
              <w:autoSpaceDN w:val="0"/>
              <w:adjustRightInd w:val="0"/>
              <w:spacing w:line="285" w:lineRule="auto"/>
              <w:rPr>
                <w:rFonts w:cstheme="minorHAnsi"/>
                <w:iCs/>
                <w:sz w:val="16"/>
                <w:szCs w:val="16"/>
              </w:rPr>
            </w:pPr>
            <w:r w:rsidRPr="00221C7F">
              <w:rPr>
                <w:szCs w:val="24"/>
              </w:rPr>
              <w:t>Estabilidad del depósito de residuos industriales sólidos en su etapa de cierre</w:t>
            </w:r>
          </w:p>
        </w:tc>
        <w:tc>
          <w:tcPr>
            <w:tcW w:w="2468" w:type="pct"/>
            <w:vAlign w:val="center"/>
          </w:tcPr>
          <w:p w14:paraId="3D61839D" w14:textId="77777777" w:rsidR="008023E9" w:rsidRPr="00626181" w:rsidRDefault="008023E9" w:rsidP="008023E9">
            <w:pPr>
              <w:rPr>
                <w:b/>
                <w:sz w:val="18"/>
                <w:szCs w:val="18"/>
              </w:rPr>
            </w:pPr>
            <w:r w:rsidRPr="00626181">
              <w:rPr>
                <w:b/>
                <w:sz w:val="18"/>
                <w:szCs w:val="18"/>
              </w:rPr>
              <w:t>RCA 202/2012, Considerando 3. Principales Obras y Actividades del Proyecto (…) DESCRIPCION DEL PROYECTO</w:t>
            </w:r>
          </w:p>
          <w:p w14:paraId="6102F194" w14:textId="77777777" w:rsidR="008023E9" w:rsidRPr="00626181" w:rsidRDefault="008023E9" w:rsidP="008023E9">
            <w:pPr>
              <w:rPr>
                <w:i/>
                <w:sz w:val="18"/>
                <w:szCs w:val="18"/>
              </w:rPr>
            </w:pPr>
            <w:r w:rsidRPr="00626181">
              <w:rPr>
                <w:sz w:val="18"/>
                <w:szCs w:val="18"/>
              </w:rPr>
              <w:t>“</w:t>
            </w:r>
            <w:r w:rsidRPr="00626181">
              <w:rPr>
                <w:i/>
                <w:sz w:val="18"/>
                <w:szCs w:val="18"/>
              </w:rPr>
              <w:t>3. Que atendidos todos los antecedentes acompañados por el titular (…), es posible señalar que en general éste presenta las siguientes características:</w:t>
            </w:r>
          </w:p>
          <w:p w14:paraId="48FAA8E9" w14:textId="77777777" w:rsidR="008023E9" w:rsidRPr="00626181" w:rsidRDefault="008023E9" w:rsidP="008023E9">
            <w:pPr>
              <w:rPr>
                <w:i/>
                <w:sz w:val="18"/>
                <w:szCs w:val="18"/>
              </w:rPr>
            </w:pPr>
            <w:r w:rsidRPr="00626181">
              <w:rPr>
                <w:i/>
                <w:sz w:val="18"/>
                <w:szCs w:val="18"/>
              </w:rPr>
              <w:t>(…)</w:t>
            </w:r>
          </w:p>
          <w:p w14:paraId="532ECCEF" w14:textId="77777777" w:rsidR="008023E9" w:rsidRPr="00626181" w:rsidRDefault="008023E9" w:rsidP="008023E9">
            <w:pPr>
              <w:rPr>
                <w:b/>
                <w:i/>
                <w:sz w:val="18"/>
                <w:szCs w:val="18"/>
              </w:rPr>
            </w:pPr>
            <w:r w:rsidRPr="00626181">
              <w:rPr>
                <w:b/>
                <w:i/>
                <w:sz w:val="18"/>
                <w:szCs w:val="18"/>
              </w:rPr>
              <w:t>Principales Obras y Actividades del Proyecto</w:t>
            </w:r>
          </w:p>
          <w:p w14:paraId="4578C1F1" w14:textId="77777777" w:rsidR="008023E9" w:rsidRPr="00626181" w:rsidRDefault="008023E9" w:rsidP="008023E9">
            <w:pPr>
              <w:rPr>
                <w:i/>
                <w:sz w:val="18"/>
                <w:szCs w:val="18"/>
              </w:rPr>
            </w:pPr>
            <w:r w:rsidRPr="00626181">
              <w:rPr>
                <w:i/>
                <w:sz w:val="18"/>
                <w:szCs w:val="18"/>
              </w:rPr>
              <w:t>El proyecto contempla tres etapas:</w:t>
            </w:r>
          </w:p>
          <w:p w14:paraId="44B52194" w14:textId="77777777" w:rsidR="008023E9" w:rsidRPr="00626181" w:rsidRDefault="008023E9" w:rsidP="00FE0C3D">
            <w:pPr>
              <w:pStyle w:val="Prrafodelista"/>
              <w:numPr>
                <w:ilvl w:val="0"/>
                <w:numId w:val="9"/>
              </w:numPr>
              <w:rPr>
                <w:i/>
                <w:sz w:val="18"/>
                <w:szCs w:val="18"/>
              </w:rPr>
            </w:pPr>
            <w:r w:rsidRPr="00626181">
              <w:rPr>
                <w:i/>
                <w:sz w:val="18"/>
                <w:szCs w:val="18"/>
              </w:rPr>
              <w:t>ETAPA I: Medidas de Mejoramiento y Preparación del Cierre</w:t>
            </w:r>
          </w:p>
          <w:p w14:paraId="73D5FB3C" w14:textId="77777777" w:rsidR="008023E9" w:rsidRPr="00626181" w:rsidRDefault="008023E9" w:rsidP="00FE0C3D">
            <w:pPr>
              <w:pStyle w:val="Prrafodelista"/>
              <w:numPr>
                <w:ilvl w:val="0"/>
                <w:numId w:val="9"/>
              </w:numPr>
              <w:rPr>
                <w:i/>
                <w:sz w:val="18"/>
                <w:szCs w:val="18"/>
              </w:rPr>
            </w:pPr>
            <w:r w:rsidRPr="00626181">
              <w:rPr>
                <w:i/>
                <w:sz w:val="18"/>
                <w:szCs w:val="18"/>
              </w:rPr>
              <w:t>ETAPA II: Cierre Final del Vertedero; y</w:t>
            </w:r>
          </w:p>
          <w:p w14:paraId="73143025" w14:textId="77777777" w:rsidR="008023E9" w:rsidRPr="00626181" w:rsidRDefault="008023E9" w:rsidP="00FE0C3D">
            <w:pPr>
              <w:pStyle w:val="Prrafodelista"/>
              <w:numPr>
                <w:ilvl w:val="0"/>
                <w:numId w:val="9"/>
              </w:numPr>
              <w:rPr>
                <w:i/>
                <w:sz w:val="18"/>
                <w:szCs w:val="18"/>
              </w:rPr>
            </w:pPr>
            <w:r w:rsidRPr="00626181">
              <w:rPr>
                <w:i/>
                <w:sz w:val="18"/>
                <w:szCs w:val="18"/>
              </w:rPr>
              <w:t>ETAPA III: Post-Cierre y Seguimiento.</w:t>
            </w:r>
          </w:p>
          <w:p w14:paraId="6887E550" w14:textId="77777777" w:rsidR="008023E9" w:rsidRPr="00626181" w:rsidRDefault="008023E9" w:rsidP="008023E9">
            <w:pPr>
              <w:rPr>
                <w:i/>
                <w:sz w:val="18"/>
                <w:szCs w:val="18"/>
              </w:rPr>
            </w:pPr>
            <w:r w:rsidRPr="00626181">
              <w:rPr>
                <w:i/>
                <w:sz w:val="18"/>
                <w:szCs w:val="18"/>
              </w:rPr>
              <w:t>La Etapa I contempla obras menores de reparación de cierros perimetrales, adecuación de caminos de acceso e interiores, corrección de taludes, perfilamiento y compactación de la superficie final del vertedero. Estas actividades son necesarias para alcanzar la cota final y preparar el cierre final del vertedero. Durante la ejecución de la Etapa I, el vertedero continuará en operación, dependiendo del sector donde se estén ejecutando las labores de cierre.</w:t>
            </w:r>
          </w:p>
          <w:p w14:paraId="4075213A" w14:textId="77777777" w:rsidR="008023E9" w:rsidRPr="00626181" w:rsidRDefault="008023E9" w:rsidP="008023E9">
            <w:pPr>
              <w:rPr>
                <w:i/>
                <w:sz w:val="18"/>
                <w:szCs w:val="18"/>
              </w:rPr>
            </w:pPr>
            <w:r w:rsidRPr="00626181">
              <w:rPr>
                <w:i/>
                <w:sz w:val="18"/>
                <w:szCs w:val="18"/>
              </w:rPr>
              <w:t>La cobertura final y revegetación de la superficie reperfilada (Etapa II) permite reinsertar el vertedero paisajísticamente a su entorno.</w:t>
            </w:r>
          </w:p>
          <w:p w14:paraId="68888EE0" w14:textId="77777777" w:rsidR="008023E9" w:rsidRPr="00626181" w:rsidRDefault="008023E9" w:rsidP="008023E9">
            <w:pPr>
              <w:rPr>
                <w:i/>
                <w:sz w:val="18"/>
                <w:szCs w:val="18"/>
              </w:rPr>
            </w:pPr>
            <w:r w:rsidRPr="00626181">
              <w:rPr>
                <w:i/>
                <w:sz w:val="18"/>
                <w:szCs w:val="18"/>
              </w:rPr>
              <w:t>Finalmente, la Etapa III contempla un programa de mantención de las obras de cierre, seguimiento y monitoreo de las variables ambientales relevantes.</w:t>
            </w:r>
          </w:p>
          <w:p w14:paraId="59DE1B4A" w14:textId="77777777" w:rsidR="008023E9" w:rsidRPr="00626181" w:rsidRDefault="008023E9" w:rsidP="008023E9">
            <w:pPr>
              <w:rPr>
                <w:i/>
                <w:sz w:val="18"/>
                <w:szCs w:val="18"/>
              </w:rPr>
            </w:pPr>
          </w:p>
          <w:p w14:paraId="38C9BFA6" w14:textId="77777777" w:rsidR="008023E9" w:rsidRPr="00626181" w:rsidRDefault="008023E9" w:rsidP="008023E9">
            <w:pPr>
              <w:rPr>
                <w:b/>
                <w:i/>
                <w:sz w:val="18"/>
                <w:szCs w:val="18"/>
              </w:rPr>
            </w:pPr>
            <w:r w:rsidRPr="00626181">
              <w:rPr>
                <w:b/>
                <w:i/>
                <w:sz w:val="18"/>
                <w:szCs w:val="18"/>
              </w:rPr>
              <w:t>Vida útil</w:t>
            </w:r>
          </w:p>
          <w:p w14:paraId="2ECA0E02" w14:textId="77777777" w:rsidR="008023E9" w:rsidRPr="00626181" w:rsidRDefault="008023E9" w:rsidP="008023E9">
            <w:pPr>
              <w:rPr>
                <w:i/>
                <w:sz w:val="18"/>
                <w:szCs w:val="18"/>
              </w:rPr>
            </w:pPr>
          </w:p>
          <w:p w14:paraId="1888403D" w14:textId="77777777" w:rsidR="008023E9" w:rsidRPr="00626181" w:rsidRDefault="008023E9" w:rsidP="008023E9">
            <w:pPr>
              <w:rPr>
                <w:i/>
                <w:sz w:val="18"/>
                <w:szCs w:val="18"/>
              </w:rPr>
            </w:pPr>
            <w:r w:rsidRPr="00626181">
              <w:rPr>
                <w:b/>
                <w:i/>
                <w:sz w:val="18"/>
                <w:szCs w:val="18"/>
              </w:rPr>
              <w:t>La duración del cierre definitivo, se ha estimado en un año, considerando un plazo aproximado de seis meses para las obras de adecuación (Etapa I) y seis meses para las obras de cobertura y revegetación (Etapa II) dependiendo de la estacionalidad</w:t>
            </w:r>
            <w:r w:rsidRPr="00626181">
              <w:rPr>
                <w:i/>
                <w:sz w:val="18"/>
                <w:szCs w:val="18"/>
              </w:rPr>
              <w:t>. (énfasis agregado)</w:t>
            </w:r>
          </w:p>
          <w:p w14:paraId="3E153203" w14:textId="77777777" w:rsidR="008D6661" w:rsidRPr="00626181" w:rsidRDefault="008023E9" w:rsidP="008023E9">
            <w:pPr>
              <w:widowControl w:val="0"/>
              <w:overflowPunct w:val="0"/>
              <w:autoSpaceDE w:val="0"/>
              <w:autoSpaceDN w:val="0"/>
              <w:adjustRightInd w:val="0"/>
              <w:rPr>
                <w:rFonts w:cstheme="minorHAnsi"/>
                <w:sz w:val="18"/>
                <w:szCs w:val="18"/>
              </w:rPr>
            </w:pPr>
            <w:r w:rsidRPr="00626181">
              <w:rPr>
                <w:rFonts w:cstheme="minorHAnsi"/>
                <w:sz w:val="18"/>
                <w:szCs w:val="18"/>
              </w:rPr>
              <w:t>(…)</w:t>
            </w:r>
          </w:p>
          <w:p w14:paraId="4E2C6C5D" w14:textId="77777777" w:rsidR="008023E9" w:rsidRPr="00626181" w:rsidRDefault="008023E9" w:rsidP="008023E9">
            <w:pPr>
              <w:rPr>
                <w:b/>
                <w:i/>
                <w:sz w:val="18"/>
                <w:szCs w:val="18"/>
              </w:rPr>
            </w:pPr>
            <w:r w:rsidRPr="00626181">
              <w:rPr>
                <w:b/>
                <w:i/>
                <w:sz w:val="18"/>
                <w:szCs w:val="18"/>
              </w:rPr>
              <w:t>Etapa I: Mejoramiento y Preparación de Cierre</w:t>
            </w:r>
          </w:p>
          <w:p w14:paraId="19460C5F" w14:textId="77777777" w:rsidR="008023E9" w:rsidRPr="00626181" w:rsidRDefault="008023E9" w:rsidP="008023E9">
            <w:pPr>
              <w:rPr>
                <w:i/>
                <w:sz w:val="18"/>
                <w:szCs w:val="18"/>
              </w:rPr>
            </w:pPr>
          </w:p>
          <w:p w14:paraId="2F555129" w14:textId="77777777" w:rsidR="008023E9" w:rsidRPr="00626181" w:rsidRDefault="008023E9" w:rsidP="008023E9">
            <w:pPr>
              <w:rPr>
                <w:i/>
                <w:sz w:val="18"/>
                <w:szCs w:val="18"/>
              </w:rPr>
            </w:pPr>
            <w:r w:rsidRPr="00626181">
              <w:rPr>
                <w:i/>
                <w:sz w:val="18"/>
                <w:szCs w:val="18"/>
              </w:rPr>
              <w:t>Durante esta etapa se desarrollan todas las obras tendientes a minimizar los impactos o riesgos ambientales y de seguridad. Incluye las siguientes medidas:</w:t>
            </w:r>
          </w:p>
          <w:p w14:paraId="771751A8" w14:textId="77777777" w:rsidR="008023E9" w:rsidRPr="00626181" w:rsidRDefault="008023E9" w:rsidP="008023E9">
            <w:pPr>
              <w:rPr>
                <w:i/>
                <w:sz w:val="18"/>
                <w:szCs w:val="18"/>
              </w:rPr>
            </w:pPr>
            <w:r w:rsidRPr="00626181">
              <w:rPr>
                <w:i/>
                <w:sz w:val="18"/>
                <w:szCs w:val="18"/>
              </w:rPr>
              <w:t>Mejoramiento de caminos y cierre perimetral;</w:t>
            </w:r>
          </w:p>
          <w:p w14:paraId="54A489F9" w14:textId="77777777" w:rsidR="008023E9" w:rsidRPr="00626181" w:rsidRDefault="008023E9" w:rsidP="008023E9">
            <w:pPr>
              <w:rPr>
                <w:i/>
                <w:sz w:val="18"/>
                <w:szCs w:val="18"/>
              </w:rPr>
            </w:pPr>
            <w:r w:rsidRPr="00626181">
              <w:rPr>
                <w:i/>
                <w:sz w:val="18"/>
                <w:szCs w:val="18"/>
              </w:rPr>
              <w:lastRenderedPageBreak/>
              <w:t>Corrección de la pendiente de los taludes exteriores;</w:t>
            </w:r>
          </w:p>
          <w:p w14:paraId="474DFDAF" w14:textId="77777777" w:rsidR="008023E9" w:rsidRPr="00626181" w:rsidRDefault="008023E9" w:rsidP="008023E9">
            <w:pPr>
              <w:rPr>
                <w:i/>
                <w:sz w:val="18"/>
                <w:szCs w:val="18"/>
              </w:rPr>
            </w:pPr>
            <w:r w:rsidRPr="00626181">
              <w:rPr>
                <w:i/>
                <w:sz w:val="18"/>
                <w:szCs w:val="18"/>
              </w:rPr>
              <w:t>Perfilamiento y compactación de la superficie superior del vertedero;</w:t>
            </w:r>
          </w:p>
          <w:p w14:paraId="1609EF74" w14:textId="77777777" w:rsidR="008023E9" w:rsidRPr="00626181" w:rsidRDefault="008023E9" w:rsidP="008023E9">
            <w:pPr>
              <w:rPr>
                <w:i/>
                <w:sz w:val="18"/>
                <w:szCs w:val="18"/>
              </w:rPr>
            </w:pPr>
            <w:r w:rsidRPr="00626181">
              <w:rPr>
                <w:i/>
                <w:sz w:val="18"/>
                <w:szCs w:val="18"/>
              </w:rPr>
              <w:t>Implementación de la cobertura final en los sectores con altura y pendientes suficientes de la superficie final;</w:t>
            </w:r>
          </w:p>
          <w:p w14:paraId="1633F68E" w14:textId="77777777" w:rsidR="008023E9" w:rsidRPr="00626181" w:rsidRDefault="008023E9" w:rsidP="008023E9">
            <w:pPr>
              <w:rPr>
                <w:i/>
                <w:sz w:val="18"/>
                <w:szCs w:val="18"/>
              </w:rPr>
            </w:pPr>
          </w:p>
          <w:p w14:paraId="62866F04" w14:textId="77777777" w:rsidR="008023E9" w:rsidRPr="00626181" w:rsidRDefault="008023E9" w:rsidP="008023E9">
            <w:pPr>
              <w:rPr>
                <w:i/>
                <w:sz w:val="18"/>
                <w:szCs w:val="18"/>
              </w:rPr>
            </w:pPr>
            <w:r w:rsidRPr="00626181">
              <w:rPr>
                <w:i/>
                <w:sz w:val="18"/>
                <w:szCs w:val="18"/>
              </w:rPr>
              <w:t>La construcción de las obras de mejoramiento y el cierre progresivo se desarrollará desde el sector A hacia el sector C, (ver figura N° 4 en anexos a la DIA). Una vez terminada la Etapa I de cierre en el sector A, se iniciarán las actividades de la Etapa I en el sector B. Paralelamente se iniciará la Etapa II en el sector A, para continuar con el sector B, una vez se haya concluido las actividades de la Etapa I para ese sector.</w:t>
            </w:r>
          </w:p>
          <w:p w14:paraId="5A5DC697" w14:textId="77777777" w:rsidR="008023E9" w:rsidRPr="00626181" w:rsidRDefault="008023E9" w:rsidP="008023E9">
            <w:pPr>
              <w:widowControl w:val="0"/>
              <w:overflowPunct w:val="0"/>
              <w:autoSpaceDE w:val="0"/>
              <w:autoSpaceDN w:val="0"/>
              <w:adjustRightInd w:val="0"/>
              <w:rPr>
                <w:rFonts w:cstheme="minorHAnsi"/>
                <w:sz w:val="18"/>
                <w:szCs w:val="18"/>
              </w:rPr>
            </w:pPr>
            <w:r w:rsidRPr="00626181">
              <w:rPr>
                <w:rFonts w:cstheme="minorHAnsi"/>
                <w:sz w:val="18"/>
                <w:szCs w:val="18"/>
              </w:rPr>
              <w:t>(…)</w:t>
            </w:r>
          </w:p>
          <w:p w14:paraId="5A987C66" w14:textId="77777777" w:rsidR="008023E9" w:rsidRPr="00626181" w:rsidRDefault="008023E9" w:rsidP="008023E9">
            <w:pPr>
              <w:rPr>
                <w:b/>
                <w:i/>
                <w:sz w:val="18"/>
                <w:szCs w:val="18"/>
              </w:rPr>
            </w:pPr>
            <w:r w:rsidRPr="00626181">
              <w:rPr>
                <w:b/>
                <w:i/>
                <w:sz w:val="18"/>
                <w:szCs w:val="18"/>
              </w:rPr>
              <w:t>Etapa II: Cierre Final del Vertedero</w:t>
            </w:r>
          </w:p>
          <w:p w14:paraId="26E94453" w14:textId="77777777" w:rsidR="008023E9" w:rsidRPr="00626181" w:rsidRDefault="008023E9" w:rsidP="008023E9">
            <w:pPr>
              <w:rPr>
                <w:i/>
                <w:sz w:val="18"/>
                <w:szCs w:val="18"/>
              </w:rPr>
            </w:pPr>
            <w:r w:rsidRPr="00626181">
              <w:rPr>
                <w:i/>
                <w:sz w:val="18"/>
                <w:szCs w:val="18"/>
              </w:rPr>
              <w:t>En esta Etapa se busca reinsertar el vertedero dentro de su contexto paisajístico, contemplando las siguientes actividades:</w:t>
            </w:r>
          </w:p>
          <w:p w14:paraId="5DEEF3E0" w14:textId="77777777" w:rsidR="008023E9" w:rsidRPr="00626181" w:rsidRDefault="008023E9" w:rsidP="00FE0C3D">
            <w:pPr>
              <w:pStyle w:val="Prrafodelista"/>
              <w:numPr>
                <w:ilvl w:val="0"/>
                <w:numId w:val="10"/>
              </w:numPr>
              <w:rPr>
                <w:i/>
                <w:sz w:val="18"/>
                <w:szCs w:val="18"/>
              </w:rPr>
            </w:pPr>
            <w:r w:rsidRPr="00626181">
              <w:rPr>
                <w:i/>
                <w:sz w:val="18"/>
                <w:szCs w:val="18"/>
              </w:rPr>
              <w:t>Implementación de capa de cobertura;</w:t>
            </w:r>
          </w:p>
          <w:p w14:paraId="330EBC68" w14:textId="77777777" w:rsidR="008023E9" w:rsidRPr="00626181" w:rsidRDefault="008023E9" w:rsidP="00FE0C3D">
            <w:pPr>
              <w:pStyle w:val="Prrafodelista"/>
              <w:numPr>
                <w:ilvl w:val="0"/>
                <w:numId w:val="10"/>
              </w:numPr>
              <w:rPr>
                <w:i/>
                <w:sz w:val="18"/>
                <w:szCs w:val="18"/>
              </w:rPr>
            </w:pPr>
            <w:r w:rsidRPr="00626181">
              <w:rPr>
                <w:i/>
                <w:sz w:val="18"/>
                <w:szCs w:val="18"/>
              </w:rPr>
              <w:t>Revegetación e integración al paisaje.</w:t>
            </w:r>
          </w:p>
          <w:p w14:paraId="575EA810" w14:textId="77777777" w:rsidR="008023E9" w:rsidRPr="00626181" w:rsidRDefault="008023E9" w:rsidP="008023E9">
            <w:pPr>
              <w:rPr>
                <w:i/>
                <w:sz w:val="18"/>
                <w:szCs w:val="18"/>
              </w:rPr>
            </w:pPr>
            <w:r w:rsidRPr="00626181">
              <w:rPr>
                <w:i/>
                <w:sz w:val="18"/>
                <w:szCs w:val="18"/>
              </w:rPr>
              <w:t>(…)</w:t>
            </w:r>
          </w:p>
          <w:p w14:paraId="65625630" w14:textId="77777777" w:rsidR="008023E9" w:rsidRPr="00626181" w:rsidRDefault="008023E9" w:rsidP="008023E9">
            <w:pPr>
              <w:rPr>
                <w:b/>
                <w:i/>
                <w:sz w:val="18"/>
                <w:szCs w:val="18"/>
              </w:rPr>
            </w:pPr>
            <w:r w:rsidRPr="00626181">
              <w:rPr>
                <w:b/>
                <w:i/>
                <w:sz w:val="18"/>
                <w:szCs w:val="18"/>
              </w:rPr>
              <w:t>Análisis de aspectos ambientales potenciales en el sitio de emplazamiento</w:t>
            </w:r>
          </w:p>
          <w:p w14:paraId="08914A41" w14:textId="77777777" w:rsidR="008023E9" w:rsidRPr="00626181" w:rsidRDefault="008023E9" w:rsidP="008023E9">
            <w:pPr>
              <w:rPr>
                <w:i/>
                <w:sz w:val="18"/>
                <w:szCs w:val="18"/>
              </w:rPr>
            </w:pPr>
            <w:r w:rsidRPr="00626181">
              <w:rPr>
                <w:i/>
                <w:sz w:val="18"/>
                <w:szCs w:val="18"/>
              </w:rPr>
              <w:t>(…) De acuerdo a los antecedentes allí presentados y las observaciones efectuadas en terreno, es posible indicar lo siguiente:</w:t>
            </w:r>
          </w:p>
          <w:p w14:paraId="48DA58C9" w14:textId="77777777" w:rsidR="008023E9" w:rsidRPr="00626181" w:rsidRDefault="008023E9" w:rsidP="00FE0C3D">
            <w:pPr>
              <w:pStyle w:val="Prrafodelista"/>
              <w:numPr>
                <w:ilvl w:val="0"/>
                <w:numId w:val="11"/>
              </w:numPr>
              <w:rPr>
                <w:i/>
                <w:sz w:val="18"/>
                <w:szCs w:val="18"/>
              </w:rPr>
            </w:pPr>
            <w:r w:rsidRPr="00626181">
              <w:rPr>
                <w:i/>
                <w:sz w:val="18"/>
                <w:szCs w:val="18"/>
              </w:rPr>
              <w:t>Emisión de polvo: son mínimas debido a la compactación y la humedad de los residuos, y a la presencia de una cortina arbolada que bloquea el paso directo del viento sobre el vertedero;</w:t>
            </w:r>
          </w:p>
          <w:p w14:paraId="7B8CE132" w14:textId="77777777" w:rsidR="008023E9" w:rsidRPr="00626181" w:rsidRDefault="008023E9" w:rsidP="00FE0C3D">
            <w:pPr>
              <w:pStyle w:val="Prrafodelista"/>
              <w:numPr>
                <w:ilvl w:val="0"/>
                <w:numId w:val="11"/>
              </w:numPr>
              <w:rPr>
                <w:i/>
                <w:sz w:val="18"/>
                <w:szCs w:val="18"/>
              </w:rPr>
            </w:pPr>
            <w:r w:rsidRPr="00626181">
              <w:rPr>
                <w:i/>
                <w:sz w:val="18"/>
                <w:szCs w:val="18"/>
              </w:rPr>
              <w:t>Arrastre de sólidos con aguas superficiales: el vertedero tiene una superficie reducida y; en consecuencia, la cantidad de aguas lluvias que pudieran arrastrar sólidos no es relevante. No obstante, en sus taludes exteriores podría producirse efectos de erosión debido a las pendientes actuales (sobre 1:1), las cuales serán rebajadas en la Etapa II;</w:t>
            </w:r>
          </w:p>
          <w:p w14:paraId="66A8349F" w14:textId="77777777" w:rsidR="008023E9" w:rsidRPr="00626181" w:rsidRDefault="008023E9" w:rsidP="00FE0C3D">
            <w:pPr>
              <w:pStyle w:val="Prrafodelista"/>
              <w:numPr>
                <w:ilvl w:val="0"/>
                <w:numId w:val="11"/>
              </w:numPr>
              <w:rPr>
                <w:i/>
                <w:sz w:val="18"/>
                <w:szCs w:val="18"/>
              </w:rPr>
            </w:pPr>
            <w:r w:rsidRPr="00626181">
              <w:rPr>
                <w:i/>
                <w:sz w:val="18"/>
                <w:szCs w:val="18"/>
              </w:rPr>
              <w:t>Infiltración de aguas de contacto hacia la napa subterránea (…)</w:t>
            </w:r>
          </w:p>
          <w:p w14:paraId="5DF7A288" w14:textId="77777777" w:rsidR="008023E9" w:rsidRPr="00626181" w:rsidRDefault="008023E9" w:rsidP="008023E9">
            <w:pPr>
              <w:rPr>
                <w:i/>
                <w:sz w:val="18"/>
                <w:szCs w:val="18"/>
              </w:rPr>
            </w:pPr>
            <w:r w:rsidRPr="00626181">
              <w:rPr>
                <w:i/>
                <w:sz w:val="18"/>
                <w:szCs w:val="18"/>
              </w:rPr>
              <w:t>No obstante lo anterior, el Plan de Manejo y Cierre contempla una serie de medidas para evitar los efectos y situaciones anteriormente mencionados. (…)”</w:t>
            </w:r>
          </w:p>
        </w:tc>
        <w:tc>
          <w:tcPr>
            <w:tcW w:w="1362" w:type="pct"/>
            <w:vAlign w:val="center"/>
          </w:tcPr>
          <w:p w14:paraId="00233565" w14:textId="77777777" w:rsidR="003D5B85" w:rsidRDefault="008023E9" w:rsidP="008023E9">
            <w:pPr>
              <w:widowControl w:val="0"/>
              <w:overflowPunct w:val="0"/>
              <w:autoSpaceDE w:val="0"/>
              <w:autoSpaceDN w:val="0"/>
              <w:adjustRightInd w:val="0"/>
              <w:rPr>
                <w:sz w:val="18"/>
                <w:szCs w:val="18"/>
              </w:rPr>
            </w:pPr>
            <w:r w:rsidRPr="00626181">
              <w:rPr>
                <w:sz w:val="18"/>
                <w:szCs w:val="18"/>
              </w:rPr>
              <w:lastRenderedPageBreak/>
              <w:t xml:space="preserve">De acuerdo a lo observado en terreno, el titular no ha procedido a ejecutar las obras </w:t>
            </w:r>
            <w:r w:rsidR="00626181" w:rsidRPr="00626181">
              <w:rPr>
                <w:sz w:val="18"/>
                <w:szCs w:val="18"/>
              </w:rPr>
              <w:t xml:space="preserve">de cierre </w:t>
            </w:r>
            <w:r w:rsidRPr="00626181">
              <w:rPr>
                <w:sz w:val="18"/>
                <w:szCs w:val="18"/>
              </w:rPr>
              <w:t>de las Etapas I y II en los Sectores A</w:t>
            </w:r>
            <w:r w:rsidR="003D5B85">
              <w:rPr>
                <w:sz w:val="18"/>
                <w:szCs w:val="18"/>
              </w:rPr>
              <w:t>,</w:t>
            </w:r>
            <w:r w:rsidRPr="00626181">
              <w:rPr>
                <w:sz w:val="18"/>
                <w:szCs w:val="18"/>
              </w:rPr>
              <w:t xml:space="preserve"> B</w:t>
            </w:r>
            <w:r w:rsidR="003D5B85">
              <w:rPr>
                <w:sz w:val="18"/>
                <w:szCs w:val="18"/>
              </w:rPr>
              <w:t xml:space="preserve"> y C</w:t>
            </w:r>
            <w:r w:rsidRPr="00626181">
              <w:rPr>
                <w:sz w:val="18"/>
                <w:szCs w:val="18"/>
              </w:rPr>
              <w:t xml:space="preserve">, </w:t>
            </w:r>
            <w:r w:rsidR="003D5B85">
              <w:rPr>
                <w:sz w:val="18"/>
                <w:szCs w:val="18"/>
              </w:rPr>
              <w:t>habiendo finalizado las operaciones del DRIS antiguo a mediados del 2014</w:t>
            </w:r>
            <w:r w:rsidRPr="00626181">
              <w:rPr>
                <w:sz w:val="18"/>
                <w:szCs w:val="18"/>
              </w:rPr>
              <w:t xml:space="preserve">. Dichas obras </w:t>
            </w:r>
            <w:r w:rsidR="003D5B85">
              <w:rPr>
                <w:sz w:val="18"/>
                <w:szCs w:val="18"/>
              </w:rPr>
              <w:t xml:space="preserve">de cierre </w:t>
            </w:r>
            <w:r w:rsidRPr="00626181">
              <w:rPr>
                <w:sz w:val="18"/>
                <w:szCs w:val="18"/>
              </w:rPr>
              <w:t xml:space="preserve">no fueron observadas en terreno por los fiscalizadores, </w:t>
            </w:r>
            <w:r w:rsidR="003D5B85">
              <w:rPr>
                <w:sz w:val="18"/>
                <w:szCs w:val="18"/>
              </w:rPr>
              <w:t xml:space="preserve">verificándose la ausencia </w:t>
            </w:r>
            <w:r w:rsidRPr="00626181">
              <w:rPr>
                <w:sz w:val="18"/>
                <w:szCs w:val="18"/>
              </w:rPr>
              <w:t xml:space="preserve"> </w:t>
            </w:r>
            <w:r w:rsidR="003D5B85">
              <w:rPr>
                <w:sz w:val="18"/>
                <w:szCs w:val="18"/>
              </w:rPr>
              <w:t xml:space="preserve">obras tendientes a la </w:t>
            </w:r>
            <w:r w:rsidRPr="00626181">
              <w:rPr>
                <w:sz w:val="18"/>
                <w:szCs w:val="18"/>
              </w:rPr>
              <w:t xml:space="preserve">corrección de la pendiente de </w:t>
            </w:r>
            <w:r w:rsidR="003D5B85">
              <w:rPr>
                <w:sz w:val="18"/>
                <w:szCs w:val="18"/>
              </w:rPr>
              <w:t xml:space="preserve">los </w:t>
            </w:r>
            <w:r w:rsidRPr="00626181">
              <w:rPr>
                <w:sz w:val="18"/>
                <w:szCs w:val="18"/>
              </w:rPr>
              <w:t>taludes, perfilamiento y compactación de la capa superficial para alcanzar la cota final, instalación del cierre final en los sectores A</w:t>
            </w:r>
            <w:r w:rsidR="003D5B85">
              <w:rPr>
                <w:sz w:val="18"/>
                <w:szCs w:val="18"/>
              </w:rPr>
              <w:t>,</w:t>
            </w:r>
            <w:r w:rsidRPr="00626181">
              <w:rPr>
                <w:sz w:val="18"/>
                <w:szCs w:val="18"/>
              </w:rPr>
              <w:t xml:space="preserve"> B</w:t>
            </w:r>
            <w:r w:rsidR="003D5B85">
              <w:rPr>
                <w:sz w:val="18"/>
                <w:szCs w:val="18"/>
              </w:rPr>
              <w:t xml:space="preserve"> y C</w:t>
            </w:r>
            <w:r w:rsidRPr="00626181">
              <w:rPr>
                <w:sz w:val="18"/>
                <w:szCs w:val="18"/>
              </w:rPr>
              <w:t xml:space="preserve"> con las tres capas propuestas, controlando así la erosión en los taludes exteriores. </w:t>
            </w:r>
          </w:p>
          <w:p w14:paraId="61C40C13" w14:textId="77777777" w:rsidR="008D6661" w:rsidRPr="00626181" w:rsidRDefault="003D5B85" w:rsidP="008023E9">
            <w:pPr>
              <w:widowControl w:val="0"/>
              <w:overflowPunct w:val="0"/>
              <w:autoSpaceDE w:val="0"/>
              <w:autoSpaceDN w:val="0"/>
              <w:adjustRightInd w:val="0"/>
              <w:rPr>
                <w:sz w:val="18"/>
                <w:szCs w:val="18"/>
              </w:rPr>
            </w:pPr>
            <w:r>
              <w:rPr>
                <w:sz w:val="18"/>
                <w:szCs w:val="18"/>
              </w:rPr>
              <w:t xml:space="preserve">Se verifican pendientes de taludes exteriores entre 26,5° y 54,5°, con evidencias de </w:t>
            </w:r>
            <w:r w:rsidR="008023E9" w:rsidRPr="00626181">
              <w:rPr>
                <w:sz w:val="18"/>
                <w:szCs w:val="18"/>
              </w:rPr>
              <w:t xml:space="preserve">deslizamientos </w:t>
            </w:r>
            <w:r>
              <w:rPr>
                <w:sz w:val="18"/>
                <w:szCs w:val="18"/>
              </w:rPr>
              <w:t xml:space="preserve">de residuos </w:t>
            </w:r>
            <w:r w:rsidR="008023E9" w:rsidRPr="00626181">
              <w:rPr>
                <w:sz w:val="18"/>
                <w:szCs w:val="18"/>
              </w:rPr>
              <w:t xml:space="preserve">observados en los taludes, </w:t>
            </w:r>
            <w:r>
              <w:rPr>
                <w:sz w:val="18"/>
                <w:szCs w:val="18"/>
              </w:rPr>
              <w:t>cárcavas y fracturas en el coronamiento del talud en sector A</w:t>
            </w:r>
            <w:r w:rsidR="008023E9" w:rsidRPr="00626181">
              <w:rPr>
                <w:sz w:val="18"/>
                <w:szCs w:val="18"/>
              </w:rPr>
              <w:t>, aumentando la superficie originalmente ocupada por el vertedero de residuos industriales.</w:t>
            </w:r>
          </w:p>
          <w:p w14:paraId="3910316F" w14:textId="77777777" w:rsidR="008023E9" w:rsidRPr="00626181" w:rsidRDefault="008023E9" w:rsidP="008023E9">
            <w:pPr>
              <w:widowControl w:val="0"/>
              <w:overflowPunct w:val="0"/>
              <w:autoSpaceDE w:val="0"/>
              <w:autoSpaceDN w:val="0"/>
              <w:adjustRightInd w:val="0"/>
              <w:rPr>
                <w:sz w:val="18"/>
                <w:szCs w:val="18"/>
              </w:rPr>
            </w:pPr>
          </w:p>
          <w:p w14:paraId="3D455334" w14:textId="77777777" w:rsidR="008023E9" w:rsidRPr="00626181" w:rsidRDefault="008023E9" w:rsidP="008023E9">
            <w:pPr>
              <w:widowControl w:val="0"/>
              <w:overflowPunct w:val="0"/>
              <w:autoSpaceDE w:val="0"/>
              <w:autoSpaceDN w:val="0"/>
              <w:adjustRightInd w:val="0"/>
              <w:rPr>
                <w:rFonts w:cstheme="minorHAnsi"/>
                <w:sz w:val="18"/>
                <w:szCs w:val="18"/>
              </w:rPr>
            </w:pPr>
            <w:r w:rsidRPr="00626181">
              <w:rPr>
                <w:sz w:val="18"/>
                <w:szCs w:val="18"/>
              </w:rPr>
              <w:t xml:space="preserve">Realizado el examen del registro fotográfico, y los antecedentes plasmados en el acta de inspección, </w:t>
            </w:r>
            <w:r w:rsidR="003E54C8" w:rsidRPr="003E54C8">
              <w:rPr>
                <w:sz w:val="18"/>
                <w:szCs w:val="18"/>
              </w:rPr>
              <w:t xml:space="preserve">se verifica que el titular a la fecha de esta nueva inspección ambiental, aún no ha ejecutado las obras asociadas a la RCA 202/2012, no habiendo sido implementadas las medidas de control de impactos comprometidas para las Etapas 1 y 2 del plan de cierre aprobado, permitiendo que el DRIS antiguo pierda estabilidad estructural en su plataforma superior y taludes laterales, y ocasionando el libre escurrimiento de aguas lluvias con </w:t>
            </w:r>
            <w:r w:rsidR="003E54C8" w:rsidRPr="003E54C8">
              <w:rPr>
                <w:sz w:val="18"/>
                <w:szCs w:val="18"/>
              </w:rPr>
              <w:lastRenderedPageBreak/>
              <w:t>contacto directo con los residuos industriales sólidos, deslizamiento de residuos por los taludes no re-perfilados, sin contar con las medidas de control y contención requeridas para evitar la afectación de la calidad del suelo, calidad del agua y calidad de la flora circundante</w:t>
            </w:r>
            <w:r w:rsidRPr="00626181">
              <w:rPr>
                <w:sz w:val="18"/>
                <w:szCs w:val="18"/>
              </w:rPr>
              <w:t>.</w:t>
            </w:r>
          </w:p>
        </w:tc>
      </w:tr>
      <w:tr w:rsidR="00D85354" w:rsidRPr="008023E9" w14:paraId="35F24A69" w14:textId="77777777" w:rsidTr="00626181">
        <w:trPr>
          <w:jc w:val="center"/>
        </w:trPr>
        <w:tc>
          <w:tcPr>
            <w:tcW w:w="416" w:type="pct"/>
            <w:vAlign w:val="center"/>
          </w:tcPr>
          <w:p w14:paraId="39706E33" w14:textId="77777777" w:rsidR="00D85354" w:rsidRDefault="003E54C8"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2</w:t>
            </w:r>
          </w:p>
        </w:tc>
        <w:tc>
          <w:tcPr>
            <w:tcW w:w="754" w:type="pct"/>
            <w:vAlign w:val="center"/>
          </w:tcPr>
          <w:p w14:paraId="29407498" w14:textId="77777777" w:rsidR="00D85354" w:rsidRDefault="003E54C8" w:rsidP="00D85354">
            <w:pPr>
              <w:widowControl w:val="0"/>
              <w:overflowPunct w:val="0"/>
              <w:autoSpaceDE w:val="0"/>
              <w:autoSpaceDN w:val="0"/>
              <w:adjustRightInd w:val="0"/>
              <w:spacing w:line="285" w:lineRule="auto"/>
              <w:jc w:val="center"/>
            </w:pPr>
            <w:r>
              <w:t>Afectación de fauna</w:t>
            </w:r>
          </w:p>
        </w:tc>
        <w:tc>
          <w:tcPr>
            <w:tcW w:w="2468" w:type="pct"/>
            <w:vAlign w:val="center"/>
          </w:tcPr>
          <w:p w14:paraId="28C5AB6F" w14:textId="77777777" w:rsidR="003E54C8" w:rsidRPr="003E54C8" w:rsidRDefault="003E54C8" w:rsidP="003E54C8">
            <w:pPr>
              <w:rPr>
                <w:b/>
                <w:sz w:val="18"/>
              </w:rPr>
            </w:pPr>
            <w:r w:rsidRPr="003E54C8">
              <w:rPr>
                <w:b/>
                <w:sz w:val="18"/>
              </w:rPr>
              <w:t>RCA 249/2007. Considerando 3.1. Etapa de Construcción</w:t>
            </w:r>
          </w:p>
          <w:p w14:paraId="424E8E5A" w14:textId="77777777" w:rsidR="003E54C8" w:rsidRPr="003E54C8" w:rsidRDefault="003E54C8" w:rsidP="003E54C8">
            <w:pPr>
              <w:rPr>
                <w:i/>
                <w:sz w:val="18"/>
              </w:rPr>
            </w:pPr>
            <w:r w:rsidRPr="003E54C8">
              <w:rPr>
                <w:sz w:val="18"/>
              </w:rPr>
              <w:t>“</w:t>
            </w:r>
            <w:r w:rsidRPr="003E54C8">
              <w:rPr>
                <w:b/>
                <w:i/>
                <w:sz w:val="18"/>
              </w:rPr>
              <w:t>3.1. Etapa de Construcción</w:t>
            </w:r>
          </w:p>
          <w:p w14:paraId="5AB7E20B" w14:textId="77777777" w:rsidR="003E54C8" w:rsidRPr="003E54C8" w:rsidRDefault="003E54C8" w:rsidP="003E54C8">
            <w:pPr>
              <w:rPr>
                <w:i/>
                <w:sz w:val="18"/>
              </w:rPr>
            </w:pPr>
            <w:r w:rsidRPr="003E54C8">
              <w:rPr>
                <w:i/>
                <w:sz w:val="18"/>
              </w:rPr>
              <w:t>La construcción y/o habilitación de 6 celdas iniciará al terminarse la vida útil del vertedero existente.</w:t>
            </w:r>
          </w:p>
          <w:p w14:paraId="5B67A78C" w14:textId="77777777" w:rsidR="003E54C8" w:rsidRPr="003E54C8" w:rsidRDefault="003E54C8" w:rsidP="003E54C8">
            <w:pPr>
              <w:rPr>
                <w:rFonts w:cs="Arial"/>
                <w:bCs/>
                <w:i/>
                <w:sz w:val="18"/>
                <w:szCs w:val="22"/>
              </w:rPr>
            </w:pPr>
            <w:r w:rsidRPr="003E54C8">
              <w:rPr>
                <w:rFonts w:cs="Arial"/>
                <w:bCs/>
                <w:i/>
                <w:sz w:val="18"/>
                <w:szCs w:val="22"/>
              </w:rPr>
              <w:t>(…)</w:t>
            </w:r>
          </w:p>
          <w:p w14:paraId="329380C0" w14:textId="77777777" w:rsidR="003E54C8" w:rsidRPr="003E54C8" w:rsidRDefault="003E54C8" w:rsidP="003E54C8">
            <w:pPr>
              <w:rPr>
                <w:rFonts w:cs="Arial"/>
                <w:i/>
                <w:sz w:val="18"/>
                <w:szCs w:val="22"/>
              </w:rPr>
            </w:pPr>
            <w:r w:rsidRPr="003E54C8">
              <w:rPr>
                <w:rFonts w:cs="Arial"/>
                <w:i/>
                <w:sz w:val="18"/>
                <w:szCs w:val="22"/>
              </w:rPr>
              <w:t xml:space="preserve">- Habilitación de cierre (cerco de 1,8 m de altura consistente en malla bizcocho soportada por postes de madera), con portón a la entrada del predio del depósito,  cortina perimetral de árboles y de un cortafuego (10 m de ancho, inmediatamente a continuación del dique </w:t>
            </w:r>
            <w:r w:rsidRPr="003E54C8">
              <w:rPr>
                <w:rFonts w:cs="Arial"/>
                <w:i/>
                <w:sz w:val="18"/>
                <w:szCs w:val="22"/>
              </w:rPr>
              <w:lastRenderedPageBreak/>
              <w:t>del DRIS NP, libre de vegetación de cualquier tipo y durante toda la vida útil del proyecto. (…)</w:t>
            </w:r>
            <w:r>
              <w:rPr>
                <w:rFonts w:cs="Arial"/>
                <w:i/>
                <w:sz w:val="18"/>
                <w:szCs w:val="22"/>
              </w:rPr>
              <w:t>”</w:t>
            </w:r>
          </w:p>
          <w:p w14:paraId="5FBF05E3" w14:textId="77777777" w:rsidR="006E4C1B" w:rsidRPr="006E4C1B" w:rsidRDefault="006E4C1B" w:rsidP="006E4C1B">
            <w:pPr>
              <w:rPr>
                <w:b/>
              </w:rPr>
            </w:pPr>
          </w:p>
        </w:tc>
        <w:tc>
          <w:tcPr>
            <w:tcW w:w="1362" w:type="pct"/>
            <w:vAlign w:val="center"/>
          </w:tcPr>
          <w:p w14:paraId="3E51C1E3" w14:textId="77777777" w:rsidR="003E54C8" w:rsidRPr="003E54C8" w:rsidRDefault="003E54C8" w:rsidP="003E54C8">
            <w:pPr>
              <w:ind w:left="33"/>
              <w:rPr>
                <w:iCs/>
                <w:sz w:val="18"/>
              </w:rPr>
            </w:pPr>
            <w:r w:rsidRPr="003E54C8">
              <w:rPr>
                <w:iCs/>
                <w:sz w:val="18"/>
              </w:rPr>
              <w:lastRenderedPageBreak/>
              <w:t>Se verifica existencia de aberturas parte basal del cerco perimetral instalado en torno a Celdas 1 y 2, que no impedirían el acceso de animales, por lo que si bien el cerco mide 1,8 metros, no limita el acceso a fauna por su parte inferior, no cumpliendo con la condición de impedir el ingreso de fauna hacia las celdas y la laguna de acumulación de lixiviados.</w:t>
            </w:r>
          </w:p>
          <w:p w14:paraId="6187F4EF" w14:textId="77777777" w:rsidR="003E54C8" w:rsidRPr="003E54C8" w:rsidRDefault="003E54C8" w:rsidP="003E54C8">
            <w:pPr>
              <w:ind w:left="33"/>
              <w:rPr>
                <w:iCs/>
                <w:sz w:val="18"/>
              </w:rPr>
            </w:pPr>
            <w:r w:rsidRPr="003E54C8">
              <w:rPr>
                <w:iCs/>
                <w:sz w:val="18"/>
              </w:rPr>
              <w:lastRenderedPageBreak/>
              <w:t>Esta falla de diseño es relevante, si se considera que el área de la Cordillera de Nabuelbuta donde se encuentra emplazada este depósito de residuos industriales sólidos, registra presencia de fauna de variado tamaño, incluyendo pudúes y zorros. El ingreso de este tipo de fauna al sector de disposición de residuos, o a la laguna de acumulación, puede implicar la muerte de individuos protegidos (fauna nativa) tanto por atropello como por intoxicación, situación que el cerco perimetral buscaba controlar.</w:t>
            </w:r>
          </w:p>
          <w:p w14:paraId="37CC5C00" w14:textId="77777777" w:rsidR="00D85354" w:rsidRPr="003E54C8" w:rsidRDefault="00D85354" w:rsidP="00D85354">
            <w:pPr>
              <w:widowControl w:val="0"/>
              <w:overflowPunct w:val="0"/>
              <w:autoSpaceDE w:val="0"/>
              <w:autoSpaceDN w:val="0"/>
              <w:adjustRightInd w:val="0"/>
              <w:rPr>
                <w:rFonts w:cstheme="minorHAnsi"/>
                <w:sz w:val="18"/>
                <w:szCs w:val="18"/>
              </w:rPr>
            </w:pPr>
          </w:p>
        </w:tc>
      </w:tr>
      <w:tr w:rsidR="003E54C8" w:rsidRPr="008023E9" w14:paraId="0BC697C3" w14:textId="77777777" w:rsidTr="00626181">
        <w:trPr>
          <w:jc w:val="center"/>
        </w:trPr>
        <w:tc>
          <w:tcPr>
            <w:tcW w:w="416" w:type="pct"/>
            <w:vAlign w:val="center"/>
          </w:tcPr>
          <w:p w14:paraId="2B1D72E4" w14:textId="77777777" w:rsidR="003E54C8" w:rsidRDefault="00B73953"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4</w:t>
            </w:r>
          </w:p>
        </w:tc>
        <w:tc>
          <w:tcPr>
            <w:tcW w:w="754" w:type="pct"/>
            <w:vAlign w:val="center"/>
          </w:tcPr>
          <w:p w14:paraId="23CD5904" w14:textId="77777777" w:rsidR="003E54C8" w:rsidRDefault="00B73953" w:rsidP="00D85354">
            <w:pPr>
              <w:widowControl w:val="0"/>
              <w:overflowPunct w:val="0"/>
              <w:autoSpaceDE w:val="0"/>
              <w:autoSpaceDN w:val="0"/>
              <w:adjustRightInd w:val="0"/>
              <w:spacing w:line="285" w:lineRule="auto"/>
              <w:jc w:val="center"/>
            </w:pPr>
            <w:r>
              <w:t>Manejo y almacenamiento de sustancias químicas peligrosas</w:t>
            </w:r>
          </w:p>
        </w:tc>
        <w:tc>
          <w:tcPr>
            <w:tcW w:w="2468" w:type="pct"/>
            <w:vAlign w:val="center"/>
          </w:tcPr>
          <w:p w14:paraId="17DCAD2C" w14:textId="77777777" w:rsidR="003E54C8" w:rsidRPr="003E54C8" w:rsidRDefault="003E54C8" w:rsidP="003E54C8">
            <w:pPr>
              <w:rPr>
                <w:b/>
                <w:sz w:val="18"/>
              </w:rPr>
            </w:pPr>
            <w:r w:rsidRPr="003E54C8">
              <w:rPr>
                <w:b/>
                <w:sz w:val="18"/>
              </w:rPr>
              <w:t>RCA 423/2006.Considerando 3.1.5 Mejoras en área química: 3.1.5.1. Descripción del proyecto</w:t>
            </w:r>
          </w:p>
          <w:p w14:paraId="07EC25BD" w14:textId="77777777" w:rsidR="003E54C8" w:rsidRPr="003E54C8" w:rsidRDefault="003E54C8" w:rsidP="003E54C8">
            <w:pPr>
              <w:shd w:val="clear" w:color="auto" w:fill="FFFFFF"/>
              <w:adjustRightInd w:val="0"/>
              <w:rPr>
                <w:rFonts w:eastAsia="Times New Roman"/>
                <w:i/>
                <w:color w:val="000000"/>
                <w:sz w:val="18"/>
                <w:szCs w:val="24"/>
                <w:lang w:val="es-ES" w:eastAsia="es-CL"/>
              </w:rPr>
            </w:pPr>
            <w:r w:rsidRPr="003E54C8">
              <w:rPr>
                <w:b/>
                <w:sz w:val="18"/>
              </w:rPr>
              <w:t>“</w:t>
            </w:r>
            <w:r w:rsidRPr="003E54C8">
              <w:rPr>
                <w:b/>
                <w:i/>
                <w:sz w:val="18"/>
              </w:rPr>
              <w:t>3.1.5.1. Descripción del proyecto</w:t>
            </w:r>
          </w:p>
          <w:p w14:paraId="09707258" w14:textId="77777777" w:rsidR="003E54C8" w:rsidRPr="003E54C8" w:rsidRDefault="003E54C8" w:rsidP="003E54C8">
            <w:pPr>
              <w:shd w:val="clear" w:color="auto" w:fill="FFFFFF"/>
              <w:adjustRightInd w:val="0"/>
              <w:rPr>
                <w:rFonts w:eastAsia="Times New Roman"/>
                <w:i/>
                <w:color w:val="000000"/>
                <w:sz w:val="18"/>
                <w:lang w:val="es-ES" w:eastAsia="es-CL"/>
              </w:rPr>
            </w:pPr>
            <w:r w:rsidRPr="003E54C8">
              <w:rPr>
                <w:rFonts w:eastAsia="Times New Roman"/>
                <w:i/>
                <w:color w:val="000000"/>
                <w:sz w:val="18"/>
                <w:szCs w:val="24"/>
                <w:lang w:val="es-ES" w:eastAsia="es-CL"/>
              </w:rPr>
              <w:t>En el ámbito de este plan de mejoras, Planta Arauco construirá y reforzará los pretiles de contención de derrames en el área de manejo de productos químicos, específicamente en el área de soda cáustica, clorato de sodio y dióxido de cloro.</w:t>
            </w:r>
          </w:p>
          <w:p w14:paraId="39DF53AA" w14:textId="77777777" w:rsidR="003E54C8" w:rsidRPr="003E54C8" w:rsidRDefault="003E54C8" w:rsidP="003E54C8">
            <w:pPr>
              <w:shd w:val="clear" w:color="auto" w:fill="FFFFFF"/>
              <w:adjustRightInd w:val="0"/>
              <w:rPr>
                <w:rFonts w:eastAsia="Times New Roman"/>
                <w:i/>
                <w:color w:val="000000"/>
                <w:sz w:val="18"/>
                <w:lang w:val="es-ES" w:eastAsia="es-CL"/>
              </w:rPr>
            </w:pPr>
          </w:p>
          <w:p w14:paraId="4799755A" w14:textId="77777777" w:rsidR="003E54C8" w:rsidRPr="003E54C8" w:rsidRDefault="003E54C8" w:rsidP="003E54C8">
            <w:pPr>
              <w:shd w:val="clear" w:color="auto" w:fill="FFFFFF"/>
              <w:adjustRightInd w:val="0"/>
              <w:rPr>
                <w:rFonts w:eastAsia="Times New Roman"/>
                <w:i/>
                <w:color w:val="000000"/>
                <w:sz w:val="18"/>
                <w:lang w:val="es-ES" w:eastAsia="es-CL"/>
              </w:rPr>
            </w:pPr>
            <w:r w:rsidRPr="003E54C8">
              <w:rPr>
                <w:rFonts w:eastAsia="Times New Roman"/>
                <w:i/>
                <w:color w:val="000000"/>
                <w:sz w:val="18"/>
                <w:szCs w:val="24"/>
                <w:lang w:val="es-ES" w:eastAsia="es-CL"/>
              </w:rPr>
              <w:t>Ésta se caracteriza por tratarse de un sector de almacenamiento de sustancias químicas y siendo el volumen mayor aquel que corresponde al estanque de soda. A partir de ello, se ha estimado necesario contar con un método de control de eventuales derrames, calculándose la capacidad de contención a partir del estanque de mayor capacidad.</w:t>
            </w:r>
          </w:p>
          <w:p w14:paraId="6537DA4E" w14:textId="77777777" w:rsidR="003E54C8" w:rsidRPr="003E54C8" w:rsidRDefault="003E54C8" w:rsidP="003E54C8">
            <w:pPr>
              <w:shd w:val="clear" w:color="auto" w:fill="FFFFFF"/>
              <w:adjustRightInd w:val="0"/>
              <w:rPr>
                <w:rFonts w:eastAsia="Times New Roman"/>
                <w:i/>
                <w:color w:val="000000"/>
                <w:sz w:val="18"/>
                <w:lang w:val="es-ES" w:eastAsia="es-CL"/>
              </w:rPr>
            </w:pPr>
          </w:p>
          <w:p w14:paraId="2ABECFA8" w14:textId="77777777" w:rsidR="003E54C8" w:rsidRPr="003E54C8" w:rsidRDefault="003E54C8" w:rsidP="003E54C8">
            <w:pPr>
              <w:rPr>
                <w:rFonts w:eastAsia="Times New Roman"/>
                <w:i/>
                <w:color w:val="000000"/>
                <w:sz w:val="18"/>
                <w:szCs w:val="24"/>
                <w:lang w:val="es-ES" w:eastAsia="es-CL"/>
              </w:rPr>
            </w:pPr>
            <w:r w:rsidRPr="003E54C8">
              <w:rPr>
                <w:rFonts w:eastAsia="Times New Roman"/>
                <w:i/>
                <w:color w:val="000000"/>
                <w:sz w:val="18"/>
                <w:szCs w:val="24"/>
                <w:lang w:val="es-ES" w:eastAsia="es-CL"/>
              </w:rPr>
              <w:t>Ello ha dado como resultado el diseño de un pretil de 1.20 m. de altura, a disponerse en el perímetro de los estanques de clorato de sodio (…).”</w:t>
            </w:r>
          </w:p>
          <w:p w14:paraId="75313A64" w14:textId="77777777" w:rsidR="003E54C8" w:rsidRPr="003E54C8" w:rsidRDefault="003E54C8" w:rsidP="003E54C8">
            <w:pPr>
              <w:rPr>
                <w:b/>
                <w:sz w:val="18"/>
                <w:lang w:val="es-ES"/>
              </w:rPr>
            </w:pPr>
          </w:p>
          <w:p w14:paraId="7C9A10C6" w14:textId="77777777" w:rsidR="003E54C8" w:rsidRPr="003E54C8" w:rsidRDefault="003E54C8" w:rsidP="003E54C8">
            <w:pPr>
              <w:rPr>
                <w:b/>
                <w:sz w:val="18"/>
              </w:rPr>
            </w:pPr>
            <w:r w:rsidRPr="003E54C8">
              <w:rPr>
                <w:b/>
                <w:sz w:val="18"/>
              </w:rPr>
              <w:t>RCA 423/2006. Considerando 3.1.5.3. Solución Propuesta. ii) Zona de Almacenamiento de Clorato de Sodio:</w:t>
            </w:r>
          </w:p>
          <w:p w14:paraId="3D828546" w14:textId="77777777" w:rsidR="003E54C8" w:rsidRPr="003E54C8" w:rsidRDefault="003E54C8" w:rsidP="003E54C8">
            <w:pPr>
              <w:rPr>
                <w:b/>
                <w:i/>
                <w:sz w:val="18"/>
              </w:rPr>
            </w:pPr>
            <w:r w:rsidRPr="003E54C8">
              <w:rPr>
                <w:b/>
                <w:sz w:val="18"/>
              </w:rPr>
              <w:t>“</w:t>
            </w:r>
            <w:r w:rsidRPr="003E54C8">
              <w:rPr>
                <w:b/>
                <w:i/>
                <w:sz w:val="18"/>
              </w:rPr>
              <w:t>3.1.5.3. Solución Propuesta</w:t>
            </w:r>
          </w:p>
          <w:p w14:paraId="533FA652" w14:textId="77777777" w:rsidR="003E54C8" w:rsidRPr="003E54C8" w:rsidRDefault="003E54C8" w:rsidP="003E54C8">
            <w:pPr>
              <w:shd w:val="clear" w:color="auto" w:fill="FFFFFF"/>
              <w:adjustRightInd w:val="0"/>
              <w:rPr>
                <w:rFonts w:eastAsia="Times New Roman"/>
                <w:i/>
                <w:color w:val="000000"/>
                <w:sz w:val="18"/>
                <w:lang w:val="es-ES" w:eastAsia="es-CL"/>
              </w:rPr>
            </w:pPr>
            <w:r w:rsidRPr="003E54C8">
              <w:rPr>
                <w:rFonts w:eastAsia="Times New Roman"/>
                <w:i/>
                <w:color w:val="000000"/>
                <w:sz w:val="18"/>
                <w:szCs w:val="24"/>
                <w:lang w:val="es-ES" w:eastAsia="es-CL"/>
              </w:rPr>
              <w:t>Como se ha explicado, la propuesta tiene por objeto la construcción de zonas estancas de seguridad o pretiles, las que consistirán en un dique destinado a recibir y contener el líquido de uno o varios estanques en caso de generarse un derrame.</w:t>
            </w:r>
          </w:p>
          <w:p w14:paraId="4BDC741A" w14:textId="77777777" w:rsidR="003E54C8" w:rsidRPr="003E54C8" w:rsidRDefault="003E54C8" w:rsidP="003E54C8">
            <w:pPr>
              <w:shd w:val="clear" w:color="auto" w:fill="FFFFFF"/>
              <w:adjustRightInd w:val="0"/>
              <w:rPr>
                <w:rFonts w:eastAsia="Times New Roman"/>
                <w:i/>
                <w:color w:val="000000"/>
                <w:sz w:val="18"/>
                <w:lang w:val="es-ES" w:eastAsia="es-CL"/>
              </w:rPr>
            </w:pPr>
          </w:p>
          <w:p w14:paraId="635EDAE4" w14:textId="77777777" w:rsidR="003E54C8" w:rsidRPr="003E54C8" w:rsidRDefault="003E54C8" w:rsidP="003E54C8">
            <w:pPr>
              <w:shd w:val="clear" w:color="auto" w:fill="FFFFFF"/>
              <w:adjustRightInd w:val="0"/>
              <w:rPr>
                <w:rFonts w:eastAsia="Times New Roman"/>
                <w:i/>
                <w:color w:val="000000"/>
                <w:sz w:val="18"/>
                <w:lang w:val="es-ES" w:eastAsia="es-CL"/>
              </w:rPr>
            </w:pPr>
            <w:r w:rsidRPr="003E54C8">
              <w:rPr>
                <w:rFonts w:eastAsia="Times New Roman"/>
                <w:i/>
                <w:color w:val="000000"/>
                <w:sz w:val="18"/>
                <w:szCs w:val="24"/>
                <w:lang w:val="es-ES" w:eastAsia="es-CL"/>
              </w:rPr>
              <w:t>Para ello se han diseñado las siguientes soluciones:</w:t>
            </w:r>
          </w:p>
          <w:p w14:paraId="490047AD" w14:textId="77777777" w:rsidR="003E54C8" w:rsidRPr="003E54C8" w:rsidRDefault="003E54C8" w:rsidP="003E54C8">
            <w:pPr>
              <w:rPr>
                <w:i/>
                <w:sz w:val="18"/>
              </w:rPr>
            </w:pPr>
            <w:r w:rsidRPr="003E54C8">
              <w:rPr>
                <w:i/>
                <w:sz w:val="18"/>
              </w:rPr>
              <w:t>(…)</w:t>
            </w:r>
          </w:p>
          <w:p w14:paraId="2ACA9270" w14:textId="77777777" w:rsidR="003E54C8" w:rsidRPr="003E54C8" w:rsidRDefault="003E54C8" w:rsidP="003E54C8">
            <w:pPr>
              <w:shd w:val="clear" w:color="auto" w:fill="FFFFFF"/>
              <w:adjustRightInd w:val="0"/>
              <w:rPr>
                <w:rFonts w:eastAsia="Times New Roman"/>
                <w:b/>
                <w:i/>
                <w:color w:val="000000"/>
                <w:sz w:val="18"/>
                <w:lang w:val="es-ES" w:eastAsia="es-CL"/>
              </w:rPr>
            </w:pPr>
            <w:r w:rsidRPr="003E54C8">
              <w:rPr>
                <w:rFonts w:eastAsia="Times New Roman"/>
                <w:b/>
                <w:i/>
                <w:color w:val="000000"/>
                <w:sz w:val="18"/>
                <w:szCs w:val="24"/>
                <w:lang w:val="es-ES" w:eastAsia="es-CL"/>
              </w:rPr>
              <w:t>ii). Zona de Almacenamiento de Clorato de sodio.</w:t>
            </w:r>
          </w:p>
          <w:p w14:paraId="38609D51" w14:textId="77777777" w:rsidR="003E54C8" w:rsidRPr="003E54C8" w:rsidRDefault="003E54C8" w:rsidP="003E54C8">
            <w:pPr>
              <w:shd w:val="clear" w:color="auto" w:fill="FFFFFF"/>
              <w:adjustRightInd w:val="0"/>
              <w:rPr>
                <w:rFonts w:eastAsia="Times New Roman"/>
                <w:i/>
                <w:color w:val="000000"/>
                <w:sz w:val="18"/>
                <w:lang w:val="es-ES" w:eastAsia="es-CL"/>
              </w:rPr>
            </w:pPr>
          </w:p>
          <w:p w14:paraId="4C64E4F4" w14:textId="77777777" w:rsidR="003E54C8" w:rsidRDefault="003E54C8" w:rsidP="003E54C8">
            <w:pPr>
              <w:rPr>
                <w:b/>
                <w:sz w:val="18"/>
              </w:rPr>
            </w:pPr>
            <w:r w:rsidRPr="003E54C8">
              <w:rPr>
                <w:rFonts w:eastAsia="Times New Roman"/>
                <w:i/>
                <w:color w:val="000000"/>
                <w:sz w:val="18"/>
                <w:szCs w:val="24"/>
                <w:lang w:val="es-ES" w:eastAsia="es-CL"/>
              </w:rPr>
              <w:lastRenderedPageBreak/>
              <w:t>En el área de almacenamiento de clorato de sodio, se realizarán obras de contención dispuestas con un criterio similar al entregado por el pretil de contención de los estanques de soda y dióxido de cloro. Tal pretil tendrá aproximada de 1,15 m</w:t>
            </w:r>
            <w:r w:rsidRPr="003E54C8">
              <w:rPr>
                <w:rFonts w:eastAsia="Times New Roman"/>
                <w:color w:val="000000"/>
                <w:sz w:val="18"/>
                <w:szCs w:val="24"/>
                <w:lang w:val="es-ES" w:eastAsia="es-CL"/>
              </w:rPr>
              <w:t>.</w:t>
            </w:r>
            <w:r w:rsidRPr="003E54C8">
              <w:rPr>
                <w:b/>
                <w:sz w:val="18"/>
              </w:rPr>
              <w:t>”</w:t>
            </w:r>
          </w:p>
          <w:p w14:paraId="55B04F1D" w14:textId="77777777" w:rsidR="000F5D91" w:rsidRDefault="000F5D91" w:rsidP="003E54C8">
            <w:pPr>
              <w:rPr>
                <w:b/>
                <w:sz w:val="18"/>
              </w:rPr>
            </w:pPr>
          </w:p>
          <w:p w14:paraId="4CC5376D" w14:textId="77777777" w:rsidR="000F5D91" w:rsidRDefault="000F5D91" w:rsidP="000F5D91">
            <w:pPr>
              <w:rPr>
                <w:b/>
              </w:rPr>
            </w:pPr>
            <w:r w:rsidRPr="00C36AB2">
              <w:rPr>
                <w:b/>
              </w:rPr>
              <w:t xml:space="preserve">RCA 423/2006. Considerando </w:t>
            </w:r>
            <w:r>
              <w:rPr>
                <w:b/>
              </w:rPr>
              <w:t>4.</w:t>
            </w:r>
            <w:r w:rsidRPr="00C36AB2">
              <w:rPr>
                <w:b/>
              </w:rPr>
              <w:t xml:space="preserve"> </w:t>
            </w:r>
            <w:r>
              <w:rPr>
                <w:b/>
              </w:rPr>
              <w:t xml:space="preserve">Normativa Ambiental Aplicable, 4.1. </w:t>
            </w:r>
            <w:r w:rsidRPr="000F5D91">
              <w:rPr>
                <w:b/>
              </w:rPr>
              <w:t>Normas de emisión y otras normas ambientales</w:t>
            </w:r>
            <w:r w:rsidRPr="00C36AB2">
              <w:rPr>
                <w:b/>
              </w:rPr>
              <w:t>:</w:t>
            </w:r>
          </w:p>
          <w:p w14:paraId="44EC1F0C" w14:textId="77777777" w:rsidR="000F5D91" w:rsidRPr="00263DAF" w:rsidRDefault="000F5D91" w:rsidP="000F5D91">
            <w:pPr>
              <w:rPr>
                <w:rFonts w:eastAsia="Times New Roman"/>
                <w:i/>
                <w:color w:val="000000"/>
                <w:sz w:val="18"/>
                <w:szCs w:val="24"/>
                <w:lang w:val="es-ES" w:eastAsia="es-CL"/>
              </w:rPr>
            </w:pPr>
            <w:r w:rsidRPr="00263DAF">
              <w:rPr>
                <w:sz w:val="18"/>
              </w:rPr>
              <w:t>“</w:t>
            </w:r>
            <w:r w:rsidRPr="00263DAF">
              <w:rPr>
                <w:rFonts w:eastAsia="Times New Roman"/>
                <w:i/>
                <w:color w:val="000000"/>
                <w:sz w:val="18"/>
                <w:szCs w:val="24"/>
                <w:lang w:val="es-ES" w:eastAsia="es-CL"/>
              </w:rPr>
              <w:t>4.1. Normas de emisión y otras normas ambientales</w:t>
            </w:r>
          </w:p>
          <w:p w14:paraId="6D8002F7" w14:textId="316FF005" w:rsidR="000F5D91" w:rsidRPr="003E54C8" w:rsidRDefault="000F5D91" w:rsidP="000F5D91">
            <w:pPr>
              <w:rPr>
                <w:b/>
                <w:sz w:val="18"/>
                <w:lang w:val="es-ES"/>
              </w:rPr>
            </w:pPr>
            <w:r w:rsidRPr="00263DAF">
              <w:rPr>
                <w:rFonts w:eastAsia="Times New Roman"/>
                <w:i/>
                <w:color w:val="000000"/>
                <w:sz w:val="18"/>
                <w:szCs w:val="24"/>
                <w:lang w:val="es-ES" w:eastAsia="es-CL"/>
              </w:rPr>
              <w:t>(…) Regulaciones sobre las Sustancias Peligrosas (…) DS N° 90/1996 del Ministerio de Economía (MINECON), que “Aprueba el Reglamento de Seguridad para el Almacenamiento, Refinación, Transporte y Expendio al público de combustibles líquidos derivados del Petróleo” (…)</w:t>
            </w:r>
            <w:r>
              <w:rPr>
                <w:rFonts w:eastAsia="Times New Roman"/>
                <w:i/>
                <w:color w:val="000000"/>
                <w:sz w:val="18"/>
                <w:szCs w:val="24"/>
                <w:lang w:val="es-ES" w:eastAsia="es-CL"/>
              </w:rPr>
              <w:t xml:space="preserve"> </w:t>
            </w:r>
            <w:r w:rsidRPr="00263DAF">
              <w:rPr>
                <w:rFonts w:eastAsia="Times New Roman"/>
                <w:i/>
                <w:color w:val="000000"/>
                <w:sz w:val="18"/>
                <w:szCs w:val="24"/>
                <w:lang w:val="es-ES" w:eastAsia="es-CL"/>
              </w:rPr>
              <w:t>Del mismo modo, para el proyecto de pretiles se ha recurrido a su sustento técnico para dar solución a dicha mejora</w:t>
            </w:r>
            <w:r>
              <w:rPr>
                <w:rFonts w:eastAsia="Times New Roman"/>
                <w:i/>
                <w:color w:val="000000"/>
                <w:sz w:val="18"/>
                <w:szCs w:val="24"/>
                <w:lang w:val="es-ES" w:eastAsia="es-CL"/>
              </w:rPr>
              <w:t>.</w:t>
            </w:r>
            <w:r w:rsidRPr="00263DAF">
              <w:rPr>
                <w:sz w:val="18"/>
              </w:rPr>
              <w:t>”</w:t>
            </w:r>
          </w:p>
        </w:tc>
        <w:tc>
          <w:tcPr>
            <w:tcW w:w="1362" w:type="pct"/>
            <w:vAlign w:val="center"/>
          </w:tcPr>
          <w:p w14:paraId="62FEB610" w14:textId="09B7A83E" w:rsidR="003E54C8" w:rsidRPr="003E54C8" w:rsidRDefault="003E54C8" w:rsidP="003E54C8">
            <w:pPr>
              <w:ind w:left="33"/>
              <w:rPr>
                <w:rFonts w:ascii="Calibri" w:eastAsia="Times New Roman" w:hAnsi="Calibri"/>
                <w:sz w:val="18"/>
                <w:lang w:eastAsia="es-CL"/>
              </w:rPr>
            </w:pPr>
            <w:r w:rsidRPr="003E54C8">
              <w:rPr>
                <w:rFonts w:cstheme="minorHAnsi"/>
                <w:sz w:val="18"/>
                <w:lang w:val="es-ES"/>
              </w:rPr>
              <w:lastRenderedPageBreak/>
              <w:t>S</w:t>
            </w:r>
            <w:r w:rsidRPr="003E54C8">
              <w:rPr>
                <w:rFonts w:cstheme="minorHAnsi"/>
                <w:sz w:val="18"/>
              </w:rPr>
              <w:t>e verifica que el titular no construyó el pretil de contención con la altura de 1,15 metros comprometida, implementando alturas interiores variables entre 0,97 y 1,2 metros, con un promedio de 0,973 m</w:t>
            </w:r>
            <w:r w:rsidR="000F5D91">
              <w:rPr>
                <w:rFonts w:ascii="Calibri" w:eastAsia="Times New Roman" w:hAnsi="Calibri"/>
                <w:sz w:val="18"/>
                <w:lang w:eastAsia="es-CL"/>
              </w:rPr>
              <w:t xml:space="preserve">. </w:t>
            </w:r>
            <w:r w:rsidR="000F5D91" w:rsidRPr="000F5D91">
              <w:rPr>
                <w:rFonts w:cstheme="minorHAnsi"/>
                <w:sz w:val="18"/>
              </w:rPr>
              <w:t>Por lo anterior</w:t>
            </w:r>
            <w:r w:rsidR="000F5D91">
              <w:rPr>
                <w:rFonts w:cstheme="minorHAnsi"/>
                <w:sz w:val="18"/>
              </w:rPr>
              <w:t>,</w:t>
            </w:r>
            <w:r w:rsidR="000F5D91" w:rsidRPr="000F5D91">
              <w:rPr>
                <w:rFonts w:cstheme="minorHAnsi"/>
                <w:sz w:val="18"/>
              </w:rPr>
              <w:t xml:space="preserve"> la capacidad </w:t>
            </w:r>
            <w:r w:rsidR="000F5D91">
              <w:rPr>
                <w:rFonts w:cstheme="minorHAnsi"/>
                <w:sz w:val="18"/>
              </w:rPr>
              <w:t xml:space="preserve">total de la zona </w:t>
            </w:r>
            <w:r w:rsidR="000F5D91" w:rsidRPr="000F5D91">
              <w:rPr>
                <w:rFonts w:cstheme="minorHAnsi"/>
                <w:sz w:val="18"/>
              </w:rPr>
              <w:t>estanca es de 363</w:t>
            </w:r>
            <w:r w:rsidR="000F5D91">
              <w:rPr>
                <w:rFonts w:cstheme="minorHAnsi"/>
                <w:sz w:val="18"/>
              </w:rPr>
              <w:t xml:space="preserve"> </w:t>
            </w:r>
            <w:r w:rsidR="000F5D91" w:rsidRPr="000F5D91">
              <w:rPr>
                <w:rFonts w:cstheme="minorHAnsi"/>
                <w:sz w:val="18"/>
              </w:rPr>
              <w:t>m</w:t>
            </w:r>
            <w:r w:rsidR="000F5D91" w:rsidRPr="000F5D91">
              <w:rPr>
                <w:rFonts w:cstheme="minorHAnsi"/>
                <w:sz w:val="18"/>
                <w:vertAlign w:val="superscript"/>
              </w:rPr>
              <w:t>3</w:t>
            </w:r>
            <w:r w:rsidR="000F5D91">
              <w:rPr>
                <w:rFonts w:cstheme="minorHAnsi"/>
                <w:sz w:val="18"/>
              </w:rPr>
              <w:t>,</w:t>
            </w:r>
            <w:r w:rsidR="000F5D91" w:rsidRPr="000F5D91">
              <w:rPr>
                <w:rFonts w:cstheme="minorHAnsi"/>
                <w:sz w:val="18"/>
              </w:rPr>
              <w:t xml:space="preserve"> </w:t>
            </w:r>
            <w:r w:rsidR="000F5D91">
              <w:rPr>
                <w:rFonts w:cstheme="minorHAnsi"/>
                <w:sz w:val="18"/>
              </w:rPr>
              <w:t>debiendo haber sido</w:t>
            </w:r>
            <w:r w:rsidR="000F5D91" w:rsidRPr="000F5D91">
              <w:rPr>
                <w:rFonts w:cstheme="minorHAnsi"/>
                <w:sz w:val="18"/>
              </w:rPr>
              <w:t xml:space="preserve"> de 429 m</w:t>
            </w:r>
            <w:r w:rsidR="000F5D91" w:rsidRPr="000F5D91">
              <w:rPr>
                <w:rFonts w:cstheme="minorHAnsi"/>
                <w:sz w:val="18"/>
                <w:vertAlign w:val="superscript"/>
              </w:rPr>
              <w:t>3</w:t>
            </w:r>
            <w:r w:rsidR="000F5D91" w:rsidRPr="000F5D91">
              <w:rPr>
                <w:rFonts w:cstheme="minorHAnsi"/>
                <w:sz w:val="18"/>
              </w:rPr>
              <w:t xml:space="preserve">, </w:t>
            </w:r>
            <w:r w:rsidR="000F5D91">
              <w:rPr>
                <w:rFonts w:cstheme="minorHAnsi"/>
                <w:sz w:val="18"/>
              </w:rPr>
              <w:t xml:space="preserve">calculado con base a un pretil de 1,15 m de altura, </w:t>
            </w:r>
            <w:r w:rsidR="000F5D91" w:rsidRPr="000F5D91">
              <w:rPr>
                <w:rFonts w:cstheme="minorHAnsi"/>
                <w:sz w:val="18"/>
              </w:rPr>
              <w:t>lo que equivale a una diferencia de 66 m</w:t>
            </w:r>
            <w:r w:rsidR="000F5D91" w:rsidRPr="000F5D91">
              <w:rPr>
                <w:rFonts w:cstheme="minorHAnsi"/>
                <w:sz w:val="18"/>
                <w:vertAlign w:val="superscript"/>
              </w:rPr>
              <w:t>3</w:t>
            </w:r>
            <w:r w:rsidR="000F5D91" w:rsidRPr="000F5D91">
              <w:rPr>
                <w:rFonts w:cstheme="minorHAnsi"/>
                <w:sz w:val="18"/>
              </w:rPr>
              <w:t>, es decir un 15,4% de capacidad de contención faltante</w:t>
            </w:r>
            <w:r w:rsidR="000F5D91">
              <w:rPr>
                <w:rFonts w:cstheme="minorHAnsi"/>
                <w:sz w:val="18"/>
              </w:rPr>
              <w:t>.</w:t>
            </w:r>
          </w:p>
          <w:p w14:paraId="609B7939" w14:textId="77777777" w:rsidR="003E54C8" w:rsidRPr="003E54C8" w:rsidRDefault="003E54C8" w:rsidP="003E54C8">
            <w:pPr>
              <w:ind w:left="33"/>
              <w:rPr>
                <w:iCs/>
                <w:sz w:val="18"/>
              </w:rPr>
            </w:pPr>
          </w:p>
          <w:p w14:paraId="478671BF" w14:textId="1E261A3B" w:rsidR="003E54C8" w:rsidRPr="003E54C8" w:rsidRDefault="000F5D91" w:rsidP="000F5D91">
            <w:pPr>
              <w:ind w:left="33"/>
              <w:rPr>
                <w:iCs/>
                <w:sz w:val="18"/>
              </w:rPr>
            </w:pPr>
            <w:r w:rsidRPr="000F5D91">
              <w:rPr>
                <w:rFonts w:cstheme="minorHAnsi"/>
                <w:sz w:val="18"/>
              </w:rPr>
              <w:t>Sin perjuicio de lo anterior, considerando los criterios de seguridad contemplados en el Considerando 4.1. Normativa Ambiental Aplicable durante la evaluación ambiental de la RCA 423/2006 de COREMA Biobío asociados al DS N° 90/1996 del Ministerio de Economía (MINECON), que “</w:t>
            </w:r>
            <w:r w:rsidRPr="000F5D91">
              <w:rPr>
                <w:rFonts w:cstheme="minorHAnsi"/>
                <w:i/>
                <w:sz w:val="18"/>
              </w:rPr>
              <w:t>Aprueba el Reglamento de Seguridad para el Almacenamiento, Refinación, Transporte y Expendio al público de combustibles líquidos derivados del Petróleo</w:t>
            </w:r>
            <w:r w:rsidRPr="000F5D91">
              <w:rPr>
                <w:rFonts w:cstheme="minorHAnsi"/>
                <w:sz w:val="18"/>
              </w:rPr>
              <w:t>”, Artículo 1° Capítulo II numeral 2.6.1, el volumen de contención del área estanca debiera haber sido no menor a 287 m</w:t>
            </w:r>
            <w:r w:rsidRPr="000F5D91">
              <w:rPr>
                <w:rFonts w:cstheme="minorHAnsi"/>
                <w:sz w:val="18"/>
                <w:vertAlign w:val="superscript"/>
              </w:rPr>
              <w:t>3</w:t>
            </w:r>
            <w:r w:rsidRPr="000F5D91">
              <w:rPr>
                <w:rFonts w:cstheme="minorHAnsi"/>
                <w:sz w:val="18"/>
              </w:rPr>
              <w:t xml:space="preserve"> totales</w:t>
            </w:r>
            <w:r w:rsidR="003E54C8" w:rsidRPr="000F5D91">
              <w:rPr>
                <w:rFonts w:cstheme="minorHAnsi"/>
                <w:sz w:val="18"/>
              </w:rPr>
              <w:t>.</w:t>
            </w:r>
          </w:p>
        </w:tc>
      </w:tr>
      <w:tr w:rsidR="00B73953" w:rsidRPr="008023E9" w14:paraId="654364DA" w14:textId="77777777" w:rsidTr="00626181">
        <w:trPr>
          <w:jc w:val="center"/>
        </w:trPr>
        <w:tc>
          <w:tcPr>
            <w:tcW w:w="416" w:type="pct"/>
            <w:vAlign w:val="center"/>
          </w:tcPr>
          <w:p w14:paraId="5CB8D27A" w14:textId="77777777" w:rsidR="00B73953" w:rsidRDefault="00B73953"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6</w:t>
            </w:r>
          </w:p>
        </w:tc>
        <w:tc>
          <w:tcPr>
            <w:tcW w:w="754" w:type="pct"/>
            <w:vAlign w:val="center"/>
          </w:tcPr>
          <w:p w14:paraId="396F8CD4" w14:textId="77777777" w:rsidR="00B73953" w:rsidRDefault="00B73953" w:rsidP="00D85354">
            <w:pPr>
              <w:widowControl w:val="0"/>
              <w:overflowPunct w:val="0"/>
              <w:autoSpaceDE w:val="0"/>
              <w:autoSpaceDN w:val="0"/>
              <w:adjustRightInd w:val="0"/>
              <w:spacing w:line="285" w:lineRule="auto"/>
              <w:jc w:val="center"/>
            </w:pPr>
            <w:r>
              <w:t>Manejo y control de residuos industriales líquidos</w:t>
            </w:r>
          </w:p>
        </w:tc>
        <w:tc>
          <w:tcPr>
            <w:tcW w:w="2468" w:type="pct"/>
            <w:vAlign w:val="center"/>
          </w:tcPr>
          <w:p w14:paraId="077A7A2F" w14:textId="77777777" w:rsidR="00B73953" w:rsidRPr="00B73953" w:rsidRDefault="00B73953" w:rsidP="00B73953">
            <w:pPr>
              <w:autoSpaceDE w:val="0"/>
              <w:autoSpaceDN w:val="0"/>
              <w:adjustRightInd w:val="0"/>
              <w:jc w:val="left"/>
              <w:rPr>
                <w:b/>
                <w:sz w:val="18"/>
              </w:rPr>
            </w:pPr>
            <w:r w:rsidRPr="00B73953">
              <w:rPr>
                <w:b/>
                <w:sz w:val="18"/>
              </w:rPr>
              <w:t xml:space="preserve">DS 90/2000. MINSEGPRES Establece Norma de Emisión para la Regulación de </w:t>
            </w:r>
            <w:r w:rsidR="00AB41F3" w:rsidRPr="00B73953">
              <w:rPr>
                <w:b/>
                <w:sz w:val="18"/>
              </w:rPr>
              <w:t>Contaminantes</w:t>
            </w:r>
            <w:r w:rsidRPr="00B73953">
              <w:rPr>
                <w:b/>
                <w:sz w:val="18"/>
              </w:rPr>
              <w:t xml:space="preserve"> asociados a las Descargas de Residuos Líquidos a Aguas Marinas y Continentales Superficiales,</w:t>
            </w:r>
            <w:r w:rsidRPr="00B73953">
              <w:rPr>
                <w:rFonts w:ascii="Courier" w:hAnsi="Courier" w:cs="Courier"/>
                <w:sz w:val="18"/>
                <w:szCs w:val="16"/>
                <w:lang w:eastAsia="es-ES"/>
              </w:rPr>
              <w:t xml:space="preserve"> </w:t>
            </w:r>
            <w:r w:rsidRPr="00B73953">
              <w:rPr>
                <w:b/>
                <w:sz w:val="18"/>
              </w:rPr>
              <w:t>Artículo Primero, numerales 1. OBJETIVO DE PROTECCION AMBIENTAL Y RESULTADOS ESPERADOS y</w:t>
            </w:r>
            <w:r w:rsidRPr="00B73953">
              <w:rPr>
                <w:rFonts w:ascii="Courier" w:hAnsi="Courier" w:cs="Courier"/>
                <w:sz w:val="18"/>
                <w:szCs w:val="16"/>
                <w:lang w:eastAsia="es-ES"/>
              </w:rPr>
              <w:t xml:space="preserve"> </w:t>
            </w:r>
            <w:r w:rsidRPr="00B73953">
              <w:rPr>
                <w:b/>
                <w:sz w:val="18"/>
              </w:rPr>
              <w:t>6.2 Consideraciones generales para el monitoreo.</w:t>
            </w:r>
          </w:p>
          <w:p w14:paraId="00AE1666" w14:textId="77777777" w:rsidR="00B73953" w:rsidRPr="00B73953" w:rsidRDefault="00B73953" w:rsidP="00B73953">
            <w:pPr>
              <w:rPr>
                <w:rFonts w:ascii="Calibri" w:eastAsia="Times New Roman" w:hAnsi="Calibri"/>
                <w:sz w:val="18"/>
                <w:lang w:eastAsia="es-CL"/>
              </w:rPr>
            </w:pPr>
          </w:p>
          <w:p w14:paraId="319DF8CF" w14:textId="77777777" w:rsidR="00B73953" w:rsidRPr="00B73953" w:rsidRDefault="00B73953" w:rsidP="00B73953">
            <w:pPr>
              <w:rPr>
                <w:rFonts w:ascii="Calibri" w:eastAsia="Times New Roman" w:hAnsi="Calibri"/>
                <w:sz w:val="18"/>
                <w:lang w:eastAsia="es-CL"/>
              </w:rPr>
            </w:pPr>
            <w:r w:rsidRPr="00B73953">
              <w:rPr>
                <w:rFonts w:ascii="Calibri" w:eastAsia="Times New Roman" w:hAnsi="Calibri"/>
                <w:sz w:val="18"/>
                <w:lang w:eastAsia="es-CL"/>
              </w:rPr>
              <w:t>“</w:t>
            </w:r>
            <w:r w:rsidRPr="00B73953">
              <w:rPr>
                <w:rFonts w:ascii="Calibri" w:eastAsia="Times New Roman" w:hAnsi="Calibri"/>
                <w:b/>
                <w:i/>
                <w:sz w:val="18"/>
                <w:lang w:eastAsia="es-CL"/>
              </w:rPr>
              <w:t>1. OBJETIVO DE PROTECCION AMBIENTAL Y RESULTADOS ESPERADOS</w:t>
            </w:r>
          </w:p>
          <w:p w14:paraId="145EE80F" w14:textId="77777777" w:rsidR="00B73953" w:rsidRPr="00B73953" w:rsidRDefault="00B73953" w:rsidP="00B73953">
            <w:pPr>
              <w:autoSpaceDE w:val="0"/>
              <w:autoSpaceDN w:val="0"/>
              <w:adjustRightInd w:val="0"/>
              <w:jc w:val="left"/>
              <w:rPr>
                <w:rFonts w:ascii="Calibri" w:eastAsia="Times New Roman" w:hAnsi="Calibri"/>
                <w:i/>
                <w:sz w:val="18"/>
                <w:lang w:eastAsia="es-CL"/>
              </w:rPr>
            </w:pPr>
            <w:r w:rsidRPr="00B73953">
              <w:rPr>
                <w:rFonts w:ascii="Calibri" w:eastAsia="Times New Roman" w:hAnsi="Calibri"/>
                <w:i/>
                <w:sz w:val="18"/>
                <w:lang w:eastAsia="es-CL"/>
              </w:rPr>
              <w:t>La presente norma tiene como objetivo de protección ambiental prevenir la contaminación de las aguas marinas y continentales superficiales de la República, mediante el control de contaminantes asociados a los residuos líquidos que se descargan a estos cuerpos receptores.</w:t>
            </w:r>
          </w:p>
          <w:p w14:paraId="17F931AD" w14:textId="77777777" w:rsidR="00B73953" w:rsidRPr="00B73953" w:rsidRDefault="00B73953" w:rsidP="00B73953">
            <w:pPr>
              <w:autoSpaceDE w:val="0"/>
              <w:autoSpaceDN w:val="0"/>
              <w:adjustRightInd w:val="0"/>
              <w:jc w:val="left"/>
              <w:rPr>
                <w:rFonts w:ascii="Calibri" w:eastAsia="Times New Roman" w:hAnsi="Calibri"/>
                <w:sz w:val="18"/>
                <w:lang w:eastAsia="es-CL"/>
              </w:rPr>
            </w:pPr>
            <w:r w:rsidRPr="00B73953">
              <w:rPr>
                <w:rFonts w:ascii="Calibri" w:eastAsia="Times New Roman" w:hAnsi="Calibri"/>
                <w:i/>
                <w:sz w:val="18"/>
                <w:lang w:eastAsia="es-CL"/>
              </w:rPr>
              <w:t>Con lo anterior, se logra mejorar sustancialmente la calidad ambiental de las aguas, de manera que éstas mantengan o alcancen la condición de ambientes libres de contaminación, de conformidad con la Constitución y las Leyes de la República</w:t>
            </w:r>
            <w:r w:rsidRPr="00B73953">
              <w:rPr>
                <w:rFonts w:ascii="Calibri" w:eastAsia="Times New Roman" w:hAnsi="Calibri"/>
                <w:sz w:val="18"/>
                <w:lang w:eastAsia="es-CL"/>
              </w:rPr>
              <w:t>.”</w:t>
            </w:r>
          </w:p>
          <w:p w14:paraId="4DF367BE" w14:textId="77777777" w:rsidR="00B73953" w:rsidRPr="00B73953" w:rsidRDefault="00B73953" w:rsidP="00B73953">
            <w:pPr>
              <w:rPr>
                <w:rFonts w:ascii="Calibri" w:eastAsia="Times New Roman" w:hAnsi="Calibri"/>
                <w:sz w:val="18"/>
                <w:lang w:eastAsia="es-CL"/>
              </w:rPr>
            </w:pPr>
          </w:p>
          <w:p w14:paraId="0DDFB476" w14:textId="77777777" w:rsidR="00B73953" w:rsidRPr="00B73953" w:rsidRDefault="00B73953" w:rsidP="00B73953">
            <w:pPr>
              <w:rPr>
                <w:rFonts w:ascii="Calibri" w:eastAsia="Times New Roman" w:hAnsi="Calibri"/>
                <w:i/>
                <w:sz w:val="18"/>
                <w:lang w:eastAsia="es-CL"/>
              </w:rPr>
            </w:pPr>
            <w:r w:rsidRPr="00B73953">
              <w:rPr>
                <w:rFonts w:ascii="Calibri" w:eastAsia="Times New Roman" w:hAnsi="Calibri"/>
                <w:sz w:val="18"/>
                <w:lang w:eastAsia="es-CL"/>
              </w:rPr>
              <w:t>“</w:t>
            </w:r>
            <w:r w:rsidRPr="00B73953">
              <w:rPr>
                <w:rFonts w:ascii="Calibri" w:eastAsia="Times New Roman" w:hAnsi="Calibri"/>
                <w:b/>
                <w:i/>
                <w:sz w:val="18"/>
                <w:lang w:eastAsia="es-CL"/>
              </w:rPr>
              <w:t>6.2 Consideraciones generales para el monitoreo</w:t>
            </w:r>
          </w:p>
          <w:p w14:paraId="5A1AD926" w14:textId="77777777" w:rsidR="00B73953" w:rsidRPr="00B73953" w:rsidRDefault="00B73953" w:rsidP="00B73953">
            <w:pPr>
              <w:autoSpaceDE w:val="0"/>
              <w:autoSpaceDN w:val="0"/>
              <w:adjustRightInd w:val="0"/>
              <w:jc w:val="left"/>
              <w:rPr>
                <w:rFonts w:ascii="Calibri" w:eastAsia="Times New Roman" w:hAnsi="Calibri"/>
                <w:i/>
                <w:sz w:val="18"/>
                <w:lang w:eastAsia="es-CL"/>
              </w:rPr>
            </w:pPr>
            <w:r w:rsidRPr="00B73953">
              <w:rPr>
                <w:rFonts w:ascii="Calibri" w:eastAsia="Times New Roman" w:hAnsi="Calibri"/>
                <w:i/>
                <w:sz w:val="18"/>
                <w:lang w:eastAsia="es-CL"/>
              </w:rPr>
              <w:t>Las fuentes emisoras deben cumplir con los límites máximos permitidos en la presente norma respecto de todos los contaminantes normados.</w:t>
            </w:r>
          </w:p>
          <w:p w14:paraId="53096F2E" w14:textId="77777777" w:rsidR="00B73953" w:rsidRPr="00B73953" w:rsidRDefault="00B73953" w:rsidP="00B73953">
            <w:pPr>
              <w:autoSpaceDE w:val="0"/>
              <w:autoSpaceDN w:val="0"/>
              <w:adjustRightInd w:val="0"/>
              <w:jc w:val="left"/>
              <w:rPr>
                <w:rFonts w:ascii="Calibri" w:eastAsia="Times New Roman" w:hAnsi="Calibri"/>
                <w:i/>
                <w:sz w:val="18"/>
                <w:lang w:eastAsia="es-CL"/>
              </w:rPr>
            </w:pPr>
            <w:r w:rsidRPr="00B73953">
              <w:rPr>
                <w:rFonts w:ascii="Calibri" w:eastAsia="Times New Roman" w:hAnsi="Calibri"/>
                <w:i/>
                <w:sz w:val="18"/>
                <w:lang w:eastAsia="es-CL"/>
              </w:rPr>
              <w:t>Los contaminantes que deben ser considerados en el monitoreo serán los que se señalen en cada caso por la autoridad competente, atendido a la actividad que desarrolle la fuente emisora, los antecedentes disponibles y las condiciones de la descarga.</w:t>
            </w:r>
          </w:p>
          <w:p w14:paraId="2BFB1287" w14:textId="77777777" w:rsidR="00B73953" w:rsidRPr="00B73953" w:rsidRDefault="00B73953" w:rsidP="00B73953">
            <w:pPr>
              <w:rPr>
                <w:rFonts w:ascii="Calibri" w:eastAsia="Times New Roman" w:hAnsi="Calibri"/>
                <w:i/>
                <w:sz w:val="18"/>
                <w:lang w:eastAsia="es-CL"/>
              </w:rPr>
            </w:pPr>
            <w:r w:rsidRPr="00B73953">
              <w:rPr>
                <w:rFonts w:ascii="Calibri" w:eastAsia="Times New Roman" w:hAnsi="Calibri"/>
                <w:i/>
                <w:sz w:val="18"/>
                <w:lang w:eastAsia="es-CL"/>
              </w:rPr>
              <w:t>(…)</w:t>
            </w:r>
          </w:p>
          <w:p w14:paraId="5A027E36" w14:textId="77777777" w:rsidR="00B73953" w:rsidRPr="00B73953" w:rsidRDefault="00B73953" w:rsidP="00B73953">
            <w:pPr>
              <w:autoSpaceDE w:val="0"/>
              <w:autoSpaceDN w:val="0"/>
              <w:adjustRightInd w:val="0"/>
              <w:jc w:val="left"/>
              <w:rPr>
                <w:rFonts w:ascii="Calibri" w:eastAsia="Times New Roman" w:hAnsi="Calibri"/>
                <w:sz w:val="18"/>
                <w:lang w:eastAsia="es-CL"/>
              </w:rPr>
            </w:pPr>
            <w:r w:rsidRPr="00B73953">
              <w:rPr>
                <w:rFonts w:ascii="Calibri" w:eastAsia="Times New Roman" w:hAnsi="Calibri"/>
                <w:i/>
                <w:sz w:val="18"/>
                <w:lang w:eastAsia="es-CL"/>
              </w:rPr>
              <w:t>El monitoreo se debe efectuar en cada una de las descargas de la fuente emisora. El lugar de toma de muestra debe considerar una cámara o dispositivo, de fácil acceso, especialmente habilitada para tal efecto, que no sea afectada por el cuerpo receptor</w:t>
            </w:r>
            <w:r w:rsidRPr="00B73953">
              <w:rPr>
                <w:rFonts w:ascii="Calibri" w:eastAsia="Times New Roman" w:hAnsi="Calibri"/>
                <w:sz w:val="18"/>
                <w:lang w:eastAsia="es-CL"/>
              </w:rPr>
              <w:t>.”</w:t>
            </w:r>
          </w:p>
          <w:p w14:paraId="2CB0CE29" w14:textId="77777777" w:rsidR="00B73953" w:rsidRPr="00B73953" w:rsidRDefault="00B73953" w:rsidP="00B73953">
            <w:pPr>
              <w:autoSpaceDE w:val="0"/>
              <w:autoSpaceDN w:val="0"/>
              <w:adjustRightInd w:val="0"/>
              <w:rPr>
                <w:sz w:val="18"/>
              </w:rPr>
            </w:pPr>
          </w:p>
          <w:p w14:paraId="15E1CDFE" w14:textId="77777777" w:rsidR="00B73953" w:rsidRPr="00B73953" w:rsidRDefault="00B73953" w:rsidP="00B73953">
            <w:pPr>
              <w:autoSpaceDE w:val="0"/>
              <w:autoSpaceDN w:val="0"/>
              <w:adjustRightInd w:val="0"/>
              <w:rPr>
                <w:sz w:val="18"/>
              </w:rPr>
            </w:pPr>
            <w:r w:rsidRPr="00B73953">
              <w:rPr>
                <w:b/>
                <w:sz w:val="18"/>
              </w:rPr>
              <w:t>OFICIO  ORDINARIO  (DGTM y MM) N° 12.600/941-VRS</w:t>
            </w:r>
            <w:r w:rsidRPr="00B73953">
              <w:rPr>
                <w:sz w:val="18"/>
              </w:rPr>
              <w:t xml:space="preserve"> </w:t>
            </w:r>
            <w:r w:rsidRPr="00B73953">
              <w:rPr>
                <w:b/>
                <w:sz w:val="18"/>
              </w:rPr>
              <w:t>del 29-07-2009 que</w:t>
            </w:r>
            <w:r w:rsidRPr="00B73953">
              <w:rPr>
                <w:sz w:val="18"/>
              </w:rPr>
              <w:t xml:space="preserve"> </w:t>
            </w:r>
            <w:r w:rsidRPr="00B73953">
              <w:rPr>
                <w:b/>
                <w:sz w:val="18"/>
              </w:rPr>
              <w:t xml:space="preserve">Aprueba el </w:t>
            </w:r>
            <w:r w:rsidRPr="00B73953">
              <w:rPr>
                <w:b/>
                <w:sz w:val="18"/>
              </w:rPr>
              <w:lastRenderedPageBreak/>
              <w:t>Programa de Autocontrol del efluente de la empresa CELULOSA ARAUCO Y CONSTITUCION S.A.</w:t>
            </w:r>
            <w:r w:rsidRPr="00B73953">
              <w:rPr>
                <w:sz w:val="18"/>
              </w:rPr>
              <w:t>, correspondiente a la descarga de sus Residuos Industriales Líquidos en Aguas de la jurisdicción de la Gobernación Marítima de Talcahuano.</w:t>
            </w:r>
          </w:p>
          <w:p w14:paraId="12A84D9C" w14:textId="77777777" w:rsidR="00B73953" w:rsidRPr="00B73953" w:rsidRDefault="00B73953" w:rsidP="00B73953">
            <w:pPr>
              <w:autoSpaceDE w:val="0"/>
              <w:autoSpaceDN w:val="0"/>
              <w:adjustRightInd w:val="0"/>
              <w:rPr>
                <w:sz w:val="18"/>
              </w:rPr>
            </w:pPr>
            <w:r w:rsidRPr="00B73953">
              <w:rPr>
                <w:sz w:val="18"/>
              </w:rPr>
              <w:t>Resuelvo 2.c.1)</w:t>
            </w:r>
          </w:p>
          <w:p w14:paraId="5DB62652" w14:textId="77777777" w:rsidR="00B73953" w:rsidRPr="00B73953" w:rsidRDefault="00B73953" w:rsidP="00B73953">
            <w:pPr>
              <w:autoSpaceDE w:val="0"/>
              <w:autoSpaceDN w:val="0"/>
              <w:adjustRightInd w:val="0"/>
              <w:rPr>
                <w:i/>
                <w:sz w:val="18"/>
              </w:rPr>
            </w:pPr>
            <w:r w:rsidRPr="00B73953">
              <w:rPr>
                <w:sz w:val="18"/>
              </w:rPr>
              <w:t>“</w:t>
            </w:r>
            <w:r w:rsidRPr="00B73953">
              <w:rPr>
                <w:i/>
                <w:sz w:val="18"/>
              </w:rPr>
              <w:t>Resuelvo 2. Establécese (...)</w:t>
            </w:r>
          </w:p>
          <w:p w14:paraId="2FE91106" w14:textId="77777777" w:rsidR="00B73953" w:rsidRPr="00B73953" w:rsidRDefault="00B73953" w:rsidP="00B73953">
            <w:pPr>
              <w:pStyle w:val="Prrafodelista"/>
              <w:numPr>
                <w:ilvl w:val="0"/>
                <w:numId w:val="21"/>
              </w:numPr>
              <w:autoSpaceDE w:val="0"/>
              <w:autoSpaceDN w:val="0"/>
              <w:adjustRightInd w:val="0"/>
              <w:rPr>
                <w:i/>
                <w:sz w:val="18"/>
              </w:rPr>
            </w:pPr>
            <w:r w:rsidRPr="00B73953">
              <w:rPr>
                <w:i/>
                <w:sz w:val="18"/>
              </w:rPr>
              <w:t>Que el programa de monitoreo de la calidad del efluente consistirá en el seguimiento de los parámetros físicos, químicos y bacteriológicos conforme a lo que a continuación se detalla:</w:t>
            </w:r>
          </w:p>
          <w:p w14:paraId="1B3EE8FA" w14:textId="77777777" w:rsidR="00B73953" w:rsidRPr="00B73953" w:rsidRDefault="00B73953" w:rsidP="00B73953">
            <w:pPr>
              <w:rPr>
                <w:b/>
                <w:sz w:val="18"/>
              </w:rPr>
            </w:pPr>
            <w:r w:rsidRPr="00B73953">
              <w:rPr>
                <w:i/>
                <w:sz w:val="18"/>
              </w:rPr>
              <w:t>La toma de muestra se realizará en la cámara ubicada inmediatamente anterior a la boca del emisario lo que deberá ser de fácil acceso, especialmente habilitada para tal efecto, y que no sea afectada por el cuerpo receptor</w:t>
            </w:r>
            <w:r w:rsidRPr="00B73953">
              <w:rPr>
                <w:sz w:val="18"/>
              </w:rPr>
              <w:t>.”</w:t>
            </w:r>
          </w:p>
        </w:tc>
        <w:tc>
          <w:tcPr>
            <w:tcW w:w="1362" w:type="pct"/>
            <w:vAlign w:val="center"/>
          </w:tcPr>
          <w:p w14:paraId="577C7179" w14:textId="77777777" w:rsidR="00B73953" w:rsidRDefault="00B73953" w:rsidP="003E54C8">
            <w:pPr>
              <w:ind w:left="33"/>
              <w:rPr>
                <w:rFonts w:ascii="Calibri" w:eastAsia="Times New Roman" w:hAnsi="Calibri"/>
                <w:sz w:val="18"/>
                <w:lang w:eastAsia="es-CL"/>
              </w:rPr>
            </w:pPr>
            <w:r w:rsidRPr="00B73953">
              <w:rPr>
                <w:rFonts w:ascii="Calibri" w:eastAsia="Times New Roman" w:hAnsi="Calibri"/>
                <w:sz w:val="18"/>
                <w:lang w:eastAsia="es-CL"/>
              </w:rPr>
              <w:lastRenderedPageBreak/>
              <w:t>Se verifica que la empresa se encuentra adici</w:t>
            </w:r>
            <w:r w:rsidR="00126CC9">
              <w:rPr>
                <w:rFonts w:ascii="Calibri" w:eastAsia="Times New Roman" w:hAnsi="Calibri"/>
                <w:sz w:val="18"/>
                <w:lang w:eastAsia="es-CL"/>
              </w:rPr>
              <w:t>o</w:t>
            </w:r>
            <w:r w:rsidRPr="00B73953">
              <w:rPr>
                <w:rFonts w:ascii="Calibri" w:eastAsia="Times New Roman" w:hAnsi="Calibri"/>
                <w:sz w:val="18"/>
                <w:lang w:eastAsia="es-CL"/>
              </w:rPr>
              <w:t>n</w:t>
            </w:r>
            <w:r w:rsidR="00126CC9">
              <w:rPr>
                <w:rFonts w:ascii="Calibri" w:eastAsia="Times New Roman" w:hAnsi="Calibri"/>
                <w:sz w:val="18"/>
                <w:lang w:eastAsia="es-CL"/>
              </w:rPr>
              <w:t>ando</w:t>
            </w:r>
            <w:r w:rsidRPr="00B73953">
              <w:rPr>
                <w:rFonts w:ascii="Calibri" w:eastAsia="Times New Roman" w:hAnsi="Calibri"/>
                <w:sz w:val="18"/>
                <w:lang w:eastAsia="es-CL"/>
              </w:rPr>
              <w:t xml:space="preserve"> sustancias químicas (antiespumante), aguas abajo del punto de control resuelto por el </w:t>
            </w:r>
            <w:r w:rsidRPr="00B73953">
              <w:rPr>
                <w:b/>
                <w:sz w:val="18"/>
              </w:rPr>
              <w:t>Oficio Ordinario  (DGTM y MM) N° 12.600/941-VRS</w:t>
            </w:r>
            <w:r w:rsidRPr="00B73953">
              <w:rPr>
                <w:sz w:val="18"/>
              </w:rPr>
              <w:t xml:space="preserve"> </w:t>
            </w:r>
            <w:r w:rsidRPr="00B73953">
              <w:rPr>
                <w:b/>
                <w:sz w:val="18"/>
              </w:rPr>
              <w:t>del 29-07-2009 que</w:t>
            </w:r>
            <w:r w:rsidRPr="00B73953">
              <w:rPr>
                <w:sz w:val="18"/>
              </w:rPr>
              <w:t xml:space="preserve"> </w:t>
            </w:r>
            <w:r w:rsidRPr="00B73953">
              <w:rPr>
                <w:b/>
                <w:sz w:val="18"/>
              </w:rPr>
              <w:t>Aprueba el Programa de Autocontrol del efluente de la empresa CELULOSA ARAUCO Y CONSTITUCION S.A</w:t>
            </w:r>
            <w:r w:rsidRPr="00B73953">
              <w:rPr>
                <w:rFonts w:ascii="Calibri" w:eastAsia="Times New Roman" w:hAnsi="Calibri"/>
                <w:sz w:val="18"/>
                <w:lang w:eastAsia="es-CL"/>
              </w:rPr>
              <w:t xml:space="preserve">, para el cumplimiento del DS 90/00. </w:t>
            </w:r>
          </w:p>
          <w:p w14:paraId="5C1A00B4" w14:textId="77777777" w:rsidR="00B73953" w:rsidRDefault="00B73953" w:rsidP="003E54C8">
            <w:pPr>
              <w:ind w:left="33"/>
              <w:rPr>
                <w:rFonts w:ascii="Calibri" w:eastAsia="Times New Roman" w:hAnsi="Calibri"/>
                <w:sz w:val="18"/>
                <w:lang w:eastAsia="es-CL"/>
              </w:rPr>
            </w:pPr>
          </w:p>
          <w:p w14:paraId="28D6ECD3" w14:textId="33FE6928" w:rsidR="0042066D" w:rsidRDefault="00B73953" w:rsidP="0042066D">
            <w:pPr>
              <w:ind w:left="33"/>
              <w:rPr>
                <w:rFonts w:ascii="Calibri" w:eastAsia="Times New Roman" w:hAnsi="Calibri"/>
                <w:sz w:val="18"/>
                <w:lang w:eastAsia="es-CL"/>
              </w:rPr>
            </w:pPr>
            <w:r w:rsidRPr="00B73953">
              <w:rPr>
                <w:rFonts w:ascii="Calibri" w:eastAsia="Times New Roman" w:hAnsi="Calibri"/>
                <w:sz w:val="18"/>
                <w:lang w:eastAsia="es-CL"/>
              </w:rPr>
              <w:t xml:space="preserve">En consecuencia, el muestreo </w:t>
            </w:r>
            <w:r w:rsidR="0042066D">
              <w:rPr>
                <w:rFonts w:ascii="Calibri" w:eastAsia="Times New Roman" w:hAnsi="Calibri"/>
                <w:sz w:val="18"/>
                <w:lang w:eastAsia="es-CL"/>
              </w:rPr>
              <w:t>de autocontrol efectuado por el establecimiento emisor,</w:t>
            </w:r>
            <w:r w:rsidRPr="00B73953">
              <w:rPr>
                <w:rFonts w:ascii="Calibri" w:eastAsia="Times New Roman" w:hAnsi="Calibri"/>
                <w:sz w:val="18"/>
                <w:lang w:eastAsia="es-CL"/>
              </w:rPr>
              <w:t xml:space="preserve"> no es representativo de la condición final </w:t>
            </w:r>
            <w:r w:rsidR="0042066D">
              <w:rPr>
                <w:rFonts w:ascii="Calibri" w:eastAsia="Times New Roman" w:hAnsi="Calibri"/>
                <w:sz w:val="18"/>
                <w:lang w:eastAsia="es-CL"/>
              </w:rPr>
              <w:t>del RIL, previamente</w:t>
            </w:r>
            <w:r w:rsidRPr="00B73953">
              <w:rPr>
                <w:rFonts w:ascii="Calibri" w:eastAsia="Times New Roman" w:hAnsi="Calibri"/>
                <w:sz w:val="18"/>
                <w:lang w:eastAsia="es-CL"/>
              </w:rPr>
              <w:t xml:space="preserve"> tratado</w:t>
            </w:r>
            <w:r w:rsidR="0042066D">
              <w:rPr>
                <w:rFonts w:ascii="Calibri" w:eastAsia="Times New Roman" w:hAnsi="Calibri"/>
                <w:sz w:val="18"/>
                <w:lang w:eastAsia="es-CL"/>
              </w:rPr>
              <w:t>,</w:t>
            </w:r>
            <w:r w:rsidRPr="00B73953">
              <w:rPr>
                <w:rFonts w:ascii="Calibri" w:eastAsia="Times New Roman" w:hAnsi="Calibri"/>
                <w:sz w:val="18"/>
                <w:lang w:eastAsia="es-CL"/>
              </w:rPr>
              <w:t xml:space="preserve"> antes de su descarga al medio marino </w:t>
            </w:r>
            <w:r w:rsidR="0042066D">
              <w:rPr>
                <w:rFonts w:ascii="Calibri" w:eastAsia="Times New Roman" w:hAnsi="Calibri"/>
                <w:sz w:val="18"/>
                <w:lang w:eastAsia="es-CL"/>
              </w:rPr>
              <w:t>receptor.</w:t>
            </w:r>
          </w:p>
          <w:p w14:paraId="6C99D9BF" w14:textId="21796DEC" w:rsidR="00B73953" w:rsidRPr="00B73953" w:rsidRDefault="008E4F3D" w:rsidP="008E4F3D">
            <w:pPr>
              <w:ind w:left="33"/>
              <w:rPr>
                <w:rFonts w:cstheme="minorHAnsi"/>
                <w:sz w:val="18"/>
                <w:lang w:val="es-ES"/>
              </w:rPr>
            </w:pPr>
            <w:r>
              <w:rPr>
                <w:rFonts w:ascii="Calibri" w:eastAsia="Times New Roman" w:hAnsi="Calibri"/>
                <w:sz w:val="18"/>
                <w:lang w:eastAsia="es-CL"/>
              </w:rPr>
              <w:t>Por otra parte n</w:t>
            </w:r>
            <w:r w:rsidR="0042066D">
              <w:rPr>
                <w:rFonts w:ascii="Calibri" w:eastAsia="Times New Roman" w:hAnsi="Calibri"/>
                <w:sz w:val="18"/>
                <w:lang w:eastAsia="es-CL"/>
              </w:rPr>
              <w:t xml:space="preserve">o existe información del autocontrol </w:t>
            </w:r>
            <w:r>
              <w:rPr>
                <w:rFonts w:ascii="Calibri" w:eastAsia="Times New Roman" w:hAnsi="Calibri"/>
                <w:sz w:val="18"/>
                <w:lang w:eastAsia="es-CL"/>
              </w:rPr>
              <w:t xml:space="preserve">bajo esta nueva condición </w:t>
            </w:r>
            <w:r w:rsidR="0042066D">
              <w:rPr>
                <w:rFonts w:ascii="Calibri" w:eastAsia="Times New Roman" w:hAnsi="Calibri"/>
                <w:sz w:val="18"/>
                <w:lang w:eastAsia="es-CL"/>
              </w:rPr>
              <w:t>que debe ser reportado</w:t>
            </w:r>
            <w:r w:rsidR="00B73953" w:rsidRPr="00B73953">
              <w:rPr>
                <w:rFonts w:ascii="Calibri" w:eastAsia="Times New Roman" w:hAnsi="Calibri"/>
                <w:sz w:val="18"/>
                <w:lang w:eastAsia="es-CL"/>
              </w:rPr>
              <w:t xml:space="preserve"> a la SMA, dado que se desconocen las cantidades de antiespumante aplicadas, su concentración final en el efluente descargado, la frecuencia de aplicación y su efecto sobre la biota presente en el punto de descarga.</w:t>
            </w:r>
          </w:p>
        </w:tc>
      </w:tr>
      <w:tr w:rsidR="00B73953" w:rsidRPr="008023E9" w14:paraId="34383B6E" w14:textId="77777777" w:rsidTr="00626181">
        <w:trPr>
          <w:jc w:val="center"/>
        </w:trPr>
        <w:tc>
          <w:tcPr>
            <w:tcW w:w="416" w:type="pct"/>
            <w:vAlign w:val="center"/>
          </w:tcPr>
          <w:p w14:paraId="6580F1C2" w14:textId="77777777" w:rsidR="00B73953" w:rsidRDefault="00B73953"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7</w:t>
            </w:r>
          </w:p>
        </w:tc>
        <w:tc>
          <w:tcPr>
            <w:tcW w:w="754" w:type="pct"/>
            <w:vAlign w:val="center"/>
          </w:tcPr>
          <w:p w14:paraId="1EC79544" w14:textId="77777777" w:rsidR="00B73953" w:rsidRDefault="00B73953" w:rsidP="00D85354">
            <w:pPr>
              <w:widowControl w:val="0"/>
              <w:overflowPunct w:val="0"/>
              <w:autoSpaceDE w:val="0"/>
              <w:autoSpaceDN w:val="0"/>
              <w:adjustRightInd w:val="0"/>
              <w:spacing w:line="285" w:lineRule="auto"/>
              <w:jc w:val="center"/>
            </w:pPr>
            <w:r>
              <w:t>Manejo y control de residuos industriales líquidos</w:t>
            </w:r>
          </w:p>
        </w:tc>
        <w:tc>
          <w:tcPr>
            <w:tcW w:w="2468" w:type="pct"/>
            <w:vAlign w:val="center"/>
          </w:tcPr>
          <w:p w14:paraId="69B619DB" w14:textId="77777777" w:rsidR="00B73953" w:rsidRPr="00B73953" w:rsidRDefault="00B73953" w:rsidP="00B73953">
            <w:pPr>
              <w:rPr>
                <w:b/>
                <w:sz w:val="18"/>
              </w:rPr>
            </w:pPr>
            <w:r w:rsidRPr="00B73953">
              <w:rPr>
                <w:b/>
                <w:sz w:val="18"/>
              </w:rPr>
              <w:t>RCA 249/2007. Considerando 3.1. Etapa de Construcción</w:t>
            </w:r>
          </w:p>
          <w:p w14:paraId="0A0AE3B1" w14:textId="77777777" w:rsidR="00B73953" w:rsidRPr="00B73953" w:rsidRDefault="00B73953" w:rsidP="00B73953">
            <w:pPr>
              <w:rPr>
                <w:i/>
                <w:sz w:val="18"/>
              </w:rPr>
            </w:pPr>
            <w:r w:rsidRPr="00B73953">
              <w:rPr>
                <w:sz w:val="18"/>
              </w:rPr>
              <w:t>“</w:t>
            </w:r>
            <w:r w:rsidRPr="00B73953">
              <w:rPr>
                <w:b/>
                <w:i/>
                <w:sz w:val="18"/>
              </w:rPr>
              <w:t>3.1. Etapa de Construcción</w:t>
            </w:r>
          </w:p>
          <w:p w14:paraId="5ECDBDD0" w14:textId="77777777" w:rsidR="00B73953" w:rsidRPr="00B73953" w:rsidRDefault="00B73953" w:rsidP="00B73953">
            <w:pPr>
              <w:rPr>
                <w:i/>
                <w:sz w:val="18"/>
              </w:rPr>
            </w:pPr>
            <w:r w:rsidRPr="00B73953">
              <w:rPr>
                <w:i/>
                <w:sz w:val="18"/>
              </w:rPr>
              <w:t>La construcción y/o habilitación de 6 celdas iniciará al terminarse la vida útil del vertedero existente.</w:t>
            </w:r>
          </w:p>
          <w:p w14:paraId="15F7BD77" w14:textId="77777777" w:rsidR="00B73953" w:rsidRPr="00B73953" w:rsidRDefault="00B73953" w:rsidP="00B73953">
            <w:pPr>
              <w:rPr>
                <w:rFonts w:cs="Arial"/>
                <w:bCs/>
                <w:i/>
                <w:sz w:val="18"/>
                <w:szCs w:val="22"/>
              </w:rPr>
            </w:pPr>
            <w:r w:rsidRPr="00B73953">
              <w:rPr>
                <w:rFonts w:cs="Arial"/>
                <w:bCs/>
                <w:i/>
                <w:sz w:val="18"/>
                <w:szCs w:val="22"/>
              </w:rPr>
              <w:t>(…)</w:t>
            </w:r>
          </w:p>
          <w:p w14:paraId="5C2C3D18" w14:textId="77777777" w:rsidR="00B73953" w:rsidRPr="00B73953" w:rsidRDefault="00B73953" w:rsidP="00B73953">
            <w:pPr>
              <w:rPr>
                <w:rFonts w:cs="Arial"/>
                <w:i/>
                <w:sz w:val="18"/>
                <w:szCs w:val="22"/>
              </w:rPr>
            </w:pPr>
            <w:r w:rsidRPr="00B73953">
              <w:rPr>
                <w:rFonts w:cs="Arial"/>
                <w:i/>
                <w:sz w:val="18"/>
                <w:szCs w:val="22"/>
              </w:rPr>
              <w:t>Durante la etapa de construcción se habilitará la infraestructura necesaria para llevar a cabo las labores propias de depósito. Dentro de estas obras se considera:</w:t>
            </w:r>
          </w:p>
          <w:p w14:paraId="2830AAC5" w14:textId="77777777" w:rsidR="00B73953" w:rsidRPr="00B73953" w:rsidRDefault="00B73953" w:rsidP="00B73953">
            <w:pPr>
              <w:rPr>
                <w:rFonts w:cs="Arial"/>
                <w:i/>
                <w:sz w:val="18"/>
                <w:szCs w:val="22"/>
              </w:rPr>
            </w:pPr>
            <w:r w:rsidRPr="00B73953">
              <w:rPr>
                <w:rFonts w:cs="Arial"/>
                <w:i/>
                <w:sz w:val="18"/>
                <w:szCs w:val="22"/>
              </w:rPr>
              <w:t>(…)</w:t>
            </w:r>
          </w:p>
          <w:p w14:paraId="6E14145E" w14:textId="77777777" w:rsidR="00B73953" w:rsidRPr="00B73953" w:rsidRDefault="00B73953" w:rsidP="00B73953">
            <w:pPr>
              <w:rPr>
                <w:rFonts w:cs="Arial"/>
                <w:i/>
                <w:sz w:val="18"/>
                <w:szCs w:val="22"/>
              </w:rPr>
            </w:pPr>
            <w:r w:rsidRPr="00B73953">
              <w:rPr>
                <w:rFonts w:cs="Arial"/>
                <w:i/>
                <w:sz w:val="18"/>
                <w:szCs w:val="22"/>
              </w:rPr>
              <w:t>- Excavación de un canal de desviación de aguas lluvias;</w:t>
            </w:r>
          </w:p>
          <w:p w14:paraId="135E3AF5" w14:textId="77777777" w:rsidR="00B73953" w:rsidRPr="00B73953" w:rsidRDefault="00B73953" w:rsidP="00B73953">
            <w:pPr>
              <w:autoSpaceDE w:val="0"/>
              <w:autoSpaceDN w:val="0"/>
              <w:adjustRightInd w:val="0"/>
              <w:jc w:val="left"/>
              <w:rPr>
                <w:rFonts w:cs="Arial"/>
                <w:i/>
                <w:sz w:val="18"/>
                <w:szCs w:val="22"/>
              </w:rPr>
            </w:pPr>
            <w:r w:rsidRPr="00B73953">
              <w:rPr>
                <w:rFonts w:cs="Arial"/>
                <w:i/>
                <w:sz w:val="18"/>
                <w:szCs w:val="22"/>
              </w:rPr>
              <w:t>(…)</w:t>
            </w:r>
          </w:p>
          <w:p w14:paraId="2108968F" w14:textId="77777777" w:rsidR="00B73953" w:rsidRPr="00B73953" w:rsidRDefault="00B73953" w:rsidP="00B73953">
            <w:pPr>
              <w:rPr>
                <w:rFonts w:cs="Arial"/>
                <w:i/>
                <w:sz w:val="18"/>
                <w:szCs w:val="22"/>
              </w:rPr>
            </w:pPr>
            <w:r w:rsidRPr="00B73953">
              <w:rPr>
                <w:rFonts w:cs="Arial"/>
                <w:i/>
                <w:sz w:val="18"/>
                <w:szCs w:val="22"/>
              </w:rPr>
              <w:t xml:space="preserve">En Anexo E de la DIA se encuentra la memoria de cálculo de diseñó y las dimensiones del canal perimetral para el manejo de aguas lluvias y escorrentías superficiales (Ver Figura AD-3 de la Adenda 1 que reemplaza la Figura E-1 del Anexo E de la DIA, que muestra la ubicación de canales y drenajes), que evitarán su ingreso al sector de disposición y mantendrán la integridad de las obras e instalaciones del proyecto. El dimensionamiento de la sección transversal de estos canales se calculó considerando el caudal aportante correspondiente a precipitaciones máximas instantáneas en un periodo de retorno de 100 años. </w:t>
            </w:r>
          </w:p>
          <w:p w14:paraId="61849F59" w14:textId="77777777" w:rsidR="00B73953" w:rsidRPr="00B73953" w:rsidRDefault="00B73953" w:rsidP="00B73953">
            <w:pPr>
              <w:tabs>
                <w:tab w:val="left" w:pos="0"/>
              </w:tabs>
              <w:autoSpaceDE w:val="0"/>
              <w:rPr>
                <w:rFonts w:cs="Arial"/>
                <w:b/>
                <w:bCs/>
                <w:i/>
                <w:color w:val="000000"/>
                <w:sz w:val="18"/>
                <w:szCs w:val="22"/>
              </w:rPr>
            </w:pPr>
          </w:p>
          <w:p w14:paraId="37E20A66" w14:textId="77777777" w:rsidR="00B73953" w:rsidRPr="00B73953" w:rsidRDefault="00B73953" w:rsidP="00B73953">
            <w:pPr>
              <w:rPr>
                <w:rFonts w:cs="Arial"/>
                <w:i/>
                <w:sz w:val="18"/>
                <w:szCs w:val="22"/>
              </w:rPr>
            </w:pPr>
            <w:r w:rsidRPr="00B73953">
              <w:rPr>
                <w:rFonts w:cs="Arial"/>
                <w:i/>
                <w:sz w:val="18"/>
                <w:szCs w:val="22"/>
              </w:rPr>
              <w:t xml:space="preserve">Por otra parte, se considera la construcción de un dren de 3 m de profundidad y 1 m de ancho, con un relleno de bolones y paralelo al canal de intercepción anteriormente descrito, que garantizará la intercepción de cualquier flujo de agua entre el nivel de terreno natural y las capas altamente impermeables  a baja profundidad. </w:t>
            </w:r>
          </w:p>
          <w:p w14:paraId="75B5C890" w14:textId="77777777" w:rsidR="00B73953" w:rsidRPr="00B73953" w:rsidRDefault="00B73953" w:rsidP="00B73953">
            <w:pPr>
              <w:rPr>
                <w:rFonts w:cs="Arial"/>
                <w:i/>
                <w:sz w:val="18"/>
                <w:szCs w:val="22"/>
              </w:rPr>
            </w:pPr>
          </w:p>
          <w:p w14:paraId="59DC3086" w14:textId="77777777" w:rsidR="00B73953" w:rsidRPr="00B73953" w:rsidRDefault="00B73953" w:rsidP="00B73953">
            <w:pPr>
              <w:rPr>
                <w:rFonts w:cs="Arial"/>
                <w:i/>
                <w:sz w:val="18"/>
              </w:rPr>
            </w:pPr>
            <w:r w:rsidRPr="00B73953">
              <w:rPr>
                <w:rFonts w:cs="Arial"/>
                <w:i/>
                <w:sz w:val="18"/>
              </w:rPr>
              <w:t>Acorde a la Figura E-1 del Anexo de la DIA, los canales de desviación de aguas lluvia se encuentran aguas arriba del depósito. El Canal 1 opera mientras estén en operación las celdas Nº 1 a Nº 3 del depósito. Para habilitar las celdas Nº 4 y Nº 5, se construirá el canal 2 y se desmantelará el Canal 1.</w:t>
            </w:r>
          </w:p>
          <w:p w14:paraId="6F3E7A64" w14:textId="77777777" w:rsidR="00B73953" w:rsidRPr="00B73953" w:rsidRDefault="00B73953" w:rsidP="00B73953">
            <w:pPr>
              <w:rPr>
                <w:rFonts w:cs="Arial"/>
                <w:i/>
                <w:sz w:val="18"/>
              </w:rPr>
            </w:pPr>
          </w:p>
          <w:p w14:paraId="4AEA35E1" w14:textId="77777777" w:rsidR="00B73953" w:rsidRPr="00B73953" w:rsidRDefault="00B73953" w:rsidP="00B73953">
            <w:pPr>
              <w:autoSpaceDE w:val="0"/>
              <w:autoSpaceDN w:val="0"/>
              <w:adjustRightInd w:val="0"/>
              <w:jc w:val="left"/>
              <w:rPr>
                <w:b/>
                <w:sz w:val="18"/>
              </w:rPr>
            </w:pPr>
            <w:r w:rsidRPr="00B73953">
              <w:rPr>
                <w:rFonts w:cs="Arial"/>
                <w:i/>
                <w:sz w:val="18"/>
              </w:rPr>
              <w:t>Con el fin de evitar cualquier riesgo que entren percolados a los drenes previstos en la misma Figura E-1 de la DIA, se ejecutó una nueva evaluación y se avanzó en algunas definiciones de la ingeniería del proyecto, proponiéndose eliminar el Dren A previsto en la DIA original. De tal forma, se eliminará de forma completa el riesgo de la entrada de percolados a los drenes. La Figura AD-3 de Adenda 1 recoge esta modificación y reemplaza la Figura E-1 de la DIA.”</w:t>
            </w:r>
          </w:p>
        </w:tc>
        <w:tc>
          <w:tcPr>
            <w:tcW w:w="1362" w:type="pct"/>
            <w:vAlign w:val="center"/>
          </w:tcPr>
          <w:p w14:paraId="1621D3C7" w14:textId="77777777" w:rsidR="00800F96" w:rsidRDefault="00126CC9" w:rsidP="003E54C8">
            <w:pPr>
              <w:ind w:left="33"/>
              <w:rPr>
                <w:sz w:val="18"/>
              </w:rPr>
            </w:pPr>
            <w:r>
              <w:rPr>
                <w:sz w:val="18"/>
              </w:rPr>
              <w:lastRenderedPageBreak/>
              <w:t>S</w:t>
            </w:r>
            <w:r w:rsidR="00B73953" w:rsidRPr="00B73953">
              <w:rPr>
                <w:sz w:val="18"/>
              </w:rPr>
              <w:t xml:space="preserve">e verifica que el titular no habilitó </w:t>
            </w:r>
            <w:r w:rsidR="00800F96">
              <w:rPr>
                <w:sz w:val="18"/>
              </w:rPr>
              <w:t>el</w:t>
            </w:r>
            <w:r w:rsidR="00B73953" w:rsidRPr="00B73953">
              <w:rPr>
                <w:sz w:val="18"/>
              </w:rPr>
              <w:t xml:space="preserve"> sistema de conducción </w:t>
            </w:r>
            <w:r>
              <w:rPr>
                <w:sz w:val="18"/>
              </w:rPr>
              <w:t xml:space="preserve">de aguas </w:t>
            </w:r>
            <w:r w:rsidR="00B73953" w:rsidRPr="00B73953">
              <w:rPr>
                <w:sz w:val="18"/>
              </w:rPr>
              <w:t xml:space="preserve">comprometidos para el perímetro de la celda 1 del DRIS NP, consistentes en un sistema de </w:t>
            </w:r>
            <w:r>
              <w:rPr>
                <w:sz w:val="18"/>
              </w:rPr>
              <w:t>desviación</w:t>
            </w:r>
            <w:r w:rsidR="00B73953" w:rsidRPr="00B73953">
              <w:rPr>
                <w:sz w:val="18"/>
              </w:rPr>
              <w:t xml:space="preserve"> de aguas lluvias sin contacto directo, cuyo objetivo es evitar la intrusión de aguas lluvias que puedan contaminarse con los Rises, y evitar el debilitamiento de las estructuras de contención de residuos sólidos por exceso de hidratación de pretiles y taludes</w:t>
            </w:r>
            <w:r w:rsidR="00800F96">
              <w:rPr>
                <w:sz w:val="18"/>
              </w:rPr>
              <w:t>.</w:t>
            </w:r>
          </w:p>
          <w:p w14:paraId="2AC6475F" w14:textId="77777777" w:rsidR="00B73953" w:rsidRPr="00B73953" w:rsidRDefault="00800F96" w:rsidP="003E54C8">
            <w:pPr>
              <w:ind w:left="33"/>
              <w:rPr>
                <w:sz w:val="18"/>
              </w:rPr>
            </w:pPr>
            <w:r>
              <w:rPr>
                <w:sz w:val="18"/>
              </w:rPr>
              <w:t>Adicionalmente, se verificó</w:t>
            </w:r>
            <w:r w:rsidR="00B73953" w:rsidRPr="00B73953">
              <w:rPr>
                <w:sz w:val="18"/>
              </w:rPr>
              <w:t xml:space="preserve"> </w:t>
            </w:r>
            <w:r>
              <w:rPr>
                <w:sz w:val="18"/>
              </w:rPr>
              <w:t xml:space="preserve">la existencia de </w:t>
            </w:r>
            <w:r w:rsidR="00B73953" w:rsidRPr="00B73953">
              <w:rPr>
                <w:sz w:val="18"/>
              </w:rPr>
              <w:t>un sistema de conducción perimetral de aguas con contacto directo, colectadas en  dique perimetral dentro del vaso de la celda 1,</w:t>
            </w:r>
            <w:r>
              <w:rPr>
                <w:sz w:val="18"/>
              </w:rPr>
              <w:t xml:space="preserve"> sin punto de descarga hacia la piscina de acumulación.</w:t>
            </w:r>
            <w:r w:rsidR="00B73953" w:rsidRPr="00B73953">
              <w:rPr>
                <w:sz w:val="18"/>
              </w:rPr>
              <w:t xml:space="preserve"> </w:t>
            </w:r>
            <w:r>
              <w:rPr>
                <w:sz w:val="18"/>
              </w:rPr>
              <w:t>El objetivo de esta canalización</w:t>
            </w:r>
            <w:r w:rsidR="00B73953" w:rsidRPr="00B73953">
              <w:rPr>
                <w:sz w:val="18"/>
              </w:rPr>
              <w:t xml:space="preserve"> </w:t>
            </w:r>
            <w:r>
              <w:rPr>
                <w:sz w:val="18"/>
              </w:rPr>
              <w:t xml:space="preserve">y bombeo, </w:t>
            </w:r>
            <w:r w:rsidR="00B73953" w:rsidRPr="00B73953">
              <w:rPr>
                <w:sz w:val="18"/>
              </w:rPr>
              <w:t xml:space="preserve">es impedir el derrame por desborde, de aguas con contacto directo hacia el canal de </w:t>
            </w:r>
            <w:r>
              <w:rPr>
                <w:sz w:val="18"/>
              </w:rPr>
              <w:t>desviación</w:t>
            </w:r>
            <w:r w:rsidR="00B73953" w:rsidRPr="00B73953">
              <w:rPr>
                <w:sz w:val="18"/>
              </w:rPr>
              <w:t xml:space="preserve"> de aguas lluvias sin contacto directo.</w:t>
            </w:r>
          </w:p>
          <w:p w14:paraId="13ACC555" w14:textId="77777777" w:rsidR="00B73953" w:rsidRPr="00B73953" w:rsidRDefault="00B73953" w:rsidP="003E54C8">
            <w:pPr>
              <w:ind w:left="33"/>
              <w:rPr>
                <w:rFonts w:ascii="Calibri" w:eastAsia="Times New Roman" w:hAnsi="Calibri"/>
                <w:sz w:val="18"/>
                <w:lang w:eastAsia="es-CL"/>
              </w:rPr>
            </w:pPr>
          </w:p>
          <w:p w14:paraId="661AFBBC" w14:textId="2144D19A" w:rsidR="00B73953" w:rsidRPr="00B73953" w:rsidRDefault="00B73953" w:rsidP="00800F96">
            <w:pPr>
              <w:ind w:left="33"/>
              <w:rPr>
                <w:rFonts w:ascii="Calibri" w:eastAsia="Times New Roman" w:hAnsi="Calibri"/>
                <w:sz w:val="18"/>
                <w:lang w:eastAsia="es-CL"/>
              </w:rPr>
            </w:pPr>
            <w:r w:rsidRPr="00B73953">
              <w:rPr>
                <w:sz w:val="18"/>
              </w:rPr>
              <w:t xml:space="preserve">La falta de ambos sistemas de manejo de aguas y residuos líquidos en el perímetro de la celda 1, genera un riesgo físico y químico por intrusión y acumulación de aguas de forma no controlada, aumentando la </w:t>
            </w:r>
            <w:r w:rsidR="00AB41F3" w:rsidRPr="00B73953">
              <w:rPr>
                <w:sz w:val="18"/>
              </w:rPr>
              <w:t>hidratación</w:t>
            </w:r>
            <w:r w:rsidRPr="00B73953">
              <w:rPr>
                <w:sz w:val="18"/>
              </w:rPr>
              <w:t xml:space="preserve"> de las estructuras de contención (pretiles)</w:t>
            </w:r>
            <w:r w:rsidR="00800F96">
              <w:rPr>
                <w:sz w:val="18"/>
              </w:rPr>
              <w:t>,</w:t>
            </w:r>
            <w:r w:rsidRPr="00B73953">
              <w:rPr>
                <w:sz w:val="18"/>
              </w:rPr>
              <w:t xml:space="preserve"> </w:t>
            </w:r>
            <w:r w:rsidR="00800F96">
              <w:rPr>
                <w:sz w:val="18"/>
              </w:rPr>
              <w:t xml:space="preserve">pudiendo </w:t>
            </w:r>
            <w:r w:rsidRPr="00B73953">
              <w:rPr>
                <w:sz w:val="18"/>
              </w:rPr>
              <w:t>reduci</w:t>
            </w:r>
            <w:r w:rsidR="00800F96">
              <w:rPr>
                <w:sz w:val="18"/>
              </w:rPr>
              <w:t>r</w:t>
            </w:r>
            <w:r w:rsidRPr="00B73953">
              <w:rPr>
                <w:sz w:val="18"/>
              </w:rPr>
              <w:t xml:space="preserve"> la resistencia mecánica de éstas (pretiles y muros de contención) frente a </w:t>
            </w:r>
            <w:r w:rsidRPr="00B73953">
              <w:rPr>
                <w:sz w:val="18"/>
              </w:rPr>
              <w:lastRenderedPageBreak/>
              <w:t>esfuerzos de corte que puedan generar cárcavas, cortes en la estructura, y en consecuencia derrames de lixiviados fuera del área de contención durante el periodo inverna</w:t>
            </w:r>
            <w:r w:rsidR="008E4F3D">
              <w:rPr>
                <w:sz w:val="18"/>
              </w:rPr>
              <w:t xml:space="preserve">l, pudiendo afectar predios </w:t>
            </w:r>
            <w:r w:rsidRPr="00B73953">
              <w:rPr>
                <w:sz w:val="18"/>
              </w:rPr>
              <w:t>fuera del área de contención.</w:t>
            </w:r>
          </w:p>
        </w:tc>
      </w:tr>
    </w:tbl>
    <w:p w14:paraId="0A425024" w14:textId="77777777" w:rsidR="00F36F7C" w:rsidRPr="0025129B" w:rsidRDefault="00F36F7C" w:rsidP="00893A4E">
      <w:pPr>
        <w:pStyle w:val="Prrafodelista"/>
        <w:ind w:left="0"/>
        <w:rPr>
          <w:rFonts w:cstheme="minorHAnsi"/>
          <w:b/>
          <w:sz w:val="14"/>
          <w:szCs w:val="24"/>
        </w:rPr>
      </w:pPr>
    </w:p>
    <w:p w14:paraId="2D093871"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55C705D7" w14:textId="77777777" w:rsidR="003C0E2F" w:rsidRPr="007E37F2" w:rsidRDefault="007E37F2" w:rsidP="007E37F2">
      <w:pPr>
        <w:pStyle w:val="Ttulo1"/>
        <w:ind w:left="567" w:hanging="567"/>
      </w:pPr>
      <w:bookmarkStart w:id="218" w:name="_Toc352840407"/>
      <w:bookmarkStart w:id="219" w:name="_Toc352841467"/>
      <w:bookmarkStart w:id="220" w:name="_Toc353998137"/>
      <w:bookmarkStart w:id="221" w:name="_Toc353998211"/>
      <w:bookmarkStart w:id="222" w:name="_Toc382383563"/>
      <w:bookmarkStart w:id="223" w:name="_Toc382472384"/>
      <w:bookmarkStart w:id="224" w:name="_Toc390184291"/>
      <w:bookmarkStart w:id="225" w:name="_Toc428909450"/>
      <w:r w:rsidRPr="007E37F2">
        <w:lastRenderedPageBreak/>
        <w:t>DOCUMENTACIÓN SOLICITADA Y ENTREGADA.</w:t>
      </w:r>
      <w:bookmarkEnd w:id="218"/>
      <w:bookmarkEnd w:id="219"/>
      <w:bookmarkEnd w:id="220"/>
      <w:bookmarkEnd w:id="221"/>
      <w:bookmarkEnd w:id="222"/>
      <w:bookmarkEnd w:id="223"/>
      <w:bookmarkEnd w:id="224"/>
      <w:bookmarkEnd w:id="225"/>
    </w:p>
    <w:p w14:paraId="4F37EB30" w14:textId="77777777" w:rsidR="003C0E2F" w:rsidRPr="0025129B" w:rsidRDefault="003C0E2F" w:rsidP="00CE505A"/>
    <w:tbl>
      <w:tblPr>
        <w:tblStyle w:val="Tablaconcuadrcula"/>
        <w:tblW w:w="5000" w:type="pct"/>
        <w:tblLook w:val="04A0" w:firstRow="1" w:lastRow="0" w:firstColumn="1" w:lastColumn="0" w:noHBand="0" w:noVBand="1"/>
      </w:tblPr>
      <w:tblGrid>
        <w:gridCol w:w="426"/>
        <w:gridCol w:w="960"/>
        <w:gridCol w:w="2832"/>
        <w:gridCol w:w="992"/>
        <w:gridCol w:w="994"/>
        <w:gridCol w:w="3984"/>
      </w:tblGrid>
      <w:tr w:rsidR="00483FB9" w:rsidRPr="0025129B" w14:paraId="144AC6CD" w14:textId="77777777" w:rsidTr="003D00A6">
        <w:trPr>
          <w:trHeight w:val="395"/>
        </w:trPr>
        <w:tc>
          <w:tcPr>
            <w:tcW w:w="209" w:type="pct"/>
            <w:shd w:val="clear" w:color="auto" w:fill="D9D9D9" w:themeFill="background1" w:themeFillShade="D9"/>
            <w:vAlign w:val="center"/>
          </w:tcPr>
          <w:p w14:paraId="2F46615D"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71" w:type="pct"/>
            <w:shd w:val="clear" w:color="auto" w:fill="D9D9D9" w:themeFill="background1" w:themeFillShade="D9"/>
          </w:tcPr>
          <w:p w14:paraId="3A11E6DB" w14:textId="77777777" w:rsidR="00483FB9" w:rsidRPr="0025129B" w:rsidRDefault="00483FB9" w:rsidP="00D2315A">
            <w:pPr>
              <w:jc w:val="center"/>
              <w:rPr>
                <w:rFonts w:cstheme="minorHAnsi"/>
                <w:b/>
              </w:rPr>
            </w:pPr>
            <w:r>
              <w:rPr>
                <w:rFonts w:cstheme="minorHAnsi"/>
                <w:b/>
              </w:rPr>
              <w:t>N° de hecho asociado</w:t>
            </w:r>
          </w:p>
        </w:tc>
        <w:tc>
          <w:tcPr>
            <w:tcW w:w="1390" w:type="pct"/>
            <w:shd w:val="clear" w:color="auto" w:fill="D9D9D9" w:themeFill="background1" w:themeFillShade="D9"/>
            <w:vAlign w:val="center"/>
          </w:tcPr>
          <w:p w14:paraId="5BD230A1" w14:textId="77777777" w:rsidR="00483FB9" w:rsidRPr="0025129B" w:rsidRDefault="00483FB9" w:rsidP="003D00A6">
            <w:pPr>
              <w:jc w:val="center"/>
              <w:rPr>
                <w:rFonts w:cstheme="minorHAnsi"/>
                <w:b/>
              </w:rPr>
            </w:pPr>
            <w:r w:rsidRPr="0025129B">
              <w:rPr>
                <w:rFonts w:cstheme="minorHAnsi"/>
                <w:b/>
              </w:rPr>
              <w:t>Documento solicitado</w:t>
            </w:r>
          </w:p>
        </w:tc>
        <w:tc>
          <w:tcPr>
            <w:tcW w:w="487" w:type="pct"/>
            <w:shd w:val="clear" w:color="auto" w:fill="D9D9D9" w:themeFill="background1" w:themeFillShade="D9"/>
            <w:vAlign w:val="center"/>
          </w:tcPr>
          <w:p w14:paraId="29A07EDC" w14:textId="77777777" w:rsidR="00483FB9" w:rsidRPr="00FE5118" w:rsidRDefault="00483FB9" w:rsidP="00D2315A">
            <w:pPr>
              <w:jc w:val="center"/>
              <w:rPr>
                <w:rFonts w:cstheme="minorHAnsi"/>
                <w:b/>
              </w:rPr>
            </w:pPr>
            <w:r w:rsidRPr="00FE5118">
              <w:rPr>
                <w:rFonts w:cstheme="minorHAnsi"/>
                <w:b/>
              </w:rPr>
              <w:t>Plazo de entrega</w:t>
            </w:r>
          </w:p>
        </w:tc>
        <w:tc>
          <w:tcPr>
            <w:tcW w:w="488" w:type="pct"/>
            <w:shd w:val="clear" w:color="auto" w:fill="D9D9D9" w:themeFill="background1" w:themeFillShade="D9"/>
            <w:vAlign w:val="center"/>
          </w:tcPr>
          <w:p w14:paraId="0D2F86C1" w14:textId="77777777" w:rsidR="00483FB9" w:rsidRPr="00FE5118" w:rsidRDefault="00483FB9" w:rsidP="00D2315A">
            <w:pPr>
              <w:jc w:val="center"/>
              <w:rPr>
                <w:rFonts w:cstheme="minorHAnsi"/>
                <w:b/>
              </w:rPr>
            </w:pPr>
            <w:r w:rsidRPr="00FE5118">
              <w:rPr>
                <w:rFonts w:cstheme="minorHAnsi"/>
                <w:b/>
              </w:rPr>
              <w:t>Fecha entrega</w:t>
            </w:r>
          </w:p>
        </w:tc>
        <w:tc>
          <w:tcPr>
            <w:tcW w:w="1955" w:type="pct"/>
            <w:shd w:val="clear" w:color="auto" w:fill="D9D9D9" w:themeFill="background1" w:themeFillShade="D9"/>
            <w:vAlign w:val="center"/>
          </w:tcPr>
          <w:p w14:paraId="735162DE" w14:textId="77777777" w:rsidR="00483FB9" w:rsidRPr="0025129B" w:rsidRDefault="00483FB9" w:rsidP="00D2315A">
            <w:pPr>
              <w:jc w:val="center"/>
              <w:rPr>
                <w:rFonts w:cstheme="minorHAnsi"/>
                <w:b/>
              </w:rPr>
            </w:pPr>
            <w:r w:rsidRPr="0025129B">
              <w:rPr>
                <w:rFonts w:cstheme="minorHAnsi"/>
                <w:b/>
              </w:rPr>
              <w:t>Observaciones</w:t>
            </w:r>
          </w:p>
        </w:tc>
      </w:tr>
      <w:tr w:rsidR="00E860B6" w:rsidRPr="00E860B6" w14:paraId="4D5B6748" w14:textId="77777777" w:rsidTr="003D00A6">
        <w:tc>
          <w:tcPr>
            <w:tcW w:w="209" w:type="pct"/>
            <w:vAlign w:val="center"/>
          </w:tcPr>
          <w:p w14:paraId="13B96C89" w14:textId="77777777"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1</w:t>
            </w:r>
          </w:p>
        </w:tc>
        <w:tc>
          <w:tcPr>
            <w:tcW w:w="471" w:type="pct"/>
            <w:vAlign w:val="center"/>
          </w:tcPr>
          <w:p w14:paraId="4B8570E0" w14:textId="77777777" w:rsidR="00E860B6" w:rsidRPr="00E860B6" w:rsidRDefault="00014B1E"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1390" w:type="pct"/>
            <w:vAlign w:val="center"/>
          </w:tcPr>
          <w:p w14:paraId="5948288D" w14:textId="77777777" w:rsidR="00E860B6" w:rsidRPr="00E860B6" w:rsidRDefault="00F94420" w:rsidP="003D00A6">
            <w:pPr>
              <w:jc w:val="left"/>
              <w:rPr>
                <w:iCs/>
                <w:sz w:val="16"/>
                <w:szCs w:val="16"/>
              </w:rPr>
            </w:pPr>
            <w:r>
              <w:rPr>
                <w:iCs/>
                <w:sz w:val="16"/>
                <w:szCs w:val="16"/>
              </w:rPr>
              <w:t xml:space="preserve">Hojas de Datos de Seguridad </w:t>
            </w:r>
            <w:r w:rsidR="00EA4FF1">
              <w:rPr>
                <w:iCs/>
                <w:sz w:val="16"/>
                <w:szCs w:val="16"/>
              </w:rPr>
              <w:t xml:space="preserve">(HDS) </w:t>
            </w:r>
            <w:r>
              <w:rPr>
                <w:iCs/>
                <w:sz w:val="16"/>
                <w:szCs w:val="16"/>
              </w:rPr>
              <w:t>de antiespumante aplicado en cám</w:t>
            </w:r>
            <w:r w:rsidR="00014B1E">
              <w:rPr>
                <w:iCs/>
                <w:sz w:val="16"/>
                <w:szCs w:val="16"/>
              </w:rPr>
              <w:t>a</w:t>
            </w:r>
            <w:r>
              <w:rPr>
                <w:iCs/>
                <w:sz w:val="16"/>
                <w:szCs w:val="16"/>
              </w:rPr>
              <w:t>ra MCC2</w:t>
            </w:r>
          </w:p>
        </w:tc>
        <w:tc>
          <w:tcPr>
            <w:tcW w:w="487" w:type="pct"/>
            <w:vAlign w:val="center"/>
          </w:tcPr>
          <w:p w14:paraId="404887A2" w14:textId="77777777" w:rsidR="00E860B6" w:rsidRPr="00FE5118" w:rsidRDefault="009766C2" w:rsidP="00EA4FF1">
            <w:pPr>
              <w:jc w:val="center"/>
              <w:rPr>
                <w:rFonts w:cstheme="minorHAnsi"/>
                <w:sz w:val="16"/>
              </w:rPr>
            </w:pPr>
            <w:r w:rsidRPr="00FE5118">
              <w:rPr>
                <w:rFonts w:cstheme="minorHAnsi"/>
                <w:sz w:val="16"/>
              </w:rPr>
              <w:t>0</w:t>
            </w:r>
            <w:r w:rsidR="00EA4FF1">
              <w:rPr>
                <w:rFonts w:cstheme="minorHAnsi"/>
                <w:sz w:val="16"/>
              </w:rPr>
              <w:t>5</w:t>
            </w:r>
            <w:r w:rsidRPr="00FE5118">
              <w:rPr>
                <w:rFonts w:cstheme="minorHAnsi"/>
                <w:sz w:val="16"/>
              </w:rPr>
              <w:t>-0</w:t>
            </w:r>
            <w:r w:rsidR="00EA4FF1">
              <w:rPr>
                <w:rFonts w:cstheme="minorHAnsi"/>
                <w:sz w:val="16"/>
              </w:rPr>
              <w:t>5</w:t>
            </w:r>
            <w:r w:rsidRPr="00FE5118">
              <w:rPr>
                <w:rFonts w:cstheme="minorHAnsi"/>
                <w:sz w:val="16"/>
              </w:rPr>
              <w:t>-201</w:t>
            </w:r>
            <w:r w:rsidR="00EA4FF1">
              <w:rPr>
                <w:rFonts w:cstheme="minorHAnsi"/>
                <w:sz w:val="16"/>
              </w:rPr>
              <w:t>5</w:t>
            </w:r>
          </w:p>
        </w:tc>
        <w:tc>
          <w:tcPr>
            <w:tcW w:w="488" w:type="pct"/>
            <w:vAlign w:val="center"/>
          </w:tcPr>
          <w:p w14:paraId="39882699" w14:textId="77777777" w:rsidR="00E860B6" w:rsidRPr="00FE5118" w:rsidRDefault="009766C2" w:rsidP="00EA4FF1">
            <w:pPr>
              <w:widowControl w:val="0"/>
              <w:overflowPunct w:val="0"/>
              <w:autoSpaceDE w:val="0"/>
              <w:autoSpaceDN w:val="0"/>
              <w:adjustRightInd w:val="0"/>
              <w:jc w:val="center"/>
              <w:rPr>
                <w:rFonts w:cstheme="minorHAnsi"/>
                <w:sz w:val="16"/>
              </w:rPr>
            </w:pPr>
            <w:r w:rsidRPr="00FE5118">
              <w:rPr>
                <w:rFonts w:cstheme="minorHAnsi"/>
                <w:sz w:val="16"/>
              </w:rPr>
              <w:t>0</w:t>
            </w:r>
            <w:r w:rsidR="00EA4FF1">
              <w:rPr>
                <w:rFonts w:cstheme="minorHAnsi"/>
                <w:sz w:val="16"/>
              </w:rPr>
              <w:t>4</w:t>
            </w:r>
            <w:r w:rsidRPr="00FE5118">
              <w:rPr>
                <w:rFonts w:cstheme="minorHAnsi"/>
                <w:sz w:val="16"/>
              </w:rPr>
              <w:t>-0</w:t>
            </w:r>
            <w:r w:rsidR="00EA4FF1">
              <w:rPr>
                <w:rFonts w:cstheme="minorHAnsi"/>
                <w:sz w:val="16"/>
              </w:rPr>
              <w:t>5</w:t>
            </w:r>
            <w:r w:rsidRPr="00FE5118">
              <w:rPr>
                <w:rFonts w:cstheme="minorHAnsi"/>
                <w:sz w:val="16"/>
              </w:rPr>
              <w:t>-201</w:t>
            </w:r>
            <w:r w:rsidR="00EA4FF1">
              <w:rPr>
                <w:rFonts w:cstheme="minorHAnsi"/>
                <w:sz w:val="16"/>
              </w:rPr>
              <w:t>5</w:t>
            </w:r>
          </w:p>
        </w:tc>
        <w:tc>
          <w:tcPr>
            <w:tcW w:w="1955" w:type="pct"/>
            <w:vAlign w:val="center"/>
          </w:tcPr>
          <w:p w14:paraId="373D7FC5" w14:textId="77777777" w:rsidR="003B7870" w:rsidRPr="003B7870" w:rsidRDefault="003B7870" w:rsidP="00EA4FF1">
            <w:pPr>
              <w:widowControl w:val="0"/>
              <w:overflowPunct w:val="0"/>
              <w:autoSpaceDE w:val="0"/>
              <w:autoSpaceDN w:val="0"/>
              <w:adjustRightInd w:val="0"/>
              <w:rPr>
                <w:rFonts w:cstheme="minorHAnsi"/>
                <w:sz w:val="16"/>
              </w:rPr>
            </w:pPr>
            <w:r>
              <w:rPr>
                <w:rFonts w:cstheme="minorHAnsi"/>
                <w:sz w:val="16"/>
              </w:rPr>
              <w:t xml:space="preserve">Se procede a </w:t>
            </w:r>
            <w:r w:rsidR="00C472DD">
              <w:rPr>
                <w:rFonts w:cstheme="minorHAnsi"/>
                <w:sz w:val="16"/>
              </w:rPr>
              <w:t>analizar</w:t>
            </w:r>
            <w:r>
              <w:rPr>
                <w:rFonts w:cstheme="minorHAnsi"/>
                <w:sz w:val="16"/>
              </w:rPr>
              <w:t xml:space="preserve"> la información referente </w:t>
            </w:r>
            <w:r w:rsidR="00EA4FF1">
              <w:rPr>
                <w:rFonts w:cstheme="minorHAnsi"/>
                <w:sz w:val="16"/>
              </w:rPr>
              <w:t>a HDS del producto identificado como ADVANTAGE</w:t>
            </w:r>
            <w:r w:rsidR="00EA4FF1" w:rsidRPr="00EA4FF1">
              <w:rPr>
                <w:rFonts w:cstheme="minorHAnsi"/>
                <w:sz w:val="16"/>
                <w:vertAlign w:val="superscript"/>
              </w:rPr>
              <w:t>TM</w:t>
            </w:r>
            <w:r w:rsidR="00EA4FF1">
              <w:rPr>
                <w:rFonts w:cstheme="minorHAnsi"/>
                <w:sz w:val="16"/>
              </w:rPr>
              <w:t xml:space="preserve"> NF2177</w:t>
            </w:r>
            <w:r>
              <w:rPr>
                <w:rFonts w:cstheme="minorHAnsi"/>
                <w:sz w:val="16"/>
              </w:rPr>
              <w:t>.</w:t>
            </w:r>
            <w:r w:rsidR="00EA4FF1">
              <w:rPr>
                <w:rFonts w:cstheme="minorHAnsi"/>
                <w:sz w:val="16"/>
              </w:rPr>
              <w:t xml:space="preserve"> Se verifica de acuerdo a HDS, que el producto antiespumante utilizado no es sustancia peligrosa de acuerdo a clasificación HMIS y NFPA. Se verifica que presenta riesgo moderado para el medio ambiente, dado que puede transmitir cualidades indeseables para el agua, perjudicando su utilización (entiéndase consumo humano, animal o regadío). Sin embargo, en este caso, la descarga es de alto volumen, y es dirigida al mar, fuera de la ZPL. Se recomienda controlar el producto, evitando que eventuales derrames alcancen cursos de agua superficiales. Desde el punto de vista ecotoxicológico, la toxicidad letal para peces CL50 se alcanza con valores de concentración de 3.536 mg/l utilizando como bioindicador, la especie </w:t>
            </w:r>
            <w:r w:rsidR="00EA4FF1" w:rsidRPr="00EA4FF1">
              <w:rPr>
                <w:rFonts w:cstheme="minorHAnsi"/>
                <w:i/>
                <w:sz w:val="16"/>
              </w:rPr>
              <w:t>Pimephales promelas</w:t>
            </w:r>
            <w:r w:rsidR="00EA4FF1">
              <w:rPr>
                <w:rFonts w:cstheme="minorHAnsi"/>
                <w:sz w:val="16"/>
              </w:rPr>
              <w:t>. En el caso de invertebrados acuáticos, la CL50 es de 5.619 mg/l</w:t>
            </w:r>
            <w:r w:rsidR="00A450D0">
              <w:rPr>
                <w:rFonts w:cstheme="minorHAnsi"/>
                <w:sz w:val="16"/>
              </w:rPr>
              <w:t xml:space="preserve"> utilizando </w:t>
            </w:r>
            <w:r w:rsidR="00A450D0" w:rsidRPr="00A450D0">
              <w:rPr>
                <w:rFonts w:cstheme="minorHAnsi"/>
                <w:i/>
                <w:sz w:val="16"/>
              </w:rPr>
              <w:t>Daphnia magna</w:t>
            </w:r>
            <w:r w:rsidR="00A450D0">
              <w:rPr>
                <w:rFonts w:cstheme="minorHAnsi"/>
                <w:sz w:val="16"/>
              </w:rPr>
              <w:t>. También se indica que este producto no se encuentra listado en la NCh 382, pero debe ser manejada su disposición final según DS148/03 del MINSAL.</w:t>
            </w:r>
          </w:p>
        </w:tc>
      </w:tr>
      <w:tr w:rsidR="00A450D0" w:rsidRPr="00E860B6" w14:paraId="278571C7" w14:textId="77777777" w:rsidTr="003D00A6">
        <w:tc>
          <w:tcPr>
            <w:tcW w:w="209" w:type="pct"/>
            <w:vAlign w:val="center"/>
          </w:tcPr>
          <w:p w14:paraId="46961045" w14:textId="77777777" w:rsidR="00A450D0" w:rsidRDefault="00A450D0" w:rsidP="00E860B6">
            <w:pPr>
              <w:widowControl w:val="0"/>
              <w:overflowPunct w:val="0"/>
              <w:autoSpaceDE w:val="0"/>
              <w:autoSpaceDN w:val="0"/>
              <w:adjustRightInd w:val="0"/>
              <w:spacing w:line="285" w:lineRule="auto"/>
              <w:jc w:val="center"/>
              <w:rPr>
                <w:rFonts w:cstheme="minorHAnsi"/>
                <w:iCs/>
              </w:rPr>
            </w:pPr>
            <w:r>
              <w:rPr>
                <w:rFonts w:cstheme="minorHAnsi"/>
                <w:iCs/>
              </w:rPr>
              <w:t>2</w:t>
            </w:r>
          </w:p>
        </w:tc>
        <w:tc>
          <w:tcPr>
            <w:tcW w:w="471" w:type="pct"/>
            <w:vAlign w:val="center"/>
          </w:tcPr>
          <w:p w14:paraId="05FAFC1D" w14:textId="77777777" w:rsidR="00A450D0" w:rsidRDefault="00B44E83"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390" w:type="pct"/>
            <w:vAlign w:val="center"/>
          </w:tcPr>
          <w:p w14:paraId="08A69E3C" w14:textId="77777777" w:rsidR="00A450D0" w:rsidRDefault="00A450D0" w:rsidP="003D00A6">
            <w:pPr>
              <w:jc w:val="left"/>
              <w:rPr>
                <w:iCs/>
                <w:sz w:val="16"/>
                <w:szCs w:val="16"/>
              </w:rPr>
            </w:pPr>
            <w:r w:rsidRPr="00E860B6">
              <w:rPr>
                <w:iCs/>
                <w:sz w:val="16"/>
                <w:szCs w:val="16"/>
              </w:rPr>
              <w:t xml:space="preserve">Plano de circuitos de residuos líquidos de todo el Complejo Forestal Industrial Horcones, </w:t>
            </w:r>
            <w:r>
              <w:rPr>
                <w:iCs/>
                <w:sz w:val="16"/>
                <w:szCs w:val="16"/>
              </w:rPr>
              <w:t xml:space="preserve">incluyendo aguas lluvias, </w:t>
            </w:r>
            <w:r w:rsidRPr="00E860B6">
              <w:rPr>
                <w:iCs/>
                <w:sz w:val="16"/>
                <w:szCs w:val="16"/>
              </w:rPr>
              <w:t>en escala de colores, incluyendo el DRIS NP, planta de tratamiento y descarga por emisario submarino</w:t>
            </w:r>
            <w:r>
              <w:rPr>
                <w:iCs/>
                <w:sz w:val="16"/>
                <w:szCs w:val="16"/>
              </w:rPr>
              <w:t>. Esta información debe ser presentada</w:t>
            </w:r>
            <w:r w:rsidRPr="00E860B6">
              <w:rPr>
                <w:iCs/>
                <w:sz w:val="16"/>
                <w:szCs w:val="16"/>
              </w:rPr>
              <w:t xml:space="preserve"> en PDF</w:t>
            </w:r>
            <w:r>
              <w:rPr>
                <w:iCs/>
                <w:sz w:val="16"/>
                <w:szCs w:val="16"/>
              </w:rPr>
              <w:t xml:space="preserve"> y  Autocad</w:t>
            </w:r>
            <w:r w:rsidRPr="00E860B6">
              <w:rPr>
                <w:iCs/>
                <w:sz w:val="16"/>
                <w:szCs w:val="16"/>
              </w:rPr>
              <w:t xml:space="preserve"> (digital)</w:t>
            </w:r>
          </w:p>
        </w:tc>
        <w:tc>
          <w:tcPr>
            <w:tcW w:w="487" w:type="pct"/>
            <w:vAlign w:val="center"/>
          </w:tcPr>
          <w:p w14:paraId="7B111206" w14:textId="77777777" w:rsidR="00A450D0" w:rsidRPr="00FE5118" w:rsidRDefault="00A450D0" w:rsidP="0009347D">
            <w:pPr>
              <w:jc w:val="center"/>
              <w:rPr>
                <w:rFonts w:cstheme="minorHAnsi"/>
                <w:sz w:val="16"/>
              </w:rPr>
            </w:pPr>
            <w:r w:rsidRPr="00FE5118">
              <w:rPr>
                <w:rFonts w:cstheme="minorHAnsi"/>
                <w:sz w:val="16"/>
              </w:rPr>
              <w:t>0</w:t>
            </w:r>
            <w:r>
              <w:rPr>
                <w:rFonts w:cstheme="minorHAnsi"/>
                <w:sz w:val="16"/>
              </w:rPr>
              <w:t>5</w:t>
            </w:r>
            <w:r w:rsidRPr="00FE5118">
              <w:rPr>
                <w:rFonts w:cstheme="minorHAnsi"/>
                <w:sz w:val="16"/>
              </w:rPr>
              <w:t>-0</w:t>
            </w:r>
            <w:r>
              <w:rPr>
                <w:rFonts w:cstheme="minorHAnsi"/>
                <w:sz w:val="16"/>
              </w:rPr>
              <w:t>5</w:t>
            </w:r>
            <w:r w:rsidRPr="00FE5118">
              <w:rPr>
                <w:rFonts w:cstheme="minorHAnsi"/>
                <w:sz w:val="16"/>
              </w:rPr>
              <w:t>-201</w:t>
            </w:r>
            <w:r>
              <w:rPr>
                <w:rFonts w:cstheme="minorHAnsi"/>
                <w:sz w:val="16"/>
              </w:rPr>
              <w:t>5</w:t>
            </w:r>
          </w:p>
        </w:tc>
        <w:tc>
          <w:tcPr>
            <w:tcW w:w="488" w:type="pct"/>
            <w:vAlign w:val="center"/>
          </w:tcPr>
          <w:p w14:paraId="58ED7327" w14:textId="77777777" w:rsidR="00A450D0" w:rsidRPr="00FE5118" w:rsidRDefault="00A450D0" w:rsidP="0009347D">
            <w:pPr>
              <w:widowControl w:val="0"/>
              <w:overflowPunct w:val="0"/>
              <w:autoSpaceDE w:val="0"/>
              <w:autoSpaceDN w:val="0"/>
              <w:adjustRightInd w:val="0"/>
              <w:jc w:val="center"/>
              <w:rPr>
                <w:rFonts w:cstheme="minorHAnsi"/>
                <w:sz w:val="16"/>
              </w:rPr>
            </w:pPr>
            <w:r w:rsidRPr="00FE5118">
              <w:rPr>
                <w:rFonts w:cstheme="minorHAnsi"/>
                <w:sz w:val="16"/>
              </w:rPr>
              <w:t>0</w:t>
            </w:r>
            <w:r>
              <w:rPr>
                <w:rFonts w:cstheme="minorHAnsi"/>
                <w:sz w:val="16"/>
              </w:rPr>
              <w:t>4</w:t>
            </w:r>
            <w:r w:rsidRPr="00FE5118">
              <w:rPr>
                <w:rFonts w:cstheme="minorHAnsi"/>
                <w:sz w:val="16"/>
              </w:rPr>
              <w:t>-0</w:t>
            </w:r>
            <w:r>
              <w:rPr>
                <w:rFonts w:cstheme="minorHAnsi"/>
                <w:sz w:val="16"/>
              </w:rPr>
              <w:t>5</w:t>
            </w:r>
            <w:r w:rsidRPr="00FE5118">
              <w:rPr>
                <w:rFonts w:cstheme="minorHAnsi"/>
                <w:sz w:val="16"/>
              </w:rPr>
              <w:t>-201</w:t>
            </w:r>
            <w:r>
              <w:rPr>
                <w:rFonts w:cstheme="minorHAnsi"/>
                <w:sz w:val="16"/>
              </w:rPr>
              <w:t>5</w:t>
            </w:r>
          </w:p>
        </w:tc>
        <w:tc>
          <w:tcPr>
            <w:tcW w:w="1955" w:type="pct"/>
            <w:vAlign w:val="center"/>
          </w:tcPr>
          <w:p w14:paraId="28678C7D" w14:textId="77777777" w:rsidR="00A450D0" w:rsidRDefault="00A450D0" w:rsidP="00A450D0">
            <w:pPr>
              <w:widowControl w:val="0"/>
              <w:overflowPunct w:val="0"/>
              <w:autoSpaceDE w:val="0"/>
              <w:autoSpaceDN w:val="0"/>
              <w:adjustRightInd w:val="0"/>
              <w:rPr>
                <w:rFonts w:cstheme="minorHAnsi"/>
                <w:sz w:val="16"/>
              </w:rPr>
            </w:pPr>
            <w:r>
              <w:rPr>
                <w:rFonts w:cstheme="minorHAnsi"/>
                <w:sz w:val="16"/>
              </w:rPr>
              <w:t>La empresa informa que dicha documentación, fue solicitada durante inspección ambiental del 28-08-2014, siendo entregada a la SMA mediante Carta GPA-14-145-C del año 2014. Sin perjuicio de lo anterior, titular hace entrega de información digital adjunta a carta GPA 15-058-C. La información fue analizada, no existiendo observaciones al respecto.</w:t>
            </w:r>
          </w:p>
        </w:tc>
      </w:tr>
      <w:tr w:rsidR="00A450D0" w:rsidRPr="00E860B6" w14:paraId="3342F21E" w14:textId="77777777" w:rsidTr="003D00A6">
        <w:tc>
          <w:tcPr>
            <w:tcW w:w="209" w:type="pct"/>
            <w:vAlign w:val="center"/>
          </w:tcPr>
          <w:p w14:paraId="456A9504" w14:textId="77777777" w:rsidR="00A450D0" w:rsidRPr="00E860B6" w:rsidRDefault="00A450D0" w:rsidP="00E860B6">
            <w:pPr>
              <w:widowControl w:val="0"/>
              <w:overflowPunct w:val="0"/>
              <w:autoSpaceDE w:val="0"/>
              <w:autoSpaceDN w:val="0"/>
              <w:adjustRightInd w:val="0"/>
              <w:spacing w:line="285" w:lineRule="auto"/>
              <w:jc w:val="center"/>
              <w:rPr>
                <w:rFonts w:cstheme="minorHAnsi"/>
                <w:iCs/>
              </w:rPr>
            </w:pPr>
            <w:r>
              <w:rPr>
                <w:rFonts w:cstheme="minorHAnsi"/>
                <w:iCs/>
              </w:rPr>
              <w:t>3</w:t>
            </w:r>
          </w:p>
        </w:tc>
        <w:tc>
          <w:tcPr>
            <w:tcW w:w="471" w:type="pct"/>
            <w:vAlign w:val="center"/>
          </w:tcPr>
          <w:p w14:paraId="24E39D5C" w14:textId="77777777" w:rsidR="00A450D0" w:rsidRPr="00E860B6" w:rsidRDefault="00A450D0"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390" w:type="pct"/>
            <w:vAlign w:val="center"/>
          </w:tcPr>
          <w:p w14:paraId="4B18A345" w14:textId="77777777" w:rsidR="00A450D0" w:rsidRPr="00E860B6" w:rsidRDefault="00A450D0" w:rsidP="00A450D0">
            <w:pPr>
              <w:jc w:val="left"/>
              <w:rPr>
                <w:iCs/>
                <w:sz w:val="16"/>
                <w:szCs w:val="16"/>
              </w:rPr>
            </w:pPr>
            <w:r>
              <w:rPr>
                <w:iCs/>
                <w:sz w:val="16"/>
                <w:szCs w:val="16"/>
              </w:rPr>
              <w:t>Guías de Despacho o facturas que acrediten traslado de plantas de copihue hacia lugares de relocalización por DRIS NP, desde vivero autorizado por SAG</w:t>
            </w:r>
            <w:r w:rsidRPr="00E860B6">
              <w:rPr>
                <w:iCs/>
                <w:sz w:val="16"/>
                <w:szCs w:val="16"/>
              </w:rPr>
              <w:t>.</w:t>
            </w:r>
          </w:p>
        </w:tc>
        <w:tc>
          <w:tcPr>
            <w:tcW w:w="487" w:type="pct"/>
            <w:vAlign w:val="center"/>
          </w:tcPr>
          <w:p w14:paraId="0B3C6789" w14:textId="77777777" w:rsidR="00A450D0" w:rsidRPr="00FE5118" w:rsidRDefault="00A450D0" w:rsidP="00E860B6">
            <w:pPr>
              <w:jc w:val="center"/>
              <w:rPr>
                <w:rFonts w:cstheme="minorHAnsi"/>
                <w:sz w:val="16"/>
              </w:rPr>
            </w:pPr>
            <w:r w:rsidRPr="00FE5118">
              <w:rPr>
                <w:rFonts w:cstheme="minorHAnsi"/>
                <w:sz w:val="16"/>
              </w:rPr>
              <w:t>08-09-2014</w:t>
            </w:r>
          </w:p>
        </w:tc>
        <w:tc>
          <w:tcPr>
            <w:tcW w:w="488" w:type="pct"/>
            <w:vAlign w:val="center"/>
          </w:tcPr>
          <w:p w14:paraId="275CA19A" w14:textId="77777777" w:rsidR="00A450D0" w:rsidRPr="00FE5118" w:rsidRDefault="00A450D0"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14:paraId="27B05894" w14:textId="77777777" w:rsidR="00A450D0" w:rsidRPr="00DE4D2A" w:rsidRDefault="00A450D0" w:rsidP="00A450D0">
            <w:pPr>
              <w:widowControl w:val="0"/>
              <w:overflowPunct w:val="0"/>
              <w:autoSpaceDE w:val="0"/>
              <w:autoSpaceDN w:val="0"/>
              <w:adjustRightInd w:val="0"/>
              <w:rPr>
                <w:rFonts w:cstheme="minorHAnsi"/>
                <w:sz w:val="16"/>
              </w:rPr>
            </w:pPr>
            <w:r>
              <w:rPr>
                <w:rFonts w:cstheme="minorHAnsi"/>
                <w:sz w:val="16"/>
              </w:rPr>
              <w:t xml:space="preserve">Se indica que de acuerdo con </w:t>
            </w:r>
            <w:r w:rsidRPr="00E860B6">
              <w:rPr>
                <w:iCs/>
                <w:sz w:val="16"/>
                <w:szCs w:val="16"/>
              </w:rPr>
              <w:t>Plan de Manejo de compensación por pérdida de copihueras, presentado ante el SAG, antes del inicio de operaciones del DRIS NP, asociado a Considerando 6.11 RCA 249/2007</w:t>
            </w:r>
            <w:r>
              <w:rPr>
                <w:iCs/>
                <w:sz w:val="16"/>
                <w:szCs w:val="16"/>
              </w:rPr>
              <w:t xml:space="preserve">, </w:t>
            </w:r>
            <w:r>
              <w:rPr>
                <w:rFonts w:cstheme="minorHAnsi"/>
                <w:sz w:val="16"/>
              </w:rPr>
              <w:t xml:space="preserve">(autorizado mediante </w:t>
            </w:r>
            <w:r w:rsidRPr="00DE4D2A">
              <w:rPr>
                <w:rFonts w:cstheme="minorHAnsi"/>
                <w:sz w:val="16"/>
              </w:rPr>
              <w:t>Res Ex 49/2007 de la SEREMI de Agricultura</w:t>
            </w:r>
            <w:r>
              <w:rPr>
                <w:rFonts w:cstheme="minorHAnsi"/>
                <w:sz w:val="16"/>
              </w:rPr>
              <w:t>)</w:t>
            </w:r>
            <w:r w:rsidRPr="00DE4D2A">
              <w:rPr>
                <w:rFonts w:cstheme="minorHAnsi"/>
                <w:sz w:val="16"/>
              </w:rPr>
              <w:t xml:space="preserve">, </w:t>
            </w:r>
            <w:r>
              <w:rPr>
                <w:rFonts w:cstheme="minorHAnsi"/>
                <w:sz w:val="16"/>
              </w:rPr>
              <w:t>la empresa detalla que la producción de individuos para compensación, fue efectuada en el vivero Las Cruces de propiedad de Forestal Arauco S.A.</w:t>
            </w:r>
            <w:r w:rsidR="00B44E83">
              <w:rPr>
                <w:rFonts w:cstheme="minorHAnsi"/>
                <w:sz w:val="16"/>
              </w:rPr>
              <w:t xml:space="preserve"> (código de inscripción V-Fo-O-08-563)</w:t>
            </w:r>
            <w:r w:rsidRPr="00DE4D2A">
              <w:rPr>
                <w:rFonts w:cstheme="minorHAnsi"/>
                <w:sz w:val="16"/>
              </w:rPr>
              <w:t>.</w:t>
            </w:r>
            <w:r w:rsidR="00B44E83">
              <w:rPr>
                <w:rFonts w:cstheme="minorHAnsi"/>
                <w:sz w:val="16"/>
              </w:rPr>
              <w:t xml:space="preserve"> También el titular señala que no se utilizaron guías de despacho o facturas para el </w:t>
            </w:r>
            <w:r w:rsidR="00AB41F3">
              <w:rPr>
                <w:rFonts w:cstheme="minorHAnsi"/>
                <w:sz w:val="16"/>
              </w:rPr>
              <w:t>traslado</w:t>
            </w:r>
            <w:r w:rsidR="00B44E83">
              <w:rPr>
                <w:rFonts w:cstheme="minorHAnsi"/>
                <w:sz w:val="16"/>
              </w:rPr>
              <w:t xml:space="preserve"> de los individuos, pues la compensación fue efectuada dentro del mismo predio María Las Cruces, de propiedad de Forestal Arauco S.A.</w:t>
            </w:r>
          </w:p>
        </w:tc>
      </w:tr>
    </w:tbl>
    <w:p w14:paraId="2A4F4643" w14:textId="77777777" w:rsidR="005B38F1" w:rsidRDefault="005B38F1">
      <w:pPr>
        <w:jc w:val="left"/>
        <w:rPr>
          <w:sz w:val="20"/>
          <w:szCs w:val="20"/>
        </w:rPr>
      </w:pPr>
      <w:r>
        <w:rPr>
          <w:sz w:val="20"/>
          <w:szCs w:val="20"/>
        </w:rPr>
        <w:br w:type="page"/>
      </w:r>
    </w:p>
    <w:p w14:paraId="3E473841" w14:textId="77777777" w:rsidR="005B38F1" w:rsidRPr="0025129B" w:rsidRDefault="005B38F1" w:rsidP="005B38F1">
      <w:pPr>
        <w:pStyle w:val="Ttulo1"/>
      </w:pPr>
      <w:bookmarkStart w:id="226" w:name="_Toc352840405"/>
      <w:bookmarkStart w:id="227" w:name="_Toc352841465"/>
      <w:bookmarkStart w:id="228" w:name="_Toc428909451"/>
      <w:r w:rsidRPr="0025129B">
        <w:lastRenderedPageBreak/>
        <w:t>ANEXOS.</w:t>
      </w:r>
      <w:bookmarkEnd w:id="226"/>
      <w:bookmarkEnd w:id="227"/>
      <w:bookmarkEnd w:id="228"/>
    </w:p>
    <w:p w14:paraId="4D45ED21"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61FBD294" w14:textId="77777777" w:rsidTr="00995411">
        <w:trPr>
          <w:trHeight w:val="286"/>
          <w:jc w:val="center"/>
        </w:trPr>
        <w:tc>
          <w:tcPr>
            <w:tcW w:w="1038" w:type="pct"/>
            <w:shd w:val="clear" w:color="auto" w:fill="D9D9D9" w:themeFill="background1" w:themeFillShade="D9"/>
          </w:tcPr>
          <w:p w14:paraId="0EA6EAD3"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348B6058"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79F665C8" w14:textId="77777777" w:rsidTr="00995411">
        <w:trPr>
          <w:trHeight w:val="286"/>
          <w:jc w:val="center"/>
        </w:trPr>
        <w:tc>
          <w:tcPr>
            <w:tcW w:w="1038" w:type="pct"/>
            <w:vAlign w:val="center"/>
          </w:tcPr>
          <w:p w14:paraId="14CA63F7"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3369B94C" w14:textId="77777777" w:rsidR="005B38F1" w:rsidRPr="0025129B" w:rsidRDefault="006E5510" w:rsidP="002B7BA3">
            <w:pPr>
              <w:rPr>
                <w:rFonts w:cstheme="minorHAnsi"/>
              </w:rPr>
            </w:pPr>
            <w:r>
              <w:rPr>
                <w:rFonts w:cstheme="minorHAnsi"/>
              </w:rPr>
              <w:t>Acta</w:t>
            </w:r>
            <w:r w:rsidR="002B7BA3">
              <w:rPr>
                <w:rFonts w:cstheme="minorHAnsi"/>
              </w:rPr>
              <w:t xml:space="preserve"> de inspección de la SMA</w:t>
            </w:r>
          </w:p>
        </w:tc>
      </w:tr>
      <w:tr w:rsidR="005B38F1" w:rsidRPr="0025129B" w14:paraId="4CD23D86" w14:textId="77777777" w:rsidTr="00995411">
        <w:trPr>
          <w:trHeight w:val="264"/>
          <w:jc w:val="center"/>
        </w:trPr>
        <w:tc>
          <w:tcPr>
            <w:tcW w:w="1038" w:type="pct"/>
            <w:vAlign w:val="center"/>
          </w:tcPr>
          <w:p w14:paraId="7CABAD4D" w14:textId="77777777" w:rsidR="005B38F1" w:rsidRPr="0025129B" w:rsidRDefault="002B7BA3" w:rsidP="00995411">
            <w:pPr>
              <w:jc w:val="center"/>
              <w:rPr>
                <w:rFonts w:cstheme="minorHAnsi"/>
              </w:rPr>
            </w:pPr>
            <w:r>
              <w:rPr>
                <w:rFonts w:cstheme="minorHAnsi"/>
              </w:rPr>
              <w:t>2</w:t>
            </w:r>
          </w:p>
        </w:tc>
        <w:tc>
          <w:tcPr>
            <w:tcW w:w="3962" w:type="pct"/>
            <w:vAlign w:val="center"/>
          </w:tcPr>
          <w:p w14:paraId="612468B8" w14:textId="77777777" w:rsidR="005B38F1" w:rsidRPr="0025129B" w:rsidRDefault="002B7BA3" w:rsidP="00995411">
            <w:pPr>
              <w:rPr>
                <w:rFonts w:cstheme="minorHAnsi"/>
              </w:rPr>
            </w:pPr>
            <w:r>
              <w:rPr>
                <w:rFonts w:cstheme="minorHAnsi"/>
              </w:rPr>
              <w:t>Carta del titular que remite antecedentes requeridos por acta de inspección</w:t>
            </w:r>
          </w:p>
        </w:tc>
      </w:tr>
    </w:tbl>
    <w:p w14:paraId="388F1FFD"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C3C832" w15:done="0"/>
  <w15:commentEx w15:paraId="6A21D8AE" w15:done="0"/>
  <w15:commentEx w15:paraId="2F82735D" w15:done="0"/>
  <w15:commentEx w15:paraId="4A0689EA" w15:done="0"/>
  <w15:commentEx w15:paraId="0BDA6D42" w15:done="0"/>
  <w15:commentEx w15:paraId="4F4008C3" w15:done="0"/>
  <w15:commentEx w15:paraId="4325BC2D" w15:done="0"/>
  <w15:commentEx w15:paraId="711358E6" w15:done="0"/>
  <w15:commentEx w15:paraId="0A681DD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B7B14F" w14:textId="77777777" w:rsidR="001613C9" w:rsidRDefault="001613C9" w:rsidP="00870FF2">
      <w:r>
        <w:separator/>
      </w:r>
    </w:p>
    <w:p w14:paraId="4219D8AC" w14:textId="77777777" w:rsidR="001613C9" w:rsidRDefault="001613C9" w:rsidP="00870FF2"/>
    <w:p w14:paraId="749A286E" w14:textId="77777777" w:rsidR="001613C9" w:rsidRDefault="001613C9"/>
  </w:endnote>
  <w:endnote w:type="continuationSeparator" w:id="0">
    <w:p w14:paraId="08D6DB9D" w14:textId="77777777" w:rsidR="001613C9" w:rsidRDefault="001613C9" w:rsidP="00870FF2">
      <w:r>
        <w:continuationSeparator/>
      </w:r>
    </w:p>
    <w:p w14:paraId="35B3C8B0" w14:textId="77777777" w:rsidR="001613C9" w:rsidRDefault="001613C9" w:rsidP="00870FF2"/>
    <w:p w14:paraId="4D26D9AF" w14:textId="77777777" w:rsidR="001613C9" w:rsidRDefault="001613C9"/>
  </w:endnote>
  <w:endnote w:type="continuationNotice" w:id="1">
    <w:p w14:paraId="6ED010ED" w14:textId="77777777" w:rsidR="001613C9" w:rsidRDefault="001613C9"/>
    <w:p w14:paraId="3F264697" w14:textId="77777777" w:rsidR="001613C9" w:rsidRDefault="001613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1F390C83" w14:textId="77777777" w:rsidR="00891C53" w:rsidRDefault="00891C53">
        <w:pPr>
          <w:pStyle w:val="Piedepgina"/>
          <w:jc w:val="right"/>
        </w:pPr>
        <w:r w:rsidRPr="004E5529">
          <w:fldChar w:fldCharType="begin"/>
        </w:r>
        <w:r w:rsidRPr="004E5529">
          <w:instrText>PAGE   \* MERGEFORMAT</w:instrText>
        </w:r>
        <w:r w:rsidRPr="004E5529">
          <w:fldChar w:fldCharType="separate"/>
        </w:r>
        <w:r w:rsidR="00752E74" w:rsidRPr="00752E74">
          <w:rPr>
            <w:noProof/>
            <w:lang w:val="es-ES"/>
          </w:rPr>
          <w:t>68</w:t>
        </w:r>
        <w:r w:rsidRPr="004E5529">
          <w:fldChar w:fldCharType="end"/>
        </w:r>
      </w:p>
    </w:sdtContent>
  </w:sdt>
  <w:p w14:paraId="6AA1C512" w14:textId="77777777" w:rsidR="00891C53" w:rsidRPr="00411E4F" w:rsidRDefault="00891C5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B122851" w14:textId="77777777" w:rsidR="00891C53" w:rsidRPr="00411E4F" w:rsidRDefault="00891C5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2A19107" w14:textId="77777777" w:rsidR="00891C53" w:rsidRDefault="00891C5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FA4BE3" w14:textId="77777777" w:rsidR="00891C53" w:rsidRDefault="00891C53" w:rsidP="00870FF2">
    <w:pPr>
      <w:pStyle w:val="Piedepgina"/>
    </w:pPr>
  </w:p>
  <w:p w14:paraId="663E210D" w14:textId="77777777" w:rsidR="00891C53" w:rsidRDefault="00891C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8F1B4F" w14:textId="77777777" w:rsidR="001613C9" w:rsidRDefault="001613C9" w:rsidP="00870FF2">
      <w:r>
        <w:separator/>
      </w:r>
    </w:p>
    <w:p w14:paraId="4F177C77" w14:textId="77777777" w:rsidR="001613C9" w:rsidRDefault="001613C9" w:rsidP="00870FF2"/>
    <w:p w14:paraId="530EC81B" w14:textId="77777777" w:rsidR="001613C9" w:rsidRDefault="001613C9"/>
  </w:footnote>
  <w:footnote w:type="continuationSeparator" w:id="0">
    <w:p w14:paraId="4CCBB0FB" w14:textId="77777777" w:rsidR="001613C9" w:rsidRDefault="001613C9" w:rsidP="00870FF2">
      <w:r>
        <w:continuationSeparator/>
      </w:r>
    </w:p>
    <w:p w14:paraId="3D51764F" w14:textId="77777777" w:rsidR="001613C9" w:rsidRDefault="001613C9" w:rsidP="00870FF2"/>
    <w:p w14:paraId="79348877" w14:textId="77777777" w:rsidR="001613C9" w:rsidRDefault="001613C9"/>
  </w:footnote>
  <w:footnote w:type="continuationNotice" w:id="1">
    <w:p w14:paraId="7402D827" w14:textId="77777777" w:rsidR="001613C9" w:rsidRDefault="001613C9"/>
    <w:p w14:paraId="2C2B53D2" w14:textId="77777777" w:rsidR="001613C9" w:rsidRDefault="001613C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45419" w14:textId="77777777" w:rsidR="00891C53" w:rsidRDefault="00891C53" w:rsidP="00870FF2">
    <w:pPr>
      <w:pStyle w:val="Encabezado"/>
    </w:pPr>
    <w:r>
      <w:rPr>
        <w:noProof/>
        <w:lang w:eastAsia="es-CL"/>
      </w:rPr>
      <w:drawing>
        <wp:anchor distT="0" distB="0" distL="114300" distR="114300" simplePos="0" relativeHeight="251659264" behindDoc="0" locked="0" layoutInCell="1" allowOverlap="1" wp14:anchorId="0549D359" wp14:editId="7C3DB4A0">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80237"/>
    <w:multiLevelType w:val="hybridMultilevel"/>
    <w:tmpl w:val="85CA24A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1535C4F"/>
    <w:multiLevelType w:val="hybridMultilevel"/>
    <w:tmpl w:val="13B8F35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2DF23B1"/>
    <w:multiLevelType w:val="hybridMultilevel"/>
    <w:tmpl w:val="D36EABB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71B15E3"/>
    <w:multiLevelType w:val="hybridMultilevel"/>
    <w:tmpl w:val="989AB1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B7D4B97"/>
    <w:multiLevelType w:val="hybridMultilevel"/>
    <w:tmpl w:val="E36EB2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0D41484"/>
    <w:multiLevelType w:val="hybridMultilevel"/>
    <w:tmpl w:val="0542086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1F6600"/>
    <w:multiLevelType w:val="hybridMultilevel"/>
    <w:tmpl w:val="807C8D1C"/>
    <w:lvl w:ilvl="0" w:tplc="340A0019">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EEDAB09A">
      <w:start w:val="1"/>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9633DC2"/>
    <w:multiLevelType w:val="hybridMultilevel"/>
    <w:tmpl w:val="F36AF3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E0A571F"/>
    <w:multiLevelType w:val="hybridMultilevel"/>
    <w:tmpl w:val="179E6B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1761815"/>
    <w:multiLevelType w:val="hybridMultilevel"/>
    <w:tmpl w:val="1F7ADA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AF81D10"/>
    <w:multiLevelType w:val="hybridMultilevel"/>
    <w:tmpl w:val="D36EABB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9CF0325"/>
    <w:multiLevelType w:val="hybridMultilevel"/>
    <w:tmpl w:val="B3926972"/>
    <w:lvl w:ilvl="0" w:tplc="A4A62734">
      <w:start w:val="8"/>
      <w:numFmt w:val="bullet"/>
      <w:lvlText w:val="-"/>
      <w:lvlJc w:val="left"/>
      <w:pPr>
        <w:ind w:left="644" w:hanging="360"/>
      </w:pPr>
      <w:rPr>
        <w:rFonts w:ascii="Calibri" w:eastAsia="Calibri" w:hAnsi="Calibri" w:cs="Times New Roman" w:hint="default"/>
      </w:rPr>
    </w:lvl>
    <w:lvl w:ilvl="1" w:tplc="340A0003">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17">
    <w:nsid w:val="76B71199"/>
    <w:multiLevelType w:val="hybridMultilevel"/>
    <w:tmpl w:val="ACFE136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8">
    <w:nsid w:val="78884793"/>
    <w:multiLevelType w:val="hybridMultilevel"/>
    <w:tmpl w:val="260E47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B3C73DF"/>
    <w:multiLevelType w:val="hybridMultilevel"/>
    <w:tmpl w:val="C7E2B9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C6333CD"/>
    <w:multiLevelType w:val="hybridMultilevel"/>
    <w:tmpl w:val="B42A5DAA"/>
    <w:lvl w:ilvl="0" w:tplc="D5FE0F92">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num w:numId="1">
    <w:abstractNumId w:val="13"/>
  </w:num>
  <w:num w:numId="2">
    <w:abstractNumId w:val="14"/>
  </w:num>
  <w:num w:numId="3">
    <w:abstractNumId w:val="4"/>
  </w:num>
  <w:num w:numId="4">
    <w:abstractNumId w:val="7"/>
  </w:num>
  <w:num w:numId="5">
    <w:abstractNumId w:val="9"/>
  </w:num>
  <w:num w:numId="6">
    <w:abstractNumId w:val="16"/>
  </w:num>
  <w:num w:numId="7">
    <w:abstractNumId w:val="8"/>
  </w:num>
  <w:num w:numId="8">
    <w:abstractNumId w:val="15"/>
  </w:num>
  <w:num w:numId="9">
    <w:abstractNumId w:val="1"/>
  </w:num>
  <w:num w:numId="10">
    <w:abstractNumId w:val="10"/>
  </w:num>
  <w:num w:numId="11">
    <w:abstractNumId w:val="3"/>
  </w:num>
  <w:num w:numId="12">
    <w:abstractNumId w:val="12"/>
  </w:num>
  <w:num w:numId="13">
    <w:abstractNumId w:val="5"/>
  </w:num>
  <w:num w:numId="14">
    <w:abstractNumId w:val="6"/>
  </w:num>
  <w:num w:numId="15">
    <w:abstractNumId w:val="18"/>
  </w:num>
  <w:num w:numId="16">
    <w:abstractNumId w:val="17"/>
  </w:num>
  <w:num w:numId="17">
    <w:abstractNumId w:val="11"/>
  </w:num>
  <w:num w:numId="18">
    <w:abstractNumId w:val="19"/>
  </w:num>
  <w:num w:numId="19">
    <w:abstractNumId w:val="0"/>
  </w:num>
  <w:num w:numId="20">
    <w:abstractNumId w:val="20"/>
  </w:num>
  <w:num w:numId="21">
    <w:abstractNumId w:val="2"/>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ugo Ramirez Cuadra">
    <w15:presenceInfo w15:providerId="AD" w15:userId="S-1-5-21-3284860813-3422782453-1684473521-13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350"/>
    <w:rsid w:val="00002A64"/>
    <w:rsid w:val="00004C82"/>
    <w:rsid w:val="00004D1D"/>
    <w:rsid w:val="00004DA9"/>
    <w:rsid w:val="0000504B"/>
    <w:rsid w:val="000050B6"/>
    <w:rsid w:val="000063B5"/>
    <w:rsid w:val="000063EE"/>
    <w:rsid w:val="0000671C"/>
    <w:rsid w:val="00006FE0"/>
    <w:rsid w:val="000070A0"/>
    <w:rsid w:val="00007F36"/>
    <w:rsid w:val="00010951"/>
    <w:rsid w:val="000111CD"/>
    <w:rsid w:val="00011B43"/>
    <w:rsid w:val="00012236"/>
    <w:rsid w:val="0001223F"/>
    <w:rsid w:val="00012AA2"/>
    <w:rsid w:val="00012EFD"/>
    <w:rsid w:val="000143C8"/>
    <w:rsid w:val="00014B1E"/>
    <w:rsid w:val="00014DC9"/>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0F4"/>
    <w:rsid w:val="00035709"/>
    <w:rsid w:val="0003599B"/>
    <w:rsid w:val="00035E71"/>
    <w:rsid w:val="000361F7"/>
    <w:rsid w:val="00036314"/>
    <w:rsid w:val="00036D37"/>
    <w:rsid w:val="000378D0"/>
    <w:rsid w:val="00037C36"/>
    <w:rsid w:val="00037D08"/>
    <w:rsid w:val="00037F70"/>
    <w:rsid w:val="00040F4E"/>
    <w:rsid w:val="00041C3F"/>
    <w:rsid w:val="00041FA4"/>
    <w:rsid w:val="00042CA6"/>
    <w:rsid w:val="00043318"/>
    <w:rsid w:val="00043368"/>
    <w:rsid w:val="0004340C"/>
    <w:rsid w:val="00043571"/>
    <w:rsid w:val="00043B71"/>
    <w:rsid w:val="00044B58"/>
    <w:rsid w:val="00044ED6"/>
    <w:rsid w:val="00045DA2"/>
    <w:rsid w:val="000463A5"/>
    <w:rsid w:val="00047582"/>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11B"/>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D90"/>
    <w:rsid w:val="00082230"/>
    <w:rsid w:val="0008249D"/>
    <w:rsid w:val="00082C6F"/>
    <w:rsid w:val="00083084"/>
    <w:rsid w:val="000830DD"/>
    <w:rsid w:val="00083A21"/>
    <w:rsid w:val="00083B96"/>
    <w:rsid w:val="00084320"/>
    <w:rsid w:val="00085CB7"/>
    <w:rsid w:val="00087118"/>
    <w:rsid w:val="000871F0"/>
    <w:rsid w:val="00087258"/>
    <w:rsid w:val="00087733"/>
    <w:rsid w:val="00090718"/>
    <w:rsid w:val="0009113B"/>
    <w:rsid w:val="00091159"/>
    <w:rsid w:val="000914A4"/>
    <w:rsid w:val="00091C81"/>
    <w:rsid w:val="00091D16"/>
    <w:rsid w:val="000927D0"/>
    <w:rsid w:val="00092FAB"/>
    <w:rsid w:val="0009302D"/>
    <w:rsid w:val="000932E2"/>
    <w:rsid w:val="0009347D"/>
    <w:rsid w:val="00093700"/>
    <w:rsid w:val="00094E56"/>
    <w:rsid w:val="000959D8"/>
    <w:rsid w:val="00095A4A"/>
    <w:rsid w:val="00096213"/>
    <w:rsid w:val="00096366"/>
    <w:rsid w:val="00096587"/>
    <w:rsid w:val="000A004C"/>
    <w:rsid w:val="000A027D"/>
    <w:rsid w:val="000A0A40"/>
    <w:rsid w:val="000A0C15"/>
    <w:rsid w:val="000A0F57"/>
    <w:rsid w:val="000A216C"/>
    <w:rsid w:val="000A3133"/>
    <w:rsid w:val="000A321B"/>
    <w:rsid w:val="000A3227"/>
    <w:rsid w:val="000A38C4"/>
    <w:rsid w:val="000A46D4"/>
    <w:rsid w:val="000A48D7"/>
    <w:rsid w:val="000A4D15"/>
    <w:rsid w:val="000A5DED"/>
    <w:rsid w:val="000A6543"/>
    <w:rsid w:val="000A6BEE"/>
    <w:rsid w:val="000A7307"/>
    <w:rsid w:val="000A7B10"/>
    <w:rsid w:val="000B1041"/>
    <w:rsid w:val="000B12C1"/>
    <w:rsid w:val="000B32AE"/>
    <w:rsid w:val="000B34B2"/>
    <w:rsid w:val="000B38D6"/>
    <w:rsid w:val="000B41A3"/>
    <w:rsid w:val="000B47EC"/>
    <w:rsid w:val="000B4852"/>
    <w:rsid w:val="000B4F86"/>
    <w:rsid w:val="000B5555"/>
    <w:rsid w:val="000B5C2E"/>
    <w:rsid w:val="000B5FEC"/>
    <w:rsid w:val="000B6651"/>
    <w:rsid w:val="000B6CA6"/>
    <w:rsid w:val="000B7063"/>
    <w:rsid w:val="000B76EF"/>
    <w:rsid w:val="000B795B"/>
    <w:rsid w:val="000B7D1F"/>
    <w:rsid w:val="000B7F06"/>
    <w:rsid w:val="000C0369"/>
    <w:rsid w:val="000C052E"/>
    <w:rsid w:val="000C07FD"/>
    <w:rsid w:val="000C128D"/>
    <w:rsid w:val="000C2348"/>
    <w:rsid w:val="000C2811"/>
    <w:rsid w:val="000C325A"/>
    <w:rsid w:val="000C5064"/>
    <w:rsid w:val="000C63A4"/>
    <w:rsid w:val="000C76C0"/>
    <w:rsid w:val="000D03DA"/>
    <w:rsid w:val="000D079E"/>
    <w:rsid w:val="000D1CFD"/>
    <w:rsid w:val="000D259C"/>
    <w:rsid w:val="000D3D2A"/>
    <w:rsid w:val="000D4297"/>
    <w:rsid w:val="000D47DE"/>
    <w:rsid w:val="000D5DA4"/>
    <w:rsid w:val="000D607C"/>
    <w:rsid w:val="000D6468"/>
    <w:rsid w:val="000D6F8D"/>
    <w:rsid w:val="000D703E"/>
    <w:rsid w:val="000D7453"/>
    <w:rsid w:val="000E0232"/>
    <w:rsid w:val="000E0ADA"/>
    <w:rsid w:val="000E0AF3"/>
    <w:rsid w:val="000E0B34"/>
    <w:rsid w:val="000E21E8"/>
    <w:rsid w:val="000E257A"/>
    <w:rsid w:val="000E4500"/>
    <w:rsid w:val="000E5424"/>
    <w:rsid w:val="000E5869"/>
    <w:rsid w:val="000E6410"/>
    <w:rsid w:val="000E6A28"/>
    <w:rsid w:val="000E7F5E"/>
    <w:rsid w:val="000E7F69"/>
    <w:rsid w:val="000F0389"/>
    <w:rsid w:val="000F04B7"/>
    <w:rsid w:val="000F1FFB"/>
    <w:rsid w:val="000F2852"/>
    <w:rsid w:val="000F306B"/>
    <w:rsid w:val="000F319E"/>
    <w:rsid w:val="000F346C"/>
    <w:rsid w:val="000F4696"/>
    <w:rsid w:val="000F57A1"/>
    <w:rsid w:val="000F59DD"/>
    <w:rsid w:val="000F5D91"/>
    <w:rsid w:val="000F672C"/>
    <w:rsid w:val="000F6B45"/>
    <w:rsid w:val="000F75A2"/>
    <w:rsid w:val="000F7853"/>
    <w:rsid w:val="000F7BB4"/>
    <w:rsid w:val="000F7CAB"/>
    <w:rsid w:val="0010059B"/>
    <w:rsid w:val="0010093D"/>
    <w:rsid w:val="00100AA4"/>
    <w:rsid w:val="00101383"/>
    <w:rsid w:val="00101423"/>
    <w:rsid w:val="00101474"/>
    <w:rsid w:val="00101E3C"/>
    <w:rsid w:val="0010235A"/>
    <w:rsid w:val="0010359D"/>
    <w:rsid w:val="00103B5C"/>
    <w:rsid w:val="001046C2"/>
    <w:rsid w:val="001051A0"/>
    <w:rsid w:val="00105331"/>
    <w:rsid w:val="0010633A"/>
    <w:rsid w:val="0010657A"/>
    <w:rsid w:val="001066B9"/>
    <w:rsid w:val="00106E74"/>
    <w:rsid w:val="00106EC8"/>
    <w:rsid w:val="00106F43"/>
    <w:rsid w:val="0010707C"/>
    <w:rsid w:val="001074D3"/>
    <w:rsid w:val="001078C3"/>
    <w:rsid w:val="0011126A"/>
    <w:rsid w:val="0011210B"/>
    <w:rsid w:val="00112F5A"/>
    <w:rsid w:val="00114819"/>
    <w:rsid w:val="00114CDD"/>
    <w:rsid w:val="00114F6F"/>
    <w:rsid w:val="001157D9"/>
    <w:rsid w:val="001173C8"/>
    <w:rsid w:val="00117CCF"/>
    <w:rsid w:val="0012003E"/>
    <w:rsid w:val="001206D8"/>
    <w:rsid w:val="001213FE"/>
    <w:rsid w:val="00124E81"/>
    <w:rsid w:val="00124FE2"/>
    <w:rsid w:val="001258E8"/>
    <w:rsid w:val="00125EBB"/>
    <w:rsid w:val="001262E8"/>
    <w:rsid w:val="00126CC9"/>
    <w:rsid w:val="001271F2"/>
    <w:rsid w:val="00127654"/>
    <w:rsid w:val="00127992"/>
    <w:rsid w:val="00127E2E"/>
    <w:rsid w:val="001308C7"/>
    <w:rsid w:val="00131BE3"/>
    <w:rsid w:val="00133D6A"/>
    <w:rsid w:val="00133F13"/>
    <w:rsid w:val="0013411C"/>
    <w:rsid w:val="00134757"/>
    <w:rsid w:val="00135388"/>
    <w:rsid w:val="0013592F"/>
    <w:rsid w:val="00136697"/>
    <w:rsid w:val="001367F2"/>
    <w:rsid w:val="001369AA"/>
    <w:rsid w:val="00136BA1"/>
    <w:rsid w:val="0013718E"/>
    <w:rsid w:val="0014016A"/>
    <w:rsid w:val="00140182"/>
    <w:rsid w:val="00140395"/>
    <w:rsid w:val="001405F0"/>
    <w:rsid w:val="00140D14"/>
    <w:rsid w:val="00140E0D"/>
    <w:rsid w:val="00141036"/>
    <w:rsid w:val="00142515"/>
    <w:rsid w:val="001427F8"/>
    <w:rsid w:val="00143D2D"/>
    <w:rsid w:val="00145041"/>
    <w:rsid w:val="00145C82"/>
    <w:rsid w:val="00145CEB"/>
    <w:rsid w:val="001462E0"/>
    <w:rsid w:val="0014676F"/>
    <w:rsid w:val="0015012C"/>
    <w:rsid w:val="001502FD"/>
    <w:rsid w:val="001516D4"/>
    <w:rsid w:val="00152606"/>
    <w:rsid w:val="00152837"/>
    <w:rsid w:val="001528A4"/>
    <w:rsid w:val="00152BEC"/>
    <w:rsid w:val="00153445"/>
    <w:rsid w:val="00153BCC"/>
    <w:rsid w:val="00154606"/>
    <w:rsid w:val="00154906"/>
    <w:rsid w:val="00154B95"/>
    <w:rsid w:val="00155ECF"/>
    <w:rsid w:val="0015698E"/>
    <w:rsid w:val="00157FB2"/>
    <w:rsid w:val="001600A8"/>
    <w:rsid w:val="001601E6"/>
    <w:rsid w:val="001605C7"/>
    <w:rsid w:val="00160C29"/>
    <w:rsid w:val="0016103C"/>
    <w:rsid w:val="0016128E"/>
    <w:rsid w:val="001612E8"/>
    <w:rsid w:val="001613C9"/>
    <w:rsid w:val="001619D7"/>
    <w:rsid w:val="00161A44"/>
    <w:rsid w:val="0016238F"/>
    <w:rsid w:val="0016278E"/>
    <w:rsid w:val="00162AC3"/>
    <w:rsid w:val="001630E3"/>
    <w:rsid w:val="0016562B"/>
    <w:rsid w:val="00167133"/>
    <w:rsid w:val="001672BB"/>
    <w:rsid w:val="00167562"/>
    <w:rsid w:val="00167879"/>
    <w:rsid w:val="001678BF"/>
    <w:rsid w:val="00167E77"/>
    <w:rsid w:val="00170726"/>
    <w:rsid w:val="00170FB4"/>
    <w:rsid w:val="001710A7"/>
    <w:rsid w:val="0017134A"/>
    <w:rsid w:val="00171C41"/>
    <w:rsid w:val="001721D3"/>
    <w:rsid w:val="00172324"/>
    <w:rsid w:val="001723C1"/>
    <w:rsid w:val="001727B0"/>
    <w:rsid w:val="0017295D"/>
    <w:rsid w:val="00172A1E"/>
    <w:rsid w:val="00172DB9"/>
    <w:rsid w:val="00172EB1"/>
    <w:rsid w:val="00173317"/>
    <w:rsid w:val="001738C0"/>
    <w:rsid w:val="001745DB"/>
    <w:rsid w:val="001749EF"/>
    <w:rsid w:val="00175895"/>
    <w:rsid w:val="00175A93"/>
    <w:rsid w:val="001762A9"/>
    <w:rsid w:val="001779AA"/>
    <w:rsid w:val="00180229"/>
    <w:rsid w:val="0018023D"/>
    <w:rsid w:val="001806E7"/>
    <w:rsid w:val="0018365A"/>
    <w:rsid w:val="00184755"/>
    <w:rsid w:val="00186447"/>
    <w:rsid w:val="00186C14"/>
    <w:rsid w:val="001879F6"/>
    <w:rsid w:val="0019037C"/>
    <w:rsid w:val="001905F9"/>
    <w:rsid w:val="001913B4"/>
    <w:rsid w:val="00191BC7"/>
    <w:rsid w:val="00192AA5"/>
    <w:rsid w:val="00193576"/>
    <w:rsid w:val="00193926"/>
    <w:rsid w:val="001941E2"/>
    <w:rsid w:val="00194314"/>
    <w:rsid w:val="0019441D"/>
    <w:rsid w:val="00194AA0"/>
    <w:rsid w:val="00194EC6"/>
    <w:rsid w:val="00195342"/>
    <w:rsid w:val="001955C8"/>
    <w:rsid w:val="001958DF"/>
    <w:rsid w:val="00195DE5"/>
    <w:rsid w:val="001966A1"/>
    <w:rsid w:val="0019673D"/>
    <w:rsid w:val="001967A4"/>
    <w:rsid w:val="00196DD8"/>
    <w:rsid w:val="00197322"/>
    <w:rsid w:val="001A0A7C"/>
    <w:rsid w:val="001A13BC"/>
    <w:rsid w:val="001A145E"/>
    <w:rsid w:val="001A1CD5"/>
    <w:rsid w:val="001A1E8F"/>
    <w:rsid w:val="001A20BA"/>
    <w:rsid w:val="001A2A49"/>
    <w:rsid w:val="001A3053"/>
    <w:rsid w:val="001A30A8"/>
    <w:rsid w:val="001A3AA6"/>
    <w:rsid w:val="001A4615"/>
    <w:rsid w:val="001A47BC"/>
    <w:rsid w:val="001A5657"/>
    <w:rsid w:val="001A58D0"/>
    <w:rsid w:val="001A68CB"/>
    <w:rsid w:val="001B168E"/>
    <w:rsid w:val="001B2A74"/>
    <w:rsid w:val="001B2C5E"/>
    <w:rsid w:val="001B35C5"/>
    <w:rsid w:val="001B38DF"/>
    <w:rsid w:val="001B3D23"/>
    <w:rsid w:val="001B3E84"/>
    <w:rsid w:val="001B40C7"/>
    <w:rsid w:val="001B5335"/>
    <w:rsid w:val="001B559A"/>
    <w:rsid w:val="001B5E27"/>
    <w:rsid w:val="001B65F7"/>
    <w:rsid w:val="001B68F3"/>
    <w:rsid w:val="001B6EFE"/>
    <w:rsid w:val="001B73DB"/>
    <w:rsid w:val="001C0020"/>
    <w:rsid w:val="001C0959"/>
    <w:rsid w:val="001C0C19"/>
    <w:rsid w:val="001C1A3B"/>
    <w:rsid w:val="001C21EB"/>
    <w:rsid w:val="001C249A"/>
    <w:rsid w:val="001C3AF7"/>
    <w:rsid w:val="001C4159"/>
    <w:rsid w:val="001C450E"/>
    <w:rsid w:val="001C4C02"/>
    <w:rsid w:val="001C55A8"/>
    <w:rsid w:val="001C73A6"/>
    <w:rsid w:val="001C7ADB"/>
    <w:rsid w:val="001D0E57"/>
    <w:rsid w:val="001D1C40"/>
    <w:rsid w:val="001D3055"/>
    <w:rsid w:val="001D36A3"/>
    <w:rsid w:val="001D4382"/>
    <w:rsid w:val="001D4892"/>
    <w:rsid w:val="001D4E85"/>
    <w:rsid w:val="001D5ED2"/>
    <w:rsid w:val="001D628F"/>
    <w:rsid w:val="001D62BA"/>
    <w:rsid w:val="001D671B"/>
    <w:rsid w:val="001D7091"/>
    <w:rsid w:val="001D778B"/>
    <w:rsid w:val="001D7BF0"/>
    <w:rsid w:val="001D7DC5"/>
    <w:rsid w:val="001E034C"/>
    <w:rsid w:val="001E1431"/>
    <w:rsid w:val="001E1A24"/>
    <w:rsid w:val="001E1A4D"/>
    <w:rsid w:val="001E1FA5"/>
    <w:rsid w:val="001E2073"/>
    <w:rsid w:val="001E2743"/>
    <w:rsid w:val="001E296D"/>
    <w:rsid w:val="001E2E03"/>
    <w:rsid w:val="001E3793"/>
    <w:rsid w:val="001E3E66"/>
    <w:rsid w:val="001E42ED"/>
    <w:rsid w:val="001E4527"/>
    <w:rsid w:val="001E5BF3"/>
    <w:rsid w:val="001E6904"/>
    <w:rsid w:val="001E6DD9"/>
    <w:rsid w:val="001E7747"/>
    <w:rsid w:val="001F0DA6"/>
    <w:rsid w:val="001F13F3"/>
    <w:rsid w:val="001F19D3"/>
    <w:rsid w:val="001F1DBF"/>
    <w:rsid w:val="001F2440"/>
    <w:rsid w:val="001F2527"/>
    <w:rsid w:val="001F29C4"/>
    <w:rsid w:val="001F2C82"/>
    <w:rsid w:val="001F2D03"/>
    <w:rsid w:val="001F30D1"/>
    <w:rsid w:val="001F316E"/>
    <w:rsid w:val="001F3214"/>
    <w:rsid w:val="001F4C6D"/>
    <w:rsid w:val="001F4CF5"/>
    <w:rsid w:val="001F4E6E"/>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04A"/>
    <w:rsid w:val="002101DD"/>
    <w:rsid w:val="00210DC6"/>
    <w:rsid w:val="00211110"/>
    <w:rsid w:val="00211207"/>
    <w:rsid w:val="00213626"/>
    <w:rsid w:val="00213FEE"/>
    <w:rsid w:val="002142CA"/>
    <w:rsid w:val="00215AFD"/>
    <w:rsid w:val="00216F4B"/>
    <w:rsid w:val="002177A1"/>
    <w:rsid w:val="00220239"/>
    <w:rsid w:val="002205ED"/>
    <w:rsid w:val="00220810"/>
    <w:rsid w:val="0022099E"/>
    <w:rsid w:val="0022148F"/>
    <w:rsid w:val="002215AB"/>
    <w:rsid w:val="00221C7F"/>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B07"/>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977"/>
    <w:rsid w:val="00245C77"/>
    <w:rsid w:val="0024620A"/>
    <w:rsid w:val="00247085"/>
    <w:rsid w:val="0024720C"/>
    <w:rsid w:val="002508D1"/>
    <w:rsid w:val="00250E09"/>
    <w:rsid w:val="00250F03"/>
    <w:rsid w:val="002511A9"/>
    <w:rsid w:val="0025129B"/>
    <w:rsid w:val="002513B2"/>
    <w:rsid w:val="00252113"/>
    <w:rsid w:val="002525CA"/>
    <w:rsid w:val="00252A13"/>
    <w:rsid w:val="002536D9"/>
    <w:rsid w:val="002540FF"/>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3CF3"/>
    <w:rsid w:val="00263DAF"/>
    <w:rsid w:val="00265340"/>
    <w:rsid w:val="002663EA"/>
    <w:rsid w:val="002667BF"/>
    <w:rsid w:val="00270321"/>
    <w:rsid w:val="002706FF"/>
    <w:rsid w:val="00272050"/>
    <w:rsid w:val="00272BF5"/>
    <w:rsid w:val="00273D9D"/>
    <w:rsid w:val="00273FC0"/>
    <w:rsid w:val="00274084"/>
    <w:rsid w:val="00274331"/>
    <w:rsid w:val="00275382"/>
    <w:rsid w:val="002754B3"/>
    <w:rsid w:val="00275782"/>
    <w:rsid w:val="00276829"/>
    <w:rsid w:val="00276BDC"/>
    <w:rsid w:val="00276C4E"/>
    <w:rsid w:val="00277045"/>
    <w:rsid w:val="002770D6"/>
    <w:rsid w:val="002776D1"/>
    <w:rsid w:val="00280C23"/>
    <w:rsid w:val="0028256B"/>
    <w:rsid w:val="00282614"/>
    <w:rsid w:val="00282D18"/>
    <w:rsid w:val="00282E21"/>
    <w:rsid w:val="00282F9A"/>
    <w:rsid w:val="002830FD"/>
    <w:rsid w:val="00283370"/>
    <w:rsid w:val="002840A6"/>
    <w:rsid w:val="00284B2B"/>
    <w:rsid w:val="00284C1A"/>
    <w:rsid w:val="0028575A"/>
    <w:rsid w:val="00285DFE"/>
    <w:rsid w:val="00285EBE"/>
    <w:rsid w:val="00286E65"/>
    <w:rsid w:val="002874A3"/>
    <w:rsid w:val="00290008"/>
    <w:rsid w:val="002906BC"/>
    <w:rsid w:val="00290C4F"/>
    <w:rsid w:val="002911A5"/>
    <w:rsid w:val="00291C23"/>
    <w:rsid w:val="00293341"/>
    <w:rsid w:val="0029336A"/>
    <w:rsid w:val="0029390C"/>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486"/>
    <w:rsid w:val="002B38EB"/>
    <w:rsid w:val="002B39D3"/>
    <w:rsid w:val="002B3D93"/>
    <w:rsid w:val="002B43F8"/>
    <w:rsid w:val="002B4962"/>
    <w:rsid w:val="002B6084"/>
    <w:rsid w:val="002B6CF4"/>
    <w:rsid w:val="002B70DE"/>
    <w:rsid w:val="002B721F"/>
    <w:rsid w:val="002B745D"/>
    <w:rsid w:val="002B78CB"/>
    <w:rsid w:val="002B7BA3"/>
    <w:rsid w:val="002C104B"/>
    <w:rsid w:val="002C12FB"/>
    <w:rsid w:val="002C149B"/>
    <w:rsid w:val="002C1711"/>
    <w:rsid w:val="002C2080"/>
    <w:rsid w:val="002C26EF"/>
    <w:rsid w:val="002C2A84"/>
    <w:rsid w:val="002C3114"/>
    <w:rsid w:val="002C31C9"/>
    <w:rsid w:val="002C3879"/>
    <w:rsid w:val="002C3BA1"/>
    <w:rsid w:val="002C3E40"/>
    <w:rsid w:val="002C445A"/>
    <w:rsid w:val="002C4F99"/>
    <w:rsid w:val="002C5BB7"/>
    <w:rsid w:val="002C6EFF"/>
    <w:rsid w:val="002C6FE7"/>
    <w:rsid w:val="002D0947"/>
    <w:rsid w:val="002D0E74"/>
    <w:rsid w:val="002D0F5A"/>
    <w:rsid w:val="002D1A2C"/>
    <w:rsid w:val="002D1D1D"/>
    <w:rsid w:val="002D1F37"/>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74F"/>
    <w:rsid w:val="002E49EE"/>
    <w:rsid w:val="002E56AC"/>
    <w:rsid w:val="002E606C"/>
    <w:rsid w:val="002E6CF9"/>
    <w:rsid w:val="002E7609"/>
    <w:rsid w:val="002E7D02"/>
    <w:rsid w:val="002E7E85"/>
    <w:rsid w:val="002E7F32"/>
    <w:rsid w:val="002F10EE"/>
    <w:rsid w:val="002F275D"/>
    <w:rsid w:val="002F2B91"/>
    <w:rsid w:val="002F3175"/>
    <w:rsid w:val="002F34E6"/>
    <w:rsid w:val="002F4826"/>
    <w:rsid w:val="002F5007"/>
    <w:rsid w:val="002F53E8"/>
    <w:rsid w:val="002F5A3E"/>
    <w:rsid w:val="002F763A"/>
    <w:rsid w:val="002F7C63"/>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4B3"/>
    <w:rsid w:val="00317531"/>
    <w:rsid w:val="0031761F"/>
    <w:rsid w:val="0031764D"/>
    <w:rsid w:val="00317CDB"/>
    <w:rsid w:val="00320050"/>
    <w:rsid w:val="0032011E"/>
    <w:rsid w:val="00320209"/>
    <w:rsid w:val="00320535"/>
    <w:rsid w:val="00321539"/>
    <w:rsid w:val="00322B23"/>
    <w:rsid w:val="00323004"/>
    <w:rsid w:val="003230C2"/>
    <w:rsid w:val="00326669"/>
    <w:rsid w:val="00326957"/>
    <w:rsid w:val="0032725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49E"/>
    <w:rsid w:val="00334D6D"/>
    <w:rsid w:val="003354B6"/>
    <w:rsid w:val="0033586E"/>
    <w:rsid w:val="00335C7D"/>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5FFB"/>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96D"/>
    <w:rsid w:val="00373C3B"/>
    <w:rsid w:val="00373F0F"/>
    <w:rsid w:val="00374A12"/>
    <w:rsid w:val="00374B8B"/>
    <w:rsid w:val="0037509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6B9"/>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69EF"/>
    <w:rsid w:val="003B7804"/>
    <w:rsid w:val="003B7870"/>
    <w:rsid w:val="003B78F8"/>
    <w:rsid w:val="003B7C75"/>
    <w:rsid w:val="003B7E73"/>
    <w:rsid w:val="003C02CA"/>
    <w:rsid w:val="003C07EE"/>
    <w:rsid w:val="003C0E2F"/>
    <w:rsid w:val="003C115D"/>
    <w:rsid w:val="003C1524"/>
    <w:rsid w:val="003C1CE9"/>
    <w:rsid w:val="003C2165"/>
    <w:rsid w:val="003C2CAA"/>
    <w:rsid w:val="003C3727"/>
    <w:rsid w:val="003C3CE7"/>
    <w:rsid w:val="003C3D49"/>
    <w:rsid w:val="003C4280"/>
    <w:rsid w:val="003C434F"/>
    <w:rsid w:val="003C46B1"/>
    <w:rsid w:val="003C5651"/>
    <w:rsid w:val="003C5CBD"/>
    <w:rsid w:val="003C67ED"/>
    <w:rsid w:val="003C72DE"/>
    <w:rsid w:val="003C73D6"/>
    <w:rsid w:val="003C7576"/>
    <w:rsid w:val="003C7CE4"/>
    <w:rsid w:val="003C7FBD"/>
    <w:rsid w:val="003D00A6"/>
    <w:rsid w:val="003D0187"/>
    <w:rsid w:val="003D08F7"/>
    <w:rsid w:val="003D157A"/>
    <w:rsid w:val="003D15A5"/>
    <w:rsid w:val="003D16AF"/>
    <w:rsid w:val="003D1FF3"/>
    <w:rsid w:val="003D24B7"/>
    <w:rsid w:val="003D24B9"/>
    <w:rsid w:val="003D28C1"/>
    <w:rsid w:val="003D310F"/>
    <w:rsid w:val="003D3E6E"/>
    <w:rsid w:val="003D448D"/>
    <w:rsid w:val="003D44DA"/>
    <w:rsid w:val="003D4D60"/>
    <w:rsid w:val="003D5B85"/>
    <w:rsid w:val="003D5C51"/>
    <w:rsid w:val="003D64E2"/>
    <w:rsid w:val="003D6833"/>
    <w:rsid w:val="003D69F3"/>
    <w:rsid w:val="003D70F8"/>
    <w:rsid w:val="003D73AB"/>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4C8"/>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EEC"/>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2CDD"/>
    <w:rsid w:val="00413732"/>
    <w:rsid w:val="00413B60"/>
    <w:rsid w:val="00413EC4"/>
    <w:rsid w:val="004142EF"/>
    <w:rsid w:val="004144D0"/>
    <w:rsid w:val="004155AC"/>
    <w:rsid w:val="004155C8"/>
    <w:rsid w:val="00417062"/>
    <w:rsid w:val="0042066D"/>
    <w:rsid w:val="0042088B"/>
    <w:rsid w:val="004210EA"/>
    <w:rsid w:val="00421B7F"/>
    <w:rsid w:val="00421FA9"/>
    <w:rsid w:val="004227AB"/>
    <w:rsid w:val="00423337"/>
    <w:rsid w:val="0042374D"/>
    <w:rsid w:val="00423A56"/>
    <w:rsid w:val="00423AEA"/>
    <w:rsid w:val="00425361"/>
    <w:rsid w:val="00426252"/>
    <w:rsid w:val="00426952"/>
    <w:rsid w:val="0042727C"/>
    <w:rsid w:val="004279C3"/>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0F31"/>
    <w:rsid w:val="00442855"/>
    <w:rsid w:val="00442C02"/>
    <w:rsid w:val="00443E10"/>
    <w:rsid w:val="0044417B"/>
    <w:rsid w:val="00444804"/>
    <w:rsid w:val="004449C5"/>
    <w:rsid w:val="00444B78"/>
    <w:rsid w:val="004451A0"/>
    <w:rsid w:val="00445553"/>
    <w:rsid w:val="00446035"/>
    <w:rsid w:val="00446AB4"/>
    <w:rsid w:val="00446BA8"/>
    <w:rsid w:val="00446BB4"/>
    <w:rsid w:val="00447427"/>
    <w:rsid w:val="0044759D"/>
    <w:rsid w:val="00447BB0"/>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1E2"/>
    <w:rsid w:val="004638B4"/>
    <w:rsid w:val="004648A4"/>
    <w:rsid w:val="0046541D"/>
    <w:rsid w:val="00465A70"/>
    <w:rsid w:val="00465F3E"/>
    <w:rsid w:val="00466427"/>
    <w:rsid w:val="00466594"/>
    <w:rsid w:val="00467477"/>
    <w:rsid w:val="00470E80"/>
    <w:rsid w:val="0047130A"/>
    <w:rsid w:val="00474868"/>
    <w:rsid w:val="00474DB6"/>
    <w:rsid w:val="0047548F"/>
    <w:rsid w:val="00475A32"/>
    <w:rsid w:val="00475D24"/>
    <w:rsid w:val="00476725"/>
    <w:rsid w:val="004772E3"/>
    <w:rsid w:val="00477D5B"/>
    <w:rsid w:val="0048056A"/>
    <w:rsid w:val="00480C33"/>
    <w:rsid w:val="00481401"/>
    <w:rsid w:val="00482C11"/>
    <w:rsid w:val="00483B2C"/>
    <w:rsid w:val="00483FB9"/>
    <w:rsid w:val="0048530A"/>
    <w:rsid w:val="00485A37"/>
    <w:rsid w:val="00486F12"/>
    <w:rsid w:val="00486F67"/>
    <w:rsid w:val="0048757C"/>
    <w:rsid w:val="00487ACA"/>
    <w:rsid w:val="00490357"/>
    <w:rsid w:val="00490D8D"/>
    <w:rsid w:val="00492D68"/>
    <w:rsid w:val="004931A6"/>
    <w:rsid w:val="00494E75"/>
    <w:rsid w:val="0049548E"/>
    <w:rsid w:val="004955F1"/>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1C"/>
    <w:rsid w:val="004A26F7"/>
    <w:rsid w:val="004A33DC"/>
    <w:rsid w:val="004A3B21"/>
    <w:rsid w:val="004A3B87"/>
    <w:rsid w:val="004A3E38"/>
    <w:rsid w:val="004A462A"/>
    <w:rsid w:val="004A4CD0"/>
    <w:rsid w:val="004A636C"/>
    <w:rsid w:val="004A643E"/>
    <w:rsid w:val="004A6995"/>
    <w:rsid w:val="004A6FAF"/>
    <w:rsid w:val="004A7056"/>
    <w:rsid w:val="004B0636"/>
    <w:rsid w:val="004B1613"/>
    <w:rsid w:val="004B1647"/>
    <w:rsid w:val="004B19F7"/>
    <w:rsid w:val="004B1B78"/>
    <w:rsid w:val="004B1F2E"/>
    <w:rsid w:val="004B2F8D"/>
    <w:rsid w:val="004B300A"/>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33F"/>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BCF"/>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E7F5A"/>
    <w:rsid w:val="004F0276"/>
    <w:rsid w:val="004F074C"/>
    <w:rsid w:val="004F0FF5"/>
    <w:rsid w:val="004F1096"/>
    <w:rsid w:val="004F111B"/>
    <w:rsid w:val="004F129C"/>
    <w:rsid w:val="004F1334"/>
    <w:rsid w:val="004F1733"/>
    <w:rsid w:val="004F1B25"/>
    <w:rsid w:val="004F284D"/>
    <w:rsid w:val="004F3438"/>
    <w:rsid w:val="004F3484"/>
    <w:rsid w:val="004F3C95"/>
    <w:rsid w:val="004F3E7E"/>
    <w:rsid w:val="004F4CCD"/>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1EA2"/>
    <w:rsid w:val="00512A7D"/>
    <w:rsid w:val="00512B2D"/>
    <w:rsid w:val="00512ECB"/>
    <w:rsid w:val="00512EE7"/>
    <w:rsid w:val="00513796"/>
    <w:rsid w:val="00513B7E"/>
    <w:rsid w:val="005140CE"/>
    <w:rsid w:val="005143C1"/>
    <w:rsid w:val="00514C8B"/>
    <w:rsid w:val="005150B6"/>
    <w:rsid w:val="00515A65"/>
    <w:rsid w:val="00516E42"/>
    <w:rsid w:val="005212B3"/>
    <w:rsid w:val="00521700"/>
    <w:rsid w:val="00522616"/>
    <w:rsid w:val="00522CBC"/>
    <w:rsid w:val="00522EB1"/>
    <w:rsid w:val="005236BD"/>
    <w:rsid w:val="00523C18"/>
    <w:rsid w:val="00523DB2"/>
    <w:rsid w:val="00524A42"/>
    <w:rsid w:val="00525CD9"/>
    <w:rsid w:val="00525FA6"/>
    <w:rsid w:val="0052658E"/>
    <w:rsid w:val="00527456"/>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58D"/>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EEA"/>
    <w:rsid w:val="00556C53"/>
    <w:rsid w:val="0055760F"/>
    <w:rsid w:val="00557733"/>
    <w:rsid w:val="00561FE6"/>
    <w:rsid w:val="00562576"/>
    <w:rsid w:val="005626CB"/>
    <w:rsid w:val="00562E33"/>
    <w:rsid w:val="0056524C"/>
    <w:rsid w:val="0056546A"/>
    <w:rsid w:val="00566134"/>
    <w:rsid w:val="0056791E"/>
    <w:rsid w:val="00567BDF"/>
    <w:rsid w:val="00570699"/>
    <w:rsid w:val="00570BD0"/>
    <w:rsid w:val="00570BEE"/>
    <w:rsid w:val="00570CBA"/>
    <w:rsid w:val="00570CF4"/>
    <w:rsid w:val="0057110E"/>
    <w:rsid w:val="00571469"/>
    <w:rsid w:val="00571A79"/>
    <w:rsid w:val="00571CB4"/>
    <w:rsid w:val="00571F24"/>
    <w:rsid w:val="005730AA"/>
    <w:rsid w:val="00573427"/>
    <w:rsid w:val="0057395B"/>
    <w:rsid w:val="00573F6B"/>
    <w:rsid w:val="00574144"/>
    <w:rsid w:val="005745FB"/>
    <w:rsid w:val="005749E1"/>
    <w:rsid w:val="00574B15"/>
    <w:rsid w:val="00575467"/>
    <w:rsid w:val="00575674"/>
    <w:rsid w:val="0057592D"/>
    <w:rsid w:val="005761DA"/>
    <w:rsid w:val="00576283"/>
    <w:rsid w:val="00576D82"/>
    <w:rsid w:val="00576ED0"/>
    <w:rsid w:val="005774DD"/>
    <w:rsid w:val="00577AFB"/>
    <w:rsid w:val="00577DF0"/>
    <w:rsid w:val="00580036"/>
    <w:rsid w:val="005804AE"/>
    <w:rsid w:val="00580798"/>
    <w:rsid w:val="00580A96"/>
    <w:rsid w:val="0058124E"/>
    <w:rsid w:val="005814A8"/>
    <w:rsid w:val="00581D06"/>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101"/>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0A3F"/>
    <w:rsid w:val="005A19DF"/>
    <w:rsid w:val="005A2238"/>
    <w:rsid w:val="005A3194"/>
    <w:rsid w:val="005A36D8"/>
    <w:rsid w:val="005A4A73"/>
    <w:rsid w:val="005A5169"/>
    <w:rsid w:val="005A68BB"/>
    <w:rsid w:val="005A6BE1"/>
    <w:rsid w:val="005A707B"/>
    <w:rsid w:val="005A7B47"/>
    <w:rsid w:val="005B070B"/>
    <w:rsid w:val="005B0A3E"/>
    <w:rsid w:val="005B1122"/>
    <w:rsid w:val="005B309A"/>
    <w:rsid w:val="005B38F1"/>
    <w:rsid w:val="005B39A7"/>
    <w:rsid w:val="005B42E1"/>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722"/>
    <w:rsid w:val="005C3CB5"/>
    <w:rsid w:val="005C3CEF"/>
    <w:rsid w:val="005C4BF1"/>
    <w:rsid w:val="005C5A92"/>
    <w:rsid w:val="005C71AA"/>
    <w:rsid w:val="005C7820"/>
    <w:rsid w:val="005C7A13"/>
    <w:rsid w:val="005C7B1F"/>
    <w:rsid w:val="005D0362"/>
    <w:rsid w:val="005D1342"/>
    <w:rsid w:val="005D13E6"/>
    <w:rsid w:val="005D20F1"/>
    <w:rsid w:val="005D2ED0"/>
    <w:rsid w:val="005D34ED"/>
    <w:rsid w:val="005D3716"/>
    <w:rsid w:val="005D40B0"/>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1F4"/>
    <w:rsid w:val="005F2A29"/>
    <w:rsid w:val="005F32AE"/>
    <w:rsid w:val="005F3382"/>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30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B08"/>
    <w:rsid w:val="00611E07"/>
    <w:rsid w:val="006127EB"/>
    <w:rsid w:val="00612C23"/>
    <w:rsid w:val="00612E3B"/>
    <w:rsid w:val="00612EF2"/>
    <w:rsid w:val="006139D9"/>
    <w:rsid w:val="006145EF"/>
    <w:rsid w:val="006152A1"/>
    <w:rsid w:val="006156B8"/>
    <w:rsid w:val="00615757"/>
    <w:rsid w:val="00615EC2"/>
    <w:rsid w:val="00616A6B"/>
    <w:rsid w:val="006173F1"/>
    <w:rsid w:val="00620382"/>
    <w:rsid w:val="00620768"/>
    <w:rsid w:val="00620857"/>
    <w:rsid w:val="0062270E"/>
    <w:rsid w:val="00622A06"/>
    <w:rsid w:val="00622A41"/>
    <w:rsid w:val="00622DC1"/>
    <w:rsid w:val="0062316E"/>
    <w:rsid w:val="006231A5"/>
    <w:rsid w:val="00623394"/>
    <w:rsid w:val="00624559"/>
    <w:rsid w:val="00624861"/>
    <w:rsid w:val="00624C7F"/>
    <w:rsid w:val="006250F4"/>
    <w:rsid w:val="006251A9"/>
    <w:rsid w:val="0062585B"/>
    <w:rsid w:val="006258C2"/>
    <w:rsid w:val="00626046"/>
    <w:rsid w:val="00626181"/>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513"/>
    <w:rsid w:val="00635D23"/>
    <w:rsid w:val="00636E65"/>
    <w:rsid w:val="006379CE"/>
    <w:rsid w:val="0064007E"/>
    <w:rsid w:val="006401B3"/>
    <w:rsid w:val="00641885"/>
    <w:rsid w:val="006419FC"/>
    <w:rsid w:val="00641B98"/>
    <w:rsid w:val="00641CF4"/>
    <w:rsid w:val="00641DA9"/>
    <w:rsid w:val="00641DE9"/>
    <w:rsid w:val="00641F01"/>
    <w:rsid w:val="00642529"/>
    <w:rsid w:val="00642600"/>
    <w:rsid w:val="0064325B"/>
    <w:rsid w:val="0064367E"/>
    <w:rsid w:val="006444CA"/>
    <w:rsid w:val="006451DA"/>
    <w:rsid w:val="00645824"/>
    <w:rsid w:val="00646222"/>
    <w:rsid w:val="00651E3C"/>
    <w:rsid w:val="0065224C"/>
    <w:rsid w:val="00653159"/>
    <w:rsid w:val="00653573"/>
    <w:rsid w:val="00653686"/>
    <w:rsid w:val="006537F5"/>
    <w:rsid w:val="00653DEA"/>
    <w:rsid w:val="006551B5"/>
    <w:rsid w:val="00655D0C"/>
    <w:rsid w:val="00656287"/>
    <w:rsid w:val="0065630B"/>
    <w:rsid w:val="00657169"/>
    <w:rsid w:val="006577B8"/>
    <w:rsid w:val="006578B4"/>
    <w:rsid w:val="006579A5"/>
    <w:rsid w:val="00660089"/>
    <w:rsid w:val="0066061A"/>
    <w:rsid w:val="00661200"/>
    <w:rsid w:val="0066138C"/>
    <w:rsid w:val="0066142F"/>
    <w:rsid w:val="006614F6"/>
    <w:rsid w:val="00661669"/>
    <w:rsid w:val="0066242D"/>
    <w:rsid w:val="00662453"/>
    <w:rsid w:val="0066261F"/>
    <w:rsid w:val="006629E9"/>
    <w:rsid w:val="006631B7"/>
    <w:rsid w:val="006632E4"/>
    <w:rsid w:val="006641C8"/>
    <w:rsid w:val="00664562"/>
    <w:rsid w:val="006655C3"/>
    <w:rsid w:val="00665ED5"/>
    <w:rsid w:val="00666B2A"/>
    <w:rsid w:val="00667757"/>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A68"/>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854"/>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619"/>
    <w:rsid w:val="006C1A14"/>
    <w:rsid w:val="006C2C03"/>
    <w:rsid w:val="006C300B"/>
    <w:rsid w:val="006C3A04"/>
    <w:rsid w:val="006C48DD"/>
    <w:rsid w:val="006C4D3C"/>
    <w:rsid w:val="006C4F34"/>
    <w:rsid w:val="006C5299"/>
    <w:rsid w:val="006C5B13"/>
    <w:rsid w:val="006C5FB6"/>
    <w:rsid w:val="006C6129"/>
    <w:rsid w:val="006C63B8"/>
    <w:rsid w:val="006C6860"/>
    <w:rsid w:val="006C733E"/>
    <w:rsid w:val="006C7F52"/>
    <w:rsid w:val="006D028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C6E"/>
    <w:rsid w:val="006E4C1B"/>
    <w:rsid w:val="006E5510"/>
    <w:rsid w:val="006E7433"/>
    <w:rsid w:val="006E7463"/>
    <w:rsid w:val="006E76D9"/>
    <w:rsid w:val="006F1418"/>
    <w:rsid w:val="006F19B0"/>
    <w:rsid w:val="006F2916"/>
    <w:rsid w:val="006F4936"/>
    <w:rsid w:val="006F4974"/>
    <w:rsid w:val="006F654F"/>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A74"/>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67DC"/>
    <w:rsid w:val="00737FBF"/>
    <w:rsid w:val="00740AAA"/>
    <w:rsid w:val="00741A71"/>
    <w:rsid w:val="007420C1"/>
    <w:rsid w:val="007423C9"/>
    <w:rsid w:val="00743879"/>
    <w:rsid w:val="007444B3"/>
    <w:rsid w:val="0074576C"/>
    <w:rsid w:val="00746135"/>
    <w:rsid w:val="007464C8"/>
    <w:rsid w:val="00746992"/>
    <w:rsid w:val="00746B14"/>
    <w:rsid w:val="00747299"/>
    <w:rsid w:val="00750DE2"/>
    <w:rsid w:val="00751648"/>
    <w:rsid w:val="00751F36"/>
    <w:rsid w:val="007526E8"/>
    <w:rsid w:val="00752E74"/>
    <w:rsid w:val="007533F9"/>
    <w:rsid w:val="00754962"/>
    <w:rsid w:val="00754E46"/>
    <w:rsid w:val="0075527A"/>
    <w:rsid w:val="00755E8F"/>
    <w:rsid w:val="007570CB"/>
    <w:rsid w:val="0075729F"/>
    <w:rsid w:val="00760457"/>
    <w:rsid w:val="00760531"/>
    <w:rsid w:val="007617D3"/>
    <w:rsid w:val="00761BE8"/>
    <w:rsid w:val="00761F0D"/>
    <w:rsid w:val="00761F40"/>
    <w:rsid w:val="00762039"/>
    <w:rsid w:val="0076498E"/>
    <w:rsid w:val="0076510F"/>
    <w:rsid w:val="00765FAC"/>
    <w:rsid w:val="00766258"/>
    <w:rsid w:val="007662C6"/>
    <w:rsid w:val="00766797"/>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889"/>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83E"/>
    <w:rsid w:val="007A1DEE"/>
    <w:rsid w:val="007A1F83"/>
    <w:rsid w:val="007A399E"/>
    <w:rsid w:val="007A3A01"/>
    <w:rsid w:val="007A3B50"/>
    <w:rsid w:val="007A3C01"/>
    <w:rsid w:val="007A3DE8"/>
    <w:rsid w:val="007A4189"/>
    <w:rsid w:val="007A434E"/>
    <w:rsid w:val="007A43F4"/>
    <w:rsid w:val="007A552D"/>
    <w:rsid w:val="007A58F5"/>
    <w:rsid w:val="007A64BA"/>
    <w:rsid w:val="007A67E1"/>
    <w:rsid w:val="007A771C"/>
    <w:rsid w:val="007A7FAC"/>
    <w:rsid w:val="007B01D0"/>
    <w:rsid w:val="007B2090"/>
    <w:rsid w:val="007B40B6"/>
    <w:rsid w:val="007B453F"/>
    <w:rsid w:val="007B4F9C"/>
    <w:rsid w:val="007B55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518"/>
    <w:rsid w:val="007C48DF"/>
    <w:rsid w:val="007C4D33"/>
    <w:rsid w:val="007C4E43"/>
    <w:rsid w:val="007C5159"/>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DC0"/>
    <w:rsid w:val="007D639C"/>
    <w:rsid w:val="007D6A09"/>
    <w:rsid w:val="007D6D8A"/>
    <w:rsid w:val="007D703D"/>
    <w:rsid w:val="007D77D5"/>
    <w:rsid w:val="007D7A69"/>
    <w:rsid w:val="007D7CB5"/>
    <w:rsid w:val="007E252B"/>
    <w:rsid w:val="007E25C5"/>
    <w:rsid w:val="007E2D5C"/>
    <w:rsid w:val="007E37BA"/>
    <w:rsid w:val="007E37F2"/>
    <w:rsid w:val="007E4EAB"/>
    <w:rsid w:val="007E54F6"/>
    <w:rsid w:val="007E6664"/>
    <w:rsid w:val="007E698F"/>
    <w:rsid w:val="007E6EBD"/>
    <w:rsid w:val="007E7C90"/>
    <w:rsid w:val="007E7CE2"/>
    <w:rsid w:val="007E7D76"/>
    <w:rsid w:val="007E7F84"/>
    <w:rsid w:val="007E7FA2"/>
    <w:rsid w:val="007F102F"/>
    <w:rsid w:val="007F2A76"/>
    <w:rsid w:val="007F35DA"/>
    <w:rsid w:val="007F3D9D"/>
    <w:rsid w:val="007F4E95"/>
    <w:rsid w:val="007F58CB"/>
    <w:rsid w:val="007F59D0"/>
    <w:rsid w:val="007F5AA1"/>
    <w:rsid w:val="007F5AD0"/>
    <w:rsid w:val="007F5D9D"/>
    <w:rsid w:val="007F6210"/>
    <w:rsid w:val="007F623B"/>
    <w:rsid w:val="007F6685"/>
    <w:rsid w:val="007F69D8"/>
    <w:rsid w:val="007F6AEF"/>
    <w:rsid w:val="007F766C"/>
    <w:rsid w:val="00800F96"/>
    <w:rsid w:val="00801B15"/>
    <w:rsid w:val="00801D5A"/>
    <w:rsid w:val="00801E75"/>
    <w:rsid w:val="008023E9"/>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02B"/>
    <w:rsid w:val="0082113C"/>
    <w:rsid w:val="00821713"/>
    <w:rsid w:val="008227BF"/>
    <w:rsid w:val="008229FE"/>
    <w:rsid w:val="00823EA7"/>
    <w:rsid w:val="00823FB8"/>
    <w:rsid w:val="0082492D"/>
    <w:rsid w:val="00825AE1"/>
    <w:rsid w:val="00826DB9"/>
    <w:rsid w:val="00827D10"/>
    <w:rsid w:val="00830361"/>
    <w:rsid w:val="0083056C"/>
    <w:rsid w:val="00830C24"/>
    <w:rsid w:val="00831E8A"/>
    <w:rsid w:val="00833225"/>
    <w:rsid w:val="00833532"/>
    <w:rsid w:val="0083405E"/>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B40"/>
    <w:rsid w:val="00865CB8"/>
    <w:rsid w:val="0086631B"/>
    <w:rsid w:val="008674A5"/>
    <w:rsid w:val="008700A3"/>
    <w:rsid w:val="0087071B"/>
    <w:rsid w:val="00870FF2"/>
    <w:rsid w:val="00871FEC"/>
    <w:rsid w:val="008723E2"/>
    <w:rsid w:val="00872CF9"/>
    <w:rsid w:val="00873408"/>
    <w:rsid w:val="00874115"/>
    <w:rsid w:val="008744BF"/>
    <w:rsid w:val="00874BED"/>
    <w:rsid w:val="00874E6F"/>
    <w:rsid w:val="00875FEB"/>
    <w:rsid w:val="00876696"/>
    <w:rsid w:val="008768B5"/>
    <w:rsid w:val="0087691F"/>
    <w:rsid w:val="00876A69"/>
    <w:rsid w:val="008816F2"/>
    <w:rsid w:val="00881B1A"/>
    <w:rsid w:val="00882292"/>
    <w:rsid w:val="0088303A"/>
    <w:rsid w:val="0088305A"/>
    <w:rsid w:val="0088367A"/>
    <w:rsid w:val="008836D2"/>
    <w:rsid w:val="00883778"/>
    <w:rsid w:val="008837DB"/>
    <w:rsid w:val="008847DC"/>
    <w:rsid w:val="0088480B"/>
    <w:rsid w:val="00884A4F"/>
    <w:rsid w:val="00884D40"/>
    <w:rsid w:val="0088597A"/>
    <w:rsid w:val="00885B91"/>
    <w:rsid w:val="00886702"/>
    <w:rsid w:val="00886D47"/>
    <w:rsid w:val="0088752C"/>
    <w:rsid w:val="00890A91"/>
    <w:rsid w:val="00891AD8"/>
    <w:rsid w:val="00891C53"/>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D93"/>
    <w:rsid w:val="008A20FE"/>
    <w:rsid w:val="008A21BB"/>
    <w:rsid w:val="008A24C2"/>
    <w:rsid w:val="008A2A7E"/>
    <w:rsid w:val="008A4063"/>
    <w:rsid w:val="008A4793"/>
    <w:rsid w:val="008A56BD"/>
    <w:rsid w:val="008A65EF"/>
    <w:rsid w:val="008A6FA0"/>
    <w:rsid w:val="008A72D7"/>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74F"/>
    <w:rsid w:val="008C1E10"/>
    <w:rsid w:val="008C2A6A"/>
    <w:rsid w:val="008C3190"/>
    <w:rsid w:val="008C329A"/>
    <w:rsid w:val="008C436C"/>
    <w:rsid w:val="008C4867"/>
    <w:rsid w:val="008C495D"/>
    <w:rsid w:val="008C55D7"/>
    <w:rsid w:val="008C60D3"/>
    <w:rsid w:val="008C6419"/>
    <w:rsid w:val="008C6764"/>
    <w:rsid w:val="008C69E5"/>
    <w:rsid w:val="008C7A84"/>
    <w:rsid w:val="008D004D"/>
    <w:rsid w:val="008D0465"/>
    <w:rsid w:val="008D12A1"/>
    <w:rsid w:val="008D14E8"/>
    <w:rsid w:val="008D187B"/>
    <w:rsid w:val="008D188D"/>
    <w:rsid w:val="008D5521"/>
    <w:rsid w:val="008D5A2A"/>
    <w:rsid w:val="008D6661"/>
    <w:rsid w:val="008D7DE9"/>
    <w:rsid w:val="008E05D7"/>
    <w:rsid w:val="008E1670"/>
    <w:rsid w:val="008E1747"/>
    <w:rsid w:val="008E2AAC"/>
    <w:rsid w:val="008E34C9"/>
    <w:rsid w:val="008E3CF7"/>
    <w:rsid w:val="008E4AB3"/>
    <w:rsid w:val="008E4F3D"/>
    <w:rsid w:val="008E5601"/>
    <w:rsid w:val="008E5DB7"/>
    <w:rsid w:val="008E5EDD"/>
    <w:rsid w:val="008E6614"/>
    <w:rsid w:val="008E6804"/>
    <w:rsid w:val="008E6A12"/>
    <w:rsid w:val="008F0091"/>
    <w:rsid w:val="008F031D"/>
    <w:rsid w:val="008F04D6"/>
    <w:rsid w:val="008F0D85"/>
    <w:rsid w:val="008F0EA7"/>
    <w:rsid w:val="008F1858"/>
    <w:rsid w:val="008F1938"/>
    <w:rsid w:val="008F1A0A"/>
    <w:rsid w:val="008F2135"/>
    <w:rsid w:val="008F3472"/>
    <w:rsid w:val="008F3C2A"/>
    <w:rsid w:val="008F4BA2"/>
    <w:rsid w:val="008F4C80"/>
    <w:rsid w:val="008F522F"/>
    <w:rsid w:val="008F55BE"/>
    <w:rsid w:val="008F5D99"/>
    <w:rsid w:val="008F5FCE"/>
    <w:rsid w:val="008F642B"/>
    <w:rsid w:val="008F6DA0"/>
    <w:rsid w:val="008F74FC"/>
    <w:rsid w:val="008F751D"/>
    <w:rsid w:val="00900418"/>
    <w:rsid w:val="00900640"/>
    <w:rsid w:val="009006C8"/>
    <w:rsid w:val="009009EB"/>
    <w:rsid w:val="00901683"/>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16"/>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6F8"/>
    <w:rsid w:val="00923D11"/>
    <w:rsid w:val="00923DB2"/>
    <w:rsid w:val="00923F12"/>
    <w:rsid w:val="00924D2B"/>
    <w:rsid w:val="00925A9E"/>
    <w:rsid w:val="00925F4F"/>
    <w:rsid w:val="00925F81"/>
    <w:rsid w:val="00926DB4"/>
    <w:rsid w:val="009270FB"/>
    <w:rsid w:val="00930583"/>
    <w:rsid w:val="009310C3"/>
    <w:rsid w:val="00931423"/>
    <w:rsid w:val="00932640"/>
    <w:rsid w:val="00933771"/>
    <w:rsid w:val="0093401B"/>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225"/>
    <w:rsid w:val="00947CDE"/>
    <w:rsid w:val="00947E0F"/>
    <w:rsid w:val="00950A96"/>
    <w:rsid w:val="00950E4F"/>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414"/>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0BB"/>
    <w:rsid w:val="00975D30"/>
    <w:rsid w:val="00975DFD"/>
    <w:rsid w:val="009762AA"/>
    <w:rsid w:val="009766C2"/>
    <w:rsid w:val="0097744F"/>
    <w:rsid w:val="0097787B"/>
    <w:rsid w:val="00977F00"/>
    <w:rsid w:val="0098022D"/>
    <w:rsid w:val="009802F2"/>
    <w:rsid w:val="00980829"/>
    <w:rsid w:val="009819B1"/>
    <w:rsid w:val="00981A14"/>
    <w:rsid w:val="00981DA6"/>
    <w:rsid w:val="00982BF7"/>
    <w:rsid w:val="00982E88"/>
    <w:rsid w:val="00983159"/>
    <w:rsid w:val="009832DA"/>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BFE"/>
    <w:rsid w:val="00997B98"/>
    <w:rsid w:val="009A1344"/>
    <w:rsid w:val="009A1BC1"/>
    <w:rsid w:val="009A1CAD"/>
    <w:rsid w:val="009A229D"/>
    <w:rsid w:val="009A2C3E"/>
    <w:rsid w:val="009A2CF1"/>
    <w:rsid w:val="009A2EF8"/>
    <w:rsid w:val="009A335A"/>
    <w:rsid w:val="009A361F"/>
    <w:rsid w:val="009A3D79"/>
    <w:rsid w:val="009A468A"/>
    <w:rsid w:val="009A4CDB"/>
    <w:rsid w:val="009A595C"/>
    <w:rsid w:val="009A5C0A"/>
    <w:rsid w:val="009A5CBA"/>
    <w:rsid w:val="009A5FC2"/>
    <w:rsid w:val="009A6259"/>
    <w:rsid w:val="009A6566"/>
    <w:rsid w:val="009A65D7"/>
    <w:rsid w:val="009A6931"/>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1BFD"/>
    <w:rsid w:val="009C2389"/>
    <w:rsid w:val="009C28C7"/>
    <w:rsid w:val="009C2B42"/>
    <w:rsid w:val="009C2D43"/>
    <w:rsid w:val="009C4232"/>
    <w:rsid w:val="009C4537"/>
    <w:rsid w:val="009C4618"/>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3F5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612"/>
    <w:rsid w:val="009F3C06"/>
    <w:rsid w:val="009F3CF6"/>
    <w:rsid w:val="009F5946"/>
    <w:rsid w:val="009F5B94"/>
    <w:rsid w:val="009F5DB6"/>
    <w:rsid w:val="009F71DE"/>
    <w:rsid w:val="009F7A6E"/>
    <w:rsid w:val="009F7B8C"/>
    <w:rsid w:val="009F7E49"/>
    <w:rsid w:val="00A00D33"/>
    <w:rsid w:val="00A02130"/>
    <w:rsid w:val="00A021FF"/>
    <w:rsid w:val="00A0340E"/>
    <w:rsid w:val="00A03532"/>
    <w:rsid w:val="00A03A46"/>
    <w:rsid w:val="00A03AD6"/>
    <w:rsid w:val="00A03D28"/>
    <w:rsid w:val="00A03E27"/>
    <w:rsid w:val="00A04B1E"/>
    <w:rsid w:val="00A04CE0"/>
    <w:rsid w:val="00A0533C"/>
    <w:rsid w:val="00A058BC"/>
    <w:rsid w:val="00A05A96"/>
    <w:rsid w:val="00A062E1"/>
    <w:rsid w:val="00A063F8"/>
    <w:rsid w:val="00A10812"/>
    <w:rsid w:val="00A1102F"/>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853"/>
    <w:rsid w:val="00A249A6"/>
    <w:rsid w:val="00A24E57"/>
    <w:rsid w:val="00A252E0"/>
    <w:rsid w:val="00A25A85"/>
    <w:rsid w:val="00A2659D"/>
    <w:rsid w:val="00A30059"/>
    <w:rsid w:val="00A30716"/>
    <w:rsid w:val="00A3099D"/>
    <w:rsid w:val="00A3196E"/>
    <w:rsid w:val="00A320F9"/>
    <w:rsid w:val="00A32423"/>
    <w:rsid w:val="00A32C6F"/>
    <w:rsid w:val="00A336AB"/>
    <w:rsid w:val="00A34796"/>
    <w:rsid w:val="00A3497F"/>
    <w:rsid w:val="00A34FCF"/>
    <w:rsid w:val="00A35185"/>
    <w:rsid w:val="00A3538B"/>
    <w:rsid w:val="00A35783"/>
    <w:rsid w:val="00A35D21"/>
    <w:rsid w:val="00A36377"/>
    <w:rsid w:val="00A366CA"/>
    <w:rsid w:val="00A3671D"/>
    <w:rsid w:val="00A37A87"/>
    <w:rsid w:val="00A37C59"/>
    <w:rsid w:val="00A4026E"/>
    <w:rsid w:val="00A40FB0"/>
    <w:rsid w:val="00A41177"/>
    <w:rsid w:val="00A415D5"/>
    <w:rsid w:val="00A43C65"/>
    <w:rsid w:val="00A43C7B"/>
    <w:rsid w:val="00A443AE"/>
    <w:rsid w:val="00A450D0"/>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64E"/>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2DF6"/>
    <w:rsid w:val="00A93712"/>
    <w:rsid w:val="00A938C0"/>
    <w:rsid w:val="00A9424B"/>
    <w:rsid w:val="00A96712"/>
    <w:rsid w:val="00A96A22"/>
    <w:rsid w:val="00A96D7D"/>
    <w:rsid w:val="00A975E9"/>
    <w:rsid w:val="00A976F9"/>
    <w:rsid w:val="00AA0A35"/>
    <w:rsid w:val="00AA0D84"/>
    <w:rsid w:val="00AA11B0"/>
    <w:rsid w:val="00AA1C25"/>
    <w:rsid w:val="00AA1C4B"/>
    <w:rsid w:val="00AA31BD"/>
    <w:rsid w:val="00AA3E7B"/>
    <w:rsid w:val="00AA554E"/>
    <w:rsid w:val="00AA57AB"/>
    <w:rsid w:val="00AA7464"/>
    <w:rsid w:val="00AA7528"/>
    <w:rsid w:val="00AA7E5C"/>
    <w:rsid w:val="00AB04F5"/>
    <w:rsid w:val="00AB0996"/>
    <w:rsid w:val="00AB0CAB"/>
    <w:rsid w:val="00AB0E28"/>
    <w:rsid w:val="00AB212F"/>
    <w:rsid w:val="00AB23E0"/>
    <w:rsid w:val="00AB2FCC"/>
    <w:rsid w:val="00AB3D28"/>
    <w:rsid w:val="00AB41F3"/>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2D6B"/>
    <w:rsid w:val="00AE3F4C"/>
    <w:rsid w:val="00AE4069"/>
    <w:rsid w:val="00AE4D5B"/>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7D0"/>
    <w:rsid w:val="00AF5E61"/>
    <w:rsid w:val="00AF6071"/>
    <w:rsid w:val="00AF61A0"/>
    <w:rsid w:val="00AF68A8"/>
    <w:rsid w:val="00AF7431"/>
    <w:rsid w:val="00AF7B53"/>
    <w:rsid w:val="00AF7CB8"/>
    <w:rsid w:val="00AF7FC5"/>
    <w:rsid w:val="00B0060D"/>
    <w:rsid w:val="00B00771"/>
    <w:rsid w:val="00B01A1B"/>
    <w:rsid w:val="00B023E4"/>
    <w:rsid w:val="00B02461"/>
    <w:rsid w:val="00B03680"/>
    <w:rsid w:val="00B0380E"/>
    <w:rsid w:val="00B0406A"/>
    <w:rsid w:val="00B05624"/>
    <w:rsid w:val="00B0594B"/>
    <w:rsid w:val="00B06300"/>
    <w:rsid w:val="00B063F2"/>
    <w:rsid w:val="00B06493"/>
    <w:rsid w:val="00B06670"/>
    <w:rsid w:val="00B06F88"/>
    <w:rsid w:val="00B07CAF"/>
    <w:rsid w:val="00B10775"/>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FF0"/>
    <w:rsid w:val="00B261DA"/>
    <w:rsid w:val="00B2799C"/>
    <w:rsid w:val="00B27D22"/>
    <w:rsid w:val="00B31532"/>
    <w:rsid w:val="00B318E7"/>
    <w:rsid w:val="00B31C3E"/>
    <w:rsid w:val="00B31CD2"/>
    <w:rsid w:val="00B31DAA"/>
    <w:rsid w:val="00B32054"/>
    <w:rsid w:val="00B32288"/>
    <w:rsid w:val="00B32895"/>
    <w:rsid w:val="00B3354E"/>
    <w:rsid w:val="00B336E0"/>
    <w:rsid w:val="00B34588"/>
    <w:rsid w:val="00B34A01"/>
    <w:rsid w:val="00B34B82"/>
    <w:rsid w:val="00B34D80"/>
    <w:rsid w:val="00B351D8"/>
    <w:rsid w:val="00B35541"/>
    <w:rsid w:val="00B35A06"/>
    <w:rsid w:val="00B35C15"/>
    <w:rsid w:val="00B360D2"/>
    <w:rsid w:val="00B364B3"/>
    <w:rsid w:val="00B36A24"/>
    <w:rsid w:val="00B3758D"/>
    <w:rsid w:val="00B37D44"/>
    <w:rsid w:val="00B4051B"/>
    <w:rsid w:val="00B40533"/>
    <w:rsid w:val="00B40A59"/>
    <w:rsid w:val="00B417C3"/>
    <w:rsid w:val="00B41C1F"/>
    <w:rsid w:val="00B42044"/>
    <w:rsid w:val="00B4206A"/>
    <w:rsid w:val="00B421C6"/>
    <w:rsid w:val="00B42446"/>
    <w:rsid w:val="00B4328A"/>
    <w:rsid w:val="00B43F75"/>
    <w:rsid w:val="00B44E83"/>
    <w:rsid w:val="00B45152"/>
    <w:rsid w:val="00B45EC3"/>
    <w:rsid w:val="00B464A0"/>
    <w:rsid w:val="00B464BC"/>
    <w:rsid w:val="00B467E5"/>
    <w:rsid w:val="00B472A2"/>
    <w:rsid w:val="00B47A11"/>
    <w:rsid w:val="00B507A1"/>
    <w:rsid w:val="00B513D3"/>
    <w:rsid w:val="00B51B11"/>
    <w:rsid w:val="00B53B9B"/>
    <w:rsid w:val="00B53D6D"/>
    <w:rsid w:val="00B54365"/>
    <w:rsid w:val="00B5481C"/>
    <w:rsid w:val="00B54979"/>
    <w:rsid w:val="00B54C06"/>
    <w:rsid w:val="00B551FC"/>
    <w:rsid w:val="00B55C4E"/>
    <w:rsid w:val="00B55DD0"/>
    <w:rsid w:val="00B560F1"/>
    <w:rsid w:val="00B5691F"/>
    <w:rsid w:val="00B56C67"/>
    <w:rsid w:val="00B56F0A"/>
    <w:rsid w:val="00B5753B"/>
    <w:rsid w:val="00B606AB"/>
    <w:rsid w:val="00B61F3C"/>
    <w:rsid w:val="00B61FA1"/>
    <w:rsid w:val="00B62138"/>
    <w:rsid w:val="00B627F5"/>
    <w:rsid w:val="00B6360B"/>
    <w:rsid w:val="00B63D7B"/>
    <w:rsid w:val="00B63F3D"/>
    <w:rsid w:val="00B63FD3"/>
    <w:rsid w:val="00B64407"/>
    <w:rsid w:val="00B64910"/>
    <w:rsid w:val="00B6557E"/>
    <w:rsid w:val="00B65D57"/>
    <w:rsid w:val="00B668BA"/>
    <w:rsid w:val="00B67463"/>
    <w:rsid w:val="00B702B7"/>
    <w:rsid w:val="00B70AB5"/>
    <w:rsid w:val="00B70AED"/>
    <w:rsid w:val="00B70B8C"/>
    <w:rsid w:val="00B70BC3"/>
    <w:rsid w:val="00B71A3A"/>
    <w:rsid w:val="00B734AF"/>
    <w:rsid w:val="00B73953"/>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476"/>
    <w:rsid w:val="00B87A80"/>
    <w:rsid w:val="00B907C8"/>
    <w:rsid w:val="00B90EC4"/>
    <w:rsid w:val="00B91847"/>
    <w:rsid w:val="00B919EC"/>
    <w:rsid w:val="00B929EC"/>
    <w:rsid w:val="00B94C7A"/>
    <w:rsid w:val="00B950E2"/>
    <w:rsid w:val="00B9732F"/>
    <w:rsid w:val="00BA09D6"/>
    <w:rsid w:val="00BA0FDE"/>
    <w:rsid w:val="00BA1D2C"/>
    <w:rsid w:val="00BA2312"/>
    <w:rsid w:val="00BA292C"/>
    <w:rsid w:val="00BA2EA1"/>
    <w:rsid w:val="00BA3822"/>
    <w:rsid w:val="00BA3889"/>
    <w:rsid w:val="00BA4966"/>
    <w:rsid w:val="00BA4D1E"/>
    <w:rsid w:val="00BA5057"/>
    <w:rsid w:val="00BA591E"/>
    <w:rsid w:val="00BA5C68"/>
    <w:rsid w:val="00BA63D5"/>
    <w:rsid w:val="00BA6810"/>
    <w:rsid w:val="00BA7328"/>
    <w:rsid w:val="00BA7341"/>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860"/>
    <w:rsid w:val="00BC0B4F"/>
    <w:rsid w:val="00BC19A0"/>
    <w:rsid w:val="00BC1BC6"/>
    <w:rsid w:val="00BC2D9F"/>
    <w:rsid w:val="00BC3906"/>
    <w:rsid w:val="00BC4897"/>
    <w:rsid w:val="00BC493F"/>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1EC"/>
    <w:rsid w:val="00BD577F"/>
    <w:rsid w:val="00BD5823"/>
    <w:rsid w:val="00BD5E43"/>
    <w:rsid w:val="00BD6515"/>
    <w:rsid w:val="00BD7904"/>
    <w:rsid w:val="00BD7911"/>
    <w:rsid w:val="00BE188F"/>
    <w:rsid w:val="00BE19E9"/>
    <w:rsid w:val="00BE1DA3"/>
    <w:rsid w:val="00BE2CAB"/>
    <w:rsid w:val="00BE35C5"/>
    <w:rsid w:val="00BE36C3"/>
    <w:rsid w:val="00BE4515"/>
    <w:rsid w:val="00BE49D4"/>
    <w:rsid w:val="00BE50B9"/>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684F"/>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3A6"/>
    <w:rsid w:val="00C06C92"/>
    <w:rsid w:val="00C07655"/>
    <w:rsid w:val="00C076D8"/>
    <w:rsid w:val="00C07EBA"/>
    <w:rsid w:val="00C10096"/>
    <w:rsid w:val="00C11035"/>
    <w:rsid w:val="00C11CA9"/>
    <w:rsid w:val="00C11E1E"/>
    <w:rsid w:val="00C12775"/>
    <w:rsid w:val="00C12ADF"/>
    <w:rsid w:val="00C12E77"/>
    <w:rsid w:val="00C134DE"/>
    <w:rsid w:val="00C1434A"/>
    <w:rsid w:val="00C148DE"/>
    <w:rsid w:val="00C1538E"/>
    <w:rsid w:val="00C1544B"/>
    <w:rsid w:val="00C159AB"/>
    <w:rsid w:val="00C15B98"/>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459A"/>
    <w:rsid w:val="00C3495E"/>
    <w:rsid w:val="00C3500F"/>
    <w:rsid w:val="00C36AB2"/>
    <w:rsid w:val="00C37013"/>
    <w:rsid w:val="00C3748F"/>
    <w:rsid w:val="00C37579"/>
    <w:rsid w:val="00C37940"/>
    <w:rsid w:val="00C37DEB"/>
    <w:rsid w:val="00C40993"/>
    <w:rsid w:val="00C42310"/>
    <w:rsid w:val="00C426ED"/>
    <w:rsid w:val="00C42A31"/>
    <w:rsid w:val="00C42B93"/>
    <w:rsid w:val="00C4366B"/>
    <w:rsid w:val="00C44806"/>
    <w:rsid w:val="00C448FC"/>
    <w:rsid w:val="00C44F36"/>
    <w:rsid w:val="00C4511A"/>
    <w:rsid w:val="00C452D7"/>
    <w:rsid w:val="00C472DD"/>
    <w:rsid w:val="00C475B6"/>
    <w:rsid w:val="00C476C4"/>
    <w:rsid w:val="00C476F5"/>
    <w:rsid w:val="00C47A6B"/>
    <w:rsid w:val="00C47AD6"/>
    <w:rsid w:val="00C47D40"/>
    <w:rsid w:val="00C47D51"/>
    <w:rsid w:val="00C5068E"/>
    <w:rsid w:val="00C514DE"/>
    <w:rsid w:val="00C51BB5"/>
    <w:rsid w:val="00C51EFB"/>
    <w:rsid w:val="00C52415"/>
    <w:rsid w:val="00C52E77"/>
    <w:rsid w:val="00C5323D"/>
    <w:rsid w:val="00C53723"/>
    <w:rsid w:val="00C53A1A"/>
    <w:rsid w:val="00C540BB"/>
    <w:rsid w:val="00C549BF"/>
    <w:rsid w:val="00C553D2"/>
    <w:rsid w:val="00C56952"/>
    <w:rsid w:val="00C56E7C"/>
    <w:rsid w:val="00C56F21"/>
    <w:rsid w:val="00C57E35"/>
    <w:rsid w:val="00C60057"/>
    <w:rsid w:val="00C609E7"/>
    <w:rsid w:val="00C61157"/>
    <w:rsid w:val="00C616AF"/>
    <w:rsid w:val="00C61EEC"/>
    <w:rsid w:val="00C61F44"/>
    <w:rsid w:val="00C63CBA"/>
    <w:rsid w:val="00C64025"/>
    <w:rsid w:val="00C6404C"/>
    <w:rsid w:val="00C649FD"/>
    <w:rsid w:val="00C65033"/>
    <w:rsid w:val="00C655FB"/>
    <w:rsid w:val="00C65C51"/>
    <w:rsid w:val="00C65CAD"/>
    <w:rsid w:val="00C661CB"/>
    <w:rsid w:val="00C67037"/>
    <w:rsid w:val="00C67150"/>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DB1"/>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C62"/>
    <w:rsid w:val="00C974A1"/>
    <w:rsid w:val="00C97715"/>
    <w:rsid w:val="00C97D5B"/>
    <w:rsid w:val="00CA0510"/>
    <w:rsid w:val="00CA0FB0"/>
    <w:rsid w:val="00CA11D5"/>
    <w:rsid w:val="00CA1566"/>
    <w:rsid w:val="00CA24B0"/>
    <w:rsid w:val="00CA279C"/>
    <w:rsid w:val="00CA3F78"/>
    <w:rsid w:val="00CA44D2"/>
    <w:rsid w:val="00CA525A"/>
    <w:rsid w:val="00CA53FD"/>
    <w:rsid w:val="00CA61DB"/>
    <w:rsid w:val="00CA6620"/>
    <w:rsid w:val="00CA76ED"/>
    <w:rsid w:val="00CB03A9"/>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0771"/>
    <w:rsid w:val="00CD1295"/>
    <w:rsid w:val="00CD263C"/>
    <w:rsid w:val="00CD3244"/>
    <w:rsid w:val="00CD350D"/>
    <w:rsid w:val="00CD3643"/>
    <w:rsid w:val="00CD3E54"/>
    <w:rsid w:val="00CD4CBC"/>
    <w:rsid w:val="00CD511E"/>
    <w:rsid w:val="00CD558A"/>
    <w:rsid w:val="00CD5B91"/>
    <w:rsid w:val="00CD6491"/>
    <w:rsid w:val="00CD66DE"/>
    <w:rsid w:val="00CD6E57"/>
    <w:rsid w:val="00CD74F1"/>
    <w:rsid w:val="00CD7E0B"/>
    <w:rsid w:val="00CE010E"/>
    <w:rsid w:val="00CE08BD"/>
    <w:rsid w:val="00CE15CB"/>
    <w:rsid w:val="00CE18B2"/>
    <w:rsid w:val="00CE1D3F"/>
    <w:rsid w:val="00CE29A9"/>
    <w:rsid w:val="00CE3BBB"/>
    <w:rsid w:val="00CE4A93"/>
    <w:rsid w:val="00CE4AD5"/>
    <w:rsid w:val="00CE505A"/>
    <w:rsid w:val="00CE5380"/>
    <w:rsid w:val="00CE5E8F"/>
    <w:rsid w:val="00CE6369"/>
    <w:rsid w:val="00CE63CD"/>
    <w:rsid w:val="00CE7C7A"/>
    <w:rsid w:val="00CF0863"/>
    <w:rsid w:val="00CF11ED"/>
    <w:rsid w:val="00CF1B87"/>
    <w:rsid w:val="00CF2530"/>
    <w:rsid w:val="00CF2EA6"/>
    <w:rsid w:val="00CF4394"/>
    <w:rsid w:val="00CF687F"/>
    <w:rsid w:val="00CF68E5"/>
    <w:rsid w:val="00CF6EE7"/>
    <w:rsid w:val="00CF75ED"/>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5158"/>
    <w:rsid w:val="00D1626B"/>
    <w:rsid w:val="00D16821"/>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05D7"/>
    <w:rsid w:val="00D42111"/>
    <w:rsid w:val="00D43010"/>
    <w:rsid w:val="00D4329E"/>
    <w:rsid w:val="00D433DB"/>
    <w:rsid w:val="00D43979"/>
    <w:rsid w:val="00D43C5B"/>
    <w:rsid w:val="00D4468B"/>
    <w:rsid w:val="00D448A4"/>
    <w:rsid w:val="00D45169"/>
    <w:rsid w:val="00D451D6"/>
    <w:rsid w:val="00D4525C"/>
    <w:rsid w:val="00D45335"/>
    <w:rsid w:val="00D456EC"/>
    <w:rsid w:val="00D457C3"/>
    <w:rsid w:val="00D45967"/>
    <w:rsid w:val="00D45994"/>
    <w:rsid w:val="00D45E51"/>
    <w:rsid w:val="00D46ECD"/>
    <w:rsid w:val="00D47C59"/>
    <w:rsid w:val="00D5069F"/>
    <w:rsid w:val="00D50732"/>
    <w:rsid w:val="00D520B3"/>
    <w:rsid w:val="00D526FD"/>
    <w:rsid w:val="00D52F07"/>
    <w:rsid w:val="00D532CD"/>
    <w:rsid w:val="00D53404"/>
    <w:rsid w:val="00D54121"/>
    <w:rsid w:val="00D54D4B"/>
    <w:rsid w:val="00D55400"/>
    <w:rsid w:val="00D55861"/>
    <w:rsid w:val="00D55D5E"/>
    <w:rsid w:val="00D5620A"/>
    <w:rsid w:val="00D56ECD"/>
    <w:rsid w:val="00D56FC8"/>
    <w:rsid w:val="00D578E2"/>
    <w:rsid w:val="00D60EAD"/>
    <w:rsid w:val="00D6150F"/>
    <w:rsid w:val="00D63CD6"/>
    <w:rsid w:val="00D63E36"/>
    <w:rsid w:val="00D64262"/>
    <w:rsid w:val="00D65EE0"/>
    <w:rsid w:val="00D65F23"/>
    <w:rsid w:val="00D6772E"/>
    <w:rsid w:val="00D701C7"/>
    <w:rsid w:val="00D70312"/>
    <w:rsid w:val="00D70777"/>
    <w:rsid w:val="00D70AB8"/>
    <w:rsid w:val="00D70CF5"/>
    <w:rsid w:val="00D719AD"/>
    <w:rsid w:val="00D71B24"/>
    <w:rsid w:val="00D71B77"/>
    <w:rsid w:val="00D72441"/>
    <w:rsid w:val="00D72663"/>
    <w:rsid w:val="00D72C06"/>
    <w:rsid w:val="00D735AF"/>
    <w:rsid w:val="00D74D1F"/>
    <w:rsid w:val="00D76376"/>
    <w:rsid w:val="00D76389"/>
    <w:rsid w:val="00D81229"/>
    <w:rsid w:val="00D8174F"/>
    <w:rsid w:val="00D81C34"/>
    <w:rsid w:val="00D84313"/>
    <w:rsid w:val="00D846DA"/>
    <w:rsid w:val="00D8486B"/>
    <w:rsid w:val="00D84A17"/>
    <w:rsid w:val="00D84ACF"/>
    <w:rsid w:val="00D84BD0"/>
    <w:rsid w:val="00D84E71"/>
    <w:rsid w:val="00D85354"/>
    <w:rsid w:val="00D85BA1"/>
    <w:rsid w:val="00D85C34"/>
    <w:rsid w:val="00D85C73"/>
    <w:rsid w:val="00D85D5E"/>
    <w:rsid w:val="00D86113"/>
    <w:rsid w:val="00D86114"/>
    <w:rsid w:val="00D86230"/>
    <w:rsid w:val="00D866B2"/>
    <w:rsid w:val="00D869D7"/>
    <w:rsid w:val="00D878CB"/>
    <w:rsid w:val="00D87B75"/>
    <w:rsid w:val="00D91C47"/>
    <w:rsid w:val="00D9332F"/>
    <w:rsid w:val="00D9452B"/>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11D"/>
    <w:rsid w:val="00DA4C90"/>
    <w:rsid w:val="00DA4EEC"/>
    <w:rsid w:val="00DA6040"/>
    <w:rsid w:val="00DA6528"/>
    <w:rsid w:val="00DA662B"/>
    <w:rsid w:val="00DA6A16"/>
    <w:rsid w:val="00DA6CCD"/>
    <w:rsid w:val="00DA77EB"/>
    <w:rsid w:val="00DA7841"/>
    <w:rsid w:val="00DB0281"/>
    <w:rsid w:val="00DB13D1"/>
    <w:rsid w:val="00DB1ADB"/>
    <w:rsid w:val="00DB2101"/>
    <w:rsid w:val="00DB25C3"/>
    <w:rsid w:val="00DB3CFF"/>
    <w:rsid w:val="00DB46E1"/>
    <w:rsid w:val="00DB4ADF"/>
    <w:rsid w:val="00DB526D"/>
    <w:rsid w:val="00DB52B0"/>
    <w:rsid w:val="00DB5884"/>
    <w:rsid w:val="00DB58D3"/>
    <w:rsid w:val="00DB59CA"/>
    <w:rsid w:val="00DB5CD8"/>
    <w:rsid w:val="00DB5FA8"/>
    <w:rsid w:val="00DB6361"/>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5F4F"/>
    <w:rsid w:val="00DD032D"/>
    <w:rsid w:val="00DD06FC"/>
    <w:rsid w:val="00DD0A7B"/>
    <w:rsid w:val="00DD0BC8"/>
    <w:rsid w:val="00DD16A0"/>
    <w:rsid w:val="00DD1EF0"/>
    <w:rsid w:val="00DD2172"/>
    <w:rsid w:val="00DD22B9"/>
    <w:rsid w:val="00DD3396"/>
    <w:rsid w:val="00DD34C0"/>
    <w:rsid w:val="00DD3C6C"/>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D2A"/>
    <w:rsid w:val="00DE4E9E"/>
    <w:rsid w:val="00DE65E4"/>
    <w:rsid w:val="00DE7039"/>
    <w:rsid w:val="00DE7656"/>
    <w:rsid w:val="00DF05FC"/>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16FD"/>
    <w:rsid w:val="00E0242B"/>
    <w:rsid w:val="00E0394F"/>
    <w:rsid w:val="00E03A75"/>
    <w:rsid w:val="00E044D8"/>
    <w:rsid w:val="00E047E4"/>
    <w:rsid w:val="00E05A5B"/>
    <w:rsid w:val="00E05F00"/>
    <w:rsid w:val="00E0684E"/>
    <w:rsid w:val="00E06BA9"/>
    <w:rsid w:val="00E10D02"/>
    <w:rsid w:val="00E1177E"/>
    <w:rsid w:val="00E11937"/>
    <w:rsid w:val="00E11B48"/>
    <w:rsid w:val="00E124DB"/>
    <w:rsid w:val="00E1385D"/>
    <w:rsid w:val="00E13F9F"/>
    <w:rsid w:val="00E14570"/>
    <w:rsid w:val="00E15654"/>
    <w:rsid w:val="00E157E5"/>
    <w:rsid w:val="00E15860"/>
    <w:rsid w:val="00E15C15"/>
    <w:rsid w:val="00E15D41"/>
    <w:rsid w:val="00E16546"/>
    <w:rsid w:val="00E200A3"/>
    <w:rsid w:val="00E2010B"/>
    <w:rsid w:val="00E2053F"/>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CA2"/>
    <w:rsid w:val="00E438D7"/>
    <w:rsid w:val="00E43D02"/>
    <w:rsid w:val="00E43D53"/>
    <w:rsid w:val="00E44A04"/>
    <w:rsid w:val="00E45419"/>
    <w:rsid w:val="00E47677"/>
    <w:rsid w:val="00E479A6"/>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8D0"/>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4E62"/>
    <w:rsid w:val="00E7527E"/>
    <w:rsid w:val="00E75C49"/>
    <w:rsid w:val="00E76295"/>
    <w:rsid w:val="00E7691E"/>
    <w:rsid w:val="00E76CA8"/>
    <w:rsid w:val="00E80299"/>
    <w:rsid w:val="00E80968"/>
    <w:rsid w:val="00E815E2"/>
    <w:rsid w:val="00E82562"/>
    <w:rsid w:val="00E82F5B"/>
    <w:rsid w:val="00E8349D"/>
    <w:rsid w:val="00E838DE"/>
    <w:rsid w:val="00E83EC8"/>
    <w:rsid w:val="00E84071"/>
    <w:rsid w:val="00E840A1"/>
    <w:rsid w:val="00E841C7"/>
    <w:rsid w:val="00E8429B"/>
    <w:rsid w:val="00E84997"/>
    <w:rsid w:val="00E84C4D"/>
    <w:rsid w:val="00E856D1"/>
    <w:rsid w:val="00E860B6"/>
    <w:rsid w:val="00E8635E"/>
    <w:rsid w:val="00E864C6"/>
    <w:rsid w:val="00E86AA3"/>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FF1"/>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208"/>
    <w:rsid w:val="00EC1FC4"/>
    <w:rsid w:val="00EC31ED"/>
    <w:rsid w:val="00EC3DED"/>
    <w:rsid w:val="00EC4128"/>
    <w:rsid w:val="00EC4391"/>
    <w:rsid w:val="00EC4920"/>
    <w:rsid w:val="00EC4BE2"/>
    <w:rsid w:val="00EC4C47"/>
    <w:rsid w:val="00EC4F81"/>
    <w:rsid w:val="00EC500B"/>
    <w:rsid w:val="00EC588E"/>
    <w:rsid w:val="00EC5A18"/>
    <w:rsid w:val="00EC6790"/>
    <w:rsid w:val="00EC6E7C"/>
    <w:rsid w:val="00EC742A"/>
    <w:rsid w:val="00EC7450"/>
    <w:rsid w:val="00EC7EAE"/>
    <w:rsid w:val="00ED0235"/>
    <w:rsid w:val="00ED032E"/>
    <w:rsid w:val="00ED0874"/>
    <w:rsid w:val="00ED0C41"/>
    <w:rsid w:val="00ED2098"/>
    <w:rsid w:val="00ED274A"/>
    <w:rsid w:val="00ED2B1C"/>
    <w:rsid w:val="00ED2F45"/>
    <w:rsid w:val="00ED33D1"/>
    <w:rsid w:val="00ED4112"/>
    <w:rsid w:val="00ED4317"/>
    <w:rsid w:val="00ED466D"/>
    <w:rsid w:val="00ED48A3"/>
    <w:rsid w:val="00ED48BC"/>
    <w:rsid w:val="00ED4D9C"/>
    <w:rsid w:val="00ED4E19"/>
    <w:rsid w:val="00ED685E"/>
    <w:rsid w:val="00ED762E"/>
    <w:rsid w:val="00EE01F7"/>
    <w:rsid w:val="00EE07EA"/>
    <w:rsid w:val="00EE0912"/>
    <w:rsid w:val="00EE0A89"/>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290"/>
    <w:rsid w:val="00EF6342"/>
    <w:rsid w:val="00EF6BFE"/>
    <w:rsid w:val="00EF6CDD"/>
    <w:rsid w:val="00EF6CE4"/>
    <w:rsid w:val="00EF7532"/>
    <w:rsid w:val="00F000B3"/>
    <w:rsid w:val="00F0078F"/>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03"/>
    <w:rsid w:val="00F21D37"/>
    <w:rsid w:val="00F21D38"/>
    <w:rsid w:val="00F21E67"/>
    <w:rsid w:val="00F232B7"/>
    <w:rsid w:val="00F2388E"/>
    <w:rsid w:val="00F23FC9"/>
    <w:rsid w:val="00F2545D"/>
    <w:rsid w:val="00F25566"/>
    <w:rsid w:val="00F265C2"/>
    <w:rsid w:val="00F265EB"/>
    <w:rsid w:val="00F26991"/>
    <w:rsid w:val="00F26A9A"/>
    <w:rsid w:val="00F26DA3"/>
    <w:rsid w:val="00F26ECD"/>
    <w:rsid w:val="00F27596"/>
    <w:rsid w:val="00F27915"/>
    <w:rsid w:val="00F27BB3"/>
    <w:rsid w:val="00F30200"/>
    <w:rsid w:val="00F30209"/>
    <w:rsid w:val="00F330A6"/>
    <w:rsid w:val="00F345A3"/>
    <w:rsid w:val="00F348B8"/>
    <w:rsid w:val="00F34FE9"/>
    <w:rsid w:val="00F36F7C"/>
    <w:rsid w:val="00F4078E"/>
    <w:rsid w:val="00F40832"/>
    <w:rsid w:val="00F415B3"/>
    <w:rsid w:val="00F41D2C"/>
    <w:rsid w:val="00F42417"/>
    <w:rsid w:val="00F43294"/>
    <w:rsid w:val="00F44919"/>
    <w:rsid w:val="00F45118"/>
    <w:rsid w:val="00F45568"/>
    <w:rsid w:val="00F478FD"/>
    <w:rsid w:val="00F508AC"/>
    <w:rsid w:val="00F52607"/>
    <w:rsid w:val="00F52A6E"/>
    <w:rsid w:val="00F531BC"/>
    <w:rsid w:val="00F53FD2"/>
    <w:rsid w:val="00F5451D"/>
    <w:rsid w:val="00F548E8"/>
    <w:rsid w:val="00F551C3"/>
    <w:rsid w:val="00F556DD"/>
    <w:rsid w:val="00F55C39"/>
    <w:rsid w:val="00F55D0C"/>
    <w:rsid w:val="00F55D44"/>
    <w:rsid w:val="00F56063"/>
    <w:rsid w:val="00F5688D"/>
    <w:rsid w:val="00F5699B"/>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752A"/>
    <w:rsid w:val="00F8001F"/>
    <w:rsid w:val="00F80CA6"/>
    <w:rsid w:val="00F8104A"/>
    <w:rsid w:val="00F814D0"/>
    <w:rsid w:val="00F81E2F"/>
    <w:rsid w:val="00F8294E"/>
    <w:rsid w:val="00F82E8F"/>
    <w:rsid w:val="00F83F72"/>
    <w:rsid w:val="00F84078"/>
    <w:rsid w:val="00F84CF6"/>
    <w:rsid w:val="00F853E1"/>
    <w:rsid w:val="00F85B8C"/>
    <w:rsid w:val="00F85F89"/>
    <w:rsid w:val="00F90275"/>
    <w:rsid w:val="00F90553"/>
    <w:rsid w:val="00F90FE5"/>
    <w:rsid w:val="00F91989"/>
    <w:rsid w:val="00F91ED4"/>
    <w:rsid w:val="00F93893"/>
    <w:rsid w:val="00F93A91"/>
    <w:rsid w:val="00F93D4F"/>
    <w:rsid w:val="00F93F3E"/>
    <w:rsid w:val="00F943DC"/>
    <w:rsid w:val="00F94420"/>
    <w:rsid w:val="00F94CDE"/>
    <w:rsid w:val="00F95C02"/>
    <w:rsid w:val="00F967E4"/>
    <w:rsid w:val="00F97A3A"/>
    <w:rsid w:val="00F97CD6"/>
    <w:rsid w:val="00F97E5F"/>
    <w:rsid w:val="00F97FEF"/>
    <w:rsid w:val="00FA02DE"/>
    <w:rsid w:val="00FA05AA"/>
    <w:rsid w:val="00FA101E"/>
    <w:rsid w:val="00FA154F"/>
    <w:rsid w:val="00FA1D17"/>
    <w:rsid w:val="00FA2771"/>
    <w:rsid w:val="00FA2B85"/>
    <w:rsid w:val="00FA2F3D"/>
    <w:rsid w:val="00FA3577"/>
    <w:rsid w:val="00FA37A6"/>
    <w:rsid w:val="00FA3D06"/>
    <w:rsid w:val="00FA417F"/>
    <w:rsid w:val="00FA4FC4"/>
    <w:rsid w:val="00FA509D"/>
    <w:rsid w:val="00FA569C"/>
    <w:rsid w:val="00FA5F2C"/>
    <w:rsid w:val="00FA6607"/>
    <w:rsid w:val="00FA72A6"/>
    <w:rsid w:val="00FA74C5"/>
    <w:rsid w:val="00FA76FB"/>
    <w:rsid w:val="00FA7A17"/>
    <w:rsid w:val="00FB03EE"/>
    <w:rsid w:val="00FB0D3C"/>
    <w:rsid w:val="00FB0F57"/>
    <w:rsid w:val="00FB0FED"/>
    <w:rsid w:val="00FB29E6"/>
    <w:rsid w:val="00FB3342"/>
    <w:rsid w:val="00FB3562"/>
    <w:rsid w:val="00FB36CA"/>
    <w:rsid w:val="00FB451B"/>
    <w:rsid w:val="00FB4539"/>
    <w:rsid w:val="00FB486D"/>
    <w:rsid w:val="00FB4B44"/>
    <w:rsid w:val="00FB4BA9"/>
    <w:rsid w:val="00FB4E1A"/>
    <w:rsid w:val="00FB54D8"/>
    <w:rsid w:val="00FB554F"/>
    <w:rsid w:val="00FB6A42"/>
    <w:rsid w:val="00FB7842"/>
    <w:rsid w:val="00FB7C56"/>
    <w:rsid w:val="00FB7F26"/>
    <w:rsid w:val="00FC0918"/>
    <w:rsid w:val="00FC1DF1"/>
    <w:rsid w:val="00FC27BF"/>
    <w:rsid w:val="00FC2953"/>
    <w:rsid w:val="00FC340D"/>
    <w:rsid w:val="00FC3995"/>
    <w:rsid w:val="00FC405E"/>
    <w:rsid w:val="00FC423B"/>
    <w:rsid w:val="00FC4DAF"/>
    <w:rsid w:val="00FC5499"/>
    <w:rsid w:val="00FC600D"/>
    <w:rsid w:val="00FC69D0"/>
    <w:rsid w:val="00FC7262"/>
    <w:rsid w:val="00FC743A"/>
    <w:rsid w:val="00FC7832"/>
    <w:rsid w:val="00FD0F0E"/>
    <w:rsid w:val="00FD1CAD"/>
    <w:rsid w:val="00FD2F8E"/>
    <w:rsid w:val="00FD3209"/>
    <w:rsid w:val="00FD49C2"/>
    <w:rsid w:val="00FD4D8C"/>
    <w:rsid w:val="00FD5551"/>
    <w:rsid w:val="00FD5EF7"/>
    <w:rsid w:val="00FD6098"/>
    <w:rsid w:val="00FD6FC0"/>
    <w:rsid w:val="00FD7F19"/>
    <w:rsid w:val="00FE039D"/>
    <w:rsid w:val="00FE05AE"/>
    <w:rsid w:val="00FE0A2E"/>
    <w:rsid w:val="00FE0C3D"/>
    <w:rsid w:val="00FE0CFC"/>
    <w:rsid w:val="00FE0F63"/>
    <w:rsid w:val="00FE113F"/>
    <w:rsid w:val="00FE363A"/>
    <w:rsid w:val="00FE473A"/>
    <w:rsid w:val="00FE5118"/>
    <w:rsid w:val="00FE54B5"/>
    <w:rsid w:val="00FE6393"/>
    <w:rsid w:val="00FE6841"/>
    <w:rsid w:val="00FE7758"/>
    <w:rsid w:val="00FF058E"/>
    <w:rsid w:val="00FF08D8"/>
    <w:rsid w:val="00FF10A4"/>
    <w:rsid w:val="00FF3167"/>
    <w:rsid w:val="00FF320E"/>
    <w:rsid w:val="00FF33FE"/>
    <w:rsid w:val="00FF4531"/>
    <w:rsid w:val="00FF47F5"/>
    <w:rsid w:val="00FF4CC3"/>
    <w:rsid w:val="00FF513B"/>
    <w:rsid w:val="00FF54EE"/>
    <w:rsid w:val="00FF588D"/>
    <w:rsid w:val="00FF6A42"/>
    <w:rsid w:val="00FF6E41"/>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4097"/>
    <o:shapelayout v:ext="edit">
      <o:idmap v:ext="edit" data="1"/>
    </o:shapelayout>
  </w:shapeDefaults>
  <w:decimalSymbol w:val=","/>
  <w:listSeparator w:val=","/>
  <w14:docId w14:val="05FBE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447BB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CharChar1CarCarCarCarCarCarCarCarCar">
    <w:name w:val="Char Char1 Car Car Car Car Car Car Car Car Car"/>
    <w:basedOn w:val="Normal"/>
    <w:rsid w:val="00926DB4"/>
    <w:pPr>
      <w:spacing w:after="160" w:line="240" w:lineRule="exact"/>
      <w:jc w:val="left"/>
    </w:pPr>
    <w:rPr>
      <w:rFonts w:ascii="Arial" w:eastAsia="Times New Roman" w:hAnsi="Arial"/>
      <w:sz w:val="20"/>
      <w:szCs w:val="20"/>
      <w:lang w:val="en-US"/>
    </w:rPr>
  </w:style>
  <w:style w:type="paragraph" w:customStyle="1" w:styleId="CharChar1CarCarCarCarCarCarCarCarCar1">
    <w:name w:val="Char Char1 Car Car Car Car Car Car Car Car Car1"/>
    <w:basedOn w:val="Normal"/>
    <w:rsid w:val="00245977"/>
    <w:pPr>
      <w:spacing w:after="160" w:line="240" w:lineRule="exact"/>
      <w:jc w:val="left"/>
    </w:pPr>
    <w:rPr>
      <w:rFonts w:ascii="Arial" w:eastAsia="Times New Roman" w:hAnsi="Arial"/>
      <w:sz w:val="20"/>
      <w:szCs w:val="20"/>
      <w:lang w:val="en-US"/>
    </w:rPr>
  </w:style>
  <w:style w:type="character" w:styleId="nfasis">
    <w:name w:val="Emphasis"/>
    <w:qFormat/>
    <w:locked/>
    <w:rsid w:val="00245977"/>
    <w:rPr>
      <w:i/>
      <w:iCs/>
    </w:rPr>
  </w:style>
  <w:style w:type="paragraph" w:customStyle="1" w:styleId="TextoNormal3">
    <w:name w:val="Texto Normal 3"/>
    <w:basedOn w:val="Normal"/>
    <w:rsid w:val="00962414"/>
    <w:pPr>
      <w:suppressAutoHyphens/>
      <w:spacing w:line="360" w:lineRule="auto"/>
      <w:ind w:left="709"/>
    </w:pPr>
    <w:rPr>
      <w:rFonts w:ascii="Arial" w:eastAsia="Times New Roman" w:hAnsi="Arial"/>
      <w:i/>
      <w:sz w:val="24"/>
      <w:szCs w:val="20"/>
      <w:lang w:val="es-ES_tradnl"/>
    </w:rPr>
  </w:style>
  <w:style w:type="paragraph" w:customStyle="1" w:styleId="firma-despedida">
    <w:name w:val="firma-despedida"/>
    <w:basedOn w:val="Normal"/>
    <w:rsid w:val="00E157E5"/>
    <w:pPr>
      <w:spacing w:before="100" w:beforeAutospacing="1" w:after="100" w:afterAutospacing="1"/>
      <w:jc w:val="center"/>
    </w:pPr>
    <w:rPr>
      <w:rFonts w:ascii="Times New Roman" w:eastAsia="Times New Roman" w:hAnsi="Times New Roman"/>
      <w:sz w:val="20"/>
      <w:szCs w:val="20"/>
      <w:lang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447BB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CharChar1CarCarCarCarCarCarCarCarCar">
    <w:name w:val="Char Char1 Car Car Car Car Car Car Car Car Car"/>
    <w:basedOn w:val="Normal"/>
    <w:rsid w:val="00926DB4"/>
    <w:pPr>
      <w:spacing w:after="160" w:line="240" w:lineRule="exact"/>
      <w:jc w:val="left"/>
    </w:pPr>
    <w:rPr>
      <w:rFonts w:ascii="Arial" w:eastAsia="Times New Roman" w:hAnsi="Arial"/>
      <w:sz w:val="20"/>
      <w:szCs w:val="20"/>
      <w:lang w:val="en-US"/>
    </w:rPr>
  </w:style>
  <w:style w:type="paragraph" w:customStyle="1" w:styleId="CharChar1CarCarCarCarCarCarCarCarCar1">
    <w:name w:val="Char Char1 Car Car Car Car Car Car Car Car Car1"/>
    <w:basedOn w:val="Normal"/>
    <w:rsid w:val="00245977"/>
    <w:pPr>
      <w:spacing w:after="160" w:line="240" w:lineRule="exact"/>
      <w:jc w:val="left"/>
    </w:pPr>
    <w:rPr>
      <w:rFonts w:ascii="Arial" w:eastAsia="Times New Roman" w:hAnsi="Arial"/>
      <w:sz w:val="20"/>
      <w:szCs w:val="20"/>
      <w:lang w:val="en-US"/>
    </w:rPr>
  </w:style>
  <w:style w:type="character" w:styleId="nfasis">
    <w:name w:val="Emphasis"/>
    <w:qFormat/>
    <w:locked/>
    <w:rsid w:val="00245977"/>
    <w:rPr>
      <w:i/>
      <w:iCs/>
    </w:rPr>
  </w:style>
  <w:style w:type="paragraph" w:customStyle="1" w:styleId="TextoNormal3">
    <w:name w:val="Texto Normal 3"/>
    <w:basedOn w:val="Normal"/>
    <w:rsid w:val="00962414"/>
    <w:pPr>
      <w:suppressAutoHyphens/>
      <w:spacing w:line="360" w:lineRule="auto"/>
      <w:ind w:left="709"/>
    </w:pPr>
    <w:rPr>
      <w:rFonts w:ascii="Arial" w:eastAsia="Times New Roman" w:hAnsi="Arial"/>
      <w:i/>
      <w:sz w:val="24"/>
      <w:szCs w:val="20"/>
      <w:lang w:val="es-ES_tradnl"/>
    </w:rPr>
  </w:style>
  <w:style w:type="paragraph" w:customStyle="1" w:styleId="firma-despedida">
    <w:name w:val="firma-despedida"/>
    <w:basedOn w:val="Normal"/>
    <w:rsid w:val="00E157E5"/>
    <w:pPr>
      <w:spacing w:before="100" w:beforeAutospacing="1" w:after="100" w:afterAutospacing="1"/>
      <w:jc w:val="center"/>
    </w:pPr>
    <w:rPr>
      <w:rFonts w:ascii="Times New Roman" w:eastAsia="Times New Roman" w:hAnsi="Times New Roman"/>
      <w:sz w:val="20"/>
      <w:szCs w:val="20"/>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eader" Target="header1.xml"/><Relationship Id="rId39" Type="http://schemas.openxmlformats.org/officeDocument/2006/relationships/image" Target="media/image16.jpg"/><Relationship Id="rId21" Type="http://schemas.openxmlformats.org/officeDocument/2006/relationships/image" Target="media/image2.emf"/><Relationship Id="rId34" Type="http://schemas.openxmlformats.org/officeDocument/2006/relationships/image" Target="media/image11.jpeg"/><Relationship Id="rId42" Type="http://schemas.openxmlformats.org/officeDocument/2006/relationships/image" Target="media/image19.jpg"/><Relationship Id="rId47" Type="http://schemas.openxmlformats.org/officeDocument/2006/relationships/image" Target="media/image24.JPG"/><Relationship Id="rId50" Type="http://schemas.openxmlformats.org/officeDocument/2006/relationships/image" Target="media/image27.JPG"/><Relationship Id="rId55" Type="http://schemas.openxmlformats.org/officeDocument/2006/relationships/image" Target="media/image32.JPG"/><Relationship Id="rId63" Type="http://schemas.openxmlformats.org/officeDocument/2006/relationships/image" Target="media/image40.jpeg"/><Relationship Id="rId68" Type="http://schemas.openxmlformats.org/officeDocument/2006/relationships/image" Target="media/image45.jpg"/><Relationship Id="rId76" Type="http://schemas.openxmlformats.org/officeDocument/2006/relationships/image" Target="media/image53.jpeg"/><Relationship Id="rId84" Type="http://schemas.microsoft.com/office/2011/relationships/commentsExtended" Target="commentsExtended.xml"/><Relationship Id="rId7" Type="http://schemas.openxmlformats.org/officeDocument/2006/relationships/customXml" Target="../customXml/item7.xml"/><Relationship Id="rId71" Type="http://schemas.openxmlformats.org/officeDocument/2006/relationships/image" Target="media/image48.pn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hyperlink" Target="mailto:Francisco.saavedra@arauco.cl" TargetMode="External"/><Relationship Id="rId11" Type="http://schemas.openxmlformats.org/officeDocument/2006/relationships/customXml" Target="../customXml/item11.xml"/><Relationship Id="rId24" Type="http://schemas.openxmlformats.org/officeDocument/2006/relationships/image" Target="media/image5.emf"/><Relationship Id="rId32" Type="http://schemas.openxmlformats.org/officeDocument/2006/relationships/image" Target="media/image9.jpg"/><Relationship Id="rId37" Type="http://schemas.openxmlformats.org/officeDocument/2006/relationships/image" Target="media/image14.jpg"/><Relationship Id="rId40" Type="http://schemas.openxmlformats.org/officeDocument/2006/relationships/image" Target="media/image17.emf"/><Relationship Id="rId45" Type="http://schemas.openxmlformats.org/officeDocument/2006/relationships/image" Target="media/image22.JPG"/><Relationship Id="rId53" Type="http://schemas.openxmlformats.org/officeDocument/2006/relationships/image" Target="media/image30.JPG"/><Relationship Id="rId58" Type="http://schemas.openxmlformats.org/officeDocument/2006/relationships/image" Target="media/image35.jpeg"/><Relationship Id="rId66" Type="http://schemas.openxmlformats.org/officeDocument/2006/relationships/image" Target="media/image43.jpg"/><Relationship Id="rId74" Type="http://schemas.openxmlformats.org/officeDocument/2006/relationships/image" Target="media/image51.jpeg"/><Relationship Id="rId79" Type="http://schemas.openxmlformats.org/officeDocument/2006/relationships/image" Target="media/image56.jpeg"/><Relationship Id="rId5" Type="http://schemas.openxmlformats.org/officeDocument/2006/relationships/customXml" Target="../customXml/item5.xml"/><Relationship Id="rId61" Type="http://schemas.openxmlformats.org/officeDocument/2006/relationships/image" Target="media/image38.jpg"/><Relationship Id="rId82" Type="http://schemas.openxmlformats.org/officeDocument/2006/relationships/fontTable" Target="fontTable.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footer" Target="footer2.xml"/><Relationship Id="rId30" Type="http://schemas.openxmlformats.org/officeDocument/2006/relationships/image" Target="media/image7.jpg"/><Relationship Id="rId35" Type="http://schemas.openxmlformats.org/officeDocument/2006/relationships/image" Target="media/image12.jpg"/><Relationship Id="rId43" Type="http://schemas.openxmlformats.org/officeDocument/2006/relationships/image" Target="media/image20.JPG"/><Relationship Id="rId48" Type="http://schemas.openxmlformats.org/officeDocument/2006/relationships/image" Target="media/image25.JPG"/><Relationship Id="rId56" Type="http://schemas.openxmlformats.org/officeDocument/2006/relationships/image" Target="media/image33.jpeg"/><Relationship Id="rId64" Type="http://schemas.openxmlformats.org/officeDocument/2006/relationships/image" Target="media/image41.jpeg"/><Relationship Id="rId69" Type="http://schemas.openxmlformats.org/officeDocument/2006/relationships/image" Target="media/image46.jpg"/><Relationship Id="rId77" Type="http://schemas.openxmlformats.org/officeDocument/2006/relationships/image" Target="media/image54.jpeg"/><Relationship Id="rId8" Type="http://schemas.openxmlformats.org/officeDocument/2006/relationships/customXml" Target="../customXml/item8.xml"/><Relationship Id="rId51" Type="http://schemas.openxmlformats.org/officeDocument/2006/relationships/image" Target="media/image28.jpg"/><Relationship Id="rId72" Type="http://schemas.openxmlformats.org/officeDocument/2006/relationships/image" Target="media/image49.png"/><Relationship Id="rId80" Type="http://schemas.openxmlformats.org/officeDocument/2006/relationships/image" Target="media/image57.jpeg"/><Relationship Id="rId85" Type="http://schemas.microsoft.com/office/2011/relationships/people" Target="peop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1.xml"/><Relationship Id="rId33" Type="http://schemas.openxmlformats.org/officeDocument/2006/relationships/image" Target="media/image10.jpg"/><Relationship Id="rId38" Type="http://schemas.openxmlformats.org/officeDocument/2006/relationships/image" Target="media/image15.jpg"/><Relationship Id="rId46" Type="http://schemas.openxmlformats.org/officeDocument/2006/relationships/image" Target="media/image23.JPG"/><Relationship Id="rId59" Type="http://schemas.openxmlformats.org/officeDocument/2006/relationships/image" Target="media/image36.jpg"/><Relationship Id="rId67" Type="http://schemas.openxmlformats.org/officeDocument/2006/relationships/image" Target="media/image44.jpg"/><Relationship Id="rId20" Type="http://schemas.openxmlformats.org/officeDocument/2006/relationships/image" Target="media/image1.png"/><Relationship Id="rId41" Type="http://schemas.openxmlformats.org/officeDocument/2006/relationships/image" Target="media/image18.jpg"/><Relationship Id="rId54" Type="http://schemas.openxmlformats.org/officeDocument/2006/relationships/image" Target="media/image31.JPG"/><Relationship Id="rId62" Type="http://schemas.openxmlformats.org/officeDocument/2006/relationships/image" Target="media/image39.jpg"/><Relationship Id="rId70" Type="http://schemas.openxmlformats.org/officeDocument/2006/relationships/image" Target="media/image47.jpg"/><Relationship Id="rId75" Type="http://schemas.openxmlformats.org/officeDocument/2006/relationships/image" Target="media/image52.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image" Target="media/image4.emf"/><Relationship Id="rId28" Type="http://schemas.openxmlformats.org/officeDocument/2006/relationships/hyperlink" Target="mailto:Francisco.saavedra@arauco.cl" TargetMode="External"/><Relationship Id="rId36" Type="http://schemas.openxmlformats.org/officeDocument/2006/relationships/image" Target="media/image13.jpg"/><Relationship Id="rId49" Type="http://schemas.openxmlformats.org/officeDocument/2006/relationships/image" Target="media/image26.JPG"/><Relationship Id="rId57" Type="http://schemas.openxmlformats.org/officeDocument/2006/relationships/image" Target="media/image34.jpeg"/><Relationship Id="rId10" Type="http://schemas.openxmlformats.org/officeDocument/2006/relationships/customXml" Target="../customXml/item10.xml"/><Relationship Id="rId31" Type="http://schemas.openxmlformats.org/officeDocument/2006/relationships/image" Target="media/image8.jpg"/><Relationship Id="rId44" Type="http://schemas.openxmlformats.org/officeDocument/2006/relationships/image" Target="media/image21.JPG"/><Relationship Id="rId52" Type="http://schemas.openxmlformats.org/officeDocument/2006/relationships/image" Target="media/image29.JPG"/><Relationship Id="rId60" Type="http://schemas.openxmlformats.org/officeDocument/2006/relationships/image" Target="media/image37.jpg"/><Relationship Id="rId65" Type="http://schemas.openxmlformats.org/officeDocument/2006/relationships/image" Target="media/image42.jpg"/><Relationship Id="rId73" Type="http://schemas.openxmlformats.org/officeDocument/2006/relationships/image" Target="media/image50.jpeg"/><Relationship Id="rId78" Type="http://schemas.openxmlformats.org/officeDocument/2006/relationships/image" Target="media/image55.jpeg"/><Relationship Id="rId81" Type="http://schemas.openxmlformats.org/officeDocument/2006/relationships/image" Target="media/image58.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mmI6mmzkKNDuBifGIGZuAzk1XtA=</DigestValue>
    </Reference>
    <Reference URI="#idOfficeObject" Type="http://www.w3.org/2000/09/xmldsig#Object">
      <DigestMethod Algorithm="http://www.w3.org/2000/09/xmldsig#sha1"/>
      <DigestValue>0bSyWtmtC9HWgddDNLWjKx0/XDo=</DigestValue>
    </Reference>
    <Reference URI="#idSignedProperties" Type="http://uri.etsi.org/01903#SignedProperties">
      <Transforms>
        <Transform Algorithm="http://www.w3.org/TR/2001/REC-xml-c14n-20010315"/>
      </Transforms>
      <DigestMethod Algorithm="http://www.w3.org/2000/09/xmldsig#sha1"/>
      <DigestValue>67W5Ka7TMSbXMjTAOJ6OZwfkJ2g=</DigestValue>
    </Reference>
    <Reference URI="#idValidSigLnImg" Type="http://www.w3.org/2000/09/xmldsig#Object">
      <DigestMethod Algorithm="http://www.w3.org/2000/09/xmldsig#sha1"/>
      <DigestValue>V0eArCM7CyPhj3/uRxK07f2cW6k=</DigestValue>
    </Reference>
    <Reference URI="#idInvalidSigLnImg" Type="http://www.w3.org/2000/09/xmldsig#Object">
      <DigestMethod Algorithm="http://www.w3.org/2000/09/xmldsig#sha1"/>
      <DigestValue>a1UQIOpr3UZrYNPNOjpKBFp9C6Q=</DigestValue>
    </Reference>
  </SignedInfo>
  <SignatureValue>QmklwADzg2owjpp2Uxay2cw/6B6n11kcP99ARVjuIaLQWjSO0SCWFags28+f5g6vKDSCkcx+jZcc
Pk80I686dYGTuICZ6X/0EvFAhz5xCs6KYhgJdG1cAE2bideJkBu8FFEj/PIgdnyjooSfRom8LWdE
+RWCs4NaHjvPqBHRDhApVin3zMp0K9pNncF9HBd6EBwuACTCXbM1qOJxq1zM36/sKtXcf7QYojHV
jsaKIQDcebiBdLA42B0kv3SvpDLT/OxVMkhb1sR7pdgAS2MQlbrycIMzJyf0p6pWMt4rxntD441W
qCbQQeGDlTnZaQ4ypFbfa0Hy5JtRWUTsC5iq8Q==</SignatureValue>
  <KeyInfo>
    <X509Data>
      <X509Certificate>MIIHPTCCBiWgAwIBAgIQfru4U2/s5/vGiwjqx+it0DANBgkqhkiG9w0BAQUFADCB4DELMAkGA1UE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IGRlIENoaWxlIENBMR8wHQYJKoZIhvcNAQkBFhBlLXNpZ25AZS1zaWduLmNsMB4XDTE1MDEyMzAw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nr2Zee9zZcQJKll0fDF0K4IwHQYDVR0OBBYEFE64B+T7wJDsQzPZYmtfSXTIR4FoMDsGCCsGAQUF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A4IBAQCeQgF2CeZuEOgpMNyO3jPvyBQ83g3CMwCdSv73lWO+Q0Aa6OBJ9PCoZ9GGqFtS8XsiKe0R
0akFXDwy+eGc5NCnGvq+GQTbhwthbJVerdYbgy1NI5tNt//4gGXVSy4zVIx2hmdnp2nE1Jq9z3K6
pRXOccwzk9hxBri0dHpiHR8783iKXH9wy/+AtQRU0p2c9FuL907eSOh1n/98lPlFUo3IEW6Xv3/W
R5/IsplBJK5bVDrbQLUv/OP4NKVhsFL5/v2q7Y63e2sZbYBAf81lTDR7BvdEA7xCBEAAAaXIXUCM
P20E9qbdZo3tCzoSyplpoc5cJpUoQYJYiekvT6W6eMmf</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k01OkrkYhehRP4VJ1s87vzCtQ/o=</DigestValue>
      </Reference>
      <Reference URI="/word/media/image42.jpg?ContentType=image/jpeg">
        <DigestMethod Algorithm="http://www.w3.org/2000/09/xmldsig#sha1"/>
        <DigestValue>tu2NeAgpXDblrDT2nueCxzDfAJ0=</DigestValue>
      </Reference>
      <Reference URI="/word/media/image33.jpeg?ContentType=image/jpeg">
        <DigestMethod Algorithm="http://www.w3.org/2000/09/xmldsig#sha1"/>
        <DigestValue>c8+u5eViio8CE1hETjtWLP5U/nI=</DigestValue>
      </Reference>
      <Reference URI="/word/media/image12.jpg?ContentType=image/jpeg">
        <DigestMethod Algorithm="http://www.w3.org/2000/09/xmldsig#sha1"/>
        <DigestValue>abC/LAv6ep+bB6qG3ackWpsRnFY=</DigestValue>
      </Reference>
      <Reference URI="/word/media/image14.jpg?ContentType=image/jpeg">
        <DigestMethod Algorithm="http://www.w3.org/2000/09/xmldsig#sha1"/>
        <DigestValue>tTRV8pC0+QYI2WFjffzfkXHzgzw=</DigestValue>
      </Reference>
      <Reference URI="/word/media/image3.emf?ContentType=image/x-emf">
        <DigestMethod Algorithm="http://www.w3.org/2000/09/xmldsig#sha1"/>
        <DigestValue>zE6qODaTfv04qEWZU4GVzufkgwk=</DigestValue>
      </Reference>
      <Reference URI="/word/media/image2.emf?ContentType=image/x-emf">
        <DigestMethod Algorithm="http://www.w3.org/2000/09/xmldsig#sha1"/>
        <DigestValue>zZV7vLix8jf1htx+8aKokIRx2BQ=</DigestValue>
      </Reference>
      <Reference URI="/word/media/image1.png?ContentType=image/png">
        <DigestMethod Algorithm="http://www.w3.org/2000/09/xmldsig#sha1"/>
        <DigestValue>NMTEFgWbBiOF0g2cdrxf72zuDdg=</DigestValue>
      </Reference>
      <Reference URI="/word/media/image41.jpeg?ContentType=image/jpeg">
        <DigestMethod Algorithm="http://www.w3.org/2000/09/xmldsig#sha1"/>
        <DigestValue>N8tHo+QphKaoIsFfMXPEmhVxHP4=</DigestValue>
      </Reference>
      <Reference URI="/word/media/image40.jpeg?ContentType=image/jpeg">
        <DigestMethod Algorithm="http://www.w3.org/2000/09/xmldsig#sha1"/>
        <DigestValue>N8tHo+QphKaoIsFfMXPEmhVxHP4=</DigestValue>
      </Reference>
      <Reference URI="/word/media/image39.jpg?ContentType=image/jpeg">
        <DigestMethod Algorithm="http://www.w3.org/2000/09/xmldsig#sha1"/>
        <DigestValue>X676qlWH7/P3pLXWO6w6MgdxY7k=</DigestValue>
      </Reference>
      <Reference URI="/word/media/image44.jpg?ContentType=image/jpeg">
        <DigestMethod Algorithm="http://www.w3.org/2000/09/xmldsig#sha1"/>
        <DigestValue>eid8+0/Gfrhr7QOHZ0Fa9d9exI0=</DigestValue>
      </Reference>
      <Reference URI="/word/media/image43.jpg?ContentType=image/jpeg">
        <DigestMethod Algorithm="http://www.w3.org/2000/09/xmldsig#sha1"/>
        <DigestValue>+ZJScc0gJ8Q5tNVZwsdW8Jwz4zA=</DigestValue>
      </Reference>
      <Reference URI="/word/media/image35.jpeg?ContentType=image/jpeg">
        <DigestMethod Algorithm="http://www.w3.org/2000/09/xmldsig#sha1"/>
        <DigestValue>LJeWgfs0A+T0GPgqzwce+nkT9xQ=</DigestValue>
      </Reference>
      <Reference URI="/word/media/image36.jpg?ContentType=image/jpeg">
        <DigestMethod Algorithm="http://www.w3.org/2000/09/xmldsig#sha1"/>
        <DigestValue>qRMW2/kInBI9mNpOS4KH3K89dVA=</DigestValue>
      </Reference>
      <Reference URI="/word/media/image37.jpg?ContentType=image/jpeg">
        <DigestMethod Algorithm="http://www.w3.org/2000/09/xmldsig#sha1"/>
        <DigestValue>sdd7ni1yo81d5W+j8ymVRZ9Iz6s=</DigestValue>
      </Reference>
      <Reference URI="/word/media/image38.jpg?ContentType=image/jpeg">
        <DigestMethod Algorithm="http://www.w3.org/2000/09/xmldsig#sha1"/>
        <DigestValue>yH/M++FhycEmPseK9l/urPJ1PNA=</DigestValue>
      </Reference>
      <Reference URI="/word/media/image56.jpeg?ContentType=image/jpeg">
        <DigestMethod Algorithm="http://www.w3.org/2000/09/xmldsig#sha1"/>
        <DigestValue>6QNl5wiIY0KIk6DNr3ijwI0lnSM=</DigestValue>
      </Reference>
      <Reference URI="/word/media/image57.jpeg?ContentType=image/jpeg">
        <DigestMethod Algorithm="http://www.w3.org/2000/09/xmldsig#sha1"/>
        <DigestValue>HH4EsiBhu4uWiz+U8JfBheImAgo=</DigestValue>
      </Reference>
      <Reference URI="/word/media/image58.jpeg?ContentType=image/jpeg">
        <DigestMethod Algorithm="http://www.w3.org/2000/09/xmldsig#sha1"/>
        <DigestValue>YBqCInUC8+zzDYOW3UwAG0fHt+o=</DigestValue>
      </Reference>
      <Reference URI="/word/media/image9.jpg?ContentType=image/jpeg">
        <DigestMethod Algorithm="http://www.w3.org/2000/09/xmldsig#sha1"/>
        <DigestValue>NPJ5Vq7cGBwOTfN6cobdT1/6pFY=</DigestValue>
      </Reference>
      <Reference URI="/word/media/image8.jpg?ContentType=image/jpeg">
        <DigestMethod Algorithm="http://www.w3.org/2000/09/xmldsig#sha1"/>
        <DigestValue>n2VunTZG/xHS35+3Dg8uLjVpMHc=</DigestValue>
      </Reference>
      <Reference URI="/word/media/image10.jpg?ContentType=image/jpeg">
        <DigestMethod Algorithm="http://www.w3.org/2000/09/xmldsig#sha1"/>
        <DigestValue>ogmD518qD5WTQOGW1DPXRdsC9H0=</DigestValue>
      </Reference>
      <Reference URI="/word/settings.xml?ContentType=application/vnd.openxmlformats-officedocument.wordprocessingml.settings+xml">
        <DigestMethod Algorithm="http://www.w3.org/2000/09/xmldsig#sha1"/>
        <DigestValue>fBXyfCuW/np8goOKe9AR5xvT1X4=</DigestValue>
      </Reference>
      <Reference URI="/word/fontTable.xml?ContentType=application/vnd.openxmlformats-officedocument.wordprocessingml.fontTable+xml">
        <DigestMethod Algorithm="http://www.w3.org/2000/09/xmldsig#sha1"/>
        <DigestValue>5i+cRAmQr6qNaqctJ7zqzSThjEQ=</DigestValue>
      </Reference>
      <Reference URI="/word/stylesWithEffects.xml?ContentType=application/vnd.ms-word.stylesWithEffects+xml">
        <DigestMethod Algorithm="http://www.w3.org/2000/09/xmldsig#sha1"/>
        <DigestValue>s6GGl5yqB3x3Ga1QDNUs6tHTDFs=</DigestValue>
      </Reference>
      <Reference URI="/word/numbering.xml?ContentType=application/vnd.openxmlformats-officedocument.wordprocessingml.numbering+xml">
        <DigestMethod Algorithm="http://www.w3.org/2000/09/xmldsig#sha1"/>
        <DigestValue>wuhV16euc7pazgnXkbN9ecoV5Ms=</DigestValue>
      </Reference>
      <Reference URI="/word/media/image7.jpg?ContentType=image/jpeg">
        <DigestMethod Algorithm="http://www.w3.org/2000/09/xmldsig#sha1"/>
        <DigestValue>hGSteP467ULvVJavD5wKb2qmpL4=</DigestValue>
      </Reference>
      <Reference URI="/word/media/image5.emf?ContentType=image/x-emf">
        <DigestMethod Algorithm="http://www.w3.org/2000/09/xmldsig#sha1"/>
        <DigestValue>pgE2/Vr4kCbElzGJEQZ3I+FWL+A=</DigestValue>
      </Reference>
      <Reference URI="/word/media/image11.jpeg?ContentType=image/jpeg">
        <DigestMethod Algorithm="http://www.w3.org/2000/09/xmldsig#sha1"/>
        <DigestValue>+6VqKWmWyccaG2tiLjqj3VT7cWM=</DigestValue>
      </Reference>
      <Reference URI="/word/media/image15.jpg?ContentType=image/jpeg">
        <DigestMethod Algorithm="http://www.w3.org/2000/09/xmldsig#sha1"/>
        <DigestValue>3sXeVZhy3zmoV223fsYilOONUTw=</DigestValue>
      </Reference>
      <Reference URI="/word/media/image4.emf?ContentType=image/x-emf">
        <DigestMethod Algorithm="http://www.w3.org/2000/09/xmldsig#sha1"/>
        <DigestValue>c4Pyo7I6qL33m/T+F7yMsZr/6pw=</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gDxdZRcGH7kAh72hSVKw2AKg6y4=</DigestValue>
      </Reference>
      <Reference URI="/word/media/image13.jpg?ContentType=image/jpeg">
        <DigestMethod Algorithm="http://www.w3.org/2000/09/xmldsig#sha1"/>
        <DigestValue>4nR68FNu2fXYIyy79BZOb/NoVP0=</DigestValue>
      </Reference>
      <Reference URI="/word/media/image55.jpeg?ContentType=image/jpeg">
        <DigestMethod Algorithm="http://www.w3.org/2000/09/xmldsig#sha1"/>
        <DigestValue>FlW9N0lCcjrfEMauqx+pxo3ij6A=</DigestValue>
      </Reference>
      <Reference URI="/word/webSettings.xml?ContentType=application/vnd.openxmlformats-officedocument.wordprocessingml.webSettings+xml">
        <DigestMethod Algorithm="http://www.w3.org/2000/09/xmldsig#sha1"/>
        <DigestValue>wnCuwsOr7rj7L/ueRAYUglAQ6sY=</DigestValue>
      </Reference>
      <Reference URI="/word/media/image45.jpg?ContentType=image/jpeg">
        <DigestMethod Algorithm="http://www.w3.org/2000/09/xmldsig#sha1"/>
        <DigestValue>MRTEeFlrRv/h0UdwUhnlOQ+kuxE=</DigestValue>
      </Reference>
      <Reference URI="/word/media/image52.jpeg?ContentType=image/jpeg">
        <DigestMethod Algorithm="http://www.w3.org/2000/09/xmldsig#sha1"/>
        <DigestValue>QB1bamNiD56j4Aus2e0GrcdVIhs=</DigestValue>
      </Reference>
      <Reference URI="/word/media/image30.JPG?ContentType=image/jpeg">
        <DigestMethod Algorithm="http://www.w3.org/2000/09/xmldsig#sha1"/>
        <DigestValue>w8zOJmq16spqniHl36s9tKBT6LE=</DigestValue>
      </Reference>
      <Reference URI="/word/media/image28.jpg?ContentType=image/jpeg">
        <DigestMethod Algorithm="http://www.w3.org/2000/09/xmldsig#sha1"/>
        <DigestValue>EzsIl2jkzpr6A5qqmAPcHLh5jRM=</DigestValue>
      </Reference>
      <Reference URI="/word/media/image29.JPG?ContentType=image/jpeg">
        <DigestMethod Algorithm="http://www.w3.org/2000/09/xmldsig#sha1"/>
        <DigestValue>mY9uLcdFfm9D8ys/+LwXIyeHztE=</DigestValue>
      </Reference>
      <Reference URI="/word/media/image31.JPG?ContentType=image/jpeg">
        <DigestMethod Algorithm="http://www.w3.org/2000/09/xmldsig#sha1"/>
        <DigestValue>bG9epkwhBTHcs5Ml4SyBmDPb4po=</DigestValue>
      </Reference>
      <Reference URI="/word/media/image27.JPG?ContentType=image/jpeg">
        <DigestMethod Algorithm="http://www.w3.org/2000/09/xmldsig#sha1"/>
        <DigestValue>uLdt2mRdBCPMhYw91QNYuLSRhTY=</DigestValue>
      </Reference>
      <Reference URI="/word/media/image53.jpeg?ContentType=image/jpeg">
        <DigestMethod Algorithm="http://www.w3.org/2000/09/xmldsig#sha1"/>
        <DigestValue>aQ9toZDxivT9DRL9Rd7A3GljbkU=</DigestValue>
      </Reference>
      <Reference URI="/word/media/image26.JPG?ContentType=image/jpeg">
        <DigestMethod Algorithm="http://www.w3.org/2000/09/xmldsig#sha1"/>
        <DigestValue>tq5nrWAHPFrKKuZHUppPhaxUf0U=</DigestValue>
      </Reference>
      <Reference URI="/word/media/image54.jpeg?ContentType=image/jpeg">
        <DigestMethod Algorithm="http://www.w3.org/2000/09/xmldsig#sha1"/>
        <DigestValue>uNhjAc1DNQtzaX+Hl6YXRY9WXqM=</DigestValue>
      </Reference>
      <Reference URI="/word/footer2.xml?ContentType=application/vnd.openxmlformats-officedocument.wordprocessingml.footer+xml">
        <DigestMethod Algorithm="http://www.w3.org/2000/09/xmldsig#sha1"/>
        <DigestValue>i2h/fJKUkUgMxT/PaOVR2fCxoiI=</DigestValue>
      </Reference>
      <Reference URI="/word/document.xml?ContentType=application/vnd.openxmlformats-officedocument.wordprocessingml.document.main+xml">
        <DigestMethod Algorithm="http://www.w3.org/2000/09/xmldsig#sha1"/>
        <DigestValue>k50FYAaFmh/ZzIsxWtgWIQEa4PI=</DigestValue>
      </Reference>
      <Reference URI="/word/header1.xml?ContentType=application/vnd.openxmlformats-officedocument.wordprocessingml.header+xml">
        <DigestMethod Algorithm="http://www.w3.org/2000/09/xmldsig#sha1"/>
        <DigestValue>KlWG8ZlVyko608+JpFmzvBCWhqk=</DigestValue>
      </Reference>
      <Reference URI="/word/endnotes.xml?ContentType=application/vnd.openxmlformats-officedocument.wordprocessingml.endnotes+xml">
        <DigestMethod Algorithm="http://www.w3.org/2000/09/xmldsig#sha1"/>
        <DigestValue>QZdVJdwWK6vSeWi4i40ssYmd/ts=</DigestValue>
      </Reference>
      <Reference URI="/word/footnotes.xml?ContentType=application/vnd.openxmlformats-officedocument.wordprocessingml.footnotes+xml">
        <DigestMethod Algorithm="http://www.w3.org/2000/09/xmldsig#sha1"/>
        <DigestValue>wRjkEJKV23O2KfJ+upzDGmWV7vA=</DigestValue>
      </Reference>
      <Reference URI="/word/footer1.xml?ContentType=application/vnd.openxmlformats-officedocument.wordprocessingml.footer+xml">
        <DigestMethod Algorithm="http://www.w3.org/2000/09/xmldsig#sha1"/>
        <DigestValue>lp1Ri/bQ3pVTt9BY13Vg8kpyqwQ=</DigestValue>
      </Reference>
      <Reference URI="/word/media/image24.JPG?ContentType=image/jpeg">
        <DigestMethod Algorithm="http://www.w3.org/2000/09/xmldsig#sha1"/>
        <DigestValue>TS6B3mJ3EtGQIHtmNvZbJRmiS8s=</DigestValue>
      </Reference>
      <Reference URI="/word/media/image32.JPG?ContentType=image/jpeg">
        <DigestMethod Algorithm="http://www.w3.org/2000/09/xmldsig#sha1"/>
        <DigestValue>AM4y315DDQJ0gR1U++Cpys5oUjc=</DigestValue>
      </Reference>
      <Reference URI="/word/media/image18.jpg?ContentType=image/jpeg">
        <DigestMethod Algorithm="http://www.w3.org/2000/09/xmldsig#sha1"/>
        <DigestValue>cB/UWZh/pglObgSbuPYnE8Ay51I=</DigestValue>
      </Reference>
      <Reference URI="/word/media/image17.emf?ContentType=image/x-emf">
        <DigestMethod Algorithm="http://www.w3.org/2000/09/xmldsig#sha1"/>
        <DigestValue>R5bishWhErBnnULpKehCak/yjHk=</DigestValue>
      </Reference>
      <Reference URI="/word/media/image47.jpg?ContentType=image/jpeg">
        <DigestMethod Algorithm="http://www.w3.org/2000/09/xmldsig#sha1"/>
        <DigestValue>IFB8b/t2zkb8M/k8pP/yI1rMCWE=</DigestValue>
      </Reference>
      <Reference URI="/word/media/image48.png?ContentType=image/png">
        <DigestMethod Algorithm="http://www.w3.org/2000/09/xmldsig#sha1"/>
        <DigestValue>Oy1K/5oZ4Sd7fA9nV1ZvSBO8Dhg=</DigestValue>
      </Reference>
      <Reference URI="/word/media/image49.png?ContentType=image/png">
        <DigestMethod Algorithm="http://www.w3.org/2000/09/xmldsig#sha1"/>
        <DigestValue>io6akZnj47JtvEnNpNNePzpCiHw=</DigestValue>
      </Reference>
      <Reference URI="/word/media/image50.jpeg?ContentType=image/jpeg">
        <DigestMethod Algorithm="http://www.w3.org/2000/09/xmldsig#sha1"/>
        <DigestValue>pC8oW0i/wHNmHkmOSv7MeGBL9HQ=</DigestValue>
      </Reference>
      <Reference URI="/word/media/image51.jpeg?ContentType=image/jpeg">
        <DigestMethod Algorithm="http://www.w3.org/2000/09/xmldsig#sha1"/>
        <DigestValue>/qT0GHoBGAHmwCKFl7zLzAgIJTA=</DigestValue>
      </Reference>
      <Reference URI="/word/media/image16.jpg?ContentType=image/jpeg">
        <DigestMethod Algorithm="http://www.w3.org/2000/09/xmldsig#sha1"/>
        <DigestValue>qDek5eXaeJortxCVpyqk5vP9tMs=</DigestValue>
      </Reference>
      <Reference URI="/word/media/image46.jpg?ContentType=image/jpeg">
        <DigestMethod Algorithm="http://www.w3.org/2000/09/xmldsig#sha1"/>
        <DigestValue>j2dPt9qxB6BBf21l7TptVwAzdr0=</DigestValue>
      </Reference>
      <Reference URI="/word/media/image25.JPG?ContentType=image/jpeg">
        <DigestMethod Algorithm="http://www.w3.org/2000/09/xmldsig#sha1"/>
        <DigestValue>tQ2BWPlfoxVf6/Ctg/tyNaUl3o0=</DigestValue>
      </Reference>
      <Reference URI="/word/media/image19.jpg?ContentType=image/jpeg">
        <DigestMethod Algorithm="http://www.w3.org/2000/09/xmldsig#sha1"/>
        <DigestValue>VcLSzvmMcE8wHSmi52pZ2t4Bc4E=</DigestValue>
      </Reference>
      <Reference URI="/word/media/image20.JPG?ContentType=image/jpeg">
        <DigestMethod Algorithm="http://www.w3.org/2000/09/xmldsig#sha1"/>
        <DigestValue>wAKABp2PI3hPhD4vo6NcPp/mlco=</DigestValue>
      </Reference>
      <Reference URI="/word/media/image21.JPG?ContentType=image/jpeg">
        <DigestMethod Algorithm="http://www.w3.org/2000/09/xmldsig#sha1"/>
        <DigestValue>IsM718FzEGhP8aR3R8QWUGAsyuw=</DigestValue>
      </Reference>
      <Reference URI="/word/media/image34.jpeg?ContentType=image/jpeg">
        <DigestMethod Algorithm="http://www.w3.org/2000/09/xmldsig#sha1"/>
        <DigestValue>4AMfSTobQm2mkx3AAkAreLF51rg=</DigestValue>
      </Reference>
      <Reference URI="/word/media/image23.JPG?ContentType=image/jpeg">
        <DigestMethod Algorithm="http://www.w3.org/2000/09/xmldsig#sha1"/>
        <DigestValue>ZRNin4Tt7TIv1yUuUh9tWtsHyJs=</DigestValue>
      </Reference>
      <Reference URI="/word/media/image22.JPG?ContentType=image/jpeg">
        <DigestMethod Algorithm="http://www.w3.org/2000/09/xmldsig#sha1"/>
        <DigestValue>vRvgtH+MiKVxXiWWJbqkqGTjQhc=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Transform>
          <Transform Algorithm="http://www.w3.org/TR/2001/REC-xml-c14n-20010315"/>
        </Transforms>
        <DigestMethod Algorithm="http://www.w3.org/2000/09/xmldsig#sha1"/>
        <DigestValue>7C3JqLY6pRHPVK8Ed04jCTIShKc=</DigestValue>
      </Reference>
    </Manifest>
    <SignatureProperties>
      <SignatureProperty Id="idSignatureTime" Target="#idPackageSignature">
        <mdssi:SignatureTime>
          <mdssi:Format>YYYY-MM-DDThh:mm:ssTZD</mdssi:Format>
          <mdssi:Value>2015-09-08T15:56:10Z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2015-09-08T15:56:10Z</xd:SigningTime>
          <xd:SigningCertificate>
            <xd:Cert>
              <xd:CertDigest>
                <DigestMethod Algorithm="http://www.w3.org/2000/09/xmldsig#sha1"/>
                <DigestValue>gY38/2FshwqS++njDO2sf0oMrOg=</DigestValue>
              </xd:CertDigest>
              <xd:IssuerSerial>
                <X509IssuerName>E=e-sign@e-sign.cl, CN=E-Sign Firma Electronica Avanzada para Estado de Chile CA, OU=Class 2 Managed PKI Individual Subscriber CA, OU=Symantec Trust Network, O=E-Sign S.A., C=CL</X509IssuerName>
                <X509SerialNumber>168457425555389211438408117915837050320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o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B4lgAAAAAINASLAAAAAAAAAAAAAAAAAAAAAAAAAAAAAAAAAQAAANDiKIPYIXiWqhoAAAAAJQCAbCUAqkIad1iaUQ3kaiUACKNrdYBsJQCYfTENskIad9QcIawiAIoBgGwlAKxwJQABAAMA/PerAQAAAADbfmt1AQAAAAAAAAAAAAAAyGolAAAAHnUAAAAAWJpRDQAAAAAQAAAAAQAAAFiaUQ0AAAAAAAAAAAAAAAAPAAAAAAAAAECRrXYAAAAAkLOzAQAAAABAka12HhEKiyRrJQDgfKl2kLOzAQAAAABAka12JGslAP98qXZAka12VxcBgwAAAQpMayUAPXypdgEAAAA0ayUAEAAAAAMBAAAAAAEKVxcBgwAAAQoAAAAAAQAAAHhrJQC1Gzh1fGslACtRqn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AAAGAAAAAgAAAAQAAAAIAAAABgAAAAYAAAAGAAAAAwAAAAYAAAAGAAAABAAAAAQAAAADAAAABQAAAAYAAAAGAAAABgAAAAMAAAAGAAAABgAAAAYAAAACAAAABgAAAAMAAAAHAAAABAAAAAYAAAAGAAAABQAAAAYAAAAIAAAAAwAAAAcAAAAGAAAABgAAAAQAAAAGAAAABAAAAAYAAAAWAAAADAAAAAAAAAAlAAAADAAAAAIAAAAOAAAAFAAAAAAAAAAQAAAAFAAAAA==</Object>
  <Object Id="idInvalidSigLnImg">AQAAAGwAAAAAAAAAAAAAAP8AAAB/AAAAAAAAAAAAAABKIwAApREAACBFTUYAAAEAP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Qg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QlADnOOVcA4T8AFwAABAEAAAAABAAAvKQlAFfOOVdwpc73yqUlAAAEAAABAgAAAAAAABSkJQCw9yUAsPclAHCkJQBAka129Kupds+rqXZwpCUAZAEAAAAAAAAAAAAA2W4eddluHnVYJj8AAAgAAAACAAAAAAAAmKQlAF6UHnUAAAAAAAAAAMqlJQAHAAAAvKUlAAcAAAAAAAAAAAAAALylJQDQpCUA05MedQAAAAAAAgAAAAAlAAcAAAC8pSUABwAAAHBZInUAAAAAAAAAALylJQAHAAAAEGRCAfykJQASkx51AAAAAAACAAC8pS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iWAAAAAAg0BIsAAAAAAAAAAAAAAAAAAAAAAAAAAAAAAAABAAAA0OIog9gheJaqGgAAAAAtAAQAAADwFhQAgBYUALwyPwBEpyUA/I04V/AWFAAAHy0A7lc4VwAAAACAFhQAvDI/AEB9PgHuVzhXAAAAAIAVFAAQZEIBANieAminJQBgVzhXIH9HAPwBAACkpyUAJFc4V/wBAAAAAAAA2W4eddluHnX8AQAAAAgAAAACAAAAAAAAvKclAF6UHnUAAAAAAAAAAO6oJQAHAAAA4KglAAcAAAAAAAAAAAAAAOCoJQD0pyUA05MedQAAAAAAAgAAAAAlAAcAAADgqCUABwAAAHBZInUAAAAAAAAAAOCoJQAHAAAAEGRCASCoJQASkx51AAAAAAACAADgqC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1X2MElAOqGQlc422pXAQAAAGQ1ZleINWdXYGnDATjbalcBAAAAZDVmV3w1ZlcAr78BAK+/ASDCJQBvaT1XAKxqVwEAAABkNWZXLMIlAECRrXb0q6l2z6updizCJQBkAQAAAAAAAAAAAADZbh512W4edQgnPwAACAAAAAIAAAAAAABUwiUAXpQedQAAAAAAAAAAhMMlAAYAAAB4wyUABgAAAAAAAAAAAAAAeMMlAIzCJQDTkx51AAAAAAACAAAAACUABgAAAHjDJQAGAAAAcFkidQAAAAAAAAAAeMMlAAYAAAAQZEIBuMIlABKTHnUAAAAAAAIAAHjDJ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B4lgAAAAAINASLAAAAAAAAAAAAAAAAAAAAAAAAAAAAAAAAAQAAANDiKIPYIXiWqhoAAAAAAAAAAAAAAAAAAAAAAAAAAAAAkGolAHNm0naYfTENgAa/AScbITwiAIoBaGnSdgAAAAAAAAAAVGslANaG0XYFAAAAAAAAAM8cAc4AAAAAgAa/AQEAAACABr8BAAAAAA8AAAAGAAAAQJGtdoAGvwGQs7MBgAa/AUCRrXYeEQqLAAAlAOB8qXaQs7MBgAa/AUCRrXYIayUA/3ypdkCRrXbPHAHOzxwBzjBrJQA9fKl2AQAAABhrJQBlsKl2cMpRVwAAAc4AAAAAAAAAADBtJQAAAAAAUGslADPKUVfMayUAAAAAAIDkPwAwbSUAAAAAABRsJQB0x1FXfGslACtRqn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AAAGAAAAAgAAAAQAAAAIAAAABgAAAAYAAAAGAAAAAwAAAAYAAAAGAAAABAAAAAQAAAADAAAABQAAAAYAAAAGAAAABgAAAAMAAAAGAAAABgAAAAYAAAACAAAABgAAAAMAAAAHAAAABAAAAAYAAAAGAAAABQAAAAYAAAAIAAAAAwAAAAcAAAAGAAAABg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AE76EFD3-9BA2-4378-A971-617DBBA7C00D}">
  <ds:schemaRefs>
    <ds:schemaRef ds:uri="http://schemas.openxmlformats.org/officeDocument/2006/bibliography"/>
  </ds:schemaRefs>
</ds:datastoreItem>
</file>

<file path=customXml/itemProps11.xml><?xml version="1.0" encoding="utf-8"?>
<ds:datastoreItem xmlns:ds="http://schemas.openxmlformats.org/officeDocument/2006/customXml" ds:itemID="{155D93D5-33F9-42E8-B8A8-0D7BFC84312B}">
  <ds:schemaRefs>
    <ds:schemaRef ds:uri="http://schemas.openxmlformats.org/officeDocument/2006/bibliography"/>
  </ds:schemaRefs>
</ds:datastoreItem>
</file>

<file path=customXml/itemProps12.xml><?xml version="1.0" encoding="utf-8"?>
<ds:datastoreItem xmlns:ds="http://schemas.openxmlformats.org/officeDocument/2006/customXml" ds:itemID="{8D2C6647-4441-43D6-981F-1F329A11EF54}">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A6A5FE94-6EED-4A40-B06F-9DB66D69DC3F}">
  <ds:schemaRefs>
    <ds:schemaRef ds:uri="http://schemas.openxmlformats.org/officeDocument/2006/bibliography"/>
  </ds:schemaRefs>
</ds:datastoreItem>
</file>

<file path=customXml/itemProps4.xml><?xml version="1.0" encoding="utf-8"?>
<ds:datastoreItem xmlns:ds="http://schemas.openxmlformats.org/officeDocument/2006/customXml" ds:itemID="{ACC43261-5DDE-48B9-883F-FB81222F82E6}">
  <ds:schemaRefs>
    <ds:schemaRef ds:uri="http://schemas.openxmlformats.org/officeDocument/2006/bibliography"/>
  </ds:schemaRefs>
</ds:datastoreItem>
</file>

<file path=customXml/itemProps5.xml><?xml version="1.0" encoding="utf-8"?>
<ds:datastoreItem xmlns:ds="http://schemas.openxmlformats.org/officeDocument/2006/customXml" ds:itemID="{33ABDD53-E959-47D5-B73E-F9831FD4B002}">
  <ds:schemaRefs>
    <ds:schemaRef ds:uri="http://schemas.openxmlformats.org/officeDocument/2006/bibliography"/>
  </ds:schemaRefs>
</ds:datastoreItem>
</file>

<file path=customXml/itemProps6.xml><?xml version="1.0" encoding="utf-8"?>
<ds:datastoreItem xmlns:ds="http://schemas.openxmlformats.org/officeDocument/2006/customXml" ds:itemID="{75D1ED9D-D3E7-4C00-B894-96673EF53139}">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7301B4E8-F1E0-4EB0-B50F-FD7A05BEF5F1}">
  <ds:schemaRefs>
    <ds:schemaRef ds:uri="http://schemas.openxmlformats.org/officeDocument/2006/bibliography"/>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68</Pages>
  <Words>17038</Words>
  <Characters>93439</Characters>
  <Application>Microsoft Office Word</Application>
  <DocSecurity>0</DocSecurity>
  <Lines>778</Lines>
  <Paragraphs>220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110257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3</cp:revision>
  <cp:lastPrinted>2013-04-08T12:43:00Z</cp:lastPrinted>
  <dcterms:created xsi:type="dcterms:W3CDTF">2015-09-08T14:30:00Z</dcterms:created>
  <dcterms:modified xsi:type="dcterms:W3CDTF">2015-09-08T15:56:00Z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