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5A1D3B" w14:textId="77777777" w:rsidR="00C07655" w:rsidRPr="00EF5BA8" w:rsidRDefault="00C07655" w:rsidP="00612EF2">
      <w:pPr>
        <w:spacing w:line="276" w:lineRule="auto"/>
        <w:rPr>
          <w:rFonts w:cstheme="minorHAnsi"/>
        </w:rPr>
      </w:pPr>
    </w:p>
    <w:p w14:paraId="6A202C55" w14:textId="77777777" w:rsidR="00C07655" w:rsidRPr="00EF5BA8" w:rsidRDefault="00C07655" w:rsidP="00612EF2">
      <w:pPr>
        <w:spacing w:line="276" w:lineRule="auto"/>
        <w:rPr>
          <w:rFonts w:cstheme="minorHAnsi"/>
        </w:rPr>
      </w:pPr>
    </w:p>
    <w:p w14:paraId="6F51B927" w14:textId="77777777" w:rsidR="00C07655" w:rsidRPr="00EF5BA8" w:rsidRDefault="00C07655" w:rsidP="00612EF2">
      <w:pPr>
        <w:spacing w:line="276" w:lineRule="auto"/>
        <w:rPr>
          <w:rFonts w:cstheme="minorHAnsi"/>
        </w:rPr>
      </w:pPr>
    </w:p>
    <w:p w14:paraId="2D390C2C" w14:textId="77777777" w:rsidR="00C07655" w:rsidRPr="00EF5BA8" w:rsidRDefault="00C07655" w:rsidP="00612EF2">
      <w:pPr>
        <w:spacing w:line="276" w:lineRule="auto"/>
        <w:rPr>
          <w:rFonts w:cstheme="minorHAnsi"/>
        </w:rPr>
      </w:pPr>
    </w:p>
    <w:p w14:paraId="0094C955" w14:textId="77777777" w:rsidR="00C07655" w:rsidRPr="00EF5BA8" w:rsidRDefault="00C07655" w:rsidP="00612EF2">
      <w:pPr>
        <w:spacing w:line="276" w:lineRule="auto"/>
        <w:rPr>
          <w:rFonts w:cstheme="minorHAnsi"/>
        </w:rPr>
      </w:pPr>
    </w:p>
    <w:p w14:paraId="66FC7115" w14:textId="77777777" w:rsidR="00C07655" w:rsidRPr="00EF5BA8" w:rsidRDefault="00C07655" w:rsidP="00612EF2">
      <w:pPr>
        <w:spacing w:line="276" w:lineRule="auto"/>
        <w:rPr>
          <w:rFonts w:cstheme="minorHAnsi"/>
        </w:rPr>
      </w:pPr>
    </w:p>
    <w:p w14:paraId="7D8B1D1A" w14:textId="77777777" w:rsidR="000C128D" w:rsidRDefault="000C128D" w:rsidP="00612EF2">
      <w:pPr>
        <w:spacing w:line="276" w:lineRule="auto"/>
        <w:rPr>
          <w:rFonts w:cstheme="minorHAnsi"/>
        </w:rPr>
      </w:pPr>
    </w:p>
    <w:p w14:paraId="5CE85805" w14:textId="77777777" w:rsidR="004876C1" w:rsidRDefault="004876C1" w:rsidP="00612EF2">
      <w:pPr>
        <w:spacing w:line="276" w:lineRule="auto"/>
        <w:rPr>
          <w:rFonts w:cstheme="minorHAnsi"/>
        </w:rPr>
      </w:pPr>
    </w:p>
    <w:p w14:paraId="58858F1B" w14:textId="77777777" w:rsidR="004876C1" w:rsidRPr="00EF5BA8" w:rsidRDefault="004876C1" w:rsidP="00612EF2">
      <w:pPr>
        <w:spacing w:line="276" w:lineRule="auto"/>
        <w:rPr>
          <w:rFonts w:cstheme="minorHAnsi"/>
        </w:rPr>
      </w:pPr>
    </w:p>
    <w:p w14:paraId="16CFF01A" w14:textId="77777777" w:rsidR="000C128D" w:rsidRDefault="000C128D" w:rsidP="00A4794E">
      <w:pPr>
        <w:spacing w:line="276" w:lineRule="auto"/>
        <w:rPr>
          <w:rFonts w:cstheme="minorHAnsi"/>
        </w:rPr>
      </w:pPr>
    </w:p>
    <w:p w14:paraId="423AE17F" w14:textId="77777777" w:rsidR="00CA0510" w:rsidRDefault="00CA0510" w:rsidP="00A4794E">
      <w:pPr>
        <w:spacing w:line="276" w:lineRule="auto"/>
        <w:rPr>
          <w:rFonts w:cstheme="minorHAnsi"/>
        </w:rPr>
      </w:pPr>
    </w:p>
    <w:p w14:paraId="67E9ACFC" w14:textId="77777777" w:rsidR="00D379A4" w:rsidRDefault="00D379A4" w:rsidP="00A4794E">
      <w:pPr>
        <w:spacing w:line="276" w:lineRule="auto"/>
        <w:rPr>
          <w:rFonts w:cstheme="minorHAnsi"/>
        </w:rPr>
      </w:pPr>
    </w:p>
    <w:p w14:paraId="0A9E3650" w14:textId="77777777" w:rsidR="00CA0510" w:rsidRPr="00EF5BA8" w:rsidRDefault="00CA0510" w:rsidP="00A4794E">
      <w:pPr>
        <w:spacing w:line="276" w:lineRule="auto"/>
        <w:rPr>
          <w:rFonts w:cstheme="minorHAnsi"/>
        </w:rPr>
      </w:pPr>
    </w:p>
    <w:p w14:paraId="6ABD4CCF" w14:textId="7FF4E839" w:rsidR="009A3A89" w:rsidRDefault="009A3A89" w:rsidP="009A3A89">
      <w:pPr>
        <w:ind w:left="567" w:right="1750" w:firstLine="1134"/>
        <w:jc w:val="center"/>
        <w:rPr>
          <w:b/>
        </w:rPr>
      </w:pPr>
      <w:bookmarkStart w:id="0" w:name="_Toc350847214"/>
      <w:bookmarkStart w:id="1" w:name="_Toc350928658"/>
      <w:bookmarkStart w:id="2" w:name="_Toc350937995"/>
      <w:bookmarkStart w:id="3" w:name="_Toc351623557"/>
      <w:r>
        <w:rPr>
          <w:b/>
        </w:rPr>
        <w:t xml:space="preserve">INFORME DE </w:t>
      </w:r>
      <w:r w:rsidR="009604F6" w:rsidRPr="005325B1">
        <w:rPr>
          <w:b/>
        </w:rPr>
        <w:t xml:space="preserve">FISCALIZACIÓN </w:t>
      </w:r>
      <w:r w:rsidR="00BB4165">
        <w:rPr>
          <w:b/>
        </w:rPr>
        <w:t>AMBIENTAL</w:t>
      </w:r>
    </w:p>
    <w:bookmarkEnd w:id="0"/>
    <w:bookmarkEnd w:id="1"/>
    <w:bookmarkEnd w:id="2"/>
    <w:bookmarkEnd w:id="3"/>
    <w:p w14:paraId="0ABD3C67" w14:textId="77777777" w:rsidR="00697654" w:rsidRPr="006B4FA6" w:rsidRDefault="00697654" w:rsidP="006B4FA6">
      <w:pPr>
        <w:spacing w:line="276" w:lineRule="auto"/>
        <w:jc w:val="center"/>
        <w:rPr>
          <w:rFonts w:cstheme="minorHAnsi"/>
          <w:b/>
        </w:rPr>
      </w:pPr>
    </w:p>
    <w:p w14:paraId="18C300E1" w14:textId="77777777" w:rsidR="009604F6" w:rsidRPr="006B4FA6" w:rsidRDefault="009604F6" w:rsidP="006B4FA6">
      <w:pPr>
        <w:spacing w:line="276" w:lineRule="auto"/>
        <w:jc w:val="center"/>
        <w:rPr>
          <w:rFonts w:cstheme="minorHAnsi"/>
          <w:b/>
        </w:rPr>
      </w:pPr>
    </w:p>
    <w:p w14:paraId="0C0579D4" w14:textId="77777777"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14:paraId="491F756F" w14:textId="77777777" w:rsidR="0066261F" w:rsidRPr="006B4FA6" w:rsidRDefault="0066261F" w:rsidP="006B4FA6">
      <w:pPr>
        <w:spacing w:line="276" w:lineRule="auto"/>
        <w:jc w:val="center"/>
        <w:rPr>
          <w:rFonts w:cstheme="minorHAnsi"/>
          <w:b/>
        </w:rPr>
      </w:pPr>
    </w:p>
    <w:p w14:paraId="56E8FEBC" w14:textId="77777777" w:rsidR="006B4FA6" w:rsidRDefault="006B4FA6" w:rsidP="006B4FA6">
      <w:pPr>
        <w:spacing w:line="276" w:lineRule="auto"/>
        <w:jc w:val="center"/>
        <w:rPr>
          <w:rFonts w:cstheme="minorHAnsi"/>
          <w:b/>
        </w:rPr>
      </w:pPr>
    </w:p>
    <w:p w14:paraId="43816337" w14:textId="77777777" w:rsidR="006B4FA6" w:rsidRPr="006B4FA6" w:rsidRDefault="006B4FA6" w:rsidP="006B4FA6">
      <w:pPr>
        <w:spacing w:line="276" w:lineRule="auto"/>
        <w:jc w:val="center"/>
        <w:rPr>
          <w:rFonts w:cstheme="minorHAnsi"/>
          <w:b/>
        </w:rPr>
      </w:pPr>
    </w:p>
    <w:p w14:paraId="55C8048E" w14:textId="77777777" w:rsidR="009604F6" w:rsidRPr="005325B1" w:rsidRDefault="00C739BD" w:rsidP="0066261F">
      <w:pPr>
        <w:jc w:val="center"/>
        <w:rPr>
          <w:b/>
        </w:rPr>
      </w:pPr>
      <w:r>
        <w:rPr>
          <w:b/>
        </w:rPr>
        <w:t>PLANTA DE TRATAMIENTO DE BATERIAS</w:t>
      </w:r>
    </w:p>
    <w:p w14:paraId="756391AD" w14:textId="77777777" w:rsidR="0066261F" w:rsidRPr="00B85468" w:rsidRDefault="0066261F" w:rsidP="006B4FA6">
      <w:pPr>
        <w:spacing w:line="276" w:lineRule="auto"/>
        <w:jc w:val="center"/>
        <w:rPr>
          <w:rFonts w:cstheme="minorHAnsi"/>
          <w:b/>
          <w:szCs w:val="32"/>
        </w:rPr>
      </w:pPr>
    </w:p>
    <w:p w14:paraId="07D88EBD" w14:textId="77777777" w:rsidR="006B4FA6" w:rsidRPr="00B85468" w:rsidRDefault="006B4FA6" w:rsidP="006B4FA6">
      <w:pPr>
        <w:spacing w:line="276" w:lineRule="auto"/>
        <w:jc w:val="center"/>
        <w:rPr>
          <w:rFonts w:cstheme="minorHAnsi"/>
          <w:b/>
          <w:szCs w:val="32"/>
        </w:rPr>
      </w:pPr>
    </w:p>
    <w:p w14:paraId="19E8A9ED" w14:textId="0B33806A" w:rsidR="00C07655" w:rsidRPr="005325B1" w:rsidRDefault="001A0A7C" w:rsidP="0066261F">
      <w:pPr>
        <w:jc w:val="center"/>
        <w:rPr>
          <w:b/>
          <w:szCs w:val="28"/>
        </w:rPr>
      </w:pPr>
      <w:bookmarkStart w:id="8" w:name="_Toc350847217"/>
      <w:bookmarkStart w:id="9" w:name="_Toc350928661"/>
      <w:bookmarkStart w:id="10" w:name="_Toc350937998"/>
      <w:bookmarkStart w:id="11" w:name="_Toc351623560"/>
      <w:r w:rsidRPr="005325B1">
        <w:rPr>
          <w:b/>
        </w:rPr>
        <w:t>DFZ-</w:t>
      </w:r>
      <w:bookmarkEnd w:id="8"/>
      <w:bookmarkEnd w:id="9"/>
      <w:bookmarkEnd w:id="10"/>
      <w:bookmarkEnd w:id="11"/>
      <w:r w:rsidR="00AD598F">
        <w:rPr>
          <w:b/>
        </w:rPr>
        <w:t>2015</w:t>
      </w:r>
      <w:r w:rsidR="006B4FA6">
        <w:rPr>
          <w:b/>
        </w:rPr>
        <w:t>-</w:t>
      </w:r>
      <w:r w:rsidR="00AD598F">
        <w:rPr>
          <w:b/>
        </w:rPr>
        <w:t>570</w:t>
      </w:r>
      <w:r w:rsidR="004A024B">
        <w:rPr>
          <w:b/>
        </w:rPr>
        <w:t>-</w:t>
      </w:r>
      <w:r w:rsidR="00A763DC">
        <w:rPr>
          <w:b/>
        </w:rPr>
        <w:t>V</w:t>
      </w:r>
      <w:r w:rsidR="00762413">
        <w:rPr>
          <w:b/>
        </w:rPr>
        <w:t>-RCA-IA</w:t>
      </w:r>
    </w:p>
    <w:p w14:paraId="0DCBA498" w14:textId="77777777" w:rsidR="00697654" w:rsidRPr="00B85468" w:rsidRDefault="00697654" w:rsidP="006B4FA6">
      <w:pPr>
        <w:spacing w:line="276" w:lineRule="auto"/>
        <w:jc w:val="center"/>
        <w:rPr>
          <w:rFonts w:cstheme="minorHAnsi"/>
          <w:b/>
          <w:szCs w:val="32"/>
        </w:rPr>
      </w:pPr>
    </w:p>
    <w:p w14:paraId="5876173C" w14:textId="77777777" w:rsidR="00697654" w:rsidRPr="00B85468" w:rsidRDefault="00697654" w:rsidP="006B4FA6">
      <w:pPr>
        <w:spacing w:line="276" w:lineRule="auto"/>
        <w:jc w:val="center"/>
        <w:rPr>
          <w:rFonts w:cstheme="minorHAnsi"/>
          <w:b/>
          <w:szCs w:val="32"/>
        </w:rPr>
      </w:pPr>
    </w:p>
    <w:p w14:paraId="45664598" w14:textId="77777777" w:rsidR="00697654" w:rsidRPr="00B85468" w:rsidRDefault="00697654" w:rsidP="006B4FA6">
      <w:pPr>
        <w:spacing w:line="276" w:lineRule="auto"/>
        <w:jc w:val="center"/>
        <w:rPr>
          <w:rFonts w:cstheme="minorHAnsi"/>
          <w:b/>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0"/>
        <w:gridCol w:w="2016"/>
        <w:gridCol w:w="2782"/>
      </w:tblGrid>
      <w:tr w:rsidR="00FA2771" w:rsidRPr="006B3CCD" w14:paraId="61FDD2DE" w14:textId="77777777" w:rsidTr="00230321">
        <w:trPr>
          <w:trHeight w:val="567"/>
          <w:jc w:val="center"/>
        </w:trPr>
        <w:tc>
          <w:tcPr>
            <w:tcW w:w="1210" w:type="dxa"/>
            <w:shd w:val="clear" w:color="auto" w:fill="D9D9D9" w:themeFill="background1" w:themeFillShade="D9"/>
            <w:vAlign w:val="center"/>
          </w:tcPr>
          <w:p w14:paraId="7F88A82A" w14:textId="77777777" w:rsidR="00FA2771" w:rsidRPr="006B3CCD"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38A84C31"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2B7FD43C"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230321" w:rsidRPr="006B3CCD" w14:paraId="4A50C599"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8F7D04"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8BBF1A5" w14:textId="0D24335B" w:rsidR="00230321" w:rsidRPr="004931A6" w:rsidRDefault="00CC6241" w:rsidP="00C425F7">
            <w:pPr>
              <w:spacing w:line="276" w:lineRule="auto"/>
              <w:jc w:val="center"/>
              <w:rPr>
                <w:rFonts w:cstheme="minorHAnsi"/>
                <w:b/>
                <w:sz w:val="18"/>
                <w:szCs w:val="18"/>
                <w:lang w:val="es-ES_tradnl"/>
              </w:rPr>
            </w:pPr>
            <w:r>
              <w:rPr>
                <w:rFonts w:cstheme="minorHAnsi"/>
                <w:b/>
                <w:sz w:val="18"/>
                <w:szCs w:val="18"/>
                <w:lang w:val="es-ES_tradnl"/>
              </w:rPr>
              <w:t xml:space="preserve">Claudia </w:t>
            </w:r>
            <w:r w:rsidR="00C425F7">
              <w:rPr>
                <w:rFonts w:cstheme="minorHAnsi"/>
                <w:b/>
                <w:sz w:val="18"/>
                <w:szCs w:val="18"/>
                <w:lang w:val="es-ES_tradnl"/>
              </w:rPr>
              <w:t>P</w:t>
            </w:r>
            <w:r>
              <w:rPr>
                <w:rFonts w:cstheme="minorHAnsi"/>
                <w:b/>
                <w:sz w:val="18"/>
                <w:szCs w:val="18"/>
                <w:lang w:val="es-ES_tradnl"/>
              </w:rPr>
              <w:t>astore</w:t>
            </w:r>
            <w:r w:rsidR="00B85468">
              <w:rPr>
                <w:rFonts w:cstheme="minorHAnsi"/>
                <w:b/>
                <w:sz w:val="18"/>
                <w:szCs w:val="18"/>
                <w:lang w:val="es-ES_tradnl"/>
              </w:rPr>
              <w:t xml:space="preserve"> H.</w:t>
            </w:r>
          </w:p>
        </w:tc>
        <w:tc>
          <w:tcPr>
            <w:tcW w:w="2662" w:type="dxa"/>
            <w:tcBorders>
              <w:top w:val="single" w:sz="4" w:space="0" w:color="auto"/>
              <w:left w:val="single" w:sz="4" w:space="0" w:color="auto"/>
              <w:bottom w:val="single" w:sz="4" w:space="0" w:color="auto"/>
              <w:right w:val="single" w:sz="4" w:space="0" w:color="auto"/>
            </w:tcBorders>
            <w:vAlign w:val="center"/>
          </w:tcPr>
          <w:p w14:paraId="3D323610" w14:textId="7998A115" w:rsidR="00917AD7" w:rsidRPr="005E005A" w:rsidRDefault="00B85468" w:rsidP="00731C0C">
            <w:pPr>
              <w:spacing w:line="276" w:lineRule="auto"/>
              <w:jc w:val="center"/>
              <w:rPr>
                <w:rFonts w:ascii="Calibri" w:hAnsi="Calibri" w:cs="Calibri"/>
                <w:sz w:val="18"/>
                <w:szCs w:val="18"/>
                <w:lang w:val="es-ES_tradnl"/>
              </w:rPr>
            </w:pPr>
            <w:r>
              <w:rPr>
                <w:rFonts w:cs="Calibri"/>
                <w:sz w:val="18"/>
                <w:szCs w:val="18"/>
              </w:rPr>
              <w:pict w14:anchorId="0C5D7D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Línea de firma de Microsoft Office..." style="width:128.3pt;height:70.55pt" wrapcoords="-84 0 -84 21262 21600 21262 21600 0 -84 0" o:allowoverlap="f">
                  <v:imagedata r:id="rId13" o:title=""/>
                  <o:lock v:ext="edit" ungrouping="t" rotation="t" aspectratio="f" cropping="t" verticies="t" text="t" grouping="t"/>
                  <o:signatureline v:ext="edit" id="{862DC0E4-8F52-4DC3-8C41-706F31F531F5}" provid="{00000000-0000-0000-0000-000000000000}" o:suggestedsigner="Claudia pastore H." o:suggestedsigner2="Profesional DFZ" issignatureline="t"/>
                </v:shape>
              </w:pict>
            </w:r>
          </w:p>
        </w:tc>
      </w:tr>
      <w:tr w:rsidR="00230321" w:rsidRPr="006B3CCD" w14:paraId="5347E7A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7B96ADB" w14:textId="77777777" w:rsidR="004876C1" w:rsidRDefault="004876C1" w:rsidP="00731C0C">
            <w:pPr>
              <w:spacing w:line="276" w:lineRule="auto"/>
              <w:jc w:val="center"/>
              <w:rPr>
                <w:rFonts w:cstheme="minorHAnsi"/>
                <w:sz w:val="18"/>
                <w:szCs w:val="18"/>
                <w:lang w:val="es-ES_tradnl"/>
              </w:rPr>
            </w:pPr>
          </w:p>
          <w:p w14:paraId="3F451918"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8E076C6" w14:textId="40D2E122" w:rsidR="00230321" w:rsidRPr="004931A6" w:rsidRDefault="00917AD7" w:rsidP="00731C0C">
            <w:pPr>
              <w:spacing w:line="276" w:lineRule="auto"/>
              <w:jc w:val="center"/>
              <w:rPr>
                <w:rFonts w:cstheme="minorHAnsi"/>
                <w:b/>
                <w:sz w:val="18"/>
                <w:szCs w:val="18"/>
                <w:lang w:val="es-ES_tradnl"/>
              </w:rPr>
            </w:pPr>
            <w:r>
              <w:rPr>
                <w:rFonts w:cstheme="minorHAnsi"/>
                <w:b/>
                <w:sz w:val="18"/>
                <w:szCs w:val="18"/>
                <w:lang w:val="es-ES_tradnl"/>
              </w:rPr>
              <w:t>Boris Cerda</w:t>
            </w:r>
            <w:r w:rsidR="00B85468">
              <w:rPr>
                <w:rFonts w:cstheme="minorHAnsi"/>
                <w:b/>
                <w:sz w:val="18"/>
                <w:szCs w:val="18"/>
                <w:lang w:val="es-ES_tradnl"/>
              </w:rPr>
              <w:t xml:space="preserve"> P.</w:t>
            </w:r>
          </w:p>
        </w:tc>
        <w:tc>
          <w:tcPr>
            <w:tcW w:w="2662" w:type="dxa"/>
            <w:tcBorders>
              <w:top w:val="single" w:sz="4" w:space="0" w:color="auto"/>
              <w:left w:val="single" w:sz="4" w:space="0" w:color="auto"/>
              <w:bottom w:val="single" w:sz="4" w:space="0" w:color="auto"/>
              <w:right w:val="single" w:sz="4" w:space="0" w:color="auto"/>
            </w:tcBorders>
            <w:vAlign w:val="center"/>
          </w:tcPr>
          <w:p w14:paraId="36396797" w14:textId="546244F8" w:rsidR="00917AD7" w:rsidRPr="005E005A" w:rsidRDefault="00A674E1" w:rsidP="007E497C">
            <w:pPr>
              <w:spacing w:line="276" w:lineRule="auto"/>
              <w:jc w:val="center"/>
              <w:rPr>
                <w:rFonts w:ascii="Calibri" w:hAnsi="Calibri" w:cs="Calibri"/>
                <w:noProof/>
                <w:sz w:val="18"/>
                <w:szCs w:val="18"/>
                <w:lang w:eastAsia="es-CL"/>
              </w:rPr>
            </w:pPr>
            <w:r>
              <w:rPr>
                <w:rFonts w:cs="Calibri"/>
                <w:sz w:val="18"/>
                <w:szCs w:val="18"/>
              </w:rPr>
              <w:pict w14:anchorId="51F728D6">
                <v:shape id="_x0000_i1025" type="#_x0000_t75" alt="Línea de firma de Microsoft Office..." style="width:119.75pt;height:62pt" wrapcoords="-84 0 -84 21262 21600 21262 21600 0 -84 0" o:allowoverlap="f">
                  <v:imagedata r:id="rId14" o:title=""/>
                  <o:lock v:ext="edit" ungrouping="t" rotation="t" aspectratio="f" cropping="t" verticies="t" grouping="t"/>
                  <o:signatureline v:ext="edit" id="{0F1A3D1F-F7BD-4B17-A2DC-1439CE1878DD}" provid="{00000000-0000-0000-0000-000000000000}" o:suggestedsigner="Boris Cerda P." o:suggestedsigner2="Profesional DFZ" o:suggestedsigneremail="boris.cerda@sma.gob.cl" issignatureline="t"/>
                </v:shape>
              </w:pict>
            </w:r>
          </w:p>
        </w:tc>
      </w:tr>
      <w:tr w:rsidR="00230321" w:rsidRPr="00AD1923" w14:paraId="7707529C" w14:textId="77777777" w:rsidTr="007E497C">
        <w:trPr>
          <w:trHeight w:val="1163"/>
          <w:jc w:val="center"/>
        </w:trPr>
        <w:tc>
          <w:tcPr>
            <w:tcW w:w="1210" w:type="dxa"/>
            <w:tcBorders>
              <w:top w:val="single" w:sz="4" w:space="0" w:color="auto"/>
              <w:left w:val="single" w:sz="4" w:space="0" w:color="auto"/>
              <w:bottom w:val="single" w:sz="4" w:space="0" w:color="auto"/>
              <w:right w:val="single" w:sz="4" w:space="0" w:color="auto"/>
            </w:tcBorders>
            <w:vAlign w:val="center"/>
          </w:tcPr>
          <w:p w14:paraId="088E6BFA"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AD110CA" w14:textId="75139C3B" w:rsidR="00230321" w:rsidRPr="004931A6" w:rsidRDefault="00917AD7" w:rsidP="00B555E9">
            <w:pPr>
              <w:spacing w:line="276" w:lineRule="auto"/>
              <w:jc w:val="center"/>
              <w:rPr>
                <w:rFonts w:cstheme="minorHAnsi"/>
                <w:b/>
                <w:sz w:val="18"/>
                <w:szCs w:val="18"/>
                <w:lang w:val="es-ES_tradnl"/>
              </w:rPr>
            </w:pPr>
            <w:r>
              <w:rPr>
                <w:rFonts w:cstheme="minorHAnsi"/>
                <w:b/>
                <w:sz w:val="18"/>
                <w:szCs w:val="18"/>
              </w:rPr>
              <w:t>Rodrigo García</w:t>
            </w:r>
            <w:r w:rsidR="00B85468">
              <w:rPr>
                <w:rFonts w:cstheme="minorHAnsi"/>
                <w:b/>
                <w:sz w:val="18"/>
                <w:szCs w:val="18"/>
              </w:rPr>
              <w:t xml:space="preserve"> C.</w:t>
            </w:r>
          </w:p>
        </w:tc>
        <w:tc>
          <w:tcPr>
            <w:tcW w:w="2662" w:type="dxa"/>
            <w:tcBorders>
              <w:top w:val="single" w:sz="4" w:space="0" w:color="auto"/>
              <w:left w:val="single" w:sz="4" w:space="0" w:color="auto"/>
              <w:bottom w:val="single" w:sz="4" w:space="0" w:color="auto"/>
              <w:right w:val="single" w:sz="4" w:space="0" w:color="auto"/>
            </w:tcBorders>
            <w:vAlign w:val="center"/>
          </w:tcPr>
          <w:p w14:paraId="217DED5A" w14:textId="719963F6" w:rsidR="00230321" w:rsidRPr="005E005A" w:rsidRDefault="00C425F7" w:rsidP="00731C0C">
            <w:pPr>
              <w:spacing w:line="276" w:lineRule="auto"/>
              <w:jc w:val="center"/>
              <w:rPr>
                <w:rFonts w:ascii="Calibri" w:hAnsi="Calibri" w:cs="Calibri"/>
                <w:sz w:val="18"/>
                <w:szCs w:val="18"/>
              </w:rPr>
            </w:pPr>
            <w:r>
              <w:rPr>
                <w:rFonts w:cs="Calibri"/>
                <w:sz w:val="18"/>
                <w:szCs w:val="18"/>
              </w:rPr>
              <w:pict w14:anchorId="30C74DD3">
                <v:shape id="_x0000_i1026" type="#_x0000_t75" alt="Línea de firma de Microsoft Office..." style="width:121.2pt;height:60.6pt">
                  <v:imagedata r:id="rId15" o:title=""/>
                  <o:lock v:ext="edit" ungrouping="t" rotation="t" aspectratio="f" cropping="t" verticies="t" text="t" grouping="t"/>
                  <o:signatureline v:ext="edit" id="{82F190E8-144F-4B0E-BA38-E399E91EFE11}" provid="{00000000-0000-0000-0000-000000000000}" o:suggestedsigner="Rodrigo García C." o:suggestedsigner2="Fiscalizador DFZ" o:suggestedsigneremail="rodrigo.garcia@sma.gob.cl" showsigndate="f" issignatureline="t"/>
                </v:shape>
              </w:pict>
            </w:r>
          </w:p>
        </w:tc>
      </w:tr>
    </w:tbl>
    <w:p w14:paraId="6EF91E5C" w14:textId="77777777" w:rsidR="001A4615" w:rsidRDefault="000F672C">
      <w:pPr>
        <w:jc w:val="left"/>
      </w:pPr>
      <w:bookmarkStart w:id="12" w:name="_Toc205640089"/>
      <w:r>
        <w:br w:type="page"/>
      </w:r>
    </w:p>
    <w:p w14:paraId="660E9AA4" w14:textId="77777777" w:rsidR="00F55D44" w:rsidRPr="00743BE5" w:rsidRDefault="00655D0C" w:rsidP="00743BE5">
      <w:pPr>
        <w:jc w:val="center"/>
        <w:rPr>
          <w:b/>
        </w:rPr>
      </w:pPr>
      <w:bookmarkStart w:id="13" w:name="_Toc352940725"/>
      <w:bookmarkStart w:id="14" w:name="_Toc353998174"/>
      <w:bookmarkStart w:id="15" w:name="_Toc370469555"/>
      <w:bookmarkEnd w:id="12"/>
      <w:r w:rsidRPr="00743BE5">
        <w:rPr>
          <w:b/>
        </w:rPr>
        <w:lastRenderedPageBreak/>
        <w:t>Tabla de Contenidos</w:t>
      </w:r>
      <w:bookmarkEnd w:id="13"/>
      <w:bookmarkEnd w:id="14"/>
      <w:bookmarkEnd w:id="15"/>
    </w:p>
    <w:p w14:paraId="4F426E39" w14:textId="77777777" w:rsidR="006008E2"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30103079" w:history="1">
        <w:r w:rsidR="006008E2" w:rsidRPr="00471D7B">
          <w:rPr>
            <w:rStyle w:val="Hipervnculo"/>
            <w:noProof/>
          </w:rPr>
          <w:t>1.</w:t>
        </w:r>
        <w:r w:rsidR="006008E2">
          <w:rPr>
            <w:rFonts w:eastAsiaTheme="minorEastAsia" w:cstheme="minorBidi"/>
            <w:b w:val="0"/>
            <w:bCs w:val="0"/>
            <w:caps w:val="0"/>
            <w:noProof/>
            <w:sz w:val="22"/>
            <w:szCs w:val="22"/>
            <w:lang w:eastAsia="es-CL"/>
          </w:rPr>
          <w:tab/>
        </w:r>
        <w:r w:rsidR="006008E2" w:rsidRPr="00471D7B">
          <w:rPr>
            <w:rStyle w:val="Hipervnculo"/>
            <w:noProof/>
          </w:rPr>
          <w:t>RESUMEN.</w:t>
        </w:r>
        <w:r w:rsidR="006008E2">
          <w:rPr>
            <w:noProof/>
            <w:webHidden/>
          </w:rPr>
          <w:tab/>
        </w:r>
        <w:r w:rsidR="006008E2">
          <w:rPr>
            <w:noProof/>
            <w:webHidden/>
          </w:rPr>
          <w:fldChar w:fldCharType="begin"/>
        </w:r>
        <w:r w:rsidR="006008E2">
          <w:rPr>
            <w:noProof/>
            <w:webHidden/>
          </w:rPr>
          <w:instrText xml:space="preserve"> PAGEREF _Toc430103079 \h </w:instrText>
        </w:r>
        <w:r w:rsidR="006008E2">
          <w:rPr>
            <w:noProof/>
            <w:webHidden/>
          </w:rPr>
        </w:r>
        <w:r w:rsidR="006008E2">
          <w:rPr>
            <w:noProof/>
            <w:webHidden/>
          </w:rPr>
          <w:fldChar w:fldCharType="separate"/>
        </w:r>
        <w:r w:rsidR="006008E2">
          <w:rPr>
            <w:noProof/>
            <w:webHidden/>
          </w:rPr>
          <w:t>3</w:t>
        </w:r>
        <w:r w:rsidR="006008E2">
          <w:rPr>
            <w:noProof/>
            <w:webHidden/>
          </w:rPr>
          <w:fldChar w:fldCharType="end"/>
        </w:r>
      </w:hyperlink>
    </w:p>
    <w:p w14:paraId="428B5DC5" w14:textId="77777777" w:rsidR="006008E2" w:rsidRDefault="006008E2">
      <w:pPr>
        <w:pStyle w:val="TDC1"/>
        <w:rPr>
          <w:rFonts w:eastAsiaTheme="minorEastAsia" w:cstheme="minorBidi"/>
          <w:b w:val="0"/>
          <w:bCs w:val="0"/>
          <w:caps w:val="0"/>
          <w:noProof/>
          <w:sz w:val="22"/>
          <w:szCs w:val="22"/>
          <w:lang w:eastAsia="es-CL"/>
        </w:rPr>
      </w:pPr>
      <w:hyperlink w:anchor="_Toc430103080" w:history="1">
        <w:r w:rsidRPr="00471D7B">
          <w:rPr>
            <w:rStyle w:val="Hipervnculo"/>
            <w:noProof/>
          </w:rPr>
          <w:t>2.</w:t>
        </w:r>
        <w:r>
          <w:rPr>
            <w:rFonts w:eastAsiaTheme="minorEastAsia" w:cstheme="minorBidi"/>
            <w:b w:val="0"/>
            <w:bCs w:val="0"/>
            <w:caps w:val="0"/>
            <w:noProof/>
            <w:sz w:val="22"/>
            <w:szCs w:val="22"/>
            <w:lang w:eastAsia="es-CL"/>
          </w:rPr>
          <w:tab/>
        </w:r>
        <w:r w:rsidRPr="00471D7B">
          <w:rPr>
            <w:rStyle w:val="Hipervnculo"/>
            <w:noProof/>
          </w:rPr>
          <w:t>IDENTIFICACIÓN DEL PROYECTO, ACTIVIDAD O FUENTE FISCALIZADA.</w:t>
        </w:r>
        <w:r>
          <w:rPr>
            <w:noProof/>
            <w:webHidden/>
          </w:rPr>
          <w:tab/>
        </w:r>
        <w:r>
          <w:rPr>
            <w:noProof/>
            <w:webHidden/>
          </w:rPr>
          <w:fldChar w:fldCharType="begin"/>
        </w:r>
        <w:r>
          <w:rPr>
            <w:noProof/>
            <w:webHidden/>
          </w:rPr>
          <w:instrText xml:space="preserve"> PAGEREF _Toc430103080 \h </w:instrText>
        </w:r>
        <w:r>
          <w:rPr>
            <w:noProof/>
            <w:webHidden/>
          </w:rPr>
        </w:r>
        <w:r>
          <w:rPr>
            <w:noProof/>
            <w:webHidden/>
          </w:rPr>
          <w:fldChar w:fldCharType="separate"/>
        </w:r>
        <w:r>
          <w:rPr>
            <w:noProof/>
            <w:webHidden/>
          </w:rPr>
          <w:t>4</w:t>
        </w:r>
        <w:r>
          <w:rPr>
            <w:noProof/>
            <w:webHidden/>
          </w:rPr>
          <w:fldChar w:fldCharType="end"/>
        </w:r>
      </w:hyperlink>
    </w:p>
    <w:p w14:paraId="779918F8" w14:textId="77777777" w:rsidR="006008E2" w:rsidRDefault="006008E2">
      <w:pPr>
        <w:pStyle w:val="TDC1"/>
        <w:rPr>
          <w:rFonts w:eastAsiaTheme="minorEastAsia" w:cstheme="minorBidi"/>
          <w:b w:val="0"/>
          <w:bCs w:val="0"/>
          <w:caps w:val="0"/>
          <w:noProof/>
          <w:sz w:val="22"/>
          <w:szCs w:val="22"/>
          <w:lang w:eastAsia="es-CL"/>
        </w:rPr>
      </w:pPr>
      <w:hyperlink w:anchor="_Toc430103081" w:history="1">
        <w:r w:rsidRPr="00471D7B">
          <w:rPr>
            <w:rStyle w:val="Hipervnculo"/>
            <w:noProof/>
          </w:rPr>
          <w:t>2.1.</w:t>
        </w:r>
        <w:r>
          <w:rPr>
            <w:rFonts w:eastAsiaTheme="minorEastAsia" w:cstheme="minorBidi"/>
            <w:b w:val="0"/>
            <w:bCs w:val="0"/>
            <w:caps w:val="0"/>
            <w:noProof/>
            <w:sz w:val="22"/>
            <w:szCs w:val="22"/>
            <w:lang w:eastAsia="es-CL"/>
          </w:rPr>
          <w:tab/>
        </w:r>
        <w:r w:rsidRPr="00471D7B">
          <w:rPr>
            <w:rStyle w:val="Hipervnculo"/>
            <w:noProof/>
          </w:rPr>
          <w:t>Antecedentes Generales.</w:t>
        </w:r>
        <w:r>
          <w:rPr>
            <w:noProof/>
            <w:webHidden/>
          </w:rPr>
          <w:tab/>
        </w:r>
        <w:r>
          <w:rPr>
            <w:noProof/>
            <w:webHidden/>
          </w:rPr>
          <w:fldChar w:fldCharType="begin"/>
        </w:r>
        <w:r>
          <w:rPr>
            <w:noProof/>
            <w:webHidden/>
          </w:rPr>
          <w:instrText xml:space="preserve"> PAGEREF _Toc430103081 \h </w:instrText>
        </w:r>
        <w:r>
          <w:rPr>
            <w:noProof/>
            <w:webHidden/>
          </w:rPr>
        </w:r>
        <w:r>
          <w:rPr>
            <w:noProof/>
            <w:webHidden/>
          </w:rPr>
          <w:fldChar w:fldCharType="separate"/>
        </w:r>
        <w:r>
          <w:rPr>
            <w:noProof/>
            <w:webHidden/>
          </w:rPr>
          <w:t>4</w:t>
        </w:r>
        <w:r>
          <w:rPr>
            <w:noProof/>
            <w:webHidden/>
          </w:rPr>
          <w:fldChar w:fldCharType="end"/>
        </w:r>
      </w:hyperlink>
    </w:p>
    <w:p w14:paraId="475FCA18" w14:textId="77777777" w:rsidR="006008E2" w:rsidRDefault="006008E2">
      <w:pPr>
        <w:pStyle w:val="TDC1"/>
        <w:rPr>
          <w:rFonts w:eastAsiaTheme="minorEastAsia" w:cstheme="minorBidi"/>
          <w:b w:val="0"/>
          <w:bCs w:val="0"/>
          <w:caps w:val="0"/>
          <w:noProof/>
          <w:sz w:val="22"/>
          <w:szCs w:val="22"/>
          <w:lang w:eastAsia="es-CL"/>
        </w:rPr>
      </w:pPr>
      <w:hyperlink w:anchor="_Toc430103082" w:history="1">
        <w:r w:rsidRPr="00471D7B">
          <w:rPr>
            <w:rStyle w:val="Hipervnculo"/>
            <w:noProof/>
          </w:rPr>
          <w:t>2.2.</w:t>
        </w:r>
        <w:r>
          <w:rPr>
            <w:rFonts w:eastAsiaTheme="minorEastAsia" w:cstheme="minorBidi"/>
            <w:b w:val="0"/>
            <w:bCs w:val="0"/>
            <w:caps w:val="0"/>
            <w:noProof/>
            <w:sz w:val="22"/>
            <w:szCs w:val="22"/>
            <w:lang w:eastAsia="es-CL"/>
          </w:rPr>
          <w:tab/>
        </w:r>
        <w:r w:rsidRPr="00471D7B">
          <w:rPr>
            <w:rStyle w:val="Hipervnculo"/>
            <w:noProof/>
          </w:rPr>
          <w:t>Ubicación.</w:t>
        </w:r>
        <w:r>
          <w:rPr>
            <w:noProof/>
            <w:webHidden/>
          </w:rPr>
          <w:tab/>
        </w:r>
        <w:r>
          <w:rPr>
            <w:noProof/>
            <w:webHidden/>
          </w:rPr>
          <w:fldChar w:fldCharType="begin"/>
        </w:r>
        <w:r>
          <w:rPr>
            <w:noProof/>
            <w:webHidden/>
          </w:rPr>
          <w:instrText xml:space="preserve"> PAGEREF _Toc430103082 \h </w:instrText>
        </w:r>
        <w:r>
          <w:rPr>
            <w:noProof/>
            <w:webHidden/>
          </w:rPr>
        </w:r>
        <w:r>
          <w:rPr>
            <w:noProof/>
            <w:webHidden/>
          </w:rPr>
          <w:fldChar w:fldCharType="separate"/>
        </w:r>
        <w:r>
          <w:rPr>
            <w:noProof/>
            <w:webHidden/>
          </w:rPr>
          <w:t>5</w:t>
        </w:r>
        <w:r>
          <w:rPr>
            <w:noProof/>
            <w:webHidden/>
          </w:rPr>
          <w:fldChar w:fldCharType="end"/>
        </w:r>
      </w:hyperlink>
    </w:p>
    <w:p w14:paraId="40D8D90E" w14:textId="77777777" w:rsidR="006008E2" w:rsidRDefault="006008E2">
      <w:pPr>
        <w:pStyle w:val="TDC1"/>
        <w:rPr>
          <w:rFonts w:eastAsiaTheme="minorEastAsia" w:cstheme="minorBidi"/>
          <w:b w:val="0"/>
          <w:bCs w:val="0"/>
          <w:caps w:val="0"/>
          <w:noProof/>
          <w:sz w:val="22"/>
          <w:szCs w:val="22"/>
          <w:lang w:eastAsia="es-CL"/>
        </w:rPr>
      </w:pPr>
      <w:hyperlink w:anchor="_Toc430103083" w:history="1">
        <w:r w:rsidRPr="00471D7B">
          <w:rPr>
            <w:rStyle w:val="Hipervnculo"/>
            <w:noProof/>
          </w:rPr>
          <w:t>3.</w:t>
        </w:r>
        <w:r>
          <w:rPr>
            <w:rFonts w:eastAsiaTheme="minorEastAsia" w:cstheme="minorBidi"/>
            <w:b w:val="0"/>
            <w:bCs w:val="0"/>
            <w:caps w:val="0"/>
            <w:noProof/>
            <w:sz w:val="22"/>
            <w:szCs w:val="22"/>
            <w:lang w:eastAsia="es-CL"/>
          </w:rPr>
          <w:tab/>
        </w:r>
        <w:r w:rsidRPr="00471D7B">
          <w:rPr>
            <w:rStyle w:val="Hipervnculo"/>
            <w:noProof/>
          </w:rPr>
          <w:t>INSTRUMENTOS DE GESTIÓN AMBIENTAL QUE REGULAN A LA ACTIVIDAD FISCALIZADA.</w:t>
        </w:r>
        <w:r>
          <w:rPr>
            <w:noProof/>
            <w:webHidden/>
          </w:rPr>
          <w:tab/>
        </w:r>
        <w:r>
          <w:rPr>
            <w:noProof/>
            <w:webHidden/>
          </w:rPr>
          <w:fldChar w:fldCharType="begin"/>
        </w:r>
        <w:r>
          <w:rPr>
            <w:noProof/>
            <w:webHidden/>
          </w:rPr>
          <w:instrText xml:space="preserve"> PAGEREF _Toc430103083 \h </w:instrText>
        </w:r>
        <w:r>
          <w:rPr>
            <w:noProof/>
            <w:webHidden/>
          </w:rPr>
        </w:r>
        <w:r>
          <w:rPr>
            <w:noProof/>
            <w:webHidden/>
          </w:rPr>
          <w:fldChar w:fldCharType="separate"/>
        </w:r>
        <w:r>
          <w:rPr>
            <w:noProof/>
            <w:webHidden/>
          </w:rPr>
          <w:t>6</w:t>
        </w:r>
        <w:r>
          <w:rPr>
            <w:noProof/>
            <w:webHidden/>
          </w:rPr>
          <w:fldChar w:fldCharType="end"/>
        </w:r>
      </w:hyperlink>
    </w:p>
    <w:p w14:paraId="5A0BBBDC" w14:textId="77777777" w:rsidR="006008E2" w:rsidRDefault="006008E2">
      <w:pPr>
        <w:pStyle w:val="TDC1"/>
        <w:rPr>
          <w:rFonts w:eastAsiaTheme="minorEastAsia" w:cstheme="minorBidi"/>
          <w:b w:val="0"/>
          <w:bCs w:val="0"/>
          <w:caps w:val="0"/>
          <w:noProof/>
          <w:sz w:val="22"/>
          <w:szCs w:val="22"/>
          <w:lang w:eastAsia="es-CL"/>
        </w:rPr>
      </w:pPr>
      <w:hyperlink w:anchor="_Toc430103084" w:history="1">
        <w:r w:rsidRPr="00471D7B">
          <w:rPr>
            <w:rStyle w:val="Hipervnculo"/>
            <w:noProof/>
          </w:rPr>
          <w:t>4.</w:t>
        </w:r>
        <w:r>
          <w:rPr>
            <w:rFonts w:eastAsiaTheme="minorEastAsia" w:cstheme="minorBidi"/>
            <w:b w:val="0"/>
            <w:bCs w:val="0"/>
            <w:caps w:val="0"/>
            <w:noProof/>
            <w:sz w:val="22"/>
            <w:szCs w:val="22"/>
            <w:lang w:eastAsia="es-CL"/>
          </w:rPr>
          <w:tab/>
        </w:r>
        <w:r w:rsidRPr="00471D7B">
          <w:rPr>
            <w:rStyle w:val="Hipervnculo"/>
            <w:noProof/>
          </w:rPr>
          <w:t>ANTECEDENTES DE LA ACTIVIDAD DE FISCALIZACIÓN.</w:t>
        </w:r>
        <w:r>
          <w:rPr>
            <w:noProof/>
            <w:webHidden/>
          </w:rPr>
          <w:tab/>
        </w:r>
        <w:r>
          <w:rPr>
            <w:noProof/>
            <w:webHidden/>
          </w:rPr>
          <w:fldChar w:fldCharType="begin"/>
        </w:r>
        <w:r>
          <w:rPr>
            <w:noProof/>
            <w:webHidden/>
          </w:rPr>
          <w:instrText xml:space="preserve"> PAGEREF _Toc430103084 \h </w:instrText>
        </w:r>
        <w:r>
          <w:rPr>
            <w:noProof/>
            <w:webHidden/>
          </w:rPr>
        </w:r>
        <w:r>
          <w:rPr>
            <w:noProof/>
            <w:webHidden/>
          </w:rPr>
          <w:fldChar w:fldCharType="separate"/>
        </w:r>
        <w:r>
          <w:rPr>
            <w:noProof/>
            <w:webHidden/>
          </w:rPr>
          <w:t>6</w:t>
        </w:r>
        <w:r>
          <w:rPr>
            <w:noProof/>
            <w:webHidden/>
          </w:rPr>
          <w:fldChar w:fldCharType="end"/>
        </w:r>
      </w:hyperlink>
    </w:p>
    <w:p w14:paraId="0F32D598" w14:textId="77777777" w:rsidR="006008E2" w:rsidRDefault="006008E2">
      <w:pPr>
        <w:pStyle w:val="TDC2"/>
        <w:rPr>
          <w:rFonts w:eastAsiaTheme="minorEastAsia" w:cstheme="minorBidi"/>
          <w:smallCaps w:val="0"/>
          <w:noProof/>
          <w:sz w:val="22"/>
          <w:szCs w:val="22"/>
          <w:lang w:eastAsia="es-CL"/>
        </w:rPr>
      </w:pPr>
      <w:hyperlink w:anchor="_Toc430103085" w:history="1">
        <w:r w:rsidRPr="00471D7B">
          <w:rPr>
            <w:rStyle w:val="Hipervnculo"/>
            <w:noProof/>
          </w:rPr>
          <w:t>4.1.</w:t>
        </w:r>
        <w:r>
          <w:rPr>
            <w:rFonts w:eastAsiaTheme="minorEastAsia" w:cstheme="minorBidi"/>
            <w:smallCaps w:val="0"/>
            <w:noProof/>
            <w:sz w:val="22"/>
            <w:szCs w:val="22"/>
            <w:lang w:eastAsia="es-CL"/>
          </w:rPr>
          <w:tab/>
        </w:r>
        <w:r w:rsidRPr="00471D7B">
          <w:rPr>
            <w:rStyle w:val="Hipervnculo"/>
            <w:noProof/>
          </w:rPr>
          <w:t>Motivo de la Actividad de Fiscalización.</w:t>
        </w:r>
        <w:r>
          <w:rPr>
            <w:noProof/>
            <w:webHidden/>
          </w:rPr>
          <w:tab/>
        </w:r>
        <w:r>
          <w:rPr>
            <w:noProof/>
            <w:webHidden/>
          </w:rPr>
          <w:fldChar w:fldCharType="begin"/>
        </w:r>
        <w:r>
          <w:rPr>
            <w:noProof/>
            <w:webHidden/>
          </w:rPr>
          <w:instrText xml:space="preserve"> PAGEREF _Toc430103085 \h </w:instrText>
        </w:r>
        <w:r>
          <w:rPr>
            <w:noProof/>
            <w:webHidden/>
          </w:rPr>
        </w:r>
        <w:r>
          <w:rPr>
            <w:noProof/>
            <w:webHidden/>
          </w:rPr>
          <w:fldChar w:fldCharType="separate"/>
        </w:r>
        <w:r>
          <w:rPr>
            <w:noProof/>
            <w:webHidden/>
          </w:rPr>
          <w:t>6</w:t>
        </w:r>
        <w:r>
          <w:rPr>
            <w:noProof/>
            <w:webHidden/>
          </w:rPr>
          <w:fldChar w:fldCharType="end"/>
        </w:r>
      </w:hyperlink>
    </w:p>
    <w:p w14:paraId="2C38E690" w14:textId="77777777" w:rsidR="006008E2" w:rsidRDefault="006008E2">
      <w:pPr>
        <w:pStyle w:val="TDC2"/>
        <w:rPr>
          <w:rFonts w:eastAsiaTheme="minorEastAsia" w:cstheme="minorBidi"/>
          <w:smallCaps w:val="0"/>
          <w:noProof/>
          <w:sz w:val="22"/>
          <w:szCs w:val="22"/>
          <w:lang w:eastAsia="es-CL"/>
        </w:rPr>
      </w:pPr>
      <w:hyperlink w:anchor="_Toc430103086" w:history="1">
        <w:r w:rsidRPr="00471D7B">
          <w:rPr>
            <w:rStyle w:val="Hipervnculo"/>
            <w:noProof/>
          </w:rPr>
          <w:t>4.2.</w:t>
        </w:r>
        <w:r>
          <w:rPr>
            <w:rFonts w:eastAsiaTheme="minorEastAsia" w:cstheme="minorBidi"/>
            <w:smallCaps w:val="0"/>
            <w:noProof/>
            <w:sz w:val="22"/>
            <w:szCs w:val="22"/>
            <w:lang w:eastAsia="es-CL"/>
          </w:rPr>
          <w:tab/>
        </w:r>
        <w:r w:rsidRPr="00471D7B">
          <w:rPr>
            <w:rStyle w:val="Hipervnculo"/>
            <w:noProof/>
          </w:rPr>
          <w:t>Materia Específica Objeto de la Inspección Ambiental.</w:t>
        </w:r>
        <w:r>
          <w:rPr>
            <w:noProof/>
            <w:webHidden/>
          </w:rPr>
          <w:tab/>
        </w:r>
        <w:r>
          <w:rPr>
            <w:noProof/>
            <w:webHidden/>
          </w:rPr>
          <w:fldChar w:fldCharType="begin"/>
        </w:r>
        <w:r>
          <w:rPr>
            <w:noProof/>
            <w:webHidden/>
          </w:rPr>
          <w:instrText xml:space="preserve"> PAGEREF _Toc430103086 \h </w:instrText>
        </w:r>
        <w:r>
          <w:rPr>
            <w:noProof/>
            <w:webHidden/>
          </w:rPr>
        </w:r>
        <w:r>
          <w:rPr>
            <w:noProof/>
            <w:webHidden/>
          </w:rPr>
          <w:fldChar w:fldCharType="separate"/>
        </w:r>
        <w:r>
          <w:rPr>
            <w:noProof/>
            <w:webHidden/>
          </w:rPr>
          <w:t>6</w:t>
        </w:r>
        <w:r>
          <w:rPr>
            <w:noProof/>
            <w:webHidden/>
          </w:rPr>
          <w:fldChar w:fldCharType="end"/>
        </w:r>
      </w:hyperlink>
    </w:p>
    <w:p w14:paraId="1DF1DA96" w14:textId="77777777" w:rsidR="006008E2" w:rsidRDefault="006008E2">
      <w:pPr>
        <w:pStyle w:val="TDC2"/>
        <w:rPr>
          <w:rFonts w:eastAsiaTheme="minorEastAsia" w:cstheme="minorBidi"/>
          <w:smallCaps w:val="0"/>
          <w:noProof/>
          <w:sz w:val="22"/>
          <w:szCs w:val="22"/>
          <w:lang w:eastAsia="es-CL"/>
        </w:rPr>
      </w:pPr>
      <w:hyperlink w:anchor="_Toc430103087" w:history="1">
        <w:r w:rsidRPr="00471D7B">
          <w:rPr>
            <w:rStyle w:val="Hipervnculo"/>
            <w:noProof/>
          </w:rPr>
          <w:t>4.3.</w:t>
        </w:r>
        <w:r>
          <w:rPr>
            <w:rFonts w:eastAsiaTheme="minorEastAsia" w:cstheme="minorBidi"/>
            <w:smallCaps w:val="0"/>
            <w:noProof/>
            <w:sz w:val="22"/>
            <w:szCs w:val="22"/>
            <w:lang w:eastAsia="es-CL"/>
          </w:rPr>
          <w:tab/>
        </w:r>
        <w:r w:rsidRPr="00471D7B">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_Toc430103087 \h </w:instrText>
        </w:r>
        <w:r>
          <w:rPr>
            <w:noProof/>
            <w:webHidden/>
          </w:rPr>
        </w:r>
        <w:r>
          <w:rPr>
            <w:noProof/>
            <w:webHidden/>
          </w:rPr>
          <w:fldChar w:fldCharType="separate"/>
        </w:r>
        <w:r>
          <w:rPr>
            <w:noProof/>
            <w:webHidden/>
          </w:rPr>
          <w:t>7</w:t>
        </w:r>
        <w:r>
          <w:rPr>
            <w:noProof/>
            <w:webHidden/>
          </w:rPr>
          <w:fldChar w:fldCharType="end"/>
        </w:r>
      </w:hyperlink>
    </w:p>
    <w:p w14:paraId="625B6FC7" w14:textId="77777777" w:rsidR="006008E2" w:rsidRDefault="006008E2">
      <w:pPr>
        <w:pStyle w:val="TDC2"/>
        <w:rPr>
          <w:rFonts w:eastAsiaTheme="minorEastAsia" w:cstheme="minorBidi"/>
          <w:smallCaps w:val="0"/>
          <w:noProof/>
          <w:sz w:val="22"/>
          <w:szCs w:val="22"/>
          <w:lang w:eastAsia="es-CL"/>
        </w:rPr>
      </w:pPr>
      <w:hyperlink w:anchor="_Toc430103088" w:history="1">
        <w:r w:rsidRPr="00471D7B">
          <w:rPr>
            <w:rStyle w:val="Hipervnculo"/>
            <w:noProof/>
          </w:rPr>
          <w:t>4.3.1.</w:t>
        </w:r>
        <w:r>
          <w:rPr>
            <w:rFonts w:eastAsiaTheme="minorEastAsia" w:cstheme="minorBidi"/>
            <w:smallCaps w:val="0"/>
            <w:noProof/>
            <w:sz w:val="22"/>
            <w:szCs w:val="22"/>
            <w:lang w:eastAsia="es-CL"/>
          </w:rPr>
          <w:tab/>
        </w:r>
        <w:r w:rsidRPr="00471D7B">
          <w:rPr>
            <w:rStyle w:val="Hipervnculo"/>
            <w:noProof/>
          </w:rPr>
          <w:t>Desarrollo de la inspección.</w:t>
        </w:r>
        <w:r>
          <w:rPr>
            <w:noProof/>
            <w:webHidden/>
          </w:rPr>
          <w:tab/>
        </w:r>
        <w:r>
          <w:rPr>
            <w:noProof/>
            <w:webHidden/>
          </w:rPr>
          <w:fldChar w:fldCharType="begin"/>
        </w:r>
        <w:r>
          <w:rPr>
            <w:noProof/>
            <w:webHidden/>
          </w:rPr>
          <w:instrText xml:space="preserve"> PAGEREF _Toc430103088 \h </w:instrText>
        </w:r>
        <w:r>
          <w:rPr>
            <w:noProof/>
            <w:webHidden/>
          </w:rPr>
        </w:r>
        <w:r>
          <w:rPr>
            <w:noProof/>
            <w:webHidden/>
          </w:rPr>
          <w:fldChar w:fldCharType="separate"/>
        </w:r>
        <w:r>
          <w:rPr>
            <w:noProof/>
            <w:webHidden/>
          </w:rPr>
          <w:t>7</w:t>
        </w:r>
        <w:r>
          <w:rPr>
            <w:noProof/>
            <w:webHidden/>
          </w:rPr>
          <w:fldChar w:fldCharType="end"/>
        </w:r>
      </w:hyperlink>
    </w:p>
    <w:p w14:paraId="68DC037A" w14:textId="77777777" w:rsidR="006008E2" w:rsidRDefault="006008E2">
      <w:pPr>
        <w:pStyle w:val="TDC2"/>
        <w:rPr>
          <w:rFonts w:eastAsiaTheme="minorEastAsia" w:cstheme="minorBidi"/>
          <w:smallCaps w:val="0"/>
          <w:noProof/>
          <w:sz w:val="22"/>
          <w:szCs w:val="22"/>
          <w:lang w:eastAsia="es-CL"/>
        </w:rPr>
      </w:pPr>
      <w:hyperlink w:anchor="_Toc430103089" w:history="1">
        <w:r w:rsidRPr="00471D7B">
          <w:rPr>
            <w:rStyle w:val="Hipervnculo"/>
            <w:noProof/>
          </w:rPr>
          <w:t>4.3.2.</w:t>
        </w:r>
        <w:r>
          <w:rPr>
            <w:rFonts w:eastAsiaTheme="minorEastAsia" w:cstheme="minorBidi"/>
            <w:smallCaps w:val="0"/>
            <w:noProof/>
            <w:sz w:val="22"/>
            <w:szCs w:val="22"/>
            <w:lang w:eastAsia="es-CL"/>
          </w:rPr>
          <w:tab/>
        </w:r>
        <w:r w:rsidRPr="00471D7B">
          <w:rPr>
            <w:rStyle w:val="Hipervnculo"/>
            <w:noProof/>
          </w:rPr>
          <w:t>Esquema de Recorrido.</w:t>
        </w:r>
        <w:r>
          <w:rPr>
            <w:noProof/>
            <w:webHidden/>
          </w:rPr>
          <w:tab/>
        </w:r>
        <w:r>
          <w:rPr>
            <w:noProof/>
            <w:webHidden/>
          </w:rPr>
          <w:fldChar w:fldCharType="begin"/>
        </w:r>
        <w:r>
          <w:rPr>
            <w:noProof/>
            <w:webHidden/>
          </w:rPr>
          <w:instrText xml:space="preserve"> PAGEREF _Toc430103089 \h </w:instrText>
        </w:r>
        <w:r>
          <w:rPr>
            <w:noProof/>
            <w:webHidden/>
          </w:rPr>
        </w:r>
        <w:r>
          <w:rPr>
            <w:noProof/>
            <w:webHidden/>
          </w:rPr>
          <w:fldChar w:fldCharType="separate"/>
        </w:r>
        <w:r>
          <w:rPr>
            <w:noProof/>
            <w:webHidden/>
          </w:rPr>
          <w:t>8</w:t>
        </w:r>
        <w:r>
          <w:rPr>
            <w:noProof/>
            <w:webHidden/>
          </w:rPr>
          <w:fldChar w:fldCharType="end"/>
        </w:r>
      </w:hyperlink>
    </w:p>
    <w:p w14:paraId="5B7E4585" w14:textId="77777777" w:rsidR="006008E2" w:rsidRDefault="006008E2">
      <w:pPr>
        <w:pStyle w:val="TDC2"/>
        <w:rPr>
          <w:rFonts w:eastAsiaTheme="minorEastAsia" w:cstheme="minorBidi"/>
          <w:smallCaps w:val="0"/>
          <w:noProof/>
          <w:sz w:val="22"/>
          <w:szCs w:val="22"/>
          <w:lang w:eastAsia="es-CL"/>
        </w:rPr>
      </w:pPr>
      <w:hyperlink w:anchor="_Toc430103090" w:history="1">
        <w:r w:rsidRPr="00471D7B">
          <w:rPr>
            <w:rStyle w:val="Hipervnculo"/>
            <w:noProof/>
          </w:rPr>
          <w:t>4.3.3.</w:t>
        </w:r>
        <w:r>
          <w:rPr>
            <w:rFonts w:eastAsiaTheme="minorEastAsia" w:cstheme="minorBidi"/>
            <w:smallCaps w:val="0"/>
            <w:noProof/>
            <w:sz w:val="22"/>
            <w:szCs w:val="22"/>
            <w:lang w:eastAsia="es-CL"/>
          </w:rPr>
          <w:tab/>
        </w:r>
        <w:r w:rsidRPr="00471D7B">
          <w:rPr>
            <w:rStyle w:val="Hipervnculo"/>
            <w:noProof/>
          </w:rPr>
          <w:t>Detalle del Recorrido de la Inspección.</w:t>
        </w:r>
        <w:r>
          <w:rPr>
            <w:noProof/>
            <w:webHidden/>
          </w:rPr>
          <w:tab/>
        </w:r>
        <w:r>
          <w:rPr>
            <w:noProof/>
            <w:webHidden/>
          </w:rPr>
          <w:fldChar w:fldCharType="begin"/>
        </w:r>
        <w:r>
          <w:rPr>
            <w:noProof/>
            <w:webHidden/>
          </w:rPr>
          <w:instrText xml:space="preserve"> PAGEREF _Toc430103090 \h </w:instrText>
        </w:r>
        <w:r>
          <w:rPr>
            <w:noProof/>
            <w:webHidden/>
          </w:rPr>
        </w:r>
        <w:r>
          <w:rPr>
            <w:noProof/>
            <w:webHidden/>
          </w:rPr>
          <w:fldChar w:fldCharType="separate"/>
        </w:r>
        <w:r>
          <w:rPr>
            <w:noProof/>
            <w:webHidden/>
          </w:rPr>
          <w:t>8</w:t>
        </w:r>
        <w:r>
          <w:rPr>
            <w:noProof/>
            <w:webHidden/>
          </w:rPr>
          <w:fldChar w:fldCharType="end"/>
        </w:r>
      </w:hyperlink>
    </w:p>
    <w:p w14:paraId="163DF63B" w14:textId="77777777" w:rsidR="006008E2" w:rsidRDefault="006008E2">
      <w:pPr>
        <w:pStyle w:val="TDC2"/>
        <w:rPr>
          <w:rFonts w:eastAsiaTheme="minorEastAsia" w:cstheme="minorBidi"/>
          <w:smallCaps w:val="0"/>
          <w:noProof/>
          <w:sz w:val="22"/>
          <w:szCs w:val="22"/>
          <w:lang w:eastAsia="es-CL"/>
        </w:rPr>
      </w:pPr>
      <w:hyperlink w:anchor="_Toc430103091" w:history="1">
        <w:r w:rsidRPr="00471D7B">
          <w:rPr>
            <w:rStyle w:val="Hipervnculo"/>
            <w:noProof/>
          </w:rPr>
          <w:t>4.4.</w:t>
        </w:r>
        <w:r>
          <w:rPr>
            <w:rFonts w:eastAsiaTheme="minorEastAsia" w:cstheme="minorBidi"/>
            <w:smallCaps w:val="0"/>
            <w:noProof/>
            <w:sz w:val="22"/>
            <w:szCs w:val="22"/>
            <w:lang w:eastAsia="es-CL"/>
          </w:rPr>
          <w:tab/>
        </w:r>
        <w:r w:rsidRPr="00471D7B">
          <w:rPr>
            <w:rStyle w:val="Hipervnculo"/>
            <w:noProof/>
          </w:rPr>
          <w:t>Aspectos Relativos al Seguimiento Ambiental.</w:t>
        </w:r>
        <w:r>
          <w:rPr>
            <w:noProof/>
            <w:webHidden/>
          </w:rPr>
          <w:tab/>
        </w:r>
        <w:r>
          <w:rPr>
            <w:noProof/>
            <w:webHidden/>
          </w:rPr>
          <w:fldChar w:fldCharType="begin"/>
        </w:r>
        <w:r>
          <w:rPr>
            <w:noProof/>
            <w:webHidden/>
          </w:rPr>
          <w:instrText xml:space="preserve"> PAGEREF _Toc430103091 \h </w:instrText>
        </w:r>
        <w:r>
          <w:rPr>
            <w:noProof/>
            <w:webHidden/>
          </w:rPr>
        </w:r>
        <w:r>
          <w:rPr>
            <w:noProof/>
            <w:webHidden/>
          </w:rPr>
          <w:fldChar w:fldCharType="separate"/>
        </w:r>
        <w:r>
          <w:rPr>
            <w:noProof/>
            <w:webHidden/>
          </w:rPr>
          <w:t>9</w:t>
        </w:r>
        <w:r>
          <w:rPr>
            <w:noProof/>
            <w:webHidden/>
          </w:rPr>
          <w:fldChar w:fldCharType="end"/>
        </w:r>
      </w:hyperlink>
    </w:p>
    <w:p w14:paraId="621BF306" w14:textId="77777777" w:rsidR="006008E2" w:rsidRDefault="006008E2">
      <w:pPr>
        <w:pStyle w:val="TDC2"/>
        <w:rPr>
          <w:rFonts w:eastAsiaTheme="minorEastAsia" w:cstheme="minorBidi"/>
          <w:smallCaps w:val="0"/>
          <w:noProof/>
          <w:sz w:val="22"/>
          <w:szCs w:val="22"/>
          <w:lang w:eastAsia="es-CL"/>
        </w:rPr>
      </w:pPr>
      <w:hyperlink w:anchor="_Toc430103092" w:history="1">
        <w:r w:rsidRPr="00471D7B">
          <w:rPr>
            <w:rStyle w:val="Hipervnculo"/>
            <w:bCs/>
            <w:noProof/>
          </w:rPr>
          <w:t>4.4.1.</w:t>
        </w:r>
        <w:r>
          <w:rPr>
            <w:rFonts w:eastAsiaTheme="minorEastAsia" w:cstheme="minorBidi"/>
            <w:smallCaps w:val="0"/>
            <w:noProof/>
            <w:sz w:val="22"/>
            <w:szCs w:val="22"/>
            <w:lang w:eastAsia="es-CL"/>
          </w:rPr>
          <w:tab/>
        </w:r>
        <w:r w:rsidRPr="00471D7B">
          <w:rPr>
            <w:rStyle w:val="Hipervnculo"/>
            <w:noProof/>
          </w:rPr>
          <w:t>Documentos</w:t>
        </w:r>
        <w:r w:rsidRPr="00471D7B">
          <w:rPr>
            <w:rStyle w:val="Hipervnculo"/>
            <w:bCs/>
            <w:noProof/>
          </w:rPr>
          <w:t xml:space="preserve"> Revisados.</w:t>
        </w:r>
        <w:r>
          <w:rPr>
            <w:noProof/>
            <w:webHidden/>
          </w:rPr>
          <w:tab/>
        </w:r>
        <w:r>
          <w:rPr>
            <w:noProof/>
            <w:webHidden/>
          </w:rPr>
          <w:fldChar w:fldCharType="begin"/>
        </w:r>
        <w:r>
          <w:rPr>
            <w:noProof/>
            <w:webHidden/>
          </w:rPr>
          <w:instrText xml:space="preserve"> PAGEREF _Toc430103092 \h </w:instrText>
        </w:r>
        <w:r>
          <w:rPr>
            <w:noProof/>
            <w:webHidden/>
          </w:rPr>
        </w:r>
        <w:r>
          <w:rPr>
            <w:noProof/>
            <w:webHidden/>
          </w:rPr>
          <w:fldChar w:fldCharType="separate"/>
        </w:r>
        <w:r>
          <w:rPr>
            <w:noProof/>
            <w:webHidden/>
          </w:rPr>
          <w:t>9</w:t>
        </w:r>
        <w:r>
          <w:rPr>
            <w:noProof/>
            <w:webHidden/>
          </w:rPr>
          <w:fldChar w:fldCharType="end"/>
        </w:r>
      </w:hyperlink>
    </w:p>
    <w:p w14:paraId="654712DB" w14:textId="77777777" w:rsidR="006008E2" w:rsidRDefault="006008E2">
      <w:pPr>
        <w:pStyle w:val="TDC1"/>
        <w:rPr>
          <w:rFonts w:eastAsiaTheme="minorEastAsia" w:cstheme="minorBidi"/>
          <w:b w:val="0"/>
          <w:bCs w:val="0"/>
          <w:caps w:val="0"/>
          <w:noProof/>
          <w:sz w:val="22"/>
          <w:szCs w:val="22"/>
          <w:lang w:eastAsia="es-CL"/>
        </w:rPr>
      </w:pPr>
      <w:hyperlink w:anchor="_Toc430103093" w:history="1">
        <w:r w:rsidRPr="00471D7B">
          <w:rPr>
            <w:rStyle w:val="Hipervnculo"/>
            <w:noProof/>
          </w:rPr>
          <w:t>5.</w:t>
        </w:r>
        <w:r>
          <w:rPr>
            <w:rFonts w:eastAsiaTheme="minorEastAsia" w:cstheme="minorBidi"/>
            <w:b w:val="0"/>
            <w:bCs w:val="0"/>
            <w:caps w:val="0"/>
            <w:noProof/>
            <w:sz w:val="22"/>
            <w:szCs w:val="22"/>
            <w:lang w:eastAsia="es-CL"/>
          </w:rPr>
          <w:tab/>
        </w:r>
        <w:r w:rsidRPr="00471D7B">
          <w:rPr>
            <w:rStyle w:val="Hipervnculo"/>
            <w:noProof/>
          </w:rPr>
          <w:t>HECHOS CONSTATADOS.</w:t>
        </w:r>
        <w:r>
          <w:rPr>
            <w:noProof/>
            <w:webHidden/>
          </w:rPr>
          <w:tab/>
        </w:r>
        <w:r>
          <w:rPr>
            <w:noProof/>
            <w:webHidden/>
          </w:rPr>
          <w:fldChar w:fldCharType="begin"/>
        </w:r>
        <w:r>
          <w:rPr>
            <w:noProof/>
            <w:webHidden/>
          </w:rPr>
          <w:instrText xml:space="preserve"> PAGEREF _Toc430103093 \h </w:instrText>
        </w:r>
        <w:r>
          <w:rPr>
            <w:noProof/>
            <w:webHidden/>
          </w:rPr>
        </w:r>
        <w:r>
          <w:rPr>
            <w:noProof/>
            <w:webHidden/>
          </w:rPr>
          <w:fldChar w:fldCharType="separate"/>
        </w:r>
        <w:r>
          <w:rPr>
            <w:noProof/>
            <w:webHidden/>
          </w:rPr>
          <w:t>10</w:t>
        </w:r>
        <w:r>
          <w:rPr>
            <w:noProof/>
            <w:webHidden/>
          </w:rPr>
          <w:fldChar w:fldCharType="end"/>
        </w:r>
      </w:hyperlink>
    </w:p>
    <w:p w14:paraId="72AB480D" w14:textId="77777777" w:rsidR="006008E2" w:rsidRDefault="006008E2">
      <w:pPr>
        <w:pStyle w:val="TDC2"/>
        <w:rPr>
          <w:rFonts w:eastAsiaTheme="minorEastAsia" w:cstheme="minorBidi"/>
          <w:smallCaps w:val="0"/>
          <w:noProof/>
          <w:sz w:val="22"/>
          <w:szCs w:val="22"/>
          <w:lang w:eastAsia="es-CL"/>
        </w:rPr>
      </w:pPr>
      <w:hyperlink w:anchor="_Toc430103094" w:history="1">
        <w:r w:rsidRPr="00471D7B">
          <w:rPr>
            <w:rStyle w:val="Hipervnculo"/>
            <w:noProof/>
          </w:rPr>
          <w:t>5.1.</w:t>
        </w:r>
        <w:r>
          <w:rPr>
            <w:rFonts w:eastAsiaTheme="minorEastAsia" w:cstheme="minorBidi"/>
            <w:smallCaps w:val="0"/>
            <w:noProof/>
            <w:sz w:val="22"/>
            <w:szCs w:val="22"/>
            <w:lang w:eastAsia="es-CL"/>
          </w:rPr>
          <w:tab/>
        </w:r>
        <w:r w:rsidRPr="00471D7B">
          <w:rPr>
            <w:rStyle w:val="Hipervnculo"/>
            <w:noProof/>
          </w:rPr>
          <w:t>Gestión de residuos peligrosos.</w:t>
        </w:r>
        <w:r>
          <w:rPr>
            <w:noProof/>
            <w:webHidden/>
          </w:rPr>
          <w:tab/>
        </w:r>
        <w:r>
          <w:rPr>
            <w:noProof/>
            <w:webHidden/>
          </w:rPr>
          <w:fldChar w:fldCharType="begin"/>
        </w:r>
        <w:r>
          <w:rPr>
            <w:noProof/>
            <w:webHidden/>
          </w:rPr>
          <w:instrText xml:space="preserve"> PAGEREF _Toc430103094 \h </w:instrText>
        </w:r>
        <w:r>
          <w:rPr>
            <w:noProof/>
            <w:webHidden/>
          </w:rPr>
        </w:r>
        <w:r>
          <w:rPr>
            <w:noProof/>
            <w:webHidden/>
          </w:rPr>
          <w:fldChar w:fldCharType="separate"/>
        </w:r>
        <w:r>
          <w:rPr>
            <w:noProof/>
            <w:webHidden/>
          </w:rPr>
          <w:t>10</w:t>
        </w:r>
        <w:r>
          <w:rPr>
            <w:noProof/>
            <w:webHidden/>
          </w:rPr>
          <w:fldChar w:fldCharType="end"/>
        </w:r>
      </w:hyperlink>
    </w:p>
    <w:p w14:paraId="2FF81B87" w14:textId="77777777" w:rsidR="006008E2" w:rsidRDefault="006008E2">
      <w:pPr>
        <w:pStyle w:val="TDC2"/>
        <w:rPr>
          <w:rFonts w:eastAsiaTheme="minorEastAsia" w:cstheme="minorBidi"/>
          <w:smallCaps w:val="0"/>
          <w:noProof/>
          <w:sz w:val="22"/>
          <w:szCs w:val="22"/>
          <w:lang w:eastAsia="es-CL"/>
        </w:rPr>
      </w:pPr>
      <w:hyperlink w:anchor="_Toc430103095" w:history="1">
        <w:r w:rsidRPr="00471D7B">
          <w:rPr>
            <w:rStyle w:val="Hipervnculo"/>
            <w:noProof/>
          </w:rPr>
          <w:t>5.2.</w:t>
        </w:r>
        <w:r>
          <w:rPr>
            <w:rFonts w:eastAsiaTheme="minorEastAsia" w:cstheme="minorBidi"/>
            <w:smallCaps w:val="0"/>
            <w:noProof/>
            <w:sz w:val="22"/>
            <w:szCs w:val="22"/>
            <w:lang w:eastAsia="es-CL"/>
          </w:rPr>
          <w:tab/>
        </w:r>
        <w:r w:rsidRPr="00471D7B">
          <w:rPr>
            <w:rStyle w:val="Hipervnculo"/>
            <w:noProof/>
          </w:rPr>
          <w:t>Control de derrames.</w:t>
        </w:r>
        <w:r>
          <w:rPr>
            <w:noProof/>
            <w:webHidden/>
          </w:rPr>
          <w:tab/>
        </w:r>
        <w:r>
          <w:rPr>
            <w:noProof/>
            <w:webHidden/>
          </w:rPr>
          <w:fldChar w:fldCharType="begin"/>
        </w:r>
        <w:r>
          <w:rPr>
            <w:noProof/>
            <w:webHidden/>
          </w:rPr>
          <w:instrText xml:space="preserve"> PAGEREF _Toc430103095 \h </w:instrText>
        </w:r>
        <w:r>
          <w:rPr>
            <w:noProof/>
            <w:webHidden/>
          </w:rPr>
        </w:r>
        <w:r>
          <w:rPr>
            <w:noProof/>
            <w:webHidden/>
          </w:rPr>
          <w:fldChar w:fldCharType="separate"/>
        </w:r>
        <w:r>
          <w:rPr>
            <w:noProof/>
            <w:webHidden/>
          </w:rPr>
          <w:t>16</w:t>
        </w:r>
        <w:r>
          <w:rPr>
            <w:noProof/>
            <w:webHidden/>
          </w:rPr>
          <w:fldChar w:fldCharType="end"/>
        </w:r>
      </w:hyperlink>
    </w:p>
    <w:p w14:paraId="5C44C6CF" w14:textId="77777777" w:rsidR="006008E2" w:rsidRDefault="006008E2">
      <w:pPr>
        <w:pStyle w:val="TDC2"/>
        <w:rPr>
          <w:rFonts w:eastAsiaTheme="minorEastAsia" w:cstheme="minorBidi"/>
          <w:smallCaps w:val="0"/>
          <w:noProof/>
          <w:sz w:val="22"/>
          <w:szCs w:val="22"/>
          <w:lang w:eastAsia="es-CL"/>
        </w:rPr>
      </w:pPr>
      <w:hyperlink w:anchor="_Toc430103096" w:history="1">
        <w:r w:rsidRPr="00471D7B">
          <w:rPr>
            <w:rStyle w:val="Hipervnculo"/>
            <w:noProof/>
          </w:rPr>
          <w:t>5.3.</w:t>
        </w:r>
        <w:r>
          <w:rPr>
            <w:rFonts w:eastAsiaTheme="minorEastAsia" w:cstheme="minorBidi"/>
            <w:smallCaps w:val="0"/>
            <w:noProof/>
            <w:sz w:val="22"/>
            <w:szCs w:val="22"/>
            <w:lang w:eastAsia="es-CL"/>
          </w:rPr>
          <w:tab/>
        </w:r>
        <w:r w:rsidRPr="00471D7B">
          <w:rPr>
            <w:rStyle w:val="Hipervnculo"/>
            <w:noProof/>
          </w:rPr>
          <w:t>Procesamiento.</w:t>
        </w:r>
        <w:r>
          <w:rPr>
            <w:noProof/>
            <w:webHidden/>
          </w:rPr>
          <w:tab/>
        </w:r>
        <w:r>
          <w:rPr>
            <w:noProof/>
            <w:webHidden/>
          </w:rPr>
          <w:fldChar w:fldCharType="begin"/>
        </w:r>
        <w:r>
          <w:rPr>
            <w:noProof/>
            <w:webHidden/>
          </w:rPr>
          <w:instrText xml:space="preserve"> PAGEREF _Toc430103096 \h </w:instrText>
        </w:r>
        <w:r>
          <w:rPr>
            <w:noProof/>
            <w:webHidden/>
          </w:rPr>
        </w:r>
        <w:r>
          <w:rPr>
            <w:noProof/>
            <w:webHidden/>
          </w:rPr>
          <w:fldChar w:fldCharType="separate"/>
        </w:r>
        <w:r>
          <w:rPr>
            <w:noProof/>
            <w:webHidden/>
          </w:rPr>
          <w:t>26</w:t>
        </w:r>
        <w:r>
          <w:rPr>
            <w:noProof/>
            <w:webHidden/>
          </w:rPr>
          <w:fldChar w:fldCharType="end"/>
        </w:r>
      </w:hyperlink>
    </w:p>
    <w:p w14:paraId="558BD8F3" w14:textId="77777777" w:rsidR="006008E2" w:rsidRDefault="006008E2">
      <w:pPr>
        <w:pStyle w:val="TDC2"/>
        <w:rPr>
          <w:rFonts w:eastAsiaTheme="minorEastAsia" w:cstheme="minorBidi"/>
          <w:smallCaps w:val="0"/>
          <w:noProof/>
          <w:sz w:val="22"/>
          <w:szCs w:val="22"/>
          <w:lang w:eastAsia="es-CL"/>
        </w:rPr>
      </w:pPr>
      <w:hyperlink w:anchor="_Toc430103097" w:history="1">
        <w:r w:rsidRPr="006008E2">
          <w:rPr>
            <w:rStyle w:val="Hipervnculo"/>
            <w:rFonts w:cstheme="minorHAnsi"/>
            <w:noProof/>
          </w:rPr>
          <w:t>5.4.</w:t>
        </w:r>
        <w:r w:rsidRPr="006008E2">
          <w:rPr>
            <w:rFonts w:eastAsiaTheme="minorEastAsia" w:cstheme="minorBidi"/>
            <w:smallCaps w:val="0"/>
            <w:noProof/>
            <w:sz w:val="22"/>
            <w:szCs w:val="22"/>
            <w:lang w:eastAsia="es-CL"/>
          </w:rPr>
          <w:tab/>
        </w:r>
        <w:r w:rsidRPr="006008E2">
          <w:rPr>
            <w:rStyle w:val="Hipervnculo"/>
            <w:rFonts w:cstheme="minorHAnsi"/>
            <w:noProof/>
          </w:rPr>
          <w:t>Seguimiento Recurso Suelo</w:t>
        </w:r>
        <w:r w:rsidRPr="00471D7B">
          <w:rPr>
            <w:rStyle w:val="Hipervnculo"/>
            <w:rFonts w:cstheme="minorHAnsi"/>
            <w:b/>
            <w:noProof/>
          </w:rPr>
          <w:t>.</w:t>
        </w:r>
        <w:r>
          <w:rPr>
            <w:noProof/>
            <w:webHidden/>
          </w:rPr>
          <w:tab/>
        </w:r>
        <w:r>
          <w:rPr>
            <w:noProof/>
            <w:webHidden/>
          </w:rPr>
          <w:fldChar w:fldCharType="begin"/>
        </w:r>
        <w:r>
          <w:rPr>
            <w:noProof/>
            <w:webHidden/>
          </w:rPr>
          <w:instrText xml:space="preserve"> PAGEREF _Toc430103097 \h </w:instrText>
        </w:r>
        <w:r>
          <w:rPr>
            <w:noProof/>
            <w:webHidden/>
          </w:rPr>
        </w:r>
        <w:r>
          <w:rPr>
            <w:noProof/>
            <w:webHidden/>
          </w:rPr>
          <w:fldChar w:fldCharType="separate"/>
        </w:r>
        <w:r>
          <w:rPr>
            <w:noProof/>
            <w:webHidden/>
          </w:rPr>
          <w:t>31</w:t>
        </w:r>
        <w:r>
          <w:rPr>
            <w:noProof/>
            <w:webHidden/>
          </w:rPr>
          <w:fldChar w:fldCharType="end"/>
        </w:r>
      </w:hyperlink>
    </w:p>
    <w:p w14:paraId="710ED5BD" w14:textId="77777777" w:rsidR="006008E2" w:rsidRDefault="006008E2">
      <w:pPr>
        <w:pStyle w:val="TDC1"/>
        <w:rPr>
          <w:rFonts w:eastAsiaTheme="minorEastAsia" w:cstheme="minorBidi"/>
          <w:b w:val="0"/>
          <w:bCs w:val="0"/>
          <w:caps w:val="0"/>
          <w:noProof/>
          <w:sz w:val="22"/>
          <w:szCs w:val="22"/>
          <w:lang w:eastAsia="es-CL"/>
        </w:rPr>
      </w:pPr>
      <w:hyperlink w:anchor="_Toc430103098" w:history="1">
        <w:r w:rsidRPr="00471D7B">
          <w:rPr>
            <w:rStyle w:val="Hipervnculo"/>
            <w:noProof/>
          </w:rPr>
          <w:t>6.</w:t>
        </w:r>
        <w:r>
          <w:rPr>
            <w:rFonts w:eastAsiaTheme="minorEastAsia" w:cstheme="minorBidi"/>
            <w:b w:val="0"/>
            <w:bCs w:val="0"/>
            <w:caps w:val="0"/>
            <w:noProof/>
            <w:sz w:val="22"/>
            <w:szCs w:val="22"/>
            <w:lang w:eastAsia="es-CL"/>
          </w:rPr>
          <w:tab/>
        </w:r>
        <w:r w:rsidRPr="00471D7B">
          <w:rPr>
            <w:rStyle w:val="Hipervnculo"/>
            <w:noProof/>
          </w:rPr>
          <w:t>CONCLUSIONES.</w:t>
        </w:r>
        <w:r>
          <w:rPr>
            <w:noProof/>
            <w:webHidden/>
          </w:rPr>
          <w:tab/>
        </w:r>
        <w:r>
          <w:rPr>
            <w:noProof/>
            <w:webHidden/>
          </w:rPr>
          <w:fldChar w:fldCharType="begin"/>
        </w:r>
        <w:r>
          <w:rPr>
            <w:noProof/>
            <w:webHidden/>
          </w:rPr>
          <w:instrText xml:space="preserve"> PAGEREF _Toc430103098 \h </w:instrText>
        </w:r>
        <w:r>
          <w:rPr>
            <w:noProof/>
            <w:webHidden/>
          </w:rPr>
        </w:r>
        <w:r>
          <w:rPr>
            <w:noProof/>
            <w:webHidden/>
          </w:rPr>
          <w:fldChar w:fldCharType="separate"/>
        </w:r>
        <w:r>
          <w:rPr>
            <w:noProof/>
            <w:webHidden/>
          </w:rPr>
          <w:t>34</w:t>
        </w:r>
        <w:r>
          <w:rPr>
            <w:noProof/>
            <w:webHidden/>
          </w:rPr>
          <w:fldChar w:fldCharType="end"/>
        </w:r>
      </w:hyperlink>
    </w:p>
    <w:p w14:paraId="612AB057" w14:textId="77777777" w:rsidR="006008E2" w:rsidRDefault="006008E2">
      <w:pPr>
        <w:pStyle w:val="TDC1"/>
        <w:rPr>
          <w:rFonts w:eastAsiaTheme="minorEastAsia" w:cstheme="minorBidi"/>
          <w:b w:val="0"/>
          <w:bCs w:val="0"/>
          <w:caps w:val="0"/>
          <w:noProof/>
          <w:sz w:val="22"/>
          <w:szCs w:val="22"/>
          <w:lang w:eastAsia="es-CL"/>
        </w:rPr>
      </w:pPr>
      <w:hyperlink w:anchor="_Toc430103099" w:history="1">
        <w:r w:rsidRPr="00471D7B">
          <w:rPr>
            <w:rStyle w:val="Hipervnculo"/>
            <w:noProof/>
          </w:rPr>
          <w:t>7.</w:t>
        </w:r>
        <w:r>
          <w:rPr>
            <w:rFonts w:eastAsiaTheme="minorEastAsia" w:cstheme="minorBidi"/>
            <w:b w:val="0"/>
            <w:bCs w:val="0"/>
            <w:caps w:val="0"/>
            <w:noProof/>
            <w:sz w:val="22"/>
            <w:szCs w:val="22"/>
            <w:lang w:eastAsia="es-CL"/>
          </w:rPr>
          <w:tab/>
        </w:r>
        <w:r w:rsidRPr="00471D7B">
          <w:rPr>
            <w:rStyle w:val="Hipervnculo"/>
            <w:noProof/>
          </w:rPr>
          <w:t>DOCUMENTACIÓN SOLICITADA Y ENTREGADA.</w:t>
        </w:r>
        <w:r>
          <w:rPr>
            <w:noProof/>
            <w:webHidden/>
          </w:rPr>
          <w:tab/>
        </w:r>
        <w:r>
          <w:rPr>
            <w:noProof/>
            <w:webHidden/>
          </w:rPr>
          <w:fldChar w:fldCharType="begin"/>
        </w:r>
        <w:r>
          <w:rPr>
            <w:noProof/>
            <w:webHidden/>
          </w:rPr>
          <w:instrText xml:space="preserve"> PAGEREF _Toc430103099 \h </w:instrText>
        </w:r>
        <w:r>
          <w:rPr>
            <w:noProof/>
            <w:webHidden/>
          </w:rPr>
        </w:r>
        <w:r>
          <w:rPr>
            <w:noProof/>
            <w:webHidden/>
          </w:rPr>
          <w:fldChar w:fldCharType="separate"/>
        </w:r>
        <w:r>
          <w:rPr>
            <w:noProof/>
            <w:webHidden/>
          </w:rPr>
          <w:t>40</w:t>
        </w:r>
        <w:r>
          <w:rPr>
            <w:noProof/>
            <w:webHidden/>
          </w:rPr>
          <w:fldChar w:fldCharType="end"/>
        </w:r>
      </w:hyperlink>
    </w:p>
    <w:p w14:paraId="3DBBDD09" w14:textId="77777777" w:rsidR="006008E2" w:rsidRDefault="006008E2">
      <w:pPr>
        <w:pStyle w:val="TDC1"/>
        <w:rPr>
          <w:rFonts w:eastAsiaTheme="minorEastAsia" w:cstheme="minorBidi"/>
          <w:b w:val="0"/>
          <w:bCs w:val="0"/>
          <w:caps w:val="0"/>
          <w:noProof/>
          <w:sz w:val="22"/>
          <w:szCs w:val="22"/>
          <w:lang w:eastAsia="es-CL"/>
        </w:rPr>
      </w:pPr>
      <w:hyperlink w:anchor="_Toc430103100" w:history="1">
        <w:r w:rsidRPr="00471D7B">
          <w:rPr>
            <w:rStyle w:val="Hipervnculo"/>
            <w:noProof/>
          </w:rPr>
          <w:t>8.</w:t>
        </w:r>
        <w:r>
          <w:rPr>
            <w:rFonts w:eastAsiaTheme="minorEastAsia" w:cstheme="minorBidi"/>
            <w:b w:val="0"/>
            <w:bCs w:val="0"/>
            <w:caps w:val="0"/>
            <w:noProof/>
            <w:sz w:val="22"/>
            <w:szCs w:val="22"/>
            <w:lang w:eastAsia="es-CL"/>
          </w:rPr>
          <w:tab/>
        </w:r>
        <w:r w:rsidRPr="00471D7B">
          <w:rPr>
            <w:rStyle w:val="Hipervnculo"/>
            <w:noProof/>
          </w:rPr>
          <w:t>ANEXOS.</w:t>
        </w:r>
        <w:r>
          <w:rPr>
            <w:noProof/>
            <w:webHidden/>
          </w:rPr>
          <w:tab/>
        </w:r>
        <w:r>
          <w:rPr>
            <w:noProof/>
            <w:webHidden/>
          </w:rPr>
          <w:fldChar w:fldCharType="begin"/>
        </w:r>
        <w:r>
          <w:rPr>
            <w:noProof/>
            <w:webHidden/>
          </w:rPr>
          <w:instrText xml:space="preserve"> PAGEREF _Toc430103100 \h </w:instrText>
        </w:r>
        <w:r>
          <w:rPr>
            <w:noProof/>
            <w:webHidden/>
          </w:rPr>
        </w:r>
        <w:r>
          <w:rPr>
            <w:noProof/>
            <w:webHidden/>
          </w:rPr>
          <w:fldChar w:fldCharType="separate"/>
        </w:r>
        <w:r>
          <w:rPr>
            <w:noProof/>
            <w:webHidden/>
          </w:rPr>
          <w:t>41</w:t>
        </w:r>
        <w:r>
          <w:rPr>
            <w:noProof/>
            <w:webHidden/>
          </w:rPr>
          <w:fldChar w:fldCharType="end"/>
        </w:r>
      </w:hyperlink>
    </w:p>
    <w:p w14:paraId="447EC373" w14:textId="77777777" w:rsidR="00655D0C" w:rsidRDefault="003753AB" w:rsidP="001F402D">
      <w:pPr>
        <w:tabs>
          <w:tab w:val="right" w:leader="dot" w:pos="9923"/>
        </w:tabs>
      </w:pPr>
      <w:r>
        <w:fldChar w:fldCharType="end"/>
      </w:r>
    </w:p>
    <w:p w14:paraId="4E1CFBFA" w14:textId="77777777" w:rsidR="00655D0C" w:rsidRPr="00655D0C" w:rsidRDefault="001A4615" w:rsidP="004155AC">
      <w:pPr>
        <w:jc w:val="left"/>
        <w:sectPr w:rsidR="00655D0C" w:rsidRPr="00655D0C" w:rsidSect="00A70F8F">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br w:type="page"/>
      </w:r>
    </w:p>
    <w:p w14:paraId="48FB808F" w14:textId="77777777" w:rsidR="002C445A" w:rsidRPr="00C958D0" w:rsidRDefault="00ED4317" w:rsidP="00162F0F">
      <w:pPr>
        <w:pStyle w:val="Ttulo1"/>
        <w:numPr>
          <w:ilvl w:val="0"/>
          <w:numId w:val="2"/>
        </w:numPr>
      </w:pPr>
      <w:bookmarkStart w:id="16" w:name="_Toc352840376"/>
      <w:bookmarkStart w:id="17" w:name="_Toc352841436"/>
      <w:bookmarkStart w:id="18" w:name="_Toc430103079"/>
      <w:r w:rsidRPr="00C958D0">
        <w:lastRenderedPageBreak/>
        <w:t>RESUMEN</w:t>
      </w:r>
      <w:r w:rsidR="00B1722C" w:rsidRPr="00C958D0">
        <w:t>.</w:t>
      </w:r>
      <w:bookmarkEnd w:id="16"/>
      <w:bookmarkEnd w:id="17"/>
      <w:bookmarkEnd w:id="18"/>
    </w:p>
    <w:p w14:paraId="07EF8442" w14:textId="2E554BC0" w:rsidR="00ED4317" w:rsidRDefault="00ED4317" w:rsidP="00AD598F">
      <w:pPr>
        <w:spacing w:before="240"/>
        <w:rPr>
          <w:rFonts w:cstheme="minorHAnsi"/>
        </w:rPr>
      </w:pPr>
      <w:r w:rsidRPr="008811BE">
        <w:rPr>
          <w:rFonts w:cstheme="minorHAnsi"/>
        </w:rPr>
        <w:t xml:space="preserve">El presente documento da cuenta de la </w:t>
      </w:r>
      <w:r w:rsidR="00BD10CE" w:rsidRPr="008811BE">
        <w:rPr>
          <w:rFonts w:cstheme="minorHAnsi"/>
        </w:rPr>
        <w:t xml:space="preserve">actividad de </w:t>
      </w:r>
      <w:r w:rsidRPr="008811BE">
        <w:rPr>
          <w:rFonts w:cstheme="minorHAnsi"/>
        </w:rPr>
        <w:t xml:space="preserve">inspección ambiental </w:t>
      </w:r>
      <w:r w:rsidR="00BA100F">
        <w:rPr>
          <w:rFonts w:cstheme="minorHAnsi"/>
        </w:rPr>
        <w:t xml:space="preserve">realizada por la Superintendencia del </w:t>
      </w:r>
      <w:r w:rsidR="00A12490">
        <w:rPr>
          <w:rFonts w:cstheme="minorHAnsi"/>
        </w:rPr>
        <w:t xml:space="preserve">Medio </w:t>
      </w:r>
      <w:r w:rsidR="00BA100F">
        <w:rPr>
          <w:rFonts w:cstheme="minorHAnsi"/>
        </w:rPr>
        <w:t xml:space="preserve">Ambiente, en conjunto con la </w:t>
      </w:r>
      <w:r w:rsidR="00601DE6">
        <w:rPr>
          <w:rFonts w:cstheme="minorHAnsi"/>
        </w:rPr>
        <w:t xml:space="preserve">SEREMI de Salud de Valparaíso y su Departamento Provincial de San Antonio, al proyecto </w:t>
      </w:r>
      <w:r w:rsidR="00BB4165">
        <w:rPr>
          <w:rFonts w:cstheme="minorHAnsi"/>
        </w:rPr>
        <w:t>“</w:t>
      </w:r>
      <w:r w:rsidR="00601DE6">
        <w:rPr>
          <w:rFonts w:cstheme="minorHAnsi"/>
        </w:rPr>
        <w:t>Planta de Tratamiento de Baterías</w:t>
      </w:r>
      <w:r w:rsidR="00BB4165">
        <w:rPr>
          <w:rFonts w:cstheme="minorHAnsi"/>
        </w:rPr>
        <w:t>” (RCA 36/2012)</w:t>
      </w:r>
      <w:r w:rsidR="00601DE6">
        <w:rPr>
          <w:rFonts w:cstheme="minorHAnsi"/>
        </w:rPr>
        <w:t xml:space="preserve">. </w:t>
      </w:r>
      <w:r w:rsidR="00595DF8" w:rsidRPr="008811BE">
        <w:rPr>
          <w:rFonts w:cstheme="minorHAnsi"/>
        </w:rPr>
        <w:t xml:space="preserve">La actividad se desarrolló </w:t>
      </w:r>
      <w:r w:rsidR="00601DE6">
        <w:rPr>
          <w:rFonts w:cstheme="minorHAnsi"/>
        </w:rPr>
        <w:t>el día 20 de mayo de 2015.</w:t>
      </w:r>
    </w:p>
    <w:p w14:paraId="0AB1846A" w14:textId="52E11430" w:rsidR="00141A85" w:rsidRDefault="00CF68AD" w:rsidP="00141A85">
      <w:pPr>
        <w:spacing w:before="80"/>
        <w:rPr>
          <w:rFonts w:cstheme="minorHAnsi"/>
        </w:rPr>
      </w:pPr>
      <w:r w:rsidRPr="00CF68AD">
        <w:rPr>
          <w:rFonts w:cstheme="minorHAnsi"/>
        </w:rPr>
        <w:t xml:space="preserve">La unidad objeto de fiscalización consiste </w:t>
      </w:r>
      <w:r w:rsidR="00141A85">
        <w:t xml:space="preserve">en la habilitación de un centro de almacenamiento y tratamiento de baterías usadas de hasta 200 amperios </w:t>
      </w:r>
      <w:r w:rsidR="005D5FC9">
        <w:t xml:space="preserve">para realizar procesos de </w:t>
      </w:r>
      <w:r w:rsidR="00141A85">
        <w:t xml:space="preserve">trituración y </w:t>
      </w:r>
      <w:r w:rsidR="00141A85" w:rsidRPr="00141A85">
        <w:rPr>
          <w:rFonts w:cstheme="minorHAnsi"/>
        </w:rPr>
        <w:t xml:space="preserve">sucesivas separaciones hidrodinámicas, mediante las cuales se logra el aislamiento </w:t>
      </w:r>
      <w:r w:rsidR="00141A85">
        <w:rPr>
          <w:rFonts w:cstheme="minorHAnsi"/>
        </w:rPr>
        <w:t>del</w:t>
      </w:r>
      <w:r w:rsidR="00141A85" w:rsidRPr="00141A85">
        <w:rPr>
          <w:rFonts w:cstheme="minorHAnsi"/>
        </w:rPr>
        <w:t xml:space="preserve"> plástico</w:t>
      </w:r>
      <w:r w:rsidR="00141A85">
        <w:rPr>
          <w:rFonts w:cstheme="minorHAnsi"/>
        </w:rPr>
        <w:t xml:space="preserve"> que </w:t>
      </w:r>
      <w:r w:rsidR="00141A85" w:rsidRPr="00141A85">
        <w:rPr>
          <w:rFonts w:cstheme="minorHAnsi"/>
        </w:rPr>
        <w:t>flota sobr</w:t>
      </w:r>
      <w:r w:rsidR="00141A85">
        <w:rPr>
          <w:rFonts w:cstheme="minorHAnsi"/>
        </w:rPr>
        <w:t>e el agua y del plomo que se sumerge</w:t>
      </w:r>
      <w:r w:rsidR="00141A85">
        <w:t>.</w:t>
      </w:r>
      <w:r w:rsidR="00141A85" w:rsidRPr="00141A85">
        <w:rPr>
          <w:rFonts w:cstheme="minorHAnsi"/>
        </w:rPr>
        <w:t xml:space="preserve"> Asimismo, el proyecto </w:t>
      </w:r>
      <w:r w:rsidR="005E7502">
        <w:rPr>
          <w:rFonts w:cstheme="minorHAnsi"/>
        </w:rPr>
        <w:t>cuenta</w:t>
      </w:r>
      <w:r w:rsidR="005E7502" w:rsidRPr="00141A85">
        <w:rPr>
          <w:rFonts w:cstheme="minorHAnsi"/>
        </w:rPr>
        <w:t xml:space="preserve"> </w:t>
      </w:r>
      <w:r w:rsidR="00141A85" w:rsidRPr="00141A85">
        <w:rPr>
          <w:rFonts w:cstheme="minorHAnsi"/>
        </w:rPr>
        <w:t>con un sistema de neutralización del electrolito y tratamiento de las aguas ácidas generadas por el proceso de trituración.</w:t>
      </w:r>
      <w:r w:rsidR="00C541DC">
        <w:rPr>
          <w:rFonts w:cstheme="minorHAnsi"/>
        </w:rPr>
        <w:t xml:space="preserve"> Como principales corrientes de salida de materiales se </w:t>
      </w:r>
      <w:r w:rsidR="005D5FC9">
        <w:rPr>
          <w:rFonts w:cstheme="minorHAnsi"/>
        </w:rPr>
        <w:t>consideran</w:t>
      </w:r>
      <w:r w:rsidR="00C541DC">
        <w:rPr>
          <w:rFonts w:cstheme="minorHAnsi"/>
        </w:rPr>
        <w:t>: Pasta de Plomo, Yeso, Polipropileno y Residuos Peligrosos generados en el proceso.</w:t>
      </w:r>
    </w:p>
    <w:p w14:paraId="57317EF8" w14:textId="51D21336" w:rsidR="00CF68AD" w:rsidRPr="00CF68AD" w:rsidRDefault="00CF68AD" w:rsidP="008D2323">
      <w:pPr>
        <w:spacing w:before="80"/>
        <w:rPr>
          <w:rFonts w:cstheme="minorHAnsi"/>
        </w:rPr>
      </w:pPr>
      <w:r w:rsidRPr="00CF68AD">
        <w:rPr>
          <w:rFonts w:cstheme="minorHAnsi"/>
        </w:rPr>
        <w:t>La actividad de fiscalización se centró en torno a la RCA N°</w:t>
      </w:r>
      <w:r w:rsidR="00C541DC">
        <w:rPr>
          <w:rFonts w:cstheme="minorHAnsi"/>
        </w:rPr>
        <w:t>36</w:t>
      </w:r>
      <w:r w:rsidRPr="00CF68AD">
        <w:rPr>
          <w:rFonts w:cstheme="minorHAnsi"/>
        </w:rPr>
        <w:t>/</w:t>
      </w:r>
      <w:r w:rsidR="00C541DC">
        <w:rPr>
          <w:rFonts w:cstheme="minorHAnsi"/>
        </w:rPr>
        <w:t>2012</w:t>
      </w:r>
      <w:r w:rsidRPr="00CF68AD">
        <w:rPr>
          <w:rFonts w:cstheme="minorHAnsi"/>
        </w:rPr>
        <w:t xml:space="preserve"> </w:t>
      </w:r>
      <w:r w:rsidR="005D5FC9">
        <w:rPr>
          <w:rFonts w:cstheme="minorHAnsi"/>
        </w:rPr>
        <w:t xml:space="preserve">(Planta de Tratamiento de Baterías) </w:t>
      </w:r>
      <w:r w:rsidR="00C541DC">
        <w:rPr>
          <w:rFonts w:cstheme="minorHAnsi"/>
        </w:rPr>
        <w:t xml:space="preserve">y </w:t>
      </w:r>
      <w:r w:rsidR="008C6BBE">
        <w:rPr>
          <w:rFonts w:cstheme="minorHAnsi"/>
        </w:rPr>
        <w:t>en particular en los requerimientos específicos realizados por la División de Sanción y Cumplimiento</w:t>
      </w:r>
      <w:r w:rsidR="002A5F3B">
        <w:rPr>
          <w:rFonts w:cstheme="minorHAnsi"/>
        </w:rPr>
        <w:t>, solicitadas a través del Memo D.S.C. N° 183 de fecha 11</w:t>
      </w:r>
      <w:r w:rsidR="009D61F7">
        <w:rPr>
          <w:rFonts w:cstheme="minorHAnsi"/>
        </w:rPr>
        <w:t xml:space="preserve"> de mayo de </w:t>
      </w:r>
      <w:r w:rsidR="002A5F3B">
        <w:rPr>
          <w:rFonts w:cstheme="minorHAnsi"/>
        </w:rPr>
        <w:t>2015.</w:t>
      </w:r>
    </w:p>
    <w:p w14:paraId="20E0CD3B" w14:textId="222A6588" w:rsidR="00FC15CF" w:rsidRDefault="00ED4317" w:rsidP="003905C7">
      <w:pPr>
        <w:spacing w:before="80"/>
        <w:rPr>
          <w:rFonts w:cstheme="minorHAnsi"/>
        </w:rPr>
      </w:pPr>
      <w:r w:rsidRPr="003905C7">
        <w:rPr>
          <w:rFonts w:cstheme="minorHAnsi"/>
        </w:rPr>
        <w:t>Las principales materias ambiental</w:t>
      </w:r>
      <w:r w:rsidR="00882292" w:rsidRPr="003905C7">
        <w:rPr>
          <w:rFonts w:cstheme="minorHAnsi"/>
        </w:rPr>
        <w:t xml:space="preserve">es </w:t>
      </w:r>
      <w:r w:rsidR="00DC4F28" w:rsidRPr="003905C7">
        <w:rPr>
          <w:rFonts w:cstheme="minorHAnsi"/>
        </w:rPr>
        <w:t xml:space="preserve">objeto de </w:t>
      </w:r>
      <w:r w:rsidR="00882292" w:rsidRPr="003905C7">
        <w:rPr>
          <w:rFonts w:cstheme="minorHAnsi"/>
        </w:rPr>
        <w:t>fiscalización incluyeron</w:t>
      </w:r>
      <w:r w:rsidR="00D10896">
        <w:rPr>
          <w:rFonts w:cstheme="minorHAnsi"/>
        </w:rPr>
        <w:t xml:space="preserve"> aspectos relacionados con</w:t>
      </w:r>
      <w:r w:rsidR="00233F1A">
        <w:rPr>
          <w:rFonts w:cstheme="minorHAnsi"/>
        </w:rPr>
        <w:t xml:space="preserve"> temas de procesamiento, control de derrames y gestión de residuos peligrosos</w:t>
      </w:r>
      <w:r w:rsidR="00394DB3">
        <w:rPr>
          <w:rFonts w:cstheme="minorHAnsi"/>
        </w:rPr>
        <w:t>, considerando lo siguiente</w:t>
      </w:r>
      <w:r w:rsidR="006753E1" w:rsidRPr="003905C7">
        <w:rPr>
          <w:rFonts w:cstheme="minorHAnsi"/>
        </w:rPr>
        <w:t>:</w:t>
      </w:r>
    </w:p>
    <w:p w14:paraId="62759BFE" w14:textId="0DCC16C0" w:rsidR="00A67DB2" w:rsidRPr="00136EBE" w:rsidRDefault="00A67DB2" w:rsidP="00A67DB2">
      <w:pPr>
        <w:pStyle w:val="Prrafodelista"/>
        <w:numPr>
          <w:ilvl w:val="0"/>
          <w:numId w:val="32"/>
        </w:numPr>
        <w:spacing w:before="80"/>
        <w:rPr>
          <w:rFonts w:cstheme="minorHAnsi"/>
        </w:rPr>
      </w:pPr>
      <w:r w:rsidRPr="00136EBE">
        <w:rPr>
          <w:rFonts w:eastAsia="Times New Roman"/>
          <w:bCs/>
          <w:color w:val="000000"/>
          <w:lang w:eastAsia="es-CL"/>
        </w:rPr>
        <w:t>Tipo de baterías procesadas</w:t>
      </w:r>
      <w:r w:rsidR="00233F1A">
        <w:rPr>
          <w:rFonts w:eastAsia="Times New Roman"/>
          <w:bCs/>
          <w:color w:val="000000"/>
          <w:lang w:eastAsia="es-CL"/>
        </w:rPr>
        <w:t xml:space="preserve"> (Procesamiento).</w:t>
      </w:r>
    </w:p>
    <w:p w14:paraId="1A32D238" w14:textId="2F313507" w:rsidR="00233F1A" w:rsidRPr="00136EBE" w:rsidRDefault="00233F1A" w:rsidP="00233F1A">
      <w:pPr>
        <w:pStyle w:val="Prrafodelista"/>
        <w:numPr>
          <w:ilvl w:val="0"/>
          <w:numId w:val="32"/>
        </w:numPr>
        <w:spacing w:before="80"/>
        <w:rPr>
          <w:rFonts w:cstheme="minorHAnsi"/>
        </w:rPr>
      </w:pPr>
      <w:r w:rsidRPr="00136EBE">
        <w:rPr>
          <w:rFonts w:eastAsia="Times New Roman"/>
          <w:lang w:eastAsia="es-CL"/>
        </w:rPr>
        <w:t>Capacid</w:t>
      </w:r>
      <w:r>
        <w:rPr>
          <w:rFonts w:eastAsia="Times New Roman"/>
          <w:lang w:eastAsia="es-CL"/>
        </w:rPr>
        <w:t>ad de procesamiento de baterías (Procesamiento).</w:t>
      </w:r>
    </w:p>
    <w:p w14:paraId="54EE494C" w14:textId="0F40FF18" w:rsidR="00A67DB2" w:rsidRPr="00136EBE" w:rsidRDefault="00A67DB2" w:rsidP="00A67DB2">
      <w:pPr>
        <w:pStyle w:val="Prrafodelista"/>
        <w:numPr>
          <w:ilvl w:val="0"/>
          <w:numId w:val="32"/>
        </w:numPr>
        <w:spacing w:before="80"/>
        <w:rPr>
          <w:rFonts w:cstheme="minorHAnsi"/>
        </w:rPr>
      </w:pPr>
      <w:r w:rsidRPr="00136EBE">
        <w:rPr>
          <w:rFonts w:eastAsia="Times New Roman"/>
          <w:bCs/>
          <w:color w:val="000000"/>
          <w:lang w:eastAsia="es-CL"/>
        </w:rPr>
        <w:t>Impermeab</w:t>
      </w:r>
      <w:r w:rsidR="00233F1A">
        <w:rPr>
          <w:rFonts w:eastAsia="Times New Roman"/>
          <w:bCs/>
          <w:color w:val="000000"/>
          <w:lang w:eastAsia="es-CL"/>
        </w:rPr>
        <w:t>ilización del piso de la bodega (Control de derrames).</w:t>
      </w:r>
    </w:p>
    <w:p w14:paraId="547EC346" w14:textId="0490D7E2" w:rsidR="00A67DB2" w:rsidRPr="00136EBE" w:rsidRDefault="00A67DB2" w:rsidP="00A67DB2">
      <w:pPr>
        <w:pStyle w:val="Prrafodelista"/>
        <w:numPr>
          <w:ilvl w:val="0"/>
          <w:numId w:val="32"/>
        </w:numPr>
        <w:spacing w:before="80"/>
        <w:rPr>
          <w:rFonts w:cstheme="minorHAnsi"/>
        </w:rPr>
      </w:pPr>
      <w:r w:rsidRPr="00136EBE">
        <w:rPr>
          <w:rFonts w:eastAsia="Times New Roman"/>
          <w:lang w:eastAsia="es-CL"/>
        </w:rPr>
        <w:t>Colector de derrames</w:t>
      </w:r>
      <w:r w:rsidR="00233F1A">
        <w:rPr>
          <w:rFonts w:eastAsia="Times New Roman"/>
          <w:lang w:eastAsia="es-CL"/>
        </w:rPr>
        <w:t xml:space="preserve"> </w:t>
      </w:r>
      <w:r w:rsidR="00233F1A">
        <w:rPr>
          <w:rFonts w:eastAsia="Times New Roman"/>
          <w:bCs/>
          <w:color w:val="000000"/>
          <w:lang w:eastAsia="es-CL"/>
        </w:rPr>
        <w:t>(Control de derrames).</w:t>
      </w:r>
    </w:p>
    <w:p w14:paraId="3A42F766" w14:textId="2F6E8939" w:rsidR="00233F1A" w:rsidRPr="00136EBE" w:rsidRDefault="00233F1A" w:rsidP="00233F1A">
      <w:pPr>
        <w:pStyle w:val="Prrafodelista"/>
        <w:numPr>
          <w:ilvl w:val="0"/>
          <w:numId w:val="32"/>
        </w:numPr>
        <w:spacing w:before="80"/>
        <w:rPr>
          <w:rFonts w:cstheme="minorHAnsi"/>
        </w:rPr>
      </w:pPr>
      <w:r w:rsidRPr="00136EBE">
        <w:rPr>
          <w:rFonts w:eastAsia="Times New Roman"/>
          <w:bCs/>
          <w:color w:val="000000"/>
          <w:lang w:eastAsia="es-CL"/>
        </w:rPr>
        <w:t>Mane</w:t>
      </w:r>
      <w:r>
        <w:rPr>
          <w:rFonts w:eastAsia="Times New Roman"/>
          <w:bCs/>
          <w:color w:val="000000"/>
          <w:lang w:eastAsia="es-CL"/>
        </w:rPr>
        <w:t>jo de residuos de polipropileno (Control de derrames).</w:t>
      </w:r>
    </w:p>
    <w:p w14:paraId="125CDB2A" w14:textId="0F50A796" w:rsidR="00233F1A" w:rsidRPr="00136EBE" w:rsidRDefault="00233F1A" w:rsidP="00233F1A">
      <w:pPr>
        <w:pStyle w:val="Prrafodelista"/>
        <w:numPr>
          <w:ilvl w:val="0"/>
          <w:numId w:val="32"/>
        </w:numPr>
        <w:spacing w:before="80"/>
        <w:rPr>
          <w:rFonts w:cstheme="minorHAnsi"/>
        </w:rPr>
      </w:pPr>
      <w:r w:rsidRPr="00136EBE">
        <w:rPr>
          <w:rFonts w:eastAsia="Times New Roman"/>
          <w:bCs/>
          <w:color w:val="000000"/>
          <w:lang w:eastAsia="es-CL"/>
        </w:rPr>
        <w:t>Manejo de contenedores con pasta de plomo</w:t>
      </w:r>
      <w:r>
        <w:rPr>
          <w:rFonts w:eastAsia="Times New Roman"/>
          <w:bCs/>
          <w:color w:val="000000"/>
          <w:lang w:eastAsia="es-CL"/>
        </w:rPr>
        <w:t xml:space="preserve"> (Control de derrames)</w:t>
      </w:r>
      <w:r w:rsidRPr="00136EBE">
        <w:rPr>
          <w:rFonts w:eastAsia="Times New Roman"/>
          <w:bCs/>
          <w:color w:val="000000"/>
          <w:lang w:eastAsia="es-CL"/>
        </w:rPr>
        <w:t>.</w:t>
      </w:r>
    </w:p>
    <w:p w14:paraId="52BDACF7" w14:textId="78623019" w:rsidR="00A67DB2" w:rsidRPr="00136EBE" w:rsidRDefault="00A67DB2" w:rsidP="00A67DB2">
      <w:pPr>
        <w:pStyle w:val="Prrafodelista"/>
        <w:numPr>
          <w:ilvl w:val="0"/>
          <w:numId w:val="32"/>
        </w:numPr>
        <w:spacing w:before="80"/>
        <w:rPr>
          <w:rFonts w:cstheme="minorHAnsi"/>
        </w:rPr>
      </w:pPr>
      <w:r w:rsidRPr="00136EBE">
        <w:rPr>
          <w:rFonts w:eastAsia="Times New Roman"/>
          <w:bCs/>
          <w:color w:val="000000"/>
          <w:lang w:eastAsia="es-CL"/>
        </w:rPr>
        <w:t>Manejo de baterías recepcionadas</w:t>
      </w:r>
      <w:r w:rsidR="00B063F1">
        <w:rPr>
          <w:rFonts w:eastAsia="Times New Roman"/>
          <w:bCs/>
          <w:color w:val="000000"/>
          <w:lang w:eastAsia="es-CL"/>
        </w:rPr>
        <w:t xml:space="preserve"> (Control de derrames)</w:t>
      </w:r>
      <w:r w:rsidR="00B063F1" w:rsidRPr="00136EBE">
        <w:rPr>
          <w:rFonts w:eastAsia="Times New Roman"/>
          <w:bCs/>
          <w:color w:val="000000"/>
          <w:lang w:eastAsia="es-CL"/>
        </w:rPr>
        <w:t>.</w:t>
      </w:r>
    </w:p>
    <w:p w14:paraId="51A15213" w14:textId="457B9F28" w:rsidR="00A67DB2" w:rsidRPr="00136EBE" w:rsidRDefault="00A67DB2" w:rsidP="00A67DB2">
      <w:pPr>
        <w:pStyle w:val="Prrafodelista"/>
        <w:numPr>
          <w:ilvl w:val="0"/>
          <w:numId w:val="32"/>
        </w:numPr>
        <w:spacing w:before="80"/>
        <w:rPr>
          <w:rFonts w:cstheme="minorHAnsi"/>
        </w:rPr>
      </w:pPr>
      <w:r w:rsidRPr="00136EBE">
        <w:rPr>
          <w:rFonts w:eastAsia="Times New Roman"/>
          <w:bCs/>
          <w:color w:val="000000"/>
          <w:lang w:eastAsia="es-CL"/>
        </w:rPr>
        <w:t xml:space="preserve">Control </w:t>
      </w:r>
      <w:r w:rsidRPr="00136EBE">
        <w:rPr>
          <w:rFonts w:eastAsia="Times New Roman"/>
          <w:bCs/>
          <w:iCs/>
          <w:color w:val="000000"/>
          <w:lang w:eastAsia="es-CL"/>
        </w:rPr>
        <w:t>de las condiciones de carga y estado de camión a despachar</w:t>
      </w:r>
      <w:r w:rsidR="00233F1A">
        <w:rPr>
          <w:rFonts w:eastAsia="Times New Roman"/>
          <w:bCs/>
          <w:iCs/>
          <w:color w:val="000000"/>
          <w:lang w:eastAsia="es-CL"/>
        </w:rPr>
        <w:t xml:space="preserve"> (Gestión de residuos peligrosos).</w:t>
      </w:r>
    </w:p>
    <w:p w14:paraId="5DD4B72C" w14:textId="4D9132E3" w:rsidR="00A67DB2" w:rsidRPr="00B063F1" w:rsidRDefault="00A67DB2" w:rsidP="00A67DB2">
      <w:pPr>
        <w:pStyle w:val="Prrafodelista"/>
        <w:numPr>
          <w:ilvl w:val="0"/>
          <w:numId w:val="32"/>
        </w:numPr>
        <w:spacing w:before="80"/>
        <w:rPr>
          <w:rFonts w:cstheme="minorHAnsi"/>
        </w:rPr>
      </w:pPr>
      <w:r w:rsidRPr="00136EBE">
        <w:rPr>
          <w:rFonts w:eastAsia="Times New Roman"/>
          <w:bCs/>
          <w:color w:val="000000"/>
          <w:lang w:eastAsia="es-CL"/>
        </w:rPr>
        <w:t>Manejo de pallets contaminados</w:t>
      </w:r>
      <w:r w:rsidR="00233F1A">
        <w:rPr>
          <w:rFonts w:eastAsia="Times New Roman"/>
          <w:bCs/>
          <w:color w:val="000000"/>
          <w:lang w:eastAsia="es-CL"/>
        </w:rPr>
        <w:t xml:space="preserve"> </w:t>
      </w:r>
      <w:r w:rsidR="00233F1A">
        <w:rPr>
          <w:rFonts w:eastAsia="Times New Roman"/>
          <w:bCs/>
          <w:iCs/>
          <w:color w:val="000000"/>
          <w:lang w:eastAsia="es-CL"/>
        </w:rPr>
        <w:t>(Gestión de residuos peligrosos).</w:t>
      </w:r>
    </w:p>
    <w:p w14:paraId="6E8570B0" w14:textId="0337DB02" w:rsidR="00B063F1" w:rsidRPr="00B063F1" w:rsidRDefault="00B063F1" w:rsidP="009D61F7">
      <w:pPr>
        <w:spacing w:before="120"/>
        <w:rPr>
          <w:rFonts w:eastAsia="Times New Roman"/>
          <w:bCs/>
          <w:color w:val="000000"/>
          <w:lang w:eastAsia="es-CL"/>
        </w:rPr>
      </w:pPr>
      <w:r w:rsidRPr="00B063F1">
        <w:rPr>
          <w:rFonts w:cstheme="minorHAnsi"/>
        </w:rPr>
        <w:t>También se realiz</w:t>
      </w:r>
      <w:r w:rsidR="008043F8">
        <w:rPr>
          <w:rFonts w:cstheme="minorHAnsi"/>
        </w:rPr>
        <w:t>ó</w:t>
      </w:r>
      <w:r w:rsidRPr="00B063F1">
        <w:rPr>
          <w:rFonts w:cstheme="minorHAnsi"/>
        </w:rPr>
        <w:t xml:space="preserve"> un </w:t>
      </w:r>
      <w:r w:rsidR="008043F8">
        <w:rPr>
          <w:rFonts w:eastAsia="Times New Roman"/>
          <w:bCs/>
          <w:color w:val="000000"/>
          <w:lang w:eastAsia="es-CL"/>
        </w:rPr>
        <w:t>e</w:t>
      </w:r>
      <w:r w:rsidRPr="00B063F1">
        <w:rPr>
          <w:rFonts w:eastAsia="Times New Roman"/>
          <w:bCs/>
          <w:color w:val="000000"/>
          <w:lang w:eastAsia="es-CL"/>
        </w:rPr>
        <w:t>xamen de información</w:t>
      </w:r>
      <w:r w:rsidR="00394DB3">
        <w:rPr>
          <w:rFonts w:eastAsia="Times New Roman"/>
          <w:bCs/>
          <w:color w:val="000000"/>
          <w:lang w:eastAsia="es-CL"/>
        </w:rPr>
        <w:t xml:space="preserve"> a los reportes de seguimiento cargados por el </w:t>
      </w:r>
      <w:r w:rsidR="006F6CB7">
        <w:rPr>
          <w:rFonts w:eastAsia="Times New Roman"/>
          <w:bCs/>
          <w:color w:val="000000"/>
          <w:lang w:eastAsia="es-CL"/>
        </w:rPr>
        <w:t xml:space="preserve">Titular </w:t>
      </w:r>
      <w:r w:rsidR="00394DB3">
        <w:rPr>
          <w:rFonts w:eastAsia="Times New Roman"/>
          <w:bCs/>
          <w:color w:val="000000"/>
          <w:lang w:eastAsia="es-CL"/>
        </w:rPr>
        <w:t>en el Sistema de Seguimiento Ambiental de la SMA correspondientes a las materias ambientales</w:t>
      </w:r>
      <w:r w:rsidRPr="00B063F1">
        <w:rPr>
          <w:rFonts w:eastAsia="Times New Roman"/>
          <w:bCs/>
          <w:color w:val="000000"/>
          <w:lang w:eastAsia="es-CL"/>
        </w:rPr>
        <w:t xml:space="preserve"> de aguas superficiales, aguas lluvia y suelos.</w:t>
      </w:r>
    </w:p>
    <w:p w14:paraId="11901D05" w14:textId="293CBCC5" w:rsidR="00A67DB2" w:rsidRPr="00A67DB2" w:rsidRDefault="001D47C1" w:rsidP="003905C7">
      <w:pPr>
        <w:spacing w:before="80"/>
        <w:rPr>
          <w:rFonts w:eastAsia="Times New Roman"/>
          <w:bCs/>
          <w:color w:val="000000"/>
          <w:lang w:eastAsia="es-CL"/>
        </w:rPr>
      </w:pPr>
      <w:r w:rsidRPr="00136EBE">
        <w:rPr>
          <w:rFonts w:cstheme="minorHAnsi"/>
        </w:rPr>
        <w:t>Otra materia ambiental</w:t>
      </w:r>
      <w:r w:rsidR="00384162">
        <w:rPr>
          <w:rFonts w:cstheme="minorHAnsi"/>
        </w:rPr>
        <w:t>,</w:t>
      </w:r>
      <w:r w:rsidRPr="00136EBE">
        <w:rPr>
          <w:rFonts w:cstheme="minorHAnsi"/>
        </w:rPr>
        <w:t xml:space="preserve"> relacionada con la gestión de residuos peligrosos</w:t>
      </w:r>
      <w:r w:rsidR="00136EBE">
        <w:rPr>
          <w:rFonts w:cstheme="minorHAnsi"/>
        </w:rPr>
        <w:t>,</w:t>
      </w:r>
      <w:r w:rsidR="00136EBE" w:rsidRPr="00136EBE">
        <w:rPr>
          <w:rFonts w:cstheme="minorHAnsi"/>
        </w:rPr>
        <w:t xml:space="preserve"> </w:t>
      </w:r>
      <w:r w:rsidR="000B1879">
        <w:rPr>
          <w:rFonts w:cstheme="minorHAnsi"/>
        </w:rPr>
        <w:t xml:space="preserve">fue </w:t>
      </w:r>
      <w:r w:rsidR="000B1879">
        <w:rPr>
          <w:rFonts w:eastAsia="Times New Roman"/>
          <w:bCs/>
          <w:color w:val="000000"/>
          <w:lang w:eastAsia="es-CL"/>
        </w:rPr>
        <w:t>verificar la presencia de</w:t>
      </w:r>
      <w:r w:rsidR="00136EBE">
        <w:rPr>
          <w:rFonts w:eastAsia="Times New Roman"/>
          <w:bCs/>
          <w:color w:val="000000"/>
          <w:lang w:eastAsia="es-CL"/>
        </w:rPr>
        <w:t xml:space="preserve"> </w:t>
      </w:r>
      <w:r w:rsidR="00136EBE" w:rsidRPr="00136EBE">
        <w:rPr>
          <w:rFonts w:eastAsia="Times New Roman"/>
          <w:bCs/>
          <w:color w:val="000000"/>
          <w:lang w:eastAsia="es-CL"/>
        </w:rPr>
        <w:t>pallets en la propiedad denunciada por la SEREMI de Salud de Valparaíso</w:t>
      </w:r>
      <w:r w:rsidR="000B1879">
        <w:rPr>
          <w:rFonts w:eastAsia="Times New Roman"/>
          <w:bCs/>
          <w:color w:val="000000"/>
          <w:lang w:eastAsia="es-CL"/>
        </w:rPr>
        <w:t xml:space="preserve">. </w:t>
      </w:r>
    </w:p>
    <w:p w14:paraId="0DE14796" w14:textId="18ABAD64" w:rsidR="009E067E" w:rsidRDefault="00206545" w:rsidP="009E067E">
      <w:pPr>
        <w:spacing w:before="120"/>
        <w:rPr>
          <w:lang w:eastAsia="es-CL"/>
        </w:rPr>
      </w:pPr>
      <w:r w:rsidRPr="009E067E">
        <w:t xml:space="preserve">Los principales hallazgos detectados </w:t>
      </w:r>
      <w:r w:rsidR="009C5D4E">
        <w:t>se rela</w:t>
      </w:r>
      <w:r w:rsidR="00384162">
        <w:t>cionan con</w:t>
      </w:r>
      <w:r w:rsidR="00414467">
        <w:t>:</w:t>
      </w:r>
      <w:r w:rsidR="00384162">
        <w:t xml:space="preserve"> </w:t>
      </w:r>
      <w:r w:rsidR="009C5D4E">
        <w:t xml:space="preserve">deficiencia en la </w:t>
      </w:r>
      <w:r w:rsidR="009C5D4E" w:rsidRPr="000B1879">
        <w:t>información remitida,</w:t>
      </w:r>
      <w:r w:rsidR="009C5D4E">
        <w:t xml:space="preserve"> </w:t>
      </w:r>
      <w:r w:rsidR="00384162">
        <w:t xml:space="preserve">deficiencias en la gestión de residuos peligrosos y </w:t>
      </w:r>
      <w:r w:rsidR="00D57CA8">
        <w:t xml:space="preserve">el incremento de la </w:t>
      </w:r>
      <w:r w:rsidR="00384162">
        <w:t xml:space="preserve">vulnerabilidad </w:t>
      </w:r>
      <w:r w:rsidR="009C5D4E">
        <w:t xml:space="preserve">a derrames </w:t>
      </w:r>
      <w:r w:rsidR="00384162">
        <w:t>derivada de una deficiencia sistémica de la impermeabilización del suelo</w:t>
      </w:r>
      <w:r w:rsidR="007A7BFA">
        <w:t xml:space="preserve"> y no caracter</w:t>
      </w:r>
      <w:r w:rsidR="006008E2">
        <w:t>ización de aguas lluvias en bas</w:t>
      </w:r>
      <w:r w:rsidR="007A7BFA">
        <w:t>e al parámetro plomo antes y durante la etapa de operación</w:t>
      </w:r>
      <w:r w:rsidR="00384162">
        <w:t>.</w:t>
      </w:r>
    </w:p>
    <w:p w14:paraId="16840F00" w14:textId="77777777" w:rsidR="00ED4317" w:rsidRPr="009E067E" w:rsidRDefault="00ED4317" w:rsidP="009E067E">
      <w:pPr>
        <w:spacing w:before="120"/>
      </w:pPr>
      <w:r>
        <w:rPr>
          <w:rFonts w:cstheme="minorHAnsi"/>
          <w:b/>
          <w:sz w:val="20"/>
          <w:szCs w:val="20"/>
        </w:rPr>
        <w:br w:type="page"/>
      </w:r>
    </w:p>
    <w:p w14:paraId="63402DBE" w14:textId="165672C2" w:rsidR="00ED4317" w:rsidRDefault="009847C7" w:rsidP="00162F0F">
      <w:pPr>
        <w:pStyle w:val="Ttulo1"/>
        <w:numPr>
          <w:ilvl w:val="0"/>
          <w:numId w:val="2"/>
        </w:numPr>
      </w:pPr>
      <w:bookmarkStart w:id="19" w:name="_Toc430103080"/>
      <w:r w:rsidRPr="009847C7">
        <w:lastRenderedPageBreak/>
        <w:t>IDENTIFICACIÓN DEL PROYECTO, ACTIVIDAD O FUENTE FISCALIZADA</w:t>
      </w:r>
      <w:r w:rsidR="008043F8">
        <w:t>.</w:t>
      </w:r>
      <w:bookmarkEnd w:id="19"/>
    </w:p>
    <w:p w14:paraId="3027BB73" w14:textId="77777777" w:rsidR="00ED4317" w:rsidRPr="00ED4317" w:rsidRDefault="00ED4317" w:rsidP="00ED4317"/>
    <w:p w14:paraId="7F4EF40E" w14:textId="0D7D48AF" w:rsidR="00ED4317" w:rsidRPr="00ED4317" w:rsidRDefault="00ED4317" w:rsidP="00162F0F">
      <w:pPr>
        <w:pStyle w:val="Ttulo1"/>
        <w:numPr>
          <w:ilvl w:val="1"/>
          <w:numId w:val="2"/>
        </w:numPr>
        <w:ind w:left="0" w:firstLine="0"/>
      </w:pPr>
      <w:bookmarkStart w:id="20" w:name="_Toc352840378"/>
      <w:bookmarkStart w:id="21" w:name="_Toc352841438"/>
      <w:bookmarkStart w:id="22" w:name="_Toc353998104"/>
      <w:bookmarkStart w:id="23" w:name="_Toc353998177"/>
      <w:bookmarkStart w:id="24" w:name="_Toc430103081"/>
      <w:r w:rsidRPr="00ED4317">
        <w:t>Antecedentes Generales</w:t>
      </w:r>
      <w:bookmarkEnd w:id="20"/>
      <w:bookmarkEnd w:id="21"/>
      <w:bookmarkEnd w:id="22"/>
      <w:bookmarkEnd w:id="23"/>
      <w:r w:rsidR="008043F8">
        <w:t>.</w:t>
      </w:r>
      <w:bookmarkEnd w:id="24"/>
    </w:p>
    <w:p w14:paraId="12F5AFA8" w14:textId="77777777" w:rsidR="00ED4317" w:rsidRPr="004E5529" w:rsidRDefault="00ED4317" w:rsidP="004E5529">
      <w:pPr>
        <w:jc w:val="left"/>
        <w:rPr>
          <w:rFonts w:cstheme="minorHAnsi"/>
          <w:b/>
          <w:sz w:val="24"/>
          <w:szCs w:val="20"/>
        </w:rPr>
      </w:pPr>
      <w:bookmarkStart w:id="25" w:name="_Toc353998105"/>
      <w:bookmarkStart w:id="26" w:name="_Toc353998178"/>
      <w:bookmarkEnd w:id="25"/>
      <w:bookmarkEnd w:id="26"/>
    </w:p>
    <w:tbl>
      <w:tblPr>
        <w:tblW w:w="98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67"/>
        <w:gridCol w:w="4380"/>
      </w:tblGrid>
      <w:tr w:rsidR="00230321" w:rsidRPr="00230321" w14:paraId="6BAF65BE" w14:textId="77777777" w:rsidTr="00513B2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660692A" w14:textId="5EBB6079" w:rsidR="00230321" w:rsidRPr="00513B2A" w:rsidRDefault="00230321" w:rsidP="002D423F">
            <w:pPr>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r w:rsidR="00C739BD" w:rsidRPr="00C739BD">
              <w:rPr>
                <w:rFonts w:cstheme="minorHAnsi"/>
                <w:sz w:val="20"/>
                <w:szCs w:val="20"/>
              </w:rPr>
              <w:t>P</w:t>
            </w:r>
            <w:r w:rsidR="008043F8" w:rsidRPr="00C739BD">
              <w:rPr>
                <w:rFonts w:cstheme="minorHAnsi"/>
                <w:sz w:val="20"/>
                <w:szCs w:val="20"/>
              </w:rPr>
              <w:t>lanta</w:t>
            </w:r>
            <w:r w:rsidR="00C739BD" w:rsidRPr="00C739BD">
              <w:rPr>
                <w:rFonts w:cstheme="minorHAnsi"/>
                <w:sz w:val="20"/>
                <w:szCs w:val="20"/>
              </w:rPr>
              <w:t xml:space="preserve"> </w:t>
            </w:r>
            <w:r w:rsidR="008043F8" w:rsidRPr="00C739BD">
              <w:rPr>
                <w:rFonts w:cstheme="minorHAnsi"/>
                <w:sz w:val="20"/>
                <w:szCs w:val="20"/>
              </w:rPr>
              <w:t>de</w:t>
            </w:r>
            <w:r w:rsidR="00C739BD" w:rsidRPr="00C739BD">
              <w:rPr>
                <w:rFonts w:cstheme="minorHAnsi"/>
                <w:sz w:val="20"/>
                <w:szCs w:val="20"/>
              </w:rPr>
              <w:t xml:space="preserve"> </w:t>
            </w:r>
            <w:r w:rsidR="008043F8" w:rsidRPr="00C739BD">
              <w:rPr>
                <w:rFonts w:cstheme="minorHAnsi"/>
                <w:sz w:val="20"/>
                <w:szCs w:val="20"/>
              </w:rPr>
              <w:t>tratamiento de bater</w:t>
            </w:r>
            <w:r w:rsidR="008043F8">
              <w:rPr>
                <w:rFonts w:cstheme="minorHAnsi"/>
                <w:sz w:val="20"/>
                <w:szCs w:val="20"/>
              </w:rPr>
              <w:t>í</w:t>
            </w:r>
            <w:r w:rsidR="008043F8" w:rsidRPr="00C739BD">
              <w:rPr>
                <w:rFonts w:cstheme="minorHAnsi"/>
                <w:sz w:val="20"/>
                <w:szCs w:val="20"/>
              </w:rPr>
              <w:t>as</w:t>
            </w:r>
          </w:p>
        </w:tc>
      </w:tr>
      <w:tr w:rsidR="00230321" w:rsidRPr="00230321" w14:paraId="34FCB529" w14:textId="77777777" w:rsidTr="00513B2A">
        <w:trPr>
          <w:trHeight w:val="482"/>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42DF2308" w14:textId="77777777" w:rsidR="00230321" w:rsidRPr="00DE365B" w:rsidRDefault="00230321" w:rsidP="00513B2A">
            <w:pPr>
              <w:rPr>
                <w:rFonts w:cstheme="minorHAnsi"/>
                <w:b/>
                <w:sz w:val="20"/>
                <w:szCs w:val="20"/>
              </w:rPr>
            </w:pPr>
            <w:r w:rsidRPr="00DE365B">
              <w:rPr>
                <w:rFonts w:cstheme="minorHAnsi"/>
                <w:b/>
                <w:sz w:val="20"/>
                <w:szCs w:val="20"/>
              </w:rPr>
              <w:t>Región:</w:t>
            </w:r>
            <w:r w:rsidRPr="00DE365B">
              <w:rPr>
                <w:rFonts w:cstheme="minorHAnsi"/>
                <w:sz w:val="20"/>
                <w:szCs w:val="20"/>
              </w:rPr>
              <w:t xml:space="preserve"> </w:t>
            </w:r>
            <w:r w:rsidR="00DE365B" w:rsidRPr="00DE365B">
              <w:rPr>
                <w:rFonts w:cstheme="minorHAnsi"/>
                <w:sz w:val="20"/>
                <w:szCs w:val="20"/>
              </w:rPr>
              <w:t>Región de Valparaíso</w:t>
            </w:r>
            <w:r w:rsidR="002B04FF" w:rsidRPr="00DE365B">
              <w:rPr>
                <w:rFonts w:cstheme="minorHAnsi"/>
                <w:sz w:val="20"/>
                <w:szCs w:val="20"/>
              </w:rPr>
              <w:t>.</w:t>
            </w:r>
          </w:p>
        </w:tc>
        <w:tc>
          <w:tcPr>
            <w:tcW w:w="2224" w:type="pct"/>
            <w:vMerge w:val="restart"/>
            <w:tcBorders>
              <w:top w:val="single" w:sz="4" w:space="0" w:color="auto"/>
              <w:left w:val="single" w:sz="4" w:space="0" w:color="auto"/>
              <w:right w:val="single" w:sz="4" w:space="0" w:color="auto"/>
            </w:tcBorders>
            <w:shd w:val="clear" w:color="auto" w:fill="FFFFFF"/>
            <w:hideMark/>
          </w:tcPr>
          <w:p w14:paraId="054FD13C" w14:textId="77777777" w:rsidR="001130C7" w:rsidRDefault="00230321" w:rsidP="00513B2A">
            <w:pPr>
              <w:spacing w:after="100"/>
              <w:ind w:left="46"/>
              <w:rPr>
                <w:rFonts w:cstheme="minorHAnsi"/>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621AB0C7" w14:textId="4A911B88" w:rsidR="00230321" w:rsidRPr="00D16215" w:rsidRDefault="00C739BD" w:rsidP="00D16215">
            <w:pPr>
              <w:rPr>
                <w:rFonts w:cstheme="minorHAnsi"/>
                <w:sz w:val="20"/>
                <w:szCs w:val="20"/>
              </w:rPr>
            </w:pPr>
            <w:r>
              <w:rPr>
                <w:rFonts w:cstheme="minorHAnsi"/>
                <w:sz w:val="20"/>
                <w:szCs w:val="20"/>
              </w:rPr>
              <w:t xml:space="preserve">Las Factorías </w:t>
            </w:r>
            <w:r w:rsidR="004E1E6F">
              <w:rPr>
                <w:rFonts w:cstheme="minorHAnsi"/>
                <w:sz w:val="20"/>
                <w:szCs w:val="20"/>
              </w:rPr>
              <w:t xml:space="preserve">N° </w:t>
            </w:r>
            <w:r>
              <w:rPr>
                <w:rFonts w:cstheme="minorHAnsi"/>
                <w:sz w:val="20"/>
                <w:szCs w:val="20"/>
              </w:rPr>
              <w:t>7933, Malvilla</w:t>
            </w:r>
            <w:r w:rsidR="00955A7F" w:rsidRPr="00D16215">
              <w:rPr>
                <w:rFonts w:cstheme="minorHAnsi"/>
                <w:sz w:val="20"/>
                <w:szCs w:val="20"/>
              </w:rPr>
              <w:t>.</w:t>
            </w:r>
          </w:p>
        </w:tc>
      </w:tr>
      <w:tr w:rsidR="00230321" w:rsidRPr="00230321" w14:paraId="4EAD7BFD" w14:textId="77777777" w:rsidTr="00513B2A">
        <w:trPr>
          <w:trHeight w:val="467"/>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DBEAAD4" w14:textId="77777777" w:rsidR="00230321" w:rsidRPr="00513B2A" w:rsidRDefault="00230321" w:rsidP="00C739BD">
            <w:pPr>
              <w:rPr>
                <w:rFonts w:cstheme="minorHAnsi"/>
                <w:b/>
                <w:sz w:val="20"/>
                <w:szCs w:val="20"/>
              </w:rPr>
            </w:pPr>
            <w:r w:rsidRPr="00DE365B">
              <w:rPr>
                <w:rFonts w:cstheme="minorHAnsi"/>
                <w:b/>
                <w:sz w:val="20"/>
                <w:szCs w:val="20"/>
              </w:rPr>
              <w:t>Provincia:</w:t>
            </w:r>
            <w:r w:rsidR="00D16215" w:rsidRPr="00DE365B">
              <w:rPr>
                <w:rFonts w:cstheme="minorHAnsi"/>
                <w:sz w:val="20"/>
                <w:szCs w:val="20"/>
              </w:rPr>
              <w:t xml:space="preserve"> </w:t>
            </w:r>
            <w:r w:rsidR="00C739BD">
              <w:rPr>
                <w:rFonts w:cstheme="minorHAnsi"/>
                <w:sz w:val="20"/>
                <w:szCs w:val="20"/>
              </w:rPr>
              <w:t>San Antonio</w:t>
            </w:r>
            <w:r w:rsidR="00DE365B" w:rsidRPr="00DE365B">
              <w:rPr>
                <w:rFonts w:cstheme="minorHAnsi"/>
                <w:sz w:val="20"/>
                <w:szCs w:val="20"/>
              </w:rPr>
              <w:t>.</w:t>
            </w:r>
          </w:p>
        </w:tc>
        <w:tc>
          <w:tcPr>
            <w:tcW w:w="2224" w:type="pct"/>
            <w:vMerge/>
            <w:tcBorders>
              <w:left w:val="single" w:sz="4" w:space="0" w:color="auto"/>
              <w:right w:val="single" w:sz="4" w:space="0" w:color="auto"/>
            </w:tcBorders>
            <w:shd w:val="clear" w:color="auto" w:fill="FFFFFF"/>
          </w:tcPr>
          <w:p w14:paraId="76AC650C" w14:textId="77777777" w:rsidR="00230321" w:rsidRPr="00230321" w:rsidRDefault="00230321" w:rsidP="00513B2A">
            <w:pPr>
              <w:ind w:left="188"/>
              <w:rPr>
                <w:rFonts w:cstheme="minorHAnsi"/>
                <w:b/>
                <w:sz w:val="20"/>
                <w:szCs w:val="20"/>
              </w:rPr>
            </w:pPr>
          </w:p>
        </w:tc>
      </w:tr>
      <w:tr w:rsidR="00230321" w:rsidRPr="00230321" w14:paraId="3EA36F16" w14:textId="77777777" w:rsidTr="00513B2A">
        <w:trPr>
          <w:trHeight w:val="482"/>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07A71D9" w14:textId="77777777" w:rsidR="00230321" w:rsidRPr="00DE365B" w:rsidRDefault="00230321" w:rsidP="00C739BD">
            <w:pPr>
              <w:spacing w:after="100"/>
              <w:rPr>
                <w:rFonts w:cstheme="minorHAnsi"/>
                <w:sz w:val="20"/>
                <w:szCs w:val="20"/>
              </w:rPr>
            </w:pPr>
            <w:r w:rsidRPr="00DE365B">
              <w:rPr>
                <w:rFonts w:cstheme="minorHAnsi"/>
                <w:b/>
                <w:sz w:val="20"/>
                <w:szCs w:val="20"/>
              </w:rPr>
              <w:t>Comuna:</w:t>
            </w:r>
            <w:r w:rsidRPr="00DE365B">
              <w:rPr>
                <w:rFonts w:cstheme="minorHAnsi"/>
                <w:sz w:val="20"/>
                <w:szCs w:val="20"/>
              </w:rPr>
              <w:t xml:space="preserve"> </w:t>
            </w:r>
            <w:r w:rsidR="00C739BD">
              <w:rPr>
                <w:rFonts w:cstheme="minorHAnsi"/>
                <w:sz w:val="20"/>
                <w:szCs w:val="20"/>
              </w:rPr>
              <w:t>San Antonio</w:t>
            </w:r>
            <w:r w:rsidR="00DE365B" w:rsidRPr="00DE365B">
              <w:rPr>
                <w:rFonts w:cstheme="minorHAnsi"/>
                <w:sz w:val="20"/>
                <w:szCs w:val="20"/>
              </w:rPr>
              <w:t>.</w:t>
            </w:r>
          </w:p>
        </w:tc>
        <w:tc>
          <w:tcPr>
            <w:tcW w:w="2224" w:type="pct"/>
            <w:vMerge/>
            <w:tcBorders>
              <w:left w:val="single" w:sz="4" w:space="0" w:color="auto"/>
              <w:bottom w:val="single" w:sz="4" w:space="0" w:color="auto"/>
              <w:right w:val="single" w:sz="4" w:space="0" w:color="auto"/>
            </w:tcBorders>
            <w:shd w:val="clear" w:color="auto" w:fill="FFFFFF"/>
          </w:tcPr>
          <w:p w14:paraId="246E82FA" w14:textId="77777777" w:rsidR="00230321" w:rsidRPr="00230321" w:rsidRDefault="00230321" w:rsidP="00513B2A">
            <w:pPr>
              <w:ind w:left="188"/>
              <w:rPr>
                <w:rFonts w:cstheme="minorHAnsi"/>
                <w:b/>
                <w:sz w:val="20"/>
                <w:szCs w:val="20"/>
              </w:rPr>
            </w:pPr>
          </w:p>
        </w:tc>
      </w:tr>
      <w:tr w:rsidR="00230321" w:rsidRPr="00230321" w14:paraId="097541E5" w14:textId="77777777" w:rsidTr="00513B2A">
        <w:trPr>
          <w:trHeight w:val="571"/>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E976A9" w14:textId="77777777" w:rsidR="00230321" w:rsidRPr="00230321" w:rsidRDefault="00230321" w:rsidP="00513B2A">
            <w:pPr>
              <w:spacing w:after="100"/>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14:paraId="7D79F8CC" w14:textId="77777777" w:rsidR="00230321" w:rsidRPr="00230321" w:rsidRDefault="00C739BD" w:rsidP="00663DF8">
            <w:pPr>
              <w:rPr>
                <w:rFonts w:cstheme="minorHAnsi"/>
                <w:sz w:val="20"/>
                <w:szCs w:val="20"/>
                <w:lang w:val="es-ES" w:eastAsia="es-ES"/>
              </w:rPr>
            </w:pPr>
            <w:r w:rsidRPr="00684375">
              <w:rPr>
                <w:rFonts w:cstheme="minorHAnsi"/>
                <w:sz w:val="20"/>
                <w:szCs w:val="20"/>
              </w:rPr>
              <w:t>Sociedad Exportadora e Importadora Chile-Metal Limitada.</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4AAE48" w14:textId="77777777" w:rsidR="00230321" w:rsidRPr="00230321" w:rsidRDefault="00230321" w:rsidP="00513B2A">
            <w:pPr>
              <w:spacing w:after="100"/>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14:paraId="0B0CE9E2" w14:textId="77777777" w:rsidR="00230321" w:rsidRPr="00230321" w:rsidRDefault="00C739BD" w:rsidP="00D16215">
            <w:pPr>
              <w:rPr>
                <w:rFonts w:cstheme="minorHAnsi"/>
                <w:sz w:val="20"/>
                <w:szCs w:val="20"/>
                <w:lang w:val="es-ES" w:eastAsia="es-ES"/>
              </w:rPr>
            </w:pPr>
            <w:r>
              <w:rPr>
                <w:rFonts w:cstheme="minorHAnsi"/>
                <w:sz w:val="20"/>
                <w:szCs w:val="20"/>
              </w:rPr>
              <w:t>76.105.676 - K</w:t>
            </w:r>
          </w:p>
        </w:tc>
      </w:tr>
      <w:tr w:rsidR="00230321" w:rsidRPr="00230321" w14:paraId="13E082D7" w14:textId="77777777" w:rsidTr="00513B2A">
        <w:trPr>
          <w:trHeight w:val="425"/>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6DA9E8" w14:textId="77777777" w:rsidR="00230321" w:rsidRDefault="00230321" w:rsidP="00513B2A">
            <w:pPr>
              <w:spacing w:after="100"/>
              <w:rPr>
                <w:rFonts w:cstheme="minorHAnsi"/>
                <w:sz w:val="20"/>
                <w:szCs w:val="20"/>
              </w:rPr>
            </w:pPr>
            <w:r w:rsidRPr="00230321">
              <w:rPr>
                <w:rFonts w:cstheme="minorHAnsi"/>
                <w:b/>
                <w:sz w:val="20"/>
                <w:szCs w:val="20"/>
              </w:rPr>
              <w:t>Domicilio Titular:</w:t>
            </w:r>
            <w:r w:rsidRPr="00230321">
              <w:rPr>
                <w:rFonts w:cstheme="minorHAnsi"/>
                <w:sz w:val="20"/>
                <w:szCs w:val="20"/>
              </w:rPr>
              <w:t xml:space="preserve"> </w:t>
            </w:r>
          </w:p>
          <w:p w14:paraId="741C2090" w14:textId="3BDA042D" w:rsidR="00564605" w:rsidRPr="00564605" w:rsidRDefault="00C739BD" w:rsidP="00663DF8">
            <w:pPr>
              <w:spacing w:after="100"/>
              <w:rPr>
                <w:rFonts w:cstheme="minorHAnsi"/>
                <w:sz w:val="20"/>
                <w:szCs w:val="20"/>
              </w:rPr>
            </w:pPr>
            <w:r>
              <w:rPr>
                <w:rFonts w:cstheme="minorHAnsi"/>
                <w:sz w:val="20"/>
                <w:szCs w:val="20"/>
              </w:rPr>
              <w:t xml:space="preserve">Las Factorías </w:t>
            </w:r>
            <w:r w:rsidR="004E1E6F">
              <w:rPr>
                <w:rFonts w:cstheme="minorHAnsi"/>
                <w:sz w:val="20"/>
                <w:szCs w:val="20"/>
              </w:rPr>
              <w:t xml:space="preserve">N° </w:t>
            </w:r>
            <w:r>
              <w:rPr>
                <w:rFonts w:cstheme="minorHAnsi"/>
                <w:sz w:val="20"/>
                <w:szCs w:val="20"/>
              </w:rPr>
              <w:t>7933, Malvilla.</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1A3B1B" w14:textId="77777777" w:rsidR="00230321" w:rsidRPr="00FD3765" w:rsidRDefault="00230321" w:rsidP="00513B2A">
            <w:pPr>
              <w:spacing w:after="100"/>
              <w:rPr>
                <w:rFonts w:cstheme="minorHAnsi"/>
                <w:b/>
                <w:sz w:val="20"/>
                <w:szCs w:val="20"/>
              </w:rPr>
            </w:pPr>
            <w:r w:rsidRPr="00FD3765">
              <w:rPr>
                <w:rFonts w:cstheme="minorHAnsi"/>
                <w:b/>
                <w:sz w:val="20"/>
                <w:szCs w:val="20"/>
              </w:rPr>
              <w:t>Correo electrónico:</w:t>
            </w:r>
            <w:r w:rsidRPr="00FD3765">
              <w:rPr>
                <w:rFonts w:cstheme="minorHAnsi"/>
                <w:sz w:val="20"/>
                <w:szCs w:val="20"/>
              </w:rPr>
              <w:t xml:space="preserve"> </w:t>
            </w:r>
          </w:p>
          <w:p w14:paraId="675A7251" w14:textId="77777777" w:rsidR="00230321" w:rsidRPr="00FD3765" w:rsidRDefault="00C739BD" w:rsidP="00D16215">
            <w:pPr>
              <w:rPr>
                <w:rFonts w:cstheme="minorHAnsi"/>
                <w:sz w:val="20"/>
                <w:szCs w:val="20"/>
              </w:rPr>
            </w:pPr>
            <w:r>
              <w:rPr>
                <w:rFonts w:cstheme="minorHAnsi"/>
                <w:sz w:val="20"/>
                <w:szCs w:val="20"/>
              </w:rPr>
              <w:t>cgodoymartinez@gmail.com</w:t>
            </w:r>
          </w:p>
        </w:tc>
      </w:tr>
      <w:tr w:rsidR="00230321" w:rsidRPr="00230321" w14:paraId="15CA9102" w14:textId="77777777" w:rsidTr="00513B2A">
        <w:trPr>
          <w:trHeight w:val="589"/>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14:paraId="27083DC9" w14:textId="77777777" w:rsidR="00230321" w:rsidRPr="00230321" w:rsidRDefault="00230321" w:rsidP="00513B2A">
            <w:pPr>
              <w:jc w:val="left"/>
              <w:rPr>
                <w:rFonts w:cstheme="minorHAnsi"/>
                <w:b/>
                <w:sz w:val="20"/>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370D08" w14:textId="77777777" w:rsidR="00D16215" w:rsidRDefault="00230321" w:rsidP="00663DF8">
            <w:pPr>
              <w:spacing w:after="100"/>
              <w:rPr>
                <w:rFonts w:cstheme="minorHAnsi"/>
                <w:sz w:val="20"/>
                <w:szCs w:val="20"/>
              </w:rPr>
            </w:pPr>
            <w:r w:rsidRPr="00230321">
              <w:rPr>
                <w:rFonts w:cstheme="minorHAnsi"/>
                <w:b/>
                <w:sz w:val="20"/>
                <w:szCs w:val="20"/>
              </w:rPr>
              <w:t>Teléfono:</w:t>
            </w:r>
            <w:r w:rsidR="00BD10CE">
              <w:rPr>
                <w:rFonts w:cstheme="minorHAnsi"/>
                <w:sz w:val="20"/>
                <w:szCs w:val="20"/>
              </w:rPr>
              <w:t xml:space="preserve"> </w:t>
            </w:r>
          </w:p>
          <w:p w14:paraId="14FBAA8D" w14:textId="77777777" w:rsidR="00230321" w:rsidRPr="00230321" w:rsidRDefault="00C739BD" w:rsidP="00DB69BE">
            <w:pPr>
              <w:spacing w:after="100"/>
              <w:rPr>
                <w:rFonts w:cstheme="minorHAnsi"/>
                <w:sz w:val="20"/>
                <w:szCs w:val="20"/>
              </w:rPr>
            </w:pPr>
            <w:r>
              <w:rPr>
                <w:rFonts w:cstheme="minorHAnsi"/>
                <w:sz w:val="20"/>
                <w:szCs w:val="20"/>
              </w:rPr>
              <w:t>81988482</w:t>
            </w:r>
          </w:p>
        </w:tc>
      </w:tr>
      <w:tr w:rsidR="00230321" w:rsidRPr="00230321" w14:paraId="25C5561D" w14:textId="77777777" w:rsidTr="00513B2A">
        <w:trPr>
          <w:trHeight w:val="515"/>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29C389" w14:textId="77777777" w:rsidR="00230321" w:rsidRPr="00230321" w:rsidRDefault="00230321" w:rsidP="00513B2A">
            <w:pPr>
              <w:spacing w:after="100"/>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14:paraId="383F0F06" w14:textId="77777777" w:rsidR="00230321" w:rsidRPr="00230321" w:rsidRDefault="00C739BD" w:rsidP="00C739BD">
            <w:pPr>
              <w:rPr>
                <w:rFonts w:cstheme="minorHAnsi"/>
                <w:sz w:val="20"/>
                <w:szCs w:val="20"/>
              </w:rPr>
            </w:pPr>
            <w:r>
              <w:rPr>
                <w:rFonts w:cstheme="minorHAnsi"/>
                <w:sz w:val="20"/>
                <w:szCs w:val="20"/>
              </w:rPr>
              <w:t>Eliecer Muñoz Díaz (Felipe Konno Abe)</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30321E" w14:textId="77777777" w:rsidR="00230321" w:rsidRDefault="00230321" w:rsidP="00513B2A">
            <w:pPr>
              <w:spacing w:after="100"/>
              <w:rPr>
                <w:rFonts w:cstheme="minorHAnsi"/>
                <w:sz w:val="20"/>
                <w:szCs w:val="20"/>
                <w:lang w:val="es-ES" w:eastAsia="es-ES"/>
              </w:rPr>
            </w:pPr>
            <w:r w:rsidRPr="00230321">
              <w:rPr>
                <w:rFonts w:cstheme="minorHAnsi"/>
                <w:b/>
                <w:sz w:val="20"/>
                <w:szCs w:val="20"/>
              </w:rPr>
              <w:t>RUT o RUN:</w:t>
            </w:r>
            <w:r w:rsidRPr="00230321">
              <w:rPr>
                <w:rFonts w:cstheme="minorHAnsi"/>
                <w:sz w:val="20"/>
                <w:szCs w:val="20"/>
              </w:rPr>
              <w:t xml:space="preserve"> </w:t>
            </w:r>
          </w:p>
          <w:p w14:paraId="61FF9A0A" w14:textId="77777777" w:rsidR="00564605" w:rsidRPr="00230321" w:rsidRDefault="00C739BD" w:rsidP="00C739BD">
            <w:pPr>
              <w:spacing w:after="100"/>
              <w:rPr>
                <w:rFonts w:cstheme="minorHAnsi"/>
                <w:sz w:val="20"/>
                <w:szCs w:val="20"/>
                <w:lang w:val="es-ES" w:eastAsia="es-ES"/>
              </w:rPr>
            </w:pPr>
            <w:r>
              <w:rPr>
                <w:rFonts w:cstheme="minorHAnsi"/>
                <w:sz w:val="20"/>
                <w:szCs w:val="20"/>
              </w:rPr>
              <w:t>12.205.013-0 (22.542.395-4)</w:t>
            </w:r>
          </w:p>
        </w:tc>
      </w:tr>
      <w:tr w:rsidR="00230321" w:rsidRPr="00230321" w14:paraId="666C8C8E" w14:textId="77777777" w:rsidTr="00513B2A">
        <w:trPr>
          <w:trHeight w:val="469"/>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856044" w14:textId="77777777" w:rsidR="00230321" w:rsidRPr="00230321" w:rsidRDefault="00230321" w:rsidP="00513B2A">
            <w:pPr>
              <w:spacing w:after="100"/>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14:paraId="7DCAE059" w14:textId="35DF0F09" w:rsidR="00230321" w:rsidRPr="00230321" w:rsidRDefault="00DB69BE" w:rsidP="00513B2A">
            <w:pPr>
              <w:rPr>
                <w:rFonts w:cstheme="minorHAnsi"/>
                <w:sz w:val="20"/>
                <w:szCs w:val="20"/>
                <w:lang w:val="es-ES" w:eastAsia="es-ES"/>
              </w:rPr>
            </w:pPr>
            <w:r>
              <w:rPr>
                <w:rFonts w:cstheme="minorHAnsi"/>
                <w:sz w:val="20"/>
                <w:szCs w:val="20"/>
              </w:rPr>
              <w:t xml:space="preserve">Las Factorías </w:t>
            </w:r>
            <w:r w:rsidR="004E1E6F">
              <w:rPr>
                <w:rFonts w:cstheme="minorHAnsi"/>
                <w:sz w:val="20"/>
                <w:szCs w:val="20"/>
              </w:rPr>
              <w:t xml:space="preserve">N° </w:t>
            </w:r>
            <w:r>
              <w:rPr>
                <w:rFonts w:cstheme="minorHAnsi"/>
                <w:sz w:val="20"/>
                <w:szCs w:val="20"/>
              </w:rPr>
              <w:t>7933, Malvilla.</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0DB9C1" w14:textId="77777777" w:rsidR="00C739BD" w:rsidRDefault="00230321" w:rsidP="00D16215">
            <w:pPr>
              <w:spacing w:after="100"/>
              <w:rPr>
                <w:sz w:val="20"/>
                <w:szCs w:val="20"/>
              </w:rPr>
            </w:pPr>
            <w:r w:rsidRPr="00D16215">
              <w:rPr>
                <w:rFonts w:cstheme="minorHAnsi"/>
                <w:b/>
                <w:sz w:val="20"/>
                <w:szCs w:val="20"/>
              </w:rPr>
              <w:t>Correo electrónico:</w:t>
            </w:r>
            <w:r w:rsidRPr="00D16215">
              <w:rPr>
                <w:rFonts w:cstheme="minorHAnsi"/>
                <w:sz w:val="20"/>
                <w:szCs w:val="20"/>
              </w:rPr>
              <w:t xml:space="preserve"> </w:t>
            </w:r>
          </w:p>
          <w:p w14:paraId="089C1209" w14:textId="54C8DDD8" w:rsidR="00564605" w:rsidRPr="00C739BD" w:rsidRDefault="00A674E1" w:rsidP="00D16215">
            <w:pPr>
              <w:spacing w:after="100"/>
              <w:rPr>
                <w:sz w:val="20"/>
                <w:szCs w:val="20"/>
              </w:rPr>
            </w:pPr>
            <w:hyperlink r:id="rId19" w:history="1">
              <w:r w:rsidR="00DB69BE" w:rsidRPr="00B05D48">
                <w:rPr>
                  <w:rStyle w:val="Hipervnculo"/>
                  <w:sz w:val="20"/>
                  <w:szCs w:val="20"/>
                </w:rPr>
                <w:t>elieser@americanchile.tie.cl</w:t>
              </w:r>
            </w:hyperlink>
            <w:r w:rsidR="00DB69BE">
              <w:rPr>
                <w:sz w:val="20"/>
                <w:szCs w:val="20"/>
              </w:rPr>
              <w:t xml:space="preserve"> (fkonno@etna.com.pe)</w:t>
            </w:r>
          </w:p>
        </w:tc>
      </w:tr>
      <w:tr w:rsidR="00230321" w:rsidRPr="00230321" w14:paraId="0992AF53" w14:textId="77777777" w:rsidTr="00513B2A">
        <w:trPr>
          <w:trHeight w:val="507"/>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14:paraId="6D5900A5" w14:textId="77777777" w:rsidR="00230321" w:rsidRPr="00230321" w:rsidRDefault="00230321" w:rsidP="00513B2A">
            <w:pPr>
              <w:jc w:val="left"/>
              <w:rPr>
                <w:rFonts w:cstheme="minorHAnsi"/>
                <w:b/>
                <w:sz w:val="20"/>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7AAAB6" w14:textId="77777777" w:rsidR="00230321" w:rsidRDefault="00230321" w:rsidP="00513B2A">
            <w:pPr>
              <w:spacing w:after="100"/>
              <w:rPr>
                <w:rFonts w:cstheme="minorHAnsi"/>
                <w:sz w:val="20"/>
                <w:szCs w:val="20"/>
              </w:rPr>
            </w:pPr>
            <w:r w:rsidRPr="00230321">
              <w:rPr>
                <w:rFonts w:cstheme="minorHAnsi"/>
                <w:b/>
                <w:sz w:val="20"/>
                <w:szCs w:val="20"/>
              </w:rPr>
              <w:t>Teléfono:</w:t>
            </w:r>
          </w:p>
          <w:p w14:paraId="1EF3C9D5" w14:textId="77777777" w:rsidR="00D16215" w:rsidRPr="00230321" w:rsidRDefault="00DB69BE" w:rsidP="00DB69BE">
            <w:pPr>
              <w:spacing w:after="100"/>
              <w:rPr>
                <w:rFonts w:cstheme="minorHAnsi"/>
                <w:sz w:val="20"/>
                <w:szCs w:val="20"/>
                <w:lang w:val="es-ES" w:eastAsia="es-ES"/>
              </w:rPr>
            </w:pPr>
            <w:r>
              <w:rPr>
                <w:rFonts w:cstheme="minorHAnsi"/>
                <w:sz w:val="20"/>
                <w:szCs w:val="20"/>
              </w:rPr>
              <w:t>92242744</w:t>
            </w:r>
          </w:p>
        </w:tc>
      </w:tr>
      <w:tr w:rsidR="004E5529" w:rsidRPr="00230321" w14:paraId="602A75E6" w14:textId="77777777" w:rsidTr="004B5175">
        <w:trPr>
          <w:trHeight w:val="75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5CA671" w14:textId="77777777" w:rsidR="00351579" w:rsidRDefault="004E5529" w:rsidP="00513B2A">
            <w:pPr>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14:paraId="0C6A2C19" w14:textId="77777777" w:rsidR="00EC383D" w:rsidRPr="00230321" w:rsidRDefault="00D16215" w:rsidP="00DB69BE">
            <w:pPr>
              <w:spacing w:before="120"/>
              <w:rPr>
                <w:rFonts w:cstheme="minorHAnsi"/>
                <w:sz w:val="20"/>
                <w:szCs w:val="20"/>
              </w:rPr>
            </w:pPr>
            <w:r>
              <w:rPr>
                <w:rFonts w:ascii="Calibri" w:hAnsi="Calibri" w:cs="Calibri"/>
                <w:sz w:val="20"/>
                <w:szCs w:val="18"/>
                <w:lang w:eastAsia="es-ES"/>
              </w:rPr>
              <w:t>Operación</w:t>
            </w:r>
            <w:r w:rsidR="0062590E">
              <w:rPr>
                <w:rFonts w:ascii="Calibri" w:hAnsi="Calibri" w:cs="Calibri"/>
                <w:sz w:val="20"/>
                <w:szCs w:val="18"/>
                <w:lang w:eastAsia="es-ES"/>
              </w:rPr>
              <w:t>.</w:t>
            </w:r>
          </w:p>
        </w:tc>
      </w:tr>
    </w:tbl>
    <w:p w14:paraId="57F9E8F2" w14:textId="77777777" w:rsidR="00AF4041" w:rsidRDefault="00AF4041" w:rsidP="00C958D0">
      <w:pPr>
        <w:pStyle w:val="Ttulo2"/>
        <w:ind w:left="576"/>
        <w:sectPr w:rsidR="00AF4041" w:rsidSect="00E349AF">
          <w:type w:val="continuous"/>
          <w:pgSz w:w="12240" w:h="15840" w:code="1"/>
          <w:pgMar w:top="1134" w:right="1134" w:bottom="1134" w:left="1134" w:header="709" w:footer="709" w:gutter="0"/>
          <w:cols w:space="708"/>
          <w:docGrid w:linePitch="360"/>
        </w:sectPr>
      </w:pPr>
    </w:p>
    <w:p w14:paraId="296A7770" w14:textId="49509A32" w:rsidR="00DC57B3" w:rsidRPr="00FF3ABA" w:rsidRDefault="00AF4041" w:rsidP="00513B2A">
      <w:pPr>
        <w:pStyle w:val="Ttulo1"/>
        <w:numPr>
          <w:ilvl w:val="1"/>
          <w:numId w:val="2"/>
        </w:numPr>
        <w:spacing w:after="180"/>
        <w:ind w:left="0" w:firstLine="0"/>
        <w:contextualSpacing w:val="0"/>
      </w:pPr>
      <w:bookmarkStart w:id="27" w:name="_Toc352840379"/>
      <w:bookmarkStart w:id="28" w:name="_Toc352841439"/>
      <w:bookmarkStart w:id="29" w:name="_Toc353998106"/>
      <w:bookmarkStart w:id="30" w:name="_Toc353998179"/>
      <w:bookmarkStart w:id="31" w:name="_Toc430103082"/>
      <w:r>
        <w:lastRenderedPageBreak/>
        <w:t>Ubicación</w:t>
      </w:r>
      <w:bookmarkEnd w:id="27"/>
      <w:bookmarkEnd w:id="28"/>
      <w:bookmarkEnd w:id="29"/>
      <w:bookmarkEnd w:id="30"/>
      <w:r w:rsidR="004E1E6F">
        <w:t>.</w:t>
      </w:r>
      <w:bookmarkEnd w:id="31"/>
      <w:r w:rsidR="00513B2A">
        <w:t xml:space="preserve"> </w:t>
      </w:r>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59"/>
        <w:gridCol w:w="2424"/>
        <w:gridCol w:w="3435"/>
        <w:gridCol w:w="3706"/>
      </w:tblGrid>
      <w:tr w:rsidR="006270FF" w:rsidRPr="00EF5BA8" w14:paraId="392CF04C" w14:textId="77777777" w:rsidTr="00DE7676">
        <w:trPr>
          <w:trHeight w:val="7110"/>
          <w:jc w:val="center"/>
        </w:trPr>
        <w:tc>
          <w:tcPr>
            <w:tcW w:w="5000" w:type="pct"/>
            <w:gridSpan w:val="4"/>
            <w:shd w:val="clear" w:color="auto" w:fill="FFFFFF"/>
            <w:tcMar>
              <w:top w:w="58" w:type="dxa"/>
              <w:left w:w="58" w:type="dxa"/>
              <w:bottom w:w="58" w:type="dxa"/>
              <w:right w:w="58" w:type="dxa"/>
            </w:tcMar>
            <w:hideMark/>
          </w:tcPr>
          <w:p w14:paraId="7474D043" w14:textId="1A7225B0" w:rsidR="00AF4041" w:rsidRDefault="00AF4041" w:rsidP="00513B2A">
            <w:pPr>
              <w:spacing w:after="140"/>
              <w:jc w:val="left"/>
              <w:rPr>
                <w:b/>
              </w:rPr>
            </w:pPr>
            <w:r>
              <w:rPr>
                <w:rFonts w:cstheme="minorHAnsi"/>
                <w:b/>
                <w:sz w:val="18"/>
                <w:szCs w:val="20"/>
              </w:rPr>
              <w:br w:type="page"/>
            </w:r>
            <w:bookmarkStart w:id="32" w:name="_Toc352840382"/>
            <w:bookmarkStart w:id="33" w:name="_Toc352841442"/>
            <w:bookmarkStart w:id="34" w:name="_Toc352940732"/>
            <w:bookmarkStart w:id="35" w:name="_Toc353998108"/>
            <w:bookmarkStart w:id="36" w:name="_Toc353998181"/>
            <w:r w:rsidR="007C15CC" w:rsidRPr="005749E1">
              <w:rPr>
                <w:b/>
              </w:rPr>
              <w:t xml:space="preserve">Figura </w:t>
            </w:r>
            <w:r w:rsidR="00513B2A">
              <w:rPr>
                <w:b/>
              </w:rPr>
              <w:t>1</w:t>
            </w:r>
            <w:r w:rsidR="007C15CC" w:rsidRPr="005749E1">
              <w:rPr>
                <w:b/>
              </w:rPr>
              <w:t xml:space="preserve">. </w:t>
            </w:r>
            <w:r w:rsidR="00513B2A">
              <w:rPr>
                <w:b/>
              </w:rPr>
              <w:t>Mapa de u</w:t>
            </w:r>
            <w:r w:rsidR="006270FF" w:rsidRPr="005749E1">
              <w:rPr>
                <w:b/>
              </w:rPr>
              <w:t xml:space="preserve">bicación </w:t>
            </w:r>
            <w:r w:rsidR="00513B2A">
              <w:rPr>
                <w:b/>
              </w:rPr>
              <w:t>l</w:t>
            </w:r>
            <w:r w:rsidR="006270FF" w:rsidRPr="005749E1">
              <w:rPr>
                <w:b/>
              </w:rPr>
              <w:t xml:space="preserve">ocal </w:t>
            </w:r>
            <w:bookmarkEnd w:id="32"/>
            <w:bookmarkEnd w:id="33"/>
            <w:bookmarkEnd w:id="34"/>
            <w:bookmarkEnd w:id="35"/>
            <w:bookmarkEnd w:id="36"/>
            <w:r w:rsidR="00833258" w:rsidRPr="004B5175">
              <w:t xml:space="preserve">(Fuente: </w:t>
            </w:r>
            <w:r w:rsidR="00E52614" w:rsidRPr="004B5175">
              <w:t xml:space="preserve">Google </w:t>
            </w:r>
            <w:proofErr w:type="spellStart"/>
            <w:r w:rsidR="00E52614" w:rsidRPr="004B5175">
              <w:t>Earth</w:t>
            </w:r>
            <w:proofErr w:type="spellEnd"/>
            <w:r w:rsidR="00E52614" w:rsidRPr="004B5175">
              <w:t>, 2014</w:t>
            </w:r>
            <w:r w:rsidR="00833258" w:rsidRPr="004B5175">
              <w:t>).</w:t>
            </w:r>
          </w:p>
          <w:p w14:paraId="40668C9B" w14:textId="1F9D314F" w:rsidR="006270FF" w:rsidRPr="00EE15C4" w:rsidRDefault="00DE7676" w:rsidP="00513B2A">
            <w:pPr>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896859" behindDoc="0" locked="0" layoutInCell="1" allowOverlap="1" wp14:anchorId="01FC9EA1" wp14:editId="788DAB8E">
                      <wp:simplePos x="0" y="0"/>
                      <wp:positionH relativeFrom="column">
                        <wp:posOffset>6814185</wp:posOffset>
                      </wp:positionH>
                      <wp:positionV relativeFrom="paragraph">
                        <wp:posOffset>2216150</wp:posOffset>
                      </wp:positionV>
                      <wp:extent cx="1104265" cy="271145"/>
                      <wp:effectExtent l="0" t="0" r="19685" b="33655"/>
                      <wp:wrapNone/>
                      <wp:docPr id="19" name="19 Conector recto"/>
                      <wp:cNvGraphicFramePr/>
                      <a:graphic xmlns:a="http://schemas.openxmlformats.org/drawingml/2006/main">
                        <a:graphicData uri="http://schemas.microsoft.com/office/word/2010/wordprocessingShape">
                          <wps:wsp>
                            <wps:cNvCnPr/>
                            <wps:spPr>
                              <a:xfrm>
                                <a:off x="0" y="0"/>
                                <a:ext cx="1104265" cy="271145"/>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19 Conector recto" o:spid="_x0000_s1026" style="position:absolute;z-index:25189685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36.55pt,174.5pt" to="623.5pt,19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" strokecolor="white [3212]" strokeweight="1.5pt"/>
                  </w:pict>
                </mc:Fallback>
              </mc:AlternateContent>
            </w:r>
            <w:r>
              <w:rPr>
                <w:noProof/>
                <w:lang w:eastAsia="es-CL"/>
              </w:rPr>
              <mc:AlternateContent>
                <mc:Choice Requires="wps">
                  <w:drawing>
                    <wp:anchor distT="0" distB="0" distL="114300" distR="114300" simplePos="0" relativeHeight="251895835" behindDoc="0" locked="0" layoutInCell="1" allowOverlap="1" wp14:anchorId="0D878585" wp14:editId="4BDD45FF">
                      <wp:simplePos x="0" y="0"/>
                      <wp:positionH relativeFrom="column">
                        <wp:posOffset>6189345</wp:posOffset>
                      </wp:positionH>
                      <wp:positionV relativeFrom="paragraph">
                        <wp:posOffset>2216150</wp:posOffset>
                      </wp:positionV>
                      <wp:extent cx="624205" cy="271145"/>
                      <wp:effectExtent l="0" t="0" r="23495" b="33655"/>
                      <wp:wrapNone/>
                      <wp:docPr id="17" name="17 Conector recto"/>
                      <wp:cNvGraphicFramePr/>
                      <a:graphic xmlns:a="http://schemas.openxmlformats.org/drawingml/2006/main">
                        <a:graphicData uri="http://schemas.microsoft.com/office/word/2010/wordprocessingShape">
                          <wps:wsp>
                            <wps:cNvCnPr/>
                            <wps:spPr>
                              <a:xfrm flipV="1">
                                <a:off x="0" y="0"/>
                                <a:ext cx="624205" cy="271145"/>
                              </a:xfrm>
                              <a:prstGeom prst="line">
                                <a:avLst/>
                              </a:prstGeom>
                              <a:ln w="158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17 Conector recto" o:spid="_x0000_s1026" style="position:absolute;flip:y;z-index:25189583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87.35pt,174.5pt" to="536.5pt,19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" strokecolor="white [3212]" strokeweight="1.25pt"/>
                  </w:pict>
                </mc:Fallback>
              </mc:AlternateContent>
            </w:r>
            <w:r>
              <w:rPr>
                <w:noProof/>
                <w:lang w:eastAsia="es-CL"/>
              </w:rPr>
              <w:drawing>
                <wp:anchor distT="0" distB="0" distL="114300" distR="114300" simplePos="0" relativeHeight="251894811" behindDoc="0" locked="0" layoutInCell="1" allowOverlap="1" wp14:anchorId="6096F138" wp14:editId="6C797512">
                  <wp:simplePos x="0" y="0"/>
                  <wp:positionH relativeFrom="column">
                    <wp:posOffset>6189980</wp:posOffset>
                  </wp:positionH>
                  <wp:positionV relativeFrom="paragraph">
                    <wp:posOffset>2493645</wp:posOffset>
                  </wp:positionV>
                  <wp:extent cx="1725295" cy="1282700"/>
                  <wp:effectExtent l="19050" t="19050" r="27305" b="1270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1725295" cy="1282700"/>
                          </a:xfrm>
                          <a:prstGeom prst="rect">
                            <a:avLst/>
                          </a:prstGeom>
                          <a:ln w="19050">
                            <a:solidFill>
                              <a:schemeClr val="bg1"/>
                            </a:solidFill>
                          </a:ln>
                        </pic:spPr>
                      </pic:pic>
                    </a:graphicData>
                  </a:graphic>
                  <wp14:sizeRelH relativeFrom="page">
                    <wp14:pctWidth>0</wp14:pctWidth>
                  </wp14:sizeRelH>
                  <wp14:sizeRelV relativeFrom="page">
                    <wp14:pctHeight>0</wp14:pctHeight>
                  </wp14:sizeRelV>
                </wp:anchor>
              </w:drawing>
            </w:r>
            <w:r w:rsidR="00E12790">
              <w:rPr>
                <w:noProof/>
                <w:lang w:eastAsia="es-CL"/>
              </w:rPr>
              <mc:AlternateContent>
                <mc:Choice Requires="wps">
                  <w:drawing>
                    <wp:anchor distT="0" distB="0" distL="114300" distR="114300" simplePos="0" relativeHeight="251898907" behindDoc="0" locked="0" layoutInCell="1" allowOverlap="1" wp14:anchorId="115D4484" wp14:editId="6F518571">
                      <wp:simplePos x="0" y="0"/>
                      <wp:positionH relativeFrom="column">
                        <wp:posOffset>6199008</wp:posOffset>
                      </wp:positionH>
                      <wp:positionV relativeFrom="paragraph">
                        <wp:posOffset>279123</wp:posOffset>
                      </wp:positionV>
                      <wp:extent cx="841375" cy="502285"/>
                      <wp:effectExtent l="0" t="0" r="15875" b="450215"/>
                      <wp:wrapNone/>
                      <wp:docPr id="21" name="21 Llamada con línea 1"/>
                      <wp:cNvGraphicFramePr/>
                      <a:graphic xmlns:a="http://schemas.openxmlformats.org/drawingml/2006/main">
                        <a:graphicData uri="http://schemas.microsoft.com/office/word/2010/wordprocessingShape">
                          <wps:wsp>
                            <wps:cNvSpPr/>
                            <wps:spPr>
                              <a:xfrm>
                                <a:off x="0" y="0"/>
                                <a:ext cx="841375" cy="502285"/>
                              </a:xfrm>
                              <a:prstGeom prst="borderCallout1">
                                <a:avLst>
                                  <a:gd name="adj1" fmla="val 101338"/>
                                  <a:gd name="adj2" fmla="val 49467"/>
                                  <a:gd name="adj3" fmla="val 181604"/>
                                  <a:gd name="adj4" fmla="val 9551"/>
                                </a:avLst>
                              </a:prstGeom>
                              <a:noFill/>
                              <a:ln w="15875">
                                <a:solidFill>
                                  <a:schemeClr val="accent6">
                                    <a:lumMod val="40000"/>
                                    <a:lumOff val="60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7847F6F" w14:textId="77777777" w:rsidR="00294E9B" w:rsidRPr="00CE361C" w:rsidRDefault="00294E9B" w:rsidP="00E12790">
                                  <w:pPr>
                                    <w:jc w:val="center"/>
                                    <w:rPr>
                                      <w:b/>
                                      <w:color w:val="FFFFFF" w:themeColor="background1"/>
                                      <w:sz w:val="16"/>
                                    </w:rPr>
                                  </w:pPr>
                                  <w:r w:rsidRPr="00CE361C">
                                    <w:rPr>
                                      <w:b/>
                                      <w:color w:val="FFFFFF" w:themeColor="background1"/>
                                      <w:sz w:val="16"/>
                                    </w:rPr>
                                    <w:t>Autopista del Sol</w:t>
                                  </w:r>
                                  <w:r>
                                    <w:rPr>
                                      <w:b/>
                                      <w:color w:val="FFFFFF" w:themeColor="background1"/>
                                      <w:sz w:val="16"/>
                                    </w:rPr>
                                    <w:t xml:space="preserve"> (Ruta 78)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21 Llamada con línea 1" o:spid="_x0000_s1026" type="#_x0000_t47" style="position:absolute;left:0;text-align:left;margin-left:488.1pt;margin-top:22pt;width:66.25pt;height:39.55pt;z-index:2518989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" adj="2063,39226,10685,21889" filled="f" strokecolor="#fbd4b4 [1305]" strokeweight="1.25pt">
                      <v:stroke startarrow="classic"/>
                      <v:textbox>
                        <w:txbxContent>
                          <w:p w14:paraId="47847F6F" w14:textId="77777777" w:rsidR="00294E9B" w:rsidRPr="00CE361C" w:rsidRDefault="00294E9B" w:rsidP="00E12790">
                            <w:pPr>
                              <w:jc w:val="center"/>
                              <w:rPr>
                                <w:b/>
                                <w:color w:val="FFFFFF" w:themeColor="background1"/>
                                <w:sz w:val="16"/>
                              </w:rPr>
                            </w:pPr>
                            <w:r w:rsidRPr="00CE361C">
                              <w:rPr>
                                <w:b/>
                                <w:color w:val="FFFFFF" w:themeColor="background1"/>
                                <w:sz w:val="16"/>
                              </w:rPr>
                              <w:t>Autopista del Sol</w:t>
                            </w:r>
                            <w:r>
                              <w:rPr>
                                <w:b/>
                                <w:color w:val="FFFFFF" w:themeColor="background1"/>
                                <w:sz w:val="16"/>
                              </w:rPr>
                              <w:t xml:space="preserve"> (Ruta 78)</w:t>
                            </w:r>
                          </w:p>
                        </w:txbxContent>
                      </v:textbox>
                      <o:callout v:ext="edit" minusy="t"/>
                    </v:shape>
                  </w:pict>
                </mc:Fallback>
              </mc:AlternateContent>
            </w:r>
            <w:r w:rsidR="00205BF0">
              <w:rPr>
                <w:rFonts w:cstheme="minorHAnsi"/>
                <w:b/>
                <w:noProof/>
                <w:sz w:val="24"/>
                <w:szCs w:val="20"/>
                <w:lang w:eastAsia="es-CL"/>
              </w:rPr>
              <w:drawing>
                <wp:inline distT="0" distB="0" distL="0" distR="0" wp14:anchorId="2BF9061F" wp14:editId="3477075B">
                  <wp:extent cx="7378574" cy="4356813"/>
                  <wp:effectExtent l="0" t="0" r="0" b="5715"/>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1">
                            <a:extLst>
                              <a:ext uri="{28A0092B-C50C-407E-A947-70E740481C1C}">
                                <a14:useLocalDpi xmlns:a14="http://schemas.microsoft.com/office/drawing/2010/main" val="0"/>
                              </a:ext>
                            </a:extLst>
                          </a:blip>
                          <a:stretch>
                            <a:fillRect/>
                          </a:stretch>
                        </pic:blipFill>
                        <pic:spPr>
                          <a:xfrm>
                            <a:off x="0" y="0"/>
                            <a:ext cx="7380677" cy="4358055"/>
                          </a:xfrm>
                          <a:prstGeom prst="rect">
                            <a:avLst/>
                          </a:prstGeom>
                        </pic:spPr>
                      </pic:pic>
                    </a:graphicData>
                  </a:graphic>
                </wp:inline>
              </w:drawing>
            </w:r>
          </w:p>
        </w:tc>
      </w:tr>
      <w:tr w:rsidR="00285DFE" w:rsidRPr="00EF5BA8" w14:paraId="2E4FFC7E" w14:textId="77777777" w:rsidTr="00DE7676">
        <w:trPr>
          <w:trHeight w:val="23"/>
          <w:jc w:val="center"/>
        </w:trPr>
        <w:tc>
          <w:tcPr>
            <w:tcW w:w="5000" w:type="pct"/>
            <w:gridSpan w:val="4"/>
            <w:shd w:val="clear" w:color="auto" w:fill="FFFFFF"/>
            <w:tcMar>
              <w:top w:w="58" w:type="dxa"/>
              <w:left w:w="58" w:type="dxa"/>
              <w:bottom w:w="58" w:type="dxa"/>
              <w:right w:w="58" w:type="dxa"/>
            </w:tcMar>
          </w:tcPr>
          <w:p w14:paraId="0C0B7339" w14:textId="77777777" w:rsidR="00285DFE" w:rsidRPr="00513B2A" w:rsidRDefault="00285DFE" w:rsidP="00513B2A">
            <w:pPr>
              <w:jc w:val="left"/>
              <w:rPr>
                <w:rFonts w:cstheme="minorHAnsi"/>
                <w:b/>
                <w:sz w:val="18"/>
                <w:szCs w:val="18"/>
              </w:rPr>
            </w:pPr>
            <w:r w:rsidRPr="00513B2A">
              <w:rPr>
                <w:rFonts w:cstheme="minorHAnsi"/>
                <w:b/>
                <w:sz w:val="18"/>
                <w:szCs w:val="18"/>
              </w:rPr>
              <w:t>Coordenadas UTM de Referencia</w:t>
            </w:r>
            <w:r w:rsidR="005749E1" w:rsidRPr="00513B2A">
              <w:rPr>
                <w:rFonts w:cstheme="minorHAnsi"/>
                <w:b/>
                <w:sz w:val="18"/>
                <w:szCs w:val="18"/>
              </w:rPr>
              <w:t xml:space="preserve"> </w:t>
            </w:r>
            <w:r w:rsidR="00EC14F7" w:rsidRPr="004B5175">
              <w:rPr>
                <w:rFonts w:cstheme="minorHAnsi"/>
                <w:sz w:val="18"/>
                <w:szCs w:val="18"/>
              </w:rPr>
              <w:t>(CHILE METAL)</w:t>
            </w:r>
          </w:p>
        </w:tc>
      </w:tr>
      <w:tr w:rsidR="00285DFE" w:rsidRPr="00EF5BA8" w14:paraId="27DAF45F" w14:textId="77777777" w:rsidTr="00DE7676">
        <w:trPr>
          <w:trHeight w:val="23"/>
          <w:jc w:val="center"/>
        </w:trPr>
        <w:tc>
          <w:tcPr>
            <w:tcW w:w="1464" w:type="pct"/>
            <w:shd w:val="clear" w:color="auto" w:fill="FFFFFF"/>
            <w:tcMar>
              <w:top w:w="58" w:type="dxa"/>
              <w:left w:w="58" w:type="dxa"/>
              <w:bottom w:w="58" w:type="dxa"/>
              <w:right w:w="58" w:type="dxa"/>
            </w:tcMar>
            <w:hideMark/>
          </w:tcPr>
          <w:p w14:paraId="4D963CBF" w14:textId="77777777" w:rsidR="00285DFE" w:rsidRPr="00513B2A" w:rsidRDefault="00285DFE" w:rsidP="00513B2A">
            <w:pPr>
              <w:rPr>
                <w:rFonts w:cstheme="minorHAnsi"/>
                <w:b/>
                <w:sz w:val="18"/>
                <w:szCs w:val="18"/>
              </w:rPr>
            </w:pPr>
            <w:r w:rsidRPr="00513B2A">
              <w:rPr>
                <w:rFonts w:cstheme="minorHAnsi"/>
                <w:b/>
                <w:sz w:val="18"/>
                <w:szCs w:val="18"/>
              </w:rPr>
              <w:t>Datum:</w:t>
            </w:r>
            <w:r w:rsidR="00BC3B5D" w:rsidRPr="00513B2A">
              <w:rPr>
                <w:rFonts w:cstheme="minorHAnsi"/>
                <w:b/>
                <w:sz w:val="18"/>
                <w:szCs w:val="18"/>
              </w:rPr>
              <w:t xml:space="preserve"> </w:t>
            </w:r>
            <w:r w:rsidR="00BC3B5D" w:rsidRPr="00513B2A">
              <w:rPr>
                <w:rFonts w:cstheme="minorHAnsi"/>
                <w:sz w:val="18"/>
                <w:szCs w:val="18"/>
              </w:rPr>
              <w:t>WGS 1984</w:t>
            </w:r>
          </w:p>
        </w:tc>
        <w:tc>
          <w:tcPr>
            <w:tcW w:w="896" w:type="pct"/>
            <w:shd w:val="clear" w:color="auto" w:fill="FFFFFF"/>
          </w:tcPr>
          <w:p w14:paraId="17A55676" w14:textId="77777777" w:rsidR="00285DFE" w:rsidRPr="00513B2A" w:rsidRDefault="00285DFE" w:rsidP="00513B2A">
            <w:pPr>
              <w:rPr>
                <w:rFonts w:cstheme="minorHAnsi"/>
                <w:b/>
                <w:sz w:val="18"/>
                <w:szCs w:val="18"/>
              </w:rPr>
            </w:pPr>
            <w:r w:rsidRPr="00513B2A">
              <w:rPr>
                <w:rFonts w:cstheme="minorHAnsi"/>
                <w:b/>
                <w:sz w:val="18"/>
                <w:szCs w:val="18"/>
              </w:rPr>
              <w:t>Huso:</w:t>
            </w:r>
            <w:r w:rsidR="00BC3B5D" w:rsidRPr="00513B2A">
              <w:rPr>
                <w:rFonts w:cstheme="minorHAnsi"/>
                <w:b/>
                <w:sz w:val="18"/>
                <w:szCs w:val="18"/>
              </w:rPr>
              <w:t xml:space="preserve"> </w:t>
            </w:r>
            <w:r w:rsidR="00F561CD" w:rsidRPr="00513B2A">
              <w:rPr>
                <w:rFonts w:cstheme="minorHAnsi"/>
                <w:sz w:val="18"/>
                <w:szCs w:val="18"/>
              </w:rPr>
              <w:t>19</w:t>
            </w:r>
            <w:r w:rsidR="00BC3B5D" w:rsidRPr="00513B2A">
              <w:rPr>
                <w:rFonts w:cstheme="minorHAnsi"/>
                <w:sz w:val="18"/>
                <w:szCs w:val="18"/>
              </w:rPr>
              <w:t>S</w:t>
            </w:r>
          </w:p>
        </w:tc>
        <w:tc>
          <w:tcPr>
            <w:tcW w:w="1270" w:type="pct"/>
            <w:shd w:val="clear" w:color="auto" w:fill="FFFFFF"/>
          </w:tcPr>
          <w:p w14:paraId="3CF2B5FF" w14:textId="77777777" w:rsidR="00285DFE" w:rsidRPr="00513B2A" w:rsidRDefault="00285DFE" w:rsidP="00EC14F7">
            <w:pPr>
              <w:rPr>
                <w:rFonts w:cstheme="minorHAnsi"/>
                <w:b/>
                <w:sz w:val="18"/>
                <w:szCs w:val="18"/>
              </w:rPr>
            </w:pPr>
            <w:r w:rsidRPr="00513B2A">
              <w:rPr>
                <w:rFonts w:cstheme="minorHAnsi"/>
                <w:b/>
                <w:sz w:val="18"/>
                <w:szCs w:val="18"/>
              </w:rPr>
              <w:t>UTM N:</w:t>
            </w:r>
            <w:r w:rsidR="00BC3B5D" w:rsidRPr="00513B2A">
              <w:rPr>
                <w:rFonts w:cstheme="minorHAnsi"/>
                <w:b/>
                <w:sz w:val="18"/>
                <w:szCs w:val="18"/>
              </w:rPr>
              <w:t xml:space="preserve"> </w:t>
            </w:r>
            <w:r w:rsidR="00EC14F7">
              <w:rPr>
                <w:rFonts w:cstheme="minorHAnsi"/>
                <w:sz w:val="18"/>
                <w:szCs w:val="18"/>
              </w:rPr>
              <w:t>6.281.799</w:t>
            </w:r>
            <w:r w:rsidR="00CD2D9A">
              <w:rPr>
                <w:rFonts w:cstheme="minorHAnsi"/>
                <w:sz w:val="18"/>
                <w:szCs w:val="18"/>
              </w:rPr>
              <w:t xml:space="preserve"> m</w:t>
            </w:r>
            <w:r w:rsidR="00BC3B5D" w:rsidRPr="00513B2A">
              <w:rPr>
                <w:rFonts w:cstheme="minorHAnsi"/>
                <w:sz w:val="18"/>
                <w:szCs w:val="18"/>
              </w:rPr>
              <w:t>.</w:t>
            </w:r>
          </w:p>
        </w:tc>
        <w:tc>
          <w:tcPr>
            <w:tcW w:w="1370" w:type="pct"/>
            <w:shd w:val="clear" w:color="auto" w:fill="FFFFFF"/>
          </w:tcPr>
          <w:p w14:paraId="463CDC44" w14:textId="77777777" w:rsidR="00285DFE" w:rsidRPr="00513B2A" w:rsidRDefault="00285DFE" w:rsidP="00EC14F7">
            <w:pPr>
              <w:rPr>
                <w:rFonts w:cstheme="minorHAnsi"/>
                <w:b/>
                <w:sz w:val="18"/>
                <w:szCs w:val="18"/>
              </w:rPr>
            </w:pPr>
            <w:r w:rsidRPr="00513B2A">
              <w:rPr>
                <w:rFonts w:cstheme="minorHAnsi"/>
                <w:b/>
                <w:sz w:val="18"/>
                <w:szCs w:val="18"/>
              </w:rPr>
              <w:t>UTM E:</w:t>
            </w:r>
            <w:r w:rsidR="00BC3B5D" w:rsidRPr="00513B2A">
              <w:rPr>
                <w:rFonts w:cstheme="minorHAnsi"/>
                <w:b/>
                <w:sz w:val="18"/>
                <w:szCs w:val="18"/>
              </w:rPr>
              <w:t xml:space="preserve"> </w:t>
            </w:r>
            <w:r w:rsidR="00EC14F7">
              <w:rPr>
                <w:rFonts w:cstheme="minorHAnsi"/>
                <w:sz w:val="18"/>
                <w:szCs w:val="18"/>
              </w:rPr>
              <w:t>264.752</w:t>
            </w:r>
            <w:r w:rsidR="00F07271" w:rsidRPr="00513B2A">
              <w:rPr>
                <w:rFonts w:cstheme="minorHAnsi"/>
                <w:sz w:val="18"/>
                <w:szCs w:val="18"/>
              </w:rPr>
              <w:t xml:space="preserve"> </w:t>
            </w:r>
            <w:r w:rsidR="00BC3B5D" w:rsidRPr="00513B2A">
              <w:rPr>
                <w:rFonts w:cstheme="minorHAnsi"/>
                <w:sz w:val="18"/>
                <w:szCs w:val="18"/>
              </w:rPr>
              <w:t>m.</w:t>
            </w:r>
          </w:p>
        </w:tc>
      </w:tr>
      <w:tr w:rsidR="006270FF" w:rsidRPr="00EF5BA8" w14:paraId="737FC02E" w14:textId="77777777" w:rsidTr="00DE7676">
        <w:trPr>
          <w:trHeight w:val="70"/>
          <w:jc w:val="center"/>
        </w:trPr>
        <w:tc>
          <w:tcPr>
            <w:tcW w:w="5000" w:type="pct"/>
            <w:gridSpan w:val="4"/>
            <w:shd w:val="clear" w:color="auto" w:fill="FFFFFF"/>
            <w:tcMar>
              <w:top w:w="58" w:type="dxa"/>
              <w:left w:w="58" w:type="dxa"/>
              <w:bottom w:w="58" w:type="dxa"/>
              <w:right w:w="58" w:type="dxa"/>
            </w:tcMar>
          </w:tcPr>
          <w:p w14:paraId="15DDA7EC" w14:textId="69BD5F30" w:rsidR="006270FF" w:rsidRPr="00513B2A" w:rsidRDefault="006270FF" w:rsidP="00980EFA">
            <w:pPr>
              <w:rPr>
                <w:rFonts w:cstheme="minorHAnsi"/>
                <w:b/>
                <w:color w:val="FF0000"/>
                <w:sz w:val="18"/>
                <w:szCs w:val="18"/>
              </w:rPr>
            </w:pPr>
            <w:r w:rsidRPr="00513B2A">
              <w:rPr>
                <w:rFonts w:cstheme="minorHAnsi"/>
                <w:b/>
                <w:sz w:val="18"/>
                <w:szCs w:val="18"/>
              </w:rPr>
              <w:t>Ruta de Acceso:</w:t>
            </w:r>
            <w:r w:rsidR="00285DFE" w:rsidRPr="00513B2A">
              <w:rPr>
                <w:rFonts w:cstheme="minorHAnsi"/>
                <w:b/>
                <w:sz w:val="18"/>
                <w:szCs w:val="18"/>
              </w:rPr>
              <w:t xml:space="preserve"> </w:t>
            </w:r>
            <w:r w:rsidR="00CD2D9A" w:rsidRPr="00CD2D9A">
              <w:rPr>
                <w:rFonts w:cstheme="minorHAnsi"/>
                <w:sz w:val="18"/>
                <w:szCs w:val="18"/>
              </w:rPr>
              <w:t xml:space="preserve">En dirección </w:t>
            </w:r>
            <w:r w:rsidR="00EC14F7">
              <w:rPr>
                <w:rFonts w:cstheme="minorHAnsi"/>
                <w:sz w:val="18"/>
                <w:szCs w:val="18"/>
              </w:rPr>
              <w:t>Santiago – San Antonio</w:t>
            </w:r>
            <w:r w:rsidR="00CD2D9A" w:rsidRPr="00CD2D9A">
              <w:rPr>
                <w:rFonts w:cstheme="minorHAnsi"/>
                <w:sz w:val="18"/>
                <w:szCs w:val="18"/>
              </w:rPr>
              <w:t xml:space="preserve"> por la Ruta </w:t>
            </w:r>
            <w:r w:rsidR="00EC14F7">
              <w:rPr>
                <w:rFonts w:cstheme="minorHAnsi"/>
                <w:sz w:val="18"/>
                <w:szCs w:val="18"/>
              </w:rPr>
              <w:t xml:space="preserve">78 </w:t>
            </w:r>
            <w:r w:rsidR="00980EFA">
              <w:rPr>
                <w:rFonts w:cstheme="minorHAnsi"/>
                <w:sz w:val="18"/>
                <w:szCs w:val="18"/>
              </w:rPr>
              <w:t xml:space="preserve">hasta </w:t>
            </w:r>
            <w:r w:rsidR="00445771">
              <w:rPr>
                <w:rFonts w:cstheme="minorHAnsi"/>
                <w:sz w:val="18"/>
                <w:szCs w:val="18"/>
              </w:rPr>
              <w:t>kilómetro</w:t>
            </w:r>
            <w:r w:rsidR="00980EFA">
              <w:rPr>
                <w:rFonts w:cstheme="minorHAnsi"/>
                <w:sz w:val="18"/>
                <w:szCs w:val="18"/>
              </w:rPr>
              <w:t xml:space="preserve"> 101 y salir hacia el sur por Enlace Malvilla. Avanzar </w:t>
            </w:r>
            <w:r w:rsidR="00CD2D9A" w:rsidRPr="00CD2D9A">
              <w:rPr>
                <w:rFonts w:cstheme="minorHAnsi"/>
                <w:sz w:val="18"/>
                <w:szCs w:val="18"/>
              </w:rPr>
              <w:t xml:space="preserve">unos 800 </w:t>
            </w:r>
            <w:r w:rsidR="00EC14F7">
              <w:rPr>
                <w:rFonts w:cstheme="minorHAnsi"/>
                <w:sz w:val="18"/>
                <w:szCs w:val="18"/>
              </w:rPr>
              <w:t xml:space="preserve">metros </w:t>
            </w:r>
            <w:r w:rsidR="00980EFA">
              <w:rPr>
                <w:rFonts w:cstheme="minorHAnsi"/>
                <w:sz w:val="18"/>
                <w:szCs w:val="18"/>
              </w:rPr>
              <w:t xml:space="preserve">y virar a la derecha hacia calle Las </w:t>
            </w:r>
            <w:r w:rsidR="00445771">
              <w:rPr>
                <w:rFonts w:cstheme="minorHAnsi"/>
                <w:sz w:val="18"/>
                <w:szCs w:val="18"/>
              </w:rPr>
              <w:t>Factorías</w:t>
            </w:r>
            <w:r w:rsidR="00EC14F7">
              <w:rPr>
                <w:rFonts w:cstheme="minorHAnsi"/>
                <w:sz w:val="18"/>
                <w:szCs w:val="18"/>
              </w:rPr>
              <w:t>.</w:t>
            </w:r>
          </w:p>
        </w:tc>
      </w:tr>
    </w:tbl>
    <w:p w14:paraId="21F11D8E" w14:textId="77777777" w:rsidR="00513B2A" w:rsidRDefault="00513B2A" w:rsidP="00497690">
      <w:pPr>
        <w:jc w:val="left"/>
      </w:pPr>
    </w:p>
    <w:p w14:paraId="3A079346" w14:textId="77777777" w:rsidR="00513B2A" w:rsidRDefault="00513B2A" w:rsidP="00497690">
      <w:pPr>
        <w:jc w:val="left"/>
        <w:sectPr w:rsidR="00513B2A" w:rsidSect="00A70F8F">
          <w:pgSz w:w="15840" w:h="12240" w:orient="landscape"/>
          <w:pgMar w:top="1134" w:right="1134" w:bottom="1134" w:left="1134" w:header="709" w:footer="709" w:gutter="0"/>
          <w:cols w:space="708"/>
          <w:docGrid w:linePitch="360"/>
        </w:sectPr>
      </w:pPr>
    </w:p>
    <w:p w14:paraId="4FA9B13B" w14:textId="77777777" w:rsidR="00B1722C" w:rsidRDefault="00B1722C" w:rsidP="006F6CB7">
      <w:pPr>
        <w:pStyle w:val="Ttulo1"/>
        <w:numPr>
          <w:ilvl w:val="0"/>
          <w:numId w:val="2"/>
        </w:numPr>
        <w:spacing w:after="240"/>
        <w:ind w:left="357" w:hanging="357"/>
        <w:contextualSpacing w:val="0"/>
      </w:pPr>
      <w:bookmarkStart w:id="37" w:name="_Toc352162448"/>
      <w:bookmarkStart w:id="38" w:name="_Toc352162785"/>
      <w:bookmarkStart w:id="39" w:name="_Toc352840384"/>
      <w:bookmarkStart w:id="40" w:name="_Toc352841444"/>
      <w:bookmarkStart w:id="41" w:name="_Toc430103083"/>
      <w:r>
        <w:lastRenderedPageBreak/>
        <w:t xml:space="preserve">INSTRUMENTOS DE </w:t>
      </w:r>
      <w:r w:rsidRPr="00B1722C">
        <w:t>GESTIÓN</w:t>
      </w:r>
      <w:r>
        <w:t xml:space="preserve"> AMBIENTAL QUE REGULAN A LA ACTIVIDAD FISCALIZADA.</w:t>
      </w:r>
      <w:bookmarkEnd w:id="37"/>
      <w:bookmarkEnd w:id="38"/>
      <w:bookmarkEnd w:id="39"/>
      <w:bookmarkEnd w:id="40"/>
      <w:bookmarkEnd w:id="41"/>
    </w:p>
    <w:tbl>
      <w:tblPr>
        <w:tblW w:w="9940" w:type="dxa"/>
        <w:jc w:val="center"/>
        <w:tblLayout w:type="fixed"/>
        <w:tblCellMar>
          <w:left w:w="70" w:type="dxa"/>
          <w:right w:w="70" w:type="dxa"/>
        </w:tblCellMar>
        <w:tblLook w:val="04A0" w:firstRow="1" w:lastRow="0" w:firstColumn="1" w:lastColumn="0" w:noHBand="0" w:noVBand="1"/>
      </w:tblPr>
      <w:tblGrid>
        <w:gridCol w:w="487"/>
        <w:gridCol w:w="1135"/>
        <w:gridCol w:w="565"/>
        <w:gridCol w:w="1135"/>
        <w:gridCol w:w="1559"/>
        <w:gridCol w:w="2708"/>
        <w:gridCol w:w="1268"/>
        <w:gridCol w:w="1083"/>
      </w:tblGrid>
      <w:tr w:rsidR="00317531" w:rsidRPr="007C79D3" w14:paraId="522457AA" w14:textId="77777777" w:rsidTr="006F6CB7">
        <w:trPr>
          <w:trHeight w:val="280"/>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0E32E914" w14:textId="77777777" w:rsidR="00317531" w:rsidRPr="00C23D68" w:rsidRDefault="00F33F4B" w:rsidP="00F33F4B">
            <w:pPr>
              <w:jc w:val="left"/>
              <w:rPr>
                <w:rFonts w:eastAsia="Times New Roman" w:cs="Calibri"/>
                <w:b/>
                <w:bCs/>
                <w:color w:val="000000"/>
                <w:sz w:val="20"/>
                <w:szCs w:val="20"/>
                <w:lang w:eastAsia="es-CL"/>
              </w:rPr>
            </w:pPr>
            <w:r>
              <w:rPr>
                <w:rFonts w:eastAsia="Times New Roman" w:cs="Calibri"/>
                <w:b/>
                <w:bCs/>
                <w:color w:val="000000"/>
                <w:sz w:val="20"/>
                <w:szCs w:val="20"/>
                <w:lang w:val="es-ES" w:eastAsia="es-CL"/>
              </w:rPr>
              <w:t>Identificación de Instrumentos de Gestión Ambiental que regulan la actividad, proyecto o fuente fiscalizada</w:t>
            </w:r>
            <w:r w:rsidR="00C23D68">
              <w:rPr>
                <w:rFonts w:eastAsia="Times New Roman" w:cs="Calibri"/>
                <w:b/>
                <w:bCs/>
                <w:color w:val="000000"/>
                <w:sz w:val="20"/>
                <w:szCs w:val="20"/>
                <w:lang w:eastAsia="es-CL"/>
              </w:rPr>
              <w:t>.</w:t>
            </w:r>
          </w:p>
        </w:tc>
      </w:tr>
      <w:tr w:rsidR="00317531" w:rsidRPr="007C79D3" w14:paraId="67A04D29" w14:textId="77777777" w:rsidTr="006F6CB7">
        <w:trPr>
          <w:trHeight w:val="280"/>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hideMark/>
          </w:tcPr>
          <w:p w14:paraId="574405D3" w14:textId="77777777" w:rsidR="00317531" w:rsidRPr="005626CB" w:rsidRDefault="00317531" w:rsidP="00F33F4B">
            <w:pPr>
              <w:jc w:val="left"/>
              <w:rPr>
                <w:rFonts w:eastAsia="Times New Roman" w:cs="Calibri"/>
                <w:b/>
                <w:bCs/>
                <w:color w:val="000000"/>
                <w:sz w:val="20"/>
                <w:szCs w:val="20"/>
                <w:lang w:eastAsia="es-CL"/>
              </w:rPr>
            </w:pPr>
          </w:p>
        </w:tc>
      </w:tr>
      <w:tr w:rsidR="00F33F4B" w:rsidRPr="007C79D3" w14:paraId="6D676D66" w14:textId="77777777" w:rsidTr="006F6CB7">
        <w:trPr>
          <w:trHeight w:val="280"/>
          <w:jc w:val="center"/>
        </w:trPr>
        <w:tc>
          <w:tcPr>
            <w:tcW w:w="245" w:type="pct"/>
            <w:vMerge w:val="restart"/>
            <w:tcBorders>
              <w:top w:val="nil"/>
              <w:left w:val="single" w:sz="4" w:space="0" w:color="auto"/>
              <w:bottom w:val="single" w:sz="4" w:space="0" w:color="auto"/>
              <w:right w:val="single" w:sz="4" w:space="0" w:color="auto"/>
            </w:tcBorders>
            <w:shd w:val="clear" w:color="auto" w:fill="auto"/>
            <w:vAlign w:val="center"/>
            <w:hideMark/>
          </w:tcPr>
          <w:p w14:paraId="0BBD121D" w14:textId="77777777" w:rsidR="00F33F4B" w:rsidRPr="005626CB" w:rsidRDefault="00F33F4B" w:rsidP="00F33F4B">
            <w:pPr>
              <w:jc w:val="center"/>
              <w:rPr>
                <w:rFonts w:eastAsia="Times New Roman" w:cs="Calibri"/>
                <w:b/>
                <w:bCs/>
                <w:color w:val="000000"/>
                <w:sz w:val="20"/>
                <w:szCs w:val="20"/>
                <w:lang w:eastAsia="es-CL"/>
              </w:rPr>
            </w:pPr>
            <w:r>
              <w:rPr>
                <w:rFonts w:eastAsia="Times New Roman" w:cs="Calibri"/>
                <w:b/>
                <w:bCs/>
                <w:color w:val="000000"/>
                <w:sz w:val="20"/>
                <w:szCs w:val="20"/>
                <w:lang w:eastAsia="es-CL"/>
              </w:rPr>
              <w:t>N°</w:t>
            </w:r>
          </w:p>
        </w:tc>
        <w:tc>
          <w:tcPr>
            <w:tcW w:w="57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6C8B72" w14:textId="77777777" w:rsidR="00F33F4B" w:rsidRPr="005626CB" w:rsidRDefault="00F33F4B" w:rsidP="00F33F4B">
            <w:pPr>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Tipo de Documento</w:t>
            </w:r>
          </w:p>
        </w:tc>
        <w:tc>
          <w:tcPr>
            <w:tcW w:w="284" w:type="pct"/>
            <w:vMerge w:val="restart"/>
            <w:tcBorders>
              <w:top w:val="nil"/>
              <w:left w:val="single" w:sz="4" w:space="0" w:color="auto"/>
              <w:bottom w:val="single" w:sz="4" w:space="0" w:color="auto"/>
              <w:right w:val="single" w:sz="4" w:space="0" w:color="auto"/>
            </w:tcBorders>
            <w:shd w:val="clear" w:color="auto" w:fill="auto"/>
            <w:vAlign w:val="center"/>
            <w:hideMark/>
          </w:tcPr>
          <w:p w14:paraId="322E74FF" w14:textId="77777777" w:rsidR="00F33F4B" w:rsidRPr="005626CB" w:rsidRDefault="00F33F4B" w:rsidP="00F33F4B">
            <w:pPr>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N°</w:t>
            </w:r>
          </w:p>
        </w:tc>
        <w:tc>
          <w:tcPr>
            <w:tcW w:w="57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4B39B9" w14:textId="77777777" w:rsidR="00F33F4B" w:rsidRPr="005626CB" w:rsidRDefault="00F33F4B" w:rsidP="00F33F4B">
            <w:pPr>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Fecha</w:t>
            </w:r>
          </w:p>
        </w:tc>
        <w:tc>
          <w:tcPr>
            <w:tcW w:w="78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FF234F0" w14:textId="77777777" w:rsidR="00F33F4B" w:rsidRPr="005626CB" w:rsidRDefault="00F33F4B" w:rsidP="00F33F4B">
            <w:pPr>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Comisión / Institución</w:t>
            </w:r>
          </w:p>
        </w:tc>
        <w:tc>
          <w:tcPr>
            <w:tcW w:w="136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9E5C703" w14:textId="77777777" w:rsidR="00F33F4B" w:rsidRPr="005626CB" w:rsidRDefault="00F33F4B" w:rsidP="00F33F4B">
            <w:pPr>
              <w:jc w:val="center"/>
              <w:rPr>
                <w:rFonts w:eastAsia="Times New Roman" w:cs="Calibri"/>
                <w:b/>
                <w:bCs/>
                <w:color w:val="000000"/>
                <w:sz w:val="20"/>
                <w:szCs w:val="20"/>
                <w:lang w:eastAsia="es-CL"/>
              </w:rPr>
            </w:pPr>
            <w:r>
              <w:rPr>
                <w:rFonts w:eastAsia="Times New Roman" w:cs="Calibri"/>
                <w:b/>
                <w:bCs/>
                <w:sz w:val="19"/>
                <w:szCs w:val="19"/>
                <w:lang w:val="es-ES" w:eastAsia="es-CL"/>
              </w:rPr>
              <w:t>Nombre de la actividad, proyecto o fuente fiscalizada</w:t>
            </w:r>
          </w:p>
        </w:tc>
        <w:tc>
          <w:tcPr>
            <w:tcW w:w="63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F10802E" w14:textId="77777777" w:rsidR="00F33F4B" w:rsidRPr="005626CB" w:rsidRDefault="00F33F4B" w:rsidP="00F33F4B">
            <w:pPr>
              <w:jc w:val="center"/>
              <w:rPr>
                <w:rFonts w:eastAsia="Times New Roman" w:cs="Calibri"/>
                <w:b/>
                <w:bCs/>
                <w:color w:val="000000"/>
                <w:sz w:val="20"/>
                <w:szCs w:val="20"/>
                <w:lang w:eastAsia="es-CL"/>
              </w:rPr>
            </w:pPr>
            <w:r w:rsidRPr="0062590E">
              <w:rPr>
                <w:rFonts w:eastAsia="Times New Roman" w:cs="Calibri"/>
                <w:b/>
                <w:bCs/>
                <w:sz w:val="20"/>
                <w:szCs w:val="20"/>
                <w:lang w:eastAsia="es-CL"/>
              </w:rPr>
              <w:t>Comentarios</w:t>
            </w:r>
          </w:p>
        </w:tc>
        <w:tc>
          <w:tcPr>
            <w:tcW w:w="54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7122021" w14:textId="77777777" w:rsidR="00F33F4B" w:rsidRPr="005626CB" w:rsidRDefault="00F33F4B" w:rsidP="00F33F4B">
            <w:pPr>
              <w:jc w:val="center"/>
              <w:rPr>
                <w:rFonts w:eastAsia="Times New Roman" w:cs="Calibri"/>
                <w:b/>
                <w:bCs/>
                <w:color w:val="000000"/>
                <w:sz w:val="20"/>
                <w:szCs w:val="20"/>
                <w:lang w:eastAsia="es-CL"/>
              </w:rPr>
            </w:pPr>
            <w:r>
              <w:rPr>
                <w:rFonts w:eastAsia="Times New Roman" w:cs="Calibri"/>
                <w:b/>
                <w:bCs/>
                <w:sz w:val="19"/>
                <w:szCs w:val="19"/>
                <w:lang w:val="es-ES" w:eastAsia="es-CL"/>
              </w:rPr>
              <w:t xml:space="preserve">Instrumento fiscalizado </w:t>
            </w:r>
            <w:r>
              <w:rPr>
                <w:rFonts w:eastAsia="Times New Roman" w:cs="Calibri"/>
                <w:bCs/>
                <w:sz w:val="19"/>
                <w:szCs w:val="19"/>
                <w:lang w:val="es-ES" w:eastAsia="es-CL"/>
              </w:rPr>
              <w:t>(SI/NO)</w:t>
            </w:r>
          </w:p>
        </w:tc>
      </w:tr>
      <w:tr w:rsidR="00F33F4B" w:rsidRPr="007C79D3" w14:paraId="72DD0DD6" w14:textId="77777777" w:rsidTr="006F6CB7">
        <w:trPr>
          <w:trHeight w:val="280"/>
          <w:jc w:val="center"/>
        </w:trPr>
        <w:tc>
          <w:tcPr>
            <w:tcW w:w="245" w:type="pct"/>
            <w:vMerge/>
            <w:tcBorders>
              <w:top w:val="nil"/>
              <w:left w:val="single" w:sz="4" w:space="0" w:color="auto"/>
              <w:bottom w:val="single" w:sz="4" w:space="0" w:color="auto"/>
              <w:right w:val="single" w:sz="4" w:space="0" w:color="auto"/>
            </w:tcBorders>
            <w:vAlign w:val="center"/>
            <w:hideMark/>
          </w:tcPr>
          <w:p w14:paraId="33DCD2F9" w14:textId="77777777" w:rsidR="00F33F4B" w:rsidRPr="005626CB" w:rsidRDefault="00F33F4B" w:rsidP="00F33F4B">
            <w:pPr>
              <w:jc w:val="left"/>
              <w:rPr>
                <w:rFonts w:eastAsia="Times New Roman" w:cs="Calibri"/>
                <w:b/>
                <w:bCs/>
                <w:color w:val="000000"/>
                <w:sz w:val="20"/>
                <w:szCs w:val="20"/>
                <w:lang w:eastAsia="es-CL"/>
              </w:rPr>
            </w:pPr>
          </w:p>
        </w:tc>
        <w:tc>
          <w:tcPr>
            <w:tcW w:w="571" w:type="pct"/>
            <w:vMerge/>
            <w:tcBorders>
              <w:top w:val="single" w:sz="4" w:space="0" w:color="auto"/>
              <w:left w:val="single" w:sz="4" w:space="0" w:color="auto"/>
              <w:bottom w:val="single" w:sz="4" w:space="0" w:color="auto"/>
              <w:right w:val="single" w:sz="4" w:space="0" w:color="auto"/>
            </w:tcBorders>
            <w:vAlign w:val="center"/>
            <w:hideMark/>
          </w:tcPr>
          <w:p w14:paraId="39966A1B" w14:textId="77777777" w:rsidR="00F33F4B" w:rsidRPr="005626CB" w:rsidRDefault="00F33F4B" w:rsidP="00F33F4B">
            <w:pPr>
              <w:jc w:val="left"/>
              <w:rPr>
                <w:rFonts w:eastAsia="Times New Roman" w:cs="Calibri"/>
                <w:b/>
                <w:bCs/>
                <w:color w:val="000000"/>
                <w:sz w:val="20"/>
                <w:szCs w:val="20"/>
                <w:lang w:eastAsia="es-CL"/>
              </w:rPr>
            </w:pPr>
          </w:p>
        </w:tc>
        <w:tc>
          <w:tcPr>
            <w:tcW w:w="284" w:type="pct"/>
            <w:vMerge/>
            <w:tcBorders>
              <w:top w:val="nil"/>
              <w:left w:val="single" w:sz="4" w:space="0" w:color="auto"/>
              <w:bottom w:val="single" w:sz="4" w:space="0" w:color="auto"/>
              <w:right w:val="single" w:sz="4" w:space="0" w:color="auto"/>
            </w:tcBorders>
            <w:vAlign w:val="center"/>
            <w:hideMark/>
          </w:tcPr>
          <w:p w14:paraId="5A716ADE" w14:textId="77777777" w:rsidR="00F33F4B" w:rsidRPr="005626CB" w:rsidRDefault="00F33F4B" w:rsidP="00F33F4B">
            <w:pPr>
              <w:jc w:val="left"/>
              <w:rPr>
                <w:rFonts w:eastAsia="Times New Roman" w:cs="Calibri"/>
                <w:b/>
                <w:bCs/>
                <w:color w:val="000000"/>
                <w:sz w:val="20"/>
                <w:szCs w:val="20"/>
                <w:lang w:eastAsia="es-CL"/>
              </w:rPr>
            </w:pPr>
          </w:p>
        </w:tc>
        <w:tc>
          <w:tcPr>
            <w:tcW w:w="571" w:type="pct"/>
            <w:vMerge/>
            <w:tcBorders>
              <w:top w:val="single" w:sz="4" w:space="0" w:color="auto"/>
              <w:left w:val="single" w:sz="4" w:space="0" w:color="auto"/>
              <w:bottom w:val="single" w:sz="4" w:space="0" w:color="auto"/>
              <w:right w:val="single" w:sz="4" w:space="0" w:color="auto"/>
            </w:tcBorders>
            <w:vAlign w:val="center"/>
            <w:hideMark/>
          </w:tcPr>
          <w:p w14:paraId="4C1DB76A" w14:textId="77777777" w:rsidR="00F33F4B" w:rsidRPr="005626CB" w:rsidRDefault="00F33F4B" w:rsidP="00F33F4B">
            <w:pPr>
              <w:jc w:val="left"/>
              <w:rPr>
                <w:rFonts w:eastAsia="Times New Roman" w:cs="Calibri"/>
                <w:b/>
                <w:bCs/>
                <w:color w:val="000000"/>
                <w:sz w:val="20"/>
                <w:szCs w:val="20"/>
                <w:lang w:eastAsia="es-CL"/>
              </w:rPr>
            </w:pPr>
          </w:p>
        </w:tc>
        <w:tc>
          <w:tcPr>
            <w:tcW w:w="784" w:type="pct"/>
            <w:vMerge/>
            <w:tcBorders>
              <w:top w:val="single" w:sz="4" w:space="0" w:color="auto"/>
              <w:left w:val="single" w:sz="4" w:space="0" w:color="auto"/>
              <w:bottom w:val="single" w:sz="4" w:space="0" w:color="auto"/>
              <w:right w:val="single" w:sz="4" w:space="0" w:color="auto"/>
            </w:tcBorders>
            <w:vAlign w:val="center"/>
            <w:hideMark/>
          </w:tcPr>
          <w:p w14:paraId="2B124583" w14:textId="77777777" w:rsidR="00F33F4B" w:rsidRPr="005626CB" w:rsidRDefault="00F33F4B" w:rsidP="00F33F4B">
            <w:pPr>
              <w:jc w:val="left"/>
              <w:rPr>
                <w:rFonts w:eastAsia="Times New Roman" w:cs="Calibri"/>
                <w:b/>
                <w:bCs/>
                <w:color w:val="000000"/>
                <w:sz w:val="20"/>
                <w:szCs w:val="20"/>
                <w:lang w:eastAsia="es-CL"/>
              </w:rPr>
            </w:pPr>
          </w:p>
        </w:tc>
        <w:tc>
          <w:tcPr>
            <w:tcW w:w="1362" w:type="pct"/>
            <w:vMerge/>
            <w:tcBorders>
              <w:top w:val="single" w:sz="4" w:space="0" w:color="auto"/>
              <w:left w:val="single" w:sz="4" w:space="0" w:color="auto"/>
              <w:bottom w:val="single" w:sz="4" w:space="0" w:color="auto"/>
              <w:right w:val="single" w:sz="4" w:space="0" w:color="auto"/>
            </w:tcBorders>
            <w:vAlign w:val="center"/>
            <w:hideMark/>
          </w:tcPr>
          <w:p w14:paraId="77016A8F" w14:textId="77777777" w:rsidR="00F33F4B" w:rsidRPr="005626CB" w:rsidRDefault="00F33F4B" w:rsidP="00F33F4B">
            <w:pPr>
              <w:jc w:val="left"/>
              <w:rPr>
                <w:rFonts w:eastAsia="Times New Roman" w:cs="Calibri"/>
                <w:b/>
                <w:bCs/>
                <w:color w:val="000000"/>
                <w:sz w:val="20"/>
                <w:szCs w:val="20"/>
                <w:lang w:eastAsia="es-CL"/>
              </w:rPr>
            </w:pPr>
          </w:p>
        </w:tc>
        <w:tc>
          <w:tcPr>
            <w:tcW w:w="638" w:type="pct"/>
            <w:vMerge/>
            <w:tcBorders>
              <w:top w:val="single" w:sz="4" w:space="0" w:color="auto"/>
              <w:left w:val="single" w:sz="4" w:space="0" w:color="auto"/>
              <w:bottom w:val="single" w:sz="4" w:space="0" w:color="auto"/>
              <w:right w:val="single" w:sz="4" w:space="0" w:color="auto"/>
            </w:tcBorders>
            <w:vAlign w:val="center"/>
            <w:hideMark/>
          </w:tcPr>
          <w:p w14:paraId="0C61E417" w14:textId="77777777" w:rsidR="00F33F4B" w:rsidRPr="005626CB" w:rsidRDefault="00F33F4B" w:rsidP="00F33F4B">
            <w:pPr>
              <w:jc w:val="left"/>
              <w:rPr>
                <w:rFonts w:eastAsia="Times New Roman" w:cs="Calibri"/>
                <w:b/>
                <w:bCs/>
                <w:color w:val="000000"/>
                <w:sz w:val="20"/>
                <w:szCs w:val="20"/>
                <w:lang w:eastAsia="es-CL"/>
              </w:rPr>
            </w:pPr>
          </w:p>
        </w:tc>
        <w:tc>
          <w:tcPr>
            <w:tcW w:w="545" w:type="pct"/>
            <w:vMerge/>
            <w:tcBorders>
              <w:top w:val="single" w:sz="4" w:space="0" w:color="auto"/>
              <w:left w:val="single" w:sz="4" w:space="0" w:color="auto"/>
              <w:bottom w:val="single" w:sz="4" w:space="0" w:color="auto"/>
              <w:right w:val="single" w:sz="4" w:space="0" w:color="auto"/>
            </w:tcBorders>
            <w:vAlign w:val="center"/>
          </w:tcPr>
          <w:p w14:paraId="22780ED0" w14:textId="77777777" w:rsidR="00F33F4B" w:rsidRPr="005626CB" w:rsidRDefault="00F33F4B" w:rsidP="00F33F4B">
            <w:pPr>
              <w:jc w:val="left"/>
              <w:rPr>
                <w:rFonts w:eastAsia="Times New Roman" w:cs="Calibri"/>
                <w:b/>
                <w:bCs/>
                <w:color w:val="000000"/>
                <w:sz w:val="20"/>
                <w:szCs w:val="20"/>
                <w:lang w:eastAsia="es-CL"/>
              </w:rPr>
            </w:pPr>
          </w:p>
        </w:tc>
      </w:tr>
      <w:tr w:rsidR="00F33F4B" w:rsidRPr="007C79D3" w14:paraId="26AEF8D8" w14:textId="77777777" w:rsidTr="006F6CB7">
        <w:trPr>
          <w:trHeight w:val="244"/>
          <w:jc w:val="center"/>
        </w:trPr>
        <w:tc>
          <w:tcPr>
            <w:tcW w:w="245" w:type="pct"/>
            <w:tcBorders>
              <w:top w:val="nil"/>
              <w:left w:val="single" w:sz="4" w:space="0" w:color="auto"/>
              <w:bottom w:val="single" w:sz="4" w:space="0" w:color="auto"/>
              <w:right w:val="single" w:sz="4" w:space="0" w:color="auto"/>
            </w:tcBorders>
            <w:shd w:val="clear" w:color="auto" w:fill="auto"/>
            <w:noWrap/>
            <w:vAlign w:val="center"/>
          </w:tcPr>
          <w:p w14:paraId="2568C780" w14:textId="77777777" w:rsidR="00F33F4B" w:rsidRDefault="00F33F4B" w:rsidP="00F33F4B">
            <w:pPr>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FBA3D9C" w14:textId="77777777" w:rsidR="00F33F4B" w:rsidRDefault="00F33F4B" w:rsidP="00F33F4B">
            <w:pPr>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284" w:type="pct"/>
            <w:tcBorders>
              <w:top w:val="nil"/>
              <w:left w:val="single" w:sz="4" w:space="0" w:color="auto"/>
              <w:bottom w:val="single" w:sz="4" w:space="0" w:color="auto"/>
              <w:right w:val="single" w:sz="4" w:space="0" w:color="auto"/>
            </w:tcBorders>
            <w:shd w:val="clear" w:color="auto" w:fill="auto"/>
            <w:noWrap/>
            <w:vAlign w:val="center"/>
          </w:tcPr>
          <w:p w14:paraId="66DA67C8" w14:textId="77777777" w:rsidR="00F33F4B" w:rsidRDefault="00174FDE" w:rsidP="0042174F">
            <w:pPr>
              <w:jc w:val="center"/>
              <w:rPr>
                <w:rFonts w:eastAsia="Times New Roman" w:cs="Calibri"/>
                <w:color w:val="000000"/>
                <w:sz w:val="20"/>
                <w:szCs w:val="20"/>
                <w:lang w:eastAsia="es-CL"/>
              </w:rPr>
            </w:pPr>
            <w:r>
              <w:rPr>
                <w:rFonts w:eastAsia="Times New Roman" w:cs="Calibri"/>
                <w:color w:val="000000"/>
                <w:sz w:val="20"/>
                <w:szCs w:val="20"/>
                <w:lang w:eastAsia="es-CL"/>
              </w:rPr>
              <w:t>36</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3CC42E3" w14:textId="77777777" w:rsidR="00F33F4B" w:rsidRDefault="0042174F" w:rsidP="00174FDE">
            <w:pPr>
              <w:jc w:val="center"/>
              <w:rPr>
                <w:rFonts w:eastAsia="Times New Roman" w:cs="Calibri"/>
                <w:color w:val="000000"/>
                <w:sz w:val="20"/>
                <w:szCs w:val="20"/>
                <w:lang w:eastAsia="es-CL"/>
              </w:rPr>
            </w:pPr>
            <w:r>
              <w:rPr>
                <w:rFonts w:eastAsia="Times New Roman" w:cs="Calibri"/>
                <w:color w:val="000000"/>
                <w:sz w:val="20"/>
                <w:szCs w:val="20"/>
                <w:lang w:eastAsia="es-CL"/>
              </w:rPr>
              <w:t>1</w:t>
            </w:r>
            <w:r w:rsidR="00174FDE">
              <w:rPr>
                <w:rFonts w:eastAsia="Times New Roman" w:cs="Calibri"/>
                <w:color w:val="000000"/>
                <w:sz w:val="20"/>
                <w:szCs w:val="20"/>
                <w:lang w:eastAsia="es-CL"/>
              </w:rPr>
              <w:t>2.05.2012</w:t>
            </w:r>
          </w:p>
        </w:tc>
        <w:tc>
          <w:tcPr>
            <w:tcW w:w="78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E2EF980" w14:textId="77777777" w:rsidR="00F33F4B" w:rsidRDefault="00F33F4B" w:rsidP="002A5F3B">
            <w:pPr>
              <w:jc w:val="center"/>
              <w:rPr>
                <w:rFonts w:eastAsia="Times New Roman" w:cs="Calibri"/>
                <w:color w:val="000000"/>
                <w:sz w:val="20"/>
                <w:szCs w:val="20"/>
                <w:lang w:eastAsia="es-CL"/>
              </w:rPr>
            </w:pPr>
            <w:r>
              <w:rPr>
                <w:rFonts w:eastAsia="Times New Roman" w:cs="Calibri"/>
                <w:color w:val="000000"/>
                <w:sz w:val="20"/>
                <w:szCs w:val="20"/>
                <w:lang w:eastAsia="es-CL"/>
              </w:rPr>
              <w:t>COREMA, Región de Valparaíso.</w:t>
            </w:r>
          </w:p>
        </w:tc>
        <w:tc>
          <w:tcPr>
            <w:tcW w:w="136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B2660B7" w14:textId="688CD1AC" w:rsidR="00F33F4B" w:rsidRPr="00457034" w:rsidRDefault="00174FDE" w:rsidP="00517327">
            <w:pPr>
              <w:rPr>
                <w:rFonts w:eastAsia="Times New Roman" w:cs="Calibri"/>
                <w:color w:val="000000"/>
                <w:sz w:val="20"/>
                <w:szCs w:val="20"/>
                <w:lang w:eastAsia="es-CL"/>
              </w:rPr>
            </w:pPr>
            <w:r w:rsidRPr="00174FDE">
              <w:rPr>
                <w:rFonts w:eastAsia="Times New Roman" w:cs="Calibri"/>
                <w:color w:val="000000"/>
                <w:sz w:val="20"/>
                <w:szCs w:val="20"/>
                <w:lang w:eastAsia="es-CL"/>
              </w:rPr>
              <w:t>P</w:t>
            </w:r>
            <w:r w:rsidR="004E1E6F" w:rsidRPr="00174FDE">
              <w:rPr>
                <w:rFonts w:eastAsia="Times New Roman" w:cs="Calibri"/>
                <w:color w:val="000000"/>
                <w:sz w:val="20"/>
                <w:szCs w:val="20"/>
                <w:lang w:eastAsia="es-CL"/>
              </w:rPr>
              <w:t>lanta de tratamiento de bater</w:t>
            </w:r>
            <w:r w:rsidR="004E1E6F">
              <w:rPr>
                <w:rFonts w:eastAsia="Times New Roman" w:cs="Calibri"/>
                <w:color w:val="000000"/>
                <w:sz w:val="20"/>
                <w:szCs w:val="20"/>
                <w:lang w:eastAsia="es-CL"/>
              </w:rPr>
              <w:t>í</w:t>
            </w:r>
            <w:r w:rsidR="004E1E6F" w:rsidRPr="00174FDE">
              <w:rPr>
                <w:rFonts w:eastAsia="Times New Roman" w:cs="Calibri"/>
                <w:color w:val="000000"/>
                <w:sz w:val="20"/>
                <w:szCs w:val="20"/>
                <w:lang w:eastAsia="es-CL"/>
              </w:rPr>
              <w:t>as</w:t>
            </w:r>
          </w:p>
        </w:tc>
        <w:tc>
          <w:tcPr>
            <w:tcW w:w="63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A5935AD" w14:textId="77777777" w:rsidR="00F33F4B" w:rsidRDefault="00F33F4B" w:rsidP="00F33F4B">
            <w:pPr>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14:paraId="7B6D2EF2" w14:textId="5570EEFA" w:rsidR="00F33F4B" w:rsidRDefault="00F33F4B" w:rsidP="00F33F4B">
            <w:pPr>
              <w:jc w:val="center"/>
              <w:rPr>
                <w:rFonts w:eastAsia="Times New Roman" w:cs="Calibri"/>
                <w:color w:val="000000"/>
                <w:sz w:val="20"/>
                <w:szCs w:val="20"/>
                <w:lang w:eastAsia="es-CL"/>
              </w:rPr>
            </w:pPr>
            <w:r>
              <w:rPr>
                <w:rFonts w:eastAsia="Times New Roman" w:cs="Calibri"/>
                <w:color w:val="000000"/>
                <w:sz w:val="20"/>
                <w:szCs w:val="20"/>
                <w:lang w:eastAsia="es-CL"/>
              </w:rPr>
              <w:t>S</w:t>
            </w:r>
            <w:r w:rsidR="004E1E6F">
              <w:rPr>
                <w:rFonts w:eastAsia="Times New Roman" w:cs="Calibri"/>
                <w:color w:val="000000"/>
                <w:sz w:val="20"/>
                <w:szCs w:val="20"/>
                <w:lang w:eastAsia="es-CL"/>
              </w:rPr>
              <w:t>í</w:t>
            </w:r>
          </w:p>
        </w:tc>
      </w:tr>
    </w:tbl>
    <w:p w14:paraId="547AE652" w14:textId="77777777" w:rsidR="00317531" w:rsidRDefault="00B1722C" w:rsidP="006F6CB7">
      <w:pPr>
        <w:pStyle w:val="Ttulo1"/>
        <w:numPr>
          <w:ilvl w:val="0"/>
          <w:numId w:val="2"/>
        </w:numPr>
        <w:spacing w:before="600"/>
        <w:ind w:left="357" w:hanging="357"/>
        <w:contextualSpacing w:val="0"/>
      </w:pPr>
      <w:bookmarkStart w:id="42" w:name="_Toc352840385"/>
      <w:bookmarkStart w:id="43" w:name="_Toc352841445"/>
      <w:bookmarkStart w:id="44" w:name="_Toc430103084"/>
      <w:r w:rsidRPr="00B1722C">
        <w:t>ANTECEDENTES DE LA ACTIVIDAD DE FISCALIZACIÓN</w:t>
      </w:r>
      <w:bookmarkEnd w:id="42"/>
      <w:bookmarkEnd w:id="43"/>
      <w:r w:rsidR="009C53E4">
        <w:t>.</w:t>
      </w:r>
      <w:bookmarkEnd w:id="44"/>
    </w:p>
    <w:p w14:paraId="09E2C81C" w14:textId="77777777" w:rsidR="00B1722C" w:rsidRPr="00B1722C" w:rsidRDefault="00B1722C" w:rsidP="006F6CB7">
      <w:pPr>
        <w:pStyle w:val="Ttulo2"/>
        <w:numPr>
          <w:ilvl w:val="1"/>
          <w:numId w:val="2"/>
        </w:numPr>
        <w:spacing w:before="360" w:after="200"/>
        <w:ind w:left="0" w:firstLine="0"/>
        <w:contextualSpacing w:val="0"/>
      </w:pPr>
      <w:bookmarkStart w:id="45" w:name="_Toc352840386"/>
      <w:bookmarkStart w:id="46" w:name="_Toc352841446"/>
      <w:bookmarkStart w:id="47" w:name="_Toc353998112"/>
      <w:bookmarkStart w:id="48" w:name="_Toc353998185"/>
      <w:bookmarkStart w:id="49" w:name="_Toc430103085"/>
      <w:r>
        <w:t>Motivo de la Actividad de Fiscalización</w:t>
      </w:r>
      <w:bookmarkEnd w:id="45"/>
      <w:bookmarkEnd w:id="46"/>
      <w:bookmarkEnd w:id="47"/>
      <w:bookmarkEnd w:id="48"/>
      <w:r w:rsidR="009C53E4">
        <w:t>.</w:t>
      </w:r>
      <w:bookmarkEnd w:id="49"/>
    </w:p>
    <w:tbl>
      <w:tblPr>
        <w:tblW w:w="49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22"/>
        <w:gridCol w:w="7489"/>
      </w:tblGrid>
      <w:tr w:rsidR="00B1722C" w:rsidRPr="00EF5BA8" w14:paraId="24423F2E" w14:textId="77777777" w:rsidTr="004B5175">
        <w:trPr>
          <w:trHeight w:val="799"/>
          <w:jc w:val="center"/>
        </w:trPr>
        <w:tc>
          <w:tcPr>
            <w:tcW w:w="1222" w:type="pct"/>
            <w:shd w:val="clear" w:color="auto" w:fill="auto"/>
            <w:tcMar>
              <w:top w:w="58" w:type="dxa"/>
              <w:left w:w="58" w:type="dxa"/>
              <w:bottom w:w="58" w:type="dxa"/>
              <w:right w:w="58" w:type="dxa"/>
            </w:tcMar>
            <w:hideMark/>
          </w:tcPr>
          <w:p w14:paraId="5C23985C" w14:textId="77777777" w:rsidR="00B1722C" w:rsidRPr="00684375" w:rsidRDefault="00B1722C" w:rsidP="00570BD0">
            <w:pPr>
              <w:jc w:val="left"/>
              <w:rPr>
                <w:b/>
                <w:i/>
                <w:sz w:val="20"/>
                <w:szCs w:val="20"/>
              </w:rPr>
            </w:pPr>
            <w:r w:rsidRPr="00684375">
              <w:rPr>
                <w:b/>
                <w:sz w:val="20"/>
                <w:szCs w:val="20"/>
              </w:rPr>
              <w:t>Motivo:</w:t>
            </w:r>
            <w:r w:rsidR="005626CB" w:rsidRPr="00684375">
              <w:rPr>
                <w:b/>
                <w:sz w:val="20"/>
                <w:szCs w:val="20"/>
              </w:rPr>
              <w:t xml:space="preserve"> </w:t>
            </w:r>
          </w:p>
          <w:p w14:paraId="5C98F87B" w14:textId="406D5BDF" w:rsidR="00B1722C" w:rsidRPr="00684375" w:rsidRDefault="006008E2" w:rsidP="006F6CB7">
            <w:pPr>
              <w:jc w:val="left"/>
              <w:rPr>
                <w:sz w:val="20"/>
                <w:szCs w:val="20"/>
              </w:rPr>
            </w:pPr>
            <w:r>
              <w:rPr>
                <w:rFonts w:cstheme="minorHAnsi"/>
                <w:sz w:val="20"/>
              </w:rPr>
              <w:t>De Oficio</w:t>
            </w:r>
          </w:p>
        </w:tc>
        <w:tc>
          <w:tcPr>
            <w:tcW w:w="3778" w:type="pct"/>
            <w:shd w:val="clear" w:color="auto" w:fill="auto"/>
          </w:tcPr>
          <w:p w14:paraId="73817892" w14:textId="77777777" w:rsidR="00B1722C" w:rsidRPr="00684375" w:rsidRDefault="00B1722C" w:rsidP="00570BD0">
            <w:pPr>
              <w:jc w:val="left"/>
              <w:rPr>
                <w:b/>
                <w:sz w:val="20"/>
                <w:szCs w:val="20"/>
              </w:rPr>
            </w:pPr>
            <w:r w:rsidRPr="00684375">
              <w:rPr>
                <w:b/>
                <w:sz w:val="20"/>
                <w:szCs w:val="20"/>
              </w:rPr>
              <w:t xml:space="preserve">Descripción del Motivo: </w:t>
            </w:r>
          </w:p>
          <w:p w14:paraId="72F10B0F" w14:textId="5F5F5C29" w:rsidR="00B1722C" w:rsidRPr="00684375" w:rsidRDefault="006F6CB7" w:rsidP="006F6CB7">
            <w:pPr>
              <w:rPr>
                <w:sz w:val="20"/>
                <w:szCs w:val="20"/>
                <w:lang w:val="es-ES"/>
              </w:rPr>
            </w:pPr>
            <w:r>
              <w:rPr>
                <w:rFonts w:cstheme="minorHAnsi"/>
              </w:rPr>
              <w:t xml:space="preserve">Memo D.S.C. N° 183/2015 </w:t>
            </w:r>
            <w:r w:rsidR="002A5F3B" w:rsidRPr="00684375">
              <w:rPr>
                <w:sz w:val="20"/>
                <w:szCs w:val="20"/>
              </w:rPr>
              <w:t>Requerimiento de antecedentes</w:t>
            </w:r>
            <w:r w:rsidR="005005ED" w:rsidRPr="00684375">
              <w:rPr>
                <w:sz w:val="20"/>
                <w:szCs w:val="20"/>
              </w:rPr>
              <w:t xml:space="preserve"> </w:t>
            </w:r>
            <w:r w:rsidR="002A5F3B" w:rsidRPr="00684375">
              <w:rPr>
                <w:sz w:val="20"/>
                <w:szCs w:val="20"/>
                <w:lang w:val="es-ES"/>
              </w:rPr>
              <w:t>para completar la investigación.</w:t>
            </w:r>
          </w:p>
        </w:tc>
      </w:tr>
    </w:tbl>
    <w:p w14:paraId="1C7E7D96" w14:textId="77777777" w:rsidR="00B1722C" w:rsidRDefault="00B1722C" w:rsidP="00B027DE">
      <w:pPr>
        <w:pStyle w:val="Ttulo2"/>
        <w:numPr>
          <w:ilvl w:val="1"/>
          <w:numId w:val="2"/>
        </w:numPr>
        <w:spacing w:before="480" w:after="200"/>
        <w:ind w:left="0" w:firstLine="0"/>
        <w:contextualSpacing w:val="0"/>
      </w:pPr>
      <w:bookmarkStart w:id="50" w:name="_Toc352840387"/>
      <w:bookmarkStart w:id="51" w:name="_Toc352841447"/>
      <w:bookmarkStart w:id="52" w:name="_Toc353998113"/>
      <w:bookmarkStart w:id="53" w:name="_Toc353998186"/>
      <w:bookmarkStart w:id="54" w:name="_Toc430103086"/>
      <w:r>
        <w:t xml:space="preserve">Materia </w:t>
      </w:r>
      <w:r w:rsidR="00893A4E">
        <w:t>Específica Objeto de la Inspección Ambiental.</w:t>
      </w:r>
      <w:bookmarkEnd w:id="50"/>
      <w:bookmarkEnd w:id="51"/>
      <w:bookmarkEnd w:id="52"/>
      <w:bookmarkEnd w:id="53"/>
      <w:bookmarkEnd w:id="54"/>
    </w:p>
    <w:tbl>
      <w:tblPr>
        <w:tblW w:w="9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4"/>
      </w:tblGrid>
      <w:tr w:rsidR="00616394" w:rsidRPr="00616394" w14:paraId="7C465B70" w14:textId="77777777" w:rsidTr="00B027DE">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2837DBC" w14:textId="5122D0A6" w:rsidR="00FC7716" w:rsidRPr="00407F4D" w:rsidRDefault="00FC7716" w:rsidP="00FC7716">
            <w:pPr>
              <w:spacing w:before="80"/>
              <w:rPr>
                <w:rFonts w:cstheme="minorHAnsi"/>
                <w:b/>
              </w:rPr>
            </w:pPr>
            <w:r w:rsidRPr="00407F4D">
              <w:rPr>
                <w:rFonts w:cstheme="minorHAnsi"/>
                <w:b/>
              </w:rPr>
              <w:t>Procesamiento</w:t>
            </w:r>
          </w:p>
          <w:p w14:paraId="3BA4ADF9" w14:textId="420B7FB3" w:rsidR="00F371F3" w:rsidRPr="00136EBE" w:rsidRDefault="00302D96" w:rsidP="00F371F3">
            <w:pPr>
              <w:pStyle w:val="Prrafodelista"/>
              <w:numPr>
                <w:ilvl w:val="0"/>
                <w:numId w:val="1"/>
              </w:numPr>
              <w:spacing w:before="80"/>
              <w:rPr>
                <w:rFonts w:cstheme="minorHAnsi"/>
              </w:rPr>
            </w:pPr>
            <w:r>
              <w:rPr>
                <w:rFonts w:eastAsia="Times New Roman"/>
                <w:bCs/>
                <w:color w:val="000000"/>
                <w:lang w:eastAsia="es-CL"/>
              </w:rPr>
              <w:t xml:space="preserve">Tipo </w:t>
            </w:r>
            <w:r w:rsidR="00F371F3" w:rsidRPr="00136EBE">
              <w:rPr>
                <w:rFonts w:eastAsia="Times New Roman"/>
                <w:bCs/>
                <w:color w:val="000000"/>
                <w:lang w:eastAsia="es-CL"/>
              </w:rPr>
              <w:t>de baterías procesadas</w:t>
            </w:r>
            <w:r w:rsidR="005005ED">
              <w:rPr>
                <w:rFonts w:eastAsia="Times New Roman"/>
                <w:bCs/>
                <w:color w:val="000000"/>
                <w:lang w:eastAsia="es-CL"/>
              </w:rPr>
              <w:t>.</w:t>
            </w:r>
          </w:p>
          <w:p w14:paraId="19421CB2" w14:textId="77777777" w:rsidR="00F371F3" w:rsidRPr="00FC7716" w:rsidRDefault="00F371F3" w:rsidP="00F371F3">
            <w:pPr>
              <w:pStyle w:val="Prrafodelista"/>
              <w:numPr>
                <w:ilvl w:val="0"/>
                <w:numId w:val="1"/>
              </w:numPr>
              <w:spacing w:before="80"/>
              <w:rPr>
                <w:rFonts w:cstheme="minorHAnsi"/>
              </w:rPr>
            </w:pPr>
            <w:r w:rsidRPr="00136EBE">
              <w:rPr>
                <w:rFonts w:eastAsia="Times New Roman"/>
                <w:lang w:eastAsia="es-CL"/>
              </w:rPr>
              <w:t>Capacidad de procesamiento de baterías.</w:t>
            </w:r>
          </w:p>
          <w:p w14:paraId="259C045C" w14:textId="6D1F64C8" w:rsidR="00FC7716" w:rsidRPr="00407F4D" w:rsidRDefault="00FC7716" w:rsidP="00FC7716">
            <w:pPr>
              <w:spacing w:before="80"/>
              <w:rPr>
                <w:rFonts w:cstheme="minorHAnsi"/>
                <w:b/>
              </w:rPr>
            </w:pPr>
            <w:r w:rsidRPr="00407F4D">
              <w:rPr>
                <w:rFonts w:cstheme="minorHAnsi"/>
                <w:b/>
              </w:rPr>
              <w:t>Gestión de Residuos Peligrosos</w:t>
            </w:r>
          </w:p>
          <w:p w14:paraId="5ACC14E0" w14:textId="77777777" w:rsidR="00F371F3" w:rsidRPr="00136EBE" w:rsidRDefault="00F371F3" w:rsidP="00F371F3">
            <w:pPr>
              <w:pStyle w:val="Prrafodelista"/>
              <w:numPr>
                <w:ilvl w:val="0"/>
                <w:numId w:val="1"/>
              </w:numPr>
              <w:spacing w:before="80"/>
              <w:rPr>
                <w:rFonts w:cstheme="minorHAnsi"/>
              </w:rPr>
            </w:pPr>
            <w:r w:rsidRPr="00136EBE">
              <w:rPr>
                <w:rFonts w:eastAsia="Times New Roman"/>
                <w:bCs/>
                <w:color w:val="000000"/>
                <w:lang w:eastAsia="es-CL"/>
              </w:rPr>
              <w:t xml:space="preserve">Control </w:t>
            </w:r>
            <w:r w:rsidRPr="00136EBE">
              <w:rPr>
                <w:rFonts w:eastAsia="Times New Roman"/>
                <w:bCs/>
                <w:iCs/>
                <w:color w:val="000000"/>
                <w:lang w:eastAsia="es-CL"/>
              </w:rPr>
              <w:t>de las condiciones de carga y estado de camión a despachar.</w:t>
            </w:r>
          </w:p>
          <w:p w14:paraId="6249B5E2" w14:textId="77777777" w:rsidR="00F371F3" w:rsidRPr="00FC7716" w:rsidRDefault="00F371F3" w:rsidP="00F371F3">
            <w:pPr>
              <w:pStyle w:val="Prrafodelista"/>
              <w:numPr>
                <w:ilvl w:val="0"/>
                <w:numId w:val="1"/>
              </w:numPr>
              <w:spacing w:before="80"/>
              <w:rPr>
                <w:rFonts w:cstheme="minorHAnsi"/>
              </w:rPr>
            </w:pPr>
            <w:r w:rsidRPr="00136EBE">
              <w:rPr>
                <w:rFonts w:eastAsia="Times New Roman"/>
                <w:bCs/>
                <w:color w:val="000000"/>
                <w:lang w:eastAsia="es-CL"/>
              </w:rPr>
              <w:t>Manejo de residuos de polipropileno.</w:t>
            </w:r>
          </w:p>
          <w:p w14:paraId="686A3A46" w14:textId="26459AAE" w:rsidR="00FC7716" w:rsidRPr="00407F4D" w:rsidRDefault="00FC7716" w:rsidP="00FC7716">
            <w:pPr>
              <w:spacing w:before="80"/>
              <w:rPr>
                <w:rFonts w:cstheme="minorHAnsi"/>
                <w:b/>
              </w:rPr>
            </w:pPr>
            <w:r w:rsidRPr="00407F4D">
              <w:rPr>
                <w:rFonts w:cstheme="minorHAnsi"/>
                <w:b/>
              </w:rPr>
              <w:t>Control de derrames</w:t>
            </w:r>
          </w:p>
          <w:p w14:paraId="40D37725" w14:textId="77777777" w:rsidR="00F371F3" w:rsidRPr="00136EBE" w:rsidRDefault="00F371F3" w:rsidP="00F371F3">
            <w:pPr>
              <w:pStyle w:val="Prrafodelista"/>
              <w:numPr>
                <w:ilvl w:val="0"/>
                <w:numId w:val="1"/>
              </w:numPr>
              <w:spacing w:before="80"/>
              <w:rPr>
                <w:rFonts w:cstheme="minorHAnsi"/>
              </w:rPr>
            </w:pPr>
            <w:r w:rsidRPr="00136EBE">
              <w:rPr>
                <w:rFonts w:eastAsia="Times New Roman"/>
                <w:bCs/>
                <w:color w:val="000000"/>
                <w:lang w:eastAsia="es-CL"/>
              </w:rPr>
              <w:t>Manejo de contenedores con pasta de plomo.</w:t>
            </w:r>
          </w:p>
          <w:p w14:paraId="0B8E8A54" w14:textId="77777777" w:rsidR="00F371F3" w:rsidRPr="00136EBE" w:rsidRDefault="00F371F3" w:rsidP="00F371F3">
            <w:pPr>
              <w:pStyle w:val="Prrafodelista"/>
              <w:numPr>
                <w:ilvl w:val="0"/>
                <w:numId w:val="1"/>
              </w:numPr>
              <w:spacing w:before="80"/>
              <w:rPr>
                <w:rFonts w:cstheme="minorHAnsi"/>
              </w:rPr>
            </w:pPr>
            <w:r w:rsidRPr="00136EBE">
              <w:rPr>
                <w:rFonts w:eastAsia="Times New Roman"/>
                <w:bCs/>
                <w:color w:val="000000"/>
                <w:lang w:eastAsia="es-CL"/>
              </w:rPr>
              <w:t>Manejo de pallets contaminados.</w:t>
            </w:r>
          </w:p>
          <w:p w14:paraId="74202D64" w14:textId="77777777" w:rsidR="00565820" w:rsidRDefault="00F371F3" w:rsidP="00565820">
            <w:pPr>
              <w:pStyle w:val="Prrafodelista"/>
              <w:numPr>
                <w:ilvl w:val="0"/>
                <w:numId w:val="1"/>
              </w:numPr>
              <w:spacing w:before="80"/>
              <w:rPr>
                <w:rFonts w:cstheme="minorHAnsi"/>
              </w:rPr>
            </w:pPr>
            <w:r w:rsidRPr="00136EBE">
              <w:rPr>
                <w:rFonts w:cstheme="minorHAnsi"/>
              </w:rPr>
              <w:t>Examen de información de aguas superficiales y de suelos.</w:t>
            </w:r>
          </w:p>
          <w:p w14:paraId="70E01A80" w14:textId="21DA7668" w:rsidR="00565820" w:rsidRPr="00136EBE" w:rsidRDefault="00565820" w:rsidP="00565820">
            <w:pPr>
              <w:pStyle w:val="Prrafodelista"/>
              <w:numPr>
                <w:ilvl w:val="0"/>
                <w:numId w:val="1"/>
              </w:numPr>
              <w:spacing w:before="80"/>
              <w:rPr>
                <w:rFonts w:cstheme="minorHAnsi"/>
              </w:rPr>
            </w:pPr>
            <w:r w:rsidRPr="00136EBE">
              <w:rPr>
                <w:rFonts w:eastAsia="Times New Roman"/>
                <w:bCs/>
                <w:color w:val="000000"/>
                <w:lang w:eastAsia="es-CL"/>
              </w:rPr>
              <w:t>Impermeabilización del piso de la bodega.</w:t>
            </w:r>
          </w:p>
          <w:p w14:paraId="60658CB2" w14:textId="77777777" w:rsidR="00565820" w:rsidRPr="00136EBE" w:rsidRDefault="00565820" w:rsidP="00565820">
            <w:pPr>
              <w:pStyle w:val="Prrafodelista"/>
              <w:numPr>
                <w:ilvl w:val="0"/>
                <w:numId w:val="1"/>
              </w:numPr>
              <w:spacing w:before="80"/>
              <w:rPr>
                <w:rFonts w:cstheme="minorHAnsi"/>
              </w:rPr>
            </w:pPr>
            <w:r w:rsidRPr="00136EBE">
              <w:rPr>
                <w:rFonts w:eastAsia="Times New Roman"/>
                <w:lang w:eastAsia="es-CL"/>
              </w:rPr>
              <w:t>Colector de derrames.</w:t>
            </w:r>
          </w:p>
          <w:p w14:paraId="06491657" w14:textId="77777777" w:rsidR="004B191B" w:rsidRPr="003A0626" w:rsidRDefault="00565820" w:rsidP="00565820">
            <w:pPr>
              <w:pStyle w:val="Prrafodelista"/>
              <w:numPr>
                <w:ilvl w:val="0"/>
                <w:numId w:val="1"/>
              </w:numPr>
              <w:spacing w:before="80"/>
              <w:rPr>
                <w:rFonts w:cstheme="minorHAnsi"/>
              </w:rPr>
            </w:pPr>
            <w:r w:rsidRPr="00136EBE">
              <w:rPr>
                <w:rFonts w:eastAsia="Times New Roman"/>
                <w:bCs/>
                <w:color w:val="000000"/>
                <w:lang w:eastAsia="es-CL"/>
              </w:rPr>
              <w:t>Manejo de baterías recepcionadas.</w:t>
            </w:r>
          </w:p>
          <w:p w14:paraId="2986B8CD" w14:textId="77777777" w:rsidR="003A0626" w:rsidRPr="00AA4221" w:rsidRDefault="005E3A1E" w:rsidP="005E3A1E">
            <w:pPr>
              <w:spacing w:before="80"/>
              <w:rPr>
                <w:rFonts w:cstheme="minorHAnsi"/>
                <w:b/>
              </w:rPr>
            </w:pPr>
            <w:r w:rsidRPr="00AA4221">
              <w:rPr>
                <w:rFonts w:cstheme="minorHAnsi"/>
                <w:b/>
              </w:rPr>
              <w:t>Examen de información</w:t>
            </w:r>
          </w:p>
          <w:p w14:paraId="36A0C7EE" w14:textId="7D005A5F" w:rsidR="005E3A1E" w:rsidRDefault="00AA4221" w:rsidP="005E3A1E">
            <w:pPr>
              <w:pStyle w:val="Prrafodelista"/>
              <w:numPr>
                <w:ilvl w:val="0"/>
                <w:numId w:val="44"/>
              </w:numPr>
              <w:spacing w:before="80"/>
              <w:rPr>
                <w:rFonts w:cstheme="minorHAnsi"/>
              </w:rPr>
            </w:pPr>
            <w:r>
              <w:rPr>
                <w:rFonts w:cstheme="minorHAnsi"/>
              </w:rPr>
              <w:t>Seguimiento recurso suelo.</w:t>
            </w:r>
          </w:p>
          <w:p w14:paraId="765D81B8" w14:textId="1F182997" w:rsidR="00AA4221" w:rsidRPr="005E3A1E" w:rsidRDefault="00AA4221" w:rsidP="005E3A1E">
            <w:pPr>
              <w:pStyle w:val="Prrafodelista"/>
              <w:numPr>
                <w:ilvl w:val="0"/>
                <w:numId w:val="44"/>
              </w:numPr>
              <w:spacing w:before="80"/>
              <w:rPr>
                <w:rFonts w:cstheme="minorHAnsi"/>
              </w:rPr>
            </w:pPr>
            <w:r>
              <w:rPr>
                <w:rFonts w:cstheme="minorHAnsi"/>
              </w:rPr>
              <w:t>Seguimiento recurso aguas superficiales y agua lluvia.</w:t>
            </w:r>
          </w:p>
        </w:tc>
      </w:tr>
    </w:tbl>
    <w:p w14:paraId="322ED199" w14:textId="77777777" w:rsidR="009C5D4E" w:rsidRDefault="009C5D4E" w:rsidP="00A106D1">
      <w:pPr>
        <w:pStyle w:val="Ttulo2"/>
        <w:spacing w:before="480"/>
        <w:contextualSpacing w:val="0"/>
      </w:pPr>
      <w:bookmarkStart w:id="55" w:name="_Toc352162452"/>
      <w:bookmarkStart w:id="56" w:name="_Toc352162789"/>
      <w:bookmarkStart w:id="57" w:name="_Toc352840388"/>
      <w:bookmarkStart w:id="58" w:name="_Toc352841448"/>
      <w:bookmarkStart w:id="59" w:name="_Toc353998114"/>
      <w:bookmarkStart w:id="60" w:name="_Toc353998187"/>
    </w:p>
    <w:p w14:paraId="492BA270" w14:textId="77777777" w:rsidR="009C5D4E" w:rsidRDefault="009C5D4E">
      <w:pPr>
        <w:jc w:val="left"/>
        <w:rPr>
          <w:rFonts w:cstheme="minorHAnsi"/>
          <w:b/>
          <w:sz w:val="24"/>
          <w:szCs w:val="20"/>
        </w:rPr>
      </w:pPr>
      <w:r>
        <w:br w:type="page"/>
      </w:r>
    </w:p>
    <w:p w14:paraId="2A0383F2" w14:textId="77777777" w:rsidR="00893A4E" w:rsidRPr="00F556DD" w:rsidRDefault="00893A4E" w:rsidP="006F6CB7">
      <w:pPr>
        <w:pStyle w:val="Ttulo2"/>
        <w:numPr>
          <w:ilvl w:val="1"/>
          <w:numId w:val="2"/>
        </w:numPr>
        <w:ind w:left="0" w:firstLine="0"/>
        <w:contextualSpacing w:val="0"/>
      </w:pPr>
      <w:bookmarkStart w:id="61" w:name="_Toc430103087"/>
      <w:r w:rsidRPr="00F556DD">
        <w:lastRenderedPageBreak/>
        <w:t>Aspectos Relativos a la Ejecución de la Inspección Ambiental</w:t>
      </w:r>
      <w:bookmarkEnd w:id="55"/>
      <w:bookmarkEnd w:id="56"/>
      <w:bookmarkEnd w:id="57"/>
      <w:bookmarkEnd w:id="58"/>
      <w:bookmarkEnd w:id="59"/>
      <w:bookmarkEnd w:id="60"/>
      <w:r w:rsidR="009C53E4">
        <w:t>.</w:t>
      </w:r>
      <w:bookmarkEnd w:id="61"/>
    </w:p>
    <w:p w14:paraId="63E9ABE9" w14:textId="77777777" w:rsidR="00004D1D" w:rsidRPr="00066EB6" w:rsidRDefault="00EA037A" w:rsidP="00B027DE">
      <w:pPr>
        <w:pStyle w:val="Ttulo2"/>
        <w:numPr>
          <w:ilvl w:val="2"/>
          <w:numId w:val="2"/>
        </w:numPr>
        <w:spacing w:before="300" w:after="240"/>
        <w:ind w:left="0" w:firstLine="0"/>
        <w:contextualSpacing w:val="0"/>
      </w:pPr>
      <w:bookmarkStart w:id="62" w:name="_Toc353998115"/>
      <w:bookmarkStart w:id="63" w:name="_Toc353998188"/>
      <w:bookmarkStart w:id="64" w:name="_Toc430103088"/>
      <w:r>
        <w:t xml:space="preserve">Desarrollo de la </w:t>
      </w:r>
      <w:r w:rsidR="006B4FB2">
        <w:t>inspección</w:t>
      </w:r>
      <w:bookmarkEnd w:id="62"/>
      <w:bookmarkEnd w:id="63"/>
      <w:r w:rsidR="009C53E4">
        <w:t>.</w:t>
      </w:r>
      <w:bookmarkEnd w:id="64"/>
    </w:p>
    <w:tbl>
      <w:tblPr>
        <w:tblW w:w="9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028"/>
        <w:gridCol w:w="1613"/>
        <w:gridCol w:w="4350"/>
      </w:tblGrid>
      <w:tr w:rsidR="00B027DE" w:rsidRPr="00EF5BA8" w14:paraId="5B29DB63" w14:textId="77777777" w:rsidTr="00B027DE">
        <w:trPr>
          <w:trHeight w:val="249"/>
          <w:jc w:val="center"/>
        </w:trPr>
        <w:tc>
          <w:tcPr>
            <w:tcW w:w="201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74F10C" w14:textId="77777777" w:rsidR="00893A4E" w:rsidRPr="000D703E" w:rsidRDefault="00A12490" w:rsidP="00B027DE">
            <w:pPr>
              <w:spacing w:line="280" w:lineRule="atLeast"/>
              <w:rPr>
                <w:sz w:val="20"/>
                <w:szCs w:val="20"/>
              </w:rPr>
            </w:pPr>
            <w:r>
              <w:rPr>
                <w:b/>
                <w:sz w:val="20"/>
                <w:szCs w:val="20"/>
              </w:rPr>
              <w:t>Fecha</w:t>
            </w:r>
            <w:r w:rsidR="00893A4E" w:rsidRPr="002F2B91">
              <w:rPr>
                <w:b/>
                <w:sz w:val="20"/>
                <w:szCs w:val="20"/>
              </w:rPr>
              <w:t xml:space="preserve"> de realización: </w:t>
            </w:r>
          </w:p>
          <w:p w14:paraId="1F502650" w14:textId="77777777" w:rsidR="00882292" w:rsidRPr="005B39A7" w:rsidRDefault="00AD5D38" w:rsidP="009D3082">
            <w:pPr>
              <w:spacing w:line="280" w:lineRule="atLeast"/>
              <w:rPr>
                <w:sz w:val="20"/>
                <w:szCs w:val="20"/>
              </w:rPr>
            </w:pPr>
            <w:r>
              <w:rPr>
                <w:sz w:val="20"/>
                <w:szCs w:val="20"/>
              </w:rPr>
              <w:t>20</w:t>
            </w:r>
            <w:r w:rsidR="007D27F0">
              <w:rPr>
                <w:sz w:val="20"/>
                <w:szCs w:val="20"/>
              </w:rPr>
              <w:t xml:space="preserve"> de </w:t>
            </w:r>
            <w:r w:rsidR="009D3082">
              <w:rPr>
                <w:sz w:val="20"/>
                <w:szCs w:val="20"/>
              </w:rPr>
              <w:t>mayo</w:t>
            </w:r>
            <w:r>
              <w:rPr>
                <w:sz w:val="20"/>
                <w:szCs w:val="20"/>
              </w:rPr>
              <w:t xml:space="preserve"> de 2015</w:t>
            </w:r>
          </w:p>
        </w:tc>
        <w:tc>
          <w:tcPr>
            <w:tcW w:w="807" w:type="pct"/>
            <w:tcBorders>
              <w:top w:val="single" w:sz="4" w:space="0" w:color="auto"/>
              <w:left w:val="single" w:sz="4" w:space="0" w:color="auto"/>
              <w:bottom w:val="single" w:sz="4" w:space="0" w:color="auto"/>
              <w:right w:val="single" w:sz="4" w:space="0" w:color="auto"/>
            </w:tcBorders>
            <w:shd w:val="clear" w:color="auto" w:fill="FFFFFF"/>
            <w:hideMark/>
          </w:tcPr>
          <w:p w14:paraId="60DA9371" w14:textId="77777777" w:rsidR="00893A4E" w:rsidRDefault="00A12490" w:rsidP="00B027DE">
            <w:pPr>
              <w:spacing w:line="280" w:lineRule="atLeast"/>
              <w:rPr>
                <w:b/>
                <w:sz w:val="20"/>
                <w:szCs w:val="20"/>
              </w:rPr>
            </w:pPr>
            <w:r>
              <w:rPr>
                <w:b/>
                <w:sz w:val="20"/>
                <w:szCs w:val="20"/>
              </w:rPr>
              <w:t>Hora</w:t>
            </w:r>
            <w:r w:rsidR="00893A4E" w:rsidRPr="002F2B91">
              <w:rPr>
                <w:b/>
                <w:sz w:val="20"/>
                <w:szCs w:val="20"/>
              </w:rPr>
              <w:t xml:space="preserve"> de Inicio:</w:t>
            </w:r>
          </w:p>
          <w:p w14:paraId="3C5741B9" w14:textId="77777777" w:rsidR="006B4FB2" w:rsidRPr="006B4FB2" w:rsidRDefault="001F6150" w:rsidP="009C5D4E">
            <w:pPr>
              <w:spacing w:line="280" w:lineRule="atLeast"/>
              <w:rPr>
                <w:sz w:val="20"/>
                <w:szCs w:val="20"/>
              </w:rPr>
            </w:pPr>
            <w:r>
              <w:rPr>
                <w:sz w:val="20"/>
                <w:szCs w:val="20"/>
              </w:rPr>
              <w:t xml:space="preserve"> </w:t>
            </w:r>
            <w:r w:rsidR="009C5D4E">
              <w:rPr>
                <w:sz w:val="20"/>
                <w:szCs w:val="20"/>
              </w:rPr>
              <w:t>11:26</w:t>
            </w:r>
          </w:p>
        </w:tc>
        <w:tc>
          <w:tcPr>
            <w:tcW w:w="2177" w:type="pct"/>
            <w:tcBorders>
              <w:top w:val="single" w:sz="4" w:space="0" w:color="auto"/>
              <w:left w:val="single" w:sz="4" w:space="0" w:color="auto"/>
              <w:bottom w:val="single" w:sz="4" w:space="0" w:color="auto"/>
              <w:right w:val="single" w:sz="4" w:space="0" w:color="auto"/>
            </w:tcBorders>
            <w:shd w:val="clear" w:color="auto" w:fill="FFFFFF"/>
          </w:tcPr>
          <w:p w14:paraId="7A8130B8" w14:textId="77777777" w:rsidR="00893A4E" w:rsidRDefault="00A12490" w:rsidP="00B027DE">
            <w:pPr>
              <w:spacing w:line="280" w:lineRule="atLeast"/>
              <w:rPr>
                <w:b/>
                <w:sz w:val="20"/>
                <w:szCs w:val="20"/>
              </w:rPr>
            </w:pPr>
            <w:r>
              <w:rPr>
                <w:b/>
                <w:sz w:val="20"/>
                <w:szCs w:val="20"/>
              </w:rPr>
              <w:t>Hora</w:t>
            </w:r>
            <w:r w:rsidR="00893A4E" w:rsidRPr="002F2B91">
              <w:rPr>
                <w:b/>
                <w:sz w:val="20"/>
                <w:szCs w:val="20"/>
              </w:rPr>
              <w:t xml:space="preserve"> de Finalización:</w:t>
            </w:r>
          </w:p>
          <w:p w14:paraId="4936ECDE" w14:textId="77777777" w:rsidR="006B4FB2" w:rsidRPr="006B4FB2" w:rsidRDefault="00014245" w:rsidP="009C5D4E">
            <w:pPr>
              <w:spacing w:line="280" w:lineRule="atLeast"/>
              <w:rPr>
                <w:sz w:val="20"/>
                <w:szCs w:val="20"/>
                <w:lang w:val="es-ES" w:eastAsia="es-ES"/>
              </w:rPr>
            </w:pPr>
            <w:r>
              <w:rPr>
                <w:sz w:val="20"/>
                <w:szCs w:val="20"/>
                <w:lang w:val="es-ES" w:eastAsia="es-ES"/>
              </w:rPr>
              <w:t xml:space="preserve"> </w:t>
            </w:r>
            <w:r w:rsidR="009C5D4E">
              <w:rPr>
                <w:sz w:val="20"/>
                <w:szCs w:val="20"/>
                <w:lang w:val="es-ES" w:eastAsia="es-ES"/>
              </w:rPr>
              <w:t>13:30</w:t>
            </w:r>
          </w:p>
        </w:tc>
      </w:tr>
      <w:tr w:rsidR="00B027DE" w:rsidRPr="00EF5BA8" w14:paraId="1099735E" w14:textId="77777777" w:rsidTr="00B027DE">
        <w:trPr>
          <w:trHeight w:val="163"/>
          <w:jc w:val="center"/>
        </w:trPr>
        <w:tc>
          <w:tcPr>
            <w:tcW w:w="2823"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D23D87" w14:textId="77777777" w:rsidR="00893A4E" w:rsidRPr="000D703E" w:rsidRDefault="00893A4E" w:rsidP="00B027DE">
            <w:pPr>
              <w:spacing w:line="280" w:lineRule="atLeast"/>
              <w:rPr>
                <w:sz w:val="20"/>
                <w:szCs w:val="20"/>
              </w:rPr>
            </w:pPr>
            <w:r w:rsidRPr="002F2B91">
              <w:rPr>
                <w:b/>
                <w:sz w:val="20"/>
                <w:szCs w:val="20"/>
              </w:rPr>
              <w:t>Fiscalizador Encargado de la Actividad:</w:t>
            </w:r>
          </w:p>
          <w:p w14:paraId="6F8F58B4" w14:textId="546DBC40" w:rsidR="00893A4E" w:rsidRPr="004379EE" w:rsidRDefault="009C5D4E" w:rsidP="009D3082">
            <w:pPr>
              <w:spacing w:line="280" w:lineRule="atLeast"/>
              <w:rPr>
                <w:sz w:val="20"/>
                <w:szCs w:val="20"/>
              </w:rPr>
            </w:pPr>
            <w:r>
              <w:rPr>
                <w:sz w:val="20"/>
                <w:szCs w:val="20"/>
              </w:rPr>
              <w:t>Cristi</w:t>
            </w:r>
            <w:r w:rsidR="004E1E6F">
              <w:rPr>
                <w:sz w:val="20"/>
                <w:szCs w:val="20"/>
              </w:rPr>
              <w:t>á</w:t>
            </w:r>
            <w:r>
              <w:rPr>
                <w:sz w:val="20"/>
                <w:szCs w:val="20"/>
              </w:rPr>
              <w:t>n Jorquera</w:t>
            </w:r>
          </w:p>
        </w:tc>
        <w:tc>
          <w:tcPr>
            <w:tcW w:w="2177" w:type="pct"/>
            <w:tcBorders>
              <w:top w:val="single" w:sz="4" w:space="0" w:color="auto"/>
              <w:left w:val="single" w:sz="4" w:space="0" w:color="auto"/>
              <w:bottom w:val="single" w:sz="4" w:space="0" w:color="auto"/>
              <w:right w:val="single" w:sz="4" w:space="0" w:color="auto"/>
            </w:tcBorders>
            <w:shd w:val="clear" w:color="auto" w:fill="FFFFFF"/>
          </w:tcPr>
          <w:p w14:paraId="694AEA8C" w14:textId="77777777" w:rsidR="00893A4E" w:rsidRPr="000D703E" w:rsidRDefault="00893A4E" w:rsidP="00B027DE">
            <w:pPr>
              <w:spacing w:line="280" w:lineRule="atLeast"/>
              <w:rPr>
                <w:sz w:val="20"/>
                <w:szCs w:val="20"/>
              </w:rPr>
            </w:pPr>
            <w:r w:rsidRPr="002F2B91">
              <w:rPr>
                <w:b/>
                <w:sz w:val="20"/>
                <w:szCs w:val="20"/>
              </w:rPr>
              <w:t>Órgano:</w:t>
            </w:r>
          </w:p>
          <w:p w14:paraId="7A14F21E" w14:textId="77777777" w:rsidR="00893A4E" w:rsidRPr="004379EE" w:rsidRDefault="00D24068" w:rsidP="009D3082">
            <w:pPr>
              <w:spacing w:line="280" w:lineRule="atLeast"/>
              <w:rPr>
                <w:rFonts w:eastAsia="Times New Roman"/>
                <w:sz w:val="20"/>
                <w:szCs w:val="20"/>
              </w:rPr>
            </w:pPr>
            <w:r>
              <w:rPr>
                <w:rFonts w:eastAsia="Times New Roman"/>
                <w:sz w:val="20"/>
                <w:szCs w:val="20"/>
              </w:rPr>
              <w:t xml:space="preserve"> </w:t>
            </w:r>
            <w:r w:rsidR="009D3082">
              <w:rPr>
                <w:rFonts w:eastAsia="Times New Roman"/>
                <w:sz w:val="20"/>
                <w:szCs w:val="20"/>
              </w:rPr>
              <w:t>SMA</w:t>
            </w:r>
            <w:r w:rsidR="002201F4">
              <w:rPr>
                <w:rFonts w:eastAsia="Times New Roman"/>
                <w:sz w:val="20"/>
                <w:szCs w:val="20"/>
              </w:rPr>
              <w:t>.</w:t>
            </w:r>
          </w:p>
        </w:tc>
      </w:tr>
      <w:tr w:rsidR="00B027DE" w:rsidRPr="00EF5BA8" w14:paraId="283098D4" w14:textId="77777777" w:rsidTr="00524CD7">
        <w:trPr>
          <w:trHeight w:val="868"/>
          <w:jc w:val="center"/>
        </w:trPr>
        <w:tc>
          <w:tcPr>
            <w:tcW w:w="2823" w:type="pct"/>
            <w:gridSpan w:val="2"/>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69EBAA66" w14:textId="77777777" w:rsidR="004C6BEE" w:rsidRPr="000D703E" w:rsidRDefault="004C6BEE" w:rsidP="00B027DE">
            <w:pPr>
              <w:spacing w:line="280" w:lineRule="atLeast"/>
              <w:rPr>
                <w:sz w:val="20"/>
                <w:szCs w:val="20"/>
              </w:rPr>
            </w:pPr>
            <w:r w:rsidRPr="002F2B91">
              <w:rPr>
                <w:b/>
                <w:sz w:val="20"/>
                <w:szCs w:val="20"/>
              </w:rPr>
              <w:t>Fiscalizadores Participantes:</w:t>
            </w:r>
          </w:p>
          <w:p w14:paraId="10F4EF50" w14:textId="10DBD4C5" w:rsidR="00A35D1C" w:rsidRDefault="009C5D4E" w:rsidP="00B027DE">
            <w:pPr>
              <w:spacing w:line="280" w:lineRule="atLeast"/>
              <w:rPr>
                <w:sz w:val="20"/>
                <w:szCs w:val="20"/>
              </w:rPr>
            </w:pPr>
            <w:r>
              <w:rPr>
                <w:sz w:val="20"/>
                <w:szCs w:val="20"/>
              </w:rPr>
              <w:t>Cristi</w:t>
            </w:r>
            <w:r w:rsidR="004E1E6F">
              <w:rPr>
                <w:sz w:val="20"/>
                <w:szCs w:val="20"/>
              </w:rPr>
              <w:t>á</w:t>
            </w:r>
            <w:r>
              <w:rPr>
                <w:sz w:val="20"/>
                <w:szCs w:val="20"/>
              </w:rPr>
              <w:t>n Jorquera</w:t>
            </w:r>
          </w:p>
          <w:p w14:paraId="1F8D84E4" w14:textId="0FA1DD60" w:rsidR="00684375" w:rsidRDefault="000705F1" w:rsidP="00B027DE">
            <w:pPr>
              <w:spacing w:line="280" w:lineRule="atLeast"/>
              <w:rPr>
                <w:sz w:val="20"/>
                <w:szCs w:val="20"/>
              </w:rPr>
            </w:pPr>
            <w:r>
              <w:rPr>
                <w:sz w:val="20"/>
                <w:szCs w:val="20"/>
              </w:rPr>
              <w:t>Sergio de L</w:t>
            </w:r>
            <w:bookmarkStart w:id="65" w:name="_GoBack"/>
            <w:bookmarkEnd w:id="65"/>
            <w:r w:rsidR="00684375">
              <w:rPr>
                <w:sz w:val="20"/>
                <w:szCs w:val="20"/>
              </w:rPr>
              <w:t xml:space="preserve">a Barrera </w:t>
            </w:r>
            <w:r w:rsidR="006F6CB7">
              <w:rPr>
                <w:sz w:val="20"/>
                <w:szCs w:val="20"/>
              </w:rPr>
              <w:t>Calderón</w:t>
            </w:r>
          </w:p>
          <w:p w14:paraId="132FD47B" w14:textId="77777777" w:rsidR="00343E5F" w:rsidRDefault="009C5D4E" w:rsidP="00B027DE">
            <w:pPr>
              <w:spacing w:line="280" w:lineRule="atLeast"/>
              <w:rPr>
                <w:sz w:val="20"/>
                <w:szCs w:val="20"/>
              </w:rPr>
            </w:pPr>
            <w:r>
              <w:rPr>
                <w:sz w:val="20"/>
                <w:szCs w:val="20"/>
              </w:rPr>
              <w:t>Aldo Bouyer González</w:t>
            </w:r>
          </w:p>
          <w:p w14:paraId="2CF72842" w14:textId="2274D8B7" w:rsidR="00780FDE" w:rsidRDefault="009C5D4E" w:rsidP="00B027DE">
            <w:pPr>
              <w:spacing w:line="280" w:lineRule="atLeast"/>
              <w:rPr>
                <w:sz w:val="20"/>
                <w:szCs w:val="20"/>
              </w:rPr>
            </w:pPr>
            <w:r>
              <w:rPr>
                <w:sz w:val="20"/>
                <w:szCs w:val="20"/>
              </w:rPr>
              <w:t xml:space="preserve">Daniel </w:t>
            </w:r>
            <w:r w:rsidR="00445771">
              <w:rPr>
                <w:sz w:val="20"/>
                <w:szCs w:val="20"/>
              </w:rPr>
              <w:t>Ramírez</w:t>
            </w:r>
            <w:r>
              <w:rPr>
                <w:sz w:val="20"/>
                <w:szCs w:val="20"/>
              </w:rPr>
              <w:t xml:space="preserve"> Cortez</w:t>
            </w:r>
          </w:p>
          <w:p w14:paraId="20D040F3" w14:textId="77777777" w:rsidR="009C5D4E" w:rsidRDefault="009C5D4E" w:rsidP="00B027DE">
            <w:pPr>
              <w:spacing w:line="280" w:lineRule="atLeast"/>
              <w:rPr>
                <w:sz w:val="20"/>
                <w:szCs w:val="20"/>
              </w:rPr>
            </w:pPr>
            <w:r>
              <w:rPr>
                <w:sz w:val="20"/>
                <w:szCs w:val="20"/>
              </w:rPr>
              <w:t>Luis Ulloa Vargas</w:t>
            </w:r>
          </w:p>
          <w:p w14:paraId="70585D00" w14:textId="77777777" w:rsidR="00920ADC" w:rsidRPr="000D703E" w:rsidRDefault="009C5D4E" w:rsidP="009C5D4E">
            <w:pPr>
              <w:spacing w:line="280" w:lineRule="atLeast"/>
              <w:rPr>
                <w:sz w:val="20"/>
                <w:szCs w:val="20"/>
              </w:rPr>
            </w:pPr>
            <w:r>
              <w:rPr>
                <w:sz w:val="20"/>
                <w:szCs w:val="20"/>
              </w:rPr>
              <w:t>Luis Vera González</w:t>
            </w:r>
          </w:p>
        </w:tc>
        <w:tc>
          <w:tcPr>
            <w:tcW w:w="2177" w:type="pct"/>
            <w:tcBorders>
              <w:top w:val="single" w:sz="4" w:space="0" w:color="auto"/>
              <w:left w:val="single" w:sz="4" w:space="0" w:color="auto"/>
              <w:right w:val="single" w:sz="4" w:space="0" w:color="auto"/>
            </w:tcBorders>
            <w:shd w:val="clear" w:color="auto" w:fill="FFFFFF"/>
          </w:tcPr>
          <w:p w14:paraId="08F4C815" w14:textId="7309B461" w:rsidR="004C6BEE" w:rsidRPr="000D703E" w:rsidRDefault="004C6BEE" w:rsidP="00B027DE">
            <w:pPr>
              <w:spacing w:line="280" w:lineRule="atLeast"/>
              <w:rPr>
                <w:sz w:val="20"/>
                <w:szCs w:val="20"/>
              </w:rPr>
            </w:pPr>
            <w:r w:rsidRPr="002F2B91">
              <w:rPr>
                <w:b/>
                <w:sz w:val="20"/>
                <w:szCs w:val="20"/>
              </w:rPr>
              <w:t>Órganos:</w:t>
            </w:r>
          </w:p>
          <w:p w14:paraId="31AC8381" w14:textId="079366D6" w:rsidR="00A35D1C" w:rsidRDefault="00D24068" w:rsidP="00B027DE">
            <w:pPr>
              <w:spacing w:line="280" w:lineRule="atLeast"/>
              <w:rPr>
                <w:rFonts w:eastAsia="Times New Roman"/>
                <w:sz w:val="20"/>
                <w:szCs w:val="20"/>
              </w:rPr>
            </w:pPr>
            <w:r>
              <w:rPr>
                <w:rFonts w:eastAsia="Times New Roman"/>
                <w:sz w:val="20"/>
                <w:szCs w:val="20"/>
              </w:rPr>
              <w:t xml:space="preserve"> </w:t>
            </w:r>
            <w:r w:rsidR="009D3082">
              <w:rPr>
                <w:rFonts w:eastAsia="Times New Roman"/>
                <w:sz w:val="20"/>
                <w:szCs w:val="20"/>
              </w:rPr>
              <w:t>SMA</w:t>
            </w:r>
          </w:p>
          <w:p w14:paraId="423DB658" w14:textId="77777777" w:rsidR="00684375" w:rsidRDefault="00684375" w:rsidP="00B027DE">
            <w:pPr>
              <w:spacing w:line="280" w:lineRule="atLeast"/>
              <w:rPr>
                <w:rFonts w:eastAsia="Times New Roman"/>
                <w:sz w:val="20"/>
                <w:szCs w:val="20"/>
              </w:rPr>
            </w:pPr>
            <w:r>
              <w:rPr>
                <w:rFonts w:eastAsia="Times New Roman"/>
                <w:sz w:val="20"/>
                <w:szCs w:val="20"/>
              </w:rPr>
              <w:t xml:space="preserve"> SMA </w:t>
            </w:r>
          </w:p>
          <w:p w14:paraId="54891693" w14:textId="538D6807" w:rsidR="001F6150" w:rsidRDefault="00A35D1C" w:rsidP="00B027DE">
            <w:pPr>
              <w:spacing w:line="280" w:lineRule="atLeast"/>
              <w:rPr>
                <w:rFonts w:eastAsia="Times New Roman"/>
                <w:sz w:val="20"/>
                <w:szCs w:val="20"/>
              </w:rPr>
            </w:pPr>
            <w:r>
              <w:rPr>
                <w:rFonts w:eastAsia="Times New Roman"/>
                <w:sz w:val="20"/>
                <w:szCs w:val="20"/>
              </w:rPr>
              <w:t xml:space="preserve"> </w:t>
            </w:r>
            <w:r w:rsidR="009C5D4E">
              <w:rPr>
                <w:rFonts w:eastAsia="Times New Roman"/>
                <w:sz w:val="20"/>
                <w:szCs w:val="20"/>
              </w:rPr>
              <w:t>SEREMI de Salud de</w:t>
            </w:r>
            <w:r w:rsidR="009D3082">
              <w:rPr>
                <w:rFonts w:eastAsia="Times New Roman"/>
                <w:sz w:val="20"/>
                <w:szCs w:val="20"/>
              </w:rPr>
              <w:t xml:space="preserve"> Valparaíso</w:t>
            </w:r>
          </w:p>
          <w:p w14:paraId="2A33DF9E" w14:textId="72DCAFA7" w:rsidR="00780FDE" w:rsidRDefault="00780FDE" w:rsidP="00B027DE">
            <w:pPr>
              <w:spacing w:line="280" w:lineRule="atLeast"/>
              <w:rPr>
                <w:rFonts w:eastAsia="Times New Roman"/>
                <w:sz w:val="20"/>
                <w:szCs w:val="20"/>
              </w:rPr>
            </w:pPr>
            <w:r>
              <w:rPr>
                <w:rFonts w:eastAsia="Times New Roman"/>
                <w:sz w:val="20"/>
                <w:szCs w:val="20"/>
              </w:rPr>
              <w:t xml:space="preserve"> </w:t>
            </w:r>
            <w:r w:rsidR="009C5D4E">
              <w:rPr>
                <w:rFonts w:eastAsia="Times New Roman"/>
                <w:sz w:val="20"/>
                <w:szCs w:val="20"/>
              </w:rPr>
              <w:t>SEREMI de Salud de Valparaíso</w:t>
            </w:r>
          </w:p>
          <w:p w14:paraId="23167E8D" w14:textId="174B9514" w:rsidR="00920ADC" w:rsidRDefault="00D24068" w:rsidP="009D3082">
            <w:pPr>
              <w:spacing w:line="280" w:lineRule="atLeast"/>
              <w:rPr>
                <w:rFonts w:eastAsia="Times New Roman"/>
                <w:sz w:val="20"/>
                <w:szCs w:val="20"/>
              </w:rPr>
            </w:pPr>
            <w:r>
              <w:rPr>
                <w:rFonts w:eastAsia="Times New Roman"/>
                <w:sz w:val="20"/>
                <w:szCs w:val="20"/>
              </w:rPr>
              <w:t xml:space="preserve"> </w:t>
            </w:r>
            <w:r w:rsidR="009C5D4E">
              <w:rPr>
                <w:rFonts w:eastAsia="Times New Roman"/>
                <w:sz w:val="20"/>
                <w:szCs w:val="20"/>
              </w:rPr>
              <w:t>SEREMI de Salud de Valparaíso</w:t>
            </w:r>
          </w:p>
          <w:p w14:paraId="3101AC02" w14:textId="49A2DA09" w:rsidR="009C5D4E" w:rsidRPr="000D703E" w:rsidRDefault="009C5D4E" w:rsidP="00285363">
            <w:pPr>
              <w:spacing w:line="280" w:lineRule="atLeast"/>
              <w:rPr>
                <w:rFonts w:eastAsia="Times New Roman"/>
                <w:sz w:val="20"/>
                <w:szCs w:val="20"/>
              </w:rPr>
            </w:pPr>
            <w:r>
              <w:rPr>
                <w:rFonts w:eastAsia="Times New Roman"/>
                <w:sz w:val="20"/>
                <w:szCs w:val="20"/>
              </w:rPr>
              <w:t xml:space="preserve"> SEREMI de Salud de Valparaíso</w:t>
            </w:r>
          </w:p>
        </w:tc>
      </w:tr>
      <w:tr w:rsidR="00893A4E" w:rsidRPr="00EF5BA8" w14:paraId="3AE3F626" w14:textId="77777777" w:rsidTr="00B027DE">
        <w:trPr>
          <w:trHeight w:val="185"/>
          <w:jc w:val="center"/>
        </w:trPr>
        <w:tc>
          <w:tcPr>
            <w:tcW w:w="282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B63B728" w14:textId="77777777" w:rsidR="00893A4E" w:rsidRPr="00B06300" w:rsidRDefault="00893A4E" w:rsidP="00B027DE">
            <w:pPr>
              <w:spacing w:line="280" w:lineRule="atLeast"/>
              <w:jc w:val="left"/>
              <w:rPr>
                <w:b/>
                <w:sz w:val="20"/>
                <w:szCs w:val="20"/>
              </w:rPr>
            </w:pPr>
            <w:r w:rsidRPr="00B06300">
              <w:rPr>
                <w:b/>
                <w:sz w:val="20"/>
                <w:szCs w:val="20"/>
              </w:rPr>
              <w:t>Existió Oposición al Ingreso:</w:t>
            </w:r>
            <w:r w:rsidRPr="000D703E">
              <w:rPr>
                <w:sz w:val="20"/>
                <w:szCs w:val="20"/>
              </w:rPr>
              <w:t xml:space="preserve"> </w:t>
            </w:r>
          </w:p>
        </w:tc>
        <w:tc>
          <w:tcPr>
            <w:tcW w:w="2177" w:type="pct"/>
            <w:tcBorders>
              <w:top w:val="single" w:sz="4" w:space="0" w:color="auto"/>
              <w:left w:val="single" w:sz="4" w:space="0" w:color="auto"/>
              <w:bottom w:val="single" w:sz="4" w:space="0" w:color="auto"/>
              <w:right w:val="single" w:sz="4" w:space="0" w:color="auto"/>
            </w:tcBorders>
            <w:shd w:val="clear" w:color="auto" w:fill="FFFFFF"/>
            <w:vAlign w:val="center"/>
          </w:tcPr>
          <w:p w14:paraId="6B7677EF" w14:textId="77777777" w:rsidR="00893A4E" w:rsidRPr="000D703E" w:rsidRDefault="00893A4E" w:rsidP="00B027DE">
            <w:pPr>
              <w:spacing w:line="280" w:lineRule="atLeast"/>
              <w:jc w:val="left"/>
              <w:rPr>
                <w:sz w:val="20"/>
                <w:szCs w:val="20"/>
              </w:rPr>
            </w:pPr>
            <w:r w:rsidRPr="00B06300">
              <w:rPr>
                <w:b/>
                <w:sz w:val="20"/>
                <w:szCs w:val="20"/>
              </w:rPr>
              <w:t xml:space="preserve"> Fundamentación:</w:t>
            </w:r>
            <w:r w:rsidRPr="000D703E">
              <w:rPr>
                <w:sz w:val="20"/>
                <w:szCs w:val="20"/>
              </w:rPr>
              <w:t xml:space="preserve"> </w:t>
            </w:r>
            <w:r w:rsidR="002201F4">
              <w:rPr>
                <w:sz w:val="20"/>
                <w:szCs w:val="20"/>
              </w:rPr>
              <w:t>No.</w:t>
            </w:r>
          </w:p>
        </w:tc>
      </w:tr>
      <w:tr w:rsidR="00893A4E" w:rsidRPr="00EF5BA8" w14:paraId="0F06DE6C" w14:textId="77777777" w:rsidTr="00B027DE">
        <w:trPr>
          <w:trHeight w:val="334"/>
          <w:jc w:val="center"/>
        </w:trPr>
        <w:tc>
          <w:tcPr>
            <w:tcW w:w="282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5666E00D" w14:textId="77777777" w:rsidR="00893A4E" w:rsidRPr="00B06300" w:rsidRDefault="00893A4E" w:rsidP="00B027DE">
            <w:pPr>
              <w:spacing w:line="280" w:lineRule="atLeast"/>
              <w:jc w:val="left"/>
              <w:rPr>
                <w:b/>
                <w:sz w:val="20"/>
                <w:szCs w:val="20"/>
              </w:rPr>
            </w:pPr>
            <w:r w:rsidRPr="00B06300">
              <w:rPr>
                <w:b/>
                <w:sz w:val="20"/>
                <w:szCs w:val="20"/>
              </w:rPr>
              <w:t>Existió auxilio de fuerza pública:</w:t>
            </w:r>
            <w:r w:rsidR="006B4FB2" w:rsidRPr="000D703E">
              <w:rPr>
                <w:sz w:val="20"/>
                <w:szCs w:val="20"/>
              </w:rPr>
              <w:t xml:space="preserve"> </w:t>
            </w:r>
          </w:p>
        </w:tc>
        <w:tc>
          <w:tcPr>
            <w:tcW w:w="2177" w:type="pct"/>
            <w:tcBorders>
              <w:top w:val="single" w:sz="4" w:space="0" w:color="auto"/>
              <w:left w:val="single" w:sz="4" w:space="0" w:color="auto"/>
              <w:bottom w:val="single" w:sz="4" w:space="0" w:color="auto"/>
              <w:right w:val="single" w:sz="4" w:space="0" w:color="auto"/>
            </w:tcBorders>
            <w:shd w:val="clear" w:color="auto" w:fill="FFFFFF"/>
            <w:vAlign w:val="center"/>
          </w:tcPr>
          <w:p w14:paraId="43AE412B" w14:textId="77777777" w:rsidR="00893A4E" w:rsidRPr="000D703E" w:rsidRDefault="00893A4E" w:rsidP="00B027DE">
            <w:pPr>
              <w:spacing w:line="280" w:lineRule="atLeast"/>
              <w:jc w:val="left"/>
              <w:rPr>
                <w:sz w:val="20"/>
                <w:szCs w:val="20"/>
              </w:rPr>
            </w:pPr>
            <w:r w:rsidRPr="00B06300">
              <w:rPr>
                <w:b/>
                <w:sz w:val="20"/>
                <w:szCs w:val="20"/>
              </w:rPr>
              <w:t xml:space="preserve"> Fundamentación:</w:t>
            </w:r>
            <w:r w:rsidRPr="000D703E">
              <w:rPr>
                <w:sz w:val="20"/>
                <w:szCs w:val="20"/>
              </w:rPr>
              <w:t xml:space="preserve"> </w:t>
            </w:r>
            <w:r w:rsidR="002201F4">
              <w:rPr>
                <w:sz w:val="20"/>
                <w:szCs w:val="20"/>
              </w:rPr>
              <w:t>No.</w:t>
            </w:r>
          </w:p>
        </w:tc>
      </w:tr>
      <w:tr w:rsidR="00893A4E" w:rsidRPr="00EF5BA8" w14:paraId="6E3BFABB" w14:textId="77777777" w:rsidTr="00B027DE">
        <w:trPr>
          <w:trHeight w:val="255"/>
          <w:jc w:val="center"/>
        </w:trPr>
        <w:tc>
          <w:tcPr>
            <w:tcW w:w="282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158F99DF" w14:textId="77777777" w:rsidR="00893A4E" w:rsidRPr="00B06300" w:rsidRDefault="00893A4E" w:rsidP="00B027DE">
            <w:pPr>
              <w:spacing w:line="280" w:lineRule="atLeast"/>
              <w:jc w:val="left"/>
              <w:rPr>
                <w:b/>
                <w:sz w:val="20"/>
                <w:szCs w:val="20"/>
              </w:rPr>
            </w:pPr>
            <w:r w:rsidRPr="00B06300">
              <w:rPr>
                <w:b/>
                <w:sz w:val="20"/>
                <w:szCs w:val="20"/>
              </w:rPr>
              <w:t>Existió colaboración por parte de los fiscalizados:</w:t>
            </w:r>
            <w:r w:rsidR="006B4FB2" w:rsidRPr="000D703E">
              <w:rPr>
                <w:sz w:val="20"/>
                <w:szCs w:val="20"/>
              </w:rPr>
              <w:t xml:space="preserve"> </w:t>
            </w:r>
          </w:p>
        </w:tc>
        <w:tc>
          <w:tcPr>
            <w:tcW w:w="2177" w:type="pct"/>
            <w:tcBorders>
              <w:top w:val="single" w:sz="4" w:space="0" w:color="auto"/>
              <w:left w:val="single" w:sz="4" w:space="0" w:color="auto"/>
              <w:bottom w:val="single" w:sz="4" w:space="0" w:color="auto"/>
              <w:right w:val="single" w:sz="4" w:space="0" w:color="auto"/>
            </w:tcBorders>
            <w:shd w:val="clear" w:color="auto" w:fill="FFFFFF"/>
            <w:vAlign w:val="center"/>
          </w:tcPr>
          <w:p w14:paraId="410EC22C" w14:textId="77777777" w:rsidR="00893A4E" w:rsidRPr="000D703E" w:rsidRDefault="00893A4E" w:rsidP="00B027DE">
            <w:pPr>
              <w:spacing w:line="280" w:lineRule="atLeast"/>
              <w:jc w:val="left"/>
              <w:rPr>
                <w:sz w:val="20"/>
                <w:szCs w:val="20"/>
              </w:rPr>
            </w:pPr>
            <w:r w:rsidRPr="00B06300">
              <w:rPr>
                <w:b/>
                <w:sz w:val="20"/>
                <w:szCs w:val="20"/>
              </w:rPr>
              <w:t xml:space="preserve"> Fundamentación:</w:t>
            </w:r>
            <w:r w:rsidRPr="000D703E">
              <w:rPr>
                <w:sz w:val="20"/>
                <w:szCs w:val="20"/>
              </w:rPr>
              <w:t xml:space="preserve"> </w:t>
            </w:r>
            <w:r w:rsidR="002201F4">
              <w:rPr>
                <w:sz w:val="20"/>
                <w:szCs w:val="20"/>
              </w:rPr>
              <w:t>Sí.</w:t>
            </w:r>
          </w:p>
        </w:tc>
      </w:tr>
      <w:tr w:rsidR="00893A4E" w:rsidRPr="00EF5BA8" w14:paraId="20D3E6F2" w14:textId="77777777" w:rsidTr="00B027DE">
        <w:trPr>
          <w:trHeight w:val="177"/>
          <w:jc w:val="center"/>
        </w:trPr>
        <w:tc>
          <w:tcPr>
            <w:tcW w:w="282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0E0ED597" w14:textId="77777777" w:rsidR="00893A4E" w:rsidRPr="00B06300" w:rsidRDefault="00893A4E" w:rsidP="00B027DE">
            <w:pPr>
              <w:spacing w:line="280" w:lineRule="atLeast"/>
              <w:jc w:val="left"/>
              <w:rPr>
                <w:b/>
                <w:sz w:val="20"/>
                <w:szCs w:val="20"/>
              </w:rPr>
            </w:pPr>
            <w:r w:rsidRPr="00B06300">
              <w:rPr>
                <w:b/>
                <w:sz w:val="20"/>
                <w:szCs w:val="20"/>
              </w:rPr>
              <w:t>Existió trato respetuoso y deferente hacia los fiscalizadores:</w:t>
            </w:r>
            <w:r w:rsidR="006B4FB2" w:rsidRPr="000D703E">
              <w:rPr>
                <w:sz w:val="20"/>
                <w:szCs w:val="20"/>
              </w:rPr>
              <w:t xml:space="preserve"> </w:t>
            </w:r>
          </w:p>
        </w:tc>
        <w:tc>
          <w:tcPr>
            <w:tcW w:w="2177" w:type="pct"/>
            <w:tcBorders>
              <w:top w:val="single" w:sz="4" w:space="0" w:color="auto"/>
              <w:left w:val="single" w:sz="4" w:space="0" w:color="auto"/>
              <w:bottom w:val="single" w:sz="4" w:space="0" w:color="auto"/>
              <w:right w:val="single" w:sz="4" w:space="0" w:color="auto"/>
            </w:tcBorders>
            <w:shd w:val="clear" w:color="auto" w:fill="FFFFFF"/>
            <w:vAlign w:val="center"/>
          </w:tcPr>
          <w:p w14:paraId="6A24CCDB" w14:textId="77777777" w:rsidR="00893A4E" w:rsidRPr="00F36F7C" w:rsidRDefault="00893A4E" w:rsidP="00B027DE">
            <w:pPr>
              <w:spacing w:line="280" w:lineRule="atLeast"/>
              <w:jc w:val="left"/>
              <w:rPr>
                <w:b/>
                <w:sz w:val="20"/>
                <w:szCs w:val="20"/>
              </w:rPr>
            </w:pPr>
            <w:r w:rsidRPr="00F36F7C">
              <w:rPr>
                <w:b/>
                <w:sz w:val="20"/>
                <w:szCs w:val="20"/>
              </w:rPr>
              <w:t xml:space="preserve"> Fundamentación:</w:t>
            </w:r>
            <w:r w:rsidRPr="00F36F7C">
              <w:rPr>
                <w:sz w:val="20"/>
                <w:szCs w:val="20"/>
              </w:rPr>
              <w:t xml:space="preserve"> </w:t>
            </w:r>
            <w:r w:rsidR="002201F4">
              <w:rPr>
                <w:sz w:val="20"/>
                <w:szCs w:val="20"/>
              </w:rPr>
              <w:t>Sí.</w:t>
            </w:r>
          </w:p>
        </w:tc>
      </w:tr>
      <w:tr w:rsidR="00893A4E" w:rsidRPr="00EF5BA8" w14:paraId="7BA9B61B" w14:textId="77777777" w:rsidTr="00B027DE">
        <w:trPr>
          <w:trHeight w:val="99"/>
          <w:jc w:val="center"/>
        </w:trPr>
        <w:tc>
          <w:tcPr>
            <w:tcW w:w="282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C4F8F47" w14:textId="77777777" w:rsidR="00893A4E" w:rsidRPr="00B06300" w:rsidRDefault="00893A4E" w:rsidP="00B027DE">
            <w:pPr>
              <w:spacing w:line="280" w:lineRule="atLeast"/>
              <w:jc w:val="left"/>
              <w:rPr>
                <w:b/>
                <w:sz w:val="20"/>
                <w:szCs w:val="20"/>
              </w:rPr>
            </w:pPr>
            <w:r w:rsidRPr="00B06300">
              <w:rPr>
                <w:b/>
                <w:sz w:val="20"/>
                <w:szCs w:val="20"/>
              </w:rPr>
              <w:t>Entrega de antecedentes requeridos y documentos solicitados:</w:t>
            </w:r>
            <w:r w:rsidR="002B2122">
              <w:rPr>
                <w:b/>
                <w:sz w:val="20"/>
                <w:szCs w:val="20"/>
              </w:rPr>
              <w:t xml:space="preserve"> </w:t>
            </w:r>
          </w:p>
        </w:tc>
        <w:tc>
          <w:tcPr>
            <w:tcW w:w="2177" w:type="pct"/>
            <w:tcBorders>
              <w:top w:val="single" w:sz="4" w:space="0" w:color="auto"/>
              <w:left w:val="single" w:sz="4" w:space="0" w:color="auto"/>
              <w:bottom w:val="single" w:sz="4" w:space="0" w:color="auto"/>
              <w:right w:val="single" w:sz="4" w:space="0" w:color="auto"/>
            </w:tcBorders>
            <w:shd w:val="clear" w:color="auto" w:fill="FFFFFF"/>
            <w:vAlign w:val="center"/>
          </w:tcPr>
          <w:p w14:paraId="13388DEF" w14:textId="77777777" w:rsidR="00893A4E" w:rsidRPr="000B1879" w:rsidRDefault="00893A4E" w:rsidP="004D06A9">
            <w:pPr>
              <w:spacing w:line="280" w:lineRule="atLeast"/>
              <w:jc w:val="left"/>
              <w:rPr>
                <w:sz w:val="20"/>
                <w:szCs w:val="20"/>
              </w:rPr>
            </w:pPr>
            <w:r w:rsidRPr="000B1879">
              <w:rPr>
                <w:b/>
                <w:sz w:val="20"/>
                <w:szCs w:val="20"/>
              </w:rPr>
              <w:t xml:space="preserve"> Fundamentación:</w:t>
            </w:r>
            <w:r w:rsidRPr="000B1879">
              <w:rPr>
                <w:sz w:val="20"/>
                <w:szCs w:val="20"/>
              </w:rPr>
              <w:t xml:space="preserve"> </w:t>
            </w:r>
            <w:r w:rsidR="00524CD7" w:rsidRPr="000B1879">
              <w:rPr>
                <w:sz w:val="20"/>
                <w:szCs w:val="20"/>
              </w:rPr>
              <w:t>Sí</w:t>
            </w:r>
            <w:r w:rsidR="004D06A9" w:rsidRPr="000B1879">
              <w:rPr>
                <w:sz w:val="20"/>
                <w:szCs w:val="20"/>
              </w:rPr>
              <w:t xml:space="preserve"> (Anexo 1)</w:t>
            </w:r>
          </w:p>
        </w:tc>
      </w:tr>
      <w:tr w:rsidR="00450B79" w:rsidRPr="00450B79" w14:paraId="4240C261" w14:textId="77777777" w:rsidTr="00B027DE">
        <w:trPr>
          <w:trHeight w:val="99"/>
          <w:jc w:val="center"/>
        </w:trPr>
        <w:tc>
          <w:tcPr>
            <w:tcW w:w="282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38BC1110" w14:textId="77777777" w:rsidR="00450B79" w:rsidRPr="000D703E" w:rsidRDefault="004B1613" w:rsidP="00B027DE">
            <w:pPr>
              <w:spacing w:line="280" w:lineRule="atLeast"/>
              <w:jc w:val="left"/>
              <w:rPr>
                <w:b/>
                <w:sz w:val="20"/>
                <w:szCs w:val="20"/>
              </w:rPr>
            </w:pPr>
            <w:r w:rsidRPr="002B2122">
              <w:rPr>
                <w:b/>
                <w:sz w:val="20"/>
                <w:szCs w:val="20"/>
              </w:rPr>
              <w:t>E</w:t>
            </w:r>
            <w:r w:rsidR="00450B79" w:rsidRPr="002B2122">
              <w:rPr>
                <w:b/>
                <w:sz w:val="20"/>
                <w:szCs w:val="20"/>
              </w:rPr>
              <w:t>ntrega de Acta</w:t>
            </w:r>
            <w:r w:rsidR="006B4FB2" w:rsidRPr="002B2122">
              <w:rPr>
                <w:b/>
                <w:sz w:val="20"/>
                <w:szCs w:val="20"/>
              </w:rPr>
              <w:t>:</w:t>
            </w:r>
            <w:r w:rsidR="006B4FB2" w:rsidRPr="002B2122">
              <w:rPr>
                <w:sz w:val="20"/>
                <w:szCs w:val="20"/>
              </w:rPr>
              <w:t xml:space="preserve"> </w:t>
            </w:r>
          </w:p>
        </w:tc>
        <w:tc>
          <w:tcPr>
            <w:tcW w:w="2177" w:type="pct"/>
            <w:tcBorders>
              <w:top w:val="single" w:sz="4" w:space="0" w:color="auto"/>
              <w:left w:val="single" w:sz="4" w:space="0" w:color="auto"/>
              <w:bottom w:val="single" w:sz="4" w:space="0" w:color="auto"/>
              <w:right w:val="single" w:sz="4" w:space="0" w:color="auto"/>
            </w:tcBorders>
            <w:shd w:val="clear" w:color="auto" w:fill="FFFFFF"/>
            <w:vAlign w:val="center"/>
          </w:tcPr>
          <w:p w14:paraId="21E751FB" w14:textId="77777777" w:rsidR="00450B79" w:rsidRPr="000B1879" w:rsidRDefault="00D24068" w:rsidP="004D06A9">
            <w:pPr>
              <w:spacing w:line="280" w:lineRule="atLeast"/>
              <w:jc w:val="left"/>
              <w:rPr>
                <w:b/>
                <w:sz w:val="20"/>
                <w:szCs w:val="20"/>
              </w:rPr>
            </w:pPr>
            <w:r w:rsidRPr="000B1879">
              <w:rPr>
                <w:b/>
                <w:sz w:val="20"/>
                <w:szCs w:val="20"/>
              </w:rPr>
              <w:t xml:space="preserve"> </w:t>
            </w:r>
            <w:r w:rsidR="006B4FB2" w:rsidRPr="000B1879">
              <w:rPr>
                <w:b/>
                <w:sz w:val="20"/>
                <w:szCs w:val="20"/>
              </w:rPr>
              <w:t>Fundamentación:</w:t>
            </w:r>
            <w:r w:rsidR="006B4FB2" w:rsidRPr="000B1879">
              <w:rPr>
                <w:sz w:val="20"/>
                <w:szCs w:val="20"/>
              </w:rPr>
              <w:t xml:space="preserve"> </w:t>
            </w:r>
            <w:r w:rsidR="002201F4" w:rsidRPr="000B1879">
              <w:rPr>
                <w:sz w:val="20"/>
                <w:szCs w:val="20"/>
              </w:rPr>
              <w:t>Sí</w:t>
            </w:r>
            <w:r w:rsidR="00483D81" w:rsidRPr="000B1879">
              <w:rPr>
                <w:sz w:val="20"/>
                <w:szCs w:val="20"/>
              </w:rPr>
              <w:t xml:space="preserve"> (Anexo </w:t>
            </w:r>
            <w:r w:rsidR="004D06A9" w:rsidRPr="000B1879">
              <w:rPr>
                <w:sz w:val="20"/>
                <w:szCs w:val="20"/>
              </w:rPr>
              <w:t>2</w:t>
            </w:r>
            <w:r w:rsidR="00B027DE" w:rsidRPr="000B1879">
              <w:rPr>
                <w:sz w:val="20"/>
                <w:szCs w:val="20"/>
              </w:rPr>
              <w:t>)</w:t>
            </w:r>
            <w:r w:rsidR="002B2122" w:rsidRPr="000B1879">
              <w:rPr>
                <w:sz w:val="20"/>
                <w:szCs w:val="20"/>
              </w:rPr>
              <w:t>.</w:t>
            </w:r>
          </w:p>
        </w:tc>
      </w:tr>
    </w:tbl>
    <w:p w14:paraId="496DE5EB" w14:textId="77777777" w:rsidR="002A77ED" w:rsidRDefault="002A77ED">
      <w:pPr>
        <w:jc w:val="left"/>
        <w:rPr>
          <w:rFonts w:cstheme="minorHAnsi"/>
          <w:b/>
          <w:color w:val="FF0000"/>
          <w:sz w:val="14"/>
          <w:szCs w:val="24"/>
        </w:rPr>
      </w:pPr>
    </w:p>
    <w:p w14:paraId="181A4AAE" w14:textId="77777777" w:rsidR="00CA27E3" w:rsidRDefault="00CA27E3">
      <w:pPr>
        <w:jc w:val="left"/>
        <w:rPr>
          <w:rFonts w:cstheme="minorHAnsi"/>
          <w:b/>
          <w:color w:val="FF0000"/>
          <w:sz w:val="14"/>
          <w:szCs w:val="24"/>
        </w:rPr>
      </w:pPr>
    </w:p>
    <w:p w14:paraId="43AFB4AD" w14:textId="77777777" w:rsidR="00CA27E3" w:rsidRDefault="00CA27E3">
      <w:pPr>
        <w:jc w:val="left"/>
        <w:rPr>
          <w:rFonts w:cstheme="minorHAnsi"/>
          <w:b/>
          <w:color w:val="FF0000"/>
          <w:sz w:val="14"/>
          <w:szCs w:val="24"/>
        </w:rPr>
      </w:pPr>
    </w:p>
    <w:p w14:paraId="46B324EB" w14:textId="77777777" w:rsidR="00CA27E3" w:rsidRDefault="00CA27E3">
      <w:pPr>
        <w:jc w:val="left"/>
        <w:rPr>
          <w:rFonts w:cstheme="minorHAnsi"/>
          <w:b/>
          <w:color w:val="FF0000"/>
          <w:sz w:val="14"/>
          <w:szCs w:val="24"/>
        </w:rPr>
      </w:pPr>
    </w:p>
    <w:p w14:paraId="619C1D91" w14:textId="77777777" w:rsidR="00CA27E3" w:rsidRDefault="00CA27E3">
      <w:pPr>
        <w:jc w:val="left"/>
        <w:rPr>
          <w:rFonts w:cstheme="minorHAnsi"/>
          <w:b/>
          <w:color w:val="FF0000"/>
          <w:sz w:val="14"/>
          <w:szCs w:val="24"/>
        </w:rPr>
      </w:pPr>
    </w:p>
    <w:p w14:paraId="3D27277B" w14:textId="77777777" w:rsidR="00CA27E3" w:rsidRDefault="00CA27E3">
      <w:pPr>
        <w:jc w:val="left"/>
        <w:rPr>
          <w:rFonts w:cstheme="minorHAnsi"/>
          <w:b/>
          <w:color w:val="FF0000"/>
          <w:sz w:val="14"/>
          <w:szCs w:val="24"/>
        </w:rPr>
      </w:pPr>
    </w:p>
    <w:p w14:paraId="2222716D" w14:textId="77777777" w:rsidR="00CA27E3" w:rsidRDefault="00CA27E3">
      <w:pPr>
        <w:jc w:val="left"/>
        <w:rPr>
          <w:rFonts w:cstheme="minorHAnsi"/>
          <w:b/>
          <w:color w:val="FF0000"/>
          <w:sz w:val="14"/>
          <w:szCs w:val="24"/>
        </w:rPr>
      </w:pPr>
    </w:p>
    <w:p w14:paraId="1E6630FA" w14:textId="77777777" w:rsidR="00CA27E3" w:rsidRDefault="00CA27E3">
      <w:pPr>
        <w:jc w:val="left"/>
        <w:rPr>
          <w:rFonts w:cstheme="minorHAnsi"/>
          <w:b/>
          <w:color w:val="FF0000"/>
          <w:sz w:val="14"/>
          <w:szCs w:val="24"/>
        </w:rPr>
      </w:pPr>
    </w:p>
    <w:p w14:paraId="51719A25" w14:textId="77777777" w:rsidR="00CA27E3" w:rsidRDefault="00CA27E3">
      <w:pPr>
        <w:jc w:val="left"/>
        <w:rPr>
          <w:rFonts w:cstheme="minorHAnsi"/>
          <w:b/>
          <w:color w:val="FF0000"/>
          <w:sz w:val="14"/>
          <w:szCs w:val="24"/>
        </w:rPr>
      </w:pPr>
    </w:p>
    <w:p w14:paraId="0E33678B" w14:textId="77777777" w:rsidR="00CA27E3" w:rsidRDefault="00CA27E3">
      <w:pPr>
        <w:jc w:val="left"/>
        <w:rPr>
          <w:rFonts w:cstheme="minorHAnsi"/>
          <w:b/>
          <w:color w:val="FF0000"/>
          <w:sz w:val="14"/>
          <w:szCs w:val="24"/>
        </w:rPr>
      </w:pPr>
    </w:p>
    <w:p w14:paraId="6517FAC3" w14:textId="77777777" w:rsidR="00CA27E3" w:rsidRDefault="00CA27E3">
      <w:pPr>
        <w:jc w:val="left"/>
        <w:rPr>
          <w:rFonts w:cstheme="minorHAnsi"/>
          <w:b/>
          <w:color w:val="FF0000"/>
          <w:sz w:val="14"/>
          <w:szCs w:val="24"/>
        </w:rPr>
      </w:pPr>
    </w:p>
    <w:p w14:paraId="63FBFEAD" w14:textId="77777777" w:rsidR="00CA27E3" w:rsidRDefault="00CA27E3">
      <w:pPr>
        <w:jc w:val="left"/>
        <w:rPr>
          <w:rFonts w:cstheme="minorHAnsi"/>
          <w:b/>
          <w:color w:val="FF0000"/>
          <w:sz w:val="14"/>
          <w:szCs w:val="24"/>
        </w:rPr>
      </w:pPr>
    </w:p>
    <w:p w14:paraId="55662C01" w14:textId="77777777" w:rsidR="00CA27E3" w:rsidRDefault="00CA27E3">
      <w:pPr>
        <w:jc w:val="left"/>
        <w:rPr>
          <w:rFonts w:cstheme="minorHAnsi"/>
          <w:b/>
          <w:color w:val="FF0000"/>
          <w:sz w:val="14"/>
          <w:szCs w:val="24"/>
        </w:rPr>
      </w:pPr>
    </w:p>
    <w:p w14:paraId="4BB3178D" w14:textId="77777777" w:rsidR="00CA27E3" w:rsidRDefault="00CA27E3">
      <w:pPr>
        <w:jc w:val="left"/>
        <w:rPr>
          <w:rFonts w:cstheme="minorHAnsi"/>
          <w:b/>
          <w:color w:val="FF0000"/>
          <w:sz w:val="14"/>
          <w:szCs w:val="24"/>
        </w:rPr>
      </w:pPr>
    </w:p>
    <w:p w14:paraId="309B595C" w14:textId="77777777" w:rsidR="00CA27E3" w:rsidRDefault="00CA27E3">
      <w:pPr>
        <w:jc w:val="left"/>
        <w:rPr>
          <w:rFonts w:cstheme="minorHAnsi"/>
          <w:b/>
          <w:color w:val="FF0000"/>
          <w:sz w:val="14"/>
          <w:szCs w:val="24"/>
        </w:rPr>
      </w:pPr>
    </w:p>
    <w:p w14:paraId="52BFEFCB" w14:textId="77777777" w:rsidR="00CA27E3" w:rsidRDefault="00CA27E3">
      <w:pPr>
        <w:jc w:val="left"/>
        <w:rPr>
          <w:rFonts w:cstheme="minorHAnsi"/>
          <w:b/>
          <w:color w:val="FF0000"/>
          <w:sz w:val="14"/>
          <w:szCs w:val="24"/>
        </w:rPr>
      </w:pPr>
    </w:p>
    <w:p w14:paraId="285F22A1" w14:textId="77777777" w:rsidR="00CA27E3" w:rsidRDefault="00CA27E3">
      <w:pPr>
        <w:jc w:val="left"/>
        <w:rPr>
          <w:rFonts w:cstheme="minorHAnsi"/>
          <w:b/>
          <w:color w:val="FF0000"/>
          <w:sz w:val="14"/>
          <w:szCs w:val="24"/>
        </w:rPr>
      </w:pPr>
    </w:p>
    <w:p w14:paraId="64C032D5" w14:textId="77777777" w:rsidR="00CA27E3" w:rsidRDefault="00CA27E3">
      <w:pPr>
        <w:jc w:val="left"/>
        <w:rPr>
          <w:rFonts w:cstheme="minorHAnsi"/>
          <w:b/>
          <w:color w:val="FF0000"/>
          <w:sz w:val="14"/>
          <w:szCs w:val="24"/>
        </w:rPr>
      </w:pPr>
    </w:p>
    <w:p w14:paraId="3C6B05FF" w14:textId="77777777" w:rsidR="00CA27E3" w:rsidRDefault="00CA27E3">
      <w:pPr>
        <w:jc w:val="left"/>
        <w:rPr>
          <w:rFonts w:cstheme="minorHAnsi"/>
          <w:b/>
          <w:color w:val="FF0000"/>
          <w:sz w:val="14"/>
          <w:szCs w:val="24"/>
        </w:rPr>
      </w:pPr>
    </w:p>
    <w:p w14:paraId="70D1E1B3" w14:textId="77777777" w:rsidR="00CA27E3" w:rsidRDefault="00CA27E3">
      <w:pPr>
        <w:jc w:val="left"/>
        <w:rPr>
          <w:rFonts w:cstheme="minorHAnsi"/>
          <w:b/>
          <w:color w:val="FF0000"/>
          <w:sz w:val="14"/>
          <w:szCs w:val="24"/>
        </w:rPr>
      </w:pPr>
    </w:p>
    <w:p w14:paraId="3ECC769B" w14:textId="77777777" w:rsidR="00CA27E3" w:rsidRDefault="00CA27E3">
      <w:pPr>
        <w:jc w:val="left"/>
        <w:rPr>
          <w:rFonts w:cstheme="minorHAnsi"/>
          <w:b/>
          <w:color w:val="FF0000"/>
          <w:sz w:val="14"/>
          <w:szCs w:val="24"/>
        </w:rPr>
      </w:pPr>
    </w:p>
    <w:p w14:paraId="44EEE569" w14:textId="77777777" w:rsidR="00CA27E3" w:rsidRDefault="00CA27E3">
      <w:pPr>
        <w:jc w:val="left"/>
        <w:rPr>
          <w:rFonts w:cstheme="minorHAnsi"/>
          <w:b/>
          <w:color w:val="FF0000"/>
          <w:sz w:val="14"/>
          <w:szCs w:val="24"/>
        </w:rPr>
      </w:pPr>
    </w:p>
    <w:p w14:paraId="1BE3C377" w14:textId="77777777" w:rsidR="00CA27E3" w:rsidRDefault="00CA27E3">
      <w:pPr>
        <w:jc w:val="left"/>
        <w:rPr>
          <w:rFonts w:cstheme="minorHAnsi"/>
          <w:b/>
          <w:color w:val="FF0000"/>
          <w:sz w:val="14"/>
          <w:szCs w:val="24"/>
        </w:rPr>
      </w:pPr>
    </w:p>
    <w:p w14:paraId="0BCE694D" w14:textId="77777777" w:rsidR="00CA27E3" w:rsidRDefault="00CA27E3">
      <w:pPr>
        <w:jc w:val="left"/>
        <w:rPr>
          <w:rFonts w:cstheme="minorHAnsi"/>
          <w:b/>
          <w:color w:val="FF0000"/>
          <w:sz w:val="14"/>
          <w:szCs w:val="24"/>
        </w:rPr>
      </w:pPr>
    </w:p>
    <w:p w14:paraId="08AA63E0" w14:textId="77777777" w:rsidR="00CA27E3" w:rsidRDefault="00CA27E3">
      <w:pPr>
        <w:jc w:val="left"/>
        <w:rPr>
          <w:rFonts w:cstheme="minorHAnsi"/>
          <w:b/>
          <w:color w:val="FF0000"/>
          <w:sz w:val="14"/>
          <w:szCs w:val="24"/>
        </w:rPr>
      </w:pPr>
    </w:p>
    <w:p w14:paraId="0BC644FF" w14:textId="77777777" w:rsidR="00CA27E3" w:rsidRDefault="00CA27E3">
      <w:pPr>
        <w:jc w:val="left"/>
        <w:rPr>
          <w:rFonts w:cstheme="minorHAnsi"/>
          <w:b/>
          <w:color w:val="FF0000"/>
          <w:sz w:val="14"/>
          <w:szCs w:val="24"/>
        </w:rPr>
      </w:pPr>
    </w:p>
    <w:p w14:paraId="50519C17" w14:textId="77777777" w:rsidR="00CA27E3" w:rsidRDefault="00CA27E3">
      <w:pPr>
        <w:jc w:val="left"/>
        <w:rPr>
          <w:rFonts w:cstheme="minorHAnsi"/>
          <w:b/>
          <w:color w:val="FF0000"/>
          <w:sz w:val="14"/>
          <w:szCs w:val="24"/>
        </w:rPr>
      </w:pPr>
    </w:p>
    <w:p w14:paraId="65DDF3B2" w14:textId="77777777" w:rsidR="00CA27E3" w:rsidRDefault="00CA27E3">
      <w:pPr>
        <w:jc w:val="left"/>
        <w:rPr>
          <w:rFonts w:cstheme="minorHAnsi"/>
          <w:b/>
          <w:color w:val="FF0000"/>
          <w:sz w:val="14"/>
          <w:szCs w:val="24"/>
        </w:rPr>
      </w:pPr>
    </w:p>
    <w:p w14:paraId="0EDAEF99" w14:textId="77777777" w:rsidR="00CA27E3" w:rsidRDefault="00CA27E3">
      <w:pPr>
        <w:jc w:val="left"/>
        <w:rPr>
          <w:rFonts w:cstheme="minorHAnsi"/>
          <w:b/>
          <w:color w:val="FF0000"/>
          <w:sz w:val="14"/>
          <w:szCs w:val="24"/>
        </w:rPr>
      </w:pPr>
    </w:p>
    <w:p w14:paraId="002684B2" w14:textId="77777777" w:rsidR="00CA27E3" w:rsidRDefault="00CA27E3">
      <w:pPr>
        <w:jc w:val="left"/>
        <w:rPr>
          <w:rFonts w:cstheme="minorHAnsi"/>
          <w:b/>
          <w:color w:val="FF0000"/>
          <w:sz w:val="14"/>
          <w:szCs w:val="24"/>
        </w:rPr>
      </w:pPr>
    </w:p>
    <w:p w14:paraId="60BD5869" w14:textId="77777777" w:rsidR="00CA27E3" w:rsidRDefault="00CA27E3">
      <w:pPr>
        <w:jc w:val="left"/>
        <w:rPr>
          <w:rFonts w:cstheme="minorHAnsi"/>
          <w:b/>
          <w:color w:val="FF0000"/>
          <w:sz w:val="14"/>
          <w:szCs w:val="24"/>
        </w:rPr>
      </w:pPr>
    </w:p>
    <w:p w14:paraId="5AF59361" w14:textId="77777777" w:rsidR="00CA27E3" w:rsidRDefault="00CA27E3">
      <w:pPr>
        <w:jc w:val="left"/>
        <w:rPr>
          <w:rFonts w:cstheme="minorHAnsi"/>
          <w:b/>
          <w:color w:val="FF0000"/>
          <w:sz w:val="14"/>
          <w:szCs w:val="24"/>
        </w:rPr>
      </w:pPr>
    </w:p>
    <w:p w14:paraId="1A23D34C" w14:textId="77777777" w:rsidR="00CA27E3" w:rsidRDefault="00CA27E3">
      <w:pPr>
        <w:jc w:val="left"/>
        <w:rPr>
          <w:rFonts w:cstheme="minorHAnsi"/>
          <w:b/>
          <w:color w:val="FF0000"/>
          <w:sz w:val="14"/>
          <w:szCs w:val="24"/>
        </w:rPr>
      </w:pPr>
    </w:p>
    <w:p w14:paraId="6B6DC307" w14:textId="77777777" w:rsidR="00CA27E3" w:rsidRDefault="00CA27E3">
      <w:pPr>
        <w:jc w:val="left"/>
        <w:rPr>
          <w:rFonts w:cstheme="minorHAnsi"/>
          <w:b/>
          <w:color w:val="FF0000"/>
          <w:sz w:val="14"/>
          <w:szCs w:val="24"/>
        </w:rPr>
      </w:pPr>
    </w:p>
    <w:p w14:paraId="6CDFDB20" w14:textId="77777777" w:rsidR="00CA27E3" w:rsidRDefault="00CA27E3">
      <w:pPr>
        <w:jc w:val="left"/>
        <w:rPr>
          <w:rFonts w:cstheme="minorHAnsi"/>
          <w:b/>
          <w:color w:val="FF0000"/>
          <w:sz w:val="14"/>
          <w:szCs w:val="24"/>
        </w:rPr>
      </w:pPr>
    </w:p>
    <w:p w14:paraId="62E656EE" w14:textId="77777777" w:rsidR="00893A4E" w:rsidRPr="001A72B7" w:rsidRDefault="00806F60" w:rsidP="00806F60">
      <w:pPr>
        <w:pStyle w:val="Ttulo2"/>
        <w:numPr>
          <w:ilvl w:val="2"/>
          <w:numId w:val="2"/>
        </w:numPr>
        <w:spacing w:after="240"/>
        <w:ind w:left="0" w:firstLine="0"/>
        <w:contextualSpacing w:val="0"/>
      </w:pPr>
      <w:bookmarkStart w:id="66" w:name="_Toc352840390"/>
      <w:bookmarkStart w:id="67" w:name="_Toc352841450"/>
      <w:bookmarkStart w:id="68" w:name="_Toc353998117"/>
      <w:bookmarkStart w:id="69" w:name="_Toc353998190"/>
      <w:bookmarkStart w:id="70" w:name="_Toc430103089"/>
      <w:r w:rsidRPr="001A72B7">
        <w:lastRenderedPageBreak/>
        <w:t>Esquema de Recorrido</w:t>
      </w:r>
      <w:bookmarkEnd w:id="66"/>
      <w:bookmarkEnd w:id="67"/>
      <w:bookmarkEnd w:id="68"/>
      <w:bookmarkEnd w:id="69"/>
      <w:r w:rsidR="009C53E4" w:rsidRPr="001A72B7">
        <w:t>.</w:t>
      </w:r>
      <w:bookmarkEnd w:id="70"/>
    </w:p>
    <w:tbl>
      <w:tblPr>
        <w:tblStyle w:val="Tablaconcuadrcula"/>
        <w:tblW w:w="10104" w:type="dxa"/>
        <w:jc w:val="center"/>
        <w:tblLook w:val="04A0" w:firstRow="1" w:lastRow="0" w:firstColumn="1" w:lastColumn="0" w:noHBand="0" w:noVBand="1"/>
      </w:tblPr>
      <w:tblGrid>
        <w:gridCol w:w="10129"/>
      </w:tblGrid>
      <w:tr w:rsidR="00806F60" w:rsidRPr="003F51D9" w14:paraId="0FA1BEE3" w14:textId="77777777" w:rsidTr="001C4E62">
        <w:trPr>
          <w:trHeight w:val="4836"/>
          <w:jc w:val="center"/>
        </w:trPr>
        <w:tc>
          <w:tcPr>
            <w:tcW w:w="10104" w:type="dxa"/>
          </w:tcPr>
          <w:p w14:paraId="39A1CF7D" w14:textId="77777777" w:rsidR="00806F60" w:rsidRPr="00AA2DEB" w:rsidRDefault="000F07F5" w:rsidP="00AE2265">
            <w:pPr>
              <w:jc w:val="center"/>
              <w:rPr>
                <w:rFonts w:cstheme="minorHAnsi"/>
                <w:sz w:val="16"/>
                <w:szCs w:val="16"/>
              </w:rPr>
            </w:pPr>
            <w:r>
              <w:rPr>
                <w:sz w:val="22"/>
                <w:szCs w:val="22"/>
              </w:rPr>
              <w:object w:dxaOrig="18255" w:dyaOrig="6945" w14:anchorId="094CB04B">
                <v:shape id="_x0000_i1027" type="#_x0000_t75" style="width:495.45pt;height:186.05pt" o:ole="">
                  <v:imagedata r:id="rId22" o:title=""/>
                </v:shape>
                <o:OLEObject Type="Embed" ProgID="PBrush" ShapeID="_x0000_i1027" DrawAspect="Content" ObjectID="_1503844981" r:id="rId23"/>
              </w:object>
            </w:r>
          </w:p>
        </w:tc>
      </w:tr>
    </w:tbl>
    <w:p w14:paraId="4B24C116" w14:textId="77777777" w:rsidR="0020332D" w:rsidRPr="00CF5E59" w:rsidRDefault="0020332D" w:rsidP="00895026">
      <w:pPr>
        <w:pStyle w:val="Ttulo2"/>
        <w:numPr>
          <w:ilvl w:val="2"/>
          <w:numId w:val="2"/>
        </w:numPr>
        <w:spacing w:before="480" w:after="240"/>
        <w:ind w:left="0" w:firstLine="0"/>
        <w:contextualSpacing w:val="0"/>
      </w:pPr>
      <w:bookmarkStart w:id="71" w:name="_Toc430103090"/>
      <w:r w:rsidRPr="00CF5E59">
        <w:t>Detalle del Recorrido de la Inspección</w:t>
      </w:r>
      <w:r w:rsidR="009C53E4" w:rsidRPr="00CF5E59">
        <w:t>.</w:t>
      </w:r>
      <w:bookmarkEnd w:id="71"/>
    </w:p>
    <w:tbl>
      <w:tblPr>
        <w:tblW w:w="4826" w:type="pct"/>
        <w:jc w:val="center"/>
        <w:tblCellMar>
          <w:left w:w="70" w:type="dxa"/>
          <w:right w:w="70" w:type="dxa"/>
        </w:tblCellMar>
        <w:tblLook w:val="04A0" w:firstRow="1" w:lastRow="0" w:firstColumn="1" w:lastColumn="0" w:noHBand="0" w:noVBand="1"/>
      </w:tblPr>
      <w:tblGrid>
        <w:gridCol w:w="947"/>
        <w:gridCol w:w="3910"/>
        <w:gridCol w:w="4903"/>
      </w:tblGrid>
      <w:tr w:rsidR="00CF5E59" w:rsidRPr="00CF5E59" w14:paraId="26C2AD1A" w14:textId="77777777" w:rsidTr="00EC7B9A">
        <w:trPr>
          <w:trHeight w:val="254"/>
          <w:tblHeader/>
          <w:jc w:val="center"/>
        </w:trPr>
        <w:tc>
          <w:tcPr>
            <w:tcW w:w="485"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C1052CA" w14:textId="77777777" w:rsidR="00806F60" w:rsidRPr="00CF5E59" w:rsidRDefault="00806F60" w:rsidP="00806F60">
            <w:pPr>
              <w:jc w:val="center"/>
              <w:rPr>
                <w:rFonts w:cstheme="minorHAnsi"/>
                <w:b/>
                <w:sz w:val="19"/>
                <w:szCs w:val="19"/>
                <w:lang w:val="es-ES_tradnl"/>
              </w:rPr>
            </w:pPr>
            <w:r w:rsidRPr="00CF5E59">
              <w:rPr>
                <w:rFonts w:cstheme="minorHAnsi"/>
                <w:b/>
                <w:sz w:val="19"/>
                <w:szCs w:val="19"/>
                <w:lang w:val="es-ES_tradnl"/>
              </w:rPr>
              <w:t>N° de Estación</w:t>
            </w:r>
          </w:p>
        </w:tc>
        <w:tc>
          <w:tcPr>
            <w:tcW w:w="2003" w:type="pct"/>
            <w:vMerge w:val="restart"/>
            <w:tcBorders>
              <w:top w:val="single" w:sz="8" w:space="0" w:color="auto"/>
              <w:left w:val="nil"/>
              <w:right w:val="single" w:sz="4" w:space="0" w:color="auto"/>
            </w:tcBorders>
            <w:shd w:val="clear" w:color="auto" w:fill="D9D9D9" w:themeFill="background1" w:themeFillShade="D9"/>
            <w:vAlign w:val="center"/>
          </w:tcPr>
          <w:p w14:paraId="7944FB80" w14:textId="77777777" w:rsidR="00806F60" w:rsidRPr="00CF5E59" w:rsidRDefault="00806F60" w:rsidP="00806F60">
            <w:pPr>
              <w:ind w:left="57" w:right="57"/>
              <w:jc w:val="center"/>
              <w:rPr>
                <w:rFonts w:cstheme="minorHAnsi"/>
                <w:b/>
                <w:sz w:val="19"/>
                <w:szCs w:val="19"/>
              </w:rPr>
            </w:pPr>
            <w:r w:rsidRPr="00CF5E59">
              <w:rPr>
                <w:rFonts w:cstheme="minorHAnsi"/>
                <w:b/>
                <w:sz w:val="19"/>
                <w:szCs w:val="19"/>
              </w:rPr>
              <w:t>Nombre del sector</w:t>
            </w:r>
          </w:p>
        </w:tc>
        <w:tc>
          <w:tcPr>
            <w:tcW w:w="2512" w:type="pct"/>
            <w:vMerge w:val="restart"/>
            <w:tcBorders>
              <w:top w:val="single" w:sz="8" w:space="0" w:color="auto"/>
              <w:left w:val="nil"/>
              <w:right w:val="single" w:sz="8" w:space="0" w:color="auto"/>
            </w:tcBorders>
            <w:shd w:val="clear" w:color="auto" w:fill="D9D9D9" w:themeFill="background1" w:themeFillShade="D9"/>
            <w:vAlign w:val="center"/>
          </w:tcPr>
          <w:p w14:paraId="667161D2" w14:textId="77777777" w:rsidR="00806F60" w:rsidRPr="00CF5E59" w:rsidRDefault="00806F60" w:rsidP="00806F60">
            <w:pPr>
              <w:ind w:left="57" w:right="57"/>
              <w:jc w:val="center"/>
              <w:rPr>
                <w:rFonts w:cstheme="minorHAnsi"/>
                <w:b/>
                <w:sz w:val="19"/>
                <w:szCs w:val="19"/>
              </w:rPr>
            </w:pPr>
            <w:r w:rsidRPr="00CF5E59">
              <w:rPr>
                <w:rFonts w:cstheme="minorHAnsi"/>
                <w:b/>
                <w:sz w:val="19"/>
                <w:szCs w:val="19"/>
              </w:rPr>
              <w:t>Descripción Estación</w:t>
            </w:r>
          </w:p>
        </w:tc>
      </w:tr>
      <w:tr w:rsidR="00CF5E59" w:rsidRPr="00CF5E59" w14:paraId="74B1F33C" w14:textId="77777777" w:rsidTr="00EC7B9A">
        <w:trPr>
          <w:trHeight w:val="273"/>
          <w:tblHeader/>
          <w:jc w:val="center"/>
        </w:trPr>
        <w:tc>
          <w:tcPr>
            <w:tcW w:w="485"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157782EF" w14:textId="77777777" w:rsidR="00806F60" w:rsidRPr="00CF5E59" w:rsidRDefault="00806F60" w:rsidP="00806F60">
            <w:pPr>
              <w:jc w:val="center"/>
              <w:rPr>
                <w:rFonts w:cstheme="minorHAnsi"/>
                <w:b/>
                <w:sz w:val="19"/>
                <w:szCs w:val="19"/>
                <w:lang w:val="es-ES_tradnl"/>
              </w:rPr>
            </w:pPr>
          </w:p>
        </w:tc>
        <w:tc>
          <w:tcPr>
            <w:tcW w:w="2003" w:type="pct"/>
            <w:vMerge/>
            <w:tcBorders>
              <w:left w:val="nil"/>
              <w:bottom w:val="single" w:sz="8" w:space="0" w:color="auto"/>
              <w:right w:val="single" w:sz="4" w:space="0" w:color="auto"/>
            </w:tcBorders>
            <w:shd w:val="clear" w:color="auto" w:fill="D9D9D9" w:themeFill="background1" w:themeFillShade="D9"/>
            <w:vAlign w:val="center"/>
            <w:hideMark/>
          </w:tcPr>
          <w:p w14:paraId="24E6BF0D" w14:textId="77777777" w:rsidR="00806F60" w:rsidRPr="00CF5E59" w:rsidRDefault="00806F60" w:rsidP="00806F60">
            <w:pPr>
              <w:ind w:left="57" w:right="57"/>
              <w:jc w:val="center"/>
              <w:rPr>
                <w:rFonts w:cstheme="minorHAnsi"/>
                <w:b/>
                <w:sz w:val="19"/>
                <w:szCs w:val="19"/>
              </w:rPr>
            </w:pPr>
          </w:p>
        </w:tc>
        <w:tc>
          <w:tcPr>
            <w:tcW w:w="2512" w:type="pct"/>
            <w:vMerge/>
            <w:tcBorders>
              <w:left w:val="nil"/>
              <w:bottom w:val="single" w:sz="8" w:space="0" w:color="auto"/>
              <w:right w:val="single" w:sz="8" w:space="0" w:color="auto"/>
            </w:tcBorders>
            <w:shd w:val="clear" w:color="auto" w:fill="D9D9D9" w:themeFill="background1" w:themeFillShade="D9"/>
            <w:vAlign w:val="center"/>
            <w:hideMark/>
          </w:tcPr>
          <w:p w14:paraId="433C205A" w14:textId="77777777" w:rsidR="00806F60" w:rsidRPr="00CF5E59" w:rsidRDefault="00806F60" w:rsidP="00806F60">
            <w:pPr>
              <w:ind w:left="57" w:right="57"/>
              <w:jc w:val="center"/>
              <w:rPr>
                <w:rFonts w:cstheme="minorHAnsi"/>
                <w:b/>
                <w:sz w:val="19"/>
                <w:szCs w:val="19"/>
              </w:rPr>
            </w:pPr>
          </w:p>
        </w:tc>
      </w:tr>
      <w:tr w:rsidR="00CF5E59" w:rsidRPr="00CF5E59" w14:paraId="26578318" w14:textId="77777777" w:rsidTr="000B1879">
        <w:trPr>
          <w:trHeight w:val="96"/>
          <w:jc w:val="center"/>
        </w:trPr>
        <w:tc>
          <w:tcPr>
            <w:tcW w:w="485" w:type="pct"/>
            <w:tcBorders>
              <w:top w:val="nil"/>
              <w:left w:val="single" w:sz="8" w:space="0" w:color="auto"/>
              <w:bottom w:val="single" w:sz="4" w:space="0" w:color="auto"/>
              <w:right w:val="single" w:sz="4" w:space="0" w:color="auto"/>
            </w:tcBorders>
            <w:noWrap/>
            <w:vAlign w:val="center"/>
          </w:tcPr>
          <w:p w14:paraId="69CD3D21" w14:textId="77777777" w:rsidR="007262FA" w:rsidRPr="00CF5E59" w:rsidRDefault="007262FA" w:rsidP="00806F60">
            <w:pPr>
              <w:jc w:val="center"/>
              <w:rPr>
                <w:rFonts w:eastAsia="Times New Roman" w:cstheme="minorHAnsi"/>
                <w:sz w:val="19"/>
                <w:szCs w:val="19"/>
                <w:lang w:val="es-ES_tradnl" w:eastAsia="es-CL"/>
              </w:rPr>
            </w:pPr>
            <w:r w:rsidRPr="00CF5E59">
              <w:rPr>
                <w:rFonts w:eastAsia="Times New Roman" w:cstheme="minorHAnsi"/>
                <w:sz w:val="19"/>
                <w:szCs w:val="19"/>
                <w:lang w:val="es-ES_tradnl" w:eastAsia="es-CL"/>
              </w:rPr>
              <w:t>1</w:t>
            </w:r>
          </w:p>
        </w:tc>
        <w:tc>
          <w:tcPr>
            <w:tcW w:w="2003" w:type="pct"/>
            <w:tcBorders>
              <w:top w:val="nil"/>
              <w:left w:val="nil"/>
              <w:bottom w:val="single" w:sz="4" w:space="0" w:color="auto"/>
              <w:right w:val="single" w:sz="4" w:space="0" w:color="auto"/>
            </w:tcBorders>
            <w:vAlign w:val="center"/>
          </w:tcPr>
          <w:p w14:paraId="01AF1068" w14:textId="68F2E863" w:rsidR="007262FA" w:rsidRPr="00CF5E59" w:rsidRDefault="00966DD9" w:rsidP="00966DD9">
            <w:pPr>
              <w:rPr>
                <w:rFonts w:eastAsia="Times New Roman" w:cstheme="minorHAnsi"/>
                <w:sz w:val="19"/>
                <w:szCs w:val="19"/>
                <w:lang w:val="es-ES_tradnl" w:eastAsia="es-CL"/>
              </w:rPr>
            </w:pPr>
            <w:r>
              <w:rPr>
                <w:rFonts w:eastAsia="Times New Roman" w:cstheme="minorHAnsi"/>
                <w:sz w:val="19"/>
                <w:szCs w:val="19"/>
                <w:lang w:val="es-ES_tradnl" w:eastAsia="es-CL"/>
              </w:rPr>
              <w:t>Área de a</w:t>
            </w:r>
            <w:r w:rsidR="00A106D1">
              <w:rPr>
                <w:rFonts w:eastAsia="Times New Roman" w:cstheme="minorHAnsi"/>
                <w:sz w:val="19"/>
                <w:szCs w:val="19"/>
                <w:lang w:val="es-ES_tradnl" w:eastAsia="es-CL"/>
              </w:rPr>
              <w:t xml:space="preserve">lmacenamiento de </w:t>
            </w:r>
            <w:r w:rsidR="00445771">
              <w:rPr>
                <w:rFonts w:eastAsia="Times New Roman" w:cstheme="minorHAnsi"/>
                <w:sz w:val="19"/>
                <w:szCs w:val="19"/>
                <w:lang w:val="es-ES_tradnl" w:eastAsia="es-CL"/>
              </w:rPr>
              <w:t>baterías</w:t>
            </w:r>
            <w:r w:rsidR="0047680B" w:rsidRPr="00CF5E59">
              <w:rPr>
                <w:rFonts w:eastAsia="Times New Roman" w:cstheme="minorHAnsi"/>
                <w:sz w:val="19"/>
                <w:szCs w:val="19"/>
                <w:lang w:val="es-ES_tradnl" w:eastAsia="es-CL"/>
              </w:rPr>
              <w:t>.</w:t>
            </w:r>
          </w:p>
        </w:tc>
        <w:tc>
          <w:tcPr>
            <w:tcW w:w="2512" w:type="pct"/>
            <w:tcBorders>
              <w:top w:val="nil"/>
              <w:left w:val="nil"/>
              <w:bottom w:val="single" w:sz="4" w:space="0" w:color="auto"/>
              <w:right w:val="single" w:sz="8" w:space="0" w:color="auto"/>
            </w:tcBorders>
            <w:shd w:val="clear" w:color="auto" w:fill="auto"/>
            <w:vAlign w:val="center"/>
          </w:tcPr>
          <w:p w14:paraId="34150B19" w14:textId="6611960A" w:rsidR="007262FA" w:rsidRPr="00CF5E59" w:rsidRDefault="00445771" w:rsidP="002A5F3B">
            <w:pPr>
              <w:rPr>
                <w:rFonts w:eastAsia="Times New Roman" w:cstheme="minorHAnsi"/>
                <w:sz w:val="19"/>
                <w:szCs w:val="19"/>
                <w:lang w:val="es-ES_tradnl" w:eastAsia="es-CL"/>
              </w:rPr>
            </w:pPr>
            <w:r>
              <w:rPr>
                <w:rFonts w:eastAsia="Times New Roman" w:cstheme="minorHAnsi"/>
                <w:sz w:val="19"/>
                <w:szCs w:val="19"/>
                <w:lang w:val="es-ES_tradnl" w:eastAsia="es-CL"/>
              </w:rPr>
              <w:t>Área</w:t>
            </w:r>
            <w:r w:rsidR="002A5F3B">
              <w:rPr>
                <w:rFonts w:eastAsia="Times New Roman" w:cstheme="minorHAnsi"/>
                <w:sz w:val="19"/>
                <w:szCs w:val="19"/>
                <w:lang w:val="es-ES_tradnl" w:eastAsia="es-CL"/>
              </w:rPr>
              <w:t xml:space="preserve"> de alm</w:t>
            </w:r>
            <w:r w:rsidR="00703F88">
              <w:rPr>
                <w:rFonts w:eastAsia="Times New Roman" w:cstheme="minorHAnsi"/>
                <w:sz w:val="19"/>
                <w:szCs w:val="19"/>
                <w:lang w:val="es-ES_tradnl" w:eastAsia="es-CL"/>
              </w:rPr>
              <w:t>a</w:t>
            </w:r>
            <w:r w:rsidR="002A5F3B">
              <w:rPr>
                <w:rFonts w:eastAsia="Times New Roman" w:cstheme="minorHAnsi"/>
                <w:sz w:val="19"/>
                <w:szCs w:val="19"/>
                <w:lang w:val="es-ES_tradnl" w:eastAsia="es-CL"/>
              </w:rPr>
              <w:t>cenamiento de baterías s</w:t>
            </w:r>
            <w:r w:rsidR="00D700B8" w:rsidRPr="000B1879">
              <w:rPr>
                <w:rFonts w:eastAsia="Times New Roman" w:cstheme="minorHAnsi"/>
                <w:sz w:val="19"/>
                <w:szCs w:val="19"/>
                <w:lang w:val="es-ES_tradnl" w:eastAsia="es-CL"/>
              </w:rPr>
              <w:t>obre pallets y hasta una altura de tres metros.</w:t>
            </w:r>
          </w:p>
        </w:tc>
      </w:tr>
      <w:tr w:rsidR="00CF5E59" w:rsidRPr="00CF5E59" w14:paraId="0151980B" w14:textId="77777777" w:rsidTr="00EC7B9A">
        <w:trPr>
          <w:trHeight w:val="96"/>
          <w:jc w:val="center"/>
        </w:trPr>
        <w:tc>
          <w:tcPr>
            <w:tcW w:w="485" w:type="pct"/>
            <w:tcBorders>
              <w:top w:val="nil"/>
              <w:left w:val="single" w:sz="8" w:space="0" w:color="auto"/>
              <w:bottom w:val="single" w:sz="4" w:space="0" w:color="auto"/>
              <w:right w:val="single" w:sz="4" w:space="0" w:color="auto"/>
            </w:tcBorders>
            <w:noWrap/>
            <w:vAlign w:val="center"/>
          </w:tcPr>
          <w:p w14:paraId="064D055E" w14:textId="77777777" w:rsidR="007262FA" w:rsidRPr="00CF5E59" w:rsidRDefault="007262FA" w:rsidP="00806F60">
            <w:pPr>
              <w:jc w:val="center"/>
              <w:rPr>
                <w:rFonts w:eastAsia="Times New Roman" w:cstheme="minorHAnsi"/>
                <w:sz w:val="19"/>
                <w:szCs w:val="19"/>
                <w:lang w:val="es-ES_tradnl" w:eastAsia="es-CL"/>
              </w:rPr>
            </w:pPr>
            <w:r w:rsidRPr="00CF5E59">
              <w:rPr>
                <w:rFonts w:eastAsia="Times New Roman" w:cstheme="minorHAnsi"/>
                <w:sz w:val="19"/>
                <w:szCs w:val="19"/>
                <w:lang w:val="es-ES_tradnl" w:eastAsia="es-CL"/>
              </w:rPr>
              <w:t>2</w:t>
            </w:r>
          </w:p>
        </w:tc>
        <w:tc>
          <w:tcPr>
            <w:tcW w:w="2003" w:type="pct"/>
            <w:tcBorders>
              <w:top w:val="nil"/>
              <w:left w:val="nil"/>
              <w:bottom w:val="single" w:sz="4" w:space="0" w:color="auto"/>
              <w:right w:val="single" w:sz="4" w:space="0" w:color="auto"/>
            </w:tcBorders>
            <w:vAlign w:val="center"/>
          </w:tcPr>
          <w:p w14:paraId="53D38BDD" w14:textId="77777777" w:rsidR="007262FA" w:rsidRPr="0067425D" w:rsidRDefault="00A106D1" w:rsidP="0047680B">
            <w:pPr>
              <w:rPr>
                <w:rFonts w:eastAsia="Times New Roman" w:cstheme="minorHAnsi"/>
                <w:sz w:val="19"/>
                <w:szCs w:val="19"/>
                <w:lang w:val="es-ES_tradnl" w:eastAsia="es-CL"/>
              </w:rPr>
            </w:pPr>
            <w:r w:rsidRPr="0067425D">
              <w:rPr>
                <w:rFonts w:cstheme="minorHAnsi"/>
                <w:sz w:val="19"/>
                <w:szCs w:val="19"/>
                <w:lang w:val="es-ES_tradnl"/>
              </w:rPr>
              <w:t>S</w:t>
            </w:r>
            <w:r w:rsidRPr="0067425D">
              <w:rPr>
                <w:rFonts w:cstheme="minorHAnsi"/>
                <w:sz w:val="19"/>
                <w:szCs w:val="19"/>
              </w:rPr>
              <w:t>istema de neutralización del electrolito y tratamiento de las aguas ácidas</w:t>
            </w:r>
          </w:p>
        </w:tc>
        <w:tc>
          <w:tcPr>
            <w:tcW w:w="2512" w:type="pct"/>
            <w:tcBorders>
              <w:top w:val="nil"/>
              <w:left w:val="nil"/>
              <w:bottom w:val="single" w:sz="4" w:space="0" w:color="auto"/>
              <w:right w:val="single" w:sz="8" w:space="0" w:color="auto"/>
            </w:tcBorders>
            <w:vAlign w:val="center"/>
          </w:tcPr>
          <w:p w14:paraId="75A97745" w14:textId="4BB5DD77" w:rsidR="007262FA" w:rsidRPr="00CF5E59" w:rsidRDefault="00EF07F3" w:rsidP="00EF07F3">
            <w:pPr>
              <w:rPr>
                <w:rFonts w:eastAsia="Times New Roman" w:cstheme="minorHAnsi"/>
                <w:sz w:val="19"/>
                <w:szCs w:val="19"/>
                <w:lang w:val="es-ES_tradnl" w:eastAsia="es-CL"/>
              </w:rPr>
            </w:pPr>
            <w:r>
              <w:rPr>
                <w:rFonts w:eastAsia="Times New Roman" w:cstheme="minorHAnsi"/>
                <w:sz w:val="19"/>
                <w:szCs w:val="19"/>
                <w:lang w:val="es-ES_tradnl" w:eastAsia="es-CL"/>
              </w:rPr>
              <w:t xml:space="preserve">Lugar </w:t>
            </w:r>
            <w:r w:rsidR="00D700B8">
              <w:rPr>
                <w:rFonts w:eastAsia="Times New Roman" w:cstheme="minorHAnsi"/>
                <w:sz w:val="19"/>
                <w:szCs w:val="19"/>
                <w:lang w:val="es-ES_tradnl" w:eastAsia="es-CL"/>
              </w:rPr>
              <w:t xml:space="preserve">donde convergen los derrames </w:t>
            </w:r>
            <w:r>
              <w:rPr>
                <w:rFonts w:eastAsia="Times New Roman" w:cstheme="minorHAnsi"/>
                <w:sz w:val="19"/>
                <w:szCs w:val="19"/>
                <w:lang w:val="es-ES_tradnl" w:eastAsia="es-CL"/>
              </w:rPr>
              <w:t xml:space="preserve">de las instalaciones bajo techo </w:t>
            </w:r>
            <w:r w:rsidR="00D700B8">
              <w:rPr>
                <w:rFonts w:eastAsia="Times New Roman" w:cstheme="minorHAnsi"/>
                <w:sz w:val="19"/>
                <w:szCs w:val="19"/>
                <w:lang w:val="es-ES_tradnl" w:eastAsia="es-CL"/>
              </w:rPr>
              <w:t>a través de canaletas</w:t>
            </w:r>
            <w:r>
              <w:rPr>
                <w:rFonts w:eastAsia="Times New Roman" w:cstheme="minorHAnsi"/>
                <w:sz w:val="19"/>
                <w:szCs w:val="19"/>
                <w:lang w:val="es-ES_tradnl" w:eastAsia="es-CL"/>
              </w:rPr>
              <w:t>,</w:t>
            </w:r>
            <w:r w:rsidR="00D700B8">
              <w:rPr>
                <w:rFonts w:eastAsia="Times New Roman" w:cstheme="minorHAnsi"/>
                <w:sz w:val="19"/>
                <w:szCs w:val="19"/>
                <w:lang w:val="es-ES_tradnl" w:eastAsia="es-CL"/>
              </w:rPr>
              <w:t xml:space="preserve"> para proceder a su tra</w:t>
            </w:r>
            <w:r w:rsidR="00445771">
              <w:rPr>
                <w:rFonts w:eastAsia="Times New Roman" w:cstheme="minorHAnsi"/>
                <w:sz w:val="19"/>
                <w:szCs w:val="19"/>
                <w:lang w:val="es-ES_tradnl" w:eastAsia="es-CL"/>
              </w:rPr>
              <w:t>ta</w:t>
            </w:r>
            <w:r w:rsidR="00D700B8">
              <w:rPr>
                <w:rFonts w:eastAsia="Times New Roman" w:cstheme="minorHAnsi"/>
                <w:sz w:val="19"/>
                <w:szCs w:val="19"/>
                <w:lang w:val="es-ES_tradnl" w:eastAsia="es-CL"/>
              </w:rPr>
              <w:t>miento.</w:t>
            </w:r>
          </w:p>
        </w:tc>
      </w:tr>
      <w:tr w:rsidR="00CF5E59" w:rsidRPr="00CF5E59" w14:paraId="69007FA0" w14:textId="77777777" w:rsidTr="00EC7B9A">
        <w:trPr>
          <w:trHeight w:val="169"/>
          <w:jc w:val="center"/>
        </w:trPr>
        <w:tc>
          <w:tcPr>
            <w:tcW w:w="485" w:type="pct"/>
            <w:tcBorders>
              <w:top w:val="single" w:sz="4" w:space="0" w:color="auto"/>
              <w:left w:val="single" w:sz="8" w:space="0" w:color="auto"/>
              <w:bottom w:val="single" w:sz="4" w:space="0" w:color="auto"/>
              <w:right w:val="single" w:sz="4" w:space="0" w:color="auto"/>
            </w:tcBorders>
            <w:noWrap/>
            <w:vAlign w:val="center"/>
          </w:tcPr>
          <w:p w14:paraId="324288C8" w14:textId="77777777" w:rsidR="007262FA" w:rsidRPr="00CF5E59" w:rsidRDefault="007262FA" w:rsidP="00806F60">
            <w:pPr>
              <w:jc w:val="center"/>
              <w:rPr>
                <w:rFonts w:eastAsia="Times New Roman" w:cstheme="minorHAnsi"/>
                <w:sz w:val="19"/>
                <w:szCs w:val="19"/>
                <w:lang w:val="es-ES_tradnl" w:eastAsia="es-CL"/>
              </w:rPr>
            </w:pPr>
            <w:r w:rsidRPr="00CF5E59">
              <w:rPr>
                <w:rFonts w:eastAsia="Times New Roman" w:cstheme="minorHAnsi"/>
                <w:sz w:val="19"/>
                <w:szCs w:val="19"/>
                <w:lang w:val="es-ES_tradnl" w:eastAsia="es-CL"/>
              </w:rPr>
              <w:t>3</w:t>
            </w:r>
          </w:p>
        </w:tc>
        <w:tc>
          <w:tcPr>
            <w:tcW w:w="2003" w:type="pct"/>
            <w:tcBorders>
              <w:top w:val="single" w:sz="4" w:space="0" w:color="auto"/>
              <w:left w:val="nil"/>
              <w:bottom w:val="single" w:sz="4" w:space="0" w:color="auto"/>
              <w:right w:val="single" w:sz="4" w:space="0" w:color="auto"/>
            </w:tcBorders>
            <w:vAlign w:val="center"/>
          </w:tcPr>
          <w:p w14:paraId="3D862FA2" w14:textId="77777777" w:rsidR="007262FA" w:rsidRPr="00CF5E59" w:rsidRDefault="00966DD9" w:rsidP="006E253B">
            <w:pPr>
              <w:rPr>
                <w:rFonts w:eastAsia="Times New Roman" w:cstheme="minorHAnsi"/>
                <w:sz w:val="19"/>
                <w:szCs w:val="19"/>
                <w:lang w:val="es-ES_tradnl" w:eastAsia="es-CL"/>
              </w:rPr>
            </w:pPr>
            <w:r>
              <w:rPr>
                <w:rFonts w:eastAsia="Times New Roman" w:cstheme="minorHAnsi"/>
                <w:sz w:val="19"/>
                <w:szCs w:val="19"/>
                <w:lang w:val="es-ES_tradnl" w:eastAsia="es-CL"/>
              </w:rPr>
              <w:t xml:space="preserve">Áreas de </w:t>
            </w:r>
            <w:r w:rsidR="00703F88">
              <w:rPr>
                <w:rFonts w:eastAsia="Times New Roman" w:cstheme="minorHAnsi"/>
                <w:sz w:val="19"/>
                <w:szCs w:val="19"/>
                <w:lang w:val="es-ES_tradnl" w:eastAsia="es-CL"/>
              </w:rPr>
              <w:t>a</w:t>
            </w:r>
            <w:r w:rsidR="00CF5E59" w:rsidRPr="00CF5E59">
              <w:rPr>
                <w:rFonts w:eastAsia="Times New Roman" w:cstheme="minorHAnsi"/>
                <w:sz w:val="19"/>
                <w:szCs w:val="19"/>
                <w:lang w:val="es-ES_tradnl" w:eastAsia="es-CL"/>
              </w:rPr>
              <w:t xml:space="preserve">lmacenamiento de </w:t>
            </w:r>
            <w:r w:rsidR="00A106D1">
              <w:rPr>
                <w:rFonts w:eastAsia="Times New Roman" w:cstheme="minorHAnsi"/>
                <w:sz w:val="19"/>
                <w:szCs w:val="19"/>
                <w:lang w:val="es-ES_tradnl" w:eastAsia="es-CL"/>
              </w:rPr>
              <w:t>yeso</w:t>
            </w:r>
            <w:r w:rsidR="006E253B">
              <w:rPr>
                <w:rFonts w:eastAsia="Times New Roman" w:cstheme="minorHAnsi"/>
                <w:sz w:val="19"/>
                <w:szCs w:val="19"/>
                <w:lang w:val="es-ES_tradnl" w:eastAsia="es-CL"/>
              </w:rPr>
              <w:t xml:space="preserve">, </w:t>
            </w:r>
            <w:r>
              <w:rPr>
                <w:rFonts w:eastAsia="Times New Roman" w:cstheme="minorHAnsi"/>
                <w:sz w:val="19"/>
                <w:szCs w:val="19"/>
                <w:lang w:val="es-ES_tradnl" w:eastAsia="es-CL"/>
              </w:rPr>
              <w:t>plomo y componentes</w:t>
            </w:r>
          </w:p>
        </w:tc>
        <w:tc>
          <w:tcPr>
            <w:tcW w:w="2512" w:type="pct"/>
            <w:tcBorders>
              <w:top w:val="single" w:sz="4" w:space="0" w:color="auto"/>
              <w:left w:val="nil"/>
              <w:bottom w:val="single" w:sz="4" w:space="0" w:color="auto"/>
              <w:right w:val="single" w:sz="8" w:space="0" w:color="auto"/>
            </w:tcBorders>
            <w:vAlign w:val="center"/>
          </w:tcPr>
          <w:p w14:paraId="5FDE2A10" w14:textId="1DF72722" w:rsidR="007262FA" w:rsidRPr="006E253B" w:rsidRDefault="00445771" w:rsidP="00CF5E59">
            <w:pPr>
              <w:jc w:val="left"/>
              <w:rPr>
                <w:rFonts w:eastAsia="Times New Roman" w:cstheme="minorHAnsi"/>
                <w:sz w:val="19"/>
                <w:szCs w:val="19"/>
                <w:lang w:val="es-ES_tradnl" w:eastAsia="es-CL"/>
              </w:rPr>
            </w:pPr>
            <w:r>
              <w:rPr>
                <w:rFonts w:eastAsia="Times New Roman" w:cstheme="minorHAnsi"/>
                <w:sz w:val="19"/>
                <w:szCs w:val="19"/>
                <w:lang w:val="es-ES_tradnl" w:eastAsia="es-CL"/>
              </w:rPr>
              <w:t>Áreas</w:t>
            </w:r>
            <w:r w:rsidR="00EF07F3">
              <w:rPr>
                <w:rFonts w:eastAsia="Times New Roman" w:cstheme="minorHAnsi"/>
                <w:sz w:val="19"/>
                <w:szCs w:val="19"/>
                <w:lang w:val="es-ES_tradnl" w:eastAsia="es-CL"/>
              </w:rPr>
              <w:t xml:space="preserve"> contiguas ubicadas en el mismo galpón.</w:t>
            </w:r>
          </w:p>
        </w:tc>
      </w:tr>
      <w:tr w:rsidR="00CF5E59" w:rsidRPr="00CF5E59" w14:paraId="0B51A214" w14:textId="77777777" w:rsidTr="00EC7B9A">
        <w:trPr>
          <w:trHeight w:val="60"/>
          <w:jc w:val="center"/>
        </w:trPr>
        <w:tc>
          <w:tcPr>
            <w:tcW w:w="485" w:type="pct"/>
            <w:tcBorders>
              <w:top w:val="single" w:sz="4" w:space="0" w:color="auto"/>
              <w:left w:val="single" w:sz="8" w:space="0" w:color="auto"/>
              <w:bottom w:val="single" w:sz="4" w:space="0" w:color="auto"/>
              <w:right w:val="single" w:sz="4" w:space="0" w:color="auto"/>
            </w:tcBorders>
            <w:noWrap/>
            <w:vAlign w:val="center"/>
          </w:tcPr>
          <w:p w14:paraId="532D18D5" w14:textId="77777777" w:rsidR="007262FA" w:rsidRPr="00CF5E59" w:rsidRDefault="007262FA" w:rsidP="00806F60">
            <w:pPr>
              <w:jc w:val="center"/>
              <w:rPr>
                <w:rFonts w:eastAsia="Times New Roman" w:cstheme="minorHAnsi"/>
                <w:sz w:val="19"/>
                <w:szCs w:val="19"/>
                <w:lang w:val="es-ES_tradnl" w:eastAsia="es-CL"/>
              </w:rPr>
            </w:pPr>
            <w:r w:rsidRPr="00CF5E59">
              <w:rPr>
                <w:rFonts w:eastAsia="Times New Roman" w:cstheme="minorHAnsi"/>
                <w:sz w:val="19"/>
                <w:szCs w:val="19"/>
                <w:lang w:val="es-ES_tradnl" w:eastAsia="es-CL"/>
              </w:rPr>
              <w:t>4</w:t>
            </w:r>
          </w:p>
        </w:tc>
        <w:tc>
          <w:tcPr>
            <w:tcW w:w="2003" w:type="pct"/>
            <w:tcBorders>
              <w:top w:val="single" w:sz="4" w:space="0" w:color="auto"/>
              <w:left w:val="nil"/>
              <w:bottom w:val="single" w:sz="4" w:space="0" w:color="auto"/>
              <w:right w:val="single" w:sz="4" w:space="0" w:color="auto"/>
            </w:tcBorders>
            <w:vAlign w:val="center"/>
          </w:tcPr>
          <w:p w14:paraId="041E78F3" w14:textId="77777777" w:rsidR="007262FA" w:rsidRPr="00CF5E59" w:rsidRDefault="00CB52F0" w:rsidP="00996D19">
            <w:pPr>
              <w:rPr>
                <w:rFonts w:eastAsia="Times New Roman" w:cstheme="minorHAnsi"/>
                <w:sz w:val="19"/>
                <w:szCs w:val="19"/>
                <w:lang w:val="es-ES_tradnl" w:eastAsia="es-CL"/>
              </w:rPr>
            </w:pPr>
            <w:r w:rsidRPr="00CB52F0">
              <w:rPr>
                <w:rFonts w:eastAsia="Times New Roman" w:cstheme="minorHAnsi"/>
                <w:sz w:val="19"/>
                <w:szCs w:val="19"/>
                <w:lang w:val="es-ES_tradnl" w:eastAsia="es-CL"/>
              </w:rPr>
              <w:t>Bodega en el exterior de la Planta de Tratamiento</w:t>
            </w:r>
          </w:p>
        </w:tc>
        <w:tc>
          <w:tcPr>
            <w:tcW w:w="2512" w:type="pct"/>
            <w:tcBorders>
              <w:top w:val="single" w:sz="4" w:space="0" w:color="auto"/>
              <w:left w:val="nil"/>
              <w:bottom w:val="single" w:sz="4" w:space="0" w:color="auto"/>
              <w:right w:val="single" w:sz="8" w:space="0" w:color="auto"/>
            </w:tcBorders>
            <w:vAlign w:val="center"/>
          </w:tcPr>
          <w:p w14:paraId="2012C664" w14:textId="77777777" w:rsidR="007262FA" w:rsidRPr="00CF5E59" w:rsidRDefault="00966DD9" w:rsidP="00EF07F3">
            <w:pPr>
              <w:jc w:val="left"/>
              <w:rPr>
                <w:rFonts w:eastAsia="Times New Roman" w:cstheme="minorHAnsi"/>
                <w:sz w:val="19"/>
                <w:szCs w:val="19"/>
                <w:lang w:val="es-ES_tradnl" w:eastAsia="es-CL"/>
              </w:rPr>
            </w:pPr>
            <w:r>
              <w:rPr>
                <w:rFonts w:eastAsia="Times New Roman" w:cstheme="minorHAnsi"/>
                <w:sz w:val="19"/>
                <w:szCs w:val="19"/>
                <w:lang w:val="es-ES_tradnl" w:eastAsia="es-CL"/>
              </w:rPr>
              <w:t xml:space="preserve">Acopio </w:t>
            </w:r>
            <w:r w:rsidR="00EF07F3">
              <w:rPr>
                <w:rFonts w:eastAsia="Times New Roman" w:cstheme="minorHAnsi"/>
                <w:sz w:val="19"/>
                <w:szCs w:val="19"/>
                <w:lang w:val="es-ES_tradnl" w:eastAsia="es-CL"/>
              </w:rPr>
              <w:t xml:space="preserve">en sector techado </w:t>
            </w:r>
            <w:r>
              <w:rPr>
                <w:rFonts w:eastAsia="Times New Roman" w:cstheme="minorHAnsi"/>
                <w:sz w:val="19"/>
                <w:szCs w:val="19"/>
                <w:lang w:val="es-ES_tradnl" w:eastAsia="es-CL"/>
              </w:rPr>
              <w:t>de residuos peligrosos generados</w:t>
            </w:r>
            <w:r w:rsidR="00EF07F3">
              <w:rPr>
                <w:rFonts w:eastAsia="Times New Roman" w:cstheme="minorHAnsi"/>
                <w:sz w:val="19"/>
                <w:szCs w:val="19"/>
                <w:lang w:val="es-ES_tradnl" w:eastAsia="es-CL"/>
              </w:rPr>
              <w:t xml:space="preserve"> dentro de la planta</w:t>
            </w:r>
            <w:r>
              <w:rPr>
                <w:rFonts w:eastAsia="Times New Roman" w:cstheme="minorHAnsi"/>
                <w:sz w:val="19"/>
                <w:szCs w:val="19"/>
                <w:lang w:val="es-ES_tradnl" w:eastAsia="es-CL"/>
              </w:rPr>
              <w:t xml:space="preserve"> </w:t>
            </w:r>
          </w:p>
        </w:tc>
      </w:tr>
      <w:tr w:rsidR="00CF5E59" w:rsidRPr="00CF5E59" w14:paraId="1F03F9EA" w14:textId="77777777" w:rsidTr="00EC7B9A">
        <w:trPr>
          <w:trHeight w:val="163"/>
          <w:jc w:val="center"/>
        </w:trPr>
        <w:tc>
          <w:tcPr>
            <w:tcW w:w="485" w:type="pct"/>
            <w:tcBorders>
              <w:top w:val="single" w:sz="4" w:space="0" w:color="auto"/>
              <w:left w:val="single" w:sz="8" w:space="0" w:color="auto"/>
              <w:bottom w:val="single" w:sz="4" w:space="0" w:color="auto"/>
              <w:right w:val="single" w:sz="4" w:space="0" w:color="auto"/>
            </w:tcBorders>
            <w:noWrap/>
            <w:vAlign w:val="center"/>
          </w:tcPr>
          <w:p w14:paraId="55C39223" w14:textId="77777777" w:rsidR="007262FA" w:rsidRPr="00CF5E59" w:rsidRDefault="007262FA" w:rsidP="00806F60">
            <w:pPr>
              <w:jc w:val="center"/>
              <w:rPr>
                <w:rFonts w:eastAsia="Times New Roman" w:cstheme="minorHAnsi"/>
                <w:sz w:val="19"/>
                <w:szCs w:val="19"/>
                <w:lang w:val="es-ES_tradnl" w:eastAsia="es-CL"/>
              </w:rPr>
            </w:pPr>
            <w:r w:rsidRPr="00CF5E59">
              <w:rPr>
                <w:rFonts w:eastAsia="Times New Roman" w:cstheme="minorHAnsi"/>
                <w:sz w:val="19"/>
                <w:szCs w:val="19"/>
                <w:lang w:val="es-ES_tradnl" w:eastAsia="es-CL"/>
              </w:rPr>
              <w:t>5</w:t>
            </w:r>
          </w:p>
        </w:tc>
        <w:tc>
          <w:tcPr>
            <w:tcW w:w="2003" w:type="pct"/>
            <w:tcBorders>
              <w:top w:val="single" w:sz="4" w:space="0" w:color="auto"/>
              <w:left w:val="nil"/>
              <w:bottom w:val="single" w:sz="4" w:space="0" w:color="auto"/>
              <w:right w:val="single" w:sz="4" w:space="0" w:color="auto"/>
            </w:tcBorders>
            <w:vAlign w:val="center"/>
          </w:tcPr>
          <w:p w14:paraId="4ACA1D62" w14:textId="77777777" w:rsidR="007262FA" w:rsidRPr="00CF5E59" w:rsidRDefault="00966DD9" w:rsidP="00A106D1">
            <w:pPr>
              <w:rPr>
                <w:rFonts w:eastAsia="Times New Roman" w:cstheme="minorHAnsi"/>
                <w:sz w:val="19"/>
                <w:szCs w:val="19"/>
                <w:lang w:val="es-ES_tradnl" w:eastAsia="es-CL"/>
              </w:rPr>
            </w:pPr>
            <w:r>
              <w:rPr>
                <w:rFonts w:eastAsia="Times New Roman" w:cstheme="minorHAnsi"/>
                <w:sz w:val="19"/>
                <w:szCs w:val="19"/>
                <w:lang w:val="es-ES_tradnl" w:eastAsia="es-CL"/>
              </w:rPr>
              <w:t xml:space="preserve">Área </w:t>
            </w:r>
            <w:r w:rsidR="00703F88">
              <w:rPr>
                <w:rFonts w:eastAsia="Times New Roman" w:cstheme="minorHAnsi"/>
                <w:sz w:val="19"/>
                <w:szCs w:val="19"/>
                <w:lang w:val="es-ES_tradnl" w:eastAsia="es-CL"/>
              </w:rPr>
              <w:t>a</w:t>
            </w:r>
            <w:r w:rsidR="00CF5E59" w:rsidRPr="00CF5E59">
              <w:rPr>
                <w:rFonts w:eastAsia="Times New Roman" w:cstheme="minorHAnsi"/>
                <w:sz w:val="19"/>
                <w:szCs w:val="19"/>
                <w:lang w:val="es-ES_tradnl" w:eastAsia="es-CL"/>
              </w:rPr>
              <w:t xml:space="preserve">lmacenamiento de </w:t>
            </w:r>
            <w:r w:rsidR="00A106D1">
              <w:rPr>
                <w:rFonts w:eastAsia="Times New Roman" w:cstheme="minorHAnsi"/>
                <w:sz w:val="19"/>
                <w:szCs w:val="19"/>
                <w:lang w:val="es-ES_tradnl" w:eastAsia="es-CL"/>
              </w:rPr>
              <w:t>chips polipropileno</w:t>
            </w:r>
            <w:r w:rsidR="00CB52F0">
              <w:rPr>
                <w:rFonts w:eastAsia="Times New Roman" w:cstheme="minorHAnsi"/>
                <w:sz w:val="19"/>
                <w:szCs w:val="19"/>
                <w:lang w:val="es-ES_tradnl" w:eastAsia="es-CL"/>
              </w:rPr>
              <w:t>.</w:t>
            </w:r>
          </w:p>
        </w:tc>
        <w:tc>
          <w:tcPr>
            <w:tcW w:w="2512" w:type="pct"/>
            <w:tcBorders>
              <w:top w:val="single" w:sz="4" w:space="0" w:color="auto"/>
              <w:left w:val="nil"/>
              <w:bottom w:val="single" w:sz="4" w:space="0" w:color="auto"/>
              <w:right w:val="single" w:sz="8" w:space="0" w:color="auto"/>
            </w:tcBorders>
            <w:vAlign w:val="center"/>
          </w:tcPr>
          <w:p w14:paraId="46D61C2E" w14:textId="77777777" w:rsidR="007262FA" w:rsidRPr="00CF5E59" w:rsidRDefault="006E253B" w:rsidP="003642AF">
            <w:pPr>
              <w:jc w:val="left"/>
              <w:rPr>
                <w:sz w:val="19"/>
                <w:szCs w:val="19"/>
              </w:rPr>
            </w:pPr>
            <w:r>
              <w:rPr>
                <w:sz w:val="19"/>
                <w:szCs w:val="19"/>
              </w:rPr>
              <w:t>Bodega colindante a nave principal</w:t>
            </w:r>
            <w:r w:rsidR="00EF07F3">
              <w:rPr>
                <w:sz w:val="19"/>
                <w:szCs w:val="19"/>
              </w:rPr>
              <w:t>,</w:t>
            </w:r>
            <w:r>
              <w:rPr>
                <w:sz w:val="19"/>
                <w:szCs w:val="19"/>
              </w:rPr>
              <w:t xml:space="preserve"> con conexión interna</w:t>
            </w:r>
          </w:p>
        </w:tc>
      </w:tr>
      <w:tr w:rsidR="001A72B7" w:rsidRPr="00CF5E59" w14:paraId="24D7BD33" w14:textId="77777777" w:rsidTr="00EC7B9A">
        <w:trPr>
          <w:trHeight w:val="163"/>
          <w:jc w:val="center"/>
        </w:trPr>
        <w:tc>
          <w:tcPr>
            <w:tcW w:w="485" w:type="pct"/>
            <w:tcBorders>
              <w:top w:val="single" w:sz="4" w:space="0" w:color="auto"/>
              <w:left w:val="single" w:sz="8" w:space="0" w:color="auto"/>
              <w:bottom w:val="single" w:sz="4" w:space="0" w:color="auto"/>
              <w:right w:val="single" w:sz="4" w:space="0" w:color="auto"/>
            </w:tcBorders>
            <w:noWrap/>
            <w:vAlign w:val="center"/>
          </w:tcPr>
          <w:p w14:paraId="76973A61" w14:textId="77777777" w:rsidR="001A72B7" w:rsidRPr="00CF5E59" w:rsidRDefault="001A72B7" w:rsidP="00806F60">
            <w:pPr>
              <w:jc w:val="center"/>
              <w:rPr>
                <w:rFonts w:eastAsia="Times New Roman" w:cstheme="minorHAnsi"/>
                <w:sz w:val="19"/>
                <w:szCs w:val="19"/>
                <w:lang w:val="es-ES_tradnl" w:eastAsia="es-CL"/>
              </w:rPr>
            </w:pPr>
            <w:bookmarkStart w:id="72" w:name="_Toc352840391"/>
            <w:bookmarkStart w:id="73" w:name="_Toc352841451"/>
            <w:r>
              <w:rPr>
                <w:rFonts w:eastAsia="Times New Roman" w:cstheme="minorHAnsi"/>
                <w:sz w:val="19"/>
                <w:szCs w:val="19"/>
                <w:lang w:val="es-ES_tradnl" w:eastAsia="es-CL"/>
              </w:rPr>
              <w:t>6</w:t>
            </w:r>
          </w:p>
        </w:tc>
        <w:tc>
          <w:tcPr>
            <w:tcW w:w="2003" w:type="pct"/>
            <w:tcBorders>
              <w:top w:val="single" w:sz="4" w:space="0" w:color="auto"/>
              <w:left w:val="nil"/>
              <w:bottom w:val="single" w:sz="4" w:space="0" w:color="auto"/>
              <w:right w:val="single" w:sz="4" w:space="0" w:color="auto"/>
            </w:tcBorders>
            <w:vAlign w:val="center"/>
          </w:tcPr>
          <w:p w14:paraId="22A79A2B" w14:textId="77777777" w:rsidR="001A72B7" w:rsidRPr="00CF5E59" w:rsidRDefault="00CB52F0" w:rsidP="0067425D">
            <w:pPr>
              <w:rPr>
                <w:rFonts w:eastAsia="Times New Roman" w:cstheme="minorHAnsi"/>
                <w:sz w:val="19"/>
                <w:szCs w:val="19"/>
                <w:lang w:val="es-ES_tradnl" w:eastAsia="es-CL"/>
              </w:rPr>
            </w:pPr>
            <w:r w:rsidRPr="00CB52F0">
              <w:rPr>
                <w:rFonts w:eastAsia="Times New Roman" w:cstheme="minorHAnsi"/>
                <w:sz w:val="19"/>
                <w:szCs w:val="19"/>
                <w:lang w:eastAsia="es-CL"/>
              </w:rPr>
              <w:t>Área de estacionamiento de camiones</w:t>
            </w:r>
            <w:r>
              <w:rPr>
                <w:rFonts w:eastAsia="Times New Roman" w:cstheme="minorHAnsi"/>
                <w:sz w:val="19"/>
                <w:szCs w:val="19"/>
                <w:lang w:eastAsia="es-CL"/>
              </w:rPr>
              <w:t>.</w:t>
            </w:r>
          </w:p>
        </w:tc>
        <w:tc>
          <w:tcPr>
            <w:tcW w:w="2512" w:type="pct"/>
            <w:tcBorders>
              <w:top w:val="single" w:sz="4" w:space="0" w:color="auto"/>
              <w:left w:val="nil"/>
              <w:bottom w:val="single" w:sz="4" w:space="0" w:color="auto"/>
              <w:right w:val="single" w:sz="8" w:space="0" w:color="auto"/>
            </w:tcBorders>
            <w:vAlign w:val="center"/>
          </w:tcPr>
          <w:p w14:paraId="12D23213" w14:textId="3CDCD1DF" w:rsidR="001A72B7" w:rsidRPr="00CF5E59" w:rsidRDefault="00EF07F3" w:rsidP="00EF07F3">
            <w:pPr>
              <w:jc w:val="left"/>
              <w:rPr>
                <w:sz w:val="19"/>
                <w:szCs w:val="19"/>
              </w:rPr>
            </w:pPr>
            <w:r>
              <w:rPr>
                <w:sz w:val="19"/>
                <w:szCs w:val="19"/>
              </w:rPr>
              <w:t>Explanada no techada y en donde no toda la superficie  cuentan con captación de derrames.</w:t>
            </w:r>
          </w:p>
        </w:tc>
      </w:tr>
    </w:tbl>
    <w:p w14:paraId="03820D25" w14:textId="77777777" w:rsidR="00E73ECE" w:rsidRDefault="00E73ECE" w:rsidP="00C958D0">
      <w:pPr>
        <w:pStyle w:val="Ttulo3"/>
        <w:sectPr w:rsidR="00E73ECE" w:rsidSect="00E349AF">
          <w:pgSz w:w="12240" w:h="15840"/>
          <w:pgMar w:top="1134" w:right="1134" w:bottom="1134" w:left="1134" w:header="709" w:footer="709" w:gutter="0"/>
          <w:cols w:space="708"/>
          <w:docGrid w:linePitch="360"/>
        </w:sectPr>
      </w:pPr>
    </w:p>
    <w:p w14:paraId="2F3F0016" w14:textId="77777777" w:rsidR="0020332D" w:rsidRDefault="0020332D" w:rsidP="00FD4AE8">
      <w:pPr>
        <w:pStyle w:val="Ttulo2"/>
        <w:numPr>
          <w:ilvl w:val="1"/>
          <w:numId w:val="2"/>
        </w:numPr>
        <w:ind w:left="0" w:firstLine="0"/>
        <w:contextualSpacing w:val="0"/>
      </w:pPr>
      <w:bookmarkStart w:id="74" w:name="_Toc407720032"/>
      <w:bookmarkStart w:id="75" w:name="_Toc370410131"/>
      <w:bookmarkStart w:id="76" w:name="_Toc430103091"/>
      <w:bookmarkEnd w:id="72"/>
      <w:bookmarkEnd w:id="73"/>
      <w:r>
        <w:lastRenderedPageBreak/>
        <w:t>Aspectos Relativos al Seguimiento Ambiental</w:t>
      </w:r>
      <w:bookmarkEnd w:id="74"/>
      <w:bookmarkEnd w:id="75"/>
      <w:r w:rsidR="009C53E4">
        <w:t>.</w:t>
      </w:r>
      <w:bookmarkEnd w:id="76"/>
    </w:p>
    <w:p w14:paraId="1EF315F3" w14:textId="77777777" w:rsidR="0020332D" w:rsidRDefault="0020332D" w:rsidP="00135B23">
      <w:pPr>
        <w:pStyle w:val="Ttulo2"/>
        <w:numPr>
          <w:ilvl w:val="2"/>
          <w:numId w:val="4"/>
        </w:numPr>
        <w:spacing w:before="200" w:after="160"/>
        <w:ind w:left="0" w:firstLine="0"/>
        <w:contextualSpacing w:val="0"/>
        <w:rPr>
          <w:bCs/>
        </w:rPr>
      </w:pPr>
      <w:bookmarkStart w:id="77" w:name="_Toc407720033"/>
      <w:bookmarkStart w:id="78" w:name="_Toc370410132"/>
      <w:bookmarkStart w:id="79" w:name="_Toc430103092"/>
      <w:r w:rsidRPr="00ED7F4B">
        <w:t>Documentos</w:t>
      </w:r>
      <w:r w:rsidRPr="00ED7F4B">
        <w:rPr>
          <w:bCs/>
        </w:rPr>
        <w:t xml:space="preserve"> R</w:t>
      </w:r>
      <w:r>
        <w:rPr>
          <w:bCs/>
        </w:rPr>
        <w:t>evisados</w:t>
      </w:r>
      <w:bookmarkEnd w:id="77"/>
      <w:bookmarkEnd w:id="78"/>
      <w:r w:rsidR="009C53E4">
        <w:rPr>
          <w:bCs/>
        </w:rPr>
        <w:t>.</w:t>
      </w:r>
      <w:bookmarkEnd w:id="79"/>
    </w:p>
    <w:tbl>
      <w:tblPr>
        <w:tblW w:w="4377"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095"/>
        <w:gridCol w:w="1968"/>
        <w:gridCol w:w="697"/>
        <w:gridCol w:w="1105"/>
        <w:gridCol w:w="841"/>
        <w:gridCol w:w="1021"/>
        <w:gridCol w:w="1004"/>
        <w:gridCol w:w="1345"/>
        <w:gridCol w:w="908"/>
      </w:tblGrid>
      <w:tr w:rsidR="00C37072" w14:paraId="6948F5D2" w14:textId="77777777" w:rsidTr="000A62CC">
        <w:trPr>
          <w:trHeight w:val="395"/>
          <w:jc w:val="center"/>
        </w:trPr>
        <w:tc>
          <w:tcPr>
            <w:tcW w:w="1291" w:type="pct"/>
            <w:vMerge w:val="restar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hideMark/>
          </w:tcPr>
          <w:p w14:paraId="6E9DC977" w14:textId="51B7C814" w:rsidR="00C37072" w:rsidRDefault="00C37072">
            <w:pPr>
              <w:jc w:val="center"/>
              <w:rPr>
                <w:b/>
                <w:bCs/>
                <w:sz w:val="18"/>
                <w:szCs w:val="18"/>
                <w:lang w:val="es-ES" w:eastAsia="es-ES"/>
              </w:rPr>
            </w:pPr>
            <w:r>
              <w:rPr>
                <w:b/>
                <w:bCs/>
                <w:sz w:val="18"/>
                <w:szCs w:val="18"/>
                <w:lang w:val="es-ES" w:eastAsia="es-ES"/>
              </w:rPr>
              <w:t xml:space="preserve">Nombre del informe revisado </w:t>
            </w:r>
          </w:p>
        </w:tc>
        <w:tc>
          <w:tcPr>
            <w:tcW w:w="821" w:type="pct"/>
            <w:vMerge w:val="restart"/>
            <w:tcBorders>
              <w:top w:val="single" w:sz="8" w:space="0" w:color="auto"/>
              <w:left w:val="single" w:sz="8" w:space="0" w:color="auto"/>
              <w:bottom w:val="single" w:sz="8" w:space="0" w:color="auto"/>
              <w:right w:val="single" w:sz="8" w:space="0" w:color="auto"/>
            </w:tcBorders>
            <w:shd w:val="clear" w:color="auto" w:fill="D9D9D9"/>
            <w:vAlign w:val="center"/>
            <w:hideMark/>
          </w:tcPr>
          <w:p w14:paraId="3646D14B" w14:textId="77777777" w:rsidR="00C37072" w:rsidRDefault="00C37072">
            <w:pPr>
              <w:jc w:val="center"/>
              <w:rPr>
                <w:b/>
                <w:bCs/>
                <w:sz w:val="18"/>
                <w:szCs w:val="18"/>
                <w:lang w:val="es-ES" w:eastAsia="es-ES"/>
              </w:rPr>
            </w:pPr>
            <w:r>
              <w:rPr>
                <w:b/>
                <w:bCs/>
                <w:sz w:val="18"/>
                <w:szCs w:val="18"/>
                <w:lang w:val="es-ES" w:eastAsia="es-ES"/>
              </w:rPr>
              <w:t>Aspecto ambiental relevante</w:t>
            </w:r>
          </w:p>
        </w:tc>
        <w:tc>
          <w:tcPr>
            <w:tcW w:w="291" w:type="pct"/>
            <w:vMerge w:val="restart"/>
            <w:tcBorders>
              <w:top w:val="single" w:sz="8" w:space="0" w:color="auto"/>
              <w:left w:val="single" w:sz="8" w:space="0" w:color="auto"/>
              <w:bottom w:val="single" w:sz="8" w:space="0" w:color="auto"/>
              <w:right w:val="single" w:sz="8" w:space="0" w:color="auto"/>
            </w:tcBorders>
            <w:shd w:val="clear" w:color="auto" w:fill="D9D9D9"/>
            <w:vAlign w:val="center"/>
            <w:hideMark/>
          </w:tcPr>
          <w:p w14:paraId="55D7F5D9" w14:textId="77777777" w:rsidR="00C37072" w:rsidRDefault="00C37072">
            <w:pPr>
              <w:jc w:val="center"/>
              <w:rPr>
                <w:rFonts w:eastAsiaTheme="minorHAnsi"/>
                <w:b/>
                <w:bCs/>
                <w:sz w:val="18"/>
                <w:szCs w:val="18"/>
                <w:lang w:val="es-ES"/>
              </w:rPr>
            </w:pPr>
            <w:r>
              <w:rPr>
                <w:b/>
                <w:bCs/>
                <w:sz w:val="18"/>
                <w:szCs w:val="18"/>
                <w:lang w:val="es-ES" w:eastAsia="es-ES"/>
              </w:rPr>
              <w:t>Código</w:t>
            </w:r>
          </w:p>
          <w:p w14:paraId="58FF6A3C" w14:textId="77777777" w:rsidR="00C37072" w:rsidRDefault="00C37072">
            <w:pPr>
              <w:jc w:val="center"/>
              <w:rPr>
                <w:b/>
                <w:bCs/>
                <w:sz w:val="18"/>
                <w:szCs w:val="18"/>
                <w:lang w:val="es-ES" w:eastAsia="es-ES"/>
              </w:rPr>
            </w:pPr>
            <w:r>
              <w:rPr>
                <w:b/>
                <w:bCs/>
                <w:sz w:val="18"/>
                <w:szCs w:val="18"/>
                <w:lang w:val="es-ES" w:eastAsia="es-ES"/>
              </w:rPr>
              <w:t>SSA</w:t>
            </w:r>
          </w:p>
        </w:tc>
        <w:tc>
          <w:tcPr>
            <w:tcW w:w="461" w:type="pct"/>
            <w:vMerge w:val="restar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hideMark/>
          </w:tcPr>
          <w:p w14:paraId="599B68EC" w14:textId="77777777" w:rsidR="00C37072" w:rsidRDefault="00C37072">
            <w:pPr>
              <w:jc w:val="center"/>
              <w:rPr>
                <w:b/>
                <w:bCs/>
                <w:sz w:val="18"/>
                <w:szCs w:val="18"/>
                <w:lang w:val="es-ES" w:eastAsia="es-ES"/>
              </w:rPr>
            </w:pPr>
            <w:r>
              <w:rPr>
                <w:b/>
                <w:bCs/>
                <w:sz w:val="18"/>
                <w:szCs w:val="18"/>
                <w:lang w:val="es-ES" w:eastAsia="es-ES"/>
              </w:rPr>
              <w:t>Fecha de recepción documento</w:t>
            </w:r>
          </w:p>
        </w:tc>
        <w:tc>
          <w:tcPr>
            <w:tcW w:w="777" w:type="pct"/>
            <w:gridSpan w:val="2"/>
            <w:tcBorders>
              <w:top w:val="single" w:sz="8" w:space="0" w:color="auto"/>
              <w:left w:val="single" w:sz="8" w:space="0" w:color="auto"/>
              <w:bottom w:val="single" w:sz="8" w:space="0" w:color="auto"/>
              <w:right w:val="single" w:sz="8" w:space="0" w:color="auto"/>
            </w:tcBorders>
            <w:shd w:val="clear" w:color="auto" w:fill="D9D9D9"/>
            <w:vAlign w:val="center"/>
            <w:hideMark/>
          </w:tcPr>
          <w:p w14:paraId="3A14F981" w14:textId="77777777" w:rsidR="00C37072" w:rsidRDefault="00C37072">
            <w:pPr>
              <w:jc w:val="center"/>
              <w:rPr>
                <w:b/>
                <w:bCs/>
                <w:sz w:val="18"/>
                <w:szCs w:val="18"/>
                <w:lang w:val="es-ES" w:eastAsia="es-ES"/>
              </w:rPr>
            </w:pPr>
            <w:r>
              <w:rPr>
                <w:b/>
                <w:bCs/>
                <w:sz w:val="18"/>
                <w:szCs w:val="18"/>
                <w:lang w:val="es-ES" w:eastAsia="es-ES"/>
              </w:rPr>
              <w:t>Periodo que reporta</w:t>
            </w:r>
          </w:p>
        </w:tc>
        <w:tc>
          <w:tcPr>
            <w:tcW w:w="419" w:type="pct"/>
            <w:vMerge w:val="restart"/>
            <w:tcBorders>
              <w:top w:val="single" w:sz="8" w:space="0" w:color="auto"/>
              <w:left w:val="single" w:sz="8" w:space="0" w:color="auto"/>
              <w:bottom w:val="single" w:sz="8" w:space="0" w:color="auto"/>
              <w:right w:val="single" w:sz="8" w:space="0" w:color="auto"/>
            </w:tcBorders>
            <w:shd w:val="clear" w:color="auto" w:fill="D9D9D9"/>
            <w:vAlign w:val="center"/>
            <w:hideMark/>
          </w:tcPr>
          <w:p w14:paraId="51B4A68C" w14:textId="77777777" w:rsidR="00C37072" w:rsidRDefault="00C37072">
            <w:pPr>
              <w:jc w:val="center"/>
              <w:rPr>
                <w:b/>
                <w:bCs/>
                <w:sz w:val="18"/>
                <w:szCs w:val="18"/>
                <w:lang w:val="es-ES" w:eastAsia="es-ES"/>
              </w:rPr>
            </w:pPr>
            <w:r>
              <w:rPr>
                <w:b/>
                <w:bCs/>
                <w:sz w:val="18"/>
                <w:szCs w:val="18"/>
                <w:lang w:val="es-ES" w:eastAsia="es-ES"/>
              </w:rPr>
              <w:t>Organismo revisor</w:t>
            </w:r>
          </w:p>
        </w:tc>
        <w:tc>
          <w:tcPr>
            <w:tcW w:w="561" w:type="pct"/>
            <w:vMerge w:val="restart"/>
            <w:tcBorders>
              <w:top w:val="single" w:sz="8" w:space="0" w:color="auto"/>
              <w:left w:val="single" w:sz="8" w:space="0" w:color="auto"/>
              <w:bottom w:val="single" w:sz="8" w:space="0" w:color="auto"/>
              <w:right w:val="single" w:sz="8" w:space="0" w:color="auto"/>
            </w:tcBorders>
            <w:shd w:val="clear" w:color="auto" w:fill="D9D9D9"/>
            <w:vAlign w:val="center"/>
            <w:hideMark/>
          </w:tcPr>
          <w:p w14:paraId="1A663D27" w14:textId="77777777" w:rsidR="00C37072" w:rsidRPr="00E31EEE" w:rsidRDefault="00C37072">
            <w:pPr>
              <w:jc w:val="center"/>
              <w:rPr>
                <w:b/>
                <w:bCs/>
                <w:sz w:val="18"/>
                <w:szCs w:val="18"/>
                <w:lang w:val="es-ES" w:eastAsia="es-ES"/>
              </w:rPr>
            </w:pPr>
            <w:r w:rsidRPr="00E31EEE">
              <w:rPr>
                <w:b/>
                <w:bCs/>
                <w:sz w:val="18"/>
                <w:szCs w:val="18"/>
                <w:lang w:val="es-ES" w:eastAsia="es-ES"/>
              </w:rPr>
              <w:t>Estado de conformidad</w:t>
            </w:r>
          </w:p>
        </w:tc>
        <w:tc>
          <w:tcPr>
            <w:tcW w:w="380" w:type="pct"/>
            <w:vMerge w:val="restart"/>
            <w:tcBorders>
              <w:top w:val="single" w:sz="8" w:space="0" w:color="auto"/>
              <w:left w:val="single" w:sz="8" w:space="0" w:color="auto"/>
              <w:bottom w:val="single" w:sz="8" w:space="0" w:color="auto"/>
              <w:right w:val="single" w:sz="8" w:space="0" w:color="auto"/>
            </w:tcBorders>
            <w:shd w:val="clear" w:color="auto" w:fill="D9D9D9"/>
            <w:vAlign w:val="center"/>
            <w:hideMark/>
          </w:tcPr>
          <w:p w14:paraId="5F44B10C" w14:textId="77777777" w:rsidR="00C37072" w:rsidRPr="00E31EEE" w:rsidRDefault="00C37072">
            <w:pPr>
              <w:jc w:val="center"/>
              <w:rPr>
                <w:b/>
                <w:bCs/>
                <w:sz w:val="18"/>
                <w:szCs w:val="18"/>
                <w:lang w:val="es-ES" w:eastAsia="es-ES"/>
              </w:rPr>
            </w:pPr>
            <w:r w:rsidRPr="00E31EEE">
              <w:rPr>
                <w:b/>
                <w:bCs/>
                <w:sz w:val="18"/>
                <w:szCs w:val="18"/>
                <w:lang w:val="es-ES" w:eastAsia="es-ES"/>
              </w:rPr>
              <w:t>N° hecho constatado</w:t>
            </w:r>
          </w:p>
        </w:tc>
      </w:tr>
      <w:tr w:rsidR="00C37072" w14:paraId="01B59EF9" w14:textId="77777777" w:rsidTr="000A62CC">
        <w:trPr>
          <w:trHeight w:val="168"/>
          <w:jc w:val="center"/>
        </w:trPr>
        <w:tc>
          <w:tcPr>
            <w:tcW w:w="1291" w:type="pct"/>
            <w:vMerge/>
            <w:tcBorders>
              <w:top w:val="single" w:sz="8" w:space="0" w:color="auto"/>
              <w:left w:val="single" w:sz="8" w:space="0" w:color="auto"/>
              <w:bottom w:val="single" w:sz="8" w:space="0" w:color="auto"/>
              <w:right w:val="single" w:sz="8" w:space="0" w:color="auto"/>
            </w:tcBorders>
            <w:vAlign w:val="center"/>
            <w:hideMark/>
          </w:tcPr>
          <w:p w14:paraId="2F0B58AD" w14:textId="77777777" w:rsidR="00C37072" w:rsidRDefault="00C37072">
            <w:pPr>
              <w:jc w:val="left"/>
              <w:rPr>
                <w:b/>
                <w:bCs/>
                <w:sz w:val="18"/>
                <w:szCs w:val="18"/>
                <w:lang w:val="es-ES" w:eastAsia="es-ES"/>
              </w:rPr>
            </w:pPr>
          </w:p>
        </w:tc>
        <w:tc>
          <w:tcPr>
            <w:tcW w:w="821" w:type="pct"/>
            <w:vMerge/>
            <w:tcBorders>
              <w:top w:val="single" w:sz="8" w:space="0" w:color="auto"/>
              <w:left w:val="single" w:sz="8" w:space="0" w:color="auto"/>
              <w:bottom w:val="single" w:sz="8" w:space="0" w:color="auto"/>
              <w:right w:val="single" w:sz="8" w:space="0" w:color="auto"/>
            </w:tcBorders>
            <w:vAlign w:val="center"/>
            <w:hideMark/>
          </w:tcPr>
          <w:p w14:paraId="6155A117" w14:textId="77777777" w:rsidR="00C37072" w:rsidRDefault="00C37072">
            <w:pPr>
              <w:jc w:val="left"/>
              <w:rPr>
                <w:b/>
                <w:bCs/>
                <w:sz w:val="18"/>
                <w:szCs w:val="18"/>
                <w:lang w:val="es-ES" w:eastAsia="es-ES"/>
              </w:rPr>
            </w:pPr>
          </w:p>
        </w:tc>
        <w:tc>
          <w:tcPr>
            <w:tcW w:w="291" w:type="pct"/>
            <w:vMerge/>
            <w:tcBorders>
              <w:top w:val="single" w:sz="8" w:space="0" w:color="auto"/>
              <w:left w:val="single" w:sz="8" w:space="0" w:color="auto"/>
              <w:bottom w:val="single" w:sz="8" w:space="0" w:color="auto"/>
              <w:right w:val="single" w:sz="8" w:space="0" w:color="auto"/>
            </w:tcBorders>
            <w:vAlign w:val="center"/>
            <w:hideMark/>
          </w:tcPr>
          <w:p w14:paraId="2D11CAB2" w14:textId="77777777" w:rsidR="00C37072" w:rsidRDefault="00C37072">
            <w:pPr>
              <w:jc w:val="left"/>
              <w:rPr>
                <w:b/>
                <w:bCs/>
                <w:sz w:val="18"/>
                <w:szCs w:val="18"/>
                <w:lang w:val="es-ES" w:eastAsia="es-ES"/>
              </w:rPr>
            </w:pPr>
          </w:p>
        </w:tc>
        <w:tc>
          <w:tcPr>
            <w:tcW w:w="461" w:type="pct"/>
            <w:vMerge/>
            <w:tcBorders>
              <w:top w:val="single" w:sz="8" w:space="0" w:color="auto"/>
              <w:left w:val="single" w:sz="8" w:space="0" w:color="auto"/>
              <w:bottom w:val="single" w:sz="8" w:space="0" w:color="auto"/>
              <w:right w:val="single" w:sz="8" w:space="0" w:color="auto"/>
            </w:tcBorders>
            <w:vAlign w:val="center"/>
            <w:hideMark/>
          </w:tcPr>
          <w:p w14:paraId="1E99D240" w14:textId="77777777" w:rsidR="00C37072" w:rsidRDefault="00C37072">
            <w:pPr>
              <w:jc w:val="left"/>
              <w:rPr>
                <w:b/>
                <w:bCs/>
                <w:sz w:val="18"/>
                <w:szCs w:val="18"/>
                <w:lang w:val="es-ES" w:eastAsia="es-ES"/>
              </w:rPr>
            </w:pPr>
          </w:p>
        </w:tc>
        <w:tc>
          <w:tcPr>
            <w:tcW w:w="351" w:type="pct"/>
            <w:tcBorders>
              <w:top w:val="single" w:sz="8" w:space="0" w:color="auto"/>
              <w:left w:val="single" w:sz="8" w:space="0" w:color="auto"/>
              <w:bottom w:val="single" w:sz="8" w:space="0" w:color="auto"/>
              <w:right w:val="single" w:sz="8" w:space="0" w:color="auto"/>
            </w:tcBorders>
            <w:shd w:val="clear" w:color="auto" w:fill="D9D9D9"/>
            <w:vAlign w:val="center"/>
            <w:hideMark/>
          </w:tcPr>
          <w:p w14:paraId="0E23B4F3" w14:textId="77777777" w:rsidR="00C37072" w:rsidRDefault="00C37072">
            <w:pPr>
              <w:jc w:val="center"/>
              <w:rPr>
                <w:b/>
                <w:bCs/>
                <w:sz w:val="18"/>
                <w:szCs w:val="18"/>
                <w:lang w:val="es-ES" w:eastAsia="es-ES"/>
              </w:rPr>
            </w:pPr>
            <w:r>
              <w:rPr>
                <w:b/>
                <w:bCs/>
                <w:sz w:val="18"/>
                <w:szCs w:val="18"/>
                <w:lang w:val="es-ES" w:eastAsia="es-ES"/>
              </w:rPr>
              <w:t>Desde</w:t>
            </w:r>
          </w:p>
        </w:tc>
        <w:tc>
          <w:tcPr>
            <w:tcW w:w="426" w:type="pct"/>
            <w:tcBorders>
              <w:top w:val="single" w:sz="8" w:space="0" w:color="auto"/>
              <w:left w:val="single" w:sz="8" w:space="0" w:color="auto"/>
              <w:bottom w:val="single" w:sz="8" w:space="0" w:color="auto"/>
              <w:right w:val="single" w:sz="8" w:space="0" w:color="auto"/>
            </w:tcBorders>
            <w:shd w:val="clear" w:color="auto" w:fill="D9D9D9"/>
            <w:vAlign w:val="center"/>
            <w:hideMark/>
          </w:tcPr>
          <w:p w14:paraId="0AE17DA3" w14:textId="77777777" w:rsidR="00C37072" w:rsidRDefault="00C37072">
            <w:pPr>
              <w:jc w:val="center"/>
              <w:rPr>
                <w:b/>
                <w:bCs/>
                <w:sz w:val="18"/>
                <w:szCs w:val="18"/>
                <w:lang w:val="es-ES" w:eastAsia="es-ES"/>
              </w:rPr>
            </w:pPr>
            <w:r>
              <w:rPr>
                <w:b/>
                <w:bCs/>
                <w:sz w:val="18"/>
                <w:szCs w:val="18"/>
                <w:lang w:val="es-ES" w:eastAsia="es-ES"/>
              </w:rPr>
              <w:t>Hasta</w:t>
            </w:r>
          </w:p>
        </w:tc>
        <w:tc>
          <w:tcPr>
            <w:tcW w:w="419" w:type="pct"/>
            <w:vMerge/>
            <w:tcBorders>
              <w:top w:val="single" w:sz="8" w:space="0" w:color="auto"/>
              <w:left w:val="single" w:sz="8" w:space="0" w:color="auto"/>
              <w:bottom w:val="single" w:sz="8" w:space="0" w:color="auto"/>
              <w:right w:val="single" w:sz="8" w:space="0" w:color="auto"/>
            </w:tcBorders>
            <w:vAlign w:val="center"/>
            <w:hideMark/>
          </w:tcPr>
          <w:p w14:paraId="079D81E7" w14:textId="77777777" w:rsidR="00C37072" w:rsidRDefault="00C37072">
            <w:pPr>
              <w:jc w:val="left"/>
              <w:rPr>
                <w:b/>
                <w:bCs/>
                <w:sz w:val="18"/>
                <w:szCs w:val="18"/>
                <w:lang w:val="es-ES" w:eastAsia="es-ES"/>
              </w:rPr>
            </w:pPr>
          </w:p>
        </w:tc>
        <w:tc>
          <w:tcPr>
            <w:tcW w:w="561" w:type="pct"/>
            <w:vMerge/>
            <w:tcBorders>
              <w:top w:val="single" w:sz="8" w:space="0" w:color="auto"/>
              <w:left w:val="single" w:sz="8" w:space="0" w:color="auto"/>
              <w:bottom w:val="single" w:sz="8" w:space="0" w:color="auto"/>
              <w:right w:val="single" w:sz="8" w:space="0" w:color="auto"/>
            </w:tcBorders>
            <w:vAlign w:val="center"/>
            <w:hideMark/>
          </w:tcPr>
          <w:p w14:paraId="408D2A6C" w14:textId="77777777" w:rsidR="00C37072" w:rsidRDefault="00C37072">
            <w:pPr>
              <w:jc w:val="left"/>
              <w:rPr>
                <w:b/>
                <w:bCs/>
                <w:sz w:val="18"/>
                <w:szCs w:val="18"/>
                <w:lang w:val="es-ES" w:eastAsia="es-ES"/>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2A15139" w14:textId="77777777" w:rsidR="00C37072" w:rsidRDefault="00C37072">
            <w:pPr>
              <w:jc w:val="left"/>
              <w:rPr>
                <w:b/>
                <w:bCs/>
                <w:sz w:val="18"/>
                <w:szCs w:val="18"/>
                <w:lang w:val="es-ES" w:eastAsia="es-ES"/>
              </w:rPr>
            </w:pPr>
          </w:p>
        </w:tc>
      </w:tr>
      <w:tr w:rsidR="00C37072" w14:paraId="3CDA3241" w14:textId="77777777" w:rsidTr="000A62CC">
        <w:trPr>
          <w:trHeight w:val="60"/>
          <w:jc w:val="center"/>
        </w:trPr>
        <w:tc>
          <w:tcPr>
            <w:tcW w:w="129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FA070D4" w14:textId="77777777" w:rsidR="00C37072" w:rsidRPr="00ED7F4B" w:rsidRDefault="00C37072" w:rsidP="00AD2359">
            <w:pPr>
              <w:rPr>
                <w:rFonts w:eastAsiaTheme="minorHAnsi"/>
                <w:sz w:val="18"/>
                <w:szCs w:val="18"/>
                <w:lang w:val="es-ES" w:eastAsia="es-ES"/>
              </w:rPr>
            </w:pPr>
            <w:r w:rsidRPr="0042015A">
              <w:rPr>
                <w:rFonts w:eastAsiaTheme="minorHAnsi"/>
                <w:sz w:val="18"/>
                <w:szCs w:val="18"/>
                <w:lang w:val="es-ES" w:eastAsia="es-ES"/>
              </w:rPr>
              <w:t>Informe de calidad de agua del estero El Sauce para plomo y pH. Año 2013</w:t>
            </w:r>
          </w:p>
        </w:tc>
        <w:tc>
          <w:tcPr>
            <w:tcW w:w="821" w:type="pct"/>
            <w:tcBorders>
              <w:top w:val="single" w:sz="8" w:space="0" w:color="auto"/>
              <w:left w:val="single" w:sz="8" w:space="0" w:color="auto"/>
              <w:bottom w:val="single" w:sz="8" w:space="0" w:color="auto"/>
              <w:right w:val="single" w:sz="8" w:space="0" w:color="auto"/>
            </w:tcBorders>
            <w:vAlign w:val="center"/>
          </w:tcPr>
          <w:p w14:paraId="39155299" w14:textId="77777777" w:rsidR="00C37072" w:rsidRPr="00ED7F4B" w:rsidRDefault="00FF623D" w:rsidP="00A612B8">
            <w:pPr>
              <w:jc w:val="center"/>
              <w:rPr>
                <w:rFonts w:eastAsiaTheme="minorHAnsi"/>
                <w:sz w:val="18"/>
                <w:szCs w:val="18"/>
                <w:lang w:val="es-ES"/>
              </w:rPr>
            </w:pPr>
            <w:r>
              <w:rPr>
                <w:rFonts w:eastAsiaTheme="minorHAnsi"/>
                <w:sz w:val="18"/>
                <w:szCs w:val="18"/>
                <w:lang w:val="es-ES"/>
              </w:rPr>
              <w:t>Aguas superficiales</w:t>
            </w:r>
          </w:p>
        </w:tc>
        <w:tc>
          <w:tcPr>
            <w:tcW w:w="291" w:type="pct"/>
            <w:tcBorders>
              <w:top w:val="single" w:sz="8" w:space="0" w:color="auto"/>
              <w:left w:val="single" w:sz="8" w:space="0" w:color="auto"/>
              <w:bottom w:val="single" w:sz="8" w:space="0" w:color="auto"/>
              <w:right w:val="single" w:sz="8" w:space="0" w:color="auto"/>
            </w:tcBorders>
            <w:vAlign w:val="center"/>
          </w:tcPr>
          <w:p w14:paraId="020E84C3" w14:textId="77777777" w:rsidR="00C37072" w:rsidRPr="00ED7F4B" w:rsidRDefault="00DF5DC0">
            <w:pPr>
              <w:jc w:val="center"/>
              <w:rPr>
                <w:rFonts w:eastAsiaTheme="minorHAnsi"/>
                <w:sz w:val="18"/>
                <w:szCs w:val="18"/>
                <w:lang w:val="es-ES"/>
              </w:rPr>
            </w:pPr>
            <w:r>
              <w:rPr>
                <w:rFonts w:eastAsiaTheme="minorHAnsi"/>
                <w:sz w:val="18"/>
                <w:szCs w:val="18"/>
                <w:lang w:val="es-ES"/>
              </w:rPr>
              <w:t>18244</w:t>
            </w:r>
          </w:p>
        </w:tc>
        <w:tc>
          <w:tcPr>
            <w:tcW w:w="46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207E3C4" w14:textId="77777777" w:rsidR="00C37072" w:rsidRPr="00ED7F4B" w:rsidRDefault="00DF5DC0">
            <w:pPr>
              <w:jc w:val="center"/>
              <w:rPr>
                <w:rFonts w:eastAsiaTheme="minorHAnsi"/>
                <w:sz w:val="18"/>
                <w:szCs w:val="18"/>
                <w:lang w:val="es-ES"/>
              </w:rPr>
            </w:pPr>
            <w:r>
              <w:rPr>
                <w:rFonts w:eastAsiaTheme="minorHAnsi"/>
                <w:sz w:val="18"/>
                <w:szCs w:val="18"/>
                <w:lang w:val="es-ES"/>
              </w:rPr>
              <w:t>27-02-2014</w:t>
            </w:r>
          </w:p>
        </w:tc>
        <w:tc>
          <w:tcPr>
            <w:tcW w:w="351" w:type="pct"/>
            <w:tcBorders>
              <w:top w:val="single" w:sz="8" w:space="0" w:color="auto"/>
              <w:left w:val="single" w:sz="8" w:space="0" w:color="auto"/>
              <w:bottom w:val="single" w:sz="8" w:space="0" w:color="auto"/>
              <w:right w:val="single" w:sz="8" w:space="0" w:color="auto"/>
            </w:tcBorders>
            <w:vAlign w:val="center"/>
          </w:tcPr>
          <w:p w14:paraId="03B98F28" w14:textId="77777777" w:rsidR="00C37072" w:rsidRPr="00ED7F4B" w:rsidRDefault="000A62CC" w:rsidP="00202CE1">
            <w:pPr>
              <w:jc w:val="center"/>
              <w:rPr>
                <w:rFonts w:eastAsiaTheme="minorHAnsi"/>
                <w:sz w:val="18"/>
                <w:szCs w:val="18"/>
                <w:lang w:val="es-ES"/>
              </w:rPr>
            </w:pPr>
            <w:r>
              <w:rPr>
                <w:rFonts w:eastAsiaTheme="minorHAnsi"/>
                <w:sz w:val="18"/>
                <w:szCs w:val="18"/>
                <w:lang w:val="es-ES"/>
              </w:rPr>
              <w:t>1-1-2013</w:t>
            </w:r>
          </w:p>
        </w:tc>
        <w:tc>
          <w:tcPr>
            <w:tcW w:w="426" w:type="pct"/>
            <w:tcBorders>
              <w:top w:val="single" w:sz="8" w:space="0" w:color="auto"/>
              <w:left w:val="single" w:sz="8" w:space="0" w:color="auto"/>
              <w:bottom w:val="single" w:sz="8" w:space="0" w:color="auto"/>
              <w:right w:val="single" w:sz="8" w:space="0" w:color="auto"/>
            </w:tcBorders>
            <w:vAlign w:val="center"/>
          </w:tcPr>
          <w:p w14:paraId="00B59772" w14:textId="77777777" w:rsidR="00C37072" w:rsidRPr="00ED7F4B" w:rsidRDefault="000A62CC" w:rsidP="00842B84">
            <w:pPr>
              <w:jc w:val="center"/>
              <w:rPr>
                <w:rFonts w:eastAsiaTheme="minorHAnsi"/>
                <w:sz w:val="18"/>
                <w:szCs w:val="18"/>
                <w:lang w:val="es-ES"/>
              </w:rPr>
            </w:pPr>
            <w:r>
              <w:rPr>
                <w:rFonts w:eastAsiaTheme="minorHAnsi"/>
                <w:sz w:val="18"/>
                <w:szCs w:val="18"/>
                <w:lang w:val="es-ES"/>
              </w:rPr>
              <w:t>31-12-2013</w:t>
            </w:r>
          </w:p>
        </w:tc>
        <w:tc>
          <w:tcPr>
            <w:tcW w:w="419" w:type="pct"/>
            <w:tcBorders>
              <w:top w:val="single" w:sz="8" w:space="0" w:color="auto"/>
              <w:left w:val="single" w:sz="8" w:space="0" w:color="auto"/>
              <w:bottom w:val="single" w:sz="8" w:space="0" w:color="auto"/>
              <w:right w:val="single" w:sz="8" w:space="0" w:color="auto"/>
            </w:tcBorders>
            <w:vAlign w:val="center"/>
          </w:tcPr>
          <w:p w14:paraId="517F98D0" w14:textId="77777777" w:rsidR="00C37072" w:rsidRPr="00ED7F4B" w:rsidRDefault="0023182A">
            <w:pPr>
              <w:jc w:val="center"/>
              <w:rPr>
                <w:rFonts w:eastAsiaTheme="minorHAnsi"/>
                <w:sz w:val="18"/>
                <w:szCs w:val="18"/>
                <w:lang w:val="es-ES"/>
              </w:rPr>
            </w:pPr>
            <w:r>
              <w:rPr>
                <w:rFonts w:eastAsiaTheme="minorHAnsi"/>
                <w:sz w:val="18"/>
                <w:szCs w:val="18"/>
                <w:lang w:val="es-ES"/>
              </w:rPr>
              <w:t>SMA</w:t>
            </w:r>
          </w:p>
        </w:tc>
        <w:tc>
          <w:tcPr>
            <w:tcW w:w="561" w:type="pct"/>
            <w:tcBorders>
              <w:top w:val="single" w:sz="8" w:space="0" w:color="auto"/>
              <w:left w:val="single" w:sz="8" w:space="0" w:color="auto"/>
              <w:bottom w:val="single" w:sz="8" w:space="0" w:color="auto"/>
              <w:right w:val="single" w:sz="8" w:space="0" w:color="auto"/>
            </w:tcBorders>
            <w:vAlign w:val="center"/>
          </w:tcPr>
          <w:p w14:paraId="2716509E" w14:textId="4E2EC753" w:rsidR="00C37072" w:rsidRPr="00ED7F4B" w:rsidRDefault="006D4635" w:rsidP="006F6CB7">
            <w:pPr>
              <w:jc w:val="center"/>
              <w:rPr>
                <w:rFonts w:eastAsiaTheme="minorHAnsi"/>
                <w:sz w:val="18"/>
                <w:szCs w:val="18"/>
                <w:lang w:val="es-ES" w:eastAsia="es-ES"/>
              </w:rPr>
            </w:pPr>
            <w:r>
              <w:rPr>
                <w:rFonts w:eastAsiaTheme="minorHAnsi"/>
                <w:sz w:val="18"/>
                <w:szCs w:val="18"/>
                <w:lang w:val="es-ES" w:eastAsia="es-ES"/>
              </w:rPr>
              <w:t xml:space="preserve">No </w:t>
            </w:r>
            <w:r w:rsidR="006F6CB7">
              <w:rPr>
                <w:rFonts w:eastAsiaTheme="minorHAnsi"/>
                <w:sz w:val="18"/>
                <w:szCs w:val="18"/>
                <w:lang w:val="es-ES" w:eastAsia="es-ES"/>
              </w:rPr>
              <w:t xml:space="preserve">conforme </w:t>
            </w:r>
          </w:p>
        </w:tc>
        <w:tc>
          <w:tcPr>
            <w:tcW w:w="380" w:type="pct"/>
            <w:tcBorders>
              <w:top w:val="single" w:sz="8" w:space="0" w:color="auto"/>
              <w:left w:val="single" w:sz="8" w:space="0" w:color="auto"/>
              <w:bottom w:val="single" w:sz="8" w:space="0" w:color="auto"/>
              <w:right w:val="single" w:sz="8" w:space="0" w:color="auto"/>
            </w:tcBorders>
            <w:vAlign w:val="center"/>
          </w:tcPr>
          <w:p w14:paraId="1E1F966A" w14:textId="74585073" w:rsidR="00C37072" w:rsidRPr="00ED7F4B" w:rsidRDefault="009A3A31">
            <w:pPr>
              <w:jc w:val="center"/>
              <w:rPr>
                <w:rFonts w:eastAsiaTheme="minorHAnsi"/>
                <w:sz w:val="18"/>
                <w:szCs w:val="18"/>
                <w:lang w:val="es-ES" w:eastAsia="es-ES"/>
              </w:rPr>
            </w:pPr>
            <w:r>
              <w:rPr>
                <w:rFonts w:eastAsiaTheme="minorHAnsi"/>
                <w:sz w:val="18"/>
                <w:szCs w:val="18"/>
                <w:lang w:val="es-ES" w:eastAsia="es-ES"/>
              </w:rPr>
              <w:t>22</w:t>
            </w:r>
          </w:p>
        </w:tc>
      </w:tr>
      <w:tr w:rsidR="00C37072" w14:paraId="31B9078D" w14:textId="77777777" w:rsidTr="000A62CC">
        <w:trPr>
          <w:trHeight w:val="90"/>
          <w:jc w:val="center"/>
        </w:trPr>
        <w:tc>
          <w:tcPr>
            <w:tcW w:w="129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9C6C7F9" w14:textId="77777777" w:rsidR="00C37072" w:rsidRPr="00ED7F4B" w:rsidRDefault="00C37072" w:rsidP="00AD2359">
            <w:pPr>
              <w:rPr>
                <w:rFonts w:eastAsiaTheme="minorHAnsi"/>
                <w:sz w:val="18"/>
                <w:szCs w:val="18"/>
                <w:lang w:val="es-ES" w:eastAsia="es-ES"/>
              </w:rPr>
            </w:pPr>
            <w:r w:rsidRPr="00C37072">
              <w:rPr>
                <w:rFonts w:eastAsiaTheme="minorHAnsi"/>
                <w:sz w:val="18"/>
                <w:szCs w:val="18"/>
                <w:lang w:val="es-ES" w:eastAsia="es-ES"/>
              </w:rPr>
              <w:t>Análisis de aguas lluvias para plomo y pH en piscina de contención.</w:t>
            </w:r>
          </w:p>
        </w:tc>
        <w:tc>
          <w:tcPr>
            <w:tcW w:w="821" w:type="pct"/>
            <w:tcBorders>
              <w:top w:val="single" w:sz="8" w:space="0" w:color="auto"/>
              <w:left w:val="single" w:sz="8" w:space="0" w:color="auto"/>
              <w:bottom w:val="single" w:sz="8" w:space="0" w:color="auto"/>
              <w:right w:val="single" w:sz="8" w:space="0" w:color="auto"/>
            </w:tcBorders>
            <w:vAlign w:val="center"/>
          </w:tcPr>
          <w:p w14:paraId="79F2658F" w14:textId="77777777" w:rsidR="00C37072" w:rsidRDefault="000A62CC" w:rsidP="00A612B8">
            <w:pPr>
              <w:jc w:val="center"/>
              <w:rPr>
                <w:rFonts w:eastAsiaTheme="minorHAnsi"/>
                <w:sz w:val="18"/>
                <w:szCs w:val="18"/>
                <w:lang w:val="es-ES"/>
              </w:rPr>
            </w:pPr>
            <w:r>
              <w:rPr>
                <w:rFonts w:eastAsiaTheme="minorHAnsi"/>
                <w:sz w:val="18"/>
                <w:szCs w:val="18"/>
                <w:lang w:val="es-ES"/>
              </w:rPr>
              <w:t>Aguas superficiales</w:t>
            </w:r>
          </w:p>
        </w:tc>
        <w:tc>
          <w:tcPr>
            <w:tcW w:w="291" w:type="pct"/>
            <w:tcBorders>
              <w:top w:val="single" w:sz="8" w:space="0" w:color="auto"/>
              <w:left w:val="single" w:sz="8" w:space="0" w:color="auto"/>
              <w:bottom w:val="single" w:sz="8" w:space="0" w:color="auto"/>
              <w:right w:val="single" w:sz="8" w:space="0" w:color="auto"/>
            </w:tcBorders>
            <w:vAlign w:val="center"/>
          </w:tcPr>
          <w:p w14:paraId="632F1170" w14:textId="77777777" w:rsidR="00C37072" w:rsidRPr="00ED7F4B" w:rsidRDefault="00DF5DC0">
            <w:pPr>
              <w:jc w:val="center"/>
              <w:rPr>
                <w:rFonts w:eastAsiaTheme="minorHAnsi"/>
                <w:sz w:val="18"/>
                <w:szCs w:val="18"/>
                <w:lang w:val="es-ES"/>
              </w:rPr>
            </w:pPr>
            <w:r>
              <w:rPr>
                <w:rFonts w:eastAsiaTheme="minorHAnsi"/>
                <w:sz w:val="18"/>
                <w:szCs w:val="18"/>
                <w:lang w:val="es-ES"/>
              </w:rPr>
              <w:t>18250</w:t>
            </w:r>
          </w:p>
        </w:tc>
        <w:tc>
          <w:tcPr>
            <w:tcW w:w="46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FBCE482" w14:textId="77777777" w:rsidR="00C37072" w:rsidRDefault="00DF5DC0" w:rsidP="00ED7F4B">
            <w:pPr>
              <w:jc w:val="center"/>
              <w:rPr>
                <w:rFonts w:eastAsiaTheme="minorHAnsi"/>
                <w:sz w:val="18"/>
                <w:szCs w:val="18"/>
                <w:lang w:val="es-ES"/>
              </w:rPr>
            </w:pPr>
            <w:r>
              <w:rPr>
                <w:rFonts w:eastAsiaTheme="minorHAnsi"/>
                <w:sz w:val="18"/>
                <w:szCs w:val="18"/>
                <w:lang w:val="es-ES"/>
              </w:rPr>
              <w:t>27-02-2014</w:t>
            </w:r>
          </w:p>
        </w:tc>
        <w:tc>
          <w:tcPr>
            <w:tcW w:w="351" w:type="pct"/>
            <w:tcBorders>
              <w:top w:val="single" w:sz="8" w:space="0" w:color="auto"/>
              <w:left w:val="single" w:sz="8" w:space="0" w:color="auto"/>
              <w:bottom w:val="single" w:sz="8" w:space="0" w:color="auto"/>
              <w:right w:val="single" w:sz="8" w:space="0" w:color="auto"/>
            </w:tcBorders>
            <w:vAlign w:val="center"/>
          </w:tcPr>
          <w:p w14:paraId="2C971B81" w14:textId="77777777" w:rsidR="00C37072" w:rsidRDefault="000A62CC" w:rsidP="00202CE1">
            <w:pPr>
              <w:jc w:val="center"/>
              <w:rPr>
                <w:rFonts w:eastAsiaTheme="minorHAnsi"/>
                <w:sz w:val="18"/>
                <w:szCs w:val="18"/>
                <w:lang w:val="es-ES"/>
              </w:rPr>
            </w:pPr>
            <w:r>
              <w:rPr>
                <w:rFonts w:eastAsiaTheme="minorHAnsi"/>
                <w:sz w:val="18"/>
                <w:szCs w:val="18"/>
                <w:lang w:val="es-ES"/>
              </w:rPr>
              <w:t>1-1-2013</w:t>
            </w:r>
          </w:p>
        </w:tc>
        <w:tc>
          <w:tcPr>
            <w:tcW w:w="426" w:type="pct"/>
            <w:tcBorders>
              <w:top w:val="single" w:sz="8" w:space="0" w:color="auto"/>
              <w:left w:val="single" w:sz="8" w:space="0" w:color="auto"/>
              <w:bottom w:val="single" w:sz="8" w:space="0" w:color="auto"/>
              <w:right w:val="single" w:sz="8" w:space="0" w:color="auto"/>
            </w:tcBorders>
            <w:vAlign w:val="center"/>
          </w:tcPr>
          <w:p w14:paraId="3C06FA42" w14:textId="77777777" w:rsidR="00C37072" w:rsidRDefault="000A62CC" w:rsidP="00202CE1">
            <w:pPr>
              <w:jc w:val="center"/>
              <w:rPr>
                <w:rFonts w:eastAsiaTheme="minorHAnsi"/>
                <w:sz w:val="18"/>
                <w:szCs w:val="18"/>
                <w:lang w:val="es-ES"/>
              </w:rPr>
            </w:pPr>
            <w:r>
              <w:rPr>
                <w:rFonts w:eastAsiaTheme="minorHAnsi"/>
                <w:sz w:val="18"/>
                <w:szCs w:val="18"/>
                <w:lang w:val="es-ES"/>
              </w:rPr>
              <w:t>31-12-2013</w:t>
            </w:r>
          </w:p>
        </w:tc>
        <w:tc>
          <w:tcPr>
            <w:tcW w:w="419" w:type="pct"/>
            <w:tcBorders>
              <w:top w:val="single" w:sz="8" w:space="0" w:color="auto"/>
              <w:left w:val="single" w:sz="8" w:space="0" w:color="auto"/>
              <w:bottom w:val="single" w:sz="8" w:space="0" w:color="auto"/>
              <w:right w:val="single" w:sz="8" w:space="0" w:color="auto"/>
            </w:tcBorders>
            <w:vAlign w:val="center"/>
          </w:tcPr>
          <w:p w14:paraId="72BB7A02" w14:textId="77777777" w:rsidR="00C37072" w:rsidRPr="00ED7F4B" w:rsidRDefault="0023182A">
            <w:pPr>
              <w:jc w:val="center"/>
              <w:rPr>
                <w:rFonts w:eastAsiaTheme="minorHAnsi"/>
                <w:sz w:val="18"/>
                <w:szCs w:val="18"/>
                <w:lang w:val="es-ES"/>
              </w:rPr>
            </w:pPr>
            <w:r>
              <w:rPr>
                <w:rFonts w:eastAsiaTheme="minorHAnsi"/>
                <w:sz w:val="18"/>
                <w:szCs w:val="18"/>
                <w:lang w:val="es-ES"/>
              </w:rPr>
              <w:t>SMA</w:t>
            </w:r>
          </w:p>
        </w:tc>
        <w:tc>
          <w:tcPr>
            <w:tcW w:w="561" w:type="pct"/>
            <w:tcBorders>
              <w:top w:val="single" w:sz="8" w:space="0" w:color="auto"/>
              <w:left w:val="single" w:sz="8" w:space="0" w:color="auto"/>
              <w:bottom w:val="single" w:sz="8" w:space="0" w:color="auto"/>
              <w:right w:val="single" w:sz="8" w:space="0" w:color="auto"/>
            </w:tcBorders>
            <w:vAlign w:val="center"/>
          </w:tcPr>
          <w:p w14:paraId="1D449C3C" w14:textId="73A19810" w:rsidR="00C37072" w:rsidRPr="00ED7F4B" w:rsidRDefault="006D4635">
            <w:pPr>
              <w:jc w:val="center"/>
              <w:rPr>
                <w:rFonts w:eastAsiaTheme="minorHAnsi"/>
                <w:sz w:val="18"/>
                <w:szCs w:val="18"/>
                <w:lang w:val="es-ES" w:eastAsia="es-ES"/>
              </w:rPr>
            </w:pPr>
            <w:r>
              <w:rPr>
                <w:rFonts w:eastAsiaTheme="minorHAnsi"/>
                <w:sz w:val="18"/>
                <w:szCs w:val="18"/>
                <w:lang w:val="es-ES" w:eastAsia="es-ES"/>
              </w:rPr>
              <w:t xml:space="preserve">No </w:t>
            </w:r>
            <w:r w:rsidR="002B1CC9">
              <w:rPr>
                <w:rFonts w:eastAsiaTheme="minorHAnsi"/>
                <w:sz w:val="18"/>
                <w:szCs w:val="18"/>
                <w:lang w:val="es-ES" w:eastAsia="es-ES"/>
              </w:rPr>
              <w:t>conforme</w:t>
            </w:r>
          </w:p>
        </w:tc>
        <w:tc>
          <w:tcPr>
            <w:tcW w:w="380" w:type="pct"/>
            <w:tcBorders>
              <w:top w:val="single" w:sz="8" w:space="0" w:color="auto"/>
              <w:left w:val="single" w:sz="8" w:space="0" w:color="auto"/>
              <w:bottom w:val="single" w:sz="8" w:space="0" w:color="auto"/>
              <w:right w:val="single" w:sz="8" w:space="0" w:color="auto"/>
            </w:tcBorders>
            <w:vAlign w:val="center"/>
          </w:tcPr>
          <w:p w14:paraId="6C2A66DC" w14:textId="2097A45B" w:rsidR="00C37072" w:rsidRDefault="009A3A31">
            <w:pPr>
              <w:jc w:val="center"/>
              <w:rPr>
                <w:rFonts w:eastAsiaTheme="minorHAnsi"/>
                <w:sz w:val="18"/>
                <w:szCs w:val="18"/>
                <w:lang w:val="es-ES" w:eastAsia="es-ES"/>
              </w:rPr>
            </w:pPr>
            <w:r>
              <w:rPr>
                <w:rFonts w:eastAsiaTheme="minorHAnsi"/>
                <w:sz w:val="18"/>
                <w:szCs w:val="18"/>
                <w:lang w:val="es-ES" w:eastAsia="es-ES"/>
              </w:rPr>
              <w:t>23</w:t>
            </w:r>
          </w:p>
        </w:tc>
      </w:tr>
      <w:tr w:rsidR="00C37072" w14:paraId="23049C18" w14:textId="77777777" w:rsidTr="000A62CC">
        <w:trPr>
          <w:trHeight w:val="137"/>
          <w:jc w:val="center"/>
        </w:trPr>
        <w:tc>
          <w:tcPr>
            <w:tcW w:w="129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26368FE" w14:textId="77777777" w:rsidR="00C37072" w:rsidRPr="00ED7F4B" w:rsidRDefault="00C37072" w:rsidP="004C58E9">
            <w:pPr>
              <w:rPr>
                <w:rFonts w:eastAsiaTheme="minorHAnsi"/>
                <w:sz w:val="18"/>
                <w:szCs w:val="18"/>
                <w:lang w:val="es-ES" w:eastAsia="es-ES"/>
              </w:rPr>
            </w:pPr>
            <w:r w:rsidRPr="00C37072">
              <w:rPr>
                <w:rFonts w:eastAsiaTheme="minorHAnsi"/>
                <w:sz w:val="18"/>
                <w:szCs w:val="18"/>
                <w:lang w:val="es-ES" w:eastAsia="es-ES"/>
              </w:rPr>
              <w:t>Medición de concentración de plomo y pH en suelo del predio Chile Metal Ltda.</w:t>
            </w:r>
          </w:p>
        </w:tc>
        <w:tc>
          <w:tcPr>
            <w:tcW w:w="821" w:type="pct"/>
            <w:tcBorders>
              <w:top w:val="single" w:sz="8" w:space="0" w:color="auto"/>
              <w:left w:val="single" w:sz="8" w:space="0" w:color="auto"/>
              <w:bottom w:val="single" w:sz="8" w:space="0" w:color="auto"/>
              <w:right w:val="single" w:sz="8" w:space="0" w:color="auto"/>
            </w:tcBorders>
            <w:vAlign w:val="center"/>
          </w:tcPr>
          <w:p w14:paraId="5ABF97A9" w14:textId="77777777" w:rsidR="00C37072" w:rsidRPr="00ED7F4B" w:rsidRDefault="000A62CC" w:rsidP="00A612B8">
            <w:pPr>
              <w:jc w:val="center"/>
              <w:rPr>
                <w:rFonts w:eastAsiaTheme="minorHAnsi"/>
                <w:sz w:val="18"/>
                <w:szCs w:val="18"/>
                <w:lang w:val="es-ES"/>
              </w:rPr>
            </w:pPr>
            <w:r w:rsidRPr="000A62CC">
              <w:rPr>
                <w:rFonts w:eastAsiaTheme="minorHAnsi"/>
                <w:sz w:val="18"/>
                <w:szCs w:val="18"/>
              </w:rPr>
              <w:t>Edafología y Calidad de suelos</w:t>
            </w:r>
          </w:p>
        </w:tc>
        <w:tc>
          <w:tcPr>
            <w:tcW w:w="291" w:type="pct"/>
            <w:tcBorders>
              <w:top w:val="single" w:sz="8" w:space="0" w:color="auto"/>
              <w:left w:val="single" w:sz="8" w:space="0" w:color="auto"/>
              <w:bottom w:val="single" w:sz="8" w:space="0" w:color="auto"/>
              <w:right w:val="single" w:sz="8" w:space="0" w:color="auto"/>
            </w:tcBorders>
            <w:vAlign w:val="center"/>
          </w:tcPr>
          <w:p w14:paraId="032A21DD" w14:textId="078B859B" w:rsidR="00C37072" w:rsidRPr="00ED7F4B" w:rsidRDefault="00DF5DC0" w:rsidP="00294E9B">
            <w:pPr>
              <w:jc w:val="center"/>
              <w:rPr>
                <w:rFonts w:eastAsiaTheme="minorHAnsi"/>
                <w:sz w:val="18"/>
                <w:szCs w:val="18"/>
                <w:lang w:val="es-ES"/>
              </w:rPr>
            </w:pPr>
            <w:r>
              <w:rPr>
                <w:rFonts w:eastAsiaTheme="minorHAnsi"/>
                <w:sz w:val="18"/>
                <w:szCs w:val="18"/>
                <w:lang w:val="es-ES"/>
              </w:rPr>
              <w:t>1</w:t>
            </w:r>
            <w:r w:rsidR="00BC61C9">
              <w:rPr>
                <w:rFonts w:eastAsiaTheme="minorHAnsi"/>
                <w:sz w:val="18"/>
                <w:szCs w:val="18"/>
                <w:lang w:val="es-ES"/>
              </w:rPr>
              <w:t>9</w:t>
            </w:r>
            <w:r>
              <w:rPr>
                <w:rFonts w:eastAsiaTheme="minorHAnsi"/>
                <w:sz w:val="18"/>
                <w:szCs w:val="18"/>
                <w:lang w:val="es-ES"/>
              </w:rPr>
              <w:t>693</w:t>
            </w:r>
          </w:p>
        </w:tc>
        <w:tc>
          <w:tcPr>
            <w:tcW w:w="46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261CB3E" w14:textId="77777777" w:rsidR="00C37072" w:rsidRPr="00ED7F4B" w:rsidRDefault="00DF5DC0" w:rsidP="00ED7F4B">
            <w:pPr>
              <w:jc w:val="center"/>
              <w:rPr>
                <w:rFonts w:eastAsiaTheme="minorHAnsi"/>
                <w:sz w:val="18"/>
                <w:szCs w:val="18"/>
                <w:lang w:val="es-ES"/>
              </w:rPr>
            </w:pPr>
            <w:r>
              <w:rPr>
                <w:rFonts w:eastAsiaTheme="minorHAnsi"/>
                <w:sz w:val="18"/>
                <w:szCs w:val="18"/>
                <w:lang w:val="es-ES"/>
              </w:rPr>
              <w:t>14-04-2014</w:t>
            </w:r>
          </w:p>
        </w:tc>
        <w:tc>
          <w:tcPr>
            <w:tcW w:w="351" w:type="pct"/>
            <w:tcBorders>
              <w:top w:val="single" w:sz="8" w:space="0" w:color="auto"/>
              <w:left w:val="single" w:sz="8" w:space="0" w:color="auto"/>
              <w:bottom w:val="single" w:sz="8" w:space="0" w:color="auto"/>
              <w:right w:val="single" w:sz="8" w:space="0" w:color="auto"/>
            </w:tcBorders>
            <w:vAlign w:val="center"/>
          </w:tcPr>
          <w:p w14:paraId="7CBEC697" w14:textId="2B86400C" w:rsidR="00C37072" w:rsidRPr="00ED7F4B" w:rsidRDefault="00763260" w:rsidP="00202CE1">
            <w:pPr>
              <w:jc w:val="center"/>
              <w:rPr>
                <w:rFonts w:eastAsiaTheme="minorHAnsi"/>
                <w:sz w:val="18"/>
                <w:szCs w:val="18"/>
                <w:lang w:val="es-ES"/>
              </w:rPr>
            </w:pPr>
            <w:r>
              <w:rPr>
                <w:rFonts w:eastAsiaTheme="minorHAnsi"/>
                <w:sz w:val="18"/>
                <w:szCs w:val="18"/>
                <w:lang w:val="es-ES"/>
              </w:rPr>
              <w:t>1</w:t>
            </w:r>
            <w:r w:rsidR="000A62CC">
              <w:rPr>
                <w:rFonts w:eastAsiaTheme="minorHAnsi"/>
                <w:sz w:val="18"/>
                <w:szCs w:val="18"/>
                <w:lang w:val="es-ES"/>
              </w:rPr>
              <w:t>-1-2013</w:t>
            </w:r>
          </w:p>
        </w:tc>
        <w:tc>
          <w:tcPr>
            <w:tcW w:w="426" w:type="pct"/>
            <w:tcBorders>
              <w:top w:val="single" w:sz="8" w:space="0" w:color="auto"/>
              <w:left w:val="single" w:sz="8" w:space="0" w:color="auto"/>
              <w:bottom w:val="single" w:sz="8" w:space="0" w:color="auto"/>
              <w:right w:val="single" w:sz="8" w:space="0" w:color="auto"/>
            </w:tcBorders>
            <w:vAlign w:val="center"/>
          </w:tcPr>
          <w:p w14:paraId="3DD5811E" w14:textId="48CDB57B" w:rsidR="00C37072" w:rsidRPr="00ED7F4B" w:rsidRDefault="00763260" w:rsidP="00763260">
            <w:pPr>
              <w:jc w:val="center"/>
              <w:rPr>
                <w:rFonts w:eastAsiaTheme="minorHAnsi"/>
                <w:sz w:val="18"/>
                <w:szCs w:val="18"/>
                <w:lang w:val="es-ES"/>
              </w:rPr>
            </w:pPr>
            <w:r>
              <w:rPr>
                <w:rFonts w:eastAsiaTheme="minorHAnsi"/>
                <w:sz w:val="18"/>
                <w:szCs w:val="18"/>
                <w:lang w:val="es-ES"/>
              </w:rPr>
              <w:t>31-12</w:t>
            </w:r>
            <w:r w:rsidR="0000013E">
              <w:rPr>
                <w:rFonts w:eastAsiaTheme="minorHAnsi"/>
                <w:sz w:val="18"/>
                <w:szCs w:val="18"/>
                <w:lang w:val="es-ES"/>
              </w:rPr>
              <w:t>-201</w:t>
            </w:r>
            <w:r>
              <w:rPr>
                <w:rFonts w:eastAsiaTheme="minorHAnsi"/>
                <w:sz w:val="18"/>
                <w:szCs w:val="18"/>
                <w:lang w:val="es-ES"/>
              </w:rPr>
              <w:t>3</w:t>
            </w:r>
          </w:p>
        </w:tc>
        <w:tc>
          <w:tcPr>
            <w:tcW w:w="419" w:type="pct"/>
            <w:tcBorders>
              <w:top w:val="single" w:sz="8" w:space="0" w:color="auto"/>
              <w:left w:val="single" w:sz="8" w:space="0" w:color="auto"/>
              <w:bottom w:val="single" w:sz="8" w:space="0" w:color="auto"/>
              <w:right w:val="single" w:sz="8" w:space="0" w:color="auto"/>
            </w:tcBorders>
            <w:vAlign w:val="center"/>
          </w:tcPr>
          <w:p w14:paraId="42C72E3F" w14:textId="77777777" w:rsidR="00C37072" w:rsidRPr="00ED7F4B" w:rsidRDefault="0023182A">
            <w:pPr>
              <w:jc w:val="center"/>
              <w:rPr>
                <w:rFonts w:eastAsiaTheme="minorHAnsi"/>
                <w:sz w:val="18"/>
                <w:szCs w:val="18"/>
                <w:lang w:val="es-ES"/>
              </w:rPr>
            </w:pPr>
            <w:r>
              <w:rPr>
                <w:rFonts w:eastAsiaTheme="minorHAnsi"/>
                <w:sz w:val="18"/>
                <w:szCs w:val="18"/>
                <w:lang w:val="es-ES"/>
              </w:rPr>
              <w:t>SMA</w:t>
            </w:r>
          </w:p>
        </w:tc>
        <w:tc>
          <w:tcPr>
            <w:tcW w:w="561" w:type="pct"/>
            <w:tcBorders>
              <w:top w:val="single" w:sz="8" w:space="0" w:color="auto"/>
              <w:left w:val="single" w:sz="8" w:space="0" w:color="auto"/>
              <w:bottom w:val="single" w:sz="8" w:space="0" w:color="auto"/>
              <w:right w:val="single" w:sz="8" w:space="0" w:color="auto"/>
            </w:tcBorders>
            <w:vAlign w:val="center"/>
          </w:tcPr>
          <w:p w14:paraId="6E45F243" w14:textId="4A6D5C39" w:rsidR="00C37072" w:rsidRPr="00ED7F4B" w:rsidRDefault="006D4635" w:rsidP="008A6A14">
            <w:pPr>
              <w:jc w:val="center"/>
              <w:rPr>
                <w:rFonts w:eastAsiaTheme="minorHAnsi"/>
                <w:sz w:val="18"/>
                <w:szCs w:val="18"/>
                <w:lang w:val="es-ES" w:eastAsia="es-ES"/>
              </w:rPr>
            </w:pPr>
            <w:r>
              <w:rPr>
                <w:rFonts w:eastAsiaTheme="minorHAnsi"/>
                <w:sz w:val="18"/>
                <w:szCs w:val="18"/>
                <w:lang w:val="es-ES" w:eastAsia="es-ES"/>
              </w:rPr>
              <w:t xml:space="preserve">No </w:t>
            </w:r>
            <w:r w:rsidR="002B1CC9">
              <w:rPr>
                <w:rFonts w:eastAsiaTheme="minorHAnsi"/>
                <w:sz w:val="18"/>
                <w:szCs w:val="18"/>
                <w:lang w:val="es-ES" w:eastAsia="es-ES"/>
              </w:rPr>
              <w:t>conforme</w:t>
            </w:r>
          </w:p>
        </w:tc>
        <w:tc>
          <w:tcPr>
            <w:tcW w:w="380" w:type="pct"/>
            <w:tcBorders>
              <w:top w:val="single" w:sz="8" w:space="0" w:color="auto"/>
              <w:left w:val="single" w:sz="8" w:space="0" w:color="auto"/>
              <w:bottom w:val="single" w:sz="8" w:space="0" w:color="auto"/>
              <w:right w:val="single" w:sz="8" w:space="0" w:color="auto"/>
            </w:tcBorders>
            <w:vAlign w:val="center"/>
          </w:tcPr>
          <w:p w14:paraId="0C6BEA35" w14:textId="66CB1414" w:rsidR="00C37072" w:rsidRPr="00ED7F4B" w:rsidRDefault="009A3A31" w:rsidP="00031EC9">
            <w:pPr>
              <w:jc w:val="center"/>
              <w:rPr>
                <w:rFonts w:eastAsiaTheme="minorHAnsi"/>
                <w:sz w:val="18"/>
                <w:szCs w:val="18"/>
                <w:lang w:val="es-ES" w:eastAsia="es-ES"/>
              </w:rPr>
            </w:pPr>
            <w:r>
              <w:rPr>
                <w:rFonts w:eastAsiaTheme="minorHAnsi"/>
                <w:sz w:val="18"/>
                <w:szCs w:val="18"/>
                <w:lang w:val="es-ES" w:eastAsia="es-ES"/>
              </w:rPr>
              <w:t>21</w:t>
            </w:r>
          </w:p>
        </w:tc>
      </w:tr>
      <w:tr w:rsidR="00C37072" w14:paraId="1E20855E" w14:textId="77777777" w:rsidTr="000A62CC">
        <w:trPr>
          <w:trHeight w:val="137"/>
          <w:jc w:val="center"/>
        </w:trPr>
        <w:tc>
          <w:tcPr>
            <w:tcW w:w="129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2E4F7F9" w14:textId="77777777" w:rsidR="00C37072" w:rsidRDefault="00C37072" w:rsidP="008148B1">
            <w:pPr>
              <w:rPr>
                <w:rFonts w:eastAsiaTheme="minorHAnsi"/>
                <w:sz w:val="18"/>
                <w:szCs w:val="18"/>
                <w:lang w:val="es-ES" w:eastAsia="es-ES"/>
              </w:rPr>
            </w:pPr>
            <w:r w:rsidRPr="00C37072">
              <w:rPr>
                <w:rFonts w:eastAsiaTheme="minorHAnsi"/>
                <w:sz w:val="18"/>
                <w:szCs w:val="18"/>
                <w:lang w:val="es-ES" w:eastAsia="es-ES"/>
              </w:rPr>
              <w:t>Monitoreo de concentración de plomo y pH en suelo de Planta Chile Metal Ltda.</w:t>
            </w:r>
          </w:p>
        </w:tc>
        <w:tc>
          <w:tcPr>
            <w:tcW w:w="821" w:type="pct"/>
            <w:tcBorders>
              <w:top w:val="single" w:sz="8" w:space="0" w:color="auto"/>
              <w:left w:val="single" w:sz="8" w:space="0" w:color="auto"/>
              <w:bottom w:val="single" w:sz="8" w:space="0" w:color="auto"/>
              <w:right w:val="single" w:sz="8" w:space="0" w:color="auto"/>
            </w:tcBorders>
            <w:vAlign w:val="center"/>
          </w:tcPr>
          <w:p w14:paraId="2509C83A" w14:textId="77777777" w:rsidR="00C37072" w:rsidRDefault="000A62CC" w:rsidP="00A612B8">
            <w:pPr>
              <w:jc w:val="center"/>
              <w:rPr>
                <w:rFonts w:eastAsiaTheme="minorHAnsi"/>
                <w:sz w:val="18"/>
                <w:szCs w:val="18"/>
                <w:lang w:val="es-ES"/>
              </w:rPr>
            </w:pPr>
            <w:r w:rsidRPr="000A62CC">
              <w:rPr>
                <w:rFonts w:eastAsiaTheme="minorHAnsi"/>
                <w:sz w:val="18"/>
                <w:szCs w:val="18"/>
              </w:rPr>
              <w:t>Edafología y Calidad de suelos</w:t>
            </w:r>
          </w:p>
        </w:tc>
        <w:tc>
          <w:tcPr>
            <w:tcW w:w="291" w:type="pct"/>
            <w:tcBorders>
              <w:top w:val="single" w:sz="8" w:space="0" w:color="auto"/>
              <w:left w:val="single" w:sz="8" w:space="0" w:color="auto"/>
              <w:bottom w:val="single" w:sz="8" w:space="0" w:color="auto"/>
              <w:right w:val="single" w:sz="8" w:space="0" w:color="auto"/>
            </w:tcBorders>
            <w:vAlign w:val="center"/>
          </w:tcPr>
          <w:p w14:paraId="03531877" w14:textId="77777777" w:rsidR="00C37072" w:rsidRDefault="00DF5DC0" w:rsidP="008148B1">
            <w:pPr>
              <w:jc w:val="center"/>
              <w:rPr>
                <w:rFonts w:eastAsiaTheme="minorHAnsi"/>
                <w:sz w:val="18"/>
                <w:szCs w:val="18"/>
                <w:lang w:val="es-ES"/>
              </w:rPr>
            </w:pPr>
            <w:r>
              <w:rPr>
                <w:rFonts w:eastAsiaTheme="minorHAnsi"/>
                <w:sz w:val="18"/>
                <w:szCs w:val="18"/>
                <w:lang w:val="es-ES"/>
              </w:rPr>
              <w:t>22452</w:t>
            </w:r>
          </w:p>
        </w:tc>
        <w:tc>
          <w:tcPr>
            <w:tcW w:w="46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5DE4AF9" w14:textId="77777777" w:rsidR="00C37072" w:rsidRDefault="00DF5DC0" w:rsidP="00ED7F4B">
            <w:pPr>
              <w:jc w:val="center"/>
              <w:rPr>
                <w:rFonts w:eastAsiaTheme="minorHAnsi"/>
                <w:sz w:val="18"/>
                <w:szCs w:val="18"/>
                <w:lang w:val="es-ES"/>
              </w:rPr>
            </w:pPr>
            <w:r>
              <w:rPr>
                <w:rFonts w:eastAsiaTheme="minorHAnsi"/>
                <w:sz w:val="18"/>
                <w:szCs w:val="18"/>
                <w:lang w:val="es-ES"/>
              </w:rPr>
              <w:t>11-06-2014</w:t>
            </w:r>
          </w:p>
        </w:tc>
        <w:tc>
          <w:tcPr>
            <w:tcW w:w="351" w:type="pct"/>
            <w:tcBorders>
              <w:top w:val="single" w:sz="8" w:space="0" w:color="auto"/>
              <w:left w:val="single" w:sz="8" w:space="0" w:color="auto"/>
              <w:bottom w:val="single" w:sz="8" w:space="0" w:color="auto"/>
              <w:right w:val="single" w:sz="8" w:space="0" w:color="auto"/>
            </w:tcBorders>
            <w:vAlign w:val="center"/>
          </w:tcPr>
          <w:p w14:paraId="5BEEFFB6" w14:textId="77777777" w:rsidR="00C37072" w:rsidRDefault="000A62CC" w:rsidP="008148B1">
            <w:pPr>
              <w:jc w:val="center"/>
              <w:rPr>
                <w:rFonts w:eastAsiaTheme="minorHAnsi"/>
                <w:sz w:val="18"/>
                <w:szCs w:val="18"/>
                <w:lang w:val="es-ES"/>
              </w:rPr>
            </w:pPr>
            <w:r>
              <w:rPr>
                <w:rFonts w:eastAsiaTheme="minorHAnsi"/>
                <w:sz w:val="18"/>
                <w:szCs w:val="18"/>
                <w:lang w:val="es-ES"/>
              </w:rPr>
              <w:t>1-1-2014</w:t>
            </w:r>
          </w:p>
        </w:tc>
        <w:tc>
          <w:tcPr>
            <w:tcW w:w="426" w:type="pct"/>
            <w:tcBorders>
              <w:top w:val="single" w:sz="8" w:space="0" w:color="auto"/>
              <w:left w:val="single" w:sz="8" w:space="0" w:color="auto"/>
              <w:bottom w:val="single" w:sz="8" w:space="0" w:color="auto"/>
              <w:right w:val="single" w:sz="8" w:space="0" w:color="auto"/>
            </w:tcBorders>
            <w:vAlign w:val="center"/>
          </w:tcPr>
          <w:p w14:paraId="7AD4BE02" w14:textId="4BE55D07" w:rsidR="00C37072" w:rsidRDefault="00763260" w:rsidP="008148B1">
            <w:pPr>
              <w:jc w:val="center"/>
              <w:rPr>
                <w:rFonts w:eastAsiaTheme="minorHAnsi"/>
                <w:sz w:val="18"/>
                <w:szCs w:val="18"/>
                <w:lang w:val="es-ES"/>
              </w:rPr>
            </w:pPr>
            <w:r>
              <w:rPr>
                <w:rFonts w:eastAsiaTheme="minorHAnsi"/>
                <w:sz w:val="18"/>
                <w:szCs w:val="18"/>
                <w:lang w:val="es-ES"/>
              </w:rPr>
              <w:t>31-12</w:t>
            </w:r>
            <w:r w:rsidR="000A62CC">
              <w:rPr>
                <w:rFonts w:eastAsiaTheme="minorHAnsi"/>
                <w:sz w:val="18"/>
                <w:szCs w:val="18"/>
                <w:lang w:val="es-ES"/>
              </w:rPr>
              <w:t>-2014</w:t>
            </w:r>
          </w:p>
        </w:tc>
        <w:tc>
          <w:tcPr>
            <w:tcW w:w="419" w:type="pct"/>
            <w:tcBorders>
              <w:top w:val="single" w:sz="8" w:space="0" w:color="auto"/>
              <w:left w:val="single" w:sz="8" w:space="0" w:color="auto"/>
              <w:bottom w:val="single" w:sz="8" w:space="0" w:color="auto"/>
              <w:right w:val="single" w:sz="8" w:space="0" w:color="auto"/>
            </w:tcBorders>
            <w:vAlign w:val="center"/>
          </w:tcPr>
          <w:p w14:paraId="4E8A4B36" w14:textId="77777777" w:rsidR="00C37072" w:rsidRPr="00ED7F4B" w:rsidRDefault="0023182A">
            <w:pPr>
              <w:jc w:val="center"/>
              <w:rPr>
                <w:rFonts w:eastAsiaTheme="minorHAnsi"/>
                <w:sz w:val="18"/>
                <w:szCs w:val="18"/>
                <w:lang w:val="es-ES"/>
              </w:rPr>
            </w:pPr>
            <w:r>
              <w:rPr>
                <w:rFonts w:eastAsiaTheme="minorHAnsi"/>
                <w:sz w:val="18"/>
                <w:szCs w:val="18"/>
                <w:lang w:val="es-ES"/>
              </w:rPr>
              <w:t>SMA</w:t>
            </w:r>
          </w:p>
        </w:tc>
        <w:tc>
          <w:tcPr>
            <w:tcW w:w="561" w:type="pct"/>
            <w:tcBorders>
              <w:top w:val="single" w:sz="8" w:space="0" w:color="auto"/>
              <w:left w:val="single" w:sz="8" w:space="0" w:color="auto"/>
              <w:bottom w:val="single" w:sz="8" w:space="0" w:color="auto"/>
              <w:right w:val="single" w:sz="8" w:space="0" w:color="auto"/>
            </w:tcBorders>
            <w:vAlign w:val="center"/>
          </w:tcPr>
          <w:p w14:paraId="2A743374" w14:textId="337B03E6" w:rsidR="00C37072" w:rsidRDefault="006D4635">
            <w:pPr>
              <w:jc w:val="center"/>
              <w:rPr>
                <w:rFonts w:eastAsiaTheme="minorHAnsi"/>
                <w:sz w:val="18"/>
                <w:szCs w:val="18"/>
                <w:lang w:val="es-ES" w:eastAsia="es-ES"/>
              </w:rPr>
            </w:pPr>
            <w:r>
              <w:rPr>
                <w:rFonts w:eastAsiaTheme="minorHAnsi"/>
                <w:sz w:val="18"/>
                <w:szCs w:val="18"/>
                <w:lang w:val="es-ES" w:eastAsia="es-ES"/>
              </w:rPr>
              <w:t xml:space="preserve">No </w:t>
            </w:r>
            <w:r w:rsidR="002B1CC9">
              <w:rPr>
                <w:rFonts w:eastAsiaTheme="minorHAnsi"/>
                <w:sz w:val="18"/>
                <w:szCs w:val="18"/>
                <w:lang w:val="es-ES" w:eastAsia="es-ES"/>
              </w:rPr>
              <w:t>conforme</w:t>
            </w:r>
          </w:p>
        </w:tc>
        <w:tc>
          <w:tcPr>
            <w:tcW w:w="380" w:type="pct"/>
            <w:tcBorders>
              <w:top w:val="single" w:sz="8" w:space="0" w:color="auto"/>
              <w:left w:val="single" w:sz="8" w:space="0" w:color="auto"/>
              <w:bottom w:val="single" w:sz="8" w:space="0" w:color="auto"/>
              <w:right w:val="single" w:sz="8" w:space="0" w:color="auto"/>
            </w:tcBorders>
            <w:vAlign w:val="center"/>
          </w:tcPr>
          <w:p w14:paraId="46E6C501" w14:textId="17CE20B4" w:rsidR="00C37072" w:rsidRPr="00ED7F4B" w:rsidRDefault="009A3A31">
            <w:pPr>
              <w:jc w:val="center"/>
              <w:rPr>
                <w:rFonts w:eastAsiaTheme="minorHAnsi"/>
                <w:sz w:val="18"/>
                <w:szCs w:val="18"/>
                <w:lang w:val="es-ES" w:eastAsia="es-ES"/>
              </w:rPr>
            </w:pPr>
            <w:r>
              <w:rPr>
                <w:rFonts w:eastAsiaTheme="minorHAnsi"/>
                <w:sz w:val="18"/>
                <w:szCs w:val="18"/>
                <w:lang w:val="es-ES" w:eastAsia="es-ES"/>
              </w:rPr>
              <w:t>21</w:t>
            </w:r>
          </w:p>
        </w:tc>
      </w:tr>
      <w:tr w:rsidR="00C37072" w14:paraId="17ACCC19" w14:textId="77777777" w:rsidTr="000A62CC">
        <w:trPr>
          <w:trHeight w:val="137"/>
          <w:jc w:val="center"/>
        </w:trPr>
        <w:tc>
          <w:tcPr>
            <w:tcW w:w="129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0A91DFF" w14:textId="77777777" w:rsidR="00C37072" w:rsidRDefault="00C37072" w:rsidP="00A612B8">
            <w:pPr>
              <w:rPr>
                <w:rFonts w:eastAsiaTheme="minorHAnsi"/>
                <w:sz w:val="18"/>
                <w:szCs w:val="18"/>
                <w:lang w:val="es-ES" w:eastAsia="es-ES"/>
              </w:rPr>
            </w:pPr>
            <w:r w:rsidRPr="00C37072">
              <w:rPr>
                <w:rFonts w:eastAsiaTheme="minorHAnsi"/>
                <w:sz w:val="18"/>
                <w:szCs w:val="18"/>
                <w:lang w:val="es-ES" w:eastAsia="es-ES"/>
              </w:rPr>
              <w:t>Informe de Análisis Químico de Residuos y Suelos de Planta de Tratamiento de Tratamientos de baterías de Chile Metal Ltda.</w:t>
            </w:r>
          </w:p>
        </w:tc>
        <w:tc>
          <w:tcPr>
            <w:tcW w:w="821" w:type="pct"/>
            <w:tcBorders>
              <w:top w:val="single" w:sz="8" w:space="0" w:color="auto"/>
              <w:left w:val="single" w:sz="8" w:space="0" w:color="auto"/>
              <w:bottom w:val="single" w:sz="8" w:space="0" w:color="auto"/>
              <w:right w:val="single" w:sz="8" w:space="0" w:color="auto"/>
            </w:tcBorders>
            <w:vAlign w:val="center"/>
          </w:tcPr>
          <w:p w14:paraId="52F097FA" w14:textId="77777777" w:rsidR="000A62CC" w:rsidRDefault="00FF623D" w:rsidP="00A612B8">
            <w:pPr>
              <w:jc w:val="center"/>
              <w:rPr>
                <w:rFonts w:eastAsiaTheme="minorHAnsi"/>
                <w:sz w:val="18"/>
                <w:szCs w:val="18"/>
                <w:lang w:val="es-ES"/>
              </w:rPr>
            </w:pPr>
            <w:r>
              <w:rPr>
                <w:rFonts w:eastAsiaTheme="minorHAnsi"/>
                <w:sz w:val="18"/>
                <w:szCs w:val="18"/>
                <w:lang w:val="es-ES"/>
              </w:rPr>
              <w:t xml:space="preserve">Residuos </w:t>
            </w:r>
            <w:r w:rsidR="000A62CC">
              <w:rPr>
                <w:rFonts w:eastAsiaTheme="minorHAnsi"/>
                <w:sz w:val="18"/>
                <w:szCs w:val="18"/>
                <w:lang w:val="es-ES"/>
              </w:rPr>
              <w:t>sólidos</w:t>
            </w:r>
          </w:p>
          <w:p w14:paraId="73033193" w14:textId="77777777" w:rsidR="00C37072" w:rsidRDefault="000A62CC" w:rsidP="00A612B8">
            <w:pPr>
              <w:jc w:val="center"/>
              <w:rPr>
                <w:rFonts w:eastAsiaTheme="minorHAnsi"/>
                <w:sz w:val="18"/>
                <w:szCs w:val="18"/>
                <w:lang w:val="es-ES"/>
              </w:rPr>
            </w:pPr>
            <w:r w:rsidRPr="000A62CC">
              <w:rPr>
                <w:rFonts w:eastAsiaTheme="minorHAnsi"/>
                <w:sz w:val="18"/>
                <w:szCs w:val="18"/>
              </w:rPr>
              <w:t>Edafología y Calidad de suelos</w:t>
            </w:r>
          </w:p>
        </w:tc>
        <w:tc>
          <w:tcPr>
            <w:tcW w:w="291" w:type="pct"/>
            <w:tcBorders>
              <w:top w:val="single" w:sz="8" w:space="0" w:color="auto"/>
              <w:left w:val="single" w:sz="8" w:space="0" w:color="auto"/>
              <w:bottom w:val="single" w:sz="8" w:space="0" w:color="auto"/>
              <w:right w:val="single" w:sz="8" w:space="0" w:color="auto"/>
            </w:tcBorders>
            <w:vAlign w:val="center"/>
          </w:tcPr>
          <w:p w14:paraId="5C91D9D9" w14:textId="77777777" w:rsidR="00C37072" w:rsidRDefault="00DF5DC0" w:rsidP="00A612B8">
            <w:pPr>
              <w:jc w:val="center"/>
              <w:rPr>
                <w:rFonts w:eastAsiaTheme="minorHAnsi"/>
                <w:sz w:val="18"/>
                <w:szCs w:val="18"/>
                <w:lang w:val="es-ES"/>
              </w:rPr>
            </w:pPr>
            <w:r>
              <w:rPr>
                <w:rFonts w:eastAsiaTheme="minorHAnsi"/>
                <w:sz w:val="18"/>
                <w:szCs w:val="18"/>
                <w:lang w:val="es-ES"/>
              </w:rPr>
              <w:t>30837</w:t>
            </w:r>
          </w:p>
        </w:tc>
        <w:tc>
          <w:tcPr>
            <w:tcW w:w="46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25F4700" w14:textId="77777777" w:rsidR="00C37072" w:rsidRDefault="00DF5DC0" w:rsidP="00A612B8">
            <w:pPr>
              <w:jc w:val="center"/>
              <w:rPr>
                <w:rFonts w:eastAsiaTheme="minorHAnsi"/>
                <w:sz w:val="18"/>
                <w:szCs w:val="18"/>
                <w:lang w:val="es-ES"/>
              </w:rPr>
            </w:pPr>
            <w:r>
              <w:rPr>
                <w:rFonts w:eastAsiaTheme="minorHAnsi"/>
                <w:sz w:val="18"/>
                <w:szCs w:val="18"/>
                <w:lang w:val="es-ES"/>
              </w:rPr>
              <w:t>17-03-2015</w:t>
            </w:r>
          </w:p>
        </w:tc>
        <w:tc>
          <w:tcPr>
            <w:tcW w:w="351" w:type="pct"/>
            <w:tcBorders>
              <w:top w:val="single" w:sz="8" w:space="0" w:color="auto"/>
              <w:left w:val="single" w:sz="8" w:space="0" w:color="auto"/>
              <w:bottom w:val="single" w:sz="8" w:space="0" w:color="auto"/>
              <w:right w:val="single" w:sz="8" w:space="0" w:color="auto"/>
            </w:tcBorders>
            <w:vAlign w:val="center"/>
          </w:tcPr>
          <w:p w14:paraId="7C33BDC9" w14:textId="77777777" w:rsidR="00C37072" w:rsidRDefault="000A62CC" w:rsidP="008148B1">
            <w:pPr>
              <w:jc w:val="center"/>
              <w:rPr>
                <w:rFonts w:eastAsiaTheme="minorHAnsi"/>
                <w:sz w:val="18"/>
                <w:szCs w:val="18"/>
                <w:lang w:val="es-ES"/>
              </w:rPr>
            </w:pPr>
            <w:r>
              <w:rPr>
                <w:rFonts w:eastAsiaTheme="minorHAnsi"/>
                <w:sz w:val="18"/>
                <w:szCs w:val="18"/>
                <w:lang w:val="es-ES"/>
              </w:rPr>
              <w:t>1-1-2015</w:t>
            </w:r>
          </w:p>
        </w:tc>
        <w:tc>
          <w:tcPr>
            <w:tcW w:w="426" w:type="pct"/>
            <w:tcBorders>
              <w:top w:val="single" w:sz="8" w:space="0" w:color="auto"/>
              <w:left w:val="single" w:sz="8" w:space="0" w:color="auto"/>
              <w:bottom w:val="single" w:sz="8" w:space="0" w:color="auto"/>
              <w:right w:val="single" w:sz="8" w:space="0" w:color="auto"/>
            </w:tcBorders>
            <w:vAlign w:val="center"/>
          </w:tcPr>
          <w:p w14:paraId="6804D2B6" w14:textId="77777777" w:rsidR="00C37072" w:rsidRDefault="000A62CC" w:rsidP="008148B1">
            <w:pPr>
              <w:jc w:val="center"/>
              <w:rPr>
                <w:rFonts w:eastAsiaTheme="minorHAnsi"/>
                <w:sz w:val="18"/>
                <w:szCs w:val="18"/>
                <w:lang w:val="es-ES"/>
              </w:rPr>
            </w:pPr>
            <w:r>
              <w:rPr>
                <w:rFonts w:eastAsiaTheme="minorHAnsi"/>
                <w:sz w:val="18"/>
                <w:szCs w:val="18"/>
                <w:lang w:val="es-ES"/>
              </w:rPr>
              <w:t>31-12-1015</w:t>
            </w:r>
          </w:p>
        </w:tc>
        <w:tc>
          <w:tcPr>
            <w:tcW w:w="419" w:type="pct"/>
            <w:tcBorders>
              <w:top w:val="single" w:sz="8" w:space="0" w:color="auto"/>
              <w:left w:val="single" w:sz="8" w:space="0" w:color="auto"/>
              <w:bottom w:val="single" w:sz="8" w:space="0" w:color="auto"/>
              <w:right w:val="single" w:sz="8" w:space="0" w:color="auto"/>
            </w:tcBorders>
            <w:vAlign w:val="center"/>
          </w:tcPr>
          <w:p w14:paraId="1C14725A" w14:textId="77777777" w:rsidR="00C37072" w:rsidRPr="00ED7F4B" w:rsidRDefault="0023182A">
            <w:pPr>
              <w:jc w:val="center"/>
              <w:rPr>
                <w:rFonts w:eastAsiaTheme="minorHAnsi"/>
                <w:sz w:val="18"/>
                <w:szCs w:val="18"/>
                <w:lang w:val="es-ES"/>
              </w:rPr>
            </w:pPr>
            <w:r>
              <w:rPr>
                <w:rFonts w:eastAsiaTheme="minorHAnsi"/>
                <w:sz w:val="18"/>
                <w:szCs w:val="18"/>
                <w:lang w:val="es-ES"/>
              </w:rPr>
              <w:t>SMA</w:t>
            </w:r>
          </w:p>
        </w:tc>
        <w:tc>
          <w:tcPr>
            <w:tcW w:w="561" w:type="pct"/>
            <w:tcBorders>
              <w:top w:val="single" w:sz="8" w:space="0" w:color="auto"/>
              <w:left w:val="single" w:sz="8" w:space="0" w:color="auto"/>
              <w:bottom w:val="single" w:sz="8" w:space="0" w:color="auto"/>
              <w:right w:val="single" w:sz="8" w:space="0" w:color="auto"/>
            </w:tcBorders>
            <w:vAlign w:val="center"/>
          </w:tcPr>
          <w:p w14:paraId="57739F31" w14:textId="11514CC0" w:rsidR="00C37072" w:rsidRDefault="006D4635">
            <w:pPr>
              <w:jc w:val="center"/>
              <w:rPr>
                <w:rFonts w:eastAsiaTheme="minorHAnsi"/>
                <w:sz w:val="18"/>
                <w:szCs w:val="18"/>
                <w:lang w:val="es-ES" w:eastAsia="es-ES"/>
              </w:rPr>
            </w:pPr>
            <w:r>
              <w:rPr>
                <w:rFonts w:eastAsiaTheme="minorHAnsi"/>
                <w:sz w:val="18"/>
                <w:szCs w:val="18"/>
                <w:lang w:val="es-ES" w:eastAsia="es-ES"/>
              </w:rPr>
              <w:t xml:space="preserve">No </w:t>
            </w:r>
            <w:r w:rsidR="002B1CC9">
              <w:rPr>
                <w:rFonts w:eastAsiaTheme="minorHAnsi"/>
                <w:sz w:val="18"/>
                <w:szCs w:val="18"/>
                <w:lang w:val="es-ES" w:eastAsia="es-ES"/>
              </w:rPr>
              <w:t>conforme</w:t>
            </w:r>
          </w:p>
        </w:tc>
        <w:tc>
          <w:tcPr>
            <w:tcW w:w="380" w:type="pct"/>
            <w:tcBorders>
              <w:top w:val="single" w:sz="8" w:space="0" w:color="auto"/>
              <w:left w:val="single" w:sz="8" w:space="0" w:color="auto"/>
              <w:bottom w:val="single" w:sz="8" w:space="0" w:color="auto"/>
              <w:right w:val="single" w:sz="8" w:space="0" w:color="auto"/>
            </w:tcBorders>
            <w:vAlign w:val="center"/>
          </w:tcPr>
          <w:p w14:paraId="09AEF2FF" w14:textId="59C96046" w:rsidR="00C37072" w:rsidRPr="00ED7F4B" w:rsidRDefault="009A3A31" w:rsidP="00E72B58">
            <w:pPr>
              <w:jc w:val="center"/>
              <w:rPr>
                <w:rFonts w:eastAsiaTheme="minorHAnsi"/>
                <w:sz w:val="18"/>
                <w:szCs w:val="18"/>
                <w:lang w:val="es-ES" w:eastAsia="es-ES"/>
              </w:rPr>
            </w:pPr>
            <w:r>
              <w:rPr>
                <w:rFonts w:eastAsiaTheme="minorHAnsi"/>
                <w:sz w:val="18"/>
                <w:szCs w:val="18"/>
                <w:lang w:val="es-ES" w:eastAsia="es-ES"/>
              </w:rPr>
              <w:t>21</w:t>
            </w:r>
          </w:p>
        </w:tc>
      </w:tr>
      <w:tr w:rsidR="00C37072" w14:paraId="61701C86" w14:textId="77777777" w:rsidTr="000A62CC">
        <w:trPr>
          <w:trHeight w:val="137"/>
          <w:jc w:val="center"/>
        </w:trPr>
        <w:tc>
          <w:tcPr>
            <w:tcW w:w="129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B1E9C0B" w14:textId="77777777" w:rsidR="00C37072" w:rsidRDefault="00C37072" w:rsidP="001C6F36">
            <w:pPr>
              <w:rPr>
                <w:rFonts w:eastAsiaTheme="minorHAnsi"/>
                <w:sz w:val="18"/>
                <w:szCs w:val="18"/>
                <w:lang w:val="es-ES" w:eastAsia="es-ES"/>
              </w:rPr>
            </w:pPr>
            <w:r w:rsidRPr="00C37072">
              <w:rPr>
                <w:rFonts w:eastAsiaTheme="minorHAnsi"/>
                <w:sz w:val="18"/>
                <w:szCs w:val="18"/>
                <w:lang w:val="es-ES" w:eastAsia="es-ES"/>
              </w:rPr>
              <w:t>Informe de Monitoreo de la calidad de las aguas del Estero El Sauce en la base a la NCh 1333, Calidad de aguas para diferentes usos.</w:t>
            </w:r>
          </w:p>
        </w:tc>
        <w:tc>
          <w:tcPr>
            <w:tcW w:w="821" w:type="pct"/>
            <w:tcBorders>
              <w:top w:val="single" w:sz="8" w:space="0" w:color="auto"/>
              <w:left w:val="single" w:sz="8" w:space="0" w:color="auto"/>
              <w:bottom w:val="single" w:sz="8" w:space="0" w:color="auto"/>
              <w:right w:val="single" w:sz="8" w:space="0" w:color="auto"/>
            </w:tcBorders>
            <w:vAlign w:val="center"/>
          </w:tcPr>
          <w:p w14:paraId="40553E58" w14:textId="77777777" w:rsidR="00C37072" w:rsidRPr="00F5261E" w:rsidRDefault="00FF623D" w:rsidP="00A612B8">
            <w:pPr>
              <w:jc w:val="center"/>
              <w:rPr>
                <w:rFonts w:eastAsiaTheme="minorHAnsi"/>
                <w:sz w:val="18"/>
                <w:szCs w:val="18"/>
                <w:lang w:val="es-ES"/>
              </w:rPr>
            </w:pPr>
            <w:r>
              <w:rPr>
                <w:rFonts w:eastAsiaTheme="minorHAnsi"/>
                <w:sz w:val="18"/>
                <w:szCs w:val="18"/>
                <w:lang w:val="es-ES"/>
              </w:rPr>
              <w:t>Aguas superficiales</w:t>
            </w:r>
          </w:p>
        </w:tc>
        <w:tc>
          <w:tcPr>
            <w:tcW w:w="291" w:type="pct"/>
            <w:tcBorders>
              <w:top w:val="single" w:sz="8" w:space="0" w:color="auto"/>
              <w:left w:val="single" w:sz="8" w:space="0" w:color="auto"/>
              <w:bottom w:val="single" w:sz="8" w:space="0" w:color="auto"/>
              <w:right w:val="single" w:sz="8" w:space="0" w:color="auto"/>
            </w:tcBorders>
            <w:vAlign w:val="center"/>
          </w:tcPr>
          <w:p w14:paraId="21458279" w14:textId="77777777" w:rsidR="00C37072" w:rsidRDefault="00DF5DC0">
            <w:pPr>
              <w:jc w:val="center"/>
              <w:rPr>
                <w:rFonts w:eastAsiaTheme="minorHAnsi"/>
                <w:sz w:val="18"/>
                <w:szCs w:val="18"/>
                <w:lang w:val="es-ES"/>
              </w:rPr>
            </w:pPr>
            <w:r>
              <w:rPr>
                <w:rFonts w:eastAsiaTheme="minorHAnsi"/>
                <w:sz w:val="18"/>
                <w:szCs w:val="18"/>
                <w:lang w:val="es-ES"/>
              </w:rPr>
              <w:t>31533</w:t>
            </w:r>
          </w:p>
        </w:tc>
        <w:tc>
          <w:tcPr>
            <w:tcW w:w="46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2AB20E5" w14:textId="77777777" w:rsidR="00C37072" w:rsidRDefault="00DF5DC0" w:rsidP="00ED7F4B">
            <w:pPr>
              <w:jc w:val="center"/>
              <w:rPr>
                <w:rFonts w:eastAsiaTheme="minorHAnsi"/>
                <w:sz w:val="18"/>
                <w:szCs w:val="18"/>
                <w:lang w:val="es-ES"/>
              </w:rPr>
            </w:pPr>
            <w:r>
              <w:rPr>
                <w:rFonts w:eastAsiaTheme="minorHAnsi"/>
                <w:sz w:val="18"/>
                <w:szCs w:val="18"/>
                <w:lang w:val="es-ES"/>
              </w:rPr>
              <w:t>02-04-2015</w:t>
            </w:r>
          </w:p>
        </w:tc>
        <w:tc>
          <w:tcPr>
            <w:tcW w:w="351" w:type="pct"/>
            <w:tcBorders>
              <w:top w:val="single" w:sz="8" w:space="0" w:color="auto"/>
              <w:left w:val="single" w:sz="8" w:space="0" w:color="auto"/>
              <w:bottom w:val="single" w:sz="8" w:space="0" w:color="auto"/>
              <w:right w:val="single" w:sz="8" w:space="0" w:color="auto"/>
            </w:tcBorders>
            <w:vAlign w:val="center"/>
          </w:tcPr>
          <w:p w14:paraId="7A19A8DC" w14:textId="13C5E798" w:rsidR="00C37072" w:rsidRDefault="003E56DB" w:rsidP="003E56DB">
            <w:pPr>
              <w:jc w:val="center"/>
              <w:rPr>
                <w:rFonts w:eastAsiaTheme="minorHAnsi"/>
                <w:sz w:val="18"/>
                <w:szCs w:val="18"/>
                <w:lang w:val="es-ES"/>
              </w:rPr>
            </w:pPr>
            <w:r>
              <w:rPr>
                <w:rFonts w:eastAsiaTheme="minorHAnsi"/>
                <w:sz w:val="18"/>
                <w:szCs w:val="18"/>
                <w:lang w:val="es-ES"/>
              </w:rPr>
              <w:t>1-7</w:t>
            </w:r>
            <w:r w:rsidR="000A62CC">
              <w:rPr>
                <w:rFonts w:eastAsiaTheme="minorHAnsi"/>
                <w:sz w:val="18"/>
                <w:szCs w:val="18"/>
                <w:lang w:val="es-ES"/>
              </w:rPr>
              <w:t>-201</w:t>
            </w:r>
            <w:r>
              <w:rPr>
                <w:rFonts w:eastAsiaTheme="minorHAnsi"/>
                <w:sz w:val="18"/>
                <w:szCs w:val="18"/>
                <w:lang w:val="es-ES"/>
              </w:rPr>
              <w:t>4</w:t>
            </w:r>
          </w:p>
        </w:tc>
        <w:tc>
          <w:tcPr>
            <w:tcW w:w="426" w:type="pct"/>
            <w:tcBorders>
              <w:top w:val="single" w:sz="8" w:space="0" w:color="auto"/>
              <w:left w:val="single" w:sz="8" w:space="0" w:color="auto"/>
              <w:bottom w:val="single" w:sz="8" w:space="0" w:color="auto"/>
              <w:right w:val="single" w:sz="8" w:space="0" w:color="auto"/>
            </w:tcBorders>
            <w:vAlign w:val="center"/>
          </w:tcPr>
          <w:p w14:paraId="456FFE8E" w14:textId="35026100" w:rsidR="00C37072" w:rsidRDefault="003E56DB" w:rsidP="00202CE1">
            <w:pPr>
              <w:jc w:val="center"/>
              <w:rPr>
                <w:rFonts w:eastAsiaTheme="minorHAnsi"/>
                <w:sz w:val="18"/>
                <w:szCs w:val="18"/>
                <w:lang w:val="es-ES"/>
              </w:rPr>
            </w:pPr>
            <w:r>
              <w:rPr>
                <w:rFonts w:eastAsiaTheme="minorHAnsi"/>
                <w:sz w:val="18"/>
                <w:szCs w:val="18"/>
                <w:lang w:val="es-ES"/>
              </w:rPr>
              <w:t>31-12-2014</w:t>
            </w:r>
          </w:p>
        </w:tc>
        <w:tc>
          <w:tcPr>
            <w:tcW w:w="419" w:type="pct"/>
            <w:tcBorders>
              <w:top w:val="single" w:sz="8" w:space="0" w:color="auto"/>
              <w:left w:val="single" w:sz="8" w:space="0" w:color="auto"/>
              <w:bottom w:val="single" w:sz="8" w:space="0" w:color="auto"/>
              <w:right w:val="single" w:sz="8" w:space="0" w:color="auto"/>
            </w:tcBorders>
            <w:vAlign w:val="center"/>
          </w:tcPr>
          <w:p w14:paraId="74855716" w14:textId="77777777" w:rsidR="00C37072" w:rsidRDefault="0023182A">
            <w:pPr>
              <w:jc w:val="center"/>
              <w:rPr>
                <w:rFonts w:eastAsiaTheme="minorHAnsi"/>
                <w:sz w:val="18"/>
                <w:szCs w:val="18"/>
                <w:lang w:val="es-ES"/>
              </w:rPr>
            </w:pPr>
            <w:r>
              <w:rPr>
                <w:rFonts w:eastAsiaTheme="minorHAnsi"/>
                <w:sz w:val="18"/>
                <w:szCs w:val="18"/>
                <w:lang w:val="es-ES"/>
              </w:rPr>
              <w:t>SMA</w:t>
            </w:r>
          </w:p>
        </w:tc>
        <w:tc>
          <w:tcPr>
            <w:tcW w:w="561" w:type="pct"/>
            <w:tcBorders>
              <w:top w:val="single" w:sz="8" w:space="0" w:color="auto"/>
              <w:left w:val="single" w:sz="8" w:space="0" w:color="auto"/>
              <w:bottom w:val="single" w:sz="8" w:space="0" w:color="auto"/>
              <w:right w:val="single" w:sz="8" w:space="0" w:color="auto"/>
            </w:tcBorders>
            <w:vAlign w:val="center"/>
          </w:tcPr>
          <w:p w14:paraId="3A6AEE77" w14:textId="76FA0C15" w:rsidR="00C37072" w:rsidRPr="00ED7F4B" w:rsidRDefault="006D4635">
            <w:pPr>
              <w:jc w:val="center"/>
              <w:rPr>
                <w:rFonts w:eastAsiaTheme="minorHAnsi"/>
                <w:sz w:val="18"/>
                <w:szCs w:val="18"/>
                <w:lang w:val="es-ES" w:eastAsia="es-ES"/>
              </w:rPr>
            </w:pPr>
            <w:r>
              <w:rPr>
                <w:rFonts w:eastAsiaTheme="minorHAnsi"/>
                <w:sz w:val="18"/>
                <w:szCs w:val="18"/>
                <w:lang w:val="es-ES" w:eastAsia="es-ES"/>
              </w:rPr>
              <w:t xml:space="preserve">No </w:t>
            </w:r>
            <w:r w:rsidR="002B1CC9">
              <w:rPr>
                <w:rFonts w:eastAsiaTheme="minorHAnsi"/>
                <w:sz w:val="18"/>
                <w:szCs w:val="18"/>
                <w:lang w:val="es-ES" w:eastAsia="es-ES"/>
              </w:rPr>
              <w:t>conforme</w:t>
            </w:r>
          </w:p>
        </w:tc>
        <w:tc>
          <w:tcPr>
            <w:tcW w:w="380" w:type="pct"/>
            <w:tcBorders>
              <w:top w:val="single" w:sz="8" w:space="0" w:color="auto"/>
              <w:left w:val="single" w:sz="8" w:space="0" w:color="auto"/>
              <w:bottom w:val="single" w:sz="8" w:space="0" w:color="auto"/>
              <w:right w:val="single" w:sz="8" w:space="0" w:color="auto"/>
            </w:tcBorders>
            <w:vAlign w:val="center"/>
          </w:tcPr>
          <w:p w14:paraId="334B0E4B" w14:textId="7B134682" w:rsidR="00C37072" w:rsidRPr="00ED7F4B" w:rsidRDefault="009A3A31" w:rsidP="00C23F8F">
            <w:pPr>
              <w:jc w:val="center"/>
              <w:rPr>
                <w:rFonts w:eastAsiaTheme="minorHAnsi"/>
                <w:sz w:val="18"/>
                <w:szCs w:val="18"/>
                <w:lang w:val="es-ES" w:eastAsia="es-ES"/>
              </w:rPr>
            </w:pPr>
            <w:r>
              <w:rPr>
                <w:rFonts w:eastAsiaTheme="minorHAnsi"/>
                <w:sz w:val="18"/>
                <w:szCs w:val="18"/>
                <w:lang w:val="es-ES" w:eastAsia="es-ES"/>
              </w:rPr>
              <w:t>22</w:t>
            </w:r>
          </w:p>
        </w:tc>
      </w:tr>
    </w:tbl>
    <w:p w14:paraId="2503333F" w14:textId="77777777" w:rsidR="0020332D" w:rsidRDefault="0020332D">
      <w:pPr>
        <w:jc w:val="left"/>
        <w:rPr>
          <w:rFonts w:cstheme="minorHAnsi"/>
          <w:b/>
          <w:sz w:val="14"/>
          <w:szCs w:val="24"/>
        </w:rPr>
      </w:pPr>
    </w:p>
    <w:p w14:paraId="06D1C751" w14:textId="77777777" w:rsidR="00F265C2" w:rsidRPr="00F265C2" w:rsidRDefault="00F265C2" w:rsidP="00F265C2">
      <w:pPr>
        <w:sectPr w:rsidR="00F265C2" w:rsidRPr="00F265C2" w:rsidSect="00A70F8F">
          <w:pgSz w:w="15840" w:h="12240" w:orient="landscape"/>
          <w:pgMar w:top="1134" w:right="1134" w:bottom="1134" w:left="1134" w:header="709" w:footer="709" w:gutter="0"/>
          <w:cols w:space="708"/>
          <w:docGrid w:linePitch="360"/>
        </w:sectPr>
      </w:pPr>
      <w:bookmarkStart w:id="80" w:name="_Toc352840392"/>
      <w:bookmarkStart w:id="81" w:name="_Toc352841452"/>
    </w:p>
    <w:p w14:paraId="38D81038" w14:textId="77777777" w:rsidR="004E583C" w:rsidRDefault="004E583C" w:rsidP="00FE69B7">
      <w:pPr>
        <w:pStyle w:val="Ttulo1"/>
        <w:numPr>
          <w:ilvl w:val="0"/>
          <w:numId w:val="2"/>
        </w:numPr>
        <w:ind w:left="357" w:hanging="357"/>
        <w:contextualSpacing w:val="0"/>
      </w:pPr>
      <w:bookmarkStart w:id="82" w:name="_Toc352840394"/>
      <w:bookmarkStart w:id="83" w:name="_Toc352841454"/>
      <w:bookmarkStart w:id="84" w:name="_Toc430103093"/>
      <w:bookmarkEnd w:id="80"/>
      <w:bookmarkEnd w:id="81"/>
      <w:r>
        <w:lastRenderedPageBreak/>
        <w:t>H</w:t>
      </w:r>
      <w:r w:rsidR="0024720C">
        <w:t>ECHOS CONSTATADOS</w:t>
      </w:r>
      <w:bookmarkEnd w:id="82"/>
      <w:bookmarkEnd w:id="83"/>
      <w:r w:rsidR="009C53E4">
        <w:t>.</w:t>
      </w:r>
      <w:bookmarkEnd w:id="84"/>
    </w:p>
    <w:p w14:paraId="53F30B1C" w14:textId="77777777" w:rsidR="000B3888" w:rsidRDefault="000B3888" w:rsidP="00FB6BF9">
      <w:pPr>
        <w:spacing w:before="20"/>
        <w:rPr>
          <w:sz w:val="20"/>
          <w:szCs w:val="20"/>
        </w:rPr>
      </w:pPr>
    </w:p>
    <w:p w14:paraId="2DFE180D" w14:textId="7F46A46D" w:rsidR="0020332D" w:rsidRPr="0020332D" w:rsidRDefault="0020332D" w:rsidP="00FB6BF9">
      <w:pPr>
        <w:spacing w:before="20"/>
        <w:rPr>
          <w:sz w:val="20"/>
          <w:szCs w:val="20"/>
        </w:rPr>
      </w:pPr>
      <w:r w:rsidRPr="0020332D">
        <w:rPr>
          <w:sz w:val="20"/>
          <w:szCs w:val="20"/>
        </w:rPr>
        <w:t xml:space="preserve">En el presente informe se abordan los hechos relevantes asociados a las materias objeto de fiscalización, especialmente </w:t>
      </w:r>
      <w:r w:rsidR="007C0137">
        <w:rPr>
          <w:sz w:val="20"/>
          <w:szCs w:val="20"/>
        </w:rPr>
        <w:t>en los</w:t>
      </w:r>
      <w:r w:rsidRPr="0020332D">
        <w:rPr>
          <w:sz w:val="20"/>
          <w:szCs w:val="20"/>
        </w:rPr>
        <w:t xml:space="preserve"> </w:t>
      </w:r>
      <w:r w:rsidR="0034020B">
        <w:rPr>
          <w:sz w:val="20"/>
          <w:szCs w:val="20"/>
        </w:rPr>
        <w:t xml:space="preserve">principales </w:t>
      </w:r>
      <w:r w:rsidRPr="0020332D">
        <w:rPr>
          <w:sz w:val="20"/>
          <w:szCs w:val="20"/>
        </w:rPr>
        <w:t>hallazgos identificados</w:t>
      </w:r>
      <w:r w:rsidR="00A12490">
        <w:rPr>
          <w:sz w:val="20"/>
          <w:szCs w:val="20"/>
        </w:rPr>
        <w:t>.</w:t>
      </w:r>
      <w:r w:rsidRPr="0020332D">
        <w:rPr>
          <w:sz w:val="20"/>
          <w:szCs w:val="20"/>
        </w:rPr>
        <w:t xml:space="preserve"> En </w:t>
      </w:r>
      <w:r w:rsidR="000B1879">
        <w:rPr>
          <w:sz w:val="20"/>
          <w:szCs w:val="20"/>
        </w:rPr>
        <w:t xml:space="preserve">el </w:t>
      </w:r>
      <w:r w:rsidR="00582198">
        <w:rPr>
          <w:sz w:val="20"/>
          <w:szCs w:val="20"/>
        </w:rPr>
        <w:t>Acta de Inspección</w:t>
      </w:r>
      <w:r w:rsidR="0002628D">
        <w:rPr>
          <w:sz w:val="20"/>
          <w:szCs w:val="20"/>
        </w:rPr>
        <w:t xml:space="preserve"> Ambiental</w:t>
      </w:r>
      <w:r w:rsidRPr="00D57CA8">
        <w:rPr>
          <w:sz w:val="20"/>
          <w:szCs w:val="20"/>
        </w:rPr>
        <w:t>, se</w:t>
      </w:r>
      <w:r w:rsidRPr="0020332D">
        <w:rPr>
          <w:sz w:val="20"/>
          <w:szCs w:val="20"/>
        </w:rPr>
        <w:t xml:space="preserve"> incluye el resto de los hechos constatados durante la actividad de fiscalización</w:t>
      </w:r>
      <w:r w:rsidR="00C11837">
        <w:rPr>
          <w:sz w:val="20"/>
          <w:szCs w:val="20"/>
        </w:rPr>
        <w:t>.</w:t>
      </w:r>
    </w:p>
    <w:p w14:paraId="07ED6D43" w14:textId="77777777" w:rsidR="00B45140" w:rsidRPr="00C833E5" w:rsidRDefault="00296D27" w:rsidP="00FB6BF9">
      <w:pPr>
        <w:pStyle w:val="Ttulo2"/>
        <w:numPr>
          <w:ilvl w:val="1"/>
          <w:numId w:val="2"/>
        </w:numPr>
        <w:spacing w:before="200" w:after="160"/>
        <w:ind w:left="0" w:firstLine="0"/>
        <w:contextualSpacing w:val="0"/>
      </w:pPr>
      <w:bookmarkStart w:id="85" w:name="_Toc430103094"/>
      <w:r>
        <w:t>Gestión de residuos peligroso</w:t>
      </w:r>
      <w:r w:rsidR="00975E8A">
        <w:t>s</w:t>
      </w:r>
      <w:r w:rsidR="009C53E4">
        <w:t>.</w:t>
      </w:r>
      <w:bookmarkEnd w:id="85"/>
    </w:p>
    <w:tbl>
      <w:tblPr>
        <w:tblStyle w:val="Tablaconcuadrcula"/>
        <w:tblW w:w="13575" w:type="dxa"/>
        <w:jc w:val="center"/>
        <w:tblLook w:val="04A0" w:firstRow="1" w:lastRow="0" w:firstColumn="1" w:lastColumn="0" w:noHBand="0" w:noVBand="1"/>
      </w:tblPr>
      <w:tblGrid>
        <w:gridCol w:w="3801"/>
        <w:gridCol w:w="9774"/>
      </w:tblGrid>
      <w:tr w:rsidR="00811F56" w:rsidRPr="00916086" w14:paraId="0E5BE35B" w14:textId="77777777" w:rsidTr="006365BD">
        <w:trPr>
          <w:jc w:val="center"/>
        </w:trPr>
        <w:tc>
          <w:tcPr>
            <w:tcW w:w="1400" w:type="pct"/>
          </w:tcPr>
          <w:p w14:paraId="3A856235" w14:textId="77777777" w:rsidR="00811F56" w:rsidRPr="00F26E5B" w:rsidRDefault="00811F56" w:rsidP="00A609A3">
            <w:pPr>
              <w:rPr>
                <w:sz w:val="19"/>
                <w:szCs w:val="19"/>
              </w:rPr>
            </w:pPr>
            <w:r w:rsidRPr="00F26E5B">
              <w:rPr>
                <w:rFonts w:ascii="Calibri" w:eastAsia="Times New Roman" w:hAnsi="Calibri"/>
                <w:b/>
                <w:bCs/>
                <w:sz w:val="19"/>
                <w:szCs w:val="19"/>
                <w:lang w:eastAsia="es-CL"/>
              </w:rPr>
              <w:t>Número de Hecho Constatado</w:t>
            </w:r>
            <w:r w:rsidRPr="00F26E5B">
              <w:rPr>
                <w:rFonts w:ascii="Calibri" w:eastAsia="Times New Roman" w:hAnsi="Calibri"/>
                <w:sz w:val="19"/>
                <w:szCs w:val="19"/>
                <w:lang w:eastAsia="es-CL"/>
              </w:rPr>
              <w:t xml:space="preserve">: </w:t>
            </w:r>
            <w:r w:rsidR="00A609A3" w:rsidRPr="00F26E5B">
              <w:rPr>
                <w:rFonts w:ascii="Calibri" w:eastAsia="Times New Roman" w:hAnsi="Calibri"/>
                <w:sz w:val="19"/>
                <w:szCs w:val="19"/>
                <w:lang w:eastAsia="es-CL"/>
              </w:rPr>
              <w:t>1</w:t>
            </w:r>
          </w:p>
        </w:tc>
        <w:tc>
          <w:tcPr>
            <w:tcW w:w="3600" w:type="pct"/>
          </w:tcPr>
          <w:p w14:paraId="2A154DF1" w14:textId="2BEA44FC" w:rsidR="00811F56" w:rsidRPr="00F26E5B" w:rsidRDefault="006B6BB4" w:rsidP="00EE315F">
            <w:pPr>
              <w:rPr>
                <w:sz w:val="19"/>
                <w:szCs w:val="19"/>
              </w:rPr>
            </w:pPr>
            <w:r w:rsidRPr="0062076D">
              <w:rPr>
                <w:rFonts w:ascii="Calibri" w:eastAsia="Times New Roman" w:hAnsi="Calibri"/>
                <w:b/>
                <w:bCs/>
                <w:lang w:eastAsia="es-CL"/>
              </w:rPr>
              <w:t>Estación</w:t>
            </w:r>
            <w:r w:rsidRPr="0062076D">
              <w:rPr>
                <w:rFonts w:ascii="Calibri" w:eastAsia="Times New Roman" w:hAnsi="Calibri"/>
                <w:lang w:eastAsia="es-CL"/>
              </w:rPr>
              <w:t>: N/C</w:t>
            </w:r>
          </w:p>
        </w:tc>
      </w:tr>
      <w:tr w:rsidR="00CC6926" w:rsidRPr="00916086" w14:paraId="2ED7AAE2" w14:textId="77777777" w:rsidTr="00CC6926">
        <w:trPr>
          <w:jc w:val="center"/>
        </w:trPr>
        <w:tc>
          <w:tcPr>
            <w:tcW w:w="5000" w:type="pct"/>
            <w:gridSpan w:val="2"/>
          </w:tcPr>
          <w:p w14:paraId="5D15F7FE" w14:textId="4C587A8E" w:rsidR="00CC6926" w:rsidRPr="002B1CC9" w:rsidRDefault="00CC6926" w:rsidP="00EE315F">
            <w:pPr>
              <w:rPr>
                <w:rFonts w:ascii="Calibri" w:eastAsia="Times New Roman" w:hAnsi="Calibri"/>
                <w:b/>
                <w:bCs/>
                <w:sz w:val="19"/>
                <w:szCs w:val="19"/>
                <w:lang w:eastAsia="es-CL"/>
              </w:rPr>
            </w:pPr>
            <w:r w:rsidRPr="002B1CC9">
              <w:rPr>
                <w:b/>
                <w:sz w:val="19"/>
                <w:szCs w:val="19"/>
              </w:rPr>
              <w:t xml:space="preserve">Documentación entregada: </w:t>
            </w:r>
            <w:r w:rsidRPr="002B1CC9">
              <w:rPr>
                <w:rFonts w:cs="Arial"/>
                <w:sz w:val="19"/>
                <w:szCs w:val="19"/>
                <w:lang w:eastAsia="es-ES"/>
              </w:rPr>
              <w:t xml:space="preserve">Registros que acrediten el envío de pallets a destinos autorizados para el periodo </w:t>
            </w:r>
            <w:r w:rsidRPr="002B1CC9">
              <w:rPr>
                <w:sz w:val="19"/>
                <w:szCs w:val="19"/>
                <w:lang w:eastAsia="es-ES"/>
              </w:rPr>
              <w:t xml:space="preserve">2013, 2014 </w:t>
            </w:r>
            <w:r w:rsidRPr="002B1CC9">
              <w:rPr>
                <w:rFonts w:cs="Arial"/>
                <w:sz w:val="19"/>
                <w:szCs w:val="19"/>
                <w:lang w:eastAsia="es-ES"/>
              </w:rPr>
              <w:t xml:space="preserve">y </w:t>
            </w:r>
            <w:r w:rsidRPr="002B1CC9">
              <w:rPr>
                <w:sz w:val="19"/>
                <w:szCs w:val="19"/>
                <w:lang w:eastAsia="es-ES"/>
              </w:rPr>
              <w:t xml:space="preserve">2015 </w:t>
            </w:r>
            <w:r w:rsidRPr="002B1CC9">
              <w:rPr>
                <w:rFonts w:cs="Arial"/>
                <w:sz w:val="19"/>
                <w:szCs w:val="19"/>
                <w:lang w:eastAsia="es-ES"/>
              </w:rPr>
              <w:t xml:space="preserve">a la fecha </w:t>
            </w:r>
            <w:r w:rsidR="003045D2" w:rsidRPr="002B1CC9">
              <w:rPr>
                <w:rFonts w:cs="Arial"/>
                <w:sz w:val="19"/>
                <w:szCs w:val="19"/>
                <w:lang w:eastAsia="es-ES"/>
              </w:rPr>
              <w:t>(Anexo 3</w:t>
            </w:r>
            <w:r w:rsidRPr="002B1CC9">
              <w:rPr>
                <w:rFonts w:cs="Arial"/>
                <w:sz w:val="19"/>
                <w:szCs w:val="19"/>
                <w:lang w:eastAsia="es-ES"/>
              </w:rPr>
              <w:t>)</w:t>
            </w:r>
          </w:p>
        </w:tc>
      </w:tr>
      <w:tr w:rsidR="00811F56" w:rsidRPr="00916086" w14:paraId="3544776A" w14:textId="77777777" w:rsidTr="00F26E5B">
        <w:trPr>
          <w:trHeight w:val="693"/>
          <w:jc w:val="center"/>
        </w:trPr>
        <w:tc>
          <w:tcPr>
            <w:tcW w:w="5000" w:type="pct"/>
            <w:gridSpan w:val="2"/>
            <w:tcBorders>
              <w:bottom w:val="single" w:sz="4" w:space="0" w:color="auto"/>
            </w:tcBorders>
          </w:tcPr>
          <w:p w14:paraId="15389511" w14:textId="7A09C0E3" w:rsidR="007A54C0" w:rsidRPr="00F26E5B" w:rsidRDefault="00811F56" w:rsidP="006365BD">
            <w:pPr>
              <w:rPr>
                <w:rFonts w:ascii="Calibri" w:eastAsia="Times New Roman" w:hAnsi="Calibri"/>
                <w:color w:val="000000"/>
                <w:sz w:val="19"/>
                <w:szCs w:val="19"/>
                <w:lang w:eastAsia="es-CL"/>
              </w:rPr>
            </w:pPr>
            <w:r w:rsidRPr="00F26E5B">
              <w:rPr>
                <w:rFonts w:ascii="Calibri" w:eastAsia="Times New Roman" w:hAnsi="Calibri"/>
                <w:b/>
                <w:bCs/>
                <w:color w:val="000000"/>
                <w:sz w:val="19"/>
                <w:szCs w:val="19"/>
                <w:lang w:eastAsia="es-CL"/>
              </w:rPr>
              <w:t>Exigencia</w:t>
            </w:r>
            <w:r w:rsidRPr="00F26E5B">
              <w:rPr>
                <w:rFonts w:ascii="Calibri" w:eastAsia="Times New Roman" w:hAnsi="Calibri"/>
                <w:color w:val="000000"/>
                <w:sz w:val="19"/>
                <w:szCs w:val="19"/>
                <w:lang w:eastAsia="es-CL"/>
              </w:rPr>
              <w:t xml:space="preserve">: </w:t>
            </w:r>
          </w:p>
          <w:p w14:paraId="744C4A00" w14:textId="77777777" w:rsidR="00D027EA" w:rsidRDefault="00D97147" w:rsidP="00F26E5B">
            <w:pPr>
              <w:spacing w:before="60"/>
              <w:rPr>
                <w:b/>
                <w:sz w:val="19"/>
                <w:szCs w:val="19"/>
              </w:rPr>
            </w:pPr>
            <w:r w:rsidRPr="00F26E5B">
              <w:rPr>
                <w:b/>
                <w:sz w:val="19"/>
                <w:szCs w:val="19"/>
              </w:rPr>
              <w:t>RCA N°</w:t>
            </w:r>
            <w:r>
              <w:rPr>
                <w:b/>
                <w:sz w:val="19"/>
                <w:szCs w:val="19"/>
              </w:rPr>
              <w:t>36</w:t>
            </w:r>
            <w:r w:rsidRPr="00F26E5B">
              <w:rPr>
                <w:b/>
                <w:sz w:val="19"/>
                <w:szCs w:val="19"/>
              </w:rPr>
              <w:t>/</w:t>
            </w:r>
            <w:r>
              <w:rPr>
                <w:b/>
                <w:sz w:val="19"/>
                <w:szCs w:val="19"/>
              </w:rPr>
              <w:t xml:space="preserve">2012 </w:t>
            </w:r>
            <w:r w:rsidRPr="00D97147">
              <w:rPr>
                <w:b/>
                <w:sz w:val="19"/>
                <w:szCs w:val="19"/>
              </w:rPr>
              <w:t xml:space="preserve">3.8.1  </w:t>
            </w:r>
            <w:r w:rsidR="00D027EA" w:rsidRPr="00D027EA">
              <w:rPr>
                <w:b/>
                <w:sz w:val="19"/>
                <w:szCs w:val="19"/>
              </w:rPr>
              <w:t xml:space="preserve">b) Etapa de Operación </w:t>
            </w:r>
          </w:p>
          <w:p w14:paraId="2DBFE1C1" w14:textId="214E5E18" w:rsidR="007A54C0" w:rsidRPr="00D027EA" w:rsidRDefault="00D027EA" w:rsidP="00025A8E">
            <w:pPr>
              <w:spacing w:before="60"/>
              <w:rPr>
                <w:i/>
                <w:sz w:val="19"/>
                <w:szCs w:val="19"/>
              </w:rPr>
            </w:pPr>
            <w:r w:rsidRPr="00D027EA">
              <w:rPr>
                <w:i/>
                <w:sz w:val="19"/>
                <w:szCs w:val="19"/>
              </w:rPr>
              <w:t>Durante esta etapa, no se generarán emisiones atmosféricas significativas</w:t>
            </w:r>
            <w:r w:rsidR="00025A8E">
              <w:rPr>
                <w:i/>
                <w:sz w:val="19"/>
                <w:szCs w:val="19"/>
              </w:rPr>
              <w:t xml:space="preserve"> </w:t>
            </w:r>
            <w:r w:rsidR="00025A8E" w:rsidRPr="00D027EA">
              <w:rPr>
                <w:i/>
                <w:sz w:val="19"/>
                <w:szCs w:val="19"/>
              </w:rPr>
              <w:t>(</w:t>
            </w:r>
            <w:r w:rsidR="00025A8E">
              <w:rPr>
                <w:i/>
                <w:sz w:val="19"/>
                <w:szCs w:val="19"/>
              </w:rPr>
              <w:t>.</w:t>
            </w:r>
            <w:r w:rsidR="00025A8E" w:rsidRPr="00D027EA">
              <w:rPr>
                <w:i/>
                <w:sz w:val="19"/>
                <w:szCs w:val="19"/>
              </w:rPr>
              <w:t>..</w:t>
            </w:r>
            <w:r w:rsidR="00025A8E">
              <w:rPr>
                <w:i/>
                <w:sz w:val="19"/>
                <w:szCs w:val="19"/>
              </w:rPr>
              <w:t xml:space="preserve">) </w:t>
            </w:r>
            <w:r w:rsidR="00975E8A" w:rsidRPr="00D027EA">
              <w:rPr>
                <w:i/>
                <w:sz w:val="19"/>
                <w:szCs w:val="19"/>
              </w:rPr>
              <w:t>Además, el Supervisor de Planta exigirá al chofer del camión, previo a su salida de la Planta, un Check List completo que diese cuenta de la revisión en detalle de las condiciones de carga y estado del camión a despachar.</w:t>
            </w:r>
          </w:p>
        </w:tc>
      </w:tr>
      <w:tr w:rsidR="00811F56" w:rsidRPr="00916086" w14:paraId="257FA767" w14:textId="77777777" w:rsidTr="005D1CAB">
        <w:trPr>
          <w:trHeight w:val="2588"/>
          <w:jc w:val="center"/>
        </w:trPr>
        <w:tc>
          <w:tcPr>
            <w:tcW w:w="5000" w:type="pct"/>
            <w:gridSpan w:val="2"/>
          </w:tcPr>
          <w:p w14:paraId="4E2CD031" w14:textId="6339BD79" w:rsidR="007A54C0" w:rsidRPr="00F26E5B" w:rsidRDefault="00811F56" w:rsidP="00586781">
            <w:pPr>
              <w:jc w:val="left"/>
              <w:rPr>
                <w:rFonts w:ascii="Calibri" w:eastAsia="Times New Roman" w:hAnsi="Calibri"/>
                <w:color w:val="000000"/>
                <w:sz w:val="19"/>
                <w:szCs w:val="19"/>
                <w:lang w:eastAsia="es-CL"/>
              </w:rPr>
            </w:pPr>
            <w:r w:rsidRPr="00F26E5B">
              <w:rPr>
                <w:rFonts w:ascii="Calibri" w:eastAsia="Times New Roman" w:hAnsi="Calibri"/>
                <w:b/>
                <w:bCs/>
                <w:color w:val="000000"/>
                <w:sz w:val="19"/>
                <w:szCs w:val="19"/>
                <w:lang w:eastAsia="es-CL"/>
              </w:rPr>
              <w:t>Hechos</w:t>
            </w:r>
            <w:r w:rsidR="00970F78" w:rsidRPr="00F26E5B">
              <w:rPr>
                <w:rFonts w:ascii="Calibri" w:eastAsia="Times New Roman" w:hAnsi="Calibri"/>
                <w:color w:val="000000"/>
                <w:sz w:val="19"/>
                <w:szCs w:val="19"/>
                <w:lang w:eastAsia="es-CL"/>
              </w:rPr>
              <w:t>:</w:t>
            </w:r>
          </w:p>
          <w:p w14:paraId="5EFDCF4A" w14:textId="759B8A9F" w:rsidR="00975E8A" w:rsidRPr="002831D7" w:rsidRDefault="005D1CAB" w:rsidP="00975E8A">
            <w:pPr>
              <w:spacing w:before="20"/>
              <w:rPr>
                <w:sz w:val="19"/>
                <w:szCs w:val="19"/>
              </w:rPr>
            </w:pPr>
            <w:r>
              <w:rPr>
                <w:sz w:val="19"/>
                <w:szCs w:val="19"/>
              </w:rPr>
              <w:t>a</w:t>
            </w:r>
            <w:r w:rsidR="00DA4BEA">
              <w:rPr>
                <w:sz w:val="19"/>
                <w:szCs w:val="19"/>
              </w:rPr>
              <w:t xml:space="preserve">.- </w:t>
            </w:r>
            <w:r w:rsidR="000B3888" w:rsidRPr="002831D7">
              <w:rPr>
                <w:sz w:val="19"/>
                <w:szCs w:val="19"/>
              </w:rPr>
              <w:t xml:space="preserve">En terreno se </w:t>
            </w:r>
            <w:r w:rsidR="00EA05FB" w:rsidRPr="002831D7">
              <w:rPr>
                <w:sz w:val="19"/>
                <w:szCs w:val="19"/>
              </w:rPr>
              <w:t>revis</w:t>
            </w:r>
            <w:r w:rsidR="00ED4071" w:rsidRPr="002831D7">
              <w:rPr>
                <w:sz w:val="19"/>
                <w:szCs w:val="19"/>
              </w:rPr>
              <w:t>aron</w:t>
            </w:r>
            <w:r w:rsidR="00EA05FB" w:rsidRPr="002831D7">
              <w:rPr>
                <w:sz w:val="19"/>
                <w:szCs w:val="19"/>
              </w:rPr>
              <w:t xml:space="preserve"> las listas de chequeo a</w:t>
            </w:r>
            <w:r w:rsidR="00ED4071" w:rsidRPr="002831D7">
              <w:rPr>
                <w:sz w:val="19"/>
                <w:szCs w:val="19"/>
              </w:rPr>
              <w:t>p</w:t>
            </w:r>
            <w:r w:rsidR="00EA05FB" w:rsidRPr="002831D7">
              <w:rPr>
                <w:sz w:val="19"/>
                <w:szCs w:val="19"/>
              </w:rPr>
              <w:t>licadas por el Titular a</w:t>
            </w:r>
            <w:r w:rsidR="00777807" w:rsidRPr="002831D7">
              <w:rPr>
                <w:sz w:val="19"/>
                <w:szCs w:val="19"/>
              </w:rPr>
              <w:t xml:space="preserve"> los camiones al momento de despachar</w:t>
            </w:r>
            <w:r w:rsidR="00B43DA6">
              <w:rPr>
                <w:sz w:val="19"/>
                <w:szCs w:val="19"/>
              </w:rPr>
              <w:t>.</w:t>
            </w:r>
            <w:r w:rsidR="00D20160">
              <w:rPr>
                <w:sz w:val="19"/>
                <w:szCs w:val="19"/>
              </w:rPr>
              <w:t xml:space="preserve"> </w:t>
            </w:r>
            <w:r w:rsidR="00B43DA6">
              <w:rPr>
                <w:sz w:val="19"/>
                <w:szCs w:val="19"/>
              </w:rPr>
              <w:t>D</w:t>
            </w:r>
            <w:r w:rsidR="00EA05FB" w:rsidRPr="002831D7">
              <w:rPr>
                <w:sz w:val="19"/>
                <w:szCs w:val="19"/>
              </w:rPr>
              <w:t xml:space="preserve">e la revisión se constató que </w:t>
            </w:r>
            <w:r w:rsidR="00F41EAB" w:rsidRPr="002831D7">
              <w:rPr>
                <w:sz w:val="19"/>
                <w:szCs w:val="19"/>
              </w:rPr>
              <w:t>estos presenta</w:t>
            </w:r>
            <w:r w:rsidR="00EA05FB" w:rsidRPr="002831D7">
              <w:rPr>
                <w:sz w:val="19"/>
                <w:szCs w:val="19"/>
              </w:rPr>
              <w:t>ban</w:t>
            </w:r>
            <w:r w:rsidR="00F41EAB" w:rsidRPr="002831D7">
              <w:rPr>
                <w:sz w:val="19"/>
                <w:szCs w:val="19"/>
              </w:rPr>
              <w:t xml:space="preserve"> </w:t>
            </w:r>
            <w:r w:rsidR="00777807" w:rsidRPr="002831D7">
              <w:rPr>
                <w:sz w:val="19"/>
                <w:szCs w:val="19"/>
              </w:rPr>
              <w:t xml:space="preserve">sus campos </w:t>
            </w:r>
            <w:r w:rsidR="00F41EAB" w:rsidRPr="002831D7">
              <w:rPr>
                <w:sz w:val="19"/>
                <w:szCs w:val="19"/>
              </w:rPr>
              <w:t xml:space="preserve">de </w:t>
            </w:r>
            <w:r w:rsidR="00445771" w:rsidRPr="002831D7">
              <w:rPr>
                <w:sz w:val="19"/>
                <w:szCs w:val="19"/>
              </w:rPr>
              <w:t>verificación</w:t>
            </w:r>
            <w:r w:rsidR="00F41EAB" w:rsidRPr="002831D7">
              <w:rPr>
                <w:sz w:val="19"/>
                <w:szCs w:val="19"/>
              </w:rPr>
              <w:t xml:space="preserve"> </w:t>
            </w:r>
            <w:r w:rsidR="00777807" w:rsidRPr="002831D7">
              <w:rPr>
                <w:sz w:val="19"/>
                <w:szCs w:val="19"/>
              </w:rPr>
              <w:t xml:space="preserve">llenos. </w:t>
            </w:r>
            <w:r w:rsidR="00975E8A" w:rsidRPr="002831D7">
              <w:rPr>
                <w:sz w:val="19"/>
                <w:szCs w:val="19"/>
              </w:rPr>
              <w:t>Sin embargo, en al menos las siguientes fechas no se disponía de ellas:</w:t>
            </w:r>
          </w:p>
          <w:p w14:paraId="69B1D513" w14:textId="62B531DB" w:rsidR="00975E8A" w:rsidRPr="005D1CAB" w:rsidRDefault="00975E8A" w:rsidP="005D1CAB">
            <w:pPr>
              <w:pStyle w:val="Prrafodelista"/>
              <w:numPr>
                <w:ilvl w:val="0"/>
                <w:numId w:val="48"/>
              </w:numPr>
              <w:spacing w:before="60"/>
              <w:rPr>
                <w:sz w:val="19"/>
                <w:szCs w:val="19"/>
              </w:rPr>
            </w:pPr>
            <w:r w:rsidRPr="005D1CAB">
              <w:rPr>
                <w:sz w:val="19"/>
                <w:szCs w:val="19"/>
              </w:rPr>
              <w:t>Desde el 2 de abril hasta el 19 de noviembre de 2013</w:t>
            </w:r>
            <w:r w:rsidR="001652AC" w:rsidRPr="005D1CAB">
              <w:rPr>
                <w:sz w:val="19"/>
                <w:szCs w:val="19"/>
              </w:rPr>
              <w:t>.</w:t>
            </w:r>
          </w:p>
          <w:p w14:paraId="6648214D" w14:textId="5C4691A6" w:rsidR="00975E8A" w:rsidRPr="005D1CAB" w:rsidRDefault="00975E8A" w:rsidP="005D1CAB">
            <w:pPr>
              <w:pStyle w:val="Prrafodelista"/>
              <w:numPr>
                <w:ilvl w:val="0"/>
                <w:numId w:val="48"/>
              </w:numPr>
              <w:spacing w:before="20"/>
              <w:rPr>
                <w:sz w:val="19"/>
                <w:szCs w:val="19"/>
              </w:rPr>
            </w:pPr>
            <w:r w:rsidRPr="005D1CAB">
              <w:rPr>
                <w:sz w:val="19"/>
                <w:szCs w:val="19"/>
              </w:rPr>
              <w:t>El día 18 de diciembre de 2014</w:t>
            </w:r>
            <w:r w:rsidR="001652AC" w:rsidRPr="005D1CAB">
              <w:rPr>
                <w:sz w:val="19"/>
                <w:szCs w:val="19"/>
              </w:rPr>
              <w:t>.</w:t>
            </w:r>
          </w:p>
          <w:p w14:paraId="78327A49" w14:textId="1A4E6725" w:rsidR="00E93C86" w:rsidRPr="005D1CAB" w:rsidRDefault="00975E8A" w:rsidP="005D1CAB">
            <w:pPr>
              <w:pStyle w:val="Prrafodelista"/>
              <w:numPr>
                <w:ilvl w:val="0"/>
                <w:numId w:val="48"/>
              </w:numPr>
              <w:spacing w:before="20"/>
              <w:rPr>
                <w:sz w:val="19"/>
                <w:szCs w:val="19"/>
              </w:rPr>
            </w:pPr>
            <w:r w:rsidRPr="005D1CAB">
              <w:rPr>
                <w:sz w:val="19"/>
                <w:szCs w:val="19"/>
              </w:rPr>
              <w:t>Los días 21 de enero, 2 de febrero y 4 de febrero de 2015</w:t>
            </w:r>
            <w:r w:rsidR="001652AC" w:rsidRPr="005D1CAB">
              <w:rPr>
                <w:sz w:val="19"/>
                <w:szCs w:val="19"/>
              </w:rPr>
              <w:t>.</w:t>
            </w:r>
          </w:p>
          <w:p w14:paraId="714315B3" w14:textId="112A9DFD" w:rsidR="009A2760" w:rsidRPr="002B1CC9" w:rsidRDefault="005D1CAB" w:rsidP="005D1CAB">
            <w:pPr>
              <w:spacing w:before="160"/>
              <w:rPr>
                <w:rFonts w:ascii="Calibri" w:eastAsia="Times New Roman" w:hAnsi="Calibri"/>
                <w:bCs/>
                <w:color w:val="000000"/>
                <w:sz w:val="19"/>
                <w:szCs w:val="19"/>
                <w:lang w:eastAsia="es-CL"/>
              </w:rPr>
            </w:pPr>
            <w:r>
              <w:rPr>
                <w:rFonts w:ascii="Calibri" w:eastAsia="Times New Roman" w:hAnsi="Calibri"/>
                <w:bCs/>
                <w:color w:val="000000"/>
                <w:sz w:val="19"/>
                <w:szCs w:val="19"/>
                <w:lang w:eastAsia="es-CL"/>
              </w:rPr>
              <w:t>b</w:t>
            </w:r>
            <w:r w:rsidR="00DA4BEA" w:rsidRPr="002B1CC9">
              <w:rPr>
                <w:rFonts w:ascii="Calibri" w:eastAsia="Times New Roman" w:hAnsi="Calibri"/>
                <w:bCs/>
                <w:color w:val="000000"/>
                <w:sz w:val="19"/>
                <w:szCs w:val="19"/>
                <w:lang w:eastAsia="es-CL"/>
              </w:rPr>
              <w:t xml:space="preserve">.- En el punto 9.4 del acta de inspección ambiental de fecha 20 de mayo de 2015 se solicitó al </w:t>
            </w:r>
            <w:r w:rsidR="00744477">
              <w:rPr>
                <w:rFonts w:ascii="Calibri" w:eastAsia="Times New Roman" w:hAnsi="Calibri"/>
                <w:bCs/>
                <w:color w:val="000000"/>
                <w:sz w:val="19"/>
                <w:szCs w:val="19"/>
                <w:lang w:eastAsia="es-CL"/>
              </w:rPr>
              <w:t>T</w:t>
            </w:r>
            <w:r w:rsidR="00744477" w:rsidRPr="002B1CC9">
              <w:rPr>
                <w:rFonts w:ascii="Calibri" w:eastAsia="Times New Roman" w:hAnsi="Calibri"/>
                <w:bCs/>
                <w:color w:val="000000"/>
                <w:sz w:val="19"/>
                <w:szCs w:val="19"/>
                <w:lang w:eastAsia="es-CL"/>
              </w:rPr>
              <w:t xml:space="preserve">itular </w:t>
            </w:r>
            <w:r w:rsidR="00DA4BEA" w:rsidRPr="002B1CC9">
              <w:rPr>
                <w:rFonts w:ascii="Calibri" w:eastAsia="Times New Roman" w:hAnsi="Calibri"/>
                <w:bCs/>
                <w:color w:val="000000"/>
                <w:sz w:val="19"/>
                <w:szCs w:val="19"/>
                <w:lang w:eastAsia="es-CL"/>
              </w:rPr>
              <w:t xml:space="preserve">presentar registros que acrediten el envío de pallets a destinos autorizados para el periodo 2013, 2014 y </w:t>
            </w:r>
            <w:r w:rsidRPr="002B1CC9">
              <w:rPr>
                <w:rFonts w:ascii="Calibri" w:eastAsia="Times New Roman" w:hAnsi="Calibri"/>
                <w:bCs/>
                <w:color w:val="000000"/>
                <w:sz w:val="19"/>
                <w:szCs w:val="19"/>
                <w:lang w:eastAsia="es-CL"/>
              </w:rPr>
              <w:t>201</w:t>
            </w:r>
            <w:r>
              <w:rPr>
                <w:rFonts w:ascii="Calibri" w:eastAsia="Times New Roman" w:hAnsi="Calibri"/>
                <w:bCs/>
                <w:color w:val="000000"/>
                <w:sz w:val="19"/>
                <w:szCs w:val="19"/>
                <w:lang w:eastAsia="es-CL"/>
              </w:rPr>
              <w:t>5</w:t>
            </w:r>
            <w:r w:rsidRPr="002B1CC9">
              <w:rPr>
                <w:rFonts w:ascii="Calibri" w:eastAsia="Times New Roman" w:hAnsi="Calibri"/>
                <w:bCs/>
                <w:color w:val="000000"/>
                <w:sz w:val="19"/>
                <w:szCs w:val="19"/>
                <w:lang w:eastAsia="es-CL"/>
              </w:rPr>
              <w:t xml:space="preserve"> </w:t>
            </w:r>
            <w:r w:rsidR="00DA4BEA" w:rsidRPr="002B1CC9">
              <w:rPr>
                <w:rFonts w:ascii="Calibri" w:eastAsia="Times New Roman" w:hAnsi="Calibri"/>
                <w:bCs/>
                <w:color w:val="000000"/>
                <w:sz w:val="19"/>
                <w:szCs w:val="19"/>
                <w:lang w:eastAsia="es-CL"/>
              </w:rPr>
              <w:t>a la fecha.</w:t>
            </w:r>
            <w:r w:rsidR="00744477">
              <w:rPr>
                <w:rFonts w:ascii="Calibri" w:eastAsia="Times New Roman" w:hAnsi="Calibri"/>
                <w:bCs/>
                <w:color w:val="000000"/>
                <w:sz w:val="19"/>
                <w:szCs w:val="19"/>
                <w:lang w:eastAsia="es-CL"/>
              </w:rPr>
              <w:t xml:space="preserve"> En </w:t>
            </w:r>
            <w:r w:rsidR="00025A8E">
              <w:rPr>
                <w:rFonts w:ascii="Calibri" w:eastAsia="Times New Roman" w:hAnsi="Calibri"/>
                <w:bCs/>
                <w:color w:val="000000"/>
                <w:sz w:val="19"/>
                <w:szCs w:val="19"/>
                <w:lang w:eastAsia="es-CL"/>
              </w:rPr>
              <w:t>relación a</w:t>
            </w:r>
            <w:r w:rsidR="00744477">
              <w:rPr>
                <w:rFonts w:ascii="Calibri" w:eastAsia="Times New Roman" w:hAnsi="Calibri"/>
                <w:bCs/>
                <w:color w:val="000000"/>
                <w:sz w:val="19"/>
                <w:szCs w:val="19"/>
                <w:lang w:eastAsia="es-CL"/>
              </w:rPr>
              <w:t xml:space="preserve"> a ello se constató que:</w:t>
            </w:r>
          </w:p>
          <w:p w14:paraId="11EBFE18" w14:textId="44F7D2F0" w:rsidR="004361B4" w:rsidRPr="00F41EAB" w:rsidRDefault="001048BB" w:rsidP="00744477">
            <w:pPr>
              <w:spacing w:before="20"/>
              <w:rPr>
                <w:sz w:val="19"/>
                <w:szCs w:val="19"/>
              </w:rPr>
            </w:pPr>
            <w:r w:rsidRPr="002B1CC9">
              <w:rPr>
                <w:sz w:val="19"/>
                <w:szCs w:val="19"/>
              </w:rPr>
              <w:t xml:space="preserve">Del cruce de información de fechas sin lista de chequeo y de guías de despacho de pallets, se </w:t>
            </w:r>
            <w:r w:rsidR="007F7A78" w:rsidRPr="002B1CC9">
              <w:rPr>
                <w:sz w:val="19"/>
                <w:szCs w:val="19"/>
              </w:rPr>
              <w:t>constat</w:t>
            </w:r>
            <w:r w:rsidR="001652AC" w:rsidRPr="002B1CC9">
              <w:rPr>
                <w:sz w:val="19"/>
                <w:szCs w:val="19"/>
              </w:rPr>
              <w:t>ó</w:t>
            </w:r>
            <w:r w:rsidR="007F7A78" w:rsidRPr="002B1CC9">
              <w:rPr>
                <w:sz w:val="19"/>
                <w:szCs w:val="19"/>
              </w:rPr>
              <w:t xml:space="preserve"> </w:t>
            </w:r>
            <w:r w:rsidR="001652AC" w:rsidRPr="002B1CC9">
              <w:rPr>
                <w:sz w:val="19"/>
                <w:szCs w:val="19"/>
              </w:rPr>
              <w:t xml:space="preserve">que </w:t>
            </w:r>
            <w:r w:rsidRPr="002B1CC9">
              <w:rPr>
                <w:sz w:val="19"/>
                <w:szCs w:val="19"/>
              </w:rPr>
              <w:t xml:space="preserve">si bien no hubo </w:t>
            </w:r>
            <w:r w:rsidR="00337443" w:rsidRPr="002B1CC9">
              <w:rPr>
                <w:sz w:val="19"/>
                <w:szCs w:val="19"/>
              </w:rPr>
              <w:t xml:space="preserve">chequeo de las condiciones del camión se realizó </w:t>
            </w:r>
            <w:r w:rsidRPr="005D1CAB">
              <w:rPr>
                <w:rFonts w:ascii="Calibri" w:eastAsia="Times New Roman" w:hAnsi="Calibri"/>
                <w:bCs/>
                <w:color w:val="000000"/>
                <w:sz w:val="19"/>
                <w:szCs w:val="19"/>
                <w:lang w:eastAsia="es-CL"/>
              </w:rPr>
              <w:t>igualmente</w:t>
            </w:r>
            <w:r w:rsidRPr="002B1CC9">
              <w:rPr>
                <w:sz w:val="19"/>
                <w:szCs w:val="19"/>
              </w:rPr>
              <w:t xml:space="preserve"> el despacho de pallets. En la siguiente tabla se señala para el </w:t>
            </w:r>
            <w:r w:rsidR="00025A8E" w:rsidRPr="002B1CC9">
              <w:rPr>
                <w:sz w:val="19"/>
                <w:szCs w:val="19"/>
              </w:rPr>
              <w:t>período</w:t>
            </w:r>
            <w:r w:rsidRPr="002B1CC9">
              <w:rPr>
                <w:sz w:val="19"/>
                <w:szCs w:val="19"/>
              </w:rPr>
              <w:t xml:space="preserve"> entre el </w:t>
            </w:r>
            <w:r w:rsidR="00F41EAB" w:rsidRPr="002B1CC9">
              <w:rPr>
                <w:sz w:val="19"/>
                <w:szCs w:val="19"/>
              </w:rPr>
              <w:t>2 de abril hasta el 19 de noviembre de 2013</w:t>
            </w:r>
            <w:r w:rsidRPr="002B1CC9">
              <w:rPr>
                <w:sz w:val="19"/>
                <w:szCs w:val="19"/>
              </w:rPr>
              <w:t xml:space="preserve"> las guías de despacho de pallets que no cuentan con lista de cheque</w:t>
            </w:r>
            <w:r w:rsidRPr="00C43199">
              <w:rPr>
                <w:sz w:val="19"/>
                <w:szCs w:val="19"/>
              </w:rPr>
              <w:t>o asociada.</w:t>
            </w:r>
            <w:r w:rsidR="00F41EAB" w:rsidRPr="00E54641">
              <w:rPr>
                <w:sz w:val="19"/>
                <w:szCs w:val="19"/>
              </w:rPr>
              <w:t xml:space="preserve"> </w:t>
            </w:r>
            <w:r w:rsidR="004361B4">
              <w:rPr>
                <w:sz w:val="19"/>
                <w:szCs w:val="19"/>
              </w:rPr>
              <w:t>.</w:t>
            </w:r>
          </w:p>
        </w:tc>
      </w:tr>
      <w:tr w:rsidR="005D1CAB" w:rsidRPr="00916086" w14:paraId="203250B9" w14:textId="77777777" w:rsidTr="005D1CAB">
        <w:trPr>
          <w:trHeight w:val="248"/>
          <w:jc w:val="center"/>
        </w:trPr>
        <w:tc>
          <w:tcPr>
            <w:tcW w:w="5000" w:type="pct"/>
            <w:gridSpan w:val="2"/>
          </w:tcPr>
          <w:p w14:paraId="23982E3B" w14:textId="454F8107" w:rsidR="005D1CAB" w:rsidRPr="00F26E5B" w:rsidRDefault="005D1CAB" w:rsidP="005D1CAB">
            <w:pPr>
              <w:jc w:val="center"/>
              <w:rPr>
                <w:rFonts w:ascii="Calibri" w:eastAsia="Times New Roman" w:hAnsi="Calibri"/>
                <w:b/>
                <w:bCs/>
                <w:color w:val="000000"/>
                <w:sz w:val="19"/>
                <w:szCs w:val="19"/>
                <w:lang w:eastAsia="es-CL"/>
              </w:rPr>
            </w:pPr>
            <w:r>
              <w:rPr>
                <w:rFonts w:ascii="Calibri" w:eastAsia="Times New Roman" w:hAnsi="Calibri"/>
                <w:b/>
                <w:bCs/>
                <w:color w:val="000000"/>
                <w:sz w:val="19"/>
                <w:szCs w:val="19"/>
                <w:lang w:eastAsia="es-CL"/>
              </w:rPr>
              <w:t>Registros</w:t>
            </w:r>
          </w:p>
        </w:tc>
      </w:tr>
      <w:tr w:rsidR="005D1CAB" w:rsidRPr="00916086" w14:paraId="652FB439" w14:textId="77777777" w:rsidTr="005D1CAB">
        <w:trPr>
          <w:trHeight w:val="1966"/>
          <w:jc w:val="center"/>
        </w:trPr>
        <w:tc>
          <w:tcPr>
            <w:tcW w:w="5000" w:type="pct"/>
            <w:gridSpan w:val="2"/>
          </w:tcPr>
          <w:p w14:paraId="4F3AFAA8" w14:textId="71F750BB" w:rsidR="005D1CAB" w:rsidRPr="00D94299" w:rsidRDefault="005D1CAB" w:rsidP="005D1CAB">
            <w:pPr>
              <w:jc w:val="center"/>
              <w:rPr>
                <w:b/>
                <w:sz w:val="19"/>
                <w:szCs w:val="19"/>
              </w:rPr>
            </w:pPr>
          </w:p>
          <w:tbl>
            <w:tblPr>
              <w:tblStyle w:val="Tablaconcuadrcula"/>
              <w:tblW w:w="0" w:type="auto"/>
              <w:jc w:val="center"/>
              <w:tblLook w:val="04A0" w:firstRow="1" w:lastRow="0" w:firstColumn="1" w:lastColumn="0" w:noHBand="0" w:noVBand="1"/>
            </w:tblPr>
            <w:tblGrid>
              <w:gridCol w:w="2370"/>
              <w:gridCol w:w="2095"/>
            </w:tblGrid>
            <w:tr w:rsidR="005D1CAB" w:rsidRPr="007F7A78" w14:paraId="2168CAB8" w14:textId="77777777" w:rsidTr="00414467">
              <w:trPr>
                <w:jc w:val="center"/>
              </w:trPr>
              <w:tc>
                <w:tcPr>
                  <w:tcW w:w="2370" w:type="dxa"/>
                </w:tcPr>
                <w:p w14:paraId="24AEE144" w14:textId="77777777" w:rsidR="005D1CAB" w:rsidRPr="007F7A78" w:rsidRDefault="005D1CAB" w:rsidP="00414467">
                  <w:pPr>
                    <w:spacing w:before="20"/>
                    <w:jc w:val="center"/>
                    <w:rPr>
                      <w:b/>
                      <w:sz w:val="19"/>
                      <w:szCs w:val="19"/>
                    </w:rPr>
                  </w:pPr>
                  <w:r w:rsidRPr="007F7A78">
                    <w:rPr>
                      <w:b/>
                      <w:sz w:val="19"/>
                      <w:szCs w:val="19"/>
                    </w:rPr>
                    <w:t>Número guía de despacho</w:t>
                  </w:r>
                </w:p>
              </w:tc>
              <w:tc>
                <w:tcPr>
                  <w:tcW w:w="2095" w:type="dxa"/>
                </w:tcPr>
                <w:p w14:paraId="6404A632" w14:textId="77777777" w:rsidR="005D1CAB" w:rsidRPr="007F7A78" w:rsidRDefault="005D1CAB" w:rsidP="00414467">
                  <w:pPr>
                    <w:spacing w:before="20"/>
                    <w:jc w:val="center"/>
                    <w:rPr>
                      <w:b/>
                      <w:sz w:val="19"/>
                      <w:szCs w:val="19"/>
                    </w:rPr>
                  </w:pPr>
                  <w:r w:rsidRPr="007F7A78">
                    <w:rPr>
                      <w:b/>
                      <w:sz w:val="19"/>
                      <w:szCs w:val="19"/>
                    </w:rPr>
                    <w:t>Fecha</w:t>
                  </w:r>
                </w:p>
              </w:tc>
            </w:tr>
            <w:tr w:rsidR="005D1CAB" w14:paraId="6DCDC4F9" w14:textId="77777777" w:rsidTr="00414467">
              <w:trPr>
                <w:jc w:val="center"/>
              </w:trPr>
              <w:tc>
                <w:tcPr>
                  <w:tcW w:w="2370" w:type="dxa"/>
                </w:tcPr>
                <w:p w14:paraId="4C35C6AA" w14:textId="77777777" w:rsidR="005D1CAB" w:rsidRDefault="005D1CAB" w:rsidP="00414467">
                  <w:pPr>
                    <w:spacing w:before="20"/>
                    <w:jc w:val="center"/>
                    <w:rPr>
                      <w:sz w:val="19"/>
                      <w:szCs w:val="19"/>
                    </w:rPr>
                  </w:pPr>
                  <w:r>
                    <w:rPr>
                      <w:sz w:val="19"/>
                      <w:szCs w:val="19"/>
                    </w:rPr>
                    <w:t>000050</w:t>
                  </w:r>
                </w:p>
              </w:tc>
              <w:tc>
                <w:tcPr>
                  <w:tcW w:w="2095" w:type="dxa"/>
                </w:tcPr>
                <w:p w14:paraId="46134F15" w14:textId="77777777" w:rsidR="005D1CAB" w:rsidRDefault="005D1CAB" w:rsidP="005E3F48">
                  <w:pPr>
                    <w:spacing w:before="20"/>
                    <w:jc w:val="center"/>
                    <w:rPr>
                      <w:sz w:val="19"/>
                      <w:szCs w:val="19"/>
                    </w:rPr>
                  </w:pPr>
                  <w:r>
                    <w:rPr>
                      <w:sz w:val="19"/>
                      <w:szCs w:val="19"/>
                    </w:rPr>
                    <w:t>10 abril 2013</w:t>
                  </w:r>
                </w:p>
              </w:tc>
            </w:tr>
            <w:tr w:rsidR="005D1CAB" w14:paraId="162BB9E7" w14:textId="77777777" w:rsidTr="00414467">
              <w:trPr>
                <w:jc w:val="center"/>
              </w:trPr>
              <w:tc>
                <w:tcPr>
                  <w:tcW w:w="2370" w:type="dxa"/>
                </w:tcPr>
                <w:p w14:paraId="0A0A7753" w14:textId="77777777" w:rsidR="005D1CAB" w:rsidRDefault="005D1CAB" w:rsidP="00414467">
                  <w:pPr>
                    <w:spacing w:before="20"/>
                    <w:jc w:val="center"/>
                    <w:rPr>
                      <w:sz w:val="19"/>
                      <w:szCs w:val="19"/>
                    </w:rPr>
                  </w:pPr>
                  <w:r>
                    <w:rPr>
                      <w:sz w:val="19"/>
                      <w:szCs w:val="19"/>
                    </w:rPr>
                    <w:t>000106</w:t>
                  </w:r>
                </w:p>
              </w:tc>
              <w:tc>
                <w:tcPr>
                  <w:tcW w:w="2095" w:type="dxa"/>
                </w:tcPr>
                <w:p w14:paraId="4E907029" w14:textId="77777777" w:rsidR="005D1CAB" w:rsidRDefault="005D1CAB" w:rsidP="005E3F48">
                  <w:pPr>
                    <w:spacing w:before="20"/>
                    <w:jc w:val="center"/>
                    <w:rPr>
                      <w:sz w:val="19"/>
                      <w:szCs w:val="19"/>
                    </w:rPr>
                  </w:pPr>
                  <w:r>
                    <w:rPr>
                      <w:sz w:val="19"/>
                      <w:szCs w:val="19"/>
                    </w:rPr>
                    <w:t>6 de septiembre 2013</w:t>
                  </w:r>
                </w:p>
              </w:tc>
            </w:tr>
            <w:tr w:rsidR="005D1CAB" w14:paraId="25E9337C" w14:textId="77777777" w:rsidTr="00414467">
              <w:trPr>
                <w:jc w:val="center"/>
              </w:trPr>
              <w:tc>
                <w:tcPr>
                  <w:tcW w:w="2370" w:type="dxa"/>
                </w:tcPr>
                <w:p w14:paraId="268780B3" w14:textId="77777777" w:rsidR="005D1CAB" w:rsidRDefault="005D1CAB" w:rsidP="00414467">
                  <w:pPr>
                    <w:spacing w:before="20"/>
                    <w:jc w:val="center"/>
                    <w:rPr>
                      <w:sz w:val="19"/>
                      <w:szCs w:val="19"/>
                    </w:rPr>
                  </w:pPr>
                  <w:r>
                    <w:rPr>
                      <w:sz w:val="19"/>
                      <w:szCs w:val="19"/>
                    </w:rPr>
                    <w:t>000114</w:t>
                  </w:r>
                </w:p>
              </w:tc>
              <w:tc>
                <w:tcPr>
                  <w:tcW w:w="2095" w:type="dxa"/>
                </w:tcPr>
                <w:p w14:paraId="37612C31" w14:textId="77777777" w:rsidR="005D1CAB" w:rsidRDefault="005D1CAB" w:rsidP="005E3F48">
                  <w:pPr>
                    <w:spacing w:before="20"/>
                    <w:jc w:val="center"/>
                    <w:rPr>
                      <w:sz w:val="19"/>
                      <w:szCs w:val="19"/>
                    </w:rPr>
                  </w:pPr>
                  <w:r>
                    <w:rPr>
                      <w:sz w:val="19"/>
                      <w:szCs w:val="19"/>
                    </w:rPr>
                    <w:t>26 de septiembre 2013</w:t>
                  </w:r>
                </w:p>
              </w:tc>
            </w:tr>
            <w:tr w:rsidR="005D1CAB" w14:paraId="0ECFAFB3" w14:textId="77777777" w:rsidTr="00414467">
              <w:trPr>
                <w:jc w:val="center"/>
              </w:trPr>
              <w:tc>
                <w:tcPr>
                  <w:tcW w:w="2370" w:type="dxa"/>
                </w:tcPr>
                <w:p w14:paraId="7E68F429" w14:textId="77777777" w:rsidR="005D1CAB" w:rsidRDefault="005D1CAB" w:rsidP="00414467">
                  <w:pPr>
                    <w:spacing w:before="20"/>
                    <w:jc w:val="center"/>
                    <w:rPr>
                      <w:sz w:val="19"/>
                      <w:szCs w:val="19"/>
                    </w:rPr>
                  </w:pPr>
                  <w:r>
                    <w:rPr>
                      <w:sz w:val="19"/>
                      <w:szCs w:val="19"/>
                    </w:rPr>
                    <w:t>000125</w:t>
                  </w:r>
                </w:p>
              </w:tc>
              <w:tc>
                <w:tcPr>
                  <w:tcW w:w="2095" w:type="dxa"/>
                </w:tcPr>
                <w:p w14:paraId="1B6BBA1D" w14:textId="77777777" w:rsidR="005D1CAB" w:rsidRDefault="005D1CAB" w:rsidP="005E3F48">
                  <w:pPr>
                    <w:spacing w:before="20"/>
                    <w:jc w:val="center"/>
                    <w:rPr>
                      <w:sz w:val="19"/>
                      <w:szCs w:val="19"/>
                    </w:rPr>
                  </w:pPr>
                  <w:r>
                    <w:rPr>
                      <w:sz w:val="19"/>
                      <w:szCs w:val="19"/>
                    </w:rPr>
                    <w:t>25 de octubre 2013</w:t>
                  </w:r>
                </w:p>
              </w:tc>
            </w:tr>
            <w:tr w:rsidR="005D1CAB" w14:paraId="3E809983" w14:textId="77777777" w:rsidTr="00414467">
              <w:trPr>
                <w:jc w:val="center"/>
              </w:trPr>
              <w:tc>
                <w:tcPr>
                  <w:tcW w:w="2370" w:type="dxa"/>
                </w:tcPr>
                <w:p w14:paraId="50940C3D" w14:textId="77777777" w:rsidR="005D1CAB" w:rsidRDefault="005D1CAB" w:rsidP="00414467">
                  <w:pPr>
                    <w:spacing w:before="20"/>
                    <w:jc w:val="center"/>
                    <w:rPr>
                      <w:sz w:val="19"/>
                      <w:szCs w:val="19"/>
                    </w:rPr>
                  </w:pPr>
                  <w:r>
                    <w:rPr>
                      <w:sz w:val="19"/>
                      <w:szCs w:val="19"/>
                    </w:rPr>
                    <w:t>000130</w:t>
                  </w:r>
                </w:p>
              </w:tc>
              <w:tc>
                <w:tcPr>
                  <w:tcW w:w="2095" w:type="dxa"/>
                </w:tcPr>
                <w:p w14:paraId="5AA6726D" w14:textId="77777777" w:rsidR="005D1CAB" w:rsidRDefault="005D1CAB" w:rsidP="005E3F48">
                  <w:pPr>
                    <w:spacing w:before="20"/>
                    <w:jc w:val="center"/>
                    <w:rPr>
                      <w:sz w:val="19"/>
                      <w:szCs w:val="19"/>
                    </w:rPr>
                  </w:pPr>
                  <w:r>
                    <w:rPr>
                      <w:sz w:val="19"/>
                      <w:szCs w:val="19"/>
                    </w:rPr>
                    <w:t>12 de noviembre 2013</w:t>
                  </w:r>
                </w:p>
              </w:tc>
            </w:tr>
          </w:tbl>
          <w:p w14:paraId="2A965B0C" w14:textId="77777777" w:rsidR="005D1CAB" w:rsidRPr="00F26E5B" w:rsidRDefault="005D1CAB" w:rsidP="00586781">
            <w:pPr>
              <w:jc w:val="left"/>
              <w:rPr>
                <w:rFonts w:ascii="Calibri" w:eastAsia="Times New Roman" w:hAnsi="Calibri"/>
                <w:b/>
                <w:bCs/>
                <w:color w:val="000000"/>
                <w:sz w:val="19"/>
                <w:szCs w:val="19"/>
                <w:lang w:eastAsia="es-CL"/>
              </w:rPr>
            </w:pPr>
          </w:p>
        </w:tc>
      </w:tr>
      <w:tr w:rsidR="005D1CAB" w:rsidRPr="00916086" w14:paraId="385FD353" w14:textId="77777777" w:rsidTr="005D1CAB">
        <w:trPr>
          <w:trHeight w:val="223"/>
          <w:jc w:val="center"/>
        </w:trPr>
        <w:tc>
          <w:tcPr>
            <w:tcW w:w="5000" w:type="pct"/>
            <w:gridSpan w:val="2"/>
          </w:tcPr>
          <w:p w14:paraId="5CC2CDD9" w14:textId="5DCFA2EF" w:rsidR="005D1CAB" w:rsidRDefault="005D1CAB" w:rsidP="00586781">
            <w:pPr>
              <w:jc w:val="left"/>
              <w:rPr>
                <w:rFonts w:ascii="Calibri" w:eastAsia="Times New Roman" w:hAnsi="Calibri"/>
                <w:b/>
                <w:bCs/>
                <w:color w:val="000000"/>
                <w:sz w:val="19"/>
                <w:szCs w:val="19"/>
                <w:lang w:eastAsia="es-CL"/>
              </w:rPr>
            </w:pPr>
            <w:r>
              <w:rPr>
                <w:rFonts w:ascii="Calibri" w:eastAsia="Times New Roman" w:hAnsi="Calibri"/>
                <w:b/>
                <w:bCs/>
                <w:color w:val="000000"/>
                <w:sz w:val="19"/>
                <w:szCs w:val="19"/>
                <w:lang w:eastAsia="es-CL"/>
              </w:rPr>
              <w:t>Tabla 1</w:t>
            </w:r>
          </w:p>
        </w:tc>
      </w:tr>
      <w:tr w:rsidR="005D1CAB" w:rsidRPr="00916086" w14:paraId="7CA00F97" w14:textId="77777777" w:rsidTr="005D1CAB">
        <w:trPr>
          <w:trHeight w:val="223"/>
          <w:jc w:val="center"/>
        </w:trPr>
        <w:tc>
          <w:tcPr>
            <w:tcW w:w="5000" w:type="pct"/>
            <w:gridSpan w:val="2"/>
          </w:tcPr>
          <w:p w14:paraId="07344DF9" w14:textId="04D48226" w:rsidR="005D1CAB" w:rsidRPr="005D1CAB" w:rsidRDefault="005D1CAB" w:rsidP="00586781">
            <w:pPr>
              <w:jc w:val="left"/>
              <w:rPr>
                <w:rFonts w:ascii="Calibri" w:eastAsia="Times New Roman" w:hAnsi="Calibri"/>
                <w:bCs/>
                <w:color w:val="000000"/>
                <w:sz w:val="19"/>
                <w:szCs w:val="19"/>
                <w:lang w:eastAsia="es-CL"/>
              </w:rPr>
            </w:pPr>
            <w:r w:rsidRPr="005D1CAB">
              <w:rPr>
                <w:sz w:val="19"/>
                <w:szCs w:val="19"/>
              </w:rPr>
              <w:t>Guías de despacho sin lista de chequeo de condiciones del camión.</w:t>
            </w:r>
          </w:p>
        </w:tc>
      </w:tr>
    </w:tbl>
    <w:p w14:paraId="2D45D53D" w14:textId="77777777" w:rsidR="00B04D93" w:rsidRDefault="00777807">
      <w:pPr>
        <w:jc w:val="left"/>
        <w:rPr>
          <w:sz w:val="2"/>
        </w:rPr>
      </w:pPr>
      <w:r>
        <w:rPr>
          <w:sz w:val="2"/>
        </w:rPr>
        <w:t xml:space="preserve">Verifciar </w:t>
      </w:r>
    </w:p>
    <w:p w14:paraId="6B124F30" w14:textId="77777777" w:rsidR="00B04D93" w:rsidRDefault="00B04D93">
      <w:pPr>
        <w:jc w:val="left"/>
        <w:rPr>
          <w:sz w:val="2"/>
        </w:rPr>
      </w:pPr>
    </w:p>
    <w:p w14:paraId="3874CFF6" w14:textId="33EB6655" w:rsidR="005D1CAB" w:rsidRDefault="005D1CAB">
      <w:pPr>
        <w:jc w:val="left"/>
      </w:pPr>
      <w:r>
        <w:br w:type="page"/>
      </w:r>
    </w:p>
    <w:p w14:paraId="68C19355" w14:textId="77777777" w:rsidR="006E253B" w:rsidRDefault="006E253B"/>
    <w:tbl>
      <w:tblPr>
        <w:tblStyle w:val="Tablaconcuadrcula"/>
        <w:tblW w:w="13575" w:type="dxa"/>
        <w:jc w:val="center"/>
        <w:tblLook w:val="04A0" w:firstRow="1" w:lastRow="0" w:firstColumn="1" w:lastColumn="0" w:noHBand="0" w:noVBand="1"/>
      </w:tblPr>
      <w:tblGrid>
        <w:gridCol w:w="3801"/>
        <w:gridCol w:w="9774"/>
      </w:tblGrid>
      <w:tr w:rsidR="00FE69B7" w:rsidRPr="00916086" w14:paraId="4641C4E1" w14:textId="77777777" w:rsidTr="00FE69B7">
        <w:trPr>
          <w:jc w:val="center"/>
        </w:trPr>
        <w:tc>
          <w:tcPr>
            <w:tcW w:w="1400" w:type="pct"/>
          </w:tcPr>
          <w:p w14:paraId="745ADD04" w14:textId="00C53220" w:rsidR="00FE69B7" w:rsidRPr="0074021C" w:rsidRDefault="00FE69B7" w:rsidP="00663F2A">
            <w:r w:rsidRPr="0074021C">
              <w:rPr>
                <w:rFonts w:ascii="Calibri" w:eastAsia="Times New Roman" w:hAnsi="Calibri"/>
                <w:b/>
                <w:bCs/>
                <w:lang w:eastAsia="es-CL"/>
              </w:rPr>
              <w:t>Número de Hecho Constatado</w:t>
            </w:r>
            <w:r w:rsidRPr="0074021C">
              <w:rPr>
                <w:rFonts w:ascii="Calibri" w:eastAsia="Times New Roman" w:hAnsi="Calibri"/>
                <w:lang w:eastAsia="es-CL"/>
              </w:rPr>
              <w:t xml:space="preserve">: </w:t>
            </w:r>
            <w:r>
              <w:rPr>
                <w:rFonts w:ascii="Calibri" w:eastAsia="Times New Roman" w:hAnsi="Calibri"/>
                <w:lang w:eastAsia="es-CL"/>
              </w:rPr>
              <w:t>2</w:t>
            </w:r>
          </w:p>
        </w:tc>
        <w:tc>
          <w:tcPr>
            <w:tcW w:w="3600" w:type="pct"/>
          </w:tcPr>
          <w:p w14:paraId="5CDDDBB0" w14:textId="5806845C" w:rsidR="00FE69B7" w:rsidRPr="0074021C" w:rsidRDefault="00FE69B7" w:rsidP="00FE69B7">
            <w:r w:rsidRPr="0074021C">
              <w:rPr>
                <w:rFonts w:ascii="Calibri" w:eastAsia="Times New Roman" w:hAnsi="Calibri"/>
                <w:b/>
                <w:bCs/>
                <w:lang w:eastAsia="es-CL"/>
              </w:rPr>
              <w:t>Estación</w:t>
            </w:r>
            <w:r w:rsidR="009140C5">
              <w:rPr>
                <w:rFonts w:ascii="Calibri" w:eastAsia="Times New Roman" w:hAnsi="Calibri"/>
                <w:lang w:eastAsia="es-CL"/>
              </w:rPr>
              <w:t>: N/C</w:t>
            </w:r>
          </w:p>
        </w:tc>
      </w:tr>
      <w:tr w:rsidR="00FE69B7" w:rsidRPr="00916086" w14:paraId="5E8D4BA5" w14:textId="77777777" w:rsidTr="00FE69B7">
        <w:trPr>
          <w:trHeight w:val="1063"/>
          <w:jc w:val="center"/>
        </w:trPr>
        <w:tc>
          <w:tcPr>
            <w:tcW w:w="5000" w:type="pct"/>
            <w:gridSpan w:val="2"/>
            <w:tcBorders>
              <w:bottom w:val="single" w:sz="4" w:space="0" w:color="auto"/>
            </w:tcBorders>
          </w:tcPr>
          <w:p w14:paraId="283BCA1C" w14:textId="3926B249" w:rsidR="007A54C0" w:rsidRPr="00801F4D" w:rsidRDefault="00FE69B7" w:rsidP="00FE69B7">
            <w:pPr>
              <w:rPr>
                <w:rFonts w:ascii="Calibri" w:eastAsia="Times New Roman" w:hAnsi="Calibri"/>
                <w:color w:val="000000"/>
                <w:lang w:eastAsia="es-CL"/>
              </w:rPr>
            </w:pPr>
            <w:r w:rsidRPr="00801F4D">
              <w:rPr>
                <w:rFonts w:ascii="Calibri" w:eastAsia="Times New Roman" w:hAnsi="Calibri"/>
                <w:b/>
                <w:bCs/>
                <w:color w:val="000000"/>
                <w:lang w:eastAsia="es-CL"/>
              </w:rPr>
              <w:t>Exigencia</w:t>
            </w:r>
            <w:r w:rsidRPr="00801F4D">
              <w:rPr>
                <w:rFonts w:ascii="Calibri" w:eastAsia="Times New Roman" w:hAnsi="Calibri"/>
                <w:color w:val="000000"/>
                <w:lang w:eastAsia="es-CL"/>
              </w:rPr>
              <w:t xml:space="preserve">: </w:t>
            </w:r>
          </w:p>
          <w:p w14:paraId="3F858AFA" w14:textId="77777777" w:rsidR="00E459AF" w:rsidRPr="00801F4D" w:rsidRDefault="00013056" w:rsidP="00E459AF">
            <w:pPr>
              <w:spacing w:before="60"/>
              <w:rPr>
                <w:b/>
                <w:bCs/>
              </w:rPr>
            </w:pPr>
            <w:r w:rsidRPr="00801F4D">
              <w:rPr>
                <w:b/>
              </w:rPr>
              <w:t xml:space="preserve">RCA N°36/2012, Considerando </w:t>
            </w:r>
            <w:r w:rsidR="00283D86" w:rsidRPr="00801F4D">
              <w:rPr>
                <w:b/>
                <w:bCs/>
              </w:rPr>
              <w:t xml:space="preserve">3.8.4.b) </w:t>
            </w:r>
            <w:r w:rsidR="000E5AE9" w:rsidRPr="00801F4D">
              <w:rPr>
                <w:b/>
                <w:bCs/>
              </w:rPr>
              <w:t>Etapa de operación</w:t>
            </w:r>
            <w:r w:rsidR="00283D86" w:rsidRPr="00801F4D">
              <w:rPr>
                <w:b/>
                <w:bCs/>
              </w:rPr>
              <w:t>.</w:t>
            </w:r>
          </w:p>
          <w:p w14:paraId="18C553A4" w14:textId="1C926081" w:rsidR="007A54C0" w:rsidRPr="00801F4D" w:rsidRDefault="00283D86" w:rsidP="005E3F48">
            <w:pPr>
              <w:spacing w:before="60"/>
              <w:rPr>
                <w:bCs/>
                <w:i/>
              </w:rPr>
            </w:pPr>
            <w:r w:rsidRPr="00801F4D">
              <w:rPr>
                <w:bCs/>
              </w:rPr>
              <w:t>”</w:t>
            </w:r>
            <w:r w:rsidR="00E459AF" w:rsidRPr="00801F4D">
              <w:rPr>
                <w:bCs/>
                <w:i/>
              </w:rPr>
              <w:t>Con relación a los residuos peligrosos, en la DIA, Anexo 13, el titular presentó Plan de Manejo de Residuos Sólidos Peligrosos conforme se establece en D.S. Nº 148/2003 del Ministerio de Salud, que establece el Reglamento Sanitarios sobre Manejo de Residuos Peligrosos</w:t>
            </w:r>
            <w:r w:rsidR="004361B4" w:rsidRPr="00801F4D">
              <w:rPr>
                <w:bCs/>
                <w:i/>
              </w:rPr>
              <w:t>”</w:t>
            </w:r>
            <w:r w:rsidR="00E459AF" w:rsidRPr="00801F4D">
              <w:rPr>
                <w:bCs/>
                <w:i/>
              </w:rPr>
              <w:t xml:space="preserve">. </w:t>
            </w:r>
          </w:p>
          <w:p w14:paraId="3985CBF7" w14:textId="77777777" w:rsidR="00703B4A" w:rsidRPr="00801F4D" w:rsidRDefault="00E459AF" w:rsidP="005E3F48">
            <w:pPr>
              <w:spacing w:before="240"/>
              <w:rPr>
                <w:b/>
              </w:rPr>
            </w:pPr>
            <w:r w:rsidRPr="00801F4D">
              <w:rPr>
                <w:b/>
              </w:rPr>
              <w:t>Anexo 13 DIA, “Plan de Manejo de Residuos Sólidos Peligrosos conforme se establece en D. S. No 148/2003”</w:t>
            </w:r>
          </w:p>
          <w:p w14:paraId="0131621B" w14:textId="7264182D" w:rsidR="007A54C0" w:rsidRPr="00801F4D" w:rsidRDefault="00E26101" w:rsidP="00025A8E">
            <w:pPr>
              <w:spacing w:before="60"/>
              <w:rPr>
                <w:bCs/>
                <w:i/>
              </w:rPr>
            </w:pPr>
            <w:r w:rsidRPr="00801F4D">
              <w:rPr>
                <w:bCs/>
                <w:i/>
              </w:rPr>
              <w:t>Las empresas que cumplan el cometido como receptores finales</w:t>
            </w:r>
            <w:r w:rsidR="00025A8E">
              <w:rPr>
                <w:bCs/>
                <w:i/>
              </w:rPr>
              <w:t xml:space="preserve"> (…)</w:t>
            </w:r>
            <w:r w:rsidRPr="00801F4D">
              <w:rPr>
                <w:bCs/>
                <w:i/>
              </w:rPr>
              <w:t xml:space="preserve">, poseen autorización sanitaria expresa, procediendo según lo estipulado en la normativa ambiental vigente. </w:t>
            </w:r>
          </w:p>
        </w:tc>
      </w:tr>
      <w:tr w:rsidR="00FE69B7" w:rsidRPr="00916086" w14:paraId="6C4F97A3" w14:textId="77777777" w:rsidTr="009A3A89">
        <w:trPr>
          <w:trHeight w:val="391"/>
          <w:jc w:val="center"/>
        </w:trPr>
        <w:tc>
          <w:tcPr>
            <w:tcW w:w="5000" w:type="pct"/>
            <w:gridSpan w:val="2"/>
          </w:tcPr>
          <w:p w14:paraId="0D7B8AB8" w14:textId="5A7A3815" w:rsidR="007A54C0" w:rsidRPr="00916086" w:rsidRDefault="00FE69B7" w:rsidP="00FE69B7">
            <w:pPr>
              <w:jc w:val="left"/>
              <w:rPr>
                <w:rFonts w:ascii="Calibri" w:eastAsia="Times New Roman" w:hAnsi="Calibri"/>
                <w:color w:val="000000"/>
                <w:lang w:eastAsia="es-CL"/>
              </w:rPr>
            </w:pPr>
            <w:r w:rsidRPr="00916086">
              <w:rPr>
                <w:rFonts w:ascii="Calibri" w:eastAsia="Times New Roman" w:hAnsi="Calibri"/>
                <w:b/>
                <w:bCs/>
                <w:color w:val="000000"/>
                <w:lang w:eastAsia="es-CL"/>
              </w:rPr>
              <w:t>Hecho</w:t>
            </w:r>
            <w:r>
              <w:rPr>
                <w:rFonts w:ascii="Calibri" w:eastAsia="Times New Roman" w:hAnsi="Calibri"/>
                <w:color w:val="000000"/>
                <w:lang w:eastAsia="es-CL"/>
              </w:rPr>
              <w:t>:</w:t>
            </w:r>
          </w:p>
          <w:p w14:paraId="0802BE6A" w14:textId="768025AD" w:rsidR="00E459AF" w:rsidRPr="00325158" w:rsidRDefault="003C5B06" w:rsidP="00392389">
            <w:pPr>
              <w:spacing w:before="20"/>
            </w:pPr>
            <w:r>
              <w:rPr>
                <w:bCs/>
              </w:rPr>
              <w:t>Durante la actividad de inspección ambiental e</w:t>
            </w:r>
            <w:r w:rsidR="000E5AE9" w:rsidRPr="00325158">
              <w:rPr>
                <w:bCs/>
              </w:rPr>
              <w:t xml:space="preserve">n terreno </w:t>
            </w:r>
            <w:r w:rsidR="00C34B85" w:rsidRPr="00325158">
              <w:rPr>
                <w:bCs/>
              </w:rPr>
              <w:t xml:space="preserve">y </w:t>
            </w:r>
            <w:r>
              <w:rPr>
                <w:bCs/>
              </w:rPr>
              <w:t>del examen de información de</w:t>
            </w:r>
            <w:r w:rsidR="003E7236" w:rsidRPr="00325158">
              <w:rPr>
                <w:bCs/>
              </w:rPr>
              <w:t xml:space="preserve"> </w:t>
            </w:r>
            <w:r w:rsidR="007D297E" w:rsidRPr="00325158">
              <w:rPr>
                <w:bCs/>
              </w:rPr>
              <w:t xml:space="preserve">los </w:t>
            </w:r>
            <w:r w:rsidR="00C34B85" w:rsidRPr="00325158">
              <w:rPr>
                <w:bCs/>
              </w:rPr>
              <w:t xml:space="preserve">documentos enviados </w:t>
            </w:r>
            <w:r>
              <w:rPr>
                <w:bCs/>
              </w:rPr>
              <w:t xml:space="preserve">por el </w:t>
            </w:r>
            <w:r w:rsidR="00392389">
              <w:rPr>
                <w:bCs/>
              </w:rPr>
              <w:t xml:space="preserve">Titular, </w:t>
            </w:r>
            <w:r w:rsidR="00E459AF" w:rsidRPr="00325158">
              <w:rPr>
                <w:bCs/>
              </w:rPr>
              <w:t>se constató</w:t>
            </w:r>
            <w:r w:rsidR="000E5AE9" w:rsidRPr="00325158">
              <w:rPr>
                <w:bCs/>
              </w:rPr>
              <w:t xml:space="preserve"> </w:t>
            </w:r>
            <w:r w:rsidR="00E26101" w:rsidRPr="00325158">
              <w:rPr>
                <w:bCs/>
              </w:rPr>
              <w:t xml:space="preserve">que </w:t>
            </w:r>
            <w:r>
              <w:rPr>
                <w:bCs/>
              </w:rPr>
              <w:t>los pallets contaminados son</w:t>
            </w:r>
            <w:r w:rsidR="00E26101" w:rsidRPr="00325158">
              <w:rPr>
                <w:bCs/>
              </w:rPr>
              <w:t xml:space="preserve"> env</w:t>
            </w:r>
            <w:r>
              <w:rPr>
                <w:bCs/>
              </w:rPr>
              <w:t>i</w:t>
            </w:r>
            <w:r w:rsidR="00E26101" w:rsidRPr="00325158">
              <w:rPr>
                <w:bCs/>
              </w:rPr>
              <w:t>a</w:t>
            </w:r>
            <w:r>
              <w:rPr>
                <w:bCs/>
              </w:rPr>
              <w:t>dos</w:t>
            </w:r>
            <w:r w:rsidR="000E5AE9" w:rsidRPr="00325158">
              <w:rPr>
                <w:bCs/>
              </w:rPr>
              <w:t xml:space="preserve"> a </w:t>
            </w:r>
            <w:r>
              <w:rPr>
                <w:bCs/>
              </w:rPr>
              <w:t xml:space="preserve">la empresa </w:t>
            </w:r>
            <w:r w:rsidR="00E459AF" w:rsidRPr="00325158">
              <w:rPr>
                <w:bCs/>
              </w:rPr>
              <w:t>ECOBIO S.A.</w:t>
            </w:r>
            <w:r>
              <w:rPr>
                <w:bCs/>
              </w:rPr>
              <w:t>, la cual cuenta con autorización sanitaria.</w:t>
            </w:r>
          </w:p>
        </w:tc>
      </w:tr>
    </w:tbl>
    <w:p w14:paraId="3081CF4D" w14:textId="77777777" w:rsidR="00684375" w:rsidRDefault="00AD5D38">
      <w:pPr>
        <w:jc w:val="left"/>
      </w:pPr>
      <w:r>
        <w:br w:type="page"/>
      </w:r>
    </w:p>
    <w:tbl>
      <w:tblPr>
        <w:tblStyle w:val="Tablaconcuadrcula"/>
        <w:tblW w:w="13575" w:type="dxa"/>
        <w:jc w:val="center"/>
        <w:tblLook w:val="04A0" w:firstRow="1" w:lastRow="0" w:firstColumn="1" w:lastColumn="0" w:noHBand="0" w:noVBand="1"/>
      </w:tblPr>
      <w:tblGrid>
        <w:gridCol w:w="2555"/>
        <w:gridCol w:w="1246"/>
        <w:gridCol w:w="9774"/>
      </w:tblGrid>
      <w:tr w:rsidR="00684375" w:rsidRPr="00916086" w14:paraId="3D385D9C" w14:textId="77777777" w:rsidTr="00BC73DB">
        <w:trPr>
          <w:jc w:val="center"/>
        </w:trPr>
        <w:tc>
          <w:tcPr>
            <w:tcW w:w="1400" w:type="pct"/>
            <w:gridSpan w:val="2"/>
            <w:shd w:val="clear" w:color="auto" w:fill="auto"/>
          </w:tcPr>
          <w:p w14:paraId="7EFA7FF4" w14:textId="28C111A0" w:rsidR="00684375" w:rsidRPr="0074021C" w:rsidRDefault="00684375" w:rsidP="00325158">
            <w:r w:rsidRPr="0074021C">
              <w:rPr>
                <w:rFonts w:ascii="Calibri" w:eastAsia="Times New Roman" w:hAnsi="Calibri"/>
                <w:b/>
                <w:bCs/>
                <w:lang w:eastAsia="es-CL"/>
              </w:rPr>
              <w:lastRenderedPageBreak/>
              <w:t>Número de Hecho Constatado</w:t>
            </w:r>
            <w:r w:rsidRPr="0074021C">
              <w:rPr>
                <w:rFonts w:ascii="Calibri" w:eastAsia="Times New Roman" w:hAnsi="Calibri"/>
                <w:lang w:eastAsia="es-CL"/>
              </w:rPr>
              <w:t xml:space="preserve">: </w:t>
            </w:r>
            <w:r>
              <w:rPr>
                <w:rFonts w:ascii="Calibri" w:eastAsia="Times New Roman" w:hAnsi="Calibri"/>
                <w:lang w:eastAsia="es-CL"/>
              </w:rPr>
              <w:t xml:space="preserve">3 </w:t>
            </w:r>
          </w:p>
        </w:tc>
        <w:tc>
          <w:tcPr>
            <w:tcW w:w="3600" w:type="pct"/>
            <w:shd w:val="clear" w:color="auto" w:fill="auto"/>
          </w:tcPr>
          <w:p w14:paraId="6B0BC2AD" w14:textId="77777777" w:rsidR="00684375" w:rsidRPr="0074021C" w:rsidRDefault="00684375" w:rsidP="00DC0295">
            <w:r w:rsidRPr="0074021C">
              <w:rPr>
                <w:rFonts w:ascii="Calibri" w:eastAsia="Times New Roman" w:hAnsi="Calibri"/>
                <w:b/>
                <w:bCs/>
                <w:lang w:eastAsia="es-CL"/>
              </w:rPr>
              <w:t>Estación</w:t>
            </w:r>
            <w:r>
              <w:rPr>
                <w:rFonts w:ascii="Calibri" w:eastAsia="Times New Roman" w:hAnsi="Calibri"/>
                <w:lang w:eastAsia="es-CL"/>
              </w:rPr>
              <w:t>: 4</w:t>
            </w:r>
          </w:p>
        </w:tc>
      </w:tr>
      <w:tr w:rsidR="00684375" w:rsidRPr="00916086" w14:paraId="140617B4" w14:textId="77777777" w:rsidTr="00BC73DB">
        <w:trPr>
          <w:trHeight w:val="1063"/>
          <w:jc w:val="center"/>
        </w:trPr>
        <w:tc>
          <w:tcPr>
            <w:tcW w:w="5000" w:type="pct"/>
            <w:gridSpan w:val="3"/>
            <w:tcBorders>
              <w:bottom w:val="single" w:sz="4" w:space="0" w:color="auto"/>
            </w:tcBorders>
            <w:shd w:val="clear" w:color="auto" w:fill="auto"/>
          </w:tcPr>
          <w:p w14:paraId="03251644" w14:textId="5DB76106" w:rsidR="003C5B06" w:rsidRPr="00916086" w:rsidRDefault="00684375" w:rsidP="00DC0295">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2D18FB06" w14:textId="77777777" w:rsidR="00684375" w:rsidRPr="00283D86" w:rsidRDefault="00684375" w:rsidP="00DC0295">
            <w:pPr>
              <w:spacing w:before="60"/>
              <w:rPr>
                <w:b/>
                <w:bCs/>
                <w:sz w:val="19"/>
                <w:szCs w:val="19"/>
              </w:rPr>
            </w:pPr>
            <w:r w:rsidRPr="00F26E5B">
              <w:rPr>
                <w:b/>
                <w:sz w:val="19"/>
                <w:szCs w:val="19"/>
              </w:rPr>
              <w:t>RCA N°</w:t>
            </w:r>
            <w:r>
              <w:rPr>
                <w:b/>
                <w:sz w:val="19"/>
                <w:szCs w:val="19"/>
              </w:rPr>
              <w:t>36</w:t>
            </w:r>
            <w:r w:rsidRPr="00F26E5B">
              <w:rPr>
                <w:b/>
                <w:sz w:val="19"/>
                <w:szCs w:val="19"/>
              </w:rPr>
              <w:t>/</w:t>
            </w:r>
            <w:r>
              <w:rPr>
                <w:b/>
                <w:sz w:val="19"/>
                <w:szCs w:val="19"/>
              </w:rPr>
              <w:t>2012</w:t>
            </w:r>
            <w:r w:rsidRPr="00F26E5B">
              <w:rPr>
                <w:b/>
                <w:sz w:val="19"/>
                <w:szCs w:val="19"/>
              </w:rPr>
              <w:t xml:space="preserve">, Considerando </w:t>
            </w:r>
            <w:r w:rsidRPr="00283D86">
              <w:rPr>
                <w:b/>
                <w:bCs/>
                <w:sz w:val="19"/>
                <w:szCs w:val="19"/>
              </w:rPr>
              <w:t>3.8.4.b)</w:t>
            </w:r>
            <w:r>
              <w:rPr>
                <w:b/>
                <w:bCs/>
                <w:sz w:val="19"/>
                <w:szCs w:val="19"/>
              </w:rPr>
              <w:t xml:space="preserve"> Etapa de operación</w:t>
            </w:r>
            <w:r w:rsidRPr="00283D86">
              <w:rPr>
                <w:b/>
                <w:bCs/>
                <w:sz w:val="19"/>
                <w:szCs w:val="19"/>
              </w:rPr>
              <w:t>.</w:t>
            </w:r>
          </w:p>
          <w:p w14:paraId="40D3DCEF" w14:textId="5F11FBF8" w:rsidR="003C5B06" w:rsidRDefault="00684375" w:rsidP="00DC0295">
            <w:pPr>
              <w:spacing w:before="60"/>
              <w:rPr>
                <w:bCs/>
                <w:i/>
              </w:rPr>
            </w:pPr>
            <w:r w:rsidRPr="00E459AF">
              <w:rPr>
                <w:bCs/>
                <w:sz w:val="19"/>
                <w:szCs w:val="19"/>
              </w:rPr>
              <w:t>”</w:t>
            </w:r>
            <w:r w:rsidRPr="00E459AF">
              <w:rPr>
                <w:bCs/>
                <w:i/>
              </w:rPr>
              <w:t>Con relación a los residuos peligrosos, en la DIA, Anexo 13, el titular presentó Plan de Manejo de Residuos Sólidos Peligrosos conforme se establece en D.S. Nº 148/2003 del Ministerio de Salud, que establece el Reglamento Sanitarios sobre Manejo de Residuos Peligrosos.</w:t>
            </w:r>
            <w:r>
              <w:rPr>
                <w:bCs/>
                <w:i/>
              </w:rPr>
              <w:t xml:space="preserve"> </w:t>
            </w:r>
          </w:p>
          <w:p w14:paraId="09D63CE9" w14:textId="6398C31E" w:rsidR="00684375" w:rsidRPr="00325158" w:rsidRDefault="00684375" w:rsidP="00DC0295">
            <w:pPr>
              <w:spacing w:before="60"/>
              <w:rPr>
                <w:b/>
                <w:sz w:val="19"/>
                <w:szCs w:val="19"/>
              </w:rPr>
            </w:pPr>
            <w:r w:rsidRPr="00325158">
              <w:rPr>
                <w:b/>
                <w:sz w:val="19"/>
                <w:szCs w:val="19"/>
              </w:rPr>
              <w:t>Anexo 13 DIA, “Plan de Manejo de Residuos Sólidos Peligrosos conforme se establece en D. S. No 148/2003”</w:t>
            </w:r>
          </w:p>
          <w:p w14:paraId="3262D159" w14:textId="08AD1001" w:rsidR="003C5B06" w:rsidRPr="00C34B85" w:rsidRDefault="00325158" w:rsidP="006250E8">
            <w:pPr>
              <w:spacing w:before="60"/>
              <w:rPr>
                <w:bCs/>
                <w:i/>
              </w:rPr>
            </w:pPr>
            <w:r w:rsidRPr="00325158">
              <w:rPr>
                <w:bCs/>
                <w:i/>
              </w:rPr>
              <w:t>Cada zona o bodega de residuos peligrosos, estará debidamente cerrada y</w:t>
            </w:r>
            <w:r>
              <w:rPr>
                <w:bCs/>
                <w:i/>
              </w:rPr>
              <w:t xml:space="preserve"> </w:t>
            </w:r>
            <w:r w:rsidRPr="00325158">
              <w:rPr>
                <w:bCs/>
                <w:i/>
              </w:rPr>
              <w:t>señalizada con los distintivos de Bodega de Residuos Peligrosos y el rotulo de</w:t>
            </w:r>
            <w:r w:rsidR="00BC73DB">
              <w:rPr>
                <w:bCs/>
                <w:i/>
              </w:rPr>
              <w:t xml:space="preserve"> </w:t>
            </w:r>
            <w:r w:rsidRPr="00325158">
              <w:rPr>
                <w:bCs/>
                <w:i/>
              </w:rPr>
              <w:t>peligrosidad de los residuos ahí almacenados</w:t>
            </w:r>
            <w:r>
              <w:rPr>
                <w:bCs/>
                <w:i/>
              </w:rPr>
              <w:t xml:space="preserve"> (.</w:t>
            </w:r>
            <w:r w:rsidR="00392389">
              <w:rPr>
                <w:bCs/>
                <w:i/>
              </w:rPr>
              <w:t>.</w:t>
            </w:r>
            <w:r>
              <w:rPr>
                <w:bCs/>
                <w:i/>
              </w:rPr>
              <w:t>.)</w:t>
            </w:r>
          </w:p>
        </w:tc>
      </w:tr>
      <w:tr w:rsidR="00684375" w:rsidRPr="00916086" w14:paraId="3F303292" w14:textId="77777777" w:rsidTr="00BC73DB">
        <w:trPr>
          <w:trHeight w:val="609"/>
          <w:jc w:val="center"/>
        </w:trPr>
        <w:tc>
          <w:tcPr>
            <w:tcW w:w="5000" w:type="pct"/>
            <w:gridSpan w:val="3"/>
            <w:shd w:val="clear" w:color="auto" w:fill="auto"/>
          </w:tcPr>
          <w:p w14:paraId="293E3BA6" w14:textId="5825B1DC" w:rsidR="003C5B06" w:rsidRPr="00916086" w:rsidRDefault="00684375" w:rsidP="00DC0295">
            <w:pPr>
              <w:jc w:val="left"/>
              <w:rPr>
                <w:rFonts w:ascii="Calibri" w:eastAsia="Times New Roman" w:hAnsi="Calibri"/>
                <w:color w:val="000000"/>
                <w:lang w:eastAsia="es-CL"/>
              </w:rPr>
            </w:pPr>
            <w:r w:rsidRPr="00916086">
              <w:rPr>
                <w:rFonts w:ascii="Calibri" w:eastAsia="Times New Roman" w:hAnsi="Calibri"/>
                <w:b/>
                <w:bCs/>
                <w:color w:val="000000"/>
                <w:lang w:eastAsia="es-CL"/>
              </w:rPr>
              <w:t>Hecho</w:t>
            </w:r>
            <w:r>
              <w:rPr>
                <w:rFonts w:ascii="Calibri" w:eastAsia="Times New Roman" w:hAnsi="Calibri"/>
                <w:color w:val="000000"/>
                <w:lang w:eastAsia="es-CL"/>
              </w:rPr>
              <w:t>:</w:t>
            </w:r>
          </w:p>
          <w:p w14:paraId="66B169AE" w14:textId="39251B9D" w:rsidR="00684375" w:rsidRPr="008F41B4" w:rsidRDefault="00684375" w:rsidP="008F41B4">
            <w:pPr>
              <w:spacing w:before="20"/>
            </w:pPr>
            <w:r w:rsidRPr="008F41B4">
              <w:rPr>
                <w:bCs/>
              </w:rPr>
              <w:t>Se constató el almacenamiento de pallets en sector sur de la</w:t>
            </w:r>
            <w:r w:rsidR="00966D8B" w:rsidRPr="008F41B4">
              <w:rPr>
                <w:bCs/>
              </w:rPr>
              <w:t xml:space="preserve">s instalaciones, </w:t>
            </w:r>
            <w:r w:rsidR="00BC73DB" w:rsidRPr="008F41B4">
              <w:rPr>
                <w:bCs/>
              </w:rPr>
              <w:t>en un lugar que se enc</w:t>
            </w:r>
            <w:r w:rsidR="00542F41">
              <w:rPr>
                <w:bCs/>
              </w:rPr>
              <w:t>o</w:t>
            </w:r>
            <w:r w:rsidR="00BC73DB" w:rsidRPr="008F41B4">
              <w:rPr>
                <w:bCs/>
              </w:rPr>
              <w:t>ntra</w:t>
            </w:r>
            <w:r w:rsidR="00542F41">
              <w:rPr>
                <w:bCs/>
              </w:rPr>
              <w:t>ba</w:t>
            </w:r>
            <w:r w:rsidR="00BC73DB" w:rsidRPr="008F41B4">
              <w:rPr>
                <w:bCs/>
              </w:rPr>
              <w:t xml:space="preserve"> bajo techo</w:t>
            </w:r>
            <w:r w:rsidR="00966D8B" w:rsidRPr="008F41B4">
              <w:rPr>
                <w:bCs/>
              </w:rPr>
              <w:t xml:space="preserve">, </w:t>
            </w:r>
            <w:r w:rsidR="00BC73DB" w:rsidRPr="008F41B4">
              <w:rPr>
                <w:bCs/>
              </w:rPr>
              <w:t xml:space="preserve">sin cierre </w:t>
            </w:r>
            <w:r w:rsidR="00966D8B" w:rsidRPr="008F41B4">
              <w:rPr>
                <w:bCs/>
              </w:rPr>
              <w:t>que permit</w:t>
            </w:r>
            <w:r w:rsidR="00542F41">
              <w:rPr>
                <w:bCs/>
              </w:rPr>
              <w:t>ier</w:t>
            </w:r>
            <w:r w:rsidR="00966D8B" w:rsidRPr="008F41B4">
              <w:rPr>
                <w:bCs/>
              </w:rPr>
              <w:t xml:space="preserve">a un acceso restringido,  sin </w:t>
            </w:r>
            <w:r w:rsidRPr="008F41B4">
              <w:rPr>
                <w:bCs/>
              </w:rPr>
              <w:t>el rotulado correspondiente a su clasificación de peligrosidad y sin registro de la temporalidad de su almacenamiento transitorio.</w:t>
            </w:r>
          </w:p>
        </w:tc>
      </w:tr>
      <w:tr w:rsidR="00684375" w:rsidRPr="00916086" w14:paraId="1BF8D6A2" w14:textId="77777777" w:rsidTr="00BC73DB">
        <w:trPr>
          <w:trHeight w:val="209"/>
          <w:jc w:val="center"/>
        </w:trPr>
        <w:tc>
          <w:tcPr>
            <w:tcW w:w="5000" w:type="pct"/>
            <w:gridSpan w:val="3"/>
            <w:shd w:val="clear" w:color="auto" w:fill="auto"/>
          </w:tcPr>
          <w:p w14:paraId="3710D645" w14:textId="77777777" w:rsidR="00684375" w:rsidRPr="00916086" w:rsidRDefault="00684375" w:rsidP="00DC0295">
            <w:pPr>
              <w:jc w:val="center"/>
              <w:rPr>
                <w:rFonts w:ascii="Calibri" w:eastAsia="Times New Roman" w:hAnsi="Calibri"/>
                <w:b/>
                <w:bCs/>
                <w:color w:val="000000"/>
                <w:lang w:eastAsia="es-CL"/>
              </w:rPr>
            </w:pPr>
            <w:r>
              <w:rPr>
                <w:rFonts w:ascii="Calibri" w:eastAsia="Times New Roman" w:hAnsi="Calibri"/>
                <w:b/>
                <w:bCs/>
                <w:color w:val="000000"/>
                <w:lang w:eastAsia="es-CL"/>
              </w:rPr>
              <w:t>Registros</w:t>
            </w:r>
          </w:p>
        </w:tc>
      </w:tr>
      <w:tr w:rsidR="00684375" w:rsidRPr="00916086" w14:paraId="4AA36474" w14:textId="77777777" w:rsidTr="00BC73DB">
        <w:trPr>
          <w:trHeight w:val="609"/>
          <w:jc w:val="center"/>
        </w:trPr>
        <w:tc>
          <w:tcPr>
            <w:tcW w:w="5000" w:type="pct"/>
            <w:gridSpan w:val="3"/>
            <w:shd w:val="clear" w:color="auto" w:fill="auto"/>
          </w:tcPr>
          <w:p w14:paraId="344EB5DB" w14:textId="68E3CC31" w:rsidR="00684375" w:rsidRPr="00FB6BF9" w:rsidRDefault="00152726" w:rsidP="00DC0295">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w:drawing>
                <wp:inline distT="0" distB="0" distL="0" distR="0" wp14:anchorId="3CFECE63" wp14:editId="1E42421A">
                  <wp:extent cx="2451797" cy="3278350"/>
                  <wp:effectExtent l="0" t="0" r="571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463721" cy="3294293"/>
                          </a:xfrm>
                          <a:prstGeom prst="rect">
                            <a:avLst/>
                          </a:prstGeom>
                          <a:noFill/>
                        </pic:spPr>
                      </pic:pic>
                    </a:graphicData>
                  </a:graphic>
                </wp:inline>
              </w:drawing>
            </w:r>
          </w:p>
        </w:tc>
      </w:tr>
      <w:tr w:rsidR="00684375" w:rsidRPr="00916086" w14:paraId="3A86D42D" w14:textId="77777777" w:rsidTr="00DC0295">
        <w:trPr>
          <w:trHeight w:val="110"/>
          <w:jc w:val="center"/>
        </w:trPr>
        <w:tc>
          <w:tcPr>
            <w:tcW w:w="941" w:type="pct"/>
          </w:tcPr>
          <w:p w14:paraId="7951A46F" w14:textId="77777777" w:rsidR="00684375" w:rsidRPr="003F0A11" w:rsidRDefault="00684375" w:rsidP="00DC0295">
            <w:pPr>
              <w:rPr>
                <w:rFonts w:ascii="Calibri" w:eastAsia="Times New Roman" w:hAnsi="Calibri"/>
                <w:b/>
                <w:bCs/>
                <w:color w:val="000000"/>
                <w:sz w:val="18"/>
                <w:szCs w:val="18"/>
                <w:lang w:eastAsia="es-CL"/>
              </w:rPr>
            </w:pPr>
            <w:r>
              <w:rPr>
                <w:rFonts w:eastAsia="Times New Roman"/>
                <w:b/>
                <w:color w:val="000000"/>
                <w:sz w:val="18"/>
                <w:szCs w:val="18"/>
                <w:lang w:eastAsia="es-CL"/>
              </w:rPr>
              <w:t>Fotografía 1</w:t>
            </w:r>
            <w:r w:rsidRPr="003F0A11">
              <w:rPr>
                <w:rFonts w:eastAsia="Times New Roman"/>
                <w:b/>
                <w:color w:val="000000"/>
                <w:sz w:val="18"/>
                <w:szCs w:val="18"/>
                <w:lang w:eastAsia="es-CL"/>
              </w:rPr>
              <w:t>.</w:t>
            </w:r>
          </w:p>
        </w:tc>
        <w:tc>
          <w:tcPr>
            <w:tcW w:w="4059" w:type="pct"/>
            <w:gridSpan w:val="2"/>
          </w:tcPr>
          <w:p w14:paraId="4C1E1E8D" w14:textId="77777777" w:rsidR="00684375" w:rsidRPr="003F0A11" w:rsidRDefault="00684375" w:rsidP="00DC0295">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684375" w:rsidRPr="00916086" w14:paraId="0184ED3F" w14:textId="77777777" w:rsidTr="00DC0295">
        <w:trPr>
          <w:trHeight w:val="185"/>
          <w:jc w:val="center"/>
        </w:trPr>
        <w:tc>
          <w:tcPr>
            <w:tcW w:w="5000" w:type="pct"/>
            <w:gridSpan w:val="3"/>
          </w:tcPr>
          <w:p w14:paraId="61868ABA" w14:textId="77777777" w:rsidR="00684375" w:rsidRPr="003F0A11" w:rsidRDefault="00684375" w:rsidP="00DC0295">
            <w:pPr>
              <w:rPr>
                <w:rFonts w:ascii="Calibri" w:eastAsia="Times New Roman" w:hAnsi="Calibri"/>
                <w:b/>
                <w:bCs/>
                <w:color w:val="000000"/>
                <w:sz w:val="18"/>
                <w:szCs w:val="18"/>
                <w:lang w:eastAsia="es-CL"/>
              </w:rPr>
            </w:pPr>
            <w:r w:rsidRPr="003F0A11">
              <w:rPr>
                <w:rFonts w:ascii="Calibri" w:eastAsia="Times New Roman" w:hAnsi="Calibri"/>
                <w:b/>
                <w:color w:val="000000"/>
                <w:sz w:val="18"/>
                <w:szCs w:val="18"/>
                <w:lang w:eastAsia="es-CL"/>
              </w:rPr>
              <w:t>Descripción Medio de Prueba:</w:t>
            </w:r>
            <w:r w:rsidRPr="003F0A11">
              <w:rPr>
                <w:noProof/>
                <w:sz w:val="18"/>
                <w:szCs w:val="18"/>
                <w:lang w:eastAsia="es-CL"/>
              </w:rPr>
              <w:t xml:space="preserve"> </w:t>
            </w:r>
            <w:r>
              <w:rPr>
                <w:noProof/>
                <w:sz w:val="18"/>
                <w:szCs w:val="18"/>
                <w:lang w:eastAsia="es-CL"/>
              </w:rPr>
              <w:t xml:space="preserve">Pallets contaminados apilados </w:t>
            </w:r>
          </w:p>
        </w:tc>
      </w:tr>
    </w:tbl>
    <w:p w14:paraId="638E3E09" w14:textId="77777777" w:rsidR="00684375" w:rsidRDefault="00684375">
      <w:pPr>
        <w:jc w:val="left"/>
      </w:pPr>
      <w:r>
        <w:br w:type="page"/>
      </w:r>
    </w:p>
    <w:p w14:paraId="564626E5" w14:textId="77777777" w:rsidR="00AD5D38" w:rsidRDefault="00AD5D38"/>
    <w:tbl>
      <w:tblPr>
        <w:tblStyle w:val="Tablaconcuadrcula"/>
        <w:tblW w:w="13575" w:type="dxa"/>
        <w:jc w:val="center"/>
        <w:tblLook w:val="04A0" w:firstRow="1" w:lastRow="0" w:firstColumn="1" w:lastColumn="0" w:noHBand="0" w:noVBand="1"/>
      </w:tblPr>
      <w:tblGrid>
        <w:gridCol w:w="13575"/>
      </w:tblGrid>
      <w:tr w:rsidR="00AD5D38" w:rsidRPr="00916086" w14:paraId="35E6FB29" w14:textId="77777777" w:rsidTr="00C018E4">
        <w:trPr>
          <w:trHeight w:val="5238"/>
          <w:jc w:val="center"/>
        </w:trPr>
        <w:tc>
          <w:tcPr>
            <w:tcW w:w="5000" w:type="pct"/>
          </w:tcPr>
          <w:p w14:paraId="5C4F053E" w14:textId="77777777" w:rsidR="00AD5D38" w:rsidRDefault="00AD5D38" w:rsidP="00AD5D38">
            <w:pPr>
              <w:rPr>
                <w:rFonts w:ascii="Calibri" w:eastAsia="Times New Roman" w:hAnsi="Calibri"/>
                <w:b/>
                <w:color w:val="000000"/>
                <w:sz w:val="18"/>
                <w:szCs w:val="18"/>
                <w:lang w:eastAsia="es-CL"/>
              </w:rPr>
            </w:pPr>
          </w:p>
          <w:p w14:paraId="6068F760" w14:textId="1D02F271" w:rsidR="00AD5D38" w:rsidRPr="003F0A11" w:rsidRDefault="00AD5D38" w:rsidP="00C018E4">
            <w:pPr>
              <w:jc w:val="center"/>
              <w:rPr>
                <w:rFonts w:ascii="Calibri" w:eastAsia="Times New Roman" w:hAnsi="Calibri"/>
                <w:b/>
                <w:color w:val="000000"/>
                <w:sz w:val="18"/>
                <w:szCs w:val="18"/>
                <w:lang w:eastAsia="es-CL"/>
              </w:rPr>
            </w:pPr>
            <w:r>
              <w:rPr>
                <w:rFonts w:ascii="Verdana" w:eastAsia="Times New Roman" w:hAnsi="Verdana"/>
                <w:noProof/>
                <w:lang w:eastAsia="es-CL"/>
              </w:rPr>
              <mc:AlternateContent>
                <mc:Choice Requires="wps">
                  <w:drawing>
                    <wp:anchor distT="0" distB="0" distL="114300" distR="114300" simplePos="0" relativeHeight="251885595" behindDoc="0" locked="0" layoutInCell="1" allowOverlap="1" wp14:anchorId="29AD4E4D" wp14:editId="59454D80">
                      <wp:simplePos x="0" y="0"/>
                      <wp:positionH relativeFrom="column">
                        <wp:posOffset>2124272</wp:posOffset>
                      </wp:positionH>
                      <wp:positionV relativeFrom="paragraph">
                        <wp:posOffset>1069329</wp:posOffset>
                      </wp:positionV>
                      <wp:extent cx="336556" cy="783771"/>
                      <wp:effectExtent l="0" t="0" r="25400" b="16510"/>
                      <wp:wrapNone/>
                      <wp:docPr id="15" name="Rectángulo 15"/>
                      <wp:cNvGraphicFramePr/>
                      <a:graphic xmlns:a="http://schemas.openxmlformats.org/drawingml/2006/main">
                        <a:graphicData uri="http://schemas.microsoft.com/office/word/2010/wordprocessingShape">
                          <wps:wsp>
                            <wps:cNvSpPr/>
                            <wps:spPr>
                              <a:xfrm>
                                <a:off x="0" y="0"/>
                                <a:ext cx="336556" cy="783771"/>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31B0EBF0" w14:textId="77777777" w:rsidR="00294E9B" w:rsidRPr="00795B26" w:rsidRDefault="00294E9B" w:rsidP="00AD5D38">
                                  <w:pPr>
                                    <w:jc w:val="center"/>
                                    <w:rPr>
                                      <w:b/>
                                    </w:rPr>
                                  </w:pPr>
                                  <w:r w:rsidRPr="00795B26">
                                    <w:rPr>
                                      <w:b/>
                                    </w:rPr>
                                    <w:t>Pallets</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ángulo 15" o:spid="_x0000_s1027" style="position:absolute;left:0;text-align:left;margin-left:167.25pt;margin-top:84.2pt;width:26.5pt;height:61.7pt;z-index:25188559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" fillcolor="red" strokecolor="#243f60 [1604]" strokeweight="2pt">
                      <v:textbox style="layout-flow:vertical;mso-layout-flow-alt:bottom-to-top">
                        <w:txbxContent>
                          <w:p w14:paraId="31B0EBF0" w14:textId="77777777" w:rsidR="00294E9B" w:rsidRPr="00795B26" w:rsidRDefault="00294E9B" w:rsidP="00AD5D38">
                            <w:pPr>
                              <w:jc w:val="center"/>
                              <w:rPr>
                                <w:b/>
                              </w:rPr>
                            </w:pPr>
                            <w:r w:rsidRPr="00795B26">
                              <w:rPr>
                                <w:b/>
                              </w:rPr>
                              <w:t>Pallets</w:t>
                            </w:r>
                          </w:p>
                        </w:txbxContent>
                      </v:textbox>
                    </v:rect>
                  </w:pict>
                </mc:Fallback>
              </mc:AlternateContent>
            </w:r>
            <w:r>
              <w:rPr>
                <w:rFonts w:ascii="Verdana" w:eastAsia="Times New Roman" w:hAnsi="Verdana"/>
                <w:noProof/>
                <w:lang w:eastAsia="es-CL"/>
              </w:rPr>
              <w:drawing>
                <wp:inline distT="0" distB="0" distL="0" distR="0" wp14:anchorId="6C23779B" wp14:editId="47DA854F">
                  <wp:extent cx="7886700" cy="3147816"/>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942704" cy="3170169"/>
                          </a:xfrm>
                          <a:prstGeom prst="rect">
                            <a:avLst/>
                          </a:prstGeom>
                          <a:noFill/>
                        </pic:spPr>
                      </pic:pic>
                    </a:graphicData>
                  </a:graphic>
                </wp:inline>
              </w:drawing>
            </w:r>
          </w:p>
        </w:tc>
      </w:tr>
      <w:tr w:rsidR="00D0299F" w:rsidRPr="00916086" w14:paraId="2CC27394" w14:textId="77777777" w:rsidTr="00D0299F">
        <w:trPr>
          <w:trHeight w:val="185"/>
          <w:jc w:val="center"/>
        </w:trPr>
        <w:tc>
          <w:tcPr>
            <w:tcW w:w="5000" w:type="pct"/>
          </w:tcPr>
          <w:p w14:paraId="623F2D87" w14:textId="3C594EAB" w:rsidR="00D0299F" w:rsidRPr="00BA52FD" w:rsidRDefault="00D0299F" w:rsidP="00D0299F">
            <w:pPr>
              <w:rPr>
                <w:rFonts w:ascii="Calibri" w:eastAsia="Times New Roman" w:hAnsi="Calibri"/>
                <w:b/>
                <w:color w:val="000000"/>
                <w:sz w:val="18"/>
                <w:szCs w:val="18"/>
                <w:lang w:eastAsia="es-CL"/>
              </w:rPr>
            </w:pPr>
            <w:r w:rsidRPr="00BA52FD">
              <w:rPr>
                <w:rFonts w:eastAsia="Times New Roman"/>
                <w:b/>
                <w:bCs/>
                <w:sz w:val="18"/>
                <w:lang w:eastAsia="es-CL"/>
              </w:rPr>
              <w:t>Figura 2:</w:t>
            </w:r>
          </w:p>
        </w:tc>
      </w:tr>
      <w:tr w:rsidR="00D0299F" w:rsidRPr="00916086" w14:paraId="233A7220" w14:textId="77777777" w:rsidTr="00D0299F">
        <w:trPr>
          <w:trHeight w:val="185"/>
          <w:jc w:val="center"/>
        </w:trPr>
        <w:tc>
          <w:tcPr>
            <w:tcW w:w="5000" w:type="pct"/>
          </w:tcPr>
          <w:p w14:paraId="08913DAA" w14:textId="77777777" w:rsidR="00BA52FD" w:rsidRPr="00BA52FD" w:rsidRDefault="00BA52FD" w:rsidP="00BA52FD">
            <w:pPr>
              <w:jc w:val="left"/>
              <w:rPr>
                <w:noProof/>
                <w:sz w:val="18"/>
                <w:szCs w:val="18"/>
                <w:lang w:eastAsia="es-CL"/>
              </w:rPr>
            </w:pPr>
            <w:r w:rsidRPr="00BA52FD">
              <w:rPr>
                <w:rFonts w:ascii="Calibri" w:eastAsia="Times New Roman" w:hAnsi="Calibri"/>
                <w:b/>
                <w:color w:val="000000"/>
                <w:sz w:val="18"/>
                <w:szCs w:val="18"/>
                <w:lang w:eastAsia="es-CL"/>
              </w:rPr>
              <w:t>Descripción Medio de Prueba:</w:t>
            </w:r>
            <w:r w:rsidRPr="00BA52FD">
              <w:rPr>
                <w:noProof/>
                <w:sz w:val="18"/>
                <w:szCs w:val="18"/>
                <w:lang w:eastAsia="es-CL"/>
              </w:rPr>
              <w:t xml:space="preserve"> </w:t>
            </w:r>
          </w:p>
          <w:p w14:paraId="6B990E84" w14:textId="484FD222" w:rsidR="00D0299F" w:rsidRPr="00BA52FD" w:rsidRDefault="00D0299F" w:rsidP="00801F4D">
            <w:pPr>
              <w:spacing w:before="60"/>
              <w:rPr>
                <w:rFonts w:ascii="Calibri" w:eastAsia="Times New Roman" w:hAnsi="Calibri"/>
                <w:b/>
                <w:color w:val="000000"/>
                <w:sz w:val="18"/>
                <w:szCs w:val="18"/>
                <w:lang w:eastAsia="es-CL"/>
              </w:rPr>
            </w:pPr>
            <w:r w:rsidRPr="00BA52FD">
              <w:rPr>
                <w:rFonts w:eastAsia="Times New Roman"/>
                <w:bCs/>
                <w:sz w:val="18"/>
                <w:szCs w:val="18"/>
                <w:lang w:eastAsia="es-CL"/>
              </w:rPr>
              <w:t>Lugar de disposición de pallets dentro de las instalaciones</w:t>
            </w:r>
          </w:p>
          <w:p w14:paraId="337178F7" w14:textId="1BAD078E" w:rsidR="00D0299F" w:rsidRDefault="00D0299F" w:rsidP="00D0299F">
            <w:pPr>
              <w:spacing w:before="120"/>
              <w:rPr>
                <w:rFonts w:ascii="Calibri" w:eastAsia="Times New Roman" w:hAnsi="Calibri"/>
                <w:b/>
                <w:color w:val="000000"/>
                <w:sz w:val="18"/>
                <w:szCs w:val="18"/>
                <w:lang w:eastAsia="es-CL"/>
              </w:rPr>
            </w:pPr>
            <w:r w:rsidRPr="00D0299F">
              <w:rPr>
                <w:rFonts w:ascii="Calibri" w:eastAsia="Times New Roman" w:hAnsi="Calibri"/>
                <w:b/>
                <w:color w:val="000000"/>
                <w:sz w:val="16"/>
                <w:szCs w:val="18"/>
                <w:lang w:eastAsia="es-CL"/>
              </w:rPr>
              <w:t xml:space="preserve">Fuente: </w:t>
            </w:r>
            <w:r w:rsidRPr="00D0299F">
              <w:rPr>
                <w:rFonts w:ascii="Calibri" w:eastAsia="Times New Roman" w:hAnsi="Calibri"/>
                <w:bCs/>
                <w:color w:val="000000"/>
                <w:sz w:val="16"/>
                <w:szCs w:val="18"/>
                <w:lang w:eastAsia="es-CL"/>
              </w:rPr>
              <w:t>“Plano Lay out de Planta”. Anexo 4. Adenda Nᵒ1</w:t>
            </w:r>
          </w:p>
        </w:tc>
      </w:tr>
    </w:tbl>
    <w:p w14:paraId="0080ADA0" w14:textId="77777777" w:rsidR="00C018E4" w:rsidRDefault="00C018E4">
      <w:r>
        <w:br w:type="page"/>
      </w:r>
    </w:p>
    <w:tbl>
      <w:tblPr>
        <w:tblStyle w:val="Tablaconcuadrcula"/>
        <w:tblW w:w="13575" w:type="dxa"/>
        <w:jc w:val="center"/>
        <w:tblLook w:val="04A0" w:firstRow="1" w:lastRow="0" w:firstColumn="1" w:lastColumn="0" w:noHBand="0" w:noVBand="1"/>
      </w:tblPr>
      <w:tblGrid>
        <w:gridCol w:w="3801"/>
        <w:gridCol w:w="9774"/>
      </w:tblGrid>
      <w:tr w:rsidR="00C018E4" w:rsidRPr="00916086" w14:paraId="67D4D831" w14:textId="77777777" w:rsidTr="0046542D">
        <w:trPr>
          <w:jc w:val="center"/>
        </w:trPr>
        <w:tc>
          <w:tcPr>
            <w:tcW w:w="1400" w:type="pct"/>
          </w:tcPr>
          <w:p w14:paraId="6ACC8715" w14:textId="61E7464C" w:rsidR="00C018E4" w:rsidRPr="0074021C" w:rsidRDefault="00154507" w:rsidP="0046542D">
            <w:r>
              <w:rPr>
                <w:rFonts w:ascii="Calibri" w:eastAsia="Times New Roman" w:hAnsi="Calibri"/>
                <w:bCs/>
                <w:sz w:val="10"/>
                <w:lang w:eastAsia="es-CL"/>
              </w:rPr>
              <w:lastRenderedPageBreak/>
              <w:br w:type="page"/>
            </w:r>
            <w:r w:rsidR="00C018E4" w:rsidRPr="0074021C">
              <w:rPr>
                <w:rFonts w:ascii="Calibri" w:eastAsia="Times New Roman" w:hAnsi="Calibri"/>
                <w:b/>
                <w:bCs/>
                <w:lang w:eastAsia="es-CL"/>
              </w:rPr>
              <w:t>Número de Hecho Constatado</w:t>
            </w:r>
            <w:r w:rsidR="00C018E4" w:rsidRPr="0074021C">
              <w:rPr>
                <w:rFonts w:ascii="Calibri" w:eastAsia="Times New Roman" w:hAnsi="Calibri"/>
                <w:lang w:eastAsia="es-CL"/>
              </w:rPr>
              <w:t xml:space="preserve">: </w:t>
            </w:r>
            <w:r w:rsidR="00C018E4">
              <w:rPr>
                <w:rFonts w:ascii="Calibri" w:eastAsia="Times New Roman" w:hAnsi="Calibri"/>
                <w:lang w:eastAsia="es-CL"/>
              </w:rPr>
              <w:t>4</w:t>
            </w:r>
          </w:p>
        </w:tc>
        <w:tc>
          <w:tcPr>
            <w:tcW w:w="3600" w:type="pct"/>
          </w:tcPr>
          <w:p w14:paraId="43672A76" w14:textId="032D7155" w:rsidR="00C018E4" w:rsidRPr="0074021C" w:rsidRDefault="00C018E4" w:rsidP="009140C5">
            <w:r w:rsidRPr="0074021C">
              <w:rPr>
                <w:rFonts w:ascii="Calibri" w:eastAsia="Times New Roman" w:hAnsi="Calibri"/>
                <w:b/>
                <w:bCs/>
                <w:lang w:eastAsia="es-CL"/>
              </w:rPr>
              <w:t>Estación</w:t>
            </w:r>
            <w:r>
              <w:rPr>
                <w:rFonts w:ascii="Calibri" w:eastAsia="Times New Roman" w:hAnsi="Calibri"/>
                <w:lang w:eastAsia="es-CL"/>
              </w:rPr>
              <w:t xml:space="preserve">: </w:t>
            </w:r>
            <w:r w:rsidR="009140C5">
              <w:rPr>
                <w:rFonts w:ascii="Calibri" w:eastAsia="Times New Roman" w:hAnsi="Calibri"/>
                <w:lang w:eastAsia="es-CL"/>
              </w:rPr>
              <w:t>N/C</w:t>
            </w:r>
          </w:p>
        </w:tc>
      </w:tr>
      <w:tr w:rsidR="00C018E4" w:rsidRPr="00916086" w14:paraId="54D6EDC2" w14:textId="77777777" w:rsidTr="00C018E4">
        <w:trPr>
          <w:trHeight w:val="1063"/>
          <w:jc w:val="center"/>
        </w:trPr>
        <w:tc>
          <w:tcPr>
            <w:tcW w:w="5000" w:type="pct"/>
            <w:gridSpan w:val="2"/>
            <w:tcBorders>
              <w:bottom w:val="single" w:sz="4" w:space="0" w:color="auto"/>
            </w:tcBorders>
            <w:shd w:val="clear" w:color="auto" w:fill="FFFFFF" w:themeFill="background1"/>
          </w:tcPr>
          <w:p w14:paraId="559006F0" w14:textId="6EC643B3" w:rsidR="00542F41" w:rsidRPr="00916086" w:rsidRDefault="00C018E4" w:rsidP="0046542D">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451CCA4E" w14:textId="77777777" w:rsidR="00C018E4" w:rsidRPr="00283D86" w:rsidRDefault="00C018E4" w:rsidP="0046542D">
            <w:pPr>
              <w:spacing w:before="60"/>
              <w:rPr>
                <w:b/>
                <w:bCs/>
                <w:sz w:val="19"/>
                <w:szCs w:val="19"/>
              </w:rPr>
            </w:pPr>
            <w:r w:rsidRPr="00F26E5B">
              <w:rPr>
                <w:b/>
                <w:sz w:val="19"/>
                <w:szCs w:val="19"/>
              </w:rPr>
              <w:t>RCA N°</w:t>
            </w:r>
            <w:r>
              <w:rPr>
                <w:b/>
                <w:sz w:val="19"/>
                <w:szCs w:val="19"/>
              </w:rPr>
              <w:t>36</w:t>
            </w:r>
            <w:r w:rsidRPr="00F26E5B">
              <w:rPr>
                <w:b/>
                <w:sz w:val="19"/>
                <w:szCs w:val="19"/>
              </w:rPr>
              <w:t>/</w:t>
            </w:r>
            <w:r>
              <w:rPr>
                <w:b/>
                <w:sz w:val="19"/>
                <w:szCs w:val="19"/>
              </w:rPr>
              <w:t>2012</w:t>
            </w:r>
            <w:r w:rsidRPr="00F26E5B">
              <w:rPr>
                <w:b/>
                <w:sz w:val="19"/>
                <w:szCs w:val="19"/>
              </w:rPr>
              <w:t xml:space="preserve">, Considerando </w:t>
            </w:r>
            <w:r w:rsidRPr="00283D86">
              <w:rPr>
                <w:b/>
                <w:bCs/>
                <w:sz w:val="19"/>
                <w:szCs w:val="19"/>
              </w:rPr>
              <w:t>3.8.4.b)</w:t>
            </w:r>
            <w:r>
              <w:rPr>
                <w:b/>
                <w:bCs/>
                <w:sz w:val="19"/>
                <w:szCs w:val="19"/>
              </w:rPr>
              <w:t xml:space="preserve"> Etapa de operación</w:t>
            </w:r>
            <w:r w:rsidRPr="00283D86">
              <w:rPr>
                <w:b/>
                <w:bCs/>
                <w:sz w:val="19"/>
                <w:szCs w:val="19"/>
              </w:rPr>
              <w:t>.</w:t>
            </w:r>
          </w:p>
          <w:p w14:paraId="7C89FDB4" w14:textId="472009EF" w:rsidR="00542F41" w:rsidRPr="00C34B85" w:rsidRDefault="00C018E4" w:rsidP="0046542D">
            <w:pPr>
              <w:spacing w:before="60"/>
              <w:rPr>
                <w:bCs/>
                <w:i/>
              </w:rPr>
            </w:pPr>
            <w:r w:rsidRPr="00E459AF">
              <w:rPr>
                <w:bCs/>
                <w:sz w:val="19"/>
                <w:szCs w:val="19"/>
              </w:rPr>
              <w:t>”</w:t>
            </w:r>
            <w:r w:rsidRPr="00E459AF">
              <w:rPr>
                <w:bCs/>
                <w:i/>
              </w:rPr>
              <w:t>Con relación a los residuos peligrosos, en la DIA, Anexo 13, el titular presentó Plan de Manejo de Residuos Sólidos Peligrosos conforme se establece en D.S. Nº 148/2003 del Ministerio de Salud, que establece el Reglamento Sanitarios sobre Manejo de Residuos Peligrosos.</w:t>
            </w:r>
            <w:r>
              <w:rPr>
                <w:bCs/>
                <w:i/>
              </w:rPr>
              <w:t xml:space="preserve"> </w:t>
            </w:r>
            <w:r w:rsidRPr="00E459AF">
              <w:rPr>
                <w:bCs/>
                <w:i/>
              </w:rPr>
              <w:t>Anexo 13 DIA, “Plan de Manejo de Residuos Sólidos Peligrosos conforme se establece en D. S. No 148/2003”</w:t>
            </w:r>
          </w:p>
        </w:tc>
      </w:tr>
      <w:tr w:rsidR="00C018E4" w:rsidRPr="00916086" w14:paraId="138BCEC6" w14:textId="77777777" w:rsidTr="0046542D">
        <w:trPr>
          <w:trHeight w:val="609"/>
          <w:jc w:val="center"/>
        </w:trPr>
        <w:tc>
          <w:tcPr>
            <w:tcW w:w="5000" w:type="pct"/>
            <w:gridSpan w:val="2"/>
          </w:tcPr>
          <w:p w14:paraId="37E23AC0" w14:textId="332A02D9" w:rsidR="00542F41" w:rsidRPr="00916086" w:rsidRDefault="00C018E4" w:rsidP="0046542D">
            <w:pPr>
              <w:jc w:val="left"/>
              <w:rPr>
                <w:rFonts w:ascii="Calibri" w:eastAsia="Times New Roman" w:hAnsi="Calibri"/>
                <w:color w:val="000000"/>
                <w:lang w:eastAsia="es-CL"/>
              </w:rPr>
            </w:pPr>
            <w:r w:rsidRPr="00916086">
              <w:rPr>
                <w:rFonts w:ascii="Calibri" w:eastAsia="Times New Roman" w:hAnsi="Calibri"/>
                <w:b/>
                <w:bCs/>
                <w:color w:val="000000"/>
                <w:lang w:eastAsia="es-CL"/>
              </w:rPr>
              <w:t>Hecho</w:t>
            </w:r>
            <w:r>
              <w:rPr>
                <w:rFonts w:ascii="Calibri" w:eastAsia="Times New Roman" w:hAnsi="Calibri"/>
                <w:color w:val="000000"/>
                <w:lang w:eastAsia="es-CL"/>
              </w:rPr>
              <w:t>:</w:t>
            </w:r>
          </w:p>
          <w:p w14:paraId="2E1916C8" w14:textId="58051F17" w:rsidR="00C018E4" w:rsidRPr="008F41B4" w:rsidRDefault="00542F41" w:rsidP="00392389">
            <w:pPr>
              <w:spacing w:before="20"/>
            </w:pPr>
            <w:r>
              <w:rPr>
                <w:bCs/>
              </w:rPr>
              <w:t>Se constató que el</w:t>
            </w:r>
            <w:r w:rsidR="00C018E4" w:rsidRPr="008F41B4">
              <w:rPr>
                <w:bCs/>
              </w:rPr>
              <w:t xml:space="preserve"> proyecto no cuenta con Resolución Sanitaria para el bodegaje de los residuos generados durante la operación</w:t>
            </w:r>
            <w:r>
              <w:rPr>
                <w:bCs/>
              </w:rPr>
              <w:t>.</w:t>
            </w:r>
            <w:r w:rsidR="007C2B58">
              <w:rPr>
                <w:bCs/>
              </w:rPr>
              <w:t xml:space="preserve"> </w:t>
            </w:r>
            <w:r>
              <w:rPr>
                <w:bCs/>
              </w:rPr>
              <w:t xml:space="preserve">Al respecto, se constató que </w:t>
            </w:r>
            <w:r w:rsidR="00C018E4" w:rsidRPr="008F41B4">
              <w:rPr>
                <w:bCs/>
              </w:rPr>
              <w:t xml:space="preserve">solo cuenta </w:t>
            </w:r>
            <w:r>
              <w:rPr>
                <w:bCs/>
              </w:rPr>
              <w:t xml:space="preserve">con autorización </w:t>
            </w:r>
            <w:r w:rsidR="00C018E4" w:rsidRPr="008F41B4">
              <w:rPr>
                <w:bCs/>
              </w:rPr>
              <w:t xml:space="preserve">para las baterías en desuso que </w:t>
            </w:r>
            <w:r>
              <w:rPr>
                <w:bCs/>
              </w:rPr>
              <w:t xml:space="preserve">son </w:t>
            </w:r>
            <w:r w:rsidR="00C018E4" w:rsidRPr="008F41B4">
              <w:rPr>
                <w:bCs/>
              </w:rPr>
              <w:t>emple</w:t>
            </w:r>
            <w:r w:rsidR="00F00FBE">
              <w:rPr>
                <w:bCs/>
              </w:rPr>
              <w:t>a</w:t>
            </w:r>
            <w:r>
              <w:rPr>
                <w:bCs/>
              </w:rPr>
              <w:t>das</w:t>
            </w:r>
            <w:r w:rsidR="00F00FBE">
              <w:rPr>
                <w:bCs/>
              </w:rPr>
              <w:t xml:space="preserve"> como materia prima (En Anexo </w:t>
            </w:r>
            <w:r w:rsidR="00392389">
              <w:rPr>
                <w:bCs/>
              </w:rPr>
              <w:t>4</w:t>
            </w:r>
            <w:r w:rsidR="00392389" w:rsidRPr="008F41B4">
              <w:rPr>
                <w:bCs/>
              </w:rPr>
              <w:t xml:space="preserve"> </w:t>
            </w:r>
            <w:r w:rsidR="00C018E4" w:rsidRPr="008F41B4">
              <w:rPr>
                <w:bCs/>
              </w:rPr>
              <w:t xml:space="preserve">se adjunta la </w:t>
            </w:r>
            <w:r>
              <w:rPr>
                <w:bCs/>
              </w:rPr>
              <w:t>R</w:t>
            </w:r>
            <w:r w:rsidR="00C018E4" w:rsidRPr="008F41B4">
              <w:rPr>
                <w:bCs/>
              </w:rPr>
              <w:t xml:space="preserve">esolución </w:t>
            </w:r>
            <w:r>
              <w:rPr>
                <w:bCs/>
              </w:rPr>
              <w:t>S</w:t>
            </w:r>
            <w:r w:rsidR="00C018E4" w:rsidRPr="008F41B4">
              <w:rPr>
                <w:bCs/>
              </w:rPr>
              <w:t xml:space="preserve">anitaria </w:t>
            </w:r>
            <w:r w:rsidR="00392389">
              <w:rPr>
                <w:bCs/>
              </w:rPr>
              <w:t xml:space="preserve">N° 703 de la SEREMI de Salud de la Región de Valparaíso, en relación a </w:t>
            </w:r>
            <w:r w:rsidR="00C018E4" w:rsidRPr="008F41B4">
              <w:rPr>
                <w:bCs/>
              </w:rPr>
              <w:t>esta materia)</w:t>
            </w:r>
            <w:r>
              <w:rPr>
                <w:bCs/>
              </w:rPr>
              <w:t>.</w:t>
            </w:r>
          </w:p>
        </w:tc>
      </w:tr>
    </w:tbl>
    <w:p w14:paraId="75884CC8" w14:textId="77777777" w:rsidR="00C018E4" w:rsidRDefault="00C018E4" w:rsidP="00C018E4">
      <w:pPr>
        <w:jc w:val="left"/>
      </w:pPr>
    </w:p>
    <w:p w14:paraId="3AD8BEF2" w14:textId="77777777" w:rsidR="00EC3DAD" w:rsidRDefault="00EC3DAD">
      <w:pPr>
        <w:jc w:val="left"/>
        <w:rPr>
          <w:rFonts w:ascii="Calibri" w:eastAsia="Times New Roman" w:hAnsi="Calibri"/>
          <w:bCs/>
          <w:sz w:val="10"/>
          <w:szCs w:val="20"/>
          <w:lang w:eastAsia="es-CL"/>
        </w:rPr>
      </w:pPr>
    </w:p>
    <w:p w14:paraId="3B47A2EC" w14:textId="77777777" w:rsidR="00C018E4" w:rsidRDefault="00C018E4">
      <w:pPr>
        <w:jc w:val="left"/>
        <w:rPr>
          <w:rFonts w:ascii="Calibri" w:eastAsia="Times New Roman" w:hAnsi="Calibri"/>
          <w:bCs/>
          <w:sz w:val="10"/>
          <w:szCs w:val="20"/>
          <w:lang w:eastAsia="es-CL"/>
        </w:rPr>
      </w:pPr>
    </w:p>
    <w:tbl>
      <w:tblPr>
        <w:tblStyle w:val="Tablaconcuadrcula"/>
        <w:tblW w:w="13575" w:type="dxa"/>
        <w:jc w:val="center"/>
        <w:tblLook w:val="04A0" w:firstRow="1" w:lastRow="0" w:firstColumn="1" w:lastColumn="0" w:noHBand="0" w:noVBand="1"/>
      </w:tblPr>
      <w:tblGrid>
        <w:gridCol w:w="3801"/>
        <w:gridCol w:w="9774"/>
      </w:tblGrid>
      <w:tr w:rsidR="00EC3DAD" w:rsidRPr="00916086" w14:paraId="3A45E240" w14:textId="77777777" w:rsidTr="00A3561D">
        <w:trPr>
          <w:jc w:val="center"/>
        </w:trPr>
        <w:tc>
          <w:tcPr>
            <w:tcW w:w="1400" w:type="pct"/>
          </w:tcPr>
          <w:p w14:paraId="28221D03" w14:textId="77777777" w:rsidR="00EC3DAD" w:rsidRPr="00747325" w:rsidRDefault="00EC3DAD" w:rsidP="00A3561D">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Pr>
                <w:rFonts w:ascii="Calibri" w:eastAsia="Times New Roman" w:hAnsi="Calibri"/>
                <w:lang w:eastAsia="es-CL"/>
              </w:rPr>
              <w:t>5</w:t>
            </w:r>
          </w:p>
        </w:tc>
        <w:tc>
          <w:tcPr>
            <w:tcW w:w="3600" w:type="pct"/>
          </w:tcPr>
          <w:p w14:paraId="3FBFC06D" w14:textId="122EA5AC" w:rsidR="00EC3DAD" w:rsidRPr="00747325" w:rsidRDefault="006B6BB4" w:rsidP="00A3561D">
            <w:r w:rsidRPr="0062076D">
              <w:rPr>
                <w:rFonts w:ascii="Calibri" w:eastAsia="Times New Roman" w:hAnsi="Calibri"/>
                <w:b/>
                <w:bCs/>
                <w:lang w:eastAsia="es-CL"/>
              </w:rPr>
              <w:t>Estación</w:t>
            </w:r>
            <w:r w:rsidRPr="0062076D">
              <w:rPr>
                <w:rFonts w:ascii="Calibri" w:eastAsia="Times New Roman" w:hAnsi="Calibri"/>
                <w:lang w:eastAsia="es-CL"/>
              </w:rPr>
              <w:t>: N/C</w:t>
            </w:r>
          </w:p>
        </w:tc>
      </w:tr>
      <w:tr w:rsidR="00EC3DAD" w:rsidRPr="00916086" w14:paraId="3CAA6F0E" w14:textId="77777777" w:rsidTr="00A3561D">
        <w:trPr>
          <w:jc w:val="center"/>
        </w:trPr>
        <w:tc>
          <w:tcPr>
            <w:tcW w:w="5000" w:type="pct"/>
            <w:gridSpan w:val="2"/>
          </w:tcPr>
          <w:p w14:paraId="2605841F" w14:textId="700220F9" w:rsidR="00EC3DAD" w:rsidRPr="00747325" w:rsidRDefault="00EC3DAD" w:rsidP="00A3561D">
            <w:pPr>
              <w:autoSpaceDE w:val="0"/>
              <w:autoSpaceDN w:val="0"/>
              <w:adjustRightInd w:val="0"/>
              <w:jc w:val="left"/>
              <w:rPr>
                <w:rFonts w:ascii="Calibri" w:eastAsia="Times New Roman" w:hAnsi="Calibri"/>
                <w:b/>
                <w:bCs/>
                <w:lang w:eastAsia="es-CL"/>
              </w:rPr>
            </w:pPr>
            <w:r w:rsidRPr="00026250">
              <w:rPr>
                <w:b/>
              </w:rPr>
              <w:t xml:space="preserve">Documentación entregada: </w:t>
            </w:r>
            <w:r w:rsidRPr="001F7EE6">
              <w:rPr>
                <w:rFonts w:cs="Arial"/>
                <w:lang w:eastAsia="es-ES"/>
              </w:rPr>
              <w:t>Registros que acrediten el envío de pasta de plomo a destinos autorizados para el periodo 2013, 2014 y 201</w:t>
            </w:r>
            <w:r w:rsidR="006907BA">
              <w:rPr>
                <w:rFonts w:cs="Arial"/>
                <w:lang w:eastAsia="es-ES"/>
              </w:rPr>
              <w:t>5</w:t>
            </w:r>
            <w:r w:rsidR="00F00FBE">
              <w:rPr>
                <w:rFonts w:cs="Arial"/>
                <w:lang w:eastAsia="es-ES"/>
              </w:rPr>
              <w:t xml:space="preserve"> a la fecha.</w:t>
            </w:r>
          </w:p>
        </w:tc>
      </w:tr>
      <w:tr w:rsidR="00EC3DAD" w:rsidRPr="00916086" w14:paraId="3212C8E4" w14:textId="77777777" w:rsidTr="00A3561D">
        <w:trPr>
          <w:trHeight w:val="1187"/>
          <w:jc w:val="center"/>
        </w:trPr>
        <w:tc>
          <w:tcPr>
            <w:tcW w:w="5000" w:type="pct"/>
            <w:gridSpan w:val="2"/>
          </w:tcPr>
          <w:p w14:paraId="71734519" w14:textId="77777777" w:rsidR="00EC3DAD" w:rsidRPr="00916086" w:rsidRDefault="00EC3DAD" w:rsidP="00A3561D">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6E2EC831" w14:textId="77777777" w:rsidR="00EC3DAD" w:rsidRDefault="00EC3DAD" w:rsidP="00A3561D">
            <w:pPr>
              <w:spacing w:before="120"/>
              <w:rPr>
                <w:b/>
                <w:bCs/>
              </w:rPr>
            </w:pPr>
            <w:r>
              <w:rPr>
                <w:b/>
              </w:rPr>
              <w:t xml:space="preserve">DIA </w:t>
            </w:r>
            <w:r w:rsidRPr="00F13A31">
              <w:rPr>
                <w:b/>
                <w:bCs/>
              </w:rPr>
              <w:t>2.11.2 Destino Final de la Producción</w:t>
            </w:r>
          </w:p>
          <w:p w14:paraId="36212EF2" w14:textId="6DBBFD52" w:rsidR="00542F41" w:rsidRPr="00581220" w:rsidRDefault="00EC3DAD" w:rsidP="003E0FDE">
            <w:pPr>
              <w:rPr>
                <w:i/>
              </w:rPr>
            </w:pPr>
            <w:r w:rsidRPr="003F57EA">
              <w:rPr>
                <w:i/>
              </w:rPr>
              <w:t>Por lo anterior, nuestro destino final será mayoritariamente FABRICA NACIONAL DE ACUMULADORES ETNA S.A., no excluyendo otros destinos comercialmente</w:t>
            </w:r>
            <w:r w:rsidR="00C018E4">
              <w:rPr>
                <w:i/>
              </w:rPr>
              <w:t xml:space="preserve"> </w:t>
            </w:r>
            <w:r w:rsidRPr="003F57EA">
              <w:rPr>
                <w:i/>
              </w:rPr>
              <w:t>viables y siempre y cuando cumplan con la legislación ambiental vigente.</w:t>
            </w:r>
          </w:p>
        </w:tc>
      </w:tr>
      <w:tr w:rsidR="00EC3DAD" w:rsidRPr="00916086" w14:paraId="788DD53E" w14:textId="77777777" w:rsidTr="00A3561D">
        <w:tblPrEx>
          <w:tblCellMar>
            <w:left w:w="70" w:type="dxa"/>
            <w:right w:w="70" w:type="dxa"/>
          </w:tblCellMar>
        </w:tblPrEx>
        <w:trPr>
          <w:trHeight w:val="1016"/>
          <w:jc w:val="center"/>
        </w:trPr>
        <w:tc>
          <w:tcPr>
            <w:tcW w:w="5000" w:type="pct"/>
            <w:gridSpan w:val="2"/>
          </w:tcPr>
          <w:p w14:paraId="501A58E0" w14:textId="5FF21F5C" w:rsidR="00542F41" w:rsidRPr="00C018E4" w:rsidRDefault="00EC3DAD" w:rsidP="00A3561D">
            <w:pPr>
              <w:rPr>
                <w:rFonts w:ascii="Calibri" w:eastAsia="Times New Roman" w:hAnsi="Calibri"/>
                <w:b/>
                <w:bCs/>
                <w:color w:val="000000"/>
                <w:lang w:eastAsia="es-CL"/>
              </w:rPr>
            </w:pPr>
            <w:r w:rsidRPr="00EA5787">
              <w:rPr>
                <w:rFonts w:ascii="Calibri" w:eastAsia="Times New Roman" w:hAnsi="Calibri"/>
                <w:bCs/>
                <w:i/>
                <w:color w:val="000000"/>
                <w:lang w:eastAsia="es-CL"/>
              </w:rPr>
              <w:br w:type="page"/>
            </w:r>
            <w:r w:rsidRPr="00C018E4">
              <w:rPr>
                <w:rFonts w:ascii="Calibri" w:eastAsia="Times New Roman" w:hAnsi="Calibri"/>
                <w:b/>
                <w:bCs/>
                <w:color w:val="000000"/>
                <w:lang w:eastAsia="es-CL"/>
              </w:rPr>
              <w:t>Hechos:</w:t>
            </w:r>
          </w:p>
          <w:p w14:paraId="1DD064DD" w14:textId="67FF4990" w:rsidR="00542F41" w:rsidRDefault="00EC3DAD" w:rsidP="00D0299F">
            <w:pPr>
              <w:spacing w:before="120"/>
              <w:rPr>
                <w:rFonts w:ascii="Calibri" w:eastAsia="Times New Roman" w:hAnsi="Calibri"/>
                <w:bCs/>
                <w:color w:val="000000"/>
                <w:lang w:eastAsia="es-CL"/>
              </w:rPr>
            </w:pPr>
            <w:r w:rsidRPr="00C018E4">
              <w:rPr>
                <w:rFonts w:ascii="Calibri" w:eastAsia="Times New Roman" w:hAnsi="Calibri"/>
                <w:bCs/>
                <w:color w:val="000000"/>
                <w:lang w:eastAsia="es-CL"/>
              </w:rPr>
              <w:t xml:space="preserve">a) De la revisión de las guías de despacho </w:t>
            </w:r>
            <w:r w:rsidR="008E4CBC" w:rsidRPr="00C018E4">
              <w:rPr>
                <w:rFonts w:ascii="Calibri" w:eastAsia="Times New Roman" w:hAnsi="Calibri"/>
                <w:bCs/>
                <w:color w:val="000000"/>
                <w:lang w:eastAsia="es-CL"/>
              </w:rPr>
              <w:t xml:space="preserve">enviadas </w:t>
            </w:r>
            <w:r w:rsidRPr="00C018E4">
              <w:rPr>
                <w:rFonts w:ascii="Calibri" w:eastAsia="Times New Roman" w:hAnsi="Calibri"/>
                <w:bCs/>
                <w:color w:val="000000"/>
                <w:lang w:eastAsia="es-CL"/>
              </w:rPr>
              <w:t xml:space="preserve">se </w:t>
            </w:r>
            <w:r w:rsidR="00501C6B" w:rsidRPr="00C018E4">
              <w:rPr>
                <w:rFonts w:ascii="Calibri" w:eastAsia="Times New Roman" w:hAnsi="Calibri"/>
                <w:bCs/>
                <w:color w:val="000000"/>
                <w:lang w:eastAsia="es-CL"/>
              </w:rPr>
              <w:t>constat</w:t>
            </w:r>
            <w:r w:rsidR="00542F41">
              <w:rPr>
                <w:rFonts w:ascii="Calibri" w:eastAsia="Times New Roman" w:hAnsi="Calibri"/>
                <w:bCs/>
                <w:color w:val="000000"/>
                <w:lang w:eastAsia="es-CL"/>
              </w:rPr>
              <w:t>ó</w:t>
            </w:r>
            <w:r w:rsidRPr="00C018E4">
              <w:rPr>
                <w:rFonts w:ascii="Calibri" w:eastAsia="Times New Roman" w:hAnsi="Calibri"/>
                <w:bCs/>
                <w:color w:val="000000"/>
                <w:lang w:eastAsia="es-CL"/>
              </w:rPr>
              <w:t xml:space="preserve"> el envío </w:t>
            </w:r>
            <w:r w:rsidR="008E4CBC" w:rsidRPr="00C018E4">
              <w:rPr>
                <w:rFonts w:ascii="Calibri" w:eastAsia="Times New Roman" w:hAnsi="Calibri"/>
                <w:bCs/>
                <w:color w:val="000000"/>
                <w:lang w:eastAsia="es-CL"/>
              </w:rPr>
              <w:t xml:space="preserve">sistemático </w:t>
            </w:r>
            <w:r w:rsidRPr="00C018E4">
              <w:rPr>
                <w:rFonts w:ascii="Calibri" w:eastAsia="Times New Roman" w:hAnsi="Calibri"/>
                <w:bCs/>
                <w:color w:val="000000"/>
                <w:lang w:eastAsia="es-CL"/>
              </w:rPr>
              <w:t xml:space="preserve">de la pasta de plomo a </w:t>
            </w:r>
            <w:r w:rsidR="00542F41">
              <w:rPr>
                <w:rFonts w:ascii="Calibri" w:eastAsia="Times New Roman" w:hAnsi="Calibri"/>
                <w:bCs/>
                <w:color w:val="000000"/>
                <w:lang w:eastAsia="es-CL"/>
              </w:rPr>
              <w:t xml:space="preserve">la empresa </w:t>
            </w:r>
            <w:r w:rsidRPr="00C018E4">
              <w:rPr>
                <w:rFonts w:ascii="Calibri" w:eastAsia="Times New Roman" w:hAnsi="Calibri"/>
                <w:bCs/>
                <w:color w:val="000000"/>
                <w:lang w:eastAsia="es-CL"/>
              </w:rPr>
              <w:t>RECIMA</w:t>
            </w:r>
            <w:r w:rsidR="008E4CBC" w:rsidRPr="00C018E4">
              <w:rPr>
                <w:rFonts w:ascii="Calibri" w:eastAsia="Times New Roman" w:hAnsi="Calibri"/>
                <w:bCs/>
                <w:color w:val="000000"/>
                <w:lang w:eastAsia="es-CL"/>
              </w:rPr>
              <w:t>T;  salvo la última guía de despacho (Nᵒ 317)</w:t>
            </w:r>
            <w:r w:rsidRPr="00C018E4">
              <w:rPr>
                <w:rFonts w:ascii="Calibri" w:eastAsia="Times New Roman" w:hAnsi="Calibri"/>
                <w:bCs/>
                <w:color w:val="000000"/>
                <w:lang w:eastAsia="es-CL"/>
              </w:rPr>
              <w:t xml:space="preserve"> </w:t>
            </w:r>
            <w:r w:rsidR="008E4CBC" w:rsidRPr="00C018E4">
              <w:rPr>
                <w:rFonts w:ascii="Calibri" w:eastAsia="Times New Roman" w:hAnsi="Calibri"/>
                <w:bCs/>
                <w:color w:val="000000"/>
                <w:lang w:eastAsia="es-CL"/>
              </w:rPr>
              <w:t>en que el destinat</w:t>
            </w:r>
            <w:r w:rsidR="00F74DB5">
              <w:rPr>
                <w:rFonts w:ascii="Calibri" w:eastAsia="Times New Roman" w:hAnsi="Calibri"/>
                <w:bCs/>
                <w:color w:val="000000"/>
                <w:lang w:eastAsia="es-CL"/>
              </w:rPr>
              <w:t>a</w:t>
            </w:r>
            <w:r w:rsidR="008E4CBC" w:rsidRPr="00C018E4">
              <w:rPr>
                <w:rFonts w:ascii="Calibri" w:eastAsia="Times New Roman" w:hAnsi="Calibri"/>
                <w:bCs/>
                <w:color w:val="000000"/>
                <w:lang w:eastAsia="es-CL"/>
              </w:rPr>
              <w:t xml:space="preserve">rio es </w:t>
            </w:r>
            <w:r w:rsidRPr="00C018E4">
              <w:rPr>
                <w:rFonts w:ascii="Calibri" w:eastAsia="Times New Roman" w:hAnsi="Calibri"/>
                <w:bCs/>
                <w:color w:val="000000"/>
                <w:lang w:eastAsia="es-CL"/>
              </w:rPr>
              <w:t xml:space="preserve">Exportadora PB Eliecer Muñoz Díaz E.I.R.L.  </w:t>
            </w:r>
            <w:r w:rsidR="00582198" w:rsidRPr="00C018E4">
              <w:rPr>
                <w:rFonts w:ascii="Calibri" w:eastAsia="Times New Roman" w:hAnsi="Calibri"/>
                <w:bCs/>
                <w:color w:val="000000"/>
                <w:lang w:eastAsia="es-CL"/>
              </w:rPr>
              <w:t xml:space="preserve">(En Anexo </w:t>
            </w:r>
            <w:r w:rsidR="00392389">
              <w:rPr>
                <w:rFonts w:ascii="Calibri" w:eastAsia="Times New Roman" w:hAnsi="Calibri"/>
                <w:bCs/>
                <w:color w:val="000000"/>
                <w:lang w:eastAsia="es-CL"/>
              </w:rPr>
              <w:t>5</w:t>
            </w:r>
            <w:r w:rsidR="00392389" w:rsidRPr="00C018E4">
              <w:rPr>
                <w:rFonts w:ascii="Calibri" w:eastAsia="Times New Roman" w:hAnsi="Calibri"/>
                <w:bCs/>
                <w:color w:val="000000"/>
                <w:lang w:eastAsia="es-CL"/>
              </w:rPr>
              <w:t xml:space="preserve"> </w:t>
            </w:r>
            <w:r w:rsidR="008E4CBC" w:rsidRPr="00C018E4">
              <w:rPr>
                <w:rFonts w:ascii="Calibri" w:eastAsia="Times New Roman" w:hAnsi="Calibri"/>
                <w:bCs/>
                <w:color w:val="000000"/>
                <w:lang w:eastAsia="es-CL"/>
              </w:rPr>
              <w:t xml:space="preserve">se adjunta la boleta de salida, ya que la guía de despacho no </w:t>
            </w:r>
            <w:r w:rsidR="00501C6B" w:rsidRPr="00C018E4">
              <w:rPr>
                <w:rFonts w:ascii="Calibri" w:eastAsia="Times New Roman" w:hAnsi="Calibri"/>
                <w:bCs/>
                <w:color w:val="000000"/>
                <w:lang w:eastAsia="es-CL"/>
              </w:rPr>
              <w:t>está</w:t>
            </w:r>
            <w:r w:rsidR="008E4CBC" w:rsidRPr="00C018E4">
              <w:rPr>
                <w:rFonts w:ascii="Calibri" w:eastAsia="Times New Roman" w:hAnsi="Calibri"/>
                <w:bCs/>
                <w:color w:val="000000"/>
                <w:lang w:eastAsia="es-CL"/>
              </w:rPr>
              <w:t xml:space="preserve"> legible).</w:t>
            </w:r>
          </w:p>
          <w:p w14:paraId="1A295BB2" w14:textId="2FD9283B" w:rsidR="00542F41" w:rsidRDefault="00EC3DAD" w:rsidP="00D0299F">
            <w:pPr>
              <w:spacing w:before="120"/>
              <w:rPr>
                <w:rFonts w:ascii="Calibri" w:eastAsia="Times New Roman" w:hAnsi="Calibri"/>
                <w:bCs/>
                <w:color w:val="000000"/>
                <w:lang w:eastAsia="es-CL"/>
              </w:rPr>
            </w:pPr>
            <w:r w:rsidRPr="00C018E4">
              <w:rPr>
                <w:rFonts w:ascii="Calibri" w:eastAsia="Times New Roman" w:hAnsi="Calibri"/>
                <w:bCs/>
                <w:color w:val="000000"/>
                <w:lang w:eastAsia="es-CL"/>
              </w:rPr>
              <w:t xml:space="preserve">b) </w:t>
            </w:r>
            <w:r w:rsidR="00542F41">
              <w:rPr>
                <w:rFonts w:ascii="Calibri" w:eastAsia="Times New Roman" w:hAnsi="Calibri"/>
                <w:bCs/>
                <w:color w:val="000000"/>
                <w:lang w:eastAsia="es-CL"/>
              </w:rPr>
              <w:t xml:space="preserve">Al respecto, se constató que la empresa </w:t>
            </w:r>
            <w:r w:rsidRPr="00C018E4">
              <w:rPr>
                <w:rFonts w:ascii="Calibri" w:eastAsia="Times New Roman" w:hAnsi="Calibri"/>
                <w:bCs/>
                <w:color w:val="000000"/>
                <w:lang w:eastAsia="es-CL"/>
              </w:rPr>
              <w:t xml:space="preserve">RECIMAT cuenta con Resolución Exenta Nᵒ 1444 de 5 de marzo de 2015 de la SEREMI de Salud de Antofagasta </w:t>
            </w:r>
            <w:r w:rsidR="00F00FBE">
              <w:rPr>
                <w:rFonts w:ascii="Calibri" w:eastAsia="Times New Roman" w:hAnsi="Calibri"/>
                <w:bCs/>
                <w:color w:val="000000"/>
                <w:lang w:eastAsia="es-CL"/>
              </w:rPr>
              <w:t xml:space="preserve">(Anexo </w:t>
            </w:r>
            <w:r w:rsidR="00392389">
              <w:rPr>
                <w:rFonts w:ascii="Calibri" w:eastAsia="Times New Roman" w:hAnsi="Calibri"/>
                <w:bCs/>
                <w:color w:val="000000"/>
                <w:lang w:eastAsia="es-CL"/>
              </w:rPr>
              <w:t>6</w:t>
            </w:r>
            <w:r w:rsidR="00F00FBE">
              <w:rPr>
                <w:rFonts w:ascii="Calibri" w:eastAsia="Times New Roman" w:hAnsi="Calibri"/>
                <w:bCs/>
                <w:color w:val="000000"/>
                <w:lang w:eastAsia="es-CL"/>
              </w:rPr>
              <w:t>)</w:t>
            </w:r>
            <w:r w:rsidR="00542F41">
              <w:rPr>
                <w:rFonts w:ascii="Calibri" w:eastAsia="Times New Roman" w:hAnsi="Calibri"/>
                <w:bCs/>
                <w:color w:val="000000"/>
                <w:lang w:eastAsia="es-CL"/>
              </w:rPr>
              <w:t>,</w:t>
            </w:r>
            <w:r w:rsidR="00F00FBE">
              <w:rPr>
                <w:rFonts w:ascii="Calibri" w:eastAsia="Times New Roman" w:hAnsi="Calibri"/>
                <w:bCs/>
                <w:color w:val="000000"/>
                <w:lang w:eastAsia="es-CL"/>
              </w:rPr>
              <w:t xml:space="preserve"> </w:t>
            </w:r>
            <w:r w:rsidRPr="00C018E4">
              <w:rPr>
                <w:rFonts w:ascii="Calibri" w:eastAsia="Times New Roman" w:hAnsi="Calibri"/>
                <w:bCs/>
                <w:color w:val="000000"/>
                <w:lang w:eastAsia="es-CL"/>
              </w:rPr>
              <w:t>que autoriza el funcionamiento consistente en materiales de reciclaje de plomo, borras anódicas, ánodos de plomo fuera de uso, baterías de plomo ácido y componentes de batería.</w:t>
            </w:r>
            <w:r w:rsidR="00F00FBE">
              <w:rPr>
                <w:rFonts w:ascii="Calibri" w:eastAsia="Times New Roman" w:hAnsi="Calibri"/>
                <w:bCs/>
                <w:color w:val="000000"/>
                <w:lang w:eastAsia="es-CL"/>
              </w:rPr>
              <w:t xml:space="preserve">  </w:t>
            </w:r>
          </w:p>
          <w:p w14:paraId="446BD9C3" w14:textId="1D84569E" w:rsidR="00EC3DAD" w:rsidRPr="00EA5787" w:rsidRDefault="00EC3DAD" w:rsidP="00392389">
            <w:pPr>
              <w:spacing w:before="120"/>
              <w:rPr>
                <w:rFonts w:ascii="Calibri" w:eastAsia="Times New Roman" w:hAnsi="Calibri"/>
                <w:bCs/>
                <w:i/>
                <w:color w:val="000000"/>
                <w:lang w:eastAsia="es-CL"/>
              </w:rPr>
            </w:pPr>
            <w:r w:rsidRPr="00C018E4">
              <w:rPr>
                <w:rFonts w:ascii="Calibri" w:eastAsia="Times New Roman" w:hAnsi="Calibri"/>
                <w:bCs/>
                <w:color w:val="000000"/>
                <w:lang w:eastAsia="es-CL"/>
              </w:rPr>
              <w:t xml:space="preserve">c) </w:t>
            </w:r>
            <w:r w:rsidR="00542F41">
              <w:rPr>
                <w:rFonts w:ascii="Calibri" w:eastAsia="Times New Roman" w:hAnsi="Calibri"/>
                <w:bCs/>
                <w:color w:val="000000"/>
                <w:lang w:eastAsia="es-CL"/>
              </w:rPr>
              <w:t xml:space="preserve">Se constató que la </w:t>
            </w:r>
            <w:r w:rsidRPr="00C018E4">
              <w:rPr>
                <w:rFonts w:ascii="Calibri" w:eastAsia="Times New Roman" w:hAnsi="Calibri"/>
                <w:bCs/>
                <w:color w:val="000000"/>
                <w:lang w:eastAsia="es-CL"/>
              </w:rPr>
              <w:t>Exportadora PB Eliecer Muñoz Díaz E.I.R.L. no es un destinatario auto</w:t>
            </w:r>
            <w:r w:rsidR="00F74DB5">
              <w:rPr>
                <w:rFonts w:ascii="Calibri" w:eastAsia="Times New Roman" w:hAnsi="Calibri"/>
                <w:bCs/>
                <w:color w:val="000000"/>
                <w:lang w:eastAsia="es-CL"/>
              </w:rPr>
              <w:t>r</w:t>
            </w:r>
            <w:r w:rsidRPr="00C018E4">
              <w:rPr>
                <w:rFonts w:ascii="Calibri" w:eastAsia="Times New Roman" w:hAnsi="Calibri"/>
                <w:bCs/>
                <w:color w:val="000000"/>
                <w:lang w:eastAsia="es-CL"/>
              </w:rPr>
              <w:t>izado de pasta de plomo</w:t>
            </w:r>
            <w:r w:rsidR="00542F41">
              <w:rPr>
                <w:rFonts w:ascii="Calibri" w:eastAsia="Times New Roman" w:hAnsi="Calibri"/>
                <w:bCs/>
                <w:color w:val="000000"/>
                <w:lang w:eastAsia="es-CL"/>
              </w:rPr>
              <w:t>,</w:t>
            </w:r>
            <w:r w:rsidRPr="00C018E4">
              <w:rPr>
                <w:rFonts w:ascii="Calibri" w:eastAsia="Times New Roman" w:hAnsi="Calibri"/>
                <w:bCs/>
                <w:color w:val="000000"/>
                <w:lang w:eastAsia="es-CL"/>
              </w:rPr>
              <w:t xml:space="preserve"> según listado obtenido de la página </w:t>
            </w:r>
            <w:r w:rsidR="00542F41">
              <w:rPr>
                <w:rFonts w:ascii="Calibri" w:eastAsia="Times New Roman" w:hAnsi="Calibri"/>
                <w:bCs/>
                <w:color w:val="000000"/>
                <w:lang w:eastAsia="es-CL"/>
              </w:rPr>
              <w:t xml:space="preserve">web </w:t>
            </w:r>
            <w:r w:rsidRPr="00C018E4">
              <w:rPr>
                <w:rFonts w:ascii="Calibri" w:eastAsia="Times New Roman" w:hAnsi="Calibri"/>
                <w:bCs/>
                <w:color w:val="000000"/>
                <w:lang w:eastAsia="es-CL"/>
              </w:rPr>
              <w:t>de la</w:t>
            </w:r>
            <w:r w:rsidR="00301ED3">
              <w:rPr>
                <w:rFonts w:ascii="Calibri" w:eastAsia="Times New Roman" w:hAnsi="Calibri"/>
                <w:bCs/>
                <w:color w:val="000000"/>
                <w:lang w:eastAsia="es-CL"/>
              </w:rPr>
              <w:t xml:space="preserve"> S</w:t>
            </w:r>
            <w:r w:rsidR="00542F41">
              <w:rPr>
                <w:rFonts w:ascii="Calibri" w:eastAsia="Times New Roman" w:hAnsi="Calibri"/>
                <w:bCs/>
                <w:color w:val="000000"/>
                <w:lang w:eastAsia="es-CL"/>
              </w:rPr>
              <w:t>EREMI</w:t>
            </w:r>
            <w:r w:rsidR="00301ED3">
              <w:rPr>
                <w:rFonts w:ascii="Calibri" w:eastAsia="Times New Roman" w:hAnsi="Calibri"/>
                <w:bCs/>
                <w:color w:val="000000"/>
                <w:lang w:eastAsia="es-CL"/>
              </w:rPr>
              <w:t xml:space="preserve"> de Salud Metropolitana</w:t>
            </w:r>
            <w:r w:rsidR="00F00FBE">
              <w:rPr>
                <w:rFonts w:ascii="Calibri" w:eastAsia="Times New Roman" w:hAnsi="Calibri"/>
                <w:bCs/>
                <w:color w:val="000000"/>
                <w:lang w:eastAsia="es-CL"/>
              </w:rPr>
              <w:t xml:space="preserve"> (Anexo </w:t>
            </w:r>
            <w:r w:rsidR="00392389">
              <w:rPr>
                <w:rFonts w:ascii="Calibri" w:eastAsia="Times New Roman" w:hAnsi="Calibri"/>
                <w:bCs/>
                <w:color w:val="000000"/>
                <w:lang w:eastAsia="es-CL"/>
              </w:rPr>
              <w:t>7</w:t>
            </w:r>
            <w:r w:rsidR="00F00FBE">
              <w:rPr>
                <w:rFonts w:ascii="Calibri" w:eastAsia="Times New Roman" w:hAnsi="Calibri"/>
                <w:bCs/>
                <w:color w:val="000000"/>
                <w:lang w:eastAsia="es-CL"/>
              </w:rPr>
              <w:t>)</w:t>
            </w:r>
            <w:r w:rsidR="00301ED3">
              <w:rPr>
                <w:rFonts w:ascii="Calibri" w:eastAsia="Times New Roman" w:hAnsi="Calibri"/>
                <w:bCs/>
                <w:color w:val="000000"/>
                <w:lang w:eastAsia="es-CL"/>
              </w:rPr>
              <w:t>.</w:t>
            </w:r>
            <w:r w:rsidR="00F00FBE">
              <w:rPr>
                <w:rFonts w:ascii="Calibri" w:eastAsia="Times New Roman" w:hAnsi="Calibri"/>
                <w:bCs/>
                <w:color w:val="000000"/>
                <w:lang w:eastAsia="es-CL"/>
              </w:rPr>
              <w:t xml:space="preserve"> </w:t>
            </w:r>
          </w:p>
        </w:tc>
      </w:tr>
    </w:tbl>
    <w:p w14:paraId="743AAFB2" w14:textId="77777777" w:rsidR="00EC3DAD" w:rsidRDefault="00EC3DAD">
      <w:pPr>
        <w:jc w:val="left"/>
        <w:rPr>
          <w:rFonts w:ascii="Calibri" w:eastAsia="Times New Roman" w:hAnsi="Calibri"/>
          <w:bCs/>
          <w:sz w:val="10"/>
          <w:szCs w:val="20"/>
          <w:lang w:eastAsia="es-CL"/>
        </w:rPr>
      </w:pPr>
      <w:r>
        <w:rPr>
          <w:rFonts w:ascii="Calibri" w:eastAsia="Times New Roman" w:hAnsi="Calibri"/>
          <w:bCs/>
          <w:sz w:val="10"/>
          <w:szCs w:val="20"/>
          <w:lang w:eastAsia="es-CL"/>
        </w:rPr>
        <w:br w:type="page"/>
      </w:r>
    </w:p>
    <w:tbl>
      <w:tblPr>
        <w:tblStyle w:val="Tablaconcuadrcula1"/>
        <w:tblW w:w="13575" w:type="dxa"/>
        <w:jc w:val="center"/>
        <w:tblLook w:val="04A0" w:firstRow="1" w:lastRow="0" w:firstColumn="1" w:lastColumn="0" w:noHBand="0" w:noVBand="1"/>
      </w:tblPr>
      <w:tblGrid>
        <w:gridCol w:w="3800"/>
        <w:gridCol w:w="2987"/>
        <w:gridCol w:w="6788"/>
      </w:tblGrid>
      <w:tr w:rsidR="00B5475B" w:rsidRPr="0062076D" w14:paraId="23EA7CD3" w14:textId="77777777" w:rsidTr="000C44FB">
        <w:trPr>
          <w:jc w:val="center"/>
        </w:trPr>
        <w:tc>
          <w:tcPr>
            <w:tcW w:w="1400" w:type="pct"/>
          </w:tcPr>
          <w:p w14:paraId="39B28A21" w14:textId="1870C368" w:rsidR="00B5475B" w:rsidRPr="0062076D" w:rsidRDefault="00B5475B" w:rsidP="000C44FB">
            <w:r w:rsidRPr="0062076D">
              <w:rPr>
                <w:rFonts w:ascii="Calibri" w:eastAsia="Times New Roman" w:hAnsi="Calibri"/>
                <w:b/>
                <w:bCs/>
                <w:lang w:eastAsia="es-CL"/>
              </w:rPr>
              <w:lastRenderedPageBreak/>
              <w:t>Número de Hecho Constatado</w:t>
            </w:r>
            <w:r w:rsidR="009A3A31">
              <w:rPr>
                <w:rFonts w:ascii="Calibri" w:eastAsia="Times New Roman" w:hAnsi="Calibri"/>
                <w:lang w:eastAsia="es-CL"/>
              </w:rPr>
              <w:t>: 6</w:t>
            </w:r>
          </w:p>
        </w:tc>
        <w:tc>
          <w:tcPr>
            <w:tcW w:w="3600" w:type="pct"/>
            <w:gridSpan w:val="2"/>
          </w:tcPr>
          <w:p w14:paraId="1169D3AE" w14:textId="77777777" w:rsidR="00B5475B" w:rsidRPr="0062076D" w:rsidRDefault="00B5475B" w:rsidP="000C44FB">
            <w:r w:rsidRPr="0062076D">
              <w:rPr>
                <w:rFonts w:ascii="Calibri" w:eastAsia="Times New Roman" w:hAnsi="Calibri"/>
                <w:b/>
                <w:bCs/>
                <w:lang w:eastAsia="es-CL"/>
              </w:rPr>
              <w:t>Estación</w:t>
            </w:r>
            <w:r w:rsidRPr="0062076D">
              <w:rPr>
                <w:rFonts w:ascii="Calibri" w:eastAsia="Times New Roman" w:hAnsi="Calibri"/>
                <w:lang w:eastAsia="es-CL"/>
              </w:rPr>
              <w:t>: N/C</w:t>
            </w:r>
          </w:p>
        </w:tc>
      </w:tr>
      <w:tr w:rsidR="00B5475B" w:rsidRPr="0062076D" w14:paraId="04F86D95" w14:textId="77777777" w:rsidTr="000C44FB">
        <w:trPr>
          <w:trHeight w:val="954"/>
          <w:jc w:val="center"/>
        </w:trPr>
        <w:tc>
          <w:tcPr>
            <w:tcW w:w="5000" w:type="pct"/>
            <w:gridSpan w:val="3"/>
          </w:tcPr>
          <w:p w14:paraId="75C3707C" w14:textId="77777777" w:rsidR="00B5475B" w:rsidRPr="00916086" w:rsidRDefault="00B5475B" w:rsidP="000C44FB">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65BF29F9" w14:textId="77777777" w:rsidR="00B5475B" w:rsidRPr="00283D86" w:rsidRDefault="00B5475B" w:rsidP="000C44FB">
            <w:pPr>
              <w:spacing w:before="60"/>
              <w:rPr>
                <w:b/>
                <w:bCs/>
                <w:sz w:val="19"/>
                <w:szCs w:val="19"/>
              </w:rPr>
            </w:pPr>
            <w:r w:rsidRPr="00F26E5B">
              <w:rPr>
                <w:b/>
                <w:sz w:val="19"/>
                <w:szCs w:val="19"/>
              </w:rPr>
              <w:t>RCA N°</w:t>
            </w:r>
            <w:r>
              <w:rPr>
                <w:b/>
                <w:sz w:val="19"/>
                <w:szCs w:val="19"/>
              </w:rPr>
              <w:t>36</w:t>
            </w:r>
            <w:r w:rsidRPr="00F26E5B">
              <w:rPr>
                <w:b/>
                <w:sz w:val="19"/>
                <w:szCs w:val="19"/>
              </w:rPr>
              <w:t>/</w:t>
            </w:r>
            <w:r>
              <w:rPr>
                <w:b/>
                <w:sz w:val="19"/>
                <w:szCs w:val="19"/>
              </w:rPr>
              <w:t>2012</w:t>
            </w:r>
            <w:r w:rsidRPr="00F26E5B">
              <w:rPr>
                <w:b/>
                <w:sz w:val="19"/>
                <w:szCs w:val="19"/>
              </w:rPr>
              <w:t xml:space="preserve">, Considerando </w:t>
            </w:r>
            <w:r w:rsidRPr="00283D86">
              <w:rPr>
                <w:b/>
                <w:bCs/>
                <w:sz w:val="19"/>
                <w:szCs w:val="19"/>
              </w:rPr>
              <w:t>3.8.4.b)</w:t>
            </w:r>
            <w:r>
              <w:rPr>
                <w:b/>
                <w:bCs/>
                <w:sz w:val="19"/>
                <w:szCs w:val="19"/>
              </w:rPr>
              <w:t xml:space="preserve"> Etapa de operación</w:t>
            </w:r>
            <w:r w:rsidRPr="00283D86">
              <w:rPr>
                <w:b/>
                <w:bCs/>
                <w:sz w:val="19"/>
                <w:szCs w:val="19"/>
              </w:rPr>
              <w:t>.</w:t>
            </w:r>
          </w:p>
          <w:p w14:paraId="71BA2912" w14:textId="77777777" w:rsidR="00B5475B" w:rsidRDefault="00B5475B" w:rsidP="000C44FB">
            <w:pPr>
              <w:spacing w:before="60"/>
              <w:rPr>
                <w:bCs/>
                <w:i/>
              </w:rPr>
            </w:pPr>
            <w:r w:rsidRPr="00E459AF">
              <w:rPr>
                <w:bCs/>
                <w:sz w:val="19"/>
                <w:szCs w:val="19"/>
              </w:rPr>
              <w:t>”</w:t>
            </w:r>
            <w:r w:rsidRPr="00E459AF">
              <w:rPr>
                <w:bCs/>
                <w:i/>
              </w:rPr>
              <w:t>Con relación a los residuos peligrosos, en la DIA, Anexo 13, el titular presentó Plan de Manejo de Residuos Sólidos Peligrosos conforme se establece en D.S. Nº 148/2003 del Ministerio de Salud, que establece el Reglamento Sanitarios sobre Manejo de Residuos Peligrosos</w:t>
            </w:r>
            <w:r>
              <w:rPr>
                <w:bCs/>
                <w:i/>
              </w:rPr>
              <w:t>”</w:t>
            </w:r>
            <w:r w:rsidRPr="00E459AF">
              <w:rPr>
                <w:bCs/>
                <w:i/>
              </w:rPr>
              <w:t>.</w:t>
            </w:r>
            <w:r>
              <w:rPr>
                <w:bCs/>
                <w:i/>
              </w:rPr>
              <w:t xml:space="preserve"> </w:t>
            </w:r>
          </w:p>
          <w:p w14:paraId="0DC67BCC" w14:textId="77777777" w:rsidR="00B5475B" w:rsidRPr="00703B4A" w:rsidRDefault="00B5475B" w:rsidP="000C44FB">
            <w:pPr>
              <w:spacing w:before="60"/>
              <w:rPr>
                <w:b/>
                <w:sz w:val="19"/>
                <w:szCs w:val="19"/>
              </w:rPr>
            </w:pPr>
            <w:r w:rsidRPr="00703B4A">
              <w:rPr>
                <w:b/>
                <w:sz w:val="19"/>
                <w:szCs w:val="19"/>
              </w:rPr>
              <w:t>Anexo 13 DIA, “Plan de Manejo de Residuos Sólidos Peligrosos conforme se establece en D. S. No 148/2003”</w:t>
            </w:r>
          </w:p>
          <w:p w14:paraId="1287F616" w14:textId="77777777" w:rsidR="00B5475B" w:rsidRPr="00A9635C" w:rsidRDefault="00B5475B" w:rsidP="00AF6374">
            <w:pPr>
              <w:spacing w:before="60"/>
              <w:rPr>
                <w:i/>
              </w:rPr>
            </w:pPr>
            <w:r w:rsidRPr="00E26101">
              <w:rPr>
                <w:bCs/>
                <w:i/>
              </w:rPr>
              <w:t>Las empresas que cumplan el cometido como receptores finales</w:t>
            </w:r>
            <w:r>
              <w:rPr>
                <w:bCs/>
                <w:i/>
              </w:rPr>
              <w:t>…(..)</w:t>
            </w:r>
            <w:r w:rsidRPr="00E26101">
              <w:rPr>
                <w:bCs/>
                <w:i/>
              </w:rPr>
              <w:t>, poseen autorización</w:t>
            </w:r>
            <w:r>
              <w:rPr>
                <w:bCs/>
                <w:i/>
              </w:rPr>
              <w:t xml:space="preserve"> </w:t>
            </w:r>
            <w:r w:rsidRPr="00E26101">
              <w:rPr>
                <w:bCs/>
                <w:i/>
              </w:rPr>
              <w:t>sanitaria expresa, procediendo según lo estipulado en la normativa ambiental</w:t>
            </w:r>
            <w:r>
              <w:rPr>
                <w:bCs/>
                <w:i/>
              </w:rPr>
              <w:t xml:space="preserve"> </w:t>
            </w:r>
            <w:r w:rsidRPr="00E26101">
              <w:rPr>
                <w:bCs/>
                <w:i/>
              </w:rPr>
              <w:t>vigente.</w:t>
            </w:r>
          </w:p>
        </w:tc>
      </w:tr>
      <w:tr w:rsidR="00B5475B" w:rsidRPr="0062076D" w14:paraId="01CB0A2D" w14:textId="77777777" w:rsidTr="000C44FB">
        <w:trPr>
          <w:trHeight w:val="954"/>
          <w:jc w:val="center"/>
        </w:trPr>
        <w:tc>
          <w:tcPr>
            <w:tcW w:w="5000" w:type="pct"/>
            <w:gridSpan w:val="3"/>
          </w:tcPr>
          <w:p w14:paraId="49909A76" w14:textId="77777777" w:rsidR="00B5475B" w:rsidRDefault="00B5475B" w:rsidP="000C44FB">
            <w:pPr>
              <w:jc w:val="left"/>
              <w:rPr>
                <w:rFonts w:ascii="Calibri" w:eastAsia="Times New Roman" w:hAnsi="Calibri"/>
                <w:color w:val="000000"/>
                <w:sz w:val="19"/>
                <w:szCs w:val="19"/>
                <w:lang w:val="es-ES" w:eastAsia="es-CL"/>
              </w:rPr>
            </w:pPr>
            <w:r>
              <w:rPr>
                <w:rFonts w:ascii="Calibri" w:eastAsia="Times New Roman" w:hAnsi="Calibri"/>
                <w:b/>
                <w:bCs/>
                <w:color w:val="000000"/>
                <w:sz w:val="19"/>
                <w:szCs w:val="19"/>
                <w:lang w:val="es-ES" w:eastAsia="es-CL"/>
              </w:rPr>
              <w:t>Hecho constatado</w:t>
            </w:r>
            <w:r>
              <w:rPr>
                <w:rFonts w:ascii="Calibri" w:eastAsia="Times New Roman" w:hAnsi="Calibri"/>
                <w:color w:val="000000"/>
                <w:sz w:val="19"/>
                <w:szCs w:val="19"/>
                <w:lang w:val="es-ES" w:eastAsia="es-CL"/>
              </w:rPr>
              <w:t>:</w:t>
            </w:r>
          </w:p>
          <w:p w14:paraId="670C2A89" w14:textId="77777777" w:rsidR="00B5475B" w:rsidRDefault="00B5475B" w:rsidP="00AF6374">
            <w:pPr>
              <w:spacing w:before="40"/>
              <w:rPr>
                <w:rFonts w:eastAsia="Times New Roman"/>
                <w:bCs/>
                <w:color w:val="000000"/>
                <w:lang w:eastAsia="es-CL"/>
              </w:rPr>
            </w:pPr>
            <w:r w:rsidRPr="00277076">
              <w:rPr>
                <w:rFonts w:eastAsia="Times New Roman"/>
                <w:bCs/>
                <w:color w:val="000000"/>
                <w:lang w:eastAsia="es-CL"/>
              </w:rPr>
              <w:t>La S</w:t>
            </w:r>
            <w:r>
              <w:rPr>
                <w:rFonts w:eastAsia="Times New Roman"/>
                <w:bCs/>
                <w:color w:val="000000"/>
                <w:lang w:eastAsia="es-CL"/>
              </w:rPr>
              <w:t>EREMI</w:t>
            </w:r>
            <w:r w:rsidRPr="00277076">
              <w:rPr>
                <w:rFonts w:eastAsia="Times New Roman"/>
                <w:bCs/>
                <w:color w:val="000000"/>
                <w:lang w:eastAsia="es-CL"/>
              </w:rPr>
              <w:t xml:space="preserve"> de Salud de la Región de Valparaíso en el marco de la Investigación Epidemiológica “Grado de Exposición Ambiental de Plomo en Población de Niños y Niñas menores de 15 años, del Sector Agua Buena, comuna de San Antonio</w:t>
            </w:r>
            <w:r>
              <w:rPr>
                <w:rFonts w:eastAsia="Times New Roman"/>
                <w:bCs/>
                <w:color w:val="000000"/>
                <w:lang w:eastAsia="es-CL"/>
              </w:rPr>
              <w:t>”</w:t>
            </w:r>
            <w:r w:rsidRPr="00277076">
              <w:rPr>
                <w:rFonts w:eastAsia="Times New Roman"/>
                <w:bCs/>
                <w:color w:val="000000"/>
                <w:lang w:eastAsia="es-CL"/>
              </w:rPr>
              <w:t xml:space="preserve">, detectó en el sector cercano al vertedero Ecogarbe y Villa Maranatha una familia con altos niveles de plomo en la sangre. Dada la gravedad de los hechos </w:t>
            </w:r>
            <w:r>
              <w:rPr>
                <w:rFonts w:eastAsia="Times New Roman"/>
                <w:bCs/>
                <w:color w:val="000000"/>
                <w:lang w:eastAsia="es-CL"/>
              </w:rPr>
              <w:t>dicha SEREMI</w:t>
            </w:r>
            <w:r w:rsidRPr="00277076">
              <w:rPr>
                <w:rFonts w:eastAsia="Times New Roman"/>
                <w:bCs/>
                <w:color w:val="000000"/>
                <w:lang w:eastAsia="es-CL"/>
              </w:rPr>
              <w:t xml:space="preserve"> realizó una investigación sumaria que estableció como responsable a la empresa Sociedad Recuperadora Chile Metal Ltda. y realizó a su propia costa el retiro y disposición en rellenos de seguridad del equivalente en pallets de 4.840 Kg. </w:t>
            </w:r>
          </w:p>
          <w:p w14:paraId="2960CDFC" w14:textId="77777777" w:rsidR="00B5475B" w:rsidRPr="00916086" w:rsidRDefault="00B5475B" w:rsidP="00AF6374">
            <w:pPr>
              <w:spacing w:before="20"/>
              <w:rPr>
                <w:rFonts w:ascii="Calibri" w:eastAsia="Times New Roman" w:hAnsi="Calibri"/>
                <w:b/>
                <w:bCs/>
                <w:color w:val="000000"/>
                <w:lang w:eastAsia="es-CL"/>
              </w:rPr>
            </w:pPr>
            <w:r w:rsidRPr="00277076">
              <w:rPr>
                <w:rFonts w:eastAsia="Times New Roman"/>
                <w:bCs/>
                <w:color w:val="000000"/>
                <w:lang w:eastAsia="es-CL"/>
              </w:rPr>
              <w:t xml:space="preserve">En este contexto, </w:t>
            </w:r>
            <w:r>
              <w:rPr>
                <w:rFonts w:eastAsia="Times New Roman"/>
                <w:bCs/>
                <w:color w:val="000000"/>
                <w:lang w:eastAsia="es-CL"/>
              </w:rPr>
              <w:t xml:space="preserve">durante la actividad de inspección ambiental de fecha 20 de mayo de 2015 </w:t>
            </w:r>
            <w:r w:rsidRPr="00277076">
              <w:rPr>
                <w:rFonts w:eastAsia="Times New Roman"/>
                <w:bCs/>
                <w:color w:val="000000"/>
                <w:lang w:eastAsia="es-CL"/>
              </w:rPr>
              <w:t>se constató que el terreno de la vivienda del sector Marant</w:t>
            </w:r>
            <w:r>
              <w:rPr>
                <w:rFonts w:eastAsia="Times New Roman"/>
                <w:bCs/>
                <w:color w:val="000000"/>
                <w:lang w:eastAsia="es-CL"/>
              </w:rPr>
              <w:t>h</w:t>
            </w:r>
            <w:r w:rsidRPr="00277076">
              <w:rPr>
                <w:rFonts w:eastAsia="Times New Roman"/>
                <w:bCs/>
                <w:color w:val="000000"/>
                <w:lang w:eastAsia="es-CL"/>
              </w:rPr>
              <w:t>a se encontraba sin pallets.</w:t>
            </w:r>
          </w:p>
        </w:tc>
      </w:tr>
      <w:tr w:rsidR="00B5475B" w:rsidRPr="0062076D" w14:paraId="19D7CB6E" w14:textId="77777777" w:rsidTr="000C44FB">
        <w:trPr>
          <w:trHeight w:val="226"/>
          <w:jc w:val="center"/>
        </w:trPr>
        <w:tc>
          <w:tcPr>
            <w:tcW w:w="5000" w:type="pct"/>
            <w:gridSpan w:val="3"/>
          </w:tcPr>
          <w:p w14:paraId="65521AB7" w14:textId="77777777" w:rsidR="00B5475B" w:rsidRDefault="00B5475B" w:rsidP="000C44FB">
            <w:pPr>
              <w:jc w:val="center"/>
              <w:rPr>
                <w:rFonts w:ascii="Calibri" w:eastAsia="Times New Roman" w:hAnsi="Calibri"/>
                <w:b/>
                <w:bCs/>
                <w:color w:val="000000"/>
                <w:sz w:val="19"/>
                <w:szCs w:val="19"/>
                <w:lang w:val="es-ES" w:eastAsia="es-CL"/>
              </w:rPr>
            </w:pPr>
            <w:r>
              <w:rPr>
                <w:rFonts w:ascii="Calibri" w:eastAsia="Times New Roman" w:hAnsi="Calibri"/>
                <w:b/>
                <w:bCs/>
                <w:color w:val="000000"/>
                <w:lang w:val="es-ES" w:eastAsia="es-CL"/>
              </w:rPr>
              <w:t>Registro</w:t>
            </w:r>
          </w:p>
        </w:tc>
      </w:tr>
      <w:tr w:rsidR="00B5475B" w:rsidRPr="0062076D" w14:paraId="5E0CC1AC" w14:textId="77777777" w:rsidTr="000C44FB">
        <w:trPr>
          <w:trHeight w:val="226"/>
          <w:jc w:val="center"/>
        </w:trPr>
        <w:tc>
          <w:tcPr>
            <w:tcW w:w="5000" w:type="pct"/>
            <w:gridSpan w:val="3"/>
          </w:tcPr>
          <w:p w14:paraId="06A4097D" w14:textId="77777777" w:rsidR="00B5475B" w:rsidRDefault="00B5475B" w:rsidP="000C44FB">
            <w:pPr>
              <w:jc w:val="center"/>
              <w:rPr>
                <w:rFonts w:ascii="Calibri" w:eastAsia="Times New Roman" w:hAnsi="Calibri"/>
                <w:b/>
                <w:bCs/>
                <w:color w:val="000000"/>
                <w:lang w:val="es-ES" w:eastAsia="es-CL"/>
              </w:rPr>
            </w:pPr>
            <w:r>
              <w:rPr>
                <w:rFonts w:ascii="Calibri" w:eastAsia="Times New Roman" w:hAnsi="Calibri"/>
                <w:b/>
                <w:bCs/>
                <w:noProof/>
                <w:color w:val="000000"/>
                <w:lang w:eastAsia="es-CL"/>
              </w:rPr>
              <w:drawing>
                <wp:inline distT="0" distB="0" distL="0" distR="0" wp14:anchorId="3C48059F" wp14:editId="320C6CEB">
                  <wp:extent cx="3299460" cy="1859280"/>
                  <wp:effectExtent l="0" t="0" r="0" b="762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99460" cy="1859280"/>
                          </a:xfrm>
                          <a:prstGeom prst="rect">
                            <a:avLst/>
                          </a:prstGeom>
                          <a:noFill/>
                        </pic:spPr>
                      </pic:pic>
                    </a:graphicData>
                  </a:graphic>
                </wp:inline>
              </w:drawing>
            </w:r>
          </w:p>
        </w:tc>
      </w:tr>
      <w:tr w:rsidR="00B5475B" w:rsidRPr="0062076D" w14:paraId="5FE8BC57" w14:textId="77777777" w:rsidTr="000C44FB">
        <w:trPr>
          <w:trHeight w:val="226"/>
          <w:jc w:val="center"/>
        </w:trPr>
        <w:tc>
          <w:tcPr>
            <w:tcW w:w="2500" w:type="pct"/>
            <w:gridSpan w:val="2"/>
          </w:tcPr>
          <w:p w14:paraId="2A6EC558" w14:textId="5CC29265" w:rsidR="00B5475B" w:rsidRDefault="00B5475B" w:rsidP="00CC6241">
            <w:pPr>
              <w:jc w:val="left"/>
              <w:rPr>
                <w:noProof/>
                <w:lang w:eastAsia="es-CL"/>
              </w:rPr>
            </w:pPr>
            <w:r>
              <w:rPr>
                <w:rFonts w:eastAsia="Times New Roman"/>
                <w:b/>
                <w:color w:val="000000"/>
                <w:sz w:val="18"/>
                <w:szCs w:val="18"/>
                <w:lang w:eastAsia="es-CL"/>
              </w:rPr>
              <w:t xml:space="preserve">Fotografía </w:t>
            </w:r>
            <w:r w:rsidR="00CC6241">
              <w:rPr>
                <w:rFonts w:eastAsia="Times New Roman"/>
                <w:b/>
                <w:color w:val="000000"/>
                <w:sz w:val="18"/>
                <w:szCs w:val="18"/>
                <w:lang w:eastAsia="es-CL"/>
              </w:rPr>
              <w:t>2</w:t>
            </w:r>
            <w:r>
              <w:rPr>
                <w:rFonts w:eastAsia="Times New Roman"/>
                <w:b/>
                <w:color w:val="000000"/>
                <w:sz w:val="18"/>
                <w:szCs w:val="18"/>
                <w:lang w:eastAsia="es-CL"/>
              </w:rPr>
              <w:t>.</w:t>
            </w:r>
          </w:p>
        </w:tc>
        <w:tc>
          <w:tcPr>
            <w:tcW w:w="2500" w:type="pct"/>
          </w:tcPr>
          <w:p w14:paraId="76957CFC" w14:textId="77777777" w:rsidR="00B5475B" w:rsidRDefault="00B5475B" w:rsidP="000C44FB">
            <w:pPr>
              <w:jc w:val="left"/>
              <w:rPr>
                <w:noProof/>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B5475B" w:rsidRPr="0062076D" w14:paraId="340348F1" w14:textId="77777777" w:rsidTr="000C44FB">
        <w:trPr>
          <w:trHeight w:val="226"/>
          <w:jc w:val="center"/>
        </w:trPr>
        <w:tc>
          <w:tcPr>
            <w:tcW w:w="5000" w:type="pct"/>
            <w:gridSpan w:val="3"/>
          </w:tcPr>
          <w:p w14:paraId="006C18F7" w14:textId="77777777" w:rsidR="00BA52FD" w:rsidRDefault="00B5475B" w:rsidP="000C44FB">
            <w:pPr>
              <w:jc w:val="left"/>
              <w:rPr>
                <w:noProof/>
                <w:sz w:val="18"/>
                <w:szCs w:val="18"/>
                <w:lang w:eastAsia="es-CL"/>
              </w:rPr>
            </w:pPr>
            <w:r w:rsidRPr="003F0A11">
              <w:rPr>
                <w:rFonts w:ascii="Calibri" w:eastAsia="Times New Roman" w:hAnsi="Calibri"/>
                <w:b/>
                <w:color w:val="000000"/>
                <w:sz w:val="18"/>
                <w:szCs w:val="18"/>
                <w:lang w:eastAsia="es-CL"/>
              </w:rPr>
              <w:t>Descripción Medio de Prueba:</w:t>
            </w:r>
            <w:r w:rsidRPr="003F0A11">
              <w:rPr>
                <w:noProof/>
                <w:sz w:val="18"/>
                <w:szCs w:val="18"/>
                <w:lang w:eastAsia="es-CL"/>
              </w:rPr>
              <w:t xml:space="preserve"> </w:t>
            </w:r>
          </w:p>
          <w:p w14:paraId="7E8E4BEA" w14:textId="0C51D4E1" w:rsidR="00B5475B" w:rsidRPr="003F0A11" w:rsidRDefault="00B5475B" w:rsidP="000C44FB">
            <w:pPr>
              <w:jc w:val="left"/>
              <w:rPr>
                <w:rFonts w:eastAsia="Times New Roman"/>
                <w:b/>
                <w:color w:val="000000"/>
                <w:sz w:val="18"/>
                <w:szCs w:val="18"/>
                <w:lang w:eastAsia="es-CL"/>
              </w:rPr>
            </w:pPr>
            <w:r>
              <w:rPr>
                <w:noProof/>
                <w:sz w:val="18"/>
                <w:szCs w:val="18"/>
                <w:lang w:eastAsia="es-CL"/>
              </w:rPr>
              <w:t xml:space="preserve">Tereno </w:t>
            </w:r>
            <w:r w:rsidRPr="00277076">
              <w:rPr>
                <w:noProof/>
                <w:sz w:val="18"/>
                <w:szCs w:val="18"/>
                <w:lang w:eastAsia="es-CL"/>
              </w:rPr>
              <w:t>vivienda sector Maranatha</w:t>
            </w:r>
            <w:r>
              <w:rPr>
                <w:noProof/>
                <w:sz w:val="18"/>
                <w:szCs w:val="18"/>
                <w:lang w:eastAsia="es-CL"/>
              </w:rPr>
              <w:t xml:space="preserve"> sin presencia de pallets</w:t>
            </w:r>
            <w:r w:rsidR="00092907">
              <w:rPr>
                <w:noProof/>
                <w:sz w:val="18"/>
                <w:szCs w:val="18"/>
                <w:lang w:eastAsia="es-CL"/>
              </w:rPr>
              <w:t>.</w:t>
            </w:r>
          </w:p>
        </w:tc>
      </w:tr>
    </w:tbl>
    <w:p w14:paraId="7D1225FB" w14:textId="77777777" w:rsidR="00B5475B" w:rsidRDefault="00B5475B" w:rsidP="00B5475B">
      <w:r>
        <w:br w:type="page"/>
      </w:r>
    </w:p>
    <w:p w14:paraId="1D8D6C20" w14:textId="77777777" w:rsidR="00B5475B" w:rsidRDefault="00B5475B">
      <w:pPr>
        <w:jc w:val="left"/>
        <w:rPr>
          <w:rFonts w:ascii="Calibri" w:eastAsia="Times New Roman" w:hAnsi="Calibri"/>
          <w:bCs/>
          <w:sz w:val="10"/>
          <w:szCs w:val="20"/>
          <w:lang w:eastAsia="es-CL"/>
        </w:rPr>
      </w:pPr>
    </w:p>
    <w:p w14:paraId="5579B8C7" w14:textId="77777777" w:rsidR="00B5475B" w:rsidRDefault="00B5475B">
      <w:pPr>
        <w:jc w:val="left"/>
        <w:rPr>
          <w:rFonts w:ascii="Calibri" w:eastAsia="Times New Roman" w:hAnsi="Calibri"/>
          <w:bCs/>
          <w:sz w:val="10"/>
          <w:szCs w:val="20"/>
          <w:lang w:eastAsia="es-CL"/>
        </w:rPr>
      </w:pPr>
    </w:p>
    <w:p w14:paraId="0A732964" w14:textId="77777777" w:rsidR="00154507" w:rsidRDefault="00154507">
      <w:pPr>
        <w:jc w:val="left"/>
        <w:rPr>
          <w:rFonts w:ascii="Calibri" w:eastAsia="Times New Roman" w:hAnsi="Calibri"/>
          <w:bCs/>
          <w:sz w:val="10"/>
          <w:szCs w:val="20"/>
          <w:lang w:eastAsia="es-CL"/>
        </w:rPr>
      </w:pPr>
    </w:p>
    <w:p w14:paraId="7F07A030" w14:textId="77777777" w:rsidR="00AD5D38" w:rsidRDefault="00AD5D38">
      <w:pPr>
        <w:jc w:val="left"/>
        <w:rPr>
          <w:rFonts w:ascii="Calibri" w:eastAsia="Times New Roman" w:hAnsi="Calibri"/>
          <w:bCs/>
          <w:sz w:val="10"/>
          <w:szCs w:val="20"/>
          <w:lang w:eastAsia="es-CL"/>
        </w:rPr>
      </w:pPr>
    </w:p>
    <w:p w14:paraId="629960D9" w14:textId="77777777" w:rsidR="009C53E4" w:rsidRPr="00C833E5" w:rsidRDefault="00E57B43" w:rsidP="009C53E4">
      <w:pPr>
        <w:pStyle w:val="Ttulo2"/>
        <w:numPr>
          <w:ilvl w:val="1"/>
          <w:numId w:val="2"/>
        </w:numPr>
        <w:spacing w:after="160"/>
        <w:ind w:left="0" w:firstLine="0"/>
        <w:contextualSpacing w:val="0"/>
      </w:pPr>
      <w:bookmarkStart w:id="86" w:name="_Toc430103095"/>
      <w:r>
        <w:t>Control de derrames</w:t>
      </w:r>
      <w:r w:rsidR="009C53E4">
        <w:t>.</w:t>
      </w:r>
      <w:bookmarkEnd w:id="86"/>
    </w:p>
    <w:tbl>
      <w:tblPr>
        <w:tblStyle w:val="Tablaconcuadrcula"/>
        <w:tblW w:w="13575" w:type="dxa"/>
        <w:jc w:val="center"/>
        <w:tblLook w:val="04A0" w:firstRow="1" w:lastRow="0" w:firstColumn="1" w:lastColumn="0" w:noHBand="0" w:noVBand="1"/>
      </w:tblPr>
      <w:tblGrid>
        <w:gridCol w:w="2555"/>
        <w:gridCol w:w="1246"/>
        <w:gridCol w:w="9774"/>
      </w:tblGrid>
      <w:tr w:rsidR="00065F9A" w:rsidRPr="00916086" w14:paraId="7F3060BE" w14:textId="77777777" w:rsidTr="001B30B2">
        <w:trPr>
          <w:jc w:val="center"/>
        </w:trPr>
        <w:tc>
          <w:tcPr>
            <w:tcW w:w="1400" w:type="pct"/>
            <w:gridSpan w:val="2"/>
          </w:tcPr>
          <w:p w14:paraId="31255826" w14:textId="193CA167" w:rsidR="00065F9A" w:rsidRPr="00747325" w:rsidRDefault="00065F9A" w:rsidP="00227C9D">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9A3A31">
              <w:rPr>
                <w:rFonts w:ascii="Calibri" w:eastAsia="Times New Roman" w:hAnsi="Calibri"/>
                <w:lang w:eastAsia="es-CL"/>
              </w:rPr>
              <w:t xml:space="preserve"> 7</w:t>
            </w:r>
          </w:p>
        </w:tc>
        <w:tc>
          <w:tcPr>
            <w:tcW w:w="3600" w:type="pct"/>
          </w:tcPr>
          <w:p w14:paraId="00B37231" w14:textId="647DF5F0" w:rsidR="00065F9A" w:rsidRPr="00747325" w:rsidRDefault="00065F9A" w:rsidP="001B30B2">
            <w:r w:rsidRPr="00747325">
              <w:rPr>
                <w:rFonts w:ascii="Calibri" w:eastAsia="Times New Roman" w:hAnsi="Calibri"/>
                <w:b/>
                <w:bCs/>
                <w:lang w:eastAsia="es-CL"/>
              </w:rPr>
              <w:t>Estación</w:t>
            </w:r>
            <w:r w:rsidR="00F71B7B">
              <w:rPr>
                <w:rFonts w:ascii="Calibri" w:eastAsia="Times New Roman" w:hAnsi="Calibri"/>
                <w:lang w:eastAsia="es-CL"/>
              </w:rPr>
              <w:t xml:space="preserve">: </w:t>
            </w:r>
            <w:r w:rsidR="00301ED3">
              <w:rPr>
                <w:rFonts w:ascii="Calibri" w:eastAsia="Times New Roman" w:hAnsi="Calibri"/>
                <w:lang w:eastAsia="es-CL"/>
              </w:rPr>
              <w:t>1</w:t>
            </w:r>
          </w:p>
        </w:tc>
      </w:tr>
      <w:tr w:rsidR="00065F9A" w:rsidRPr="00916086" w14:paraId="67FA7023" w14:textId="77777777" w:rsidTr="00227C9D">
        <w:trPr>
          <w:trHeight w:val="2866"/>
          <w:jc w:val="center"/>
        </w:trPr>
        <w:tc>
          <w:tcPr>
            <w:tcW w:w="5000" w:type="pct"/>
            <w:gridSpan w:val="3"/>
          </w:tcPr>
          <w:p w14:paraId="7DFC59E6" w14:textId="77777777" w:rsidR="00065F9A" w:rsidRPr="00916086" w:rsidRDefault="00065F9A" w:rsidP="001B30B2">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5511C21E" w14:textId="77777777" w:rsidR="00065F9A" w:rsidRPr="00916086" w:rsidRDefault="00E57B43" w:rsidP="00EB142A">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00065F9A" w:rsidRPr="00916086">
              <w:rPr>
                <w:b/>
              </w:rPr>
              <w:t xml:space="preserve">, Considerando </w:t>
            </w:r>
            <w:r w:rsidR="00F71B7B">
              <w:rPr>
                <w:b/>
              </w:rPr>
              <w:t>3</w:t>
            </w:r>
            <w:r w:rsidR="00065F9A" w:rsidRPr="00916086">
              <w:rPr>
                <w:b/>
              </w:rPr>
              <w:t>.</w:t>
            </w:r>
            <w:r w:rsidR="003A679F">
              <w:rPr>
                <w:b/>
              </w:rPr>
              <w:t xml:space="preserve">6 </w:t>
            </w:r>
          </w:p>
          <w:p w14:paraId="2550D297" w14:textId="3A218A62" w:rsidR="00581220" w:rsidRPr="004361B4" w:rsidRDefault="003A679F" w:rsidP="004361B4">
            <w:pPr>
              <w:pStyle w:val="Prrafodelista"/>
              <w:numPr>
                <w:ilvl w:val="0"/>
                <w:numId w:val="38"/>
              </w:numPr>
              <w:spacing w:before="60"/>
              <w:rPr>
                <w:i/>
              </w:rPr>
            </w:pPr>
            <w:r w:rsidRPr="004361B4">
              <w:rPr>
                <w:i/>
              </w:rPr>
              <w:t>Bodega de almacenamiento de baterías y Plomo recuperado, ….. en radier reforzado para evitar la percolación de ácidos…..</w:t>
            </w:r>
          </w:p>
          <w:p w14:paraId="28ABAE98" w14:textId="77777777" w:rsidR="003A679F" w:rsidRPr="00916086" w:rsidRDefault="003A679F" w:rsidP="003A679F">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3.7.2 </w:t>
            </w:r>
          </w:p>
          <w:p w14:paraId="5D55B87C" w14:textId="670A4905" w:rsidR="002551A0" w:rsidRPr="002551A0" w:rsidRDefault="003A679F" w:rsidP="003A679F">
            <w:pPr>
              <w:spacing w:before="120" w:after="80"/>
              <w:rPr>
                <w:i/>
              </w:rPr>
            </w:pPr>
            <w:r w:rsidRPr="00581220">
              <w:rPr>
                <w:i/>
              </w:rPr>
              <w:t xml:space="preserve">b) </w:t>
            </w:r>
            <w:r w:rsidRPr="003A679F">
              <w:rPr>
                <w:i/>
              </w:rPr>
              <w:t>Galpón, obra gruesa, trazados y niveles</w:t>
            </w:r>
            <w:r>
              <w:rPr>
                <w:i/>
              </w:rPr>
              <w:t xml:space="preserve"> ….</w:t>
            </w:r>
            <w:r w:rsidRPr="003A679F">
              <w:rPr>
                <w:i/>
              </w:rPr>
              <w:t xml:space="preserve"> </w:t>
            </w:r>
            <w:r w:rsidR="002551A0" w:rsidRPr="002551A0">
              <w:rPr>
                <w:i/>
              </w:rPr>
              <w:t>El radier de la Planta de baterías considerará lo siguiente</w:t>
            </w:r>
            <w:r w:rsidR="002551A0">
              <w:rPr>
                <w:i/>
              </w:rPr>
              <w:t>…</w:t>
            </w:r>
            <w:r w:rsidR="002551A0" w:rsidRPr="002551A0">
              <w:rPr>
                <w:i/>
              </w:rPr>
              <w:t>Piso alisado mecánicamente, lavable no poroso.</w:t>
            </w:r>
            <w:r w:rsidR="00BA52FD">
              <w:rPr>
                <w:i/>
              </w:rPr>
              <w:t>.</w:t>
            </w:r>
            <w:r w:rsidR="002551A0">
              <w:rPr>
                <w:i/>
              </w:rPr>
              <w:t>.</w:t>
            </w:r>
            <w:r w:rsidR="002551A0" w:rsidRPr="002551A0">
              <w:rPr>
                <w:i/>
              </w:rPr>
              <w:t>Pintura epóxica resistente a ácidos</w:t>
            </w:r>
            <w:r w:rsidR="002551A0">
              <w:rPr>
                <w:i/>
              </w:rPr>
              <w:t>.</w:t>
            </w:r>
          </w:p>
          <w:p w14:paraId="3C9360E3" w14:textId="77777777" w:rsidR="003A679F" w:rsidRPr="00916086" w:rsidRDefault="003A679F" w:rsidP="003A679F">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3.7.3.7  </w:t>
            </w:r>
          </w:p>
          <w:p w14:paraId="1DF8AC65" w14:textId="568B4624" w:rsidR="00581220" w:rsidRPr="00581220" w:rsidRDefault="003A679F" w:rsidP="00227C9D">
            <w:pPr>
              <w:spacing w:before="60"/>
              <w:rPr>
                <w:i/>
              </w:rPr>
            </w:pPr>
            <w:r w:rsidRPr="003A679F">
              <w:rPr>
                <w:i/>
              </w:rPr>
              <w:t>a) Área de almacenamiento de baterías</w:t>
            </w:r>
            <w:r>
              <w:rPr>
                <w:i/>
              </w:rPr>
              <w:t>…</w:t>
            </w:r>
            <w:r w:rsidRPr="003A679F">
              <w:rPr>
                <w:rFonts w:eastAsiaTheme="minorHAnsi" w:cstheme="minorBidi"/>
                <w:sz w:val="22"/>
                <w:szCs w:val="22"/>
              </w:rPr>
              <w:t xml:space="preserve"> </w:t>
            </w:r>
            <w:r w:rsidRPr="003A679F">
              <w:rPr>
                <w:i/>
              </w:rPr>
              <w:t>En el interior de esta bodega, se considerará un piso de hormigón armado pulido, liso, lavable con una capa protectora de anticorrosivo resistente a posibles derrames que pudiesen generarse en la etapa de almacenaje.</w:t>
            </w:r>
          </w:p>
        </w:tc>
      </w:tr>
      <w:tr w:rsidR="00581220" w:rsidRPr="00916086" w14:paraId="5D48D9FB" w14:textId="77777777" w:rsidTr="00553CAA">
        <w:trPr>
          <w:trHeight w:val="553"/>
          <w:jc w:val="center"/>
        </w:trPr>
        <w:tc>
          <w:tcPr>
            <w:tcW w:w="5000" w:type="pct"/>
            <w:gridSpan w:val="3"/>
          </w:tcPr>
          <w:p w14:paraId="3B2343E7" w14:textId="4A6781A2" w:rsidR="002551A0" w:rsidRPr="006250E8" w:rsidRDefault="004F4AE1" w:rsidP="00227C9D">
            <w:pPr>
              <w:jc w:val="left"/>
              <w:rPr>
                <w:rFonts w:ascii="Calibri" w:eastAsia="Times New Roman" w:hAnsi="Calibri"/>
                <w:b/>
                <w:bCs/>
                <w:color w:val="000000"/>
                <w:lang w:eastAsia="es-CL"/>
              </w:rPr>
            </w:pPr>
            <w:r w:rsidRPr="00916086">
              <w:rPr>
                <w:rFonts w:ascii="Calibri" w:eastAsia="Times New Roman" w:hAnsi="Calibri"/>
                <w:b/>
                <w:bCs/>
                <w:color w:val="000000"/>
                <w:lang w:eastAsia="es-CL"/>
              </w:rPr>
              <w:t>Hecho</w:t>
            </w:r>
            <w:r w:rsidR="006250E8">
              <w:rPr>
                <w:rFonts w:ascii="Calibri" w:eastAsia="Times New Roman" w:hAnsi="Calibri"/>
                <w:b/>
                <w:bCs/>
                <w:color w:val="000000"/>
                <w:lang w:eastAsia="es-CL"/>
              </w:rPr>
              <w:t>:</w:t>
            </w:r>
          </w:p>
          <w:p w14:paraId="3B739C88" w14:textId="56DC1E67" w:rsidR="00B81837" w:rsidRPr="00564580" w:rsidRDefault="00143A9B" w:rsidP="00553CAA">
            <w:pPr>
              <w:spacing w:before="20"/>
              <w:rPr>
                <w:bCs/>
                <w:i/>
              </w:rPr>
            </w:pPr>
            <w:r w:rsidRPr="002B66E2">
              <w:rPr>
                <w:bCs/>
              </w:rPr>
              <w:t>Se constató en el área de almacen</w:t>
            </w:r>
            <w:r w:rsidR="00EA52B9" w:rsidRPr="002B66E2">
              <w:rPr>
                <w:bCs/>
              </w:rPr>
              <w:t>a</w:t>
            </w:r>
            <w:r w:rsidRPr="002B66E2">
              <w:rPr>
                <w:bCs/>
              </w:rPr>
              <w:t xml:space="preserve">miento de baterías </w:t>
            </w:r>
            <w:r w:rsidR="00D4253B" w:rsidRPr="002B66E2">
              <w:rPr>
                <w:bCs/>
              </w:rPr>
              <w:t xml:space="preserve">zonas </w:t>
            </w:r>
            <w:r w:rsidRPr="002B66E2">
              <w:rPr>
                <w:bCs/>
              </w:rPr>
              <w:t>con hormigón erosionado sin capa protectora anticorrosiv</w:t>
            </w:r>
            <w:r w:rsidR="00EA52B9" w:rsidRPr="002B66E2">
              <w:rPr>
                <w:bCs/>
              </w:rPr>
              <w:t>a</w:t>
            </w:r>
            <w:r w:rsidR="00553CAA">
              <w:rPr>
                <w:bCs/>
              </w:rPr>
              <w:t>.</w:t>
            </w:r>
          </w:p>
        </w:tc>
      </w:tr>
      <w:tr w:rsidR="00D325F1" w:rsidRPr="00916086" w14:paraId="626C83F0" w14:textId="77777777" w:rsidTr="00816D83">
        <w:trPr>
          <w:trHeight w:val="209"/>
          <w:jc w:val="center"/>
        </w:trPr>
        <w:tc>
          <w:tcPr>
            <w:tcW w:w="5000" w:type="pct"/>
            <w:gridSpan w:val="3"/>
          </w:tcPr>
          <w:p w14:paraId="6B1D69B0" w14:textId="1F3250C8" w:rsidR="00D325F1" w:rsidRPr="00916086" w:rsidRDefault="00D325F1" w:rsidP="00816D83">
            <w:pPr>
              <w:jc w:val="center"/>
              <w:rPr>
                <w:rFonts w:ascii="Calibri" w:eastAsia="Times New Roman" w:hAnsi="Calibri"/>
                <w:b/>
                <w:bCs/>
                <w:color w:val="000000"/>
                <w:lang w:eastAsia="es-CL"/>
              </w:rPr>
            </w:pPr>
            <w:r>
              <w:br w:type="page"/>
            </w:r>
            <w:r>
              <w:rPr>
                <w:rFonts w:ascii="Calibri" w:eastAsia="Times New Roman" w:hAnsi="Calibri"/>
                <w:b/>
                <w:bCs/>
                <w:color w:val="000000"/>
                <w:lang w:eastAsia="es-CL"/>
              </w:rPr>
              <w:t>Registros</w:t>
            </w:r>
          </w:p>
        </w:tc>
      </w:tr>
      <w:tr w:rsidR="00553CAA" w:rsidRPr="00916086" w14:paraId="307D5C1A" w14:textId="77777777" w:rsidTr="00553CAA">
        <w:trPr>
          <w:trHeight w:val="3565"/>
          <w:jc w:val="center"/>
        </w:trPr>
        <w:tc>
          <w:tcPr>
            <w:tcW w:w="5000" w:type="pct"/>
            <w:gridSpan w:val="3"/>
          </w:tcPr>
          <w:p w14:paraId="60CCEBC2" w14:textId="328E71B6" w:rsidR="00553CAA" w:rsidRPr="00FB6BF9" w:rsidRDefault="00FD5A15" w:rsidP="00816D83">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w:drawing>
                <wp:inline distT="0" distB="0" distL="0" distR="0" wp14:anchorId="6775BFF4" wp14:editId="23C3346B">
                  <wp:extent cx="1718268" cy="2291024"/>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719596" cy="2292795"/>
                          </a:xfrm>
                          <a:prstGeom prst="rect">
                            <a:avLst/>
                          </a:prstGeom>
                          <a:noFill/>
                        </pic:spPr>
                      </pic:pic>
                    </a:graphicData>
                  </a:graphic>
                </wp:inline>
              </w:drawing>
            </w:r>
          </w:p>
        </w:tc>
      </w:tr>
      <w:tr w:rsidR="00553CAA" w:rsidRPr="00916086" w14:paraId="6032B61C" w14:textId="77777777" w:rsidTr="00553CAA">
        <w:trPr>
          <w:trHeight w:val="70"/>
          <w:jc w:val="center"/>
        </w:trPr>
        <w:tc>
          <w:tcPr>
            <w:tcW w:w="941" w:type="pct"/>
          </w:tcPr>
          <w:p w14:paraId="54431721" w14:textId="06D78356" w:rsidR="00553CAA" w:rsidRPr="003F0A11" w:rsidRDefault="00553CAA" w:rsidP="00CC6241">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Fotografía </w:t>
            </w:r>
            <w:r w:rsidR="00CC6241">
              <w:rPr>
                <w:rFonts w:eastAsia="Times New Roman"/>
                <w:b/>
                <w:color w:val="000000"/>
                <w:sz w:val="18"/>
                <w:szCs w:val="18"/>
                <w:lang w:eastAsia="es-CL"/>
              </w:rPr>
              <w:t>3</w:t>
            </w:r>
            <w:r w:rsidRPr="003F0A11">
              <w:rPr>
                <w:rFonts w:eastAsia="Times New Roman"/>
                <w:b/>
                <w:color w:val="000000"/>
                <w:sz w:val="18"/>
                <w:szCs w:val="18"/>
                <w:lang w:eastAsia="es-CL"/>
              </w:rPr>
              <w:t>.</w:t>
            </w:r>
          </w:p>
        </w:tc>
        <w:tc>
          <w:tcPr>
            <w:tcW w:w="4059" w:type="pct"/>
            <w:gridSpan w:val="2"/>
          </w:tcPr>
          <w:p w14:paraId="1748D57C" w14:textId="4623F997" w:rsidR="00553CAA" w:rsidRPr="003F0A11" w:rsidRDefault="00553CAA" w:rsidP="00553CAA">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553CAA" w:rsidRPr="00916086" w14:paraId="1626C155" w14:textId="77777777" w:rsidTr="00553CAA">
        <w:trPr>
          <w:trHeight w:val="70"/>
          <w:jc w:val="center"/>
        </w:trPr>
        <w:tc>
          <w:tcPr>
            <w:tcW w:w="5000" w:type="pct"/>
            <w:gridSpan w:val="3"/>
          </w:tcPr>
          <w:p w14:paraId="6BA20F3C" w14:textId="77777777" w:rsidR="00BA52FD" w:rsidRDefault="00553CAA" w:rsidP="00553CAA">
            <w:pPr>
              <w:rPr>
                <w:rFonts w:ascii="Calibri" w:eastAsia="Times New Roman" w:hAnsi="Calibri"/>
                <w:b/>
                <w:color w:val="000000"/>
                <w:sz w:val="18"/>
                <w:szCs w:val="18"/>
                <w:lang w:eastAsia="es-CL"/>
              </w:rPr>
            </w:pPr>
            <w:r w:rsidRPr="003F0A11">
              <w:rPr>
                <w:rFonts w:ascii="Calibri" w:eastAsia="Times New Roman" w:hAnsi="Calibri"/>
                <w:b/>
                <w:color w:val="000000"/>
                <w:sz w:val="18"/>
                <w:szCs w:val="18"/>
                <w:lang w:eastAsia="es-CL"/>
              </w:rPr>
              <w:t>Descripción Medio de Prueba:</w:t>
            </w:r>
          </w:p>
          <w:p w14:paraId="1E2F42EA" w14:textId="0C4C9E53" w:rsidR="00553CAA" w:rsidRPr="003F0A11" w:rsidRDefault="00553CAA" w:rsidP="00BA52FD">
            <w:pPr>
              <w:spacing w:before="40"/>
              <w:rPr>
                <w:rFonts w:eastAsia="Times New Roman"/>
                <w:b/>
                <w:color w:val="000000"/>
                <w:sz w:val="18"/>
                <w:szCs w:val="18"/>
                <w:lang w:eastAsia="es-CL"/>
              </w:rPr>
            </w:pPr>
            <w:r>
              <w:rPr>
                <w:noProof/>
                <w:sz w:val="18"/>
                <w:szCs w:val="18"/>
                <w:lang w:eastAsia="es-CL"/>
              </w:rPr>
              <w:t xml:space="preserve">Deterioro </w:t>
            </w:r>
            <w:r w:rsidR="007D3DF3">
              <w:rPr>
                <w:noProof/>
                <w:sz w:val="18"/>
                <w:szCs w:val="18"/>
                <w:lang w:eastAsia="es-CL"/>
              </w:rPr>
              <w:t xml:space="preserve">en el </w:t>
            </w:r>
            <w:r>
              <w:rPr>
                <w:noProof/>
                <w:sz w:val="18"/>
                <w:szCs w:val="18"/>
                <w:lang w:eastAsia="es-CL"/>
              </w:rPr>
              <w:t xml:space="preserve">piso </w:t>
            </w:r>
            <w:r w:rsidR="007D3DF3">
              <w:rPr>
                <w:noProof/>
                <w:sz w:val="18"/>
                <w:szCs w:val="18"/>
                <w:lang w:eastAsia="es-CL"/>
              </w:rPr>
              <w:t>de la zona de a</w:t>
            </w:r>
            <w:r>
              <w:rPr>
                <w:noProof/>
                <w:sz w:val="18"/>
                <w:szCs w:val="18"/>
                <w:lang w:eastAsia="es-CL"/>
              </w:rPr>
              <w:t xml:space="preserve">lmacenamiento </w:t>
            </w:r>
            <w:r w:rsidR="007D3DF3">
              <w:rPr>
                <w:noProof/>
                <w:sz w:val="18"/>
                <w:szCs w:val="18"/>
                <w:lang w:eastAsia="es-CL"/>
              </w:rPr>
              <w:t xml:space="preserve">de </w:t>
            </w:r>
            <w:r>
              <w:rPr>
                <w:noProof/>
                <w:sz w:val="18"/>
                <w:szCs w:val="18"/>
                <w:lang w:eastAsia="es-CL"/>
              </w:rPr>
              <w:t>Baterías</w:t>
            </w:r>
            <w:r w:rsidR="00BA52FD">
              <w:rPr>
                <w:noProof/>
                <w:sz w:val="18"/>
                <w:szCs w:val="18"/>
                <w:lang w:eastAsia="es-CL"/>
              </w:rPr>
              <w:t>.</w:t>
            </w:r>
          </w:p>
        </w:tc>
      </w:tr>
    </w:tbl>
    <w:p w14:paraId="0498B87B" w14:textId="3C114477" w:rsidR="00D325F1" w:rsidRDefault="00D325F1" w:rsidP="00D325F1"/>
    <w:tbl>
      <w:tblPr>
        <w:tblStyle w:val="Tablaconcuadrcula"/>
        <w:tblW w:w="13575" w:type="dxa"/>
        <w:jc w:val="center"/>
        <w:tblLook w:val="04A0" w:firstRow="1" w:lastRow="0" w:firstColumn="1" w:lastColumn="0" w:noHBand="0" w:noVBand="1"/>
      </w:tblPr>
      <w:tblGrid>
        <w:gridCol w:w="2555"/>
        <w:gridCol w:w="1246"/>
        <w:gridCol w:w="9774"/>
      </w:tblGrid>
      <w:tr w:rsidR="006F711C" w:rsidRPr="00916086" w14:paraId="7E4E8541" w14:textId="77777777" w:rsidTr="004361B4">
        <w:trPr>
          <w:jc w:val="center"/>
        </w:trPr>
        <w:tc>
          <w:tcPr>
            <w:tcW w:w="1400" w:type="pct"/>
            <w:gridSpan w:val="2"/>
          </w:tcPr>
          <w:p w14:paraId="74B11C53" w14:textId="574EFECE" w:rsidR="006F711C" w:rsidRPr="00747325" w:rsidRDefault="006F711C" w:rsidP="004361B4">
            <w:r>
              <w:rPr>
                <w:sz w:val="22"/>
                <w:szCs w:val="22"/>
              </w:rPr>
              <w:br w:type="page"/>
            </w:r>
            <w:r>
              <w:br w:type="page"/>
            </w:r>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9A3A31">
              <w:rPr>
                <w:rFonts w:ascii="Calibri" w:eastAsia="Times New Roman" w:hAnsi="Calibri"/>
                <w:lang w:eastAsia="es-CL"/>
              </w:rPr>
              <w:t xml:space="preserve"> 8</w:t>
            </w:r>
          </w:p>
        </w:tc>
        <w:tc>
          <w:tcPr>
            <w:tcW w:w="3600" w:type="pct"/>
          </w:tcPr>
          <w:p w14:paraId="499899BB" w14:textId="1C0E8776" w:rsidR="006F711C" w:rsidRPr="00747325" w:rsidRDefault="006F711C" w:rsidP="009E4849">
            <w:r w:rsidRPr="00747325">
              <w:rPr>
                <w:rFonts w:ascii="Calibri" w:eastAsia="Times New Roman" w:hAnsi="Calibri"/>
                <w:b/>
                <w:bCs/>
                <w:lang w:eastAsia="es-CL"/>
              </w:rPr>
              <w:t>Estación</w:t>
            </w:r>
            <w:r>
              <w:rPr>
                <w:rFonts w:ascii="Calibri" w:eastAsia="Times New Roman" w:hAnsi="Calibri"/>
                <w:lang w:eastAsia="es-CL"/>
              </w:rPr>
              <w:t xml:space="preserve">: </w:t>
            </w:r>
            <w:r w:rsidR="009E4849">
              <w:rPr>
                <w:rFonts w:ascii="Calibri" w:eastAsia="Times New Roman" w:hAnsi="Calibri"/>
                <w:lang w:eastAsia="es-CL"/>
              </w:rPr>
              <w:t>3</w:t>
            </w:r>
          </w:p>
        </w:tc>
      </w:tr>
      <w:tr w:rsidR="006F711C" w:rsidRPr="00916086" w14:paraId="0655002D" w14:textId="77777777" w:rsidTr="004361B4">
        <w:trPr>
          <w:trHeight w:val="2133"/>
          <w:jc w:val="center"/>
        </w:trPr>
        <w:tc>
          <w:tcPr>
            <w:tcW w:w="5000" w:type="pct"/>
            <w:gridSpan w:val="3"/>
          </w:tcPr>
          <w:p w14:paraId="255B0527" w14:textId="77777777" w:rsidR="006F711C" w:rsidRPr="00916086" w:rsidRDefault="006F711C" w:rsidP="004361B4">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2FE16A6F" w14:textId="77777777" w:rsidR="006F711C" w:rsidRPr="00916086" w:rsidRDefault="006F711C" w:rsidP="004361B4">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3.7.2 </w:t>
            </w:r>
          </w:p>
          <w:p w14:paraId="75BCDFD0" w14:textId="77777777" w:rsidR="006F711C" w:rsidRPr="002551A0" w:rsidRDefault="006F711C" w:rsidP="004361B4">
            <w:pPr>
              <w:spacing w:before="120" w:after="80"/>
              <w:rPr>
                <w:i/>
              </w:rPr>
            </w:pPr>
            <w:r w:rsidRPr="00581220">
              <w:rPr>
                <w:i/>
              </w:rPr>
              <w:t xml:space="preserve">b) </w:t>
            </w:r>
            <w:r w:rsidRPr="003A679F">
              <w:rPr>
                <w:i/>
              </w:rPr>
              <w:t>Galpón, obra gruesa, trazados y niveles</w:t>
            </w:r>
            <w:r>
              <w:rPr>
                <w:i/>
              </w:rPr>
              <w:t xml:space="preserve"> ….</w:t>
            </w:r>
            <w:r w:rsidRPr="003A679F">
              <w:rPr>
                <w:i/>
              </w:rPr>
              <w:t xml:space="preserve"> </w:t>
            </w:r>
            <w:r w:rsidRPr="002551A0">
              <w:rPr>
                <w:i/>
              </w:rPr>
              <w:t>El radier de la Planta de baterías considerará lo siguiente</w:t>
            </w:r>
            <w:r>
              <w:rPr>
                <w:i/>
              </w:rPr>
              <w:t>…</w:t>
            </w:r>
            <w:r w:rsidRPr="002551A0">
              <w:rPr>
                <w:i/>
              </w:rPr>
              <w:t>Piso alisado mecánicamente, lavable no poroso.</w:t>
            </w:r>
            <w:r w:rsidRPr="002551A0">
              <w:rPr>
                <w:i/>
              </w:rPr>
              <w:br/>
            </w:r>
            <w:r>
              <w:rPr>
                <w:i/>
              </w:rPr>
              <w:t>….</w:t>
            </w:r>
            <w:r w:rsidRPr="002551A0">
              <w:rPr>
                <w:i/>
              </w:rPr>
              <w:t> Pintura epóxica resistente a ácidos</w:t>
            </w:r>
            <w:r>
              <w:rPr>
                <w:i/>
              </w:rPr>
              <w:t>.</w:t>
            </w:r>
          </w:p>
          <w:p w14:paraId="69E3374E" w14:textId="77777777" w:rsidR="006F711C" w:rsidRPr="00916086" w:rsidRDefault="006F711C" w:rsidP="004361B4">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3.7.3.7  </w:t>
            </w:r>
          </w:p>
          <w:p w14:paraId="4CCD9835" w14:textId="20189CD3" w:rsidR="002E3016" w:rsidRPr="00581220" w:rsidRDefault="006F711C" w:rsidP="003E0FDE">
            <w:pPr>
              <w:spacing w:before="60"/>
              <w:rPr>
                <w:i/>
              </w:rPr>
            </w:pPr>
            <w:r>
              <w:rPr>
                <w:i/>
              </w:rPr>
              <w:t>b) Área de almacenamiento de polipropileno picado….</w:t>
            </w:r>
            <w:r w:rsidRPr="00564580">
              <w:rPr>
                <w:rFonts w:eastAsiaTheme="minorHAnsi" w:cstheme="minorBidi"/>
                <w:sz w:val="22"/>
                <w:szCs w:val="22"/>
              </w:rPr>
              <w:t xml:space="preserve"> </w:t>
            </w:r>
            <w:r w:rsidRPr="00564580">
              <w:rPr>
                <w:i/>
              </w:rPr>
              <w:t>Esta zona contará con un piso de hormigón armado, con un tratamiento anticorrosivo que evitará la acción del ácido ante la posibilidad de algún derrame.</w:t>
            </w:r>
          </w:p>
        </w:tc>
      </w:tr>
      <w:tr w:rsidR="006F711C" w:rsidRPr="00916086" w14:paraId="0C68D32A" w14:textId="77777777" w:rsidTr="004361B4">
        <w:trPr>
          <w:trHeight w:val="547"/>
          <w:jc w:val="center"/>
        </w:trPr>
        <w:tc>
          <w:tcPr>
            <w:tcW w:w="5000" w:type="pct"/>
            <w:gridSpan w:val="3"/>
          </w:tcPr>
          <w:p w14:paraId="2D1BC042" w14:textId="66A9EDE7" w:rsidR="002E3016" w:rsidRDefault="006F711C" w:rsidP="004361B4">
            <w:pPr>
              <w:jc w:val="left"/>
              <w:rPr>
                <w:rFonts w:ascii="Calibri" w:eastAsia="Times New Roman" w:hAnsi="Calibri"/>
                <w:color w:val="000000"/>
                <w:lang w:eastAsia="es-CL"/>
              </w:rPr>
            </w:pPr>
            <w:r w:rsidRPr="00916086">
              <w:rPr>
                <w:rFonts w:ascii="Calibri" w:eastAsia="Times New Roman" w:hAnsi="Calibri"/>
                <w:b/>
                <w:bCs/>
                <w:color w:val="000000"/>
                <w:lang w:eastAsia="es-CL"/>
              </w:rPr>
              <w:t>Hecho</w:t>
            </w:r>
            <w:r>
              <w:rPr>
                <w:rFonts w:ascii="Calibri" w:eastAsia="Times New Roman" w:hAnsi="Calibri"/>
                <w:color w:val="000000"/>
                <w:lang w:eastAsia="es-CL"/>
              </w:rPr>
              <w:t>:</w:t>
            </w:r>
          </w:p>
          <w:p w14:paraId="0C0A90FC" w14:textId="34F94964" w:rsidR="006F711C" w:rsidRPr="00564580" w:rsidRDefault="006F711C" w:rsidP="004361B4">
            <w:pPr>
              <w:spacing w:before="20"/>
              <w:rPr>
                <w:bCs/>
                <w:i/>
              </w:rPr>
            </w:pPr>
            <w:r w:rsidRPr="002B66E2">
              <w:rPr>
                <w:bCs/>
              </w:rPr>
              <w:t xml:space="preserve">Se constató zonas con hormigón erosionado en el área de almacenamiento de </w:t>
            </w:r>
            <w:r w:rsidR="00501C6B" w:rsidRPr="002B66E2">
              <w:rPr>
                <w:bCs/>
              </w:rPr>
              <w:t>polipropileno</w:t>
            </w:r>
            <w:r w:rsidRPr="002B66E2">
              <w:rPr>
                <w:bCs/>
              </w:rPr>
              <w:t xml:space="preserve"> picado, sin tratamiento anticorrosivo. </w:t>
            </w:r>
          </w:p>
        </w:tc>
      </w:tr>
      <w:tr w:rsidR="006F711C" w:rsidRPr="00916086" w14:paraId="531140DF" w14:textId="77777777" w:rsidTr="004361B4">
        <w:trPr>
          <w:trHeight w:val="209"/>
          <w:jc w:val="center"/>
        </w:trPr>
        <w:tc>
          <w:tcPr>
            <w:tcW w:w="5000" w:type="pct"/>
            <w:gridSpan w:val="3"/>
          </w:tcPr>
          <w:p w14:paraId="2C79ADE7" w14:textId="77777777" w:rsidR="006F711C" w:rsidRPr="00916086" w:rsidRDefault="006F711C" w:rsidP="004361B4">
            <w:pPr>
              <w:jc w:val="center"/>
              <w:rPr>
                <w:rFonts w:ascii="Calibri" w:eastAsia="Times New Roman" w:hAnsi="Calibri"/>
                <w:b/>
                <w:bCs/>
                <w:color w:val="000000"/>
                <w:lang w:eastAsia="es-CL"/>
              </w:rPr>
            </w:pPr>
            <w:r>
              <w:br w:type="page"/>
            </w:r>
            <w:r>
              <w:br w:type="page"/>
            </w:r>
            <w:r>
              <w:rPr>
                <w:rFonts w:ascii="Calibri" w:eastAsia="Times New Roman" w:hAnsi="Calibri"/>
                <w:b/>
                <w:bCs/>
                <w:color w:val="000000"/>
                <w:lang w:eastAsia="es-CL"/>
              </w:rPr>
              <w:t>Registros</w:t>
            </w:r>
          </w:p>
        </w:tc>
      </w:tr>
      <w:tr w:rsidR="006F711C" w:rsidRPr="00916086" w14:paraId="0F7A7E60" w14:textId="77777777" w:rsidTr="004361B4">
        <w:trPr>
          <w:trHeight w:val="3565"/>
          <w:jc w:val="center"/>
        </w:trPr>
        <w:tc>
          <w:tcPr>
            <w:tcW w:w="5000" w:type="pct"/>
            <w:gridSpan w:val="3"/>
          </w:tcPr>
          <w:p w14:paraId="57F28F90" w14:textId="6B3C97A5" w:rsidR="006F711C" w:rsidRPr="00FB6BF9" w:rsidRDefault="00FD5A15" w:rsidP="004361B4">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w:drawing>
                <wp:inline distT="0" distB="0" distL="0" distR="0" wp14:anchorId="3F9DCCE8" wp14:editId="2F108F4A">
                  <wp:extent cx="2280976" cy="3081157"/>
                  <wp:effectExtent l="0" t="0" r="5080" b="508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8895" cy="3091854"/>
                          </a:xfrm>
                          <a:prstGeom prst="rect">
                            <a:avLst/>
                          </a:prstGeom>
                          <a:noFill/>
                        </pic:spPr>
                      </pic:pic>
                    </a:graphicData>
                  </a:graphic>
                </wp:inline>
              </w:drawing>
            </w:r>
          </w:p>
        </w:tc>
      </w:tr>
      <w:tr w:rsidR="006F711C" w:rsidRPr="00916086" w14:paraId="79BC6A71" w14:textId="77777777" w:rsidTr="004361B4">
        <w:trPr>
          <w:trHeight w:val="70"/>
          <w:jc w:val="center"/>
        </w:trPr>
        <w:tc>
          <w:tcPr>
            <w:tcW w:w="941" w:type="pct"/>
          </w:tcPr>
          <w:p w14:paraId="1502F0DB" w14:textId="7942AAE4" w:rsidR="006F711C" w:rsidRPr="003F0A11" w:rsidRDefault="006F711C" w:rsidP="00CC6241">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Fotografía </w:t>
            </w:r>
            <w:r w:rsidR="00CC6241">
              <w:rPr>
                <w:rFonts w:eastAsia="Times New Roman"/>
                <w:b/>
                <w:color w:val="000000"/>
                <w:sz w:val="18"/>
                <w:szCs w:val="18"/>
                <w:lang w:eastAsia="es-CL"/>
              </w:rPr>
              <w:t>4</w:t>
            </w:r>
            <w:r w:rsidRPr="003F0A11">
              <w:rPr>
                <w:rFonts w:eastAsia="Times New Roman"/>
                <w:b/>
                <w:color w:val="000000"/>
                <w:sz w:val="18"/>
                <w:szCs w:val="18"/>
                <w:lang w:eastAsia="es-CL"/>
              </w:rPr>
              <w:t>.</w:t>
            </w:r>
          </w:p>
        </w:tc>
        <w:tc>
          <w:tcPr>
            <w:tcW w:w="4059" w:type="pct"/>
            <w:gridSpan w:val="2"/>
          </w:tcPr>
          <w:p w14:paraId="2CDEC871" w14:textId="77777777" w:rsidR="006F711C" w:rsidRPr="003F0A11" w:rsidRDefault="006F711C" w:rsidP="004361B4">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6F711C" w:rsidRPr="00916086" w14:paraId="2C95F14B" w14:textId="77777777" w:rsidTr="004361B4">
        <w:trPr>
          <w:trHeight w:val="70"/>
          <w:jc w:val="center"/>
        </w:trPr>
        <w:tc>
          <w:tcPr>
            <w:tcW w:w="5000" w:type="pct"/>
            <w:gridSpan w:val="3"/>
          </w:tcPr>
          <w:p w14:paraId="1526BB2C" w14:textId="2871A1C1" w:rsidR="000E2D02" w:rsidRDefault="006F711C" w:rsidP="000E2D02">
            <w:pPr>
              <w:rPr>
                <w:noProof/>
                <w:sz w:val="18"/>
                <w:szCs w:val="18"/>
                <w:lang w:eastAsia="es-CL"/>
              </w:rPr>
            </w:pPr>
            <w:r w:rsidRPr="003F0A11">
              <w:rPr>
                <w:rFonts w:ascii="Calibri" w:eastAsia="Times New Roman" w:hAnsi="Calibri"/>
                <w:b/>
                <w:color w:val="000000"/>
                <w:sz w:val="18"/>
                <w:szCs w:val="18"/>
                <w:lang w:eastAsia="es-CL"/>
              </w:rPr>
              <w:t>Descripción Medio de Prueba</w:t>
            </w:r>
            <w:r w:rsidR="000E2D02" w:rsidRPr="003F0A11">
              <w:rPr>
                <w:rFonts w:ascii="Calibri" w:eastAsia="Times New Roman" w:hAnsi="Calibri"/>
                <w:b/>
                <w:color w:val="000000"/>
                <w:sz w:val="18"/>
                <w:szCs w:val="18"/>
                <w:lang w:eastAsia="es-CL"/>
              </w:rPr>
              <w:t>:</w:t>
            </w:r>
          </w:p>
          <w:p w14:paraId="4C4C779F" w14:textId="3A606DF1" w:rsidR="006F711C" w:rsidRPr="003F0A11" w:rsidRDefault="006F711C" w:rsidP="000E2D02">
            <w:pPr>
              <w:spacing w:before="40"/>
              <w:rPr>
                <w:rFonts w:eastAsia="Times New Roman"/>
                <w:b/>
                <w:color w:val="000000"/>
                <w:sz w:val="18"/>
                <w:szCs w:val="18"/>
                <w:lang w:eastAsia="es-CL"/>
              </w:rPr>
            </w:pPr>
            <w:r>
              <w:rPr>
                <w:noProof/>
                <w:sz w:val="18"/>
                <w:szCs w:val="18"/>
                <w:lang w:eastAsia="es-CL"/>
              </w:rPr>
              <w:t xml:space="preserve">Deterioro </w:t>
            </w:r>
            <w:r w:rsidR="002E3016">
              <w:rPr>
                <w:noProof/>
                <w:sz w:val="18"/>
                <w:szCs w:val="18"/>
                <w:lang w:eastAsia="es-CL"/>
              </w:rPr>
              <w:t xml:space="preserve">en el </w:t>
            </w:r>
            <w:r>
              <w:rPr>
                <w:noProof/>
                <w:sz w:val="18"/>
                <w:szCs w:val="18"/>
                <w:lang w:eastAsia="es-CL"/>
              </w:rPr>
              <w:t xml:space="preserve">piso </w:t>
            </w:r>
            <w:r w:rsidR="002E3016">
              <w:rPr>
                <w:noProof/>
                <w:sz w:val="18"/>
                <w:szCs w:val="18"/>
                <w:lang w:eastAsia="es-CL"/>
              </w:rPr>
              <w:t>de la zona de a</w:t>
            </w:r>
            <w:r>
              <w:rPr>
                <w:noProof/>
                <w:sz w:val="18"/>
                <w:szCs w:val="18"/>
                <w:lang w:eastAsia="es-CL"/>
              </w:rPr>
              <w:t xml:space="preserve">lmacenamiento </w:t>
            </w:r>
            <w:r w:rsidR="002E3016">
              <w:rPr>
                <w:noProof/>
                <w:sz w:val="18"/>
                <w:szCs w:val="18"/>
                <w:lang w:eastAsia="es-CL"/>
              </w:rPr>
              <w:t xml:space="preserve">de </w:t>
            </w:r>
            <w:r>
              <w:rPr>
                <w:noProof/>
                <w:sz w:val="18"/>
                <w:szCs w:val="18"/>
                <w:lang w:eastAsia="es-CL"/>
              </w:rPr>
              <w:t>Polipropileno picado</w:t>
            </w:r>
            <w:r w:rsidR="00092907">
              <w:rPr>
                <w:noProof/>
                <w:sz w:val="18"/>
                <w:szCs w:val="18"/>
                <w:lang w:eastAsia="es-CL"/>
              </w:rPr>
              <w:t>.</w:t>
            </w:r>
          </w:p>
        </w:tc>
      </w:tr>
    </w:tbl>
    <w:p w14:paraId="16F10D41" w14:textId="77777777" w:rsidR="006F711C" w:rsidRDefault="006F711C" w:rsidP="00D325F1"/>
    <w:p w14:paraId="38962FB6" w14:textId="77777777" w:rsidR="006F711C" w:rsidRDefault="006F711C" w:rsidP="00D325F1"/>
    <w:tbl>
      <w:tblPr>
        <w:tblStyle w:val="Tablaconcuadrcula"/>
        <w:tblW w:w="13575" w:type="dxa"/>
        <w:jc w:val="center"/>
        <w:tblLook w:val="04A0" w:firstRow="1" w:lastRow="0" w:firstColumn="1" w:lastColumn="0" w:noHBand="0" w:noVBand="1"/>
      </w:tblPr>
      <w:tblGrid>
        <w:gridCol w:w="2555"/>
        <w:gridCol w:w="1246"/>
        <w:gridCol w:w="9774"/>
      </w:tblGrid>
      <w:tr w:rsidR="00227C9D" w:rsidRPr="00916086" w14:paraId="6E8D13BF" w14:textId="77777777" w:rsidTr="0046542D">
        <w:trPr>
          <w:jc w:val="center"/>
        </w:trPr>
        <w:tc>
          <w:tcPr>
            <w:tcW w:w="1400" w:type="pct"/>
            <w:gridSpan w:val="2"/>
          </w:tcPr>
          <w:p w14:paraId="193FA361" w14:textId="5B08E04F" w:rsidR="00227C9D" w:rsidRPr="00747325" w:rsidRDefault="00227C9D" w:rsidP="00227C9D">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9A3A31">
              <w:rPr>
                <w:rFonts w:ascii="Calibri" w:eastAsia="Times New Roman" w:hAnsi="Calibri"/>
                <w:lang w:eastAsia="es-CL"/>
              </w:rPr>
              <w:t xml:space="preserve"> 9</w:t>
            </w:r>
          </w:p>
        </w:tc>
        <w:tc>
          <w:tcPr>
            <w:tcW w:w="3600" w:type="pct"/>
          </w:tcPr>
          <w:p w14:paraId="396B9056" w14:textId="71A2FC0F" w:rsidR="00227C9D" w:rsidRPr="00747325" w:rsidRDefault="00227C9D" w:rsidP="009E4849">
            <w:r w:rsidRPr="00747325">
              <w:rPr>
                <w:rFonts w:ascii="Calibri" w:eastAsia="Times New Roman" w:hAnsi="Calibri"/>
                <w:b/>
                <w:bCs/>
                <w:lang w:eastAsia="es-CL"/>
              </w:rPr>
              <w:t>Estación</w:t>
            </w:r>
            <w:r>
              <w:rPr>
                <w:rFonts w:ascii="Calibri" w:eastAsia="Times New Roman" w:hAnsi="Calibri"/>
                <w:lang w:eastAsia="es-CL"/>
              </w:rPr>
              <w:t xml:space="preserve">: </w:t>
            </w:r>
            <w:r w:rsidR="009E4849">
              <w:rPr>
                <w:rFonts w:ascii="Calibri" w:eastAsia="Times New Roman" w:hAnsi="Calibri"/>
                <w:lang w:eastAsia="es-CL"/>
              </w:rPr>
              <w:t>3</w:t>
            </w:r>
          </w:p>
        </w:tc>
      </w:tr>
      <w:tr w:rsidR="00285363" w:rsidRPr="00916086" w14:paraId="1D3C3D35" w14:textId="77777777" w:rsidTr="00285363">
        <w:trPr>
          <w:jc w:val="center"/>
        </w:trPr>
        <w:tc>
          <w:tcPr>
            <w:tcW w:w="5000" w:type="pct"/>
            <w:gridSpan w:val="3"/>
          </w:tcPr>
          <w:p w14:paraId="17E3E7B1" w14:textId="2C04ECBF" w:rsidR="00285363" w:rsidRPr="00747325" w:rsidRDefault="00285363" w:rsidP="00806BFF">
            <w:pPr>
              <w:rPr>
                <w:rFonts w:ascii="Calibri" w:eastAsia="Times New Roman" w:hAnsi="Calibri"/>
                <w:b/>
                <w:bCs/>
                <w:lang w:eastAsia="es-CL"/>
              </w:rPr>
            </w:pPr>
            <w:r w:rsidRPr="00026250">
              <w:rPr>
                <w:b/>
              </w:rPr>
              <w:t xml:space="preserve">Documentación entregada: </w:t>
            </w:r>
            <w:r w:rsidRPr="001F7EE6">
              <w:rPr>
                <w:rFonts w:cs="Arial"/>
                <w:lang w:eastAsia="es-ES"/>
              </w:rPr>
              <w:t>Re</w:t>
            </w:r>
            <w:r>
              <w:rPr>
                <w:rFonts w:cs="Arial"/>
                <w:lang w:eastAsia="es-ES"/>
              </w:rPr>
              <w:t xml:space="preserve">solución </w:t>
            </w:r>
            <w:r w:rsidRPr="00285363">
              <w:rPr>
                <w:rFonts w:cs="Arial"/>
                <w:lang w:eastAsia="es-ES"/>
              </w:rPr>
              <w:t>N° 1057 Desafectación Yeso</w:t>
            </w:r>
            <w:r>
              <w:rPr>
                <w:rFonts w:cs="Arial"/>
                <w:lang w:eastAsia="es-ES"/>
              </w:rPr>
              <w:t xml:space="preserve"> de la SEREMI de Sal</w:t>
            </w:r>
            <w:r w:rsidR="00F00FBE">
              <w:rPr>
                <w:rFonts w:cs="Arial"/>
                <w:lang w:eastAsia="es-ES"/>
              </w:rPr>
              <w:t xml:space="preserve">ud Región de Valparaíso </w:t>
            </w:r>
          </w:p>
        </w:tc>
      </w:tr>
      <w:tr w:rsidR="00227C9D" w:rsidRPr="00916086" w14:paraId="7B6206EE" w14:textId="77777777" w:rsidTr="00553CAA">
        <w:trPr>
          <w:trHeight w:val="2009"/>
          <w:jc w:val="center"/>
        </w:trPr>
        <w:tc>
          <w:tcPr>
            <w:tcW w:w="5000" w:type="pct"/>
            <w:gridSpan w:val="3"/>
          </w:tcPr>
          <w:p w14:paraId="353B84CB" w14:textId="77777777" w:rsidR="00227C9D" w:rsidRPr="00916086" w:rsidRDefault="00227C9D" w:rsidP="0046542D">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0310B994" w14:textId="77777777" w:rsidR="00227C9D" w:rsidRPr="00916086" w:rsidRDefault="00227C9D" w:rsidP="0046542D">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3.7.2 </w:t>
            </w:r>
          </w:p>
          <w:p w14:paraId="33AC1053" w14:textId="77777777" w:rsidR="00227C9D" w:rsidRPr="002551A0" w:rsidRDefault="00227C9D" w:rsidP="0046542D">
            <w:pPr>
              <w:spacing w:before="120" w:after="80"/>
              <w:rPr>
                <w:i/>
              </w:rPr>
            </w:pPr>
            <w:r w:rsidRPr="00581220">
              <w:rPr>
                <w:i/>
              </w:rPr>
              <w:t xml:space="preserve">b) </w:t>
            </w:r>
            <w:r w:rsidRPr="003A679F">
              <w:rPr>
                <w:i/>
              </w:rPr>
              <w:t>Galpón, obra gruesa, trazados y niveles</w:t>
            </w:r>
            <w:r>
              <w:rPr>
                <w:i/>
              </w:rPr>
              <w:t xml:space="preserve"> ….</w:t>
            </w:r>
            <w:r w:rsidRPr="003A679F">
              <w:rPr>
                <w:i/>
              </w:rPr>
              <w:t xml:space="preserve"> </w:t>
            </w:r>
            <w:r w:rsidRPr="002551A0">
              <w:rPr>
                <w:i/>
              </w:rPr>
              <w:t>El radier de la Planta de baterías considerará lo siguiente</w:t>
            </w:r>
            <w:r>
              <w:rPr>
                <w:i/>
              </w:rPr>
              <w:t>…</w:t>
            </w:r>
            <w:r w:rsidRPr="002551A0">
              <w:rPr>
                <w:i/>
              </w:rPr>
              <w:t>Piso alisado mecánicamente, lavable no poroso.</w:t>
            </w:r>
            <w:r w:rsidRPr="002551A0">
              <w:rPr>
                <w:i/>
              </w:rPr>
              <w:br/>
            </w:r>
            <w:r>
              <w:rPr>
                <w:i/>
              </w:rPr>
              <w:t>….</w:t>
            </w:r>
            <w:r w:rsidRPr="002551A0">
              <w:rPr>
                <w:i/>
              </w:rPr>
              <w:t> Pintura epóxica resistente a ácidos</w:t>
            </w:r>
            <w:r>
              <w:rPr>
                <w:i/>
              </w:rPr>
              <w:t>.</w:t>
            </w:r>
          </w:p>
          <w:p w14:paraId="6AFB0469" w14:textId="77777777" w:rsidR="00227C9D" w:rsidRPr="00916086" w:rsidRDefault="00227C9D" w:rsidP="0046542D">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3.7.3.7  </w:t>
            </w:r>
          </w:p>
          <w:p w14:paraId="7656CF77" w14:textId="6B44FF53" w:rsidR="00961941" w:rsidRPr="00581220" w:rsidRDefault="00227C9D" w:rsidP="0046542D">
            <w:pPr>
              <w:spacing w:before="60"/>
              <w:rPr>
                <w:i/>
              </w:rPr>
            </w:pPr>
            <w:r>
              <w:rPr>
                <w:i/>
              </w:rPr>
              <w:t xml:space="preserve">d) </w:t>
            </w:r>
            <w:r w:rsidRPr="001C52E5">
              <w:rPr>
                <w:i/>
              </w:rPr>
              <w:t>Área de almacenamiento de Yeso (Sulfato de Calcio)</w:t>
            </w:r>
            <w:r>
              <w:rPr>
                <w:i/>
              </w:rPr>
              <w:t>….</w:t>
            </w:r>
            <w:r w:rsidRPr="001C52E5">
              <w:rPr>
                <w:rFonts w:eastAsiaTheme="minorHAnsi" w:cstheme="minorBidi"/>
                <w:sz w:val="22"/>
                <w:szCs w:val="22"/>
              </w:rPr>
              <w:t xml:space="preserve"> </w:t>
            </w:r>
            <w:r w:rsidRPr="001C52E5">
              <w:rPr>
                <w:i/>
              </w:rPr>
              <w:t>Esta zona contará con un piso de hormigón armado con un tratamiento de aditivo impermeabilizante</w:t>
            </w:r>
            <w:r>
              <w:rPr>
                <w:i/>
              </w:rPr>
              <w:t>.</w:t>
            </w:r>
          </w:p>
        </w:tc>
      </w:tr>
      <w:tr w:rsidR="00227C9D" w:rsidRPr="00916086" w14:paraId="62BEF726" w14:textId="77777777" w:rsidTr="00AA4221">
        <w:trPr>
          <w:trHeight w:val="864"/>
          <w:jc w:val="center"/>
        </w:trPr>
        <w:tc>
          <w:tcPr>
            <w:tcW w:w="5000" w:type="pct"/>
            <w:gridSpan w:val="3"/>
          </w:tcPr>
          <w:p w14:paraId="7AB0DEA7" w14:textId="53FAD0BC" w:rsidR="00553CAA" w:rsidRDefault="00227C9D" w:rsidP="00553CAA">
            <w:pPr>
              <w:jc w:val="left"/>
              <w:rPr>
                <w:rFonts w:ascii="Calibri" w:eastAsia="Times New Roman" w:hAnsi="Calibri"/>
                <w:b/>
                <w:bCs/>
                <w:color w:val="000000"/>
                <w:lang w:eastAsia="es-CL"/>
              </w:rPr>
            </w:pPr>
            <w:r w:rsidRPr="00916086">
              <w:rPr>
                <w:rFonts w:ascii="Calibri" w:eastAsia="Times New Roman" w:hAnsi="Calibri"/>
                <w:b/>
                <w:bCs/>
                <w:color w:val="000000"/>
                <w:lang w:eastAsia="es-CL"/>
              </w:rPr>
              <w:t>Hecho</w:t>
            </w:r>
            <w:r w:rsidR="00553CAA">
              <w:rPr>
                <w:rFonts w:ascii="Calibri" w:eastAsia="Times New Roman" w:hAnsi="Calibri"/>
                <w:b/>
                <w:bCs/>
                <w:color w:val="000000"/>
                <w:lang w:eastAsia="es-CL"/>
              </w:rPr>
              <w:t>:</w:t>
            </w:r>
          </w:p>
          <w:p w14:paraId="4B504DA1" w14:textId="423D72F2" w:rsidR="00227C9D" w:rsidRPr="00564580" w:rsidRDefault="00227C9D" w:rsidP="00092907">
            <w:pPr>
              <w:spacing w:before="20"/>
              <w:rPr>
                <w:bCs/>
                <w:i/>
              </w:rPr>
            </w:pPr>
            <w:r w:rsidRPr="002B66E2">
              <w:rPr>
                <w:bCs/>
              </w:rPr>
              <w:t>Se constató en el área de almacenamiento de Yeso zonas con hormigón erosionado</w:t>
            </w:r>
            <w:r w:rsidR="00961941">
              <w:rPr>
                <w:bCs/>
              </w:rPr>
              <w:t>,</w:t>
            </w:r>
            <w:r w:rsidRPr="002B66E2">
              <w:rPr>
                <w:bCs/>
              </w:rPr>
              <w:t xml:space="preserve"> sin aditivo impermeabilizante.</w:t>
            </w:r>
            <w:r w:rsidR="00961941">
              <w:rPr>
                <w:bCs/>
              </w:rPr>
              <w:t xml:space="preserve"> Al respecto, es posible indicar que l</w:t>
            </w:r>
            <w:r w:rsidRPr="002B66E2">
              <w:rPr>
                <w:bCs/>
              </w:rPr>
              <w:t xml:space="preserve">a Resolución Nᵒ </w:t>
            </w:r>
            <w:r w:rsidR="00092907" w:rsidRPr="002B66E2">
              <w:rPr>
                <w:bCs/>
              </w:rPr>
              <w:t>105</w:t>
            </w:r>
            <w:r w:rsidR="00092907">
              <w:rPr>
                <w:bCs/>
              </w:rPr>
              <w:t>7</w:t>
            </w:r>
            <w:r w:rsidR="00092907" w:rsidRPr="002B66E2">
              <w:rPr>
                <w:bCs/>
              </w:rPr>
              <w:t xml:space="preserve"> </w:t>
            </w:r>
            <w:r w:rsidRPr="002B66E2">
              <w:rPr>
                <w:bCs/>
              </w:rPr>
              <w:t xml:space="preserve">de la SEREMI de Salud de la Región de </w:t>
            </w:r>
            <w:r w:rsidR="00501C6B" w:rsidRPr="002B66E2">
              <w:rPr>
                <w:bCs/>
              </w:rPr>
              <w:t>Valparaíso</w:t>
            </w:r>
            <w:r w:rsidRPr="002B66E2">
              <w:rPr>
                <w:bCs/>
              </w:rPr>
              <w:t xml:space="preserve"> establece que el Yeso es un residuo </w:t>
            </w:r>
            <w:r w:rsidR="00961941">
              <w:rPr>
                <w:bCs/>
              </w:rPr>
              <w:t>del tipo “N</w:t>
            </w:r>
            <w:r w:rsidRPr="002B66E2">
              <w:rPr>
                <w:bCs/>
              </w:rPr>
              <w:t>o peligroso</w:t>
            </w:r>
            <w:r w:rsidR="00961941">
              <w:rPr>
                <w:bCs/>
              </w:rPr>
              <w:t>”</w:t>
            </w:r>
            <w:r w:rsidR="00092907">
              <w:rPr>
                <w:bCs/>
              </w:rPr>
              <w:t xml:space="preserve"> (Anexo 8)</w:t>
            </w:r>
            <w:r w:rsidRPr="002B66E2">
              <w:rPr>
                <w:bCs/>
              </w:rPr>
              <w:t>.</w:t>
            </w:r>
          </w:p>
        </w:tc>
      </w:tr>
      <w:tr w:rsidR="00553CAA" w:rsidRPr="00916086" w14:paraId="5D73A336" w14:textId="77777777" w:rsidTr="0046542D">
        <w:trPr>
          <w:trHeight w:val="209"/>
          <w:jc w:val="center"/>
        </w:trPr>
        <w:tc>
          <w:tcPr>
            <w:tcW w:w="5000" w:type="pct"/>
            <w:gridSpan w:val="3"/>
          </w:tcPr>
          <w:p w14:paraId="253AD7C0" w14:textId="790A90BB" w:rsidR="00553CAA" w:rsidRPr="00916086" w:rsidRDefault="00227C9D" w:rsidP="0046542D">
            <w:pPr>
              <w:jc w:val="center"/>
              <w:rPr>
                <w:rFonts w:ascii="Calibri" w:eastAsia="Times New Roman" w:hAnsi="Calibri"/>
                <w:b/>
                <w:bCs/>
                <w:color w:val="000000"/>
                <w:lang w:eastAsia="es-CL"/>
              </w:rPr>
            </w:pPr>
            <w:r>
              <w:br w:type="page"/>
            </w:r>
            <w:r w:rsidR="00553CAA">
              <w:rPr>
                <w:rFonts w:ascii="Calibri" w:eastAsia="Times New Roman" w:hAnsi="Calibri"/>
                <w:b/>
                <w:bCs/>
                <w:color w:val="000000"/>
                <w:lang w:eastAsia="es-CL"/>
              </w:rPr>
              <w:t>Registros</w:t>
            </w:r>
          </w:p>
        </w:tc>
      </w:tr>
      <w:tr w:rsidR="00553CAA" w:rsidRPr="00916086" w14:paraId="6A4B7A8B" w14:textId="77777777" w:rsidTr="0046542D">
        <w:trPr>
          <w:trHeight w:val="3565"/>
          <w:jc w:val="center"/>
        </w:trPr>
        <w:tc>
          <w:tcPr>
            <w:tcW w:w="5000" w:type="pct"/>
            <w:gridSpan w:val="3"/>
          </w:tcPr>
          <w:p w14:paraId="38492CE1" w14:textId="44D04E01" w:rsidR="00553CAA" w:rsidRPr="00FB6BF9" w:rsidRDefault="00FD5A15" w:rsidP="0046542D">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w:drawing>
                <wp:inline distT="0" distB="0" distL="0" distR="0" wp14:anchorId="3516295A" wp14:editId="29B6AA90">
                  <wp:extent cx="2200589" cy="2937041"/>
                  <wp:effectExtent l="0" t="0" r="952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06509" cy="2944942"/>
                          </a:xfrm>
                          <a:prstGeom prst="rect">
                            <a:avLst/>
                          </a:prstGeom>
                          <a:noFill/>
                        </pic:spPr>
                      </pic:pic>
                    </a:graphicData>
                  </a:graphic>
                </wp:inline>
              </w:drawing>
            </w:r>
          </w:p>
        </w:tc>
      </w:tr>
      <w:tr w:rsidR="00553CAA" w:rsidRPr="00916086" w14:paraId="16E6A0AD" w14:textId="77777777" w:rsidTr="0046542D">
        <w:trPr>
          <w:trHeight w:val="70"/>
          <w:jc w:val="center"/>
        </w:trPr>
        <w:tc>
          <w:tcPr>
            <w:tcW w:w="941" w:type="pct"/>
          </w:tcPr>
          <w:p w14:paraId="2E3BE9DA" w14:textId="3BA8FD78" w:rsidR="00553CAA" w:rsidRPr="003F0A11" w:rsidRDefault="00553CAA" w:rsidP="00CC6241">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Fotografía </w:t>
            </w:r>
            <w:r w:rsidR="00CC6241">
              <w:rPr>
                <w:rFonts w:eastAsia="Times New Roman"/>
                <w:b/>
                <w:color w:val="000000"/>
                <w:sz w:val="18"/>
                <w:szCs w:val="18"/>
                <w:lang w:eastAsia="es-CL"/>
              </w:rPr>
              <w:t>5</w:t>
            </w:r>
            <w:r w:rsidRPr="003F0A11">
              <w:rPr>
                <w:rFonts w:eastAsia="Times New Roman"/>
                <w:b/>
                <w:color w:val="000000"/>
                <w:sz w:val="18"/>
                <w:szCs w:val="18"/>
                <w:lang w:eastAsia="es-CL"/>
              </w:rPr>
              <w:t>.</w:t>
            </w:r>
          </w:p>
        </w:tc>
        <w:tc>
          <w:tcPr>
            <w:tcW w:w="4059" w:type="pct"/>
            <w:gridSpan w:val="2"/>
          </w:tcPr>
          <w:p w14:paraId="4B870C10" w14:textId="77777777" w:rsidR="00553CAA" w:rsidRPr="003F0A11" w:rsidRDefault="00553CAA" w:rsidP="0046542D">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553CAA" w:rsidRPr="00916086" w14:paraId="52D5C4AB" w14:textId="77777777" w:rsidTr="0046542D">
        <w:trPr>
          <w:trHeight w:val="70"/>
          <w:jc w:val="center"/>
        </w:trPr>
        <w:tc>
          <w:tcPr>
            <w:tcW w:w="5000" w:type="pct"/>
            <w:gridSpan w:val="3"/>
          </w:tcPr>
          <w:p w14:paraId="4A7E3CF2" w14:textId="77777777" w:rsidR="009F5003" w:rsidRDefault="00553CAA" w:rsidP="0046542D">
            <w:pPr>
              <w:rPr>
                <w:rFonts w:ascii="Calibri" w:eastAsia="Times New Roman" w:hAnsi="Calibri"/>
                <w:b/>
                <w:color w:val="000000"/>
                <w:sz w:val="18"/>
                <w:szCs w:val="18"/>
                <w:lang w:eastAsia="es-CL"/>
              </w:rPr>
            </w:pPr>
            <w:r w:rsidRPr="003F0A11">
              <w:rPr>
                <w:rFonts w:ascii="Calibri" w:eastAsia="Times New Roman" w:hAnsi="Calibri"/>
                <w:b/>
                <w:color w:val="000000"/>
                <w:sz w:val="18"/>
                <w:szCs w:val="18"/>
                <w:lang w:eastAsia="es-CL"/>
              </w:rPr>
              <w:t>Descripción Medio de Prueba:</w:t>
            </w:r>
          </w:p>
          <w:p w14:paraId="28AEBEAD" w14:textId="2B0A7430" w:rsidR="00553CAA" w:rsidRPr="003F0A11" w:rsidRDefault="00553CAA" w:rsidP="009F5003">
            <w:pPr>
              <w:spacing w:before="40"/>
              <w:rPr>
                <w:rFonts w:eastAsia="Times New Roman"/>
                <w:b/>
                <w:color w:val="000000"/>
                <w:sz w:val="18"/>
                <w:szCs w:val="18"/>
                <w:lang w:eastAsia="es-CL"/>
              </w:rPr>
            </w:pPr>
            <w:r>
              <w:rPr>
                <w:noProof/>
                <w:sz w:val="18"/>
                <w:szCs w:val="18"/>
                <w:lang w:eastAsia="es-CL"/>
              </w:rPr>
              <w:t xml:space="preserve">Deterioro </w:t>
            </w:r>
            <w:r w:rsidR="00AD236A">
              <w:rPr>
                <w:noProof/>
                <w:sz w:val="18"/>
                <w:szCs w:val="18"/>
                <w:lang w:eastAsia="es-CL"/>
              </w:rPr>
              <w:t xml:space="preserve">en el </w:t>
            </w:r>
            <w:r>
              <w:rPr>
                <w:noProof/>
                <w:sz w:val="18"/>
                <w:szCs w:val="18"/>
                <w:lang w:eastAsia="es-CL"/>
              </w:rPr>
              <w:t xml:space="preserve">piso </w:t>
            </w:r>
            <w:r w:rsidR="00AD236A">
              <w:rPr>
                <w:noProof/>
                <w:sz w:val="18"/>
                <w:szCs w:val="18"/>
                <w:lang w:eastAsia="es-CL"/>
              </w:rPr>
              <w:t>de la zona de a</w:t>
            </w:r>
            <w:r>
              <w:rPr>
                <w:noProof/>
                <w:sz w:val="18"/>
                <w:szCs w:val="18"/>
                <w:lang w:eastAsia="es-CL"/>
              </w:rPr>
              <w:t xml:space="preserve">lmacenamiento </w:t>
            </w:r>
            <w:r w:rsidR="00AD236A">
              <w:rPr>
                <w:noProof/>
                <w:sz w:val="18"/>
                <w:szCs w:val="18"/>
                <w:lang w:eastAsia="es-CL"/>
              </w:rPr>
              <w:t xml:space="preserve">de </w:t>
            </w:r>
            <w:r>
              <w:rPr>
                <w:noProof/>
                <w:sz w:val="18"/>
                <w:szCs w:val="18"/>
                <w:lang w:eastAsia="es-CL"/>
              </w:rPr>
              <w:t>Yeso</w:t>
            </w:r>
          </w:p>
        </w:tc>
      </w:tr>
    </w:tbl>
    <w:p w14:paraId="3698CA33" w14:textId="7D7C6CA8" w:rsidR="003E449A" w:rsidRDefault="003E449A"/>
    <w:tbl>
      <w:tblPr>
        <w:tblStyle w:val="Tablaconcuadrcula"/>
        <w:tblW w:w="13575" w:type="dxa"/>
        <w:jc w:val="center"/>
        <w:tblLook w:val="04A0" w:firstRow="1" w:lastRow="0" w:firstColumn="1" w:lastColumn="0" w:noHBand="0" w:noVBand="1"/>
      </w:tblPr>
      <w:tblGrid>
        <w:gridCol w:w="2555"/>
        <w:gridCol w:w="1246"/>
        <w:gridCol w:w="9774"/>
      </w:tblGrid>
      <w:tr w:rsidR="006F711C" w:rsidRPr="00916086" w14:paraId="05890A67" w14:textId="77777777" w:rsidTr="004361B4">
        <w:trPr>
          <w:jc w:val="center"/>
        </w:trPr>
        <w:tc>
          <w:tcPr>
            <w:tcW w:w="1400" w:type="pct"/>
            <w:gridSpan w:val="2"/>
          </w:tcPr>
          <w:p w14:paraId="7EA2B346" w14:textId="440D15C1" w:rsidR="006F711C" w:rsidRPr="00747325" w:rsidRDefault="006F711C" w:rsidP="004361B4">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9A3A31">
              <w:rPr>
                <w:rFonts w:ascii="Calibri" w:eastAsia="Times New Roman" w:hAnsi="Calibri"/>
                <w:lang w:eastAsia="es-CL"/>
              </w:rPr>
              <w:t xml:space="preserve"> 10</w:t>
            </w:r>
          </w:p>
        </w:tc>
        <w:tc>
          <w:tcPr>
            <w:tcW w:w="3600" w:type="pct"/>
          </w:tcPr>
          <w:p w14:paraId="42C47353" w14:textId="7BCEA998" w:rsidR="006F711C" w:rsidRPr="00747325" w:rsidRDefault="006F711C" w:rsidP="009E4849">
            <w:r w:rsidRPr="00747325">
              <w:rPr>
                <w:rFonts w:ascii="Calibri" w:eastAsia="Times New Roman" w:hAnsi="Calibri"/>
                <w:b/>
                <w:bCs/>
                <w:lang w:eastAsia="es-CL"/>
              </w:rPr>
              <w:t>Estación</w:t>
            </w:r>
            <w:r>
              <w:rPr>
                <w:rFonts w:ascii="Calibri" w:eastAsia="Times New Roman" w:hAnsi="Calibri"/>
                <w:lang w:eastAsia="es-CL"/>
              </w:rPr>
              <w:t xml:space="preserve">: </w:t>
            </w:r>
            <w:r w:rsidR="009E4849">
              <w:rPr>
                <w:rFonts w:ascii="Calibri" w:eastAsia="Times New Roman" w:hAnsi="Calibri"/>
                <w:lang w:eastAsia="es-CL"/>
              </w:rPr>
              <w:t>3</w:t>
            </w:r>
          </w:p>
        </w:tc>
      </w:tr>
      <w:tr w:rsidR="006F711C" w:rsidRPr="00916086" w14:paraId="042453BD" w14:textId="77777777" w:rsidTr="004361B4">
        <w:trPr>
          <w:trHeight w:val="1992"/>
          <w:jc w:val="center"/>
        </w:trPr>
        <w:tc>
          <w:tcPr>
            <w:tcW w:w="5000" w:type="pct"/>
            <w:gridSpan w:val="3"/>
          </w:tcPr>
          <w:p w14:paraId="7560BD53" w14:textId="77777777" w:rsidR="006F711C" w:rsidRPr="00916086" w:rsidRDefault="006F711C" w:rsidP="004361B4">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1B4C03ED" w14:textId="77777777" w:rsidR="006F711C" w:rsidRPr="00916086" w:rsidRDefault="006F711C" w:rsidP="004361B4">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3</w:t>
            </w:r>
            <w:r w:rsidRPr="00916086">
              <w:rPr>
                <w:b/>
              </w:rPr>
              <w:t>.</w:t>
            </w:r>
            <w:r>
              <w:rPr>
                <w:b/>
              </w:rPr>
              <w:t xml:space="preserve">6 </w:t>
            </w:r>
          </w:p>
          <w:p w14:paraId="4E3F6ECB" w14:textId="0CA6425B" w:rsidR="006F711C" w:rsidRPr="004361B4" w:rsidRDefault="006F711C" w:rsidP="004361B4">
            <w:pPr>
              <w:pStyle w:val="Prrafodelista"/>
              <w:numPr>
                <w:ilvl w:val="0"/>
                <w:numId w:val="39"/>
              </w:numPr>
              <w:spacing w:before="60"/>
              <w:rPr>
                <w:i/>
              </w:rPr>
            </w:pPr>
            <w:r w:rsidRPr="004361B4">
              <w:rPr>
                <w:i/>
              </w:rPr>
              <w:t>Bodega de almacenamiento de baterías y Plomo recuperado, ….. en radier reforzado para evitar la percolación de ácidos…..</w:t>
            </w:r>
          </w:p>
          <w:p w14:paraId="728A3776" w14:textId="77777777" w:rsidR="006F711C" w:rsidRPr="00916086" w:rsidRDefault="006F711C" w:rsidP="004361B4">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3.7.2 </w:t>
            </w:r>
          </w:p>
          <w:p w14:paraId="3B7EA247" w14:textId="77777777" w:rsidR="006F711C" w:rsidRPr="00581220" w:rsidRDefault="006F711C" w:rsidP="004361B4">
            <w:pPr>
              <w:spacing w:before="120" w:after="80"/>
              <w:rPr>
                <w:i/>
              </w:rPr>
            </w:pPr>
            <w:r w:rsidRPr="00581220">
              <w:rPr>
                <w:i/>
              </w:rPr>
              <w:t xml:space="preserve">b) </w:t>
            </w:r>
            <w:r w:rsidRPr="003A679F">
              <w:rPr>
                <w:i/>
              </w:rPr>
              <w:t>Galpón, obra gruesa, trazados y niveles</w:t>
            </w:r>
            <w:r>
              <w:rPr>
                <w:i/>
              </w:rPr>
              <w:t xml:space="preserve"> ….</w:t>
            </w:r>
            <w:r w:rsidRPr="003A679F">
              <w:rPr>
                <w:i/>
              </w:rPr>
              <w:t xml:space="preserve"> </w:t>
            </w:r>
            <w:r w:rsidRPr="002551A0">
              <w:rPr>
                <w:i/>
              </w:rPr>
              <w:t>El radier de la Planta de baterías considerará lo siguiente</w:t>
            </w:r>
            <w:r>
              <w:rPr>
                <w:i/>
              </w:rPr>
              <w:t>…</w:t>
            </w:r>
            <w:r w:rsidRPr="002551A0">
              <w:rPr>
                <w:i/>
              </w:rPr>
              <w:t>Piso alisado mecánicamente, lavable no poroso.</w:t>
            </w:r>
            <w:r w:rsidRPr="002551A0">
              <w:rPr>
                <w:i/>
              </w:rPr>
              <w:br/>
            </w:r>
            <w:r>
              <w:rPr>
                <w:i/>
              </w:rPr>
              <w:t>….</w:t>
            </w:r>
            <w:r w:rsidRPr="002551A0">
              <w:rPr>
                <w:i/>
              </w:rPr>
              <w:t> Pintura epóxica resistente a ácidos</w:t>
            </w:r>
            <w:r>
              <w:rPr>
                <w:i/>
              </w:rPr>
              <w:t>.</w:t>
            </w:r>
          </w:p>
        </w:tc>
      </w:tr>
      <w:tr w:rsidR="006F711C" w:rsidRPr="00916086" w14:paraId="765F3738" w14:textId="77777777" w:rsidTr="004361B4">
        <w:trPr>
          <w:trHeight w:val="557"/>
          <w:jc w:val="center"/>
        </w:trPr>
        <w:tc>
          <w:tcPr>
            <w:tcW w:w="5000" w:type="pct"/>
            <w:gridSpan w:val="3"/>
          </w:tcPr>
          <w:p w14:paraId="4416E00C" w14:textId="77777777" w:rsidR="009A2760" w:rsidRDefault="006F711C" w:rsidP="009A2760">
            <w:pPr>
              <w:jc w:val="left"/>
              <w:rPr>
                <w:rFonts w:ascii="Calibri" w:eastAsia="Times New Roman" w:hAnsi="Calibri"/>
                <w:b/>
                <w:bCs/>
                <w:color w:val="000000"/>
                <w:lang w:eastAsia="es-CL"/>
              </w:rPr>
            </w:pPr>
            <w:r w:rsidRPr="00916086">
              <w:rPr>
                <w:rFonts w:ascii="Calibri" w:eastAsia="Times New Roman" w:hAnsi="Calibri"/>
                <w:b/>
                <w:bCs/>
                <w:color w:val="000000"/>
                <w:lang w:eastAsia="es-CL"/>
              </w:rPr>
              <w:t>Hecho</w:t>
            </w:r>
            <w:r>
              <w:rPr>
                <w:rFonts w:ascii="Calibri" w:eastAsia="Times New Roman" w:hAnsi="Calibri"/>
                <w:b/>
                <w:bCs/>
                <w:color w:val="000000"/>
                <w:lang w:eastAsia="es-CL"/>
              </w:rPr>
              <w:t>:</w:t>
            </w:r>
          </w:p>
          <w:p w14:paraId="10A072C2" w14:textId="315F9EC6" w:rsidR="006F711C" w:rsidRPr="00564580" w:rsidRDefault="006F711C" w:rsidP="00B07117">
            <w:pPr>
              <w:spacing w:before="40"/>
              <w:rPr>
                <w:bCs/>
                <w:i/>
              </w:rPr>
            </w:pPr>
            <w:r w:rsidRPr="002B66E2">
              <w:rPr>
                <w:bCs/>
              </w:rPr>
              <w:t xml:space="preserve">Se constató en el área de almacenamiento de plomo recuperado </w:t>
            </w:r>
            <w:r w:rsidR="002F429A">
              <w:rPr>
                <w:bCs/>
              </w:rPr>
              <w:t>la existencia de</w:t>
            </w:r>
            <w:r w:rsidRPr="002B66E2">
              <w:rPr>
                <w:bCs/>
              </w:rPr>
              <w:t xml:space="preserve"> zonas de</w:t>
            </w:r>
            <w:r w:rsidR="002F429A">
              <w:rPr>
                <w:bCs/>
              </w:rPr>
              <w:t>l</w:t>
            </w:r>
            <w:r w:rsidRPr="002B66E2">
              <w:rPr>
                <w:bCs/>
              </w:rPr>
              <w:t xml:space="preserve"> radier </w:t>
            </w:r>
            <w:r w:rsidR="002F429A">
              <w:rPr>
                <w:bCs/>
              </w:rPr>
              <w:t>que se encontraban</w:t>
            </w:r>
            <w:r w:rsidRPr="002B66E2">
              <w:rPr>
                <w:bCs/>
              </w:rPr>
              <w:t xml:space="preserve"> erosionadas</w:t>
            </w:r>
            <w:r w:rsidR="000978FA">
              <w:rPr>
                <w:bCs/>
              </w:rPr>
              <w:t>, sin alisado mecánico</w:t>
            </w:r>
            <w:r w:rsidRPr="002B66E2">
              <w:rPr>
                <w:bCs/>
              </w:rPr>
              <w:t xml:space="preserve"> y sin pintura epóxica.</w:t>
            </w:r>
          </w:p>
        </w:tc>
      </w:tr>
      <w:tr w:rsidR="006F711C" w:rsidRPr="00916086" w14:paraId="626BB31B" w14:textId="77777777" w:rsidTr="004361B4">
        <w:trPr>
          <w:trHeight w:val="209"/>
          <w:jc w:val="center"/>
        </w:trPr>
        <w:tc>
          <w:tcPr>
            <w:tcW w:w="5000" w:type="pct"/>
            <w:gridSpan w:val="3"/>
          </w:tcPr>
          <w:p w14:paraId="3DD65445" w14:textId="77777777" w:rsidR="006F711C" w:rsidRPr="00916086" w:rsidRDefault="006F711C" w:rsidP="004361B4">
            <w:pPr>
              <w:jc w:val="center"/>
              <w:rPr>
                <w:rFonts w:ascii="Calibri" w:eastAsia="Times New Roman" w:hAnsi="Calibri"/>
                <w:b/>
                <w:bCs/>
                <w:color w:val="000000"/>
                <w:lang w:eastAsia="es-CL"/>
              </w:rPr>
            </w:pPr>
            <w:r>
              <w:rPr>
                <w:rFonts w:ascii="Calibri" w:eastAsia="Times New Roman" w:hAnsi="Calibri"/>
                <w:b/>
                <w:bCs/>
                <w:color w:val="000000"/>
                <w:lang w:eastAsia="es-CL"/>
              </w:rPr>
              <w:t>Registros</w:t>
            </w:r>
          </w:p>
        </w:tc>
      </w:tr>
      <w:tr w:rsidR="006F711C" w:rsidRPr="00916086" w14:paraId="4B72F1A7" w14:textId="77777777" w:rsidTr="004361B4">
        <w:trPr>
          <w:trHeight w:val="3565"/>
          <w:jc w:val="center"/>
        </w:trPr>
        <w:tc>
          <w:tcPr>
            <w:tcW w:w="5000" w:type="pct"/>
            <w:gridSpan w:val="3"/>
          </w:tcPr>
          <w:p w14:paraId="58C2FD0E" w14:textId="07C1A62F" w:rsidR="006F711C" w:rsidRPr="00FB6BF9" w:rsidRDefault="00FD5A15" w:rsidP="004361B4">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w:drawing>
                <wp:inline distT="0" distB="0" distL="0" distR="0" wp14:anchorId="1993BE7B" wp14:editId="434D4E4D">
                  <wp:extent cx="4831080" cy="2712720"/>
                  <wp:effectExtent l="0" t="0" r="762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31080" cy="2712720"/>
                          </a:xfrm>
                          <a:prstGeom prst="rect">
                            <a:avLst/>
                          </a:prstGeom>
                          <a:noFill/>
                        </pic:spPr>
                      </pic:pic>
                    </a:graphicData>
                  </a:graphic>
                </wp:inline>
              </w:drawing>
            </w:r>
          </w:p>
        </w:tc>
      </w:tr>
      <w:tr w:rsidR="006F711C" w:rsidRPr="00916086" w14:paraId="1DEA2F33" w14:textId="77777777" w:rsidTr="004361B4">
        <w:trPr>
          <w:trHeight w:val="70"/>
          <w:jc w:val="center"/>
        </w:trPr>
        <w:tc>
          <w:tcPr>
            <w:tcW w:w="941" w:type="pct"/>
          </w:tcPr>
          <w:p w14:paraId="01F82741" w14:textId="641374C4" w:rsidR="006F711C" w:rsidRPr="003F0A11" w:rsidRDefault="006F711C" w:rsidP="00CC6241">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Fotografía </w:t>
            </w:r>
            <w:r w:rsidR="00CC6241">
              <w:rPr>
                <w:rFonts w:eastAsia="Times New Roman"/>
                <w:b/>
                <w:color w:val="000000"/>
                <w:sz w:val="18"/>
                <w:szCs w:val="18"/>
                <w:lang w:eastAsia="es-CL"/>
              </w:rPr>
              <w:t>6</w:t>
            </w:r>
            <w:r w:rsidRPr="003F0A11">
              <w:rPr>
                <w:rFonts w:eastAsia="Times New Roman"/>
                <w:b/>
                <w:color w:val="000000"/>
                <w:sz w:val="18"/>
                <w:szCs w:val="18"/>
                <w:lang w:eastAsia="es-CL"/>
              </w:rPr>
              <w:t>.</w:t>
            </w:r>
          </w:p>
        </w:tc>
        <w:tc>
          <w:tcPr>
            <w:tcW w:w="4059" w:type="pct"/>
            <w:gridSpan w:val="2"/>
          </w:tcPr>
          <w:p w14:paraId="28068A08" w14:textId="77777777" w:rsidR="006F711C" w:rsidRPr="003F0A11" w:rsidRDefault="006F711C" w:rsidP="004361B4">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6F711C" w:rsidRPr="00916086" w14:paraId="6BD0377A" w14:textId="77777777" w:rsidTr="004361B4">
        <w:trPr>
          <w:trHeight w:val="70"/>
          <w:jc w:val="center"/>
        </w:trPr>
        <w:tc>
          <w:tcPr>
            <w:tcW w:w="5000" w:type="pct"/>
            <w:gridSpan w:val="3"/>
          </w:tcPr>
          <w:p w14:paraId="04DD6FB8" w14:textId="77777777" w:rsidR="00B07117" w:rsidRDefault="006F711C" w:rsidP="004361B4">
            <w:pPr>
              <w:rPr>
                <w:rFonts w:ascii="Calibri" w:eastAsia="Times New Roman" w:hAnsi="Calibri"/>
                <w:b/>
                <w:color w:val="000000"/>
                <w:sz w:val="18"/>
                <w:szCs w:val="18"/>
                <w:lang w:eastAsia="es-CL"/>
              </w:rPr>
            </w:pPr>
            <w:r w:rsidRPr="003F0A11">
              <w:rPr>
                <w:rFonts w:ascii="Calibri" w:eastAsia="Times New Roman" w:hAnsi="Calibri"/>
                <w:b/>
                <w:color w:val="000000"/>
                <w:sz w:val="18"/>
                <w:szCs w:val="18"/>
                <w:lang w:eastAsia="es-CL"/>
              </w:rPr>
              <w:t>Descripción Medio de Prueba:</w:t>
            </w:r>
          </w:p>
          <w:p w14:paraId="3C217D49" w14:textId="34C551D7" w:rsidR="006F711C" w:rsidRPr="003F0A11" w:rsidRDefault="006F711C" w:rsidP="00B07117">
            <w:pPr>
              <w:spacing w:before="40"/>
              <w:rPr>
                <w:rFonts w:eastAsia="Times New Roman"/>
                <w:b/>
                <w:color w:val="000000"/>
                <w:sz w:val="18"/>
                <w:szCs w:val="18"/>
                <w:lang w:eastAsia="es-CL"/>
              </w:rPr>
            </w:pPr>
            <w:r>
              <w:rPr>
                <w:noProof/>
                <w:sz w:val="18"/>
                <w:szCs w:val="18"/>
                <w:lang w:eastAsia="es-CL"/>
              </w:rPr>
              <w:t xml:space="preserve">Deterioro </w:t>
            </w:r>
            <w:r w:rsidR="002F429A">
              <w:rPr>
                <w:noProof/>
                <w:sz w:val="18"/>
                <w:szCs w:val="18"/>
                <w:lang w:eastAsia="es-CL"/>
              </w:rPr>
              <w:t xml:space="preserve">en el </w:t>
            </w:r>
            <w:r>
              <w:rPr>
                <w:noProof/>
                <w:sz w:val="18"/>
                <w:szCs w:val="18"/>
                <w:lang w:eastAsia="es-CL"/>
              </w:rPr>
              <w:t xml:space="preserve">piso </w:t>
            </w:r>
            <w:r w:rsidR="002F429A">
              <w:rPr>
                <w:noProof/>
                <w:sz w:val="18"/>
                <w:szCs w:val="18"/>
                <w:lang w:eastAsia="es-CL"/>
              </w:rPr>
              <w:t xml:space="preserve">del </w:t>
            </w:r>
            <w:r>
              <w:rPr>
                <w:noProof/>
                <w:sz w:val="18"/>
                <w:szCs w:val="18"/>
                <w:lang w:eastAsia="es-CL"/>
              </w:rPr>
              <w:t>área de almacen</w:t>
            </w:r>
            <w:r w:rsidR="008A2CC2">
              <w:rPr>
                <w:noProof/>
                <w:sz w:val="18"/>
                <w:szCs w:val="18"/>
                <w:lang w:eastAsia="es-CL"/>
              </w:rPr>
              <w:t>a</w:t>
            </w:r>
            <w:r>
              <w:rPr>
                <w:noProof/>
                <w:sz w:val="18"/>
                <w:szCs w:val="18"/>
                <w:lang w:eastAsia="es-CL"/>
              </w:rPr>
              <w:t>miento de Plomo</w:t>
            </w:r>
          </w:p>
        </w:tc>
      </w:tr>
    </w:tbl>
    <w:p w14:paraId="3AB7B3EE" w14:textId="77777777" w:rsidR="00227C9D" w:rsidRDefault="00227C9D" w:rsidP="00D325F1"/>
    <w:p w14:paraId="347E8B3A" w14:textId="77777777" w:rsidR="00227C9D" w:rsidRDefault="00227C9D" w:rsidP="00D325F1"/>
    <w:p w14:paraId="75AFFAC5" w14:textId="77777777" w:rsidR="00227C9D" w:rsidRDefault="00227C9D" w:rsidP="00D325F1"/>
    <w:p w14:paraId="7B345B70" w14:textId="24761B77" w:rsidR="00227C9D" w:rsidRDefault="00227C9D">
      <w:pPr>
        <w:jc w:val="left"/>
      </w:pPr>
    </w:p>
    <w:tbl>
      <w:tblPr>
        <w:tblStyle w:val="Tablaconcuadrcula"/>
        <w:tblW w:w="13575" w:type="dxa"/>
        <w:jc w:val="center"/>
        <w:tblLook w:val="04A0" w:firstRow="1" w:lastRow="0" w:firstColumn="1" w:lastColumn="0" w:noHBand="0" w:noVBand="1"/>
      </w:tblPr>
      <w:tblGrid>
        <w:gridCol w:w="2555"/>
        <w:gridCol w:w="1246"/>
        <w:gridCol w:w="9774"/>
      </w:tblGrid>
      <w:tr w:rsidR="00816D83" w:rsidRPr="00916086" w14:paraId="0565B3FA" w14:textId="77777777" w:rsidTr="00816D83">
        <w:trPr>
          <w:jc w:val="center"/>
        </w:trPr>
        <w:tc>
          <w:tcPr>
            <w:tcW w:w="1400" w:type="pct"/>
            <w:gridSpan w:val="2"/>
          </w:tcPr>
          <w:p w14:paraId="71EA0120" w14:textId="6DFAF4F7" w:rsidR="00816D83" w:rsidRPr="00747325" w:rsidRDefault="00227C9D" w:rsidP="00C7651F">
            <w:r>
              <w:br w:type="page"/>
            </w:r>
            <w:r w:rsidR="00816D83" w:rsidRPr="00747325">
              <w:rPr>
                <w:rFonts w:ascii="Calibri" w:eastAsia="Times New Roman" w:hAnsi="Calibri"/>
                <w:b/>
                <w:bCs/>
                <w:lang w:eastAsia="es-CL"/>
              </w:rPr>
              <w:t>Número de Hecho Constatado</w:t>
            </w:r>
            <w:r w:rsidR="00816D83" w:rsidRPr="00747325">
              <w:rPr>
                <w:rFonts w:ascii="Calibri" w:eastAsia="Times New Roman" w:hAnsi="Calibri"/>
                <w:lang w:eastAsia="es-CL"/>
              </w:rPr>
              <w:t xml:space="preserve">: </w:t>
            </w:r>
            <w:r w:rsidR="009A3A31">
              <w:rPr>
                <w:rFonts w:ascii="Calibri" w:eastAsia="Times New Roman" w:hAnsi="Calibri"/>
                <w:lang w:eastAsia="es-CL"/>
              </w:rPr>
              <w:t>11</w:t>
            </w:r>
            <w:r w:rsidR="00567A64">
              <w:rPr>
                <w:rFonts w:ascii="Calibri" w:eastAsia="Times New Roman" w:hAnsi="Calibri"/>
                <w:lang w:eastAsia="es-CL"/>
              </w:rPr>
              <w:t xml:space="preserve"> </w:t>
            </w:r>
          </w:p>
        </w:tc>
        <w:tc>
          <w:tcPr>
            <w:tcW w:w="3600" w:type="pct"/>
          </w:tcPr>
          <w:p w14:paraId="393A1C8A" w14:textId="77777777" w:rsidR="00816D83" w:rsidRPr="00747325" w:rsidRDefault="00816D83" w:rsidP="002E5D75">
            <w:r w:rsidRPr="00747325">
              <w:rPr>
                <w:rFonts w:ascii="Calibri" w:eastAsia="Times New Roman" w:hAnsi="Calibri"/>
                <w:b/>
                <w:bCs/>
                <w:lang w:eastAsia="es-CL"/>
              </w:rPr>
              <w:t>Estación</w:t>
            </w:r>
            <w:r>
              <w:rPr>
                <w:rFonts w:ascii="Calibri" w:eastAsia="Times New Roman" w:hAnsi="Calibri"/>
                <w:lang w:eastAsia="es-CL"/>
              </w:rPr>
              <w:t xml:space="preserve">: </w:t>
            </w:r>
            <w:r w:rsidR="002E5D75">
              <w:rPr>
                <w:rFonts w:ascii="Calibri" w:eastAsia="Times New Roman" w:hAnsi="Calibri"/>
                <w:lang w:eastAsia="es-CL"/>
              </w:rPr>
              <w:t>2</w:t>
            </w:r>
          </w:p>
        </w:tc>
      </w:tr>
      <w:tr w:rsidR="00816D83" w:rsidRPr="00916086" w14:paraId="47656BFC" w14:textId="77777777" w:rsidTr="00FC6246">
        <w:trPr>
          <w:trHeight w:val="1283"/>
          <w:jc w:val="center"/>
        </w:trPr>
        <w:tc>
          <w:tcPr>
            <w:tcW w:w="5000" w:type="pct"/>
            <w:gridSpan w:val="3"/>
          </w:tcPr>
          <w:p w14:paraId="29B62921" w14:textId="77777777" w:rsidR="00816D83" w:rsidRPr="00916086" w:rsidRDefault="00816D83" w:rsidP="00816D83">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4C54B061" w14:textId="77777777" w:rsidR="00816D83" w:rsidRDefault="00816D83" w:rsidP="00816D83">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3</w:t>
            </w:r>
            <w:r w:rsidRPr="00916086">
              <w:rPr>
                <w:b/>
              </w:rPr>
              <w:t>.</w:t>
            </w:r>
            <w:r>
              <w:rPr>
                <w:b/>
              </w:rPr>
              <w:t xml:space="preserve">7.3.7 </w:t>
            </w:r>
          </w:p>
          <w:p w14:paraId="67FF4776" w14:textId="22A41030" w:rsidR="00605A64" w:rsidRPr="00581220" w:rsidRDefault="00816D83" w:rsidP="00976180">
            <w:pPr>
              <w:spacing w:before="120" w:after="80"/>
              <w:rPr>
                <w:i/>
              </w:rPr>
            </w:pPr>
            <w:r w:rsidRPr="00976180">
              <w:rPr>
                <w:i/>
              </w:rPr>
              <w:t>a) Área de almacenamiento de baterías</w:t>
            </w:r>
            <w:r w:rsidR="00976180" w:rsidRPr="00976180">
              <w:rPr>
                <w:i/>
              </w:rPr>
              <w:t>……</w:t>
            </w:r>
            <w:r w:rsidRPr="00976180">
              <w:rPr>
                <w:i/>
              </w:rPr>
              <w:t>.</w:t>
            </w:r>
            <w:r w:rsidR="00976180" w:rsidRPr="00976180">
              <w:rPr>
                <w:i/>
              </w:rPr>
              <w:t>Adicionalmente a lo señalado, se incorporarán sumideros que canalizarán posibles derrames a un pozo de contención de 20 (m</w:t>
            </w:r>
            <w:r w:rsidR="00976180" w:rsidRPr="007C2B58">
              <w:rPr>
                <w:i/>
                <w:vertAlign w:val="superscript"/>
              </w:rPr>
              <w:t>3</w:t>
            </w:r>
            <w:r w:rsidR="00976180" w:rsidRPr="00976180">
              <w:rPr>
                <w:i/>
              </w:rPr>
              <w:t>), que además contará con una bomba que llevará el líquido derramado al sistema de tratamiento de efluentes líquidos</w:t>
            </w:r>
            <w:r w:rsidR="00FC6246">
              <w:rPr>
                <w:i/>
              </w:rPr>
              <w:t>.</w:t>
            </w:r>
          </w:p>
        </w:tc>
      </w:tr>
      <w:tr w:rsidR="00816D83" w:rsidRPr="00916086" w14:paraId="0B51C7D6" w14:textId="77777777" w:rsidTr="00947377">
        <w:trPr>
          <w:trHeight w:val="691"/>
          <w:jc w:val="center"/>
        </w:trPr>
        <w:tc>
          <w:tcPr>
            <w:tcW w:w="5000" w:type="pct"/>
            <w:gridSpan w:val="3"/>
          </w:tcPr>
          <w:p w14:paraId="44BF215A" w14:textId="29215854" w:rsidR="00605A64" w:rsidRDefault="00816D83" w:rsidP="00816D83">
            <w:pPr>
              <w:jc w:val="left"/>
              <w:rPr>
                <w:rFonts w:ascii="Calibri" w:eastAsia="Times New Roman" w:hAnsi="Calibri"/>
                <w:color w:val="000000"/>
                <w:lang w:eastAsia="es-CL"/>
              </w:rPr>
            </w:pPr>
            <w:r w:rsidRPr="00916086">
              <w:rPr>
                <w:rFonts w:ascii="Calibri" w:eastAsia="Times New Roman" w:hAnsi="Calibri"/>
                <w:b/>
                <w:bCs/>
                <w:color w:val="000000"/>
                <w:lang w:eastAsia="es-CL"/>
              </w:rPr>
              <w:t>Hecho</w:t>
            </w:r>
            <w:r>
              <w:rPr>
                <w:rFonts w:ascii="Calibri" w:eastAsia="Times New Roman" w:hAnsi="Calibri"/>
                <w:color w:val="000000"/>
                <w:lang w:eastAsia="es-CL"/>
              </w:rPr>
              <w:t>:</w:t>
            </w:r>
          </w:p>
          <w:p w14:paraId="4158EB90" w14:textId="112E7F6E" w:rsidR="00605A64" w:rsidRPr="00625333" w:rsidRDefault="00605A64" w:rsidP="00B07117">
            <w:pPr>
              <w:spacing w:before="40"/>
              <w:rPr>
                <w:rFonts w:ascii="Calibri" w:eastAsia="Times New Roman" w:hAnsi="Calibri"/>
                <w:bCs/>
                <w:color w:val="000000"/>
                <w:lang w:eastAsia="es-CL"/>
              </w:rPr>
            </w:pPr>
            <w:r>
              <w:rPr>
                <w:rFonts w:ascii="Calibri" w:eastAsia="Times New Roman" w:hAnsi="Calibri"/>
                <w:bCs/>
                <w:color w:val="000000"/>
                <w:lang w:eastAsia="es-CL"/>
              </w:rPr>
              <w:t>Se constató que e</w:t>
            </w:r>
            <w:r w:rsidR="00976180" w:rsidRPr="00625333">
              <w:rPr>
                <w:rFonts w:ascii="Calibri" w:eastAsia="Times New Roman" w:hAnsi="Calibri"/>
                <w:bCs/>
                <w:color w:val="000000"/>
                <w:lang w:eastAsia="es-CL"/>
              </w:rPr>
              <w:t>l pozo de contención de 20 m</w:t>
            </w:r>
            <w:r w:rsidR="00976180" w:rsidRPr="00625333">
              <w:rPr>
                <w:rFonts w:ascii="Calibri" w:eastAsia="Times New Roman" w:hAnsi="Calibri"/>
                <w:bCs/>
                <w:color w:val="000000"/>
                <w:vertAlign w:val="superscript"/>
                <w:lang w:eastAsia="es-CL"/>
              </w:rPr>
              <w:t>3</w:t>
            </w:r>
            <w:r w:rsidR="00976180" w:rsidRPr="00625333">
              <w:rPr>
                <w:rFonts w:ascii="Calibri" w:eastAsia="Times New Roman" w:hAnsi="Calibri"/>
                <w:bCs/>
                <w:color w:val="000000"/>
                <w:lang w:eastAsia="es-CL"/>
              </w:rPr>
              <w:t xml:space="preserve"> se encontraba con su capacidad hasta</w:t>
            </w:r>
            <w:r w:rsidR="00D81686" w:rsidRPr="00625333">
              <w:rPr>
                <w:rFonts w:ascii="Calibri" w:eastAsia="Times New Roman" w:hAnsi="Calibri"/>
                <w:bCs/>
                <w:color w:val="000000"/>
                <w:lang w:eastAsia="es-CL"/>
              </w:rPr>
              <w:t xml:space="preserve"> la cota de succión de la bomba; la que se </w:t>
            </w:r>
            <w:r w:rsidR="00501C6B" w:rsidRPr="00625333">
              <w:rPr>
                <w:rFonts w:ascii="Calibri" w:eastAsia="Times New Roman" w:hAnsi="Calibri"/>
                <w:bCs/>
                <w:color w:val="000000"/>
                <w:lang w:eastAsia="es-CL"/>
              </w:rPr>
              <w:t>constató</w:t>
            </w:r>
            <w:r w:rsidR="00D81686" w:rsidRPr="00625333">
              <w:rPr>
                <w:rFonts w:ascii="Calibri" w:eastAsia="Times New Roman" w:hAnsi="Calibri"/>
                <w:bCs/>
                <w:color w:val="000000"/>
                <w:lang w:eastAsia="es-CL"/>
              </w:rPr>
              <w:t xml:space="preserve"> que </w:t>
            </w:r>
            <w:r w:rsidR="00976180" w:rsidRPr="00625333">
              <w:rPr>
                <w:rFonts w:ascii="Calibri" w:eastAsia="Times New Roman" w:hAnsi="Calibri"/>
                <w:bCs/>
                <w:color w:val="000000"/>
                <w:lang w:eastAsia="es-CL"/>
              </w:rPr>
              <w:t>estaba operativa</w:t>
            </w:r>
            <w:r w:rsidR="00D81686" w:rsidRPr="00625333">
              <w:rPr>
                <w:rFonts w:ascii="Calibri" w:eastAsia="Times New Roman" w:hAnsi="Calibri"/>
                <w:bCs/>
                <w:color w:val="000000"/>
                <w:lang w:eastAsia="es-CL"/>
              </w:rPr>
              <w:t xml:space="preserve"> y que funciona</w:t>
            </w:r>
            <w:r>
              <w:rPr>
                <w:rFonts w:ascii="Calibri" w:eastAsia="Times New Roman" w:hAnsi="Calibri"/>
                <w:bCs/>
                <w:color w:val="000000"/>
                <w:lang w:eastAsia="es-CL"/>
              </w:rPr>
              <w:t>ba</w:t>
            </w:r>
            <w:r w:rsidR="00D81686" w:rsidRPr="00625333">
              <w:rPr>
                <w:rFonts w:ascii="Calibri" w:eastAsia="Times New Roman" w:hAnsi="Calibri"/>
                <w:bCs/>
                <w:color w:val="000000"/>
                <w:lang w:eastAsia="es-CL"/>
              </w:rPr>
              <w:t xml:space="preserve"> de modo</w:t>
            </w:r>
            <w:r w:rsidR="002E5D75" w:rsidRPr="00625333">
              <w:rPr>
                <w:rFonts w:ascii="Calibri" w:eastAsia="Times New Roman" w:hAnsi="Calibri"/>
                <w:bCs/>
                <w:color w:val="000000"/>
                <w:lang w:eastAsia="es-CL"/>
              </w:rPr>
              <w:t xml:space="preserve"> manual</w:t>
            </w:r>
            <w:r w:rsidR="00D81686" w:rsidRPr="00625333">
              <w:rPr>
                <w:rFonts w:ascii="Calibri" w:eastAsia="Times New Roman" w:hAnsi="Calibri"/>
                <w:bCs/>
                <w:color w:val="000000"/>
                <w:lang w:eastAsia="es-CL"/>
              </w:rPr>
              <w:t xml:space="preserve"> (no automática</w:t>
            </w:r>
            <w:r w:rsidR="003025FB" w:rsidRPr="00625333">
              <w:rPr>
                <w:rFonts w:ascii="Calibri" w:eastAsia="Times New Roman" w:hAnsi="Calibri"/>
                <w:bCs/>
                <w:color w:val="000000"/>
                <w:lang w:eastAsia="es-CL"/>
              </w:rPr>
              <w:t>)</w:t>
            </w:r>
            <w:r>
              <w:rPr>
                <w:rFonts w:ascii="Calibri" w:eastAsia="Times New Roman" w:hAnsi="Calibri"/>
                <w:bCs/>
                <w:color w:val="000000"/>
                <w:lang w:eastAsia="es-CL"/>
              </w:rPr>
              <w:t>,</w:t>
            </w:r>
            <w:r w:rsidR="003025FB" w:rsidRPr="00625333">
              <w:rPr>
                <w:rFonts w:ascii="Calibri" w:eastAsia="Times New Roman" w:hAnsi="Calibri"/>
                <w:bCs/>
                <w:color w:val="000000"/>
                <w:lang w:eastAsia="es-CL"/>
              </w:rPr>
              <w:t xml:space="preserve"> de acuerdo a lo indicado por </w:t>
            </w:r>
            <w:r w:rsidR="003E149C" w:rsidRPr="00625333">
              <w:rPr>
                <w:rFonts w:ascii="Calibri" w:eastAsia="Times New Roman" w:hAnsi="Calibri"/>
                <w:bCs/>
                <w:color w:val="000000"/>
                <w:lang w:eastAsia="es-CL"/>
              </w:rPr>
              <w:t>el Gerente General Sr. Carlos Godoy</w:t>
            </w:r>
            <w:r>
              <w:rPr>
                <w:rFonts w:ascii="Calibri" w:eastAsia="Times New Roman" w:hAnsi="Calibri"/>
                <w:bCs/>
                <w:color w:val="000000"/>
                <w:lang w:eastAsia="es-CL"/>
              </w:rPr>
              <w:t>.</w:t>
            </w:r>
          </w:p>
        </w:tc>
      </w:tr>
      <w:tr w:rsidR="00816D83" w:rsidRPr="00916086" w14:paraId="5B160D42" w14:textId="77777777" w:rsidTr="00816D83">
        <w:trPr>
          <w:trHeight w:val="209"/>
          <w:jc w:val="center"/>
        </w:trPr>
        <w:tc>
          <w:tcPr>
            <w:tcW w:w="5000" w:type="pct"/>
            <w:gridSpan w:val="3"/>
          </w:tcPr>
          <w:p w14:paraId="5B6C0C05" w14:textId="77777777" w:rsidR="00816D83" w:rsidRPr="00916086" w:rsidRDefault="00816D83" w:rsidP="00816D83">
            <w:pPr>
              <w:jc w:val="center"/>
              <w:rPr>
                <w:rFonts w:ascii="Calibri" w:eastAsia="Times New Roman" w:hAnsi="Calibri"/>
                <w:b/>
                <w:bCs/>
                <w:color w:val="000000"/>
                <w:lang w:eastAsia="es-CL"/>
              </w:rPr>
            </w:pPr>
            <w:r>
              <w:rPr>
                <w:rFonts w:ascii="Calibri" w:eastAsia="Times New Roman" w:hAnsi="Calibri"/>
                <w:b/>
                <w:bCs/>
                <w:color w:val="000000"/>
                <w:lang w:eastAsia="es-CL"/>
              </w:rPr>
              <w:t>Registros</w:t>
            </w:r>
          </w:p>
        </w:tc>
      </w:tr>
      <w:tr w:rsidR="002E5D75" w:rsidRPr="00916086" w14:paraId="516BC157" w14:textId="77777777" w:rsidTr="002E5D75">
        <w:trPr>
          <w:trHeight w:val="3565"/>
          <w:jc w:val="center"/>
        </w:trPr>
        <w:tc>
          <w:tcPr>
            <w:tcW w:w="5000" w:type="pct"/>
            <w:gridSpan w:val="3"/>
          </w:tcPr>
          <w:p w14:paraId="780776F6" w14:textId="5E406874" w:rsidR="002E5D75" w:rsidRPr="00FB6BF9" w:rsidRDefault="00FD5A15" w:rsidP="00816D83">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w:drawing>
                <wp:inline distT="0" distB="0" distL="0" distR="0" wp14:anchorId="2B20A19E" wp14:editId="21CD5B9D">
                  <wp:extent cx="4716780" cy="2667000"/>
                  <wp:effectExtent l="0" t="0" r="762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16780" cy="2667000"/>
                          </a:xfrm>
                          <a:prstGeom prst="rect">
                            <a:avLst/>
                          </a:prstGeom>
                          <a:noFill/>
                        </pic:spPr>
                      </pic:pic>
                    </a:graphicData>
                  </a:graphic>
                </wp:inline>
              </w:drawing>
            </w:r>
          </w:p>
        </w:tc>
      </w:tr>
      <w:tr w:rsidR="002E5D75" w:rsidRPr="00916086" w14:paraId="071C1512" w14:textId="77777777" w:rsidTr="002E5D75">
        <w:trPr>
          <w:trHeight w:val="110"/>
          <w:jc w:val="center"/>
        </w:trPr>
        <w:tc>
          <w:tcPr>
            <w:tcW w:w="941" w:type="pct"/>
          </w:tcPr>
          <w:p w14:paraId="2DE4F7C1" w14:textId="3B0FD1CC" w:rsidR="002E5D75" w:rsidRPr="003F0A11" w:rsidRDefault="002E5D75" w:rsidP="00CC6241">
            <w:pPr>
              <w:rPr>
                <w:rFonts w:ascii="Calibri" w:eastAsia="Times New Roman" w:hAnsi="Calibri"/>
                <w:b/>
                <w:bCs/>
                <w:color w:val="000000"/>
                <w:sz w:val="18"/>
                <w:szCs w:val="18"/>
                <w:lang w:eastAsia="es-CL"/>
              </w:rPr>
            </w:pPr>
            <w:r>
              <w:rPr>
                <w:rFonts w:eastAsia="Times New Roman"/>
                <w:b/>
                <w:color w:val="000000"/>
                <w:sz w:val="18"/>
                <w:szCs w:val="18"/>
                <w:lang w:eastAsia="es-CL"/>
              </w:rPr>
              <w:t xml:space="preserve">Fotografía </w:t>
            </w:r>
            <w:r w:rsidR="00CC6241">
              <w:rPr>
                <w:rFonts w:eastAsia="Times New Roman"/>
                <w:b/>
                <w:color w:val="000000"/>
                <w:sz w:val="18"/>
                <w:szCs w:val="18"/>
                <w:lang w:eastAsia="es-CL"/>
              </w:rPr>
              <w:t>7</w:t>
            </w:r>
            <w:r w:rsidRPr="003F0A11">
              <w:rPr>
                <w:rFonts w:eastAsia="Times New Roman"/>
                <w:b/>
                <w:color w:val="000000"/>
                <w:sz w:val="18"/>
                <w:szCs w:val="18"/>
                <w:lang w:eastAsia="es-CL"/>
              </w:rPr>
              <w:t>.</w:t>
            </w:r>
          </w:p>
        </w:tc>
        <w:tc>
          <w:tcPr>
            <w:tcW w:w="4059" w:type="pct"/>
            <w:gridSpan w:val="2"/>
          </w:tcPr>
          <w:p w14:paraId="44017616" w14:textId="77777777" w:rsidR="002E5D75" w:rsidRPr="003F0A11" w:rsidRDefault="002E5D75" w:rsidP="00816D83">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2E5D75" w:rsidRPr="00916086" w14:paraId="31D5F2F7" w14:textId="77777777" w:rsidTr="002E5D75">
        <w:trPr>
          <w:trHeight w:val="185"/>
          <w:jc w:val="center"/>
        </w:trPr>
        <w:tc>
          <w:tcPr>
            <w:tcW w:w="5000" w:type="pct"/>
            <w:gridSpan w:val="3"/>
          </w:tcPr>
          <w:p w14:paraId="25308CC7" w14:textId="77777777" w:rsidR="00030002" w:rsidRDefault="002E5D75" w:rsidP="002E5D75">
            <w:pPr>
              <w:rPr>
                <w:rFonts w:ascii="Calibri" w:eastAsia="Times New Roman" w:hAnsi="Calibri"/>
                <w:b/>
                <w:color w:val="000000"/>
                <w:sz w:val="18"/>
                <w:szCs w:val="18"/>
                <w:lang w:eastAsia="es-CL"/>
              </w:rPr>
            </w:pPr>
            <w:r w:rsidRPr="003F0A11">
              <w:rPr>
                <w:rFonts w:ascii="Calibri" w:eastAsia="Times New Roman" w:hAnsi="Calibri"/>
                <w:b/>
                <w:color w:val="000000"/>
                <w:sz w:val="18"/>
                <w:szCs w:val="18"/>
                <w:lang w:eastAsia="es-CL"/>
              </w:rPr>
              <w:t>Descripción Medio de Prueba:</w:t>
            </w:r>
          </w:p>
          <w:p w14:paraId="5B60F64E" w14:textId="61FA3DF4" w:rsidR="002E5D75" w:rsidRPr="003F0A11" w:rsidRDefault="002E5D75" w:rsidP="00030002">
            <w:pPr>
              <w:spacing w:before="40"/>
              <w:rPr>
                <w:rFonts w:ascii="Calibri" w:eastAsia="Times New Roman" w:hAnsi="Calibri"/>
                <w:b/>
                <w:bCs/>
                <w:color w:val="000000"/>
                <w:sz w:val="18"/>
                <w:szCs w:val="18"/>
                <w:lang w:eastAsia="es-CL"/>
              </w:rPr>
            </w:pPr>
            <w:r>
              <w:rPr>
                <w:noProof/>
                <w:sz w:val="18"/>
                <w:szCs w:val="18"/>
                <w:lang w:eastAsia="es-CL"/>
              </w:rPr>
              <w:t xml:space="preserve">Nivel </w:t>
            </w:r>
            <w:r w:rsidR="00605A64">
              <w:rPr>
                <w:noProof/>
                <w:sz w:val="18"/>
                <w:szCs w:val="18"/>
                <w:lang w:eastAsia="es-CL"/>
              </w:rPr>
              <w:t xml:space="preserve">del </w:t>
            </w:r>
            <w:r>
              <w:rPr>
                <w:noProof/>
                <w:sz w:val="18"/>
                <w:szCs w:val="18"/>
                <w:lang w:eastAsia="es-CL"/>
              </w:rPr>
              <w:t xml:space="preserve">pozo de contención </w:t>
            </w:r>
          </w:p>
        </w:tc>
      </w:tr>
    </w:tbl>
    <w:p w14:paraId="77D6C565" w14:textId="77777777" w:rsidR="00284347" w:rsidRDefault="00284347" w:rsidP="00D325F1">
      <w:pPr>
        <w:jc w:val="left"/>
        <w:rPr>
          <w:rFonts w:ascii="Calibri" w:eastAsia="Times New Roman" w:hAnsi="Calibri"/>
          <w:bCs/>
          <w:sz w:val="10"/>
          <w:szCs w:val="20"/>
          <w:lang w:eastAsia="es-CL"/>
        </w:rPr>
      </w:pPr>
    </w:p>
    <w:p w14:paraId="055FA177" w14:textId="77777777" w:rsidR="00284347" w:rsidRDefault="00284347">
      <w:pPr>
        <w:jc w:val="left"/>
        <w:rPr>
          <w:rFonts w:ascii="Calibri" w:eastAsia="Times New Roman" w:hAnsi="Calibri"/>
          <w:bCs/>
          <w:sz w:val="10"/>
          <w:szCs w:val="20"/>
          <w:lang w:eastAsia="es-CL"/>
        </w:rPr>
      </w:pPr>
      <w:r>
        <w:rPr>
          <w:rFonts w:ascii="Calibri" w:eastAsia="Times New Roman" w:hAnsi="Calibri"/>
          <w:bCs/>
          <w:sz w:val="10"/>
          <w:szCs w:val="20"/>
          <w:lang w:eastAsia="es-CL"/>
        </w:rPr>
        <w:br w:type="page"/>
      </w:r>
    </w:p>
    <w:tbl>
      <w:tblPr>
        <w:tblStyle w:val="Tablaconcuadrcula"/>
        <w:tblW w:w="13547" w:type="dxa"/>
        <w:jc w:val="center"/>
        <w:tblLook w:val="04A0" w:firstRow="1" w:lastRow="0" w:firstColumn="1" w:lastColumn="0" w:noHBand="0" w:noVBand="1"/>
      </w:tblPr>
      <w:tblGrid>
        <w:gridCol w:w="3804"/>
        <w:gridCol w:w="9743"/>
      </w:tblGrid>
      <w:tr w:rsidR="00284347" w:rsidRPr="00747325" w14:paraId="7A46FF14" w14:textId="77777777" w:rsidTr="00CF697F">
        <w:trPr>
          <w:jc w:val="center"/>
        </w:trPr>
        <w:tc>
          <w:tcPr>
            <w:tcW w:w="1404" w:type="pct"/>
          </w:tcPr>
          <w:p w14:paraId="40C209C1" w14:textId="14269725" w:rsidR="00284347" w:rsidRPr="00747325" w:rsidRDefault="00284347" w:rsidP="00CF045D">
            <w:r w:rsidRPr="00747325">
              <w:rPr>
                <w:rFonts w:ascii="Calibri" w:eastAsia="Times New Roman" w:hAnsi="Calibri"/>
                <w:b/>
                <w:bCs/>
                <w:lang w:eastAsia="es-CL"/>
              </w:rPr>
              <w:lastRenderedPageBreak/>
              <w:t>Número de Hecho Constatado</w:t>
            </w:r>
            <w:r w:rsidRPr="00747325">
              <w:rPr>
                <w:rFonts w:ascii="Calibri" w:eastAsia="Times New Roman" w:hAnsi="Calibri"/>
                <w:lang w:eastAsia="es-CL"/>
              </w:rPr>
              <w:t>:</w:t>
            </w:r>
            <w:r w:rsidR="009A3A31">
              <w:rPr>
                <w:rFonts w:ascii="Calibri" w:eastAsia="Times New Roman" w:hAnsi="Calibri"/>
                <w:lang w:eastAsia="es-CL"/>
              </w:rPr>
              <w:t xml:space="preserve"> 12</w:t>
            </w:r>
          </w:p>
        </w:tc>
        <w:tc>
          <w:tcPr>
            <w:tcW w:w="3596" w:type="pct"/>
          </w:tcPr>
          <w:p w14:paraId="6EFCFB71" w14:textId="77777777" w:rsidR="00284347" w:rsidRPr="00747325" w:rsidRDefault="00284347" w:rsidP="00B173A2">
            <w:r w:rsidRPr="00747325">
              <w:rPr>
                <w:rFonts w:ascii="Calibri" w:eastAsia="Times New Roman" w:hAnsi="Calibri"/>
                <w:b/>
                <w:bCs/>
                <w:lang w:eastAsia="es-CL"/>
              </w:rPr>
              <w:t>Estación</w:t>
            </w:r>
            <w:r>
              <w:rPr>
                <w:rFonts w:ascii="Calibri" w:eastAsia="Times New Roman" w:hAnsi="Calibri"/>
                <w:lang w:eastAsia="es-CL"/>
              </w:rPr>
              <w:t xml:space="preserve">: </w:t>
            </w:r>
            <w:r w:rsidR="00B173A2">
              <w:rPr>
                <w:rFonts w:ascii="Calibri" w:eastAsia="Times New Roman" w:hAnsi="Calibri"/>
                <w:lang w:eastAsia="es-CL"/>
              </w:rPr>
              <w:t>4 y 6</w:t>
            </w:r>
          </w:p>
        </w:tc>
      </w:tr>
      <w:tr w:rsidR="007B3963" w:rsidRPr="00747325" w14:paraId="7D3F9F26" w14:textId="77777777" w:rsidTr="00CF697F">
        <w:trPr>
          <w:jc w:val="center"/>
        </w:trPr>
        <w:tc>
          <w:tcPr>
            <w:tcW w:w="5000" w:type="pct"/>
            <w:gridSpan w:val="2"/>
          </w:tcPr>
          <w:p w14:paraId="699B1348" w14:textId="216C973A" w:rsidR="007B3963" w:rsidRPr="00747325" w:rsidRDefault="007B3963" w:rsidP="00625333">
            <w:pPr>
              <w:rPr>
                <w:rFonts w:ascii="Calibri" w:eastAsia="Times New Roman" w:hAnsi="Calibri"/>
                <w:b/>
                <w:bCs/>
                <w:lang w:eastAsia="es-CL"/>
              </w:rPr>
            </w:pPr>
            <w:r w:rsidRPr="00026250">
              <w:rPr>
                <w:b/>
              </w:rPr>
              <w:t xml:space="preserve">Documentación entregada: </w:t>
            </w:r>
            <w:r w:rsidRPr="00ED61DE">
              <w:rPr>
                <w:rFonts w:ascii="Calibri" w:eastAsia="Times New Roman" w:hAnsi="Calibri"/>
                <w:bCs/>
                <w:color w:val="000000"/>
                <w:lang w:eastAsia="es-CL"/>
              </w:rPr>
              <w:t xml:space="preserve">informes de </w:t>
            </w:r>
            <w:r w:rsidR="00501C6B" w:rsidRPr="00ED61DE">
              <w:rPr>
                <w:rFonts w:ascii="Calibri" w:eastAsia="Times New Roman" w:hAnsi="Calibri"/>
                <w:bCs/>
                <w:color w:val="000000"/>
                <w:lang w:eastAsia="es-CL"/>
              </w:rPr>
              <w:t>laboratorio</w:t>
            </w:r>
            <w:r w:rsidRPr="00ED61DE">
              <w:rPr>
                <w:rFonts w:ascii="Calibri" w:eastAsia="Times New Roman" w:hAnsi="Calibri"/>
                <w:bCs/>
                <w:color w:val="000000"/>
                <w:lang w:eastAsia="es-CL"/>
              </w:rPr>
              <w:t xml:space="preserve"> SQC-29026 y SQC-31103 de CESMEC</w:t>
            </w:r>
            <w:r>
              <w:rPr>
                <w:rFonts w:ascii="Calibri" w:eastAsia="Times New Roman" w:hAnsi="Calibri"/>
                <w:bCs/>
                <w:color w:val="000000"/>
                <w:lang w:eastAsia="es-CL"/>
              </w:rPr>
              <w:t>.</w:t>
            </w:r>
          </w:p>
        </w:tc>
      </w:tr>
      <w:tr w:rsidR="00284347" w:rsidRPr="00581220" w14:paraId="3E64E981" w14:textId="77777777" w:rsidTr="00CF697F">
        <w:trPr>
          <w:trHeight w:val="1059"/>
          <w:jc w:val="center"/>
        </w:trPr>
        <w:tc>
          <w:tcPr>
            <w:tcW w:w="5000" w:type="pct"/>
            <w:gridSpan w:val="2"/>
          </w:tcPr>
          <w:p w14:paraId="10B4AB2A" w14:textId="77777777" w:rsidR="00284347" w:rsidRPr="00916086" w:rsidRDefault="00284347" w:rsidP="009C4B92">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7E171856" w14:textId="77777777" w:rsidR="00284347" w:rsidRDefault="00284347" w:rsidP="009C4B92">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3</w:t>
            </w:r>
            <w:r w:rsidRPr="00916086">
              <w:rPr>
                <w:b/>
              </w:rPr>
              <w:t>.</w:t>
            </w:r>
            <w:r>
              <w:rPr>
                <w:b/>
              </w:rPr>
              <w:t xml:space="preserve">7.3.7 </w:t>
            </w:r>
          </w:p>
          <w:p w14:paraId="570D9047" w14:textId="5B6E388A" w:rsidR="00605A64" w:rsidRPr="00581220" w:rsidRDefault="00FB498A" w:rsidP="000978FA">
            <w:pPr>
              <w:spacing w:before="120" w:after="80"/>
              <w:rPr>
                <w:i/>
              </w:rPr>
            </w:pPr>
            <w:r w:rsidRPr="00FB498A">
              <w:rPr>
                <w:i/>
              </w:rPr>
              <w:t>b) Área de almacen</w:t>
            </w:r>
            <w:r w:rsidR="000978FA">
              <w:rPr>
                <w:i/>
              </w:rPr>
              <w:t>amiento de polipropileno picado</w:t>
            </w:r>
            <w:r w:rsidR="00D83040">
              <w:rPr>
                <w:i/>
              </w:rPr>
              <w:t xml:space="preserve"> </w:t>
            </w:r>
            <w:r w:rsidR="00907201">
              <w:rPr>
                <w:i/>
              </w:rPr>
              <w:t>(</w:t>
            </w:r>
            <w:r w:rsidR="00025A8E">
              <w:rPr>
                <w:i/>
              </w:rPr>
              <w:t>...)</w:t>
            </w:r>
            <w:r w:rsidR="00D83040">
              <w:rPr>
                <w:i/>
              </w:rPr>
              <w:t xml:space="preserve"> </w:t>
            </w:r>
            <w:r w:rsidR="00907201" w:rsidRPr="00907201">
              <w:rPr>
                <w:i/>
              </w:rPr>
              <w:t>Además, contará con sumideros que llevarán todos los líquidos derramados a un pozo de 9 (m</w:t>
            </w:r>
            <w:r w:rsidR="00907201" w:rsidRPr="007C2B58">
              <w:rPr>
                <w:i/>
                <w:vertAlign w:val="superscript"/>
              </w:rPr>
              <w:t>3</w:t>
            </w:r>
            <w:r w:rsidR="00907201" w:rsidRPr="00907201">
              <w:rPr>
                <w:i/>
              </w:rPr>
              <w:t>)</w:t>
            </w:r>
            <w:r w:rsidR="000978FA">
              <w:rPr>
                <w:i/>
              </w:rPr>
              <w:t>.</w:t>
            </w:r>
            <w:r w:rsidR="00907201">
              <w:rPr>
                <w:i/>
              </w:rPr>
              <w:t xml:space="preserve"> </w:t>
            </w:r>
          </w:p>
        </w:tc>
      </w:tr>
      <w:tr w:rsidR="00284347" w:rsidRPr="002E5D75" w14:paraId="17CD8809" w14:textId="77777777" w:rsidTr="00CF697F">
        <w:trPr>
          <w:trHeight w:val="1416"/>
          <w:jc w:val="center"/>
        </w:trPr>
        <w:tc>
          <w:tcPr>
            <w:tcW w:w="5000" w:type="pct"/>
            <w:gridSpan w:val="2"/>
          </w:tcPr>
          <w:p w14:paraId="664B122E" w14:textId="45BD5AAD" w:rsidR="00605A64" w:rsidRDefault="00284347" w:rsidP="009C4B92">
            <w:pPr>
              <w:jc w:val="left"/>
              <w:rPr>
                <w:rFonts w:ascii="Calibri" w:eastAsia="Times New Roman" w:hAnsi="Calibri"/>
                <w:color w:val="000000"/>
                <w:lang w:eastAsia="es-CL"/>
              </w:rPr>
            </w:pPr>
            <w:r w:rsidRPr="00916086">
              <w:rPr>
                <w:rFonts w:ascii="Calibri" w:eastAsia="Times New Roman" w:hAnsi="Calibri"/>
                <w:b/>
                <w:bCs/>
                <w:color w:val="000000"/>
                <w:lang w:eastAsia="es-CL"/>
              </w:rPr>
              <w:t>Hecho</w:t>
            </w:r>
            <w:r>
              <w:rPr>
                <w:rFonts w:ascii="Calibri" w:eastAsia="Times New Roman" w:hAnsi="Calibri"/>
                <w:color w:val="000000"/>
                <w:lang w:eastAsia="es-CL"/>
              </w:rPr>
              <w:t>:</w:t>
            </w:r>
          </w:p>
          <w:p w14:paraId="12FA7A66" w14:textId="77777777" w:rsidR="00E95368" w:rsidRDefault="00E95368" w:rsidP="009C4B92">
            <w:pPr>
              <w:rPr>
                <w:rFonts w:ascii="Calibri" w:eastAsia="Times New Roman" w:hAnsi="Calibri"/>
                <w:bCs/>
                <w:color w:val="000000"/>
                <w:lang w:eastAsia="es-CL"/>
              </w:rPr>
            </w:pPr>
            <w:r w:rsidRPr="00E95368">
              <w:rPr>
                <w:rFonts w:ascii="Calibri" w:eastAsia="Times New Roman" w:hAnsi="Calibri"/>
                <w:bCs/>
                <w:color w:val="000000"/>
                <w:lang w:eastAsia="es-CL"/>
              </w:rPr>
              <w:t xml:space="preserve">Se constató la presencia de </w:t>
            </w:r>
            <w:r>
              <w:rPr>
                <w:rFonts w:ascii="Calibri" w:eastAsia="Times New Roman" w:hAnsi="Calibri"/>
                <w:bCs/>
                <w:color w:val="000000"/>
                <w:lang w:eastAsia="es-CL"/>
              </w:rPr>
              <w:t xml:space="preserve">Maxisacos con </w:t>
            </w:r>
            <w:r w:rsidRPr="00E95368">
              <w:rPr>
                <w:rFonts w:ascii="Calibri" w:eastAsia="Times New Roman" w:hAnsi="Calibri"/>
                <w:bCs/>
                <w:color w:val="000000"/>
                <w:lang w:eastAsia="es-CL"/>
              </w:rPr>
              <w:t>chip de polipropileno en dos sectores fuera del “Área de Almacenamiento de Chip de Polipropileno”</w:t>
            </w:r>
            <w:r w:rsidR="009C4B92">
              <w:rPr>
                <w:rFonts w:ascii="Calibri" w:eastAsia="Times New Roman" w:hAnsi="Calibri"/>
                <w:bCs/>
                <w:color w:val="000000"/>
                <w:lang w:eastAsia="es-CL"/>
              </w:rPr>
              <w:t xml:space="preserve">; sectores </w:t>
            </w:r>
            <w:r>
              <w:rPr>
                <w:rFonts w:ascii="Calibri" w:eastAsia="Times New Roman" w:hAnsi="Calibri"/>
                <w:bCs/>
                <w:color w:val="000000"/>
                <w:lang w:eastAsia="es-CL"/>
              </w:rPr>
              <w:t>que no contaban con colector de derrames:</w:t>
            </w:r>
          </w:p>
          <w:p w14:paraId="76555338" w14:textId="6F4E2C1F" w:rsidR="00284347" w:rsidRPr="004361B4" w:rsidRDefault="00F33DAC" w:rsidP="00CF697F">
            <w:pPr>
              <w:spacing w:before="120"/>
              <w:rPr>
                <w:rFonts w:ascii="Calibri" w:eastAsia="Times New Roman" w:hAnsi="Calibri"/>
                <w:bCs/>
                <w:color w:val="000000"/>
                <w:lang w:eastAsia="es-CL"/>
              </w:rPr>
            </w:pPr>
            <w:r>
              <w:rPr>
                <w:rFonts w:ascii="Calibri" w:eastAsia="Times New Roman" w:hAnsi="Calibri"/>
                <w:bCs/>
                <w:color w:val="000000"/>
                <w:lang w:eastAsia="es-CL"/>
              </w:rPr>
              <w:t xml:space="preserve">a) </w:t>
            </w:r>
            <w:r w:rsidR="00E95368" w:rsidRPr="004361B4">
              <w:rPr>
                <w:rFonts w:ascii="Calibri" w:eastAsia="Times New Roman" w:hAnsi="Calibri"/>
                <w:bCs/>
                <w:color w:val="000000"/>
                <w:lang w:eastAsia="es-CL"/>
              </w:rPr>
              <w:t>En el exterior lado oriente se encontraron 7 Maxisacos en categoría de rechazo</w:t>
            </w:r>
            <w:r w:rsidR="00FA2F22" w:rsidRPr="004361B4">
              <w:rPr>
                <w:rFonts w:ascii="Calibri" w:eastAsia="Times New Roman" w:hAnsi="Calibri"/>
                <w:bCs/>
                <w:color w:val="000000"/>
                <w:lang w:eastAsia="es-CL"/>
              </w:rPr>
              <w:t xml:space="preserve"> </w:t>
            </w:r>
            <w:r w:rsidR="003D5CBC">
              <w:rPr>
                <w:rFonts w:ascii="Calibri" w:eastAsia="Times New Roman" w:hAnsi="Calibri"/>
                <w:bCs/>
                <w:color w:val="000000"/>
                <w:lang w:eastAsia="es-CL"/>
              </w:rPr>
              <w:t>(</w:t>
            </w:r>
            <w:r w:rsidR="00FA2F22" w:rsidRPr="004361B4">
              <w:rPr>
                <w:rFonts w:ascii="Calibri" w:eastAsia="Times New Roman" w:hAnsi="Calibri"/>
                <w:bCs/>
                <w:color w:val="000000"/>
                <w:lang w:eastAsia="es-CL"/>
              </w:rPr>
              <w:t xml:space="preserve">de acuerdo a </w:t>
            </w:r>
            <w:r w:rsidR="00E95368" w:rsidRPr="004361B4">
              <w:rPr>
                <w:rFonts w:ascii="Calibri" w:eastAsia="Times New Roman" w:hAnsi="Calibri"/>
                <w:bCs/>
                <w:color w:val="000000"/>
                <w:lang w:eastAsia="es-CL"/>
              </w:rPr>
              <w:t xml:space="preserve">los resultados de análisis de peligrosidad </w:t>
            </w:r>
            <w:r w:rsidR="00B625F8" w:rsidRPr="004361B4">
              <w:rPr>
                <w:rFonts w:ascii="Calibri" w:eastAsia="Times New Roman" w:hAnsi="Calibri"/>
                <w:bCs/>
                <w:color w:val="000000"/>
                <w:lang w:eastAsia="es-CL"/>
              </w:rPr>
              <w:t xml:space="preserve">realizados </w:t>
            </w:r>
            <w:r w:rsidR="00E95368" w:rsidRPr="004361B4">
              <w:rPr>
                <w:rFonts w:ascii="Calibri" w:eastAsia="Times New Roman" w:hAnsi="Calibri"/>
                <w:bCs/>
                <w:color w:val="000000"/>
                <w:lang w:eastAsia="es-CL"/>
              </w:rPr>
              <w:t>por CESMEC</w:t>
            </w:r>
            <w:r w:rsidR="003D5CBC">
              <w:rPr>
                <w:rFonts w:ascii="Calibri" w:eastAsia="Times New Roman" w:hAnsi="Calibri"/>
                <w:bCs/>
                <w:color w:val="000000"/>
                <w:lang w:eastAsia="es-CL"/>
              </w:rPr>
              <w:t>)</w:t>
            </w:r>
            <w:r w:rsidR="0046542D" w:rsidRPr="004361B4">
              <w:rPr>
                <w:rFonts w:ascii="Calibri" w:eastAsia="Times New Roman" w:hAnsi="Calibri"/>
                <w:bCs/>
                <w:color w:val="000000"/>
                <w:lang w:eastAsia="es-CL"/>
              </w:rPr>
              <w:t>,</w:t>
            </w:r>
            <w:r w:rsidR="00BE1470" w:rsidRPr="004361B4">
              <w:rPr>
                <w:rFonts w:ascii="Calibri" w:eastAsia="Times New Roman" w:hAnsi="Calibri"/>
                <w:bCs/>
                <w:color w:val="000000"/>
                <w:lang w:eastAsia="es-CL"/>
              </w:rPr>
              <w:t xml:space="preserve"> </w:t>
            </w:r>
            <w:r w:rsidR="00501C6B" w:rsidRPr="004361B4">
              <w:rPr>
                <w:rFonts w:ascii="Calibri" w:eastAsia="Times New Roman" w:hAnsi="Calibri"/>
                <w:bCs/>
                <w:color w:val="000000"/>
                <w:lang w:eastAsia="es-CL"/>
              </w:rPr>
              <w:t>según</w:t>
            </w:r>
            <w:r w:rsidR="00FA2F22" w:rsidRPr="004361B4">
              <w:rPr>
                <w:rFonts w:ascii="Calibri" w:eastAsia="Times New Roman" w:hAnsi="Calibri"/>
                <w:bCs/>
                <w:color w:val="000000"/>
                <w:lang w:eastAsia="es-CL"/>
              </w:rPr>
              <w:t xml:space="preserve"> lo informado </w:t>
            </w:r>
            <w:r w:rsidR="00BE1470" w:rsidRPr="004361B4">
              <w:rPr>
                <w:rFonts w:ascii="Calibri" w:eastAsia="Times New Roman" w:hAnsi="Calibri"/>
                <w:bCs/>
                <w:color w:val="000000"/>
                <w:lang w:eastAsia="es-CL"/>
              </w:rPr>
              <w:t>por el Gerente General Sr. Carlos Godoy</w:t>
            </w:r>
            <w:r w:rsidR="00FA2F22" w:rsidRPr="004361B4">
              <w:rPr>
                <w:rFonts w:ascii="Calibri" w:eastAsia="Times New Roman" w:hAnsi="Calibri"/>
                <w:bCs/>
                <w:color w:val="000000"/>
                <w:lang w:eastAsia="es-CL"/>
              </w:rPr>
              <w:t xml:space="preserve">. En el </w:t>
            </w:r>
            <w:r w:rsidR="00E95368" w:rsidRPr="004361B4">
              <w:rPr>
                <w:rFonts w:ascii="Calibri" w:eastAsia="Times New Roman" w:hAnsi="Calibri"/>
                <w:bCs/>
                <w:color w:val="000000"/>
                <w:lang w:eastAsia="es-CL"/>
              </w:rPr>
              <w:t>exterior lado sur se hallaron Maxisacos con chip de polipropileno</w:t>
            </w:r>
            <w:r w:rsidR="0046542D" w:rsidRPr="004361B4">
              <w:rPr>
                <w:rFonts w:ascii="Calibri" w:eastAsia="Times New Roman" w:hAnsi="Calibri"/>
                <w:bCs/>
                <w:color w:val="000000"/>
                <w:lang w:eastAsia="es-CL"/>
              </w:rPr>
              <w:t>, que proven</w:t>
            </w:r>
            <w:r w:rsidR="003D5CBC">
              <w:rPr>
                <w:rFonts w:ascii="Calibri" w:eastAsia="Times New Roman" w:hAnsi="Calibri"/>
                <w:bCs/>
                <w:color w:val="000000"/>
                <w:lang w:eastAsia="es-CL"/>
              </w:rPr>
              <w:t>ía</w:t>
            </w:r>
            <w:r w:rsidR="0046542D" w:rsidRPr="004361B4">
              <w:rPr>
                <w:rFonts w:ascii="Calibri" w:eastAsia="Times New Roman" w:hAnsi="Calibri"/>
                <w:bCs/>
                <w:color w:val="000000"/>
                <w:lang w:eastAsia="es-CL"/>
              </w:rPr>
              <w:t>n de TE</w:t>
            </w:r>
            <w:r w:rsidR="00E95368" w:rsidRPr="004361B4">
              <w:rPr>
                <w:rFonts w:ascii="Calibri" w:eastAsia="Times New Roman" w:hAnsi="Calibri"/>
                <w:bCs/>
                <w:color w:val="000000"/>
                <w:lang w:eastAsia="es-CL"/>
              </w:rPr>
              <w:t>CNOREC</w:t>
            </w:r>
            <w:r w:rsidR="003D5CBC">
              <w:rPr>
                <w:rFonts w:ascii="Calibri" w:eastAsia="Times New Roman" w:hAnsi="Calibri"/>
                <w:bCs/>
                <w:color w:val="000000"/>
                <w:lang w:eastAsia="es-CL"/>
              </w:rPr>
              <w:t>,</w:t>
            </w:r>
            <w:r w:rsidR="0046542D" w:rsidRPr="004361B4">
              <w:rPr>
                <w:rFonts w:ascii="Calibri" w:eastAsia="Times New Roman" w:hAnsi="Calibri"/>
                <w:bCs/>
                <w:color w:val="000000"/>
                <w:lang w:eastAsia="es-CL"/>
              </w:rPr>
              <w:t xml:space="preserve"> de acuerdo a lo señalado por el Sr. Godoy</w:t>
            </w:r>
            <w:r w:rsidR="00E95368" w:rsidRPr="004361B4">
              <w:rPr>
                <w:rFonts w:ascii="Calibri" w:eastAsia="Times New Roman" w:hAnsi="Calibri"/>
                <w:bCs/>
                <w:color w:val="000000"/>
                <w:lang w:eastAsia="es-CL"/>
              </w:rPr>
              <w:t>.</w:t>
            </w:r>
          </w:p>
          <w:p w14:paraId="4266852D" w14:textId="24DB0D5F" w:rsidR="001B0D99" w:rsidRDefault="001B0D99" w:rsidP="00CF697F">
            <w:pPr>
              <w:spacing w:before="120"/>
              <w:rPr>
                <w:rFonts w:ascii="Calibri" w:eastAsia="Times New Roman" w:hAnsi="Calibri"/>
                <w:bCs/>
                <w:color w:val="000000"/>
                <w:lang w:eastAsia="es-CL"/>
              </w:rPr>
            </w:pPr>
            <w:r w:rsidRPr="00ED61DE">
              <w:rPr>
                <w:rFonts w:ascii="Calibri" w:eastAsia="Times New Roman" w:hAnsi="Calibri"/>
                <w:bCs/>
                <w:color w:val="000000"/>
                <w:lang w:eastAsia="es-CL"/>
              </w:rPr>
              <w:t>b) De acuerdo a</w:t>
            </w:r>
            <w:r w:rsidR="00AD7506">
              <w:rPr>
                <w:rFonts w:ascii="Calibri" w:eastAsia="Times New Roman" w:hAnsi="Calibri"/>
                <w:bCs/>
                <w:color w:val="000000"/>
                <w:lang w:eastAsia="es-CL"/>
              </w:rPr>
              <w:t xml:space="preserve">l </w:t>
            </w:r>
            <w:r w:rsidRPr="00ED61DE">
              <w:rPr>
                <w:rFonts w:ascii="Calibri" w:eastAsia="Times New Roman" w:hAnsi="Calibri"/>
                <w:bCs/>
                <w:color w:val="000000"/>
                <w:lang w:eastAsia="es-CL"/>
              </w:rPr>
              <w:t>in</w:t>
            </w:r>
            <w:r w:rsidR="00AD7506">
              <w:rPr>
                <w:rFonts w:ascii="Calibri" w:eastAsia="Times New Roman" w:hAnsi="Calibri"/>
                <w:bCs/>
                <w:color w:val="000000"/>
                <w:lang w:eastAsia="es-CL"/>
              </w:rPr>
              <w:t>forme</w:t>
            </w:r>
            <w:r w:rsidRPr="00ED61DE">
              <w:rPr>
                <w:rFonts w:ascii="Calibri" w:eastAsia="Times New Roman" w:hAnsi="Calibri"/>
                <w:bCs/>
                <w:color w:val="000000"/>
                <w:lang w:eastAsia="es-CL"/>
              </w:rPr>
              <w:t xml:space="preserve"> de </w:t>
            </w:r>
            <w:r w:rsidR="00501C6B" w:rsidRPr="00ED61DE">
              <w:rPr>
                <w:rFonts w:ascii="Calibri" w:eastAsia="Times New Roman" w:hAnsi="Calibri"/>
                <w:bCs/>
                <w:color w:val="000000"/>
                <w:lang w:eastAsia="es-CL"/>
              </w:rPr>
              <w:t>laboratorio</w:t>
            </w:r>
            <w:r w:rsidRPr="00ED61DE">
              <w:rPr>
                <w:rFonts w:ascii="Calibri" w:eastAsia="Times New Roman" w:hAnsi="Calibri"/>
                <w:bCs/>
                <w:color w:val="000000"/>
                <w:lang w:eastAsia="es-CL"/>
              </w:rPr>
              <w:t xml:space="preserve"> SQC-3</w:t>
            </w:r>
            <w:r w:rsidR="00AD7506">
              <w:rPr>
                <w:rFonts w:ascii="Calibri" w:eastAsia="Times New Roman" w:hAnsi="Calibri"/>
                <w:bCs/>
                <w:color w:val="000000"/>
                <w:lang w:eastAsia="es-CL"/>
              </w:rPr>
              <w:t>1103 de CESMEC</w:t>
            </w:r>
            <w:r w:rsidR="00F00FBE">
              <w:rPr>
                <w:rFonts w:ascii="Calibri" w:eastAsia="Times New Roman" w:hAnsi="Calibri"/>
                <w:bCs/>
                <w:color w:val="000000"/>
                <w:lang w:eastAsia="es-CL"/>
              </w:rPr>
              <w:t xml:space="preserve"> (Anexo </w:t>
            </w:r>
            <w:r w:rsidR="00092907">
              <w:rPr>
                <w:rFonts w:ascii="Calibri" w:eastAsia="Times New Roman" w:hAnsi="Calibri"/>
                <w:bCs/>
                <w:color w:val="000000"/>
                <w:lang w:eastAsia="es-CL"/>
              </w:rPr>
              <w:t>9</w:t>
            </w:r>
            <w:r w:rsidR="00F00FBE">
              <w:rPr>
                <w:rFonts w:ascii="Calibri" w:eastAsia="Times New Roman" w:hAnsi="Calibri"/>
                <w:bCs/>
                <w:color w:val="000000"/>
                <w:lang w:eastAsia="es-CL"/>
              </w:rPr>
              <w:t>)</w:t>
            </w:r>
            <w:r w:rsidR="00AD7506">
              <w:rPr>
                <w:rFonts w:ascii="Calibri" w:eastAsia="Times New Roman" w:hAnsi="Calibri"/>
                <w:bCs/>
                <w:color w:val="000000"/>
                <w:lang w:eastAsia="es-CL"/>
              </w:rPr>
              <w:t xml:space="preserve">, </w:t>
            </w:r>
            <w:r w:rsidR="003D5CBC">
              <w:rPr>
                <w:rFonts w:ascii="Calibri" w:eastAsia="Times New Roman" w:hAnsi="Calibri"/>
                <w:bCs/>
                <w:color w:val="000000"/>
                <w:lang w:eastAsia="es-CL"/>
              </w:rPr>
              <w:t>realizado</w:t>
            </w:r>
            <w:r w:rsidR="00AD7506">
              <w:rPr>
                <w:rFonts w:ascii="Calibri" w:eastAsia="Times New Roman" w:hAnsi="Calibri"/>
                <w:bCs/>
                <w:color w:val="000000"/>
                <w:lang w:eastAsia="es-CL"/>
              </w:rPr>
              <w:t xml:space="preserve"> a una muestra</w:t>
            </w:r>
            <w:r w:rsidRPr="00ED61DE">
              <w:rPr>
                <w:rFonts w:ascii="Calibri" w:eastAsia="Times New Roman" w:hAnsi="Calibri"/>
                <w:bCs/>
                <w:color w:val="000000"/>
                <w:lang w:eastAsia="es-CL"/>
              </w:rPr>
              <w:t xml:space="preserve"> </w:t>
            </w:r>
            <w:r w:rsidR="00AD7506">
              <w:rPr>
                <w:rFonts w:ascii="Calibri" w:eastAsia="Times New Roman" w:hAnsi="Calibri"/>
                <w:bCs/>
                <w:color w:val="000000"/>
                <w:lang w:eastAsia="es-CL"/>
              </w:rPr>
              <w:t xml:space="preserve">aleatoria de </w:t>
            </w:r>
            <w:r w:rsidR="003D5CBC">
              <w:rPr>
                <w:rFonts w:ascii="Calibri" w:eastAsia="Times New Roman" w:hAnsi="Calibri"/>
                <w:bCs/>
                <w:color w:val="000000"/>
                <w:lang w:eastAsia="es-CL"/>
              </w:rPr>
              <w:t>c</w:t>
            </w:r>
            <w:r w:rsidR="00AD7506">
              <w:rPr>
                <w:rFonts w:ascii="Calibri" w:eastAsia="Times New Roman" w:hAnsi="Calibri"/>
                <w:bCs/>
                <w:color w:val="000000"/>
                <w:lang w:eastAsia="es-CL"/>
              </w:rPr>
              <w:t xml:space="preserve">hip de </w:t>
            </w:r>
            <w:r w:rsidR="00501C6B">
              <w:rPr>
                <w:rFonts w:ascii="Calibri" w:eastAsia="Times New Roman" w:hAnsi="Calibri"/>
                <w:bCs/>
                <w:color w:val="000000"/>
                <w:lang w:eastAsia="es-CL"/>
              </w:rPr>
              <w:t>Po</w:t>
            </w:r>
            <w:r w:rsidR="00501C6B" w:rsidRPr="00ED61DE">
              <w:rPr>
                <w:rFonts w:ascii="Calibri" w:eastAsia="Times New Roman" w:hAnsi="Calibri"/>
                <w:bCs/>
                <w:color w:val="000000"/>
                <w:lang w:eastAsia="es-CL"/>
              </w:rPr>
              <w:t>lipropileno</w:t>
            </w:r>
            <w:r w:rsidR="00AD7506">
              <w:rPr>
                <w:rFonts w:ascii="Calibri" w:eastAsia="Times New Roman" w:hAnsi="Calibri"/>
                <w:bCs/>
                <w:color w:val="000000"/>
                <w:lang w:eastAsia="es-CL"/>
              </w:rPr>
              <w:t xml:space="preserve"> tomada el día 9 de diciembre de 2014</w:t>
            </w:r>
            <w:r w:rsidR="00412317">
              <w:rPr>
                <w:rFonts w:ascii="Calibri" w:eastAsia="Times New Roman" w:hAnsi="Calibri"/>
                <w:bCs/>
                <w:color w:val="000000"/>
                <w:lang w:eastAsia="es-CL"/>
              </w:rPr>
              <w:t xml:space="preserve"> en Patio Trasero Poniente</w:t>
            </w:r>
            <w:r w:rsidRPr="00ED61DE">
              <w:rPr>
                <w:rFonts w:ascii="Calibri" w:eastAsia="Times New Roman" w:hAnsi="Calibri"/>
                <w:bCs/>
                <w:color w:val="000000"/>
                <w:lang w:eastAsia="es-CL"/>
              </w:rPr>
              <w:t xml:space="preserve">, este </w:t>
            </w:r>
            <w:r w:rsidR="00AD7506">
              <w:rPr>
                <w:rFonts w:ascii="Calibri" w:eastAsia="Times New Roman" w:hAnsi="Calibri"/>
                <w:bCs/>
                <w:color w:val="000000"/>
                <w:lang w:eastAsia="es-CL"/>
              </w:rPr>
              <w:t>material</w:t>
            </w:r>
            <w:r w:rsidR="00885069" w:rsidRPr="00ED61DE">
              <w:rPr>
                <w:rFonts w:ascii="Calibri" w:eastAsia="Times New Roman" w:hAnsi="Calibri"/>
                <w:bCs/>
                <w:color w:val="000000"/>
                <w:lang w:eastAsia="es-CL"/>
              </w:rPr>
              <w:t xml:space="preserve"> </w:t>
            </w:r>
            <w:r w:rsidRPr="00ED61DE">
              <w:rPr>
                <w:rFonts w:ascii="Calibri" w:eastAsia="Times New Roman" w:hAnsi="Calibri"/>
                <w:bCs/>
                <w:color w:val="000000"/>
                <w:lang w:eastAsia="es-CL"/>
              </w:rPr>
              <w:t xml:space="preserve">resultó con Toxicidad </w:t>
            </w:r>
            <w:r w:rsidR="00501C6B">
              <w:rPr>
                <w:rFonts w:ascii="Calibri" w:eastAsia="Times New Roman" w:hAnsi="Calibri"/>
                <w:bCs/>
                <w:color w:val="000000"/>
                <w:lang w:eastAsia="es-CL"/>
              </w:rPr>
              <w:t>Extrínseca</w:t>
            </w:r>
            <w:r w:rsidRPr="00ED61DE">
              <w:rPr>
                <w:rFonts w:ascii="Calibri" w:eastAsia="Times New Roman" w:hAnsi="Calibri"/>
                <w:bCs/>
                <w:color w:val="000000"/>
                <w:lang w:eastAsia="es-CL"/>
              </w:rPr>
              <w:t xml:space="preserve"> por </w:t>
            </w:r>
            <w:r w:rsidR="00AD7506">
              <w:rPr>
                <w:rFonts w:ascii="Calibri" w:eastAsia="Times New Roman" w:hAnsi="Calibri"/>
                <w:bCs/>
                <w:color w:val="000000"/>
                <w:lang w:eastAsia="es-CL"/>
              </w:rPr>
              <w:t>superación de</w:t>
            </w:r>
            <w:r w:rsidR="003D5CBC">
              <w:rPr>
                <w:rFonts w:ascii="Calibri" w:eastAsia="Times New Roman" w:hAnsi="Calibri"/>
                <w:bCs/>
                <w:color w:val="000000"/>
                <w:lang w:eastAsia="es-CL"/>
              </w:rPr>
              <w:t>l</w:t>
            </w:r>
            <w:r w:rsidR="00AD7506">
              <w:rPr>
                <w:rFonts w:ascii="Calibri" w:eastAsia="Times New Roman" w:hAnsi="Calibri"/>
                <w:bCs/>
                <w:color w:val="000000"/>
                <w:lang w:eastAsia="es-CL"/>
              </w:rPr>
              <w:t xml:space="preserve"> nivel normado para el </w:t>
            </w:r>
            <w:r w:rsidRPr="00ED61DE">
              <w:rPr>
                <w:rFonts w:ascii="Calibri" w:eastAsia="Times New Roman" w:hAnsi="Calibri"/>
                <w:bCs/>
                <w:color w:val="000000"/>
                <w:lang w:eastAsia="es-CL"/>
              </w:rPr>
              <w:t>Plomo</w:t>
            </w:r>
            <w:r w:rsidR="003D6791">
              <w:rPr>
                <w:rFonts w:ascii="Calibri" w:eastAsia="Times New Roman" w:hAnsi="Calibri"/>
                <w:bCs/>
                <w:color w:val="000000"/>
                <w:lang w:eastAsia="es-CL"/>
              </w:rPr>
              <w:t>. La muestra arrojó 15 mg/l, por sobre los 5 mg/l establecidos como Con</w:t>
            </w:r>
            <w:r w:rsidR="00A97805">
              <w:rPr>
                <w:rFonts w:ascii="Calibri" w:eastAsia="Times New Roman" w:hAnsi="Calibri"/>
                <w:bCs/>
                <w:color w:val="000000"/>
                <w:lang w:eastAsia="es-CL"/>
              </w:rPr>
              <w:t>cen</w:t>
            </w:r>
            <w:r w:rsidR="003D6791">
              <w:rPr>
                <w:rFonts w:ascii="Calibri" w:eastAsia="Times New Roman" w:hAnsi="Calibri"/>
                <w:bCs/>
                <w:color w:val="000000"/>
                <w:lang w:eastAsia="es-CL"/>
              </w:rPr>
              <w:t>tración Máxima Permisible por el DS 148</w:t>
            </w:r>
            <w:r w:rsidR="00AD7506">
              <w:rPr>
                <w:rFonts w:ascii="Calibri" w:eastAsia="Times New Roman" w:hAnsi="Calibri"/>
                <w:bCs/>
                <w:color w:val="000000"/>
                <w:lang w:eastAsia="es-CL"/>
              </w:rPr>
              <w:t>.</w:t>
            </w:r>
            <w:r w:rsidR="00267934" w:rsidRPr="00ED61DE">
              <w:rPr>
                <w:rFonts w:ascii="Calibri" w:eastAsia="Times New Roman" w:hAnsi="Calibri"/>
                <w:bCs/>
                <w:color w:val="000000"/>
                <w:lang w:eastAsia="es-CL"/>
              </w:rPr>
              <w:t xml:space="preserve"> </w:t>
            </w:r>
          </w:p>
          <w:p w14:paraId="674F9E14" w14:textId="22C6A8EF" w:rsidR="00263812" w:rsidRPr="00263812" w:rsidRDefault="00F00FBE" w:rsidP="00CF697F">
            <w:pPr>
              <w:spacing w:before="120"/>
              <w:rPr>
                <w:rFonts w:ascii="Calibri" w:eastAsia="Times New Roman" w:hAnsi="Calibri"/>
                <w:bCs/>
                <w:color w:val="000000"/>
                <w:lang w:eastAsia="es-CL"/>
              </w:rPr>
            </w:pPr>
            <w:r>
              <w:rPr>
                <w:rFonts w:ascii="Calibri" w:eastAsia="Times New Roman" w:hAnsi="Calibri"/>
                <w:bCs/>
                <w:color w:val="000000"/>
                <w:lang w:eastAsia="es-CL"/>
              </w:rPr>
              <w:t>c</w:t>
            </w:r>
            <w:r w:rsidR="00AD7506" w:rsidRPr="00ED61DE">
              <w:rPr>
                <w:rFonts w:ascii="Calibri" w:eastAsia="Times New Roman" w:hAnsi="Calibri"/>
                <w:bCs/>
                <w:color w:val="000000"/>
                <w:lang w:eastAsia="es-CL"/>
              </w:rPr>
              <w:t xml:space="preserve">) </w:t>
            </w:r>
            <w:r w:rsidR="00AD7506">
              <w:rPr>
                <w:rFonts w:ascii="Calibri" w:eastAsia="Times New Roman" w:hAnsi="Calibri"/>
                <w:bCs/>
                <w:color w:val="000000"/>
                <w:lang w:eastAsia="es-CL"/>
              </w:rPr>
              <w:t xml:space="preserve">Según el </w:t>
            </w:r>
            <w:r w:rsidR="00AD7506" w:rsidRPr="00ED61DE">
              <w:rPr>
                <w:rFonts w:ascii="Calibri" w:eastAsia="Times New Roman" w:hAnsi="Calibri"/>
                <w:bCs/>
                <w:color w:val="000000"/>
                <w:lang w:eastAsia="es-CL"/>
              </w:rPr>
              <w:t>informe</w:t>
            </w:r>
            <w:r w:rsidR="00AD7506">
              <w:rPr>
                <w:rFonts w:ascii="Calibri" w:eastAsia="Times New Roman" w:hAnsi="Calibri"/>
                <w:bCs/>
                <w:color w:val="000000"/>
                <w:lang w:eastAsia="es-CL"/>
              </w:rPr>
              <w:t xml:space="preserve"> de </w:t>
            </w:r>
            <w:r w:rsidR="00501C6B">
              <w:rPr>
                <w:rFonts w:ascii="Calibri" w:eastAsia="Times New Roman" w:hAnsi="Calibri"/>
                <w:bCs/>
                <w:color w:val="000000"/>
                <w:lang w:eastAsia="es-CL"/>
              </w:rPr>
              <w:t>laboratorio</w:t>
            </w:r>
            <w:r w:rsidR="00AD7506">
              <w:rPr>
                <w:rFonts w:ascii="Calibri" w:eastAsia="Times New Roman" w:hAnsi="Calibri"/>
                <w:bCs/>
                <w:color w:val="000000"/>
                <w:lang w:eastAsia="es-CL"/>
              </w:rPr>
              <w:t xml:space="preserve"> </w:t>
            </w:r>
            <w:r w:rsidR="00AD7506" w:rsidRPr="00ED61DE">
              <w:rPr>
                <w:rFonts w:ascii="Calibri" w:eastAsia="Times New Roman" w:hAnsi="Calibri"/>
                <w:bCs/>
                <w:color w:val="000000"/>
                <w:lang w:eastAsia="es-CL"/>
              </w:rPr>
              <w:t>SQC-29026</w:t>
            </w:r>
            <w:r w:rsidR="00AD7506">
              <w:rPr>
                <w:rFonts w:ascii="Calibri" w:eastAsia="Times New Roman" w:hAnsi="Calibri"/>
                <w:bCs/>
                <w:color w:val="000000"/>
                <w:lang w:eastAsia="es-CL"/>
              </w:rPr>
              <w:t xml:space="preserve"> de CESMEC</w:t>
            </w:r>
            <w:r>
              <w:rPr>
                <w:rFonts w:ascii="Calibri" w:eastAsia="Times New Roman" w:hAnsi="Calibri"/>
                <w:bCs/>
                <w:color w:val="000000"/>
                <w:lang w:eastAsia="es-CL"/>
              </w:rPr>
              <w:t xml:space="preserve"> (Anexo </w:t>
            </w:r>
            <w:r w:rsidR="00092907">
              <w:rPr>
                <w:rFonts w:ascii="Calibri" w:eastAsia="Times New Roman" w:hAnsi="Calibri"/>
                <w:bCs/>
                <w:color w:val="000000"/>
                <w:lang w:eastAsia="es-CL"/>
              </w:rPr>
              <w:t>10</w:t>
            </w:r>
            <w:r>
              <w:rPr>
                <w:rFonts w:ascii="Calibri" w:eastAsia="Times New Roman" w:hAnsi="Calibri"/>
                <w:bCs/>
                <w:color w:val="000000"/>
                <w:lang w:eastAsia="es-CL"/>
              </w:rPr>
              <w:t>)</w:t>
            </w:r>
            <w:r w:rsidR="00AD7506" w:rsidRPr="00ED61DE">
              <w:rPr>
                <w:rFonts w:ascii="Calibri" w:eastAsia="Times New Roman" w:hAnsi="Calibri"/>
                <w:bCs/>
                <w:color w:val="000000"/>
                <w:lang w:eastAsia="es-CL"/>
              </w:rPr>
              <w:t xml:space="preserve">, </w:t>
            </w:r>
            <w:r w:rsidR="00412317">
              <w:rPr>
                <w:rFonts w:ascii="Calibri" w:eastAsia="Times New Roman" w:hAnsi="Calibri"/>
                <w:bCs/>
                <w:color w:val="000000"/>
                <w:lang w:eastAsia="es-CL"/>
              </w:rPr>
              <w:t>al P</w:t>
            </w:r>
            <w:r w:rsidR="00025A8E">
              <w:rPr>
                <w:rFonts w:ascii="Calibri" w:eastAsia="Times New Roman" w:hAnsi="Calibri"/>
                <w:bCs/>
                <w:color w:val="000000"/>
                <w:lang w:eastAsia="es-CL"/>
              </w:rPr>
              <w:t>olip</w:t>
            </w:r>
            <w:r w:rsidR="00412317">
              <w:rPr>
                <w:rFonts w:ascii="Calibri" w:eastAsia="Times New Roman" w:hAnsi="Calibri"/>
                <w:bCs/>
                <w:color w:val="000000"/>
                <w:lang w:eastAsia="es-CL"/>
              </w:rPr>
              <w:t xml:space="preserve">ropileno Lavado </w:t>
            </w:r>
            <w:r w:rsidR="00C779F5">
              <w:rPr>
                <w:rFonts w:ascii="Calibri" w:eastAsia="Times New Roman" w:hAnsi="Calibri"/>
                <w:bCs/>
                <w:color w:val="000000"/>
                <w:lang w:eastAsia="es-CL"/>
              </w:rPr>
              <w:t>s</w:t>
            </w:r>
            <w:r w:rsidR="003D5CBC">
              <w:rPr>
                <w:rFonts w:ascii="Calibri" w:eastAsia="Times New Roman" w:hAnsi="Calibri"/>
                <w:bCs/>
                <w:color w:val="000000"/>
                <w:lang w:eastAsia="es-CL"/>
              </w:rPr>
              <w:t>ó</w:t>
            </w:r>
            <w:r w:rsidR="00C779F5">
              <w:rPr>
                <w:rFonts w:ascii="Calibri" w:eastAsia="Times New Roman" w:hAnsi="Calibri"/>
                <w:bCs/>
                <w:color w:val="000000"/>
                <w:lang w:eastAsia="es-CL"/>
              </w:rPr>
              <w:t xml:space="preserve">lo se puede evaluar </w:t>
            </w:r>
            <w:r w:rsidR="00AD7506" w:rsidRPr="00ED61DE">
              <w:rPr>
                <w:rFonts w:ascii="Calibri" w:eastAsia="Times New Roman" w:hAnsi="Calibri"/>
                <w:bCs/>
                <w:color w:val="000000"/>
                <w:lang w:eastAsia="es-CL"/>
              </w:rPr>
              <w:t xml:space="preserve">su toxicidad crónica </w:t>
            </w:r>
            <w:r w:rsidR="00C779F5">
              <w:rPr>
                <w:rFonts w:ascii="Calibri" w:eastAsia="Times New Roman" w:hAnsi="Calibri"/>
                <w:bCs/>
                <w:color w:val="000000"/>
                <w:lang w:eastAsia="es-CL"/>
              </w:rPr>
              <w:t xml:space="preserve">desde un punto de vista individual para la especie </w:t>
            </w:r>
            <w:r w:rsidR="003D5CBC">
              <w:rPr>
                <w:rFonts w:ascii="Calibri" w:eastAsia="Times New Roman" w:hAnsi="Calibri"/>
                <w:bCs/>
                <w:color w:val="000000"/>
                <w:lang w:eastAsia="es-CL"/>
              </w:rPr>
              <w:t>F</w:t>
            </w:r>
            <w:r w:rsidR="00C779F5">
              <w:rPr>
                <w:rFonts w:ascii="Calibri" w:eastAsia="Times New Roman" w:hAnsi="Calibri"/>
                <w:bCs/>
                <w:color w:val="000000"/>
                <w:lang w:eastAsia="es-CL"/>
              </w:rPr>
              <w:t xml:space="preserve">osfato de </w:t>
            </w:r>
            <w:r w:rsidR="003D5CBC">
              <w:rPr>
                <w:rFonts w:ascii="Calibri" w:eastAsia="Times New Roman" w:hAnsi="Calibri"/>
                <w:bCs/>
                <w:color w:val="000000"/>
                <w:lang w:eastAsia="es-CL"/>
              </w:rPr>
              <w:t>P</w:t>
            </w:r>
            <w:r w:rsidR="00C779F5">
              <w:rPr>
                <w:rFonts w:ascii="Calibri" w:eastAsia="Times New Roman" w:hAnsi="Calibri"/>
                <w:bCs/>
                <w:color w:val="000000"/>
                <w:lang w:eastAsia="es-CL"/>
              </w:rPr>
              <w:t xml:space="preserve">lomo. Para este compuesto la muestra presenta para la vía de ingreso oral </w:t>
            </w:r>
            <w:r w:rsidR="00263812">
              <w:rPr>
                <w:rFonts w:ascii="Calibri" w:eastAsia="Times New Roman" w:hAnsi="Calibri"/>
                <w:bCs/>
                <w:color w:val="000000"/>
                <w:lang w:eastAsia="es-CL"/>
              </w:rPr>
              <w:t xml:space="preserve">un calor de 0,15 (% peso) </w:t>
            </w:r>
            <w:r w:rsidR="00C779F5">
              <w:rPr>
                <w:rFonts w:ascii="Calibri" w:eastAsia="Times New Roman" w:hAnsi="Calibri"/>
                <w:bCs/>
                <w:color w:val="000000"/>
                <w:lang w:eastAsia="es-CL"/>
              </w:rPr>
              <w:t xml:space="preserve">bajo la </w:t>
            </w:r>
            <w:r w:rsidR="00263812" w:rsidRPr="00263812">
              <w:rPr>
                <w:rFonts w:ascii="Calibri" w:eastAsia="Times New Roman" w:hAnsi="Calibri"/>
                <w:bCs/>
                <w:i/>
                <w:iCs/>
                <w:color w:val="000000"/>
                <w:lang w:eastAsia="es-CL"/>
              </w:rPr>
              <w:t xml:space="preserve">Concentración Tóxica Aguda Límite </w:t>
            </w:r>
            <w:r w:rsidR="00263812">
              <w:rPr>
                <w:rFonts w:ascii="Calibri" w:eastAsia="Times New Roman" w:hAnsi="Calibri"/>
                <w:bCs/>
                <w:i/>
                <w:iCs/>
                <w:color w:val="000000"/>
                <w:lang w:eastAsia="es-CL"/>
              </w:rPr>
              <w:t>de 0,30 (% peso), según lo establecido en el DS 148.</w:t>
            </w:r>
          </w:p>
          <w:p w14:paraId="697710D4" w14:textId="7F9F5155" w:rsidR="00605A64" w:rsidRPr="00947377" w:rsidRDefault="003D5CBC" w:rsidP="00092907">
            <w:pPr>
              <w:spacing w:before="120"/>
              <w:rPr>
                <w:rFonts w:ascii="Calibri" w:eastAsia="Times New Roman" w:hAnsi="Calibri"/>
                <w:bCs/>
                <w:i/>
                <w:color w:val="000000"/>
                <w:lang w:eastAsia="es-CL"/>
              </w:rPr>
            </w:pPr>
            <w:r>
              <w:rPr>
                <w:rFonts w:ascii="Calibri" w:eastAsia="Times New Roman" w:hAnsi="Calibri"/>
                <w:bCs/>
                <w:color w:val="000000"/>
                <w:lang w:eastAsia="es-CL"/>
              </w:rPr>
              <w:t>Finalmente, cabe señalar que según lo señalado en l</w:t>
            </w:r>
            <w:r w:rsidR="00947377" w:rsidRPr="00ED61DE">
              <w:rPr>
                <w:rFonts w:ascii="Calibri" w:eastAsia="Times New Roman" w:hAnsi="Calibri"/>
                <w:bCs/>
                <w:color w:val="000000"/>
                <w:lang w:eastAsia="es-CL"/>
              </w:rPr>
              <w:t>a Resolución Nᵒ</w:t>
            </w:r>
            <w:r w:rsidR="00EE748E" w:rsidRPr="00ED61DE">
              <w:rPr>
                <w:rFonts w:ascii="Calibri" w:eastAsia="Times New Roman" w:hAnsi="Calibri"/>
                <w:bCs/>
                <w:color w:val="000000"/>
                <w:lang w:eastAsia="es-CL"/>
              </w:rPr>
              <w:t xml:space="preserve"> 763</w:t>
            </w:r>
            <w:r w:rsidR="00947377" w:rsidRPr="00ED61DE">
              <w:rPr>
                <w:rFonts w:ascii="Calibri" w:eastAsia="Times New Roman" w:hAnsi="Calibri"/>
                <w:bCs/>
                <w:color w:val="000000"/>
                <w:lang w:eastAsia="es-CL"/>
              </w:rPr>
              <w:t xml:space="preserve"> de la SEREMI de Salud de la Región de Valpa</w:t>
            </w:r>
            <w:r w:rsidR="001C6D07" w:rsidRPr="00ED61DE">
              <w:rPr>
                <w:rFonts w:ascii="Calibri" w:eastAsia="Times New Roman" w:hAnsi="Calibri"/>
                <w:bCs/>
                <w:color w:val="000000"/>
                <w:lang w:eastAsia="es-CL"/>
              </w:rPr>
              <w:t>r</w:t>
            </w:r>
            <w:r w:rsidR="00947377" w:rsidRPr="00ED61DE">
              <w:rPr>
                <w:rFonts w:ascii="Calibri" w:eastAsia="Times New Roman" w:hAnsi="Calibri"/>
                <w:bCs/>
                <w:color w:val="000000"/>
                <w:lang w:eastAsia="es-CL"/>
              </w:rPr>
              <w:t xml:space="preserve">aíso </w:t>
            </w:r>
            <w:r w:rsidR="00F33DAC">
              <w:rPr>
                <w:rFonts w:ascii="Calibri" w:eastAsia="Times New Roman" w:hAnsi="Calibri"/>
                <w:bCs/>
                <w:color w:val="000000"/>
                <w:lang w:eastAsia="es-CL"/>
              </w:rPr>
              <w:t>(An</w:t>
            </w:r>
            <w:r>
              <w:rPr>
                <w:rFonts w:ascii="Calibri" w:eastAsia="Times New Roman" w:hAnsi="Calibri"/>
                <w:bCs/>
                <w:color w:val="000000"/>
                <w:lang w:eastAsia="es-CL"/>
              </w:rPr>
              <w:t>e</w:t>
            </w:r>
            <w:r w:rsidR="00F33DAC">
              <w:rPr>
                <w:rFonts w:ascii="Calibri" w:eastAsia="Times New Roman" w:hAnsi="Calibri"/>
                <w:bCs/>
                <w:color w:val="000000"/>
                <w:lang w:eastAsia="es-CL"/>
              </w:rPr>
              <w:t xml:space="preserve">xo </w:t>
            </w:r>
            <w:r w:rsidR="00092907">
              <w:rPr>
                <w:rFonts w:ascii="Calibri" w:eastAsia="Times New Roman" w:hAnsi="Calibri"/>
                <w:bCs/>
                <w:color w:val="000000"/>
                <w:lang w:eastAsia="es-CL"/>
              </w:rPr>
              <w:t>11</w:t>
            </w:r>
            <w:r w:rsidR="00F33DAC">
              <w:rPr>
                <w:rFonts w:ascii="Calibri" w:eastAsia="Times New Roman" w:hAnsi="Calibri"/>
                <w:bCs/>
                <w:color w:val="000000"/>
                <w:lang w:eastAsia="es-CL"/>
              </w:rPr>
              <w:t xml:space="preserve">) </w:t>
            </w:r>
            <w:r w:rsidR="00947377" w:rsidRPr="00ED61DE">
              <w:rPr>
                <w:rFonts w:ascii="Calibri" w:eastAsia="Times New Roman" w:hAnsi="Calibri"/>
                <w:bCs/>
                <w:color w:val="000000"/>
                <w:lang w:eastAsia="es-CL"/>
              </w:rPr>
              <w:t xml:space="preserve">establece que el </w:t>
            </w:r>
            <w:r w:rsidR="00501C6B" w:rsidRPr="00ED61DE">
              <w:rPr>
                <w:rFonts w:ascii="Calibri" w:eastAsia="Times New Roman" w:hAnsi="Calibri"/>
                <w:bCs/>
                <w:color w:val="000000"/>
                <w:lang w:eastAsia="es-CL"/>
              </w:rPr>
              <w:t>Polipropileno</w:t>
            </w:r>
            <w:r w:rsidR="00947377" w:rsidRPr="00ED61DE">
              <w:rPr>
                <w:rFonts w:ascii="Calibri" w:eastAsia="Times New Roman" w:hAnsi="Calibri"/>
                <w:bCs/>
                <w:color w:val="000000"/>
                <w:lang w:eastAsia="es-CL"/>
              </w:rPr>
              <w:t xml:space="preserve"> lava</w:t>
            </w:r>
            <w:r w:rsidR="00F33DAC">
              <w:rPr>
                <w:rFonts w:ascii="Calibri" w:eastAsia="Times New Roman" w:hAnsi="Calibri"/>
                <w:bCs/>
                <w:color w:val="000000"/>
                <w:lang w:eastAsia="es-CL"/>
              </w:rPr>
              <w:t xml:space="preserve">do es un residuo </w:t>
            </w:r>
            <w:r>
              <w:rPr>
                <w:rFonts w:ascii="Calibri" w:eastAsia="Times New Roman" w:hAnsi="Calibri"/>
                <w:bCs/>
                <w:color w:val="000000"/>
                <w:lang w:eastAsia="es-CL"/>
              </w:rPr>
              <w:t>del tipo “N</w:t>
            </w:r>
            <w:r w:rsidR="00F33DAC">
              <w:rPr>
                <w:rFonts w:ascii="Calibri" w:eastAsia="Times New Roman" w:hAnsi="Calibri"/>
                <w:bCs/>
                <w:color w:val="000000"/>
                <w:lang w:eastAsia="es-CL"/>
              </w:rPr>
              <w:t>o peligroso</w:t>
            </w:r>
            <w:r>
              <w:rPr>
                <w:rFonts w:ascii="Calibri" w:eastAsia="Times New Roman" w:hAnsi="Calibri"/>
                <w:bCs/>
                <w:color w:val="000000"/>
                <w:lang w:eastAsia="es-CL"/>
              </w:rPr>
              <w:t>”</w:t>
            </w:r>
            <w:r w:rsidR="00F33DAC">
              <w:rPr>
                <w:rFonts w:ascii="Calibri" w:eastAsia="Times New Roman" w:hAnsi="Calibri"/>
                <w:bCs/>
                <w:color w:val="000000"/>
                <w:lang w:eastAsia="es-CL"/>
              </w:rPr>
              <w:t>.</w:t>
            </w:r>
          </w:p>
        </w:tc>
      </w:tr>
    </w:tbl>
    <w:p w14:paraId="7360019E" w14:textId="77777777" w:rsidR="00FA2F22" w:rsidRDefault="00FA2F22">
      <w:r>
        <w:br w:type="page"/>
      </w:r>
    </w:p>
    <w:tbl>
      <w:tblPr>
        <w:tblStyle w:val="Tablaconcuadrcula"/>
        <w:tblW w:w="13627" w:type="dxa"/>
        <w:jc w:val="center"/>
        <w:tblLook w:val="04A0" w:firstRow="1" w:lastRow="0" w:firstColumn="1" w:lastColumn="0" w:noHBand="0" w:noVBand="1"/>
      </w:tblPr>
      <w:tblGrid>
        <w:gridCol w:w="2558"/>
        <w:gridCol w:w="4808"/>
        <w:gridCol w:w="2415"/>
        <w:gridCol w:w="3846"/>
      </w:tblGrid>
      <w:tr w:rsidR="00284347" w:rsidRPr="00916086" w14:paraId="69C84115" w14:textId="77777777" w:rsidTr="00FA2F22">
        <w:trPr>
          <w:trHeight w:val="209"/>
          <w:jc w:val="center"/>
        </w:trPr>
        <w:tc>
          <w:tcPr>
            <w:tcW w:w="5000" w:type="pct"/>
            <w:gridSpan w:val="4"/>
          </w:tcPr>
          <w:p w14:paraId="42E86DC7" w14:textId="4FB5252D" w:rsidR="00284347" w:rsidRPr="00916086" w:rsidRDefault="00284347" w:rsidP="009C4B92">
            <w:pPr>
              <w:jc w:val="center"/>
              <w:rPr>
                <w:rFonts w:ascii="Calibri" w:eastAsia="Times New Roman" w:hAnsi="Calibri"/>
                <w:b/>
                <w:bCs/>
                <w:color w:val="000000"/>
                <w:lang w:eastAsia="es-CL"/>
              </w:rPr>
            </w:pPr>
            <w:r>
              <w:rPr>
                <w:rFonts w:ascii="Calibri" w:eastAsia="Times New Roman" w:hAnsi="Calibri"/>
                <w:b/>
                <w:bCs/>
                <w:color w:val="000000"/>
                <w:lang w:eastAsia="es-CL"/>
              </w:rPr>
              <w:lastRenderedPageBreak/>
              <w:t>Registros</w:t>
            </w:r>
          </w:p>
        </w:tc>
      </w:tr>
      <w:tr w:rsidR="00E95368" w:rsidRPr="00FB6BF9" w14:paraId="0FF7FF88" w14:textId="77777777" w:rsidTr="00030002">
        <w:trPr>
          <w:trHeight w:val="2998"/>
          <w:jc w:val="center"/>
        </w:trPr>
        <w:tc>
          <w:tcPr>
            <w:tcW w:w="2703" w:type="pct"/>
            <w:gridSpan w:val="2"/>
          </w:tcPr>
          <w:p w14:paraId="4275C202" w14:textId="7DC18B8B" w:rsidR="00E95368" w:rsidRPr="00FB6BF9" w:rsidRDefault="00FD5A15" w:rsidP="009C4B92">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w:drawing>
                <wp:inline distT="0" distB="0" distL="0" distR="0" wp14:anchorId="03027EDD" wp14:editId="51DA42BC">
                  <wp:extent cx="1403287" cy="1866227"/>
                  <wp:effectExtent l="0" t="0" r="6985" b="127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405726" cy="1869471"/>
                          </a:xfrm>
                          <a:prstGeom prst="rect">
                            <a:avLst/>
                          </a:prstGeom>
                          <a:noFill/>
                        </pic:spPr>
                      </pic:pic>
                    </a:graphicData>
                  </a:graphic>
                </wp:inline>
              </w:drawing>
            </w:r>
          </w:p>
        </w:tc>
        <w:tc>
          <w:tcPr>
            <w:tcW w:w="2297" w:type="pct"/>
            <w:gridSpan w:val="2"/>
          </w:tcPr>
          <w:p w14:paraId="3AA09879" w14:textId="77777777" w:rsidR="005A70CC" w:rsidRDefault="005A70CC" w:rsidP="009C4B92">
            <w:pPr>
              <w:spacing w:before="60"/>
              <w:jc w:val="center"/>
              <w:rPr>
                <w:rFonts w:ascii="Calibri" w:eastAsia="Times New Roman" w:hAnsi="Calibri"/>
                <w:bCs/>
                <w:color w:val="000000"/>
                <w:lang w:eastAsia="es-CL"/>
              </w:rPr>
            </w:pPr>
          </w:p>
          <w:p w14:paraId="3E063A51" w14:textId="266E74F7" w:rsidR="00E95368" w:rsidRPr="00FB6BF9" w:rsidRDefault="00FD5A15" w:rsidP="009C4B92">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w:drawing>
                <wp:inline distT="0" distB="0" distL="0" distR="0" wp14:anchorId="7DA9A3E9" wp14:editId="63F76F1C">
                  <wp:extent cx="3086100" cy="1729740"/>
                  <wp:effectExtent l="0" t="0" r="0" b="381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086100" cy="1729740"/>
                          </a:xfrm>
                          <a:prstGeom prst="rect">
                            <a:avLst/>
                          </a:prstGeom>
                          <a:noFill/>
                        </pic:spPr>
                      </pic:pic>
                    </a:graphicData>
                  </a:graphic>
                </wp:inline>
              </w:drawing>
            </w:r>
          </w:p>
        </w:tc>
      </w:tr>
      <w:tr w:rsidR="00E95368" w:rsidRPr="003F0A11" w14:paraId="118D249C" w14:textId="77777777" w:rsidTr="00FA2F22">
        <w:trPr>
          <w:trHeight w:val="110"/>
          <w:jc w:val="center"/>
        </w:trPr>
        <w:tc>
          <w:tcPr>
            <w:tcW w:w="939" w:type="pct"/>
          </w:tcPr>
          <w:p w14:paraId="3812D089" w14:textId="6577AC22" w:rsidR="00E95368" w:rsidRPr="003F0A11" w:rsidRDefault="002440C4" w:rsidP="00CC6241">
            <w:pPr>
              <w:rPr>
                <w:rFonts w:ascii="Calibri" w:eastAsia="Times New Roman" w:hAnsi="Calibri"/>
                <w:b/>
                <w:bCs/>
                <w:color w:val="000000"/>
                <w:sz w:val="18"/>
                <w:szCs w:val="18"/>
                <w:lang w:eastAsia="es-CL"/>
              </w:rPr>
            </w:pPr>
            <w:r>
              <w:rPr>
                <w:rFonts w:eastAsia="Times New Roman"/>
                <w:b/>
                <w:color w:val="000000"/>
                <w:sz w:val="18"/>
                <w:szCs w:val="18"/>
                <w:lang w:eastAsia="es-CL"/>
              </w:rPr>
              <w:t xml:space="preserve">Fotografía </w:t>
            </w:r>
            <w:r w:rsidR="00CC6241">
              <w:rPr>
                <w:rFonts w:eastAsia="Times New Roman"/>
                <w:b/>
                <w:color w:val="000000"/>
                <w:sz w:val="18"/>
                <w:szCs w:val="18"/>
                <w:lang w:eastAsia="es-CL"/>
              </w:rPr>
              <w:t>8</w:t>
            </w:r>
            <w:r w:rsidR="00E95368" w:rsidRPr="003F0A11">
              <w:rPr>
                <w:rFonts w:eastAsia="Times New Roman"/>
                <w:b/>
                <w:color w:val="000000"/>
                <w:sz w:val="18"/>
                <w:szCs w:val="18"/>
                <w:lang w:eastAsia="es-CL"/>
              </w:rPr>
              <w:t>.</w:t>
            </w:r>
          </w:p>
        </w:tc>
        <w:tc>
          <w:tcPr>
            <w:tcW w:w="1764" w:type="pct"/>
          </w:tcPr>
          <w:p w14:paraId="44D6E03A" w14:textId="77777777" w:rsidR="00E95368" w:rsidRPr="003F0A11" w:rsidRDefault="00E95368" w:rsidP="009C4B92">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c>
          <w:tcPr>
            <w:tcW w:w="886" w:type="pct"/>
          </w:tcPr>
          <w:p w14:paraId="0264DD5A" w14:textId="73E73A6D" w:rsidR="00E95368" w:rsidRPr="003F0A11" w:rsidRDefault="002440C4" w:rsidP="00CC6241">
            <w:pPr>
              <w:rPr>
                <w:rFonts w:ascii="Calibri" w:eastAsia="Times New Roman" w:hAnsi="Calibri"/>
                <w:b/>
                <w:bCs/>
                <w:color w:val="000000"/>
                <w:sz w:val="18"/>
                <w:szCs w:val="18"/>
                <w:lang w:eastAsia="es-CL"/>
              </w:rPr>
            </w:pPr>
            <w:r>
              <w:rPr>
                <w:rFonts w:eastAsia="Times New Roman"/>
                <w:b/>
                <w:color w:val="000000"/>
                <w:sz w:val="18"/>
                <w:szCs w:val="18"/>
                <w:lang w:eastAsia="es-CL"/>
              </w:rPr>
              <w:t xml:space="preserve">Fotografía </w:t>
            </w:r>
            <w:r w:rsidR="00CC6241">
              <w:rPr>
                <w:rFonts w:eastAsia="Times New Roman"/>
                <w:b/>
                <w:color w:val="000000"/>
                <w:sz w:val="18"/>
                <w:szCs w:val="18"/>
                <w:lang w:eastAsia="es-CL"/>
              </w:rPr>
              <w:t>9</w:t>
            </w:r>
            <w:r w:rsidRPr="003F0A11">
              <w:rPr>
                <w:rFonts w:eastAsia="Times New Roman"/>
                <w:b/>
                <w:color w:val="000000"/>
                <w:sz w:val="18"/>
                <w:szCs w:val="18"/>
                <w:lang w:eastAsia="es-CL"/>
              </w:rPr>
              <w:t>.</w:t>
            </w:r>
          </w:p>
        </w:tc>
        <w:tc>
          <w:tcPr>
            <w:tcW w:w="1411" w:type="pct"/>
          </w:tcPr>
          <w:p w14:paraId="728C75B9" w14:textId="77777777" w:rsidR="00E95368" w:rsidRPr="003F0A11" w:rsidRDefault="002440C4" w:rsidP="009C4B92">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E95368" w:rsidRPr="003F0A11" w14:paraId="0114A320" w14:textId="77777777" w:rsidTr="00FA2F22">
        <w:trPr>
          <w:trHeight w:val="185"/>
          <w:jc w:val="center"/>
        </w:trPr>
        <w:tc>
          <w:tcPr>
            <w:tcW w:w="2703" w:type="pct"/>
            <w:gridSpan w:val="2"/>
          </w:tcPr>
          <w:p w14:paraId="6EC23C87" w14:textId="22D27953" w:rsidR="00E95368" w:rsidRPr="003F0A11" w:rsidRDefault="00E95368" w:rsidP="002440C4">
            <w:pPr>
              <w:rPr>
                <w:rFonts w:ascii="Calibri" w:eastAsia="Times New Roman" w:hAnsi="Calibri"/>
                <w:b/>
                <w:bCs/>
                <w:color w:val="000000"/>
                <w:sz w:val="18"/>
                <w:szCs w:val="18"/>
                <w:lang w:eastAsia="es-CL"/>
              </w:rPr>
            </w:pPr>
            <w:r w:rsidRPr="003F0A11">
              <w:rPr>
                <w:rFonts w:ascii="Calibri" w:eastAsia="Times New Roman" w:hAnsi="Calibri"/>
                <w:b/>
                <w:color w:val="000000"/>
                <w:sz w:val="18"/>
                <w:szCs w:val="18"/>
                <w:lang w:eastAsia="es-CL"/>
              </w:rPr>
              <w:t>Descripción Medio de Prueba:</w:t>
            </w:r>
            <w:r w:rsidRPr="003F0A11">
              <w:rPr>
                <w:noProof/>
                <w:sz w:val="18"/>
                <w:szCs w:val="18"/>
                <w:lang w:eastAsia="es-CL"/>
              </w:rPr>
              <w:t xml:space="preserve"> </w:t>
            </w:r>
            <w:r w:rsidR="002440C4">
              <w:rPr>
                <w:noProof/>
                <w:sz w:val="18"/>
                <w:szCs w:val="18"/>
                <w:lang w:eastAsia="es-CL"/>
              </w:rPr>
              <w:t xml:space="preserve">Maxisacos con chips </w:t>
            </w:r>
            <w:r w:rsidR="00605A64">
              <w:rPr>
                <w:noProof/>
                <w:sz w:val="18"/>
                <w:szCs w:val="18"/>
                <w:lang w:eastAsia="es-CL"/>
              </w:rPr>
              <w:t xml:space="preserve">de </w:t>
            </w:r>
            <w:r w:rsidR="002440C4">
              <w:rPr>
                <w:noProof/>
                <w:sz w:val="18"/>
                <w:szCs w:val="18"/>
                <w:lang w:eastAsia="es-CL"/>
              </w:rPr>
              <w:t xml:space="preserve">polipropileno de TECNOREC en </w:t>
            </w:r>
            <w:r>
              <w:rPr>
                <w:noProof/>
                <w:sz w:val="18"/>
                <w:szCs w:val="18"/>
                <w:lang w:eastAsia="es-CL"/>
              </w:rPr>
              <w:t xml:space="preserve"> </w:t>
            </w:r>
            <w:r w:rsidR="002440C4">
              <w:rPr>
                <w:noProof/>
                <w:sz w:val="18"/>
                <w:szCs w:val="18"/>
                <w:lang w:eastAsia="es-CL"/>
              </w:rPr>
              <w:t>sector sur</w:t>
            </w:r>
          </w:p>
        </w:tc>
        <w:tc>
          <w:tcPr>
            <w:tcW w:w="2297" w:type="pct"/>
            <w:gridSpan w:val="2"/>
          </w:tcPr>
          <w:p w14:paraId="2C98E84D" w14:textId="7F8528E2" w:rsidR="00E95368" w:rsidRPr="003F0A11" w:rsidRDefault="002440C4" w:rsidP="002440C4">
            <w:pPr>
              <w:rPr>
                <w:rFonts w:ascii="Calibri" w:eastAsia="Times New Roman" w:hAnsi="Calibri"/>
                <w:b/>
                <w:bCs/>
                <w:color w:val="000000"/>
                <w:sz w:val="18"/>
                <w:szCs w:val="18"/>
                <w:lang w:eastAsia="es-CL"/>
              </w:rPr>
            </w:pPr>
            <w:r w:rsidRPr="003F0A11">
              <w:rPr>
                <w:rFonts w:ascii="Calibri" w:eastAsia="Times New Roman" w:hAnsi="Calibri"/>
                <w:b/>
                <w:color w:val="000000"/>
                <w:sz w:val="18"/>
                <w:szCs w:val="18"/>
                <w:lang w:eastAsia="es-CL"/>
              </w:rPr>
              <w:t>Descripción Medio de Prueba:</w:t>
            </w:r>
            <w:r w:rsidRPr="003F0A11">
              <w:rPr>
                <w:noProof/>
                <w:sz w:val="18"/>
                <w:szCs w:val="18"/>
                <w:lang w:eastAsia="es-CL"/>
              </w:rPr>
              <w:t xml:space="preserve"> </w:t>
            </w:r>
            <w:r>
              <w:rPr>
                <w:noProof/>
                <w:sz w:val="18"/>
                <w:szCs w:val="18"/>
                <w:lang w:eastAsia="es-CL"/>
              </w:rPr>
              <w:t xml:space="preserve">Maxisacos con chips </w:t>
            </w:r>
            <w:r w:rsidR="00605A64">
              <w:rPr>
                <w:noProof/>
                <w:sz w:val="18"/>
                <w:szCs w:val="18"/>
                <w:lang w:eastAsia="es-CL"/>
              </w:rPr>
              <w:t xml:space="preserve">de </w:t>
            </w:r>
            <w:r>
              <w:rPr>
                <w:noProof/>
                <w:sz w:val="18"/>
                <w:szCs w:val="18"/>
                <w:lang w:eastAsia="es-CL"/>
              </w:rPr>
              <w:t>polipropileno rechazados</w:t>
            </w:r>
          </w:p>
        </w:tc>
      </w:tr>
      <w:tr w:rsidR="00E95368" w:rsidRPr="00916086" w14:paraId="3E58156E" w14:textId="77777777" w:rsidTr="00FA2F22">
        <w:trPr>
          <w:trHeight w:val="185"/>
          <w:jc w:val="center"/>
        </w:trPr>
        <w:tc>
          <w:tcPr>
            <w:tcW w:w="5000" w:type="pct"/>
            <w:gridSpan w:val="4"/>
          </w:tcPr>
          <w:p w14:paraId="3A3007DF" w14:textId="77777777" w:rsidR="00E95368" w:rsidRDefault="00D325F1" w:rsidP="009C4B92">
            <w:pPr>
              <w:rPr>
                <w:rFonts w:ascii="Calibri" w:eastAsia="Times New Roman" w:hAnsi="Calibri"/>
                <w:b/>
                <w:color w:val="000000"/>
                <w:sz w:val="18"/>
                <w:szCs w:val="18"/>
                <w:lang w:eastAsia="es-CL"/>
              </w:rPr>
            </w:pPr>
            <w:r>
              <w:rPr>
                <w:rFonts w:ascii="Calibri" w:eastAsia="Times New Roman" w:hAnsi="Calibri"/>
                <w:bCs/>
                <w:sz w:val="10"/>
                <w:lang w:eastAsia="es-CL"/>
              </w:rPr>
              <w:br w:type="page"/>
            </w:r>
            <w:r w:rsidR="00E95368">
              <w:rPr>
                <w:rFonts w:ascii="Calibri" w:eastAsia="Times New Roman" w:hAnsi="Calibri"/>
                <w:bCs/>
                <w:sz w:val="10"/>
                <w:lang w:eastAsia="es-CL"/>
              </w:rPr>
              <w:br w:type="page"/>
            </w:r>
          </w:p>
          <w:p w14:paraId="73EC81B3" w14:textId="615E948F" w:rsidR="00E95368" w:rsidRDefault="00FA2F22" w:rsidP="009C4B92">
            <w:pPr>
              <w:rPr>
                <w:rFonts w:ascii="Calibri" w:eastAsia="Times New Roman" w:hAnsi="Calibri"/>
                <w:b/>
                <w:color w:val="000000"/>
                <w:sz w:val="18"/>
                <w:szCs w:val="18"/>
                <w:lang w:eastAsia="es-CL"/>
              </w:rPr>
            </w:pPr>
            <w:r>
              <w:rPr>
                <w:noProof/>
                <w:lang w:eastAsia="es-CL"/>
              </w:rPr>
              <mc:AlternateContent>
                <mc:Choice Requires="wps">
                  <w:drawing>
                    <wp:anchor distT="0" distB="0" distL="114300" distR="114300" simplePos="0" relativeHeight="251886619" behindDoc="0" locked="0" layoutInCell="1" allowOverlap="1" wp14:anchorId="7B68405B" wp14:editId="66A6CBC1">
                      <wp:simplePos x="0" y="0"/>
                      <wp:positionH relativeFrom="column">
                        <wp:posOffset>396240</wp:posOffset>
                      </wp:positionH>
                      <wp:positionV relativeFrom="paragraph">
                        <wp:posOffset>462654</wp:posOffset>
                      </wp:positionV>
                      <wp:extent cx="691563" cy="345446"/>
                      <wp:effectExtent l="0" t="0" r="13335" b="16510"/>
                      <wp:wrapNone/>
                      <wp:docPr id="29" name="Rectángulo 29"/>
                      <wp:cNvGraphicFramePr/>
                      <a:graphic xmlns:a="http://schemas.openxmlformats.org/drawingml/2006/main">
                        <a:graphicData uri="http://schemas.microsoft.com/office/word/2010/wordprocessingShape">
                          <wps:wsp>
                            <wps:cNvSpPr/>
                            <wps:spPr>
                              <a:xfrm>
                                <a:off x="0" y="0"/>
                                <a:ext cx="691563" cy="345446"/>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6B1FB408" w14:textId="77777777" w:rsidR="00294E9B" w:rsidRPr="00CB750D" w:rsidRDefault="00294E9B" w:rsidP="00CB750D">
                                  <w:pPr>
                                    <w:jc w:val="center"/>
                                    <w:rPr>
                                      <w:sz w:val="16"/>
                                      <w:szCs w:val="16"/>
                                    </w:rPr>
                                  </w:pPr>
                                  <w:r w:rsidRPr="00CB750D">
                                    <w:rPr>
                                      <w:sz w:val="16"/>
                                      <w:szCs w:val="16"/>
                                    </w:rPr>
                                    <w:t>Maxisacos TECNOREC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ángulo 29" o:spid="_x0000_s1028" style="position:absolute;left:0;text-align:left;margin-left:31.2pt;margin-top:36.45pt;width:54.45pt;height:27.2pt;z-index:25188661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" fillcolor="red" strokecolor="#243f60 [1604]" strokeweight="2pt">
                      <v:textbox>
                        <w:txbxContent>
                          <w:p w14:paraId="6B1FB408" w14:textId="77777777" w:rsidR="00294E9B" w:rsidRPr="00CB750D" w:rsidRDefault="00294E9B" w:rsidP="00CB750D">
                            <w:pPr>
                              <w:jc w:val="center"/>
                              <w:rPr>
                                <w:sz w:val="16"/>
                                <w:szCs w:val="16"/>
                              </w:rPr>
                            </w:pPr>
                            <w:r w:rsidRPr="00CB750D">
                              <w:rPr>
                                <w:sz w:val="16"/>
                                <w:szCs w:val="16"/>
                              </w:rPr>
                              <w:t>Maxisacos TECNOREC</w:t>
                            </w:r>
                          </w:p>
                        </w:txbxContent>
                      </v:textbox>
                    </v:rect>
                  </w:pict>
                </mc:Fallback>
              </mc:AlternateContent>
            </w:r>
            <w:r>
              <w:rPr>
                <w:noProof/>
                <w:lang w:eastAsia="es-CL"/>
              </w:rPr>
              <mc:AlternateContent>
                <mc:Choice Requires="wps">
                  <w:drawing>
                    <wp:anchor distT="0" distB="0" distL="114300" distR="114300" simplePos="0" relativeHeight="251887643" behindDoc="0" locked="0" layoutInCell="1" allowOverlap="1" wp14:anchorId="0C5D95E7" wp14:editId="4381255A">
                      <wp:simplePos x="0" y="0"/>
                      <wp:positionH relativeFrom="column">
                        <wp:posOffset>5591170</wp:posOffset>
                      </wp:positionH>
                      <wp:positionV relativeFrom="paragraph">
                        <wp:posOffset>2305631</wp:posOffset>
                      </wp:positionV>
                      <wp:extent cx="737667" cy="376517"/>
                      <wp:effectExtent l="0" t="0" r="24765" b="24130"/>
                      <wp:wrapNone/>
                      <wp:docPr id="34" name="Rectángulo 34"/>
                      <wp:cNvGraphicFramePr/>
                      <a:graphic xmlns:a="http://schemas.openxmlformats.org/drawingml/2006/main">
                        <a:graphicData uri="http://schemas.microsoft.com/office/word/2010/wordprocessingShape">
                          <wps:wsp>
                            <wps:cNvSpPr/>
                            <wps:spPr>
                              <a:xfrm>
                                <a:off x="0" y="0"/>
                                <a:ext cx="737667" cy="376517"/>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5549B507" w14:textId="77777777" w:rsidR="00294E9B" w:rsidRPr="00CB750D" w:rsidRDefault="00294E9B" w:rsidP="00CB750D">
                                  <w:pPr>
                                    <w:jc w:val="center"/>
                                    <w:rPr>
                                      <w:sz w:val="16"/>
                                      <w:szCs w:val="16"/>
                                    </w:rPr>
                                  </w:pPr>
                                  <w:r w:rsidRPr="00CB750D">
                                    <w:rPr>
                                      <w:sz w:val="16"/>
                                      <w:szCs w:val="16"/>
                                    </w:rPr>
                                    <w:t>Maxisacos rechazados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34" o:spid="_x0000_s1029" style="position:absolute;left:0;text-align:left;margin-left:440.25pt;margin-top:181.55pt;width:58.1pt;height:29.65pt;z-index:2518876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" fillcolor="red" strokecolor="#243f60 [1604]" strokeweight="2pt">
                      <v:textbox>
                        <w:txbxContent>
                          <w:p w14:paraId="5549B507" w14:textId="77777777" w:rsidR="00294E9B" w:rsidRPr="00CB750D" w:rsidRDefault="00294E9B" w:rsidP="00CB750D">
                            <w:pPr>
                              <w:jc w:val="center"/>
                              <w:rPr>
                                <w:sz w:val="16"/>
                                <w:szCs w:val="16"/>
                              </w:rPr>
                            </w:pPr>
                            <w:r w:rsidRPr="00CB750D">
                              <w:rPr>
                                <w:sz w:val="16"/>
                                <w:szCs w:val="16"/>
                              </w:rPr>
                              <w:t>Maxisacos rechazados</w:t>
                            </w:r>
                          </w:p>
                        </w:txbxContent>
                      </v:textbox>
                    </v:rect>
                  </w:pict>
                </mc:Fallback>
              </mc:AlternateContent>
            </w:r>
            <w:r w:rsidR="002440C4">
              <w:rPr>
                <w:noProof/>
                <w:lang w:eastAsia="es-CL"/>
              </w:rPr>
              <mc:AlternateContent>
                <mc:Choice Requires="wps">
                  <w:drawing>
                    <wp:anchor distT="0" distB="0" distL="114300" distR="114300" simplePos="0" relativeHeight="251888667" behindDoc="0" locked="0" layoutInCell="1" allowOverlap="1" wp14:anchorId="0E31A594" wp14:editId="4CCE33E2">
                      <wp:simplePos x="0" y="0"/>
                      <wp:positionH relativeFrom="column">
                        <wp:posOffset>212666</wp:posOffset>
                      </wp:positionH>
                      <wp:positionV relativeFrom="paragraph">
                        <wp:posOffset>1231601</wp:posOffset>
                      </wp:positionV>
                      <wp:extent cx="1045029" cy="1045029"/>
                      <wp:effectExtent l="0" t="0" r="22225" b="22225"/>
                      <wp:wrapNone/>
                      <wp:docPr id="35" name="Rectángulo 35"/>
                      <wp:cNvGraphicFramePr/>
                      <a:graphic xmlns:a="http://schemas.openxmlformats.org/drawingml/2006/main">
                        <a:graphicData uri="http://schemas.microsoft.com/office/word/2010/wordprocessingShape">
                          <wps:wsp>
                            <wps:cNvSpPr/>
                            <wps:spPr>
                              <a:xfrm>
                                <a:off x="0" y="0"/>
                                <a:ext cx="1045029" cy="1045029"/>
                              </a:xfrm>
                              <a:prstGeom prst="rect">
                                <a:avLst/>
                              </a:prstGeom>
                              <a:solidFill>
                                <a:schemeClr val="accent1">
                                  <a:alpha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14B6D50" w14:textId="77777777" w:rsidR="00294E9B" w:rsidRPr="002440C4" w:rsidRDefault="00294E9B" w:rsidP="002440C4">
                                  <w:pPr>
                                    <w:jc w:val="center"/>
                                    <w:rPr>
                                      <w:color w:val="FF0000"/>
                                      <w:sz w:val="16"/>
                                      <w:szCs w:val="16"/>
                                    </w:rPr>
                                  </w:pPr>
                                  <w:r w:rsidRPr="002440C4">
                                    <w:rPr>
                                      <w:color w:val="FF0000"/>
                                      <w:sz w:val="16"/>
                                      <w:szCs w:val="16"/>
                                    </w:rPr>
                                    <w:t>Area almacenamiento Chips polipropileno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35" o:spid="_x0000_s1030" style="position:absolute;left:0;text-align:left;margin-left:16.75pt;margin-top:97pt;width:82.3pt;height:82.3pt;z-index:25188866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" fillcolor="#4f81bd [3204]" strokecolor="#243f60 [1604]" strokeweight="2pt">
                      <v:fill opacity="26214f"/>
                      <v:textbox>
                        <w:txbxContent>
                          <w:p w14:paraId="314B6D50" w14:textId="77777777" w:rsidR="00294E9B" w:rsidRPr="002440C4" w:rsidRDefault="00294E9B" w:rsidP="002440C4">
                            <w:pPr>
                              <w:jc w:val="center"/>
                              <w:rPr>
                                <w:color w:val="FF0000"/>
                                <w:sz w:val="16"/>
                                <w:szCs w:val="16"/>
                              </w:rPr>
                            </w:pPr>
                            <w:r w:rsidRPr="002440C4">
                              <w:rPr>
                                <w:color w:val="FF0000"/>
                                <w:sz w:val="16"/>
                                <w:szCs w:val="16"/>
                              </w:rPr>
                              <w:t>Area almacenamiento Chips polipropileno</w:t>
                            </w:r>
                          </w:p>
                        </w:txbxContent>
                      </v:textbox>
                    </v:rect>
                  </w:pict>
                </mc:Fallback>
              </mc:AlternateContent>
            </w:r>
            <w:r w:rsidR="00CB750D" w:rsidRPr="00010997">
              <w:rPr>
                <w:noProof/>
                <w:lang w:eastAsia="es-CL"/>
              </w:rPr>
              <w:drawing>
                <wp:inline distT="0" distB="0" distL="0" distR="0" wp14:anchorId="0477CE6F" wp14:editId="0E6DB497">
                  <wp:extent cx="8045184" cy="2631073"/>
                  <wp:effectExtent l="0" t="0" r="0" b="0"/>
                  <wp:docPr id="197" name="Imagen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8086211" cy="2644490"/>
                          </a:xfrm>
                          <a:prstGeom prst="rect">
                            <a:avLst/>
                          </a:prstGeom>
                        </pic:spPr>
                      </pic:pic>
                    </a:graphicData>
                  </a:graphic>
                </wp:inline>
              </w:drawing>
            </w:r>
          </w:p>
          <w:p w14:paraId="53389FD2" w14:textId="77777777" w:rsidR="00E95368" w:rsidRPr="003F0A11" w:rsidRDefault="00E95368" w:rsidP="009C4B92">
            <w:pPr>
              <w:rPr>
                <w:rFonts w:ascii="Calibri" w:eastAsia="Times New Roman" w:hAnsi="Calibri"/>
                <w:b/>
                <w:color w:val="000000"/>
                <w:sz w:val="18"/>
                <w:szCs w:val="18"/>
                <w:lang w:eastAsia="es-CL"/>
              </w:rPr>
            </w:pPr>
          </w:p>
        </w:tc>
      </w:tr>
      <w:tr w:rsidR="00030002" w:rsidRPr="00916086" w14:paraId="6984BB5B" w14:textId="77777777" w:rsidTr="00030002">
        <w:trPr>
          <w:trHeight w:val="185"/>
          <w:jc w:val="center"/>
        </w:trPr>
        <w:tc>
          <w:tcPr>
            <w:tcW w:w="5000" w:type="pct"/>
            <w:gridSpan w:val="4"/>
          </w:tcPr>
          <w:p w14:paraId="53B889A1" w14:textId="6BAEEBBA" w:rsidR="00030002" w:rsidRDefault="00030002" w:rsidP="002440C4">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 3</w:t>
            </w:r>
          </w:p>
        </w:tc>
      </w:tr>
      <w:tr w:rsidR="00030002" w:rsidRPr="00916086" w14:paraId="5DE1331D" w14:textId="77777777" w:rsidTr="00030002">
        <w:trPr>
          <w:trHeight w:val="185"/>
          <w:jc w:val="center"/>
        </w:trPr>
        <w:tc>
          <w:tcPr>
            <w:tcW w:w="5000" w:type="pct"/>
            <w:gridSpan w:val="4"/>
          </w:tcPr>
          <w:p w14:paraId="70508AC1" w14:textId="77777777" w:rsidR="00030002" w:rsidRDefault="00030002" w:rsidP="00030002">
            <w:pPr>
              <w:rPr>
                <w:rFonts w:ascii="Calibri" w:eastAsia="Times New Roman" w:hAnsi="Calibri"/>
                <w:b/>
                <w:color w:val="000000"/>
                <w:sz w:val="18"/>
                <w:szCs w:val="18"/>
                <w:lang w:eastAsia="es-CL"/>
              </w:rPr>
            </w:pPr>
            <w:r w:rsidRPr="003F0A11">
              <w:rPr>
                <w:rFonts w:ascii="Calibri" w:eastAsia="Times New Roman" w:hAnsi="Calibri"/>
                <w:b/>
                <w:color w:val="000000"/>
                <w:sz w:val="18"/>
                <w:szCs w:val="18"/>
                <w:lang w:eastAsia="es-CL"/>
              </w:rPr>
              <w:t>Descripción Medio de Prueba:</w:t>
            </w:r>
          </w:p>
          <w:p w14:paraId="42854804" w14:textId="75061EF5" w:rsidR="00030002" w:rsidRDefault="00030002" w:rsidP="00030002">
            <w:pPr>
              <w:spacing w:before="20" w:after="120"/>
              <w:rPr>
                <w:noProof/>
                <w:sz w:val="18"/>
                <w:szCs w:val="18"/>
                <w:lang w:eastAsia="es-CL"/>
              </w:rPr>
            </w:pPr>
            <w:r w:rsidRPr="007C2B58">
              <w:rPr>
                <w:noProof/>
                <w:sz w:val="18"/>
                <w:szCs w:val="18"/>
                <w:lang w:eastAsia="es-CL"/>
              </w:rPr>
              <w:t>Maxisacos con polipropileno fuera de su área de almacenamiento y sin control de derrames.</w:t>
            </w:r>
          </w:p>
          <w:p w14:paraId="61CBAE0E" w14:textId="2E7BEFC8" w:rsidR="00030002" w:rsidRPr="003F0A11" w:rsidRDefault="00030002" w:rsidP="00030002">
            <w:pPr>
              <w:rPr>
                <w:rFonts w:ascii="Calibri" w:eastAsia="Times New Roman" w:hAnsi="Calibri"/>
                <w:b/>
                <w:color w:val="000000"/>
                <w:sz w:val="18"/>
                <w:szCs w:val="18"/>
                <w:lang w:eastAsia="es-CL"/>
              </w:rPr>
            </w:pPr>
            <w:r w:rsidRPr="00030002">
              <w:rPr>
                <w:rFonts w:ascii="Calibri" w:eastAsia="Times New Roman" w:hAnsi="Calibri"/>
                <w:b/>
                <w:i/>
                <w:color w:val="000000"/>
                <w:sz w:val="16"/>
                <w:szCs w:val="18"/>
                <w:lang w:eastAsia="es-CL"/>
              </w:rPr>
              <w:t>Fuente</w:t>
            </w:r>
            <w:r w:rsidRPr="00030002">
              <w:rPr>
                <w:rFonts w:ascii="Calibri" w:eastAsia="Times New Roman" w:hAnsi="Calibri"/>
                <w:b/>
                <w:color w:val="000000"/>
                <w:sz w:val="16"/>
                <w:szCs w:val="18"/>
                <w:lang w:eastAsia="es-CL"/>
              </w:rPr>
              <w:t xml:space="preserve">: </w:t>
            </w:r>
            <w:r w:rsidRPr="00030002">
              <w:rPr>
                <w:rFonts w:ascii="Calibri" w:eastAsia="Times New Roman" w:hAnsi="Calibri"/>
                <w:bCs/>
                <w:color w:val="000000"/>
                <w:sz w:val="16"/>
                <w:szCs w:val="18"/>
                <w:lang w:eastAsia="es-CL"/>
              </w:rPr>
              <w:t xml:space="preserve">“PLANO </w:t>
            </w:r>
            <w:r w:rsidR="00025A8E" w:rsidRPr="00030002">
              <w:rPr>
                <w:rFonts w:ascii="Calibri" w:eastAsia="Times New Roman" w:hAnsi="Calibri"/>
                <w:bCs/>
                <w:color w:val="000000"/>
                <w:sz w:val="16"/>
                <w:szCs w:val="18"/>
                <w:lang w:eastAsia="es-CL"/>
              </w:rPr>
              <w:t>PLANTA</w:t>
            </w:r>
            <w:r w:rsidR="00025A8E">
              <w:rPr>
                <w:rFonts w:ascii="Calibri" w:eastAsia="Times New Roman" w:hAnsi="Calibri"/>
                <w:bCs/>
                <w:color w:val="000000"/>
                <w:sz w:val="16"/>
                <w:szCs w:val="18"/>
                <w:lang w:eastAsia="es-CL"/>
              </w:rPr>
              <w:t xml:space="preserve"> </w:t>
            </w:r>
            <w:proofErr w:type="spellStart"/>
            <w:r w:rsidR="00025A8E" w:rsidRPr="00030002">
              <w:rPr>
                <w:rFonts w:ascii="Calibri" w:eastAsia="Times New Roman" w:hAnsi="Calibri"/>
                <w:bCs/>
                <w:color w:val="000000"/>
                <w:sz w:val="16"/>
                <w:szCs w:val="18"/>
                <w:lang w:eastAsia="es-CL"/>
              </w:rPr>
              <w:t>captacion.derrames</w:t>
            </w:r>
            <w:proofErr w:type="spellEnd"/>
            <w:r w:rsidRPr="00030002">
              <w:rPr>
                <w:rFonts w:ascii="Calibri" w:eastAsia="Times New Roman" w:hAnsi="Calibri"/>
                <w:bCs/>
                <w:color w:val="000000"/>
                <w:sz w:val="16"/>
                <w:szCs w:val="18"/>
                <w:lang w:eastAsia="es-CL"/>
              </w:rPr>
              <w:t>”. Anexo 4. Adenda Nᵒ1</w:t>
            </w:r>
          </w:p>
        </w:tc>
      </w:tr>
    </w:tbl>
    <w:p w14:paraId="2372CC2F" w14:textId="77777777" w:rsidR="00D325F1" w:rsidRDefault="00D325F1" w:rsidP="00D325F1">
      <w:pPr>
        <w:jc w:val="left"/>
        <w:rPr>
          <w:rFonts w:ascii="Calibri" w:eastAsia="Times New Roman" w:hAnsi="Calibri"/>
          <w:bCs/>
          <w:sz w:val="10"/>
          <w:szCs w:val="20"/>
          <w:lang w:eastAsia="es-CL"/>
        </w:rPr>
      </w:pPr>
    </w:p>
    <w:p w14:paraId="060FE917" w14:textId="77777777" w:rsidR="00CE4591" w:rsidRDefault="00CE4591" w:rsidP="00CE4591">
      <w:pPr>
        <w:jc w:val="left"/>
        <w:rPr>
          <w:sz w:val="18"/>
        </w:rPr>
      </w:pPr>
    </w:p>
    <w:tbl>
      <w:tblPr>
        <w:tblStyle w:val="Tablaconcuadrcula"/>
        <w:tblW w:w="13578" w:type="dxa"/>
        <w:jc w:val="center"/>
        <w:tblLook w:val="04A0" w:firstRow="1" w:lastRow="0" w:firstColumn="1" w:lastColumn="0" w:noHBand="0" w:noVBand="1"/>
      </w:tblPr>
      <w:tblGrid>
        <w:gridCol w:w="3805"/>
        <w:gridCol w:w="9773"/>
      </w:tblGrid>
      <w:tr w:rsidR="00B173A2" w:rsidRPr="00747325" w14:paraId="15466FB2" w14:textId="77777777" w:rsidTr="009C4B92">
        <w:trPr>
          <w:jc w:val="center"/>
        </w:trPr>
        <w:tc>
          <w:tcPr>
            <w:tcW w:w="1401" w:type="pct"/>
          </w:tcPr>
          <w:p w14:paraId="2B6DCBCF" w14:textId="1F7B7628" w:rsidR="00B173A2" w:rsidRPr="00747325" w:rsidRDefault="002440C4" w:rsidP="00B173A2">
            <w:r>
              <w:rPr>
                <w:sz w:val="18"/>
              </w:rPr>
              <w:br w:type="page"/>
            </w:r>
            <w:r w:rsidR="00B173A2" w:rsidRPr="00747325">
              <w:rPr>
                <w:rFonts w:ascii="Calibri" w:eastAsia="Times New Roman" w:hAnsi="Calibri"/>
                <w:b/>
                <w:bCs/>
                <w:lang w:eastAsia="es-CL"/>
              </w:rPr>
              <w:t>Número de Hecho Constatado</w:t>
            </w:r>
            <w:r w:rsidR="00B173A2" w:rsidRPr="00747325">
              <w:rPr>
                <w:rFonts w:ascii="Calibri" w:eastAsia="Times New Roman" w:hAnsi="Calibri"/>
                <w:lang w:eastAsia="es-CL"/>
              </w:rPr>
              <w:t>:</w:t>
            </w:r>
            <w:r w:rsidR="009A3A31">
              <w:rPr>
                <w:rFonts w:ascii="Calibri" w:eastAsia="Times New Roman" w:hAnsi="Calibri"/>
                <w:lang w:eastAsia="es-CL"/>
              </w:rPr>
              <w:t xml:space="preserve"> 13</w:t>
            </w:r>
          </w:p>
        </w:tc>
        <w:tc>
          <w:tcPr>
            <w:tcW w:w="3599" w:type="pct"/>
          </w:tcPr>
          <w:p w14:paraId="2E307D5F" w14:textId="69A6AB7F" w:rsidR="00B173A2" w:rsidRPr="00747325" w:rsidRDefault="00B173A2" w:rsidP="009140C5">
            <w:r w:rsidRPr="00747325">
              <w:rPr>
                <w:rFonts w:ascii="Calibri" w:eastAsia="Times New Roman" w:hAnsi="Calibri"/>
                <w:b/>
                <w:bCs/>
                <w:lang w:eastAsia="es-CL"/>
              </w:rPr>
              <w:t>Estación</w:t>
            </w:r>
            <w:r>
              <w:rPr>
                <w:rFonts w:ascii="Calibri" w:eastAsia="Times New Roman" w:hAnsi="Calibri"/>
                <w:lang w:eastAsia="es-CL"/>
              </w:rPr>
              <w:t xml:space="preserve">: </w:t>
            </w:r>
            <w:r w:rsidR="009140C5">
              <w:rPr>
                <w:rFonts w:ascii="Calibri" w:eastAsia="Times New Roman" w:hAnsi="Calibri"/>
                <w:lang w:eastAsia="es-CL"/>
              </w:rPr>
              <w:t>N/C</w:t>
            </w:r>
          </w:p>
        </w:tc>
      </w:tr>
      <w:tr w:rsidR="00B173A2" w:rsidRPr="00581220" w14:paraId="7B0FA90D" w14:textId="77777777" w:rsidTr="000B1C22">
        <w:trPr>
          <w:trHeight w:val="1013"/>
          <w:jc w:val="center"/>
        </w:trPr>
        <w:tc>
          <w:tcPr>
            <w:tcW w:w="5000" w:type="pct"/>
            <w:gridSpan w:val="2"/>
          </w:tcPr>
          <w:p w14:paraId="4A37AC65" w14:textId="77777777" w:rsidR="00B173A2" w:rsidRPr="00916086" w:rsidRDefault="00B173A2" w:rsidP="009C4B92">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54DD8963" w14:textId="77777777" w:rsidR="00B173A2" w:rsidRDefault="00B173A2" w:rsidP="009C4B92">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3</w:t>
            </w:r>
            <w:r w:rsidRPr="00916086">
              <w:rPr>
                <w:b/>
              </w:rPr>
              <w:t>.</w:t>
            </w:r>
            <w:r>
              <w:rPr>
                <w:b/>
              </w:rPr>
              <w:t>7.3.2</w:t>
            </w:r>
          </w:p>
          <w:p w14:paraId="51EC8DFB" w14:textId="5AC84D5F" w:rsidR="003D5CBC" w:rsidRPr="00581220" w:rsidRDefault="00B173A2" w:rsidP="00EC60C2">
            <w:pPr>
              <w:spacing w:before="120" w:after="80"/>
              <w:rPr>
                <w:i/>
              </w:rPr>
            </w:pPr>
            <w:r w:rsidRPr="00B173A2">
              <w:rPr>
                <w:i/>
              </w:rPr>
              <w:t xml:space="preserve">Durante la descarga, aquellas baterías que presenten filtraciones, serán retiradas del lote y almacenadas en bins, capaces </w:t>
            </w:r>
            <w:r>
              <w:rPr>
                <w:i/>
              </w:rPr>
              <w:t>de retener el 100% de la fuga</w:t>
            </w:r>
            <w:r w:rsidR="00EC60C2">
              <w:rPr>
                <w:i/>
              </w:rPr>
              <w:t xml:space="preserve"> (</w:t>
            </w:r>
            <w:r>
              <w:rPr>
                <w:i/>
              </w:rPr>
              <w:t>….</w:t>
            </w:r>
            <w:r w:rsidR="00EC60C2">
              <w:rPr>
                <w:i/>
              </w:rPr>
              <w:t>)</w:t>
            </w:r>
          </w:p>
        </w:tc>
      </w:tr>
      <w:tr w:rsidR="00B173A2" w:rsidRPr="002E5D75" w14:paraId="018D9A2D" w14:textId="77777777" w:rsidTr="00736AD6">
        <w:trPr>
          <w:trHeight w:val="1106"/>
          <w:jc w:val="center"/>
        </w:trPr>
        <w:tc>
          <w:tcPr>
            <w:tcW w:w="5000" w:type="pct"/>
            <w:gridSpan w:val="2"/>
          </w:tcPr>
          <w:p w14:paraId="22D553E2" w14:textId="245296F9" w:rsidR="00B173A2" w:rsidRDefault="00B173A2" w:rsidP="009C4B92">
            <w:pPr>
              <w:jc w:val="left"/>
              <w:rPr>
                <w:rFonts w:ascii="Calibri" w:eastAsia="Times New Roman" w:hAnsi="Calibri"/>
                <w:color w:val="000000"/>
                <w:lang w:eastAsia="es-CL"/>
              </w:rPr>
            </w:pPr>
            <w:r w:rsidRPr="00916086">
              <w:rPr>
                <w:rFonts w:ascii="Calibri" w:eastAsia="Times New Roman" w:hAnsi="Calibri"/>
                <w:b/>
                <w:bCs/>
                <w:color w:val="000000"/>
                <w:lang w:eastAsia="es-CL"/>
              </w:rPr>
              <w:t>Hecho</w:t>
            </w:r>
            <w:r>
              <w:rPr>
                <w:rFonts w:ascii="Calibri" w:eastAsia="Times New Roman" w:hAnsi="Calibri"/>
                <w:color w:val="000000"/>
                <w:lang w:eastAsia="es-CL"/>
              </w:rPr>
              <w:t>:</w:t>
            </w:r>
          </w:p>
          <w:p w14:paraId="293C18BC" w14:textId="5D0556D9" w:rsidR="003D5CBC" w:rsidRPr="002E5D75" w:rsidRDefault="00736AD6" w:rsidP="00A97805">
            <w:pPr>
              <w:spacing w:before="120"/>
              <w:rPr>
                <w:rFonts w:ascii="Calibri" w:eastAsia="Times New Roman" w:hAnsi="Calibri"/>
                <w:bCs/>
                <w:i/>
                <w:color w:val="000000"/>
                <w:lang w:eastAsia="es-CL"/>
              </w:rPr>
            </w:pPr>
            <w:r>
              <w:rPr>
                <w:rFonts w:ascii="Calibri" w:eastAsia="Times New Roman" w:hAnsi="Calibri"/>
                <w:bCs/>
                <w:color w:val="000000"/>
                <w:lang w:eastAsia="es-CL"/>
              </w:rPr>
              <w:t>N</w:t>
            </w:r>
            <w:r w:rsidRPr="00736AD6">
              <w:rPr>
                <w:rFonts w:ascii="Calibri" w:eastAsia="Times New Roman" w:hAnsi="Calibri"/>
                <w:bCs/>
                <w:color w:val="000000"/>
                <w:lang w:eastAsia="es-CL"/>
              </w:rPr>
              <w:t xml:space="preserve">o se constató el manejo de baterías con filtraciones, ya que </w:t>
            </w:r>
            <w:r w:rsidR="003D5CBC">
              <w:rPr>
                <w:rFonts w:ascii="Calibri" w:eastAsia="Times New Roman" w:hAnsi="Calibri"/>
                <w:bCs/>
                <w:color w:val="000000"/>
                <w:lang w:eastAsia="es-CL"/>
              </w:rPr>
              <w:t xml:space="preserve">al momento de la inspección </w:t>
            </w:r>
            <w:r w:rsidRPr="00736AD6">
              <w:rPr>
                <w:rFonts w:ascii="Calibri" w:eastAsia="Times New Roman" w:hAnsi="Calibri"/>
                <w:bCs/>
                <w:color w:val="000000"/>
                <w:lang w:eastAsia="es-CL"/>
              </w:rPr>
              <w:t>la planta no se encontraba operando.</w:t>
            </w:r>
            <w:r>
              <w:rPr>
                <w:rFonts w:ascii="Calibri" w:eastAsia="Times New Roman" w:hAnsi="Calibri"/>
                <w:bCs/>
                <w:color w:val="000000"/>
                <w:lang w:eastAsia="es-CL"/>
              </w:rPr>
              <w:t xml:space="preserve"> </w:t>
            </w:r>
            <w:r w:rsidR="003D5CBC">
              <w:rPr>
                <w:rFonts w:ascii="Calibri" w:eastAsia="Times New Roman" w:hAnsi="Calibri"/>
                <w:bCs/>
                <w:color w:val="000000"/>
                <w:lang w:eastAsia="es-CL"/>
              </w:rPr>
              <w:t>Al respecto, y de acuerdo a lo señalado por el Sr. Carlos Godoy (Gerente), l</w:t>
            </w:r>
            <w:r w:rsidR="00A02E8A">
              <w:rPr>
                <w:rFonts w:ascii="Calibri" w:eastAsia="Times New Roman" w:hAnsi="Calibri"/>
                <w:bCs/>
                <w:color w:val="000000"/>
                <w:lang w:eastAsia="es-CL"/>
              </w:rPr>
              <w:t xml:space="preserve">as baterías que ingresaban </w:t>
            </w:r>
            <w:r w:rsidR="001B6DE4" w:rsidRPr="00736AD6">
              <w:rPr>
                <w:rFonts w:ascii="Calibri" w:eastAsia="Times New Roman" w:hAnsi="Calibri"/>
                <w:bCs/>
                <w:color w:val="000000"/>
                <w:lang w:eastAsia="es-CL"/>
              </w:rPr>
              <w:t>con filtraciones eran dispuestas en bins</w:t>
            </w:r>
            <w:r w:rsidR="003D5CBC">
              <w:rPr>
                <w:rFonts w:ascii="Calibri" w:eastAsia="Times New Roman" w:hAnsi="Calibri"/>
                <w:bCs/>
                <w:color w:val="000000"/>
                <w:lang w:eastAsia="es-CL"/>
              </w:rPr>
              <w:t>.</w:t>
            </w:r>
            <w:r w:rsidRPr="00736AD6">
              <w:rPr>
                <w:rFonts w:ascii="Calibri" w:eastAsia="Times New Roman" w:hAnsi="Calibri"/>
                <w:bCs/>
                <w:color w:val="000000"/>
                <w:lang w:eastAsia="es-CL"/>
              </w:rPr>
              <w:t xml:space="preserve"> </w:t>
            </w:r>
          </w:p>
        </w:tc>
      </w:tr>
    </w:tbl>
    <w:p w14:paraId="30605477" w14:textId="77777777" w:rsidR="00BE413A" w:rsidRDefault="00BE413A" w:rsidP="00CE4591">
      <w:pPr>
        <w:jc w:val="left"/>
        <w:rPr>
          <w:sz w:val="18"/>
        </w:rPr>
      </w:pPr>
    </w:p>
    <w:p w14:paraId="7A9521D5" w14:textId="77777777" w:rsidR="00BE413A" w:rsidRDefault="00BE413A">
      <w:pPr>
        <w:jc w:val="left"/>
        <w:rPr>
          <w:sz w:val="18"/>
        </w:rPr>
      </w:pPr>
      <w:r>
        <w:rPr>
          <w:sz w:val="18"/>
        </w:rPr>
        <w:br w:type="page"/>
      </w:r>
    </w:p>
    <w:tbl>
      <w:tblPr>
        <w:tblStyle w:val="Tablaconcuadrcula"/>
        <w:tblW w:w="13578" w:type="dxa"/>
        <w:jc w:val="center"/>
        <w:tblLook w:val="04A0" w:firstRow="1" w:lastRow="0" w:firstColumn="1" w:lastColumn="0" w:noHBand="0" w:noVBand="1"/>
      </w:tblPr>
      <w:tblGrid>
        <w:gridCol w:w="2559"/>
        <w:gridCol w:w="1246"/>
        <w:gridCol w:w="9773"/>
      </w:tblGrid>
      <w:tr w:rsidR="00736AD6" w:rsidRPr="00747325" w14:paraId="53D30B98" w14:textId="77777777" w:rsidTr="009C4B92">
        <w:trPr>
          <w:jc w:val="center"/>
        </w:trPr>
        <w:tc>
          <w:tcPr>
            <w:tcW w:w="1401" w:type="pct"/>
            <w:gridSpan w:val="2"/>
          </w:tcPr>
          <w:p w14:paraId="1E920958" w14:textId="215B5610" w:rsidR="00736AD6" w:rsidRPr="00747325" w:rsidRDefault="00736AD6" w:rsidP="001D7CD1">
            <w:r w:rsidRPr="00747325">
              <w:rPr>
                <w:rFonts w:ascii="Calibri" w:eastAsia="Times New Roman" w:hAnsi="Calibri"/>
                <w:b/>
                <w:bCs/>
                <w:lang w:eastAsia="es-CL"/>
              </w:rPr>
              <w:lastRenderedPageBreak/>
              <w:t>Número de Hecho Constatado</w:t>
            </w:r>
            <w:r w:rsidRPr="00747325">
              <w:rPr>
                <w:rFonts w:ascii="Calibri" w:eastAsia="Times New Roman" w:hAnsi="Calibri"/>
                <w:lang w:eastAsia="es-CL"/>
              </w:rPr>
              <w:t>:</w:t>
            </w:r>
            <w:r w:rsidR="009A3A31">
              <w:rPr>
                <w:rFonts w:ascii="Calibri" w:eastAsia="Times New Roman" w:hAnsi="Calibri"/>
                <w:lang w:eastAsia="es-CL"/>
              </w:rPr>
              <w:t xml:space="preserve"> 14</w:t>
            </w:r>
          </w:p>
        </w:tc>
        <w:tc>
          <w:tcPr>
            <w:tcW w:w="3599" w:type="pct"/>
          </w:tcPr>
          <w:p w14:paraId="637D2A77" w14:textId="77777777" w:rsidR="00736AD6" w:rsidRPr="00747325" w:rsidRDefault="00736AD6" w:rsidP="00341256">
            <w:r w:rsidRPr="00747325">
              <w:rPr>
                <w:rFonts w:ascii="Calibri" w:eastAsia="Times New Roman" w:hAnsi="Calibri"/>
                <w:b/>
                <w:bCs/>
                <w:lang w:eastAsia="es-CL"/>
              </w:rPr>
              <w:t>Estación</w:t>
            </w:r>
            <w:r>
              <w:rPr>
                <w:rFonts w:ascii="Calibri" w:eastAsia="Times New Roman" w:hAnsi="Calibri"/>
                <w:lang w:eastAsia="es-CL"/>
              </w:rPr>
              <w:t xml:space="preserve">: </w:t>
            </w:r>
            <w:r w:rsidR="00341256">
              <w:rPr>
                <w:rFonts w:ascii="Calibri" w:eastAsia="Times New Roman" w:hAnsi="Calibri"/>
                <w:lang w:eastAsia="es-CL"/>
              </w:rPr>
              <w:t>3</w:t>
            </w:r>
          </w:p>
        </w:tc>
      </w:tr>
      <w:tr w:rsidR="00736AD6" w:rsidRPr="00581220" w14:paraId="0856E9AF" w14:textId="77777777" w:rsidTr="00A02E8A">
        <w:tblPrEx>
          <w:tblCellMar>
            <w:left w:w="70" w:type="dxa"/>
            <w:right w:w="70" w:type="dxa"/>
          </w:tblCellMar>
        </w:tblPrEx>
        <w:trPr>
          <w:trHeight w:val="1155"/>
          <w:jc w:val="center"/>
        </w:trPr>
        <w:tc>
          <w:tcPr>
            <w:tcW w:w="5000" w:type="pct"/>
            <w:gridSpan w:val="3"/>
          </w:tcPr>
          <w:p w14:paraId="6270A36E" w14:textId="72D245B9" w:rsidR="00736AD6" w:rsidRDefault="00736AD6" w:rsidP="009C4B92">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163A8B4E" w14:textId="77777777" w:rsidR="00A36DF4" w:rsidRDefault="00A36DF4" w:rsidP="00EC60C2">
            <w:pPr>
              <w:spacing w:before="120" w:after="4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3</w:t>
            </w:r>
            <w:r w:rsidRPr="00916086">
              <w:rPr>
                <w:b/>
              </w:rPr>
              <w:t>.</w:t>
            </w:r>
            <w:r>
              <w:rPr>
                <w:b/>
              </w:rPr>
              <w:t>7.3.7</w:t>
            </w:r>
            <w:r w:rsidRPr="00EB3836">
              <w:t xml:space="preserve"> </w:t>
            </w:r>
            <w:r w:rsidRPr="00A36DF4">
              <w:rPr>
                <w:b/>
              </w:rPr>
              <w:t>Que, el proyecto considera las siguientes áreas de almacenamiento:</w:t>
            </w:r>
          </w:p>
          <w:p w14:paraId="20FA5D89" w14:textId="316D1181" w:rsidR="00A02E8A" w:rsidRPr="00EB3836" w:rsidRDefault="00A36DF4" w:rsidP="00A02E8A">
            <w:r w:rsidRPr="00A36DF4">
              <w:rPr>
                <w:i/>
              </w:rPr>
              <w:t>En el lay out del Adenda 1, Anexo 4, se aprecian las áreas de almacenamiento respectivo</w:t>
            </w:r>
            <w:r w:rsidR="00A02E8A">
              <w:rPr>
                <w:i/>
              </w:rPr>
              <w:t xml:space="preserve"> (.</w:t>
            </w:r>
            <w:r w:rsidR="00025A8E">
              <w:rPr>
                <w:i/>
              </w:rPr>
              <w:t>.</w:t>
            </w:r>
            <w:r w:rsidR="00A02E8A">
              <w:rPr>
                <w:i/>
              </w:rPr>
              <w:t>.)</w:t>
            </w:r>
            <w:r w:rsidR="004D4542">
              <w:rPr>
                <w:i/>
              </w:rPr>
              <w:t>.</w:t>
            </w:r>
            <w:r w:rsidR="00A02E8A">
              <w:rPr>
                <w:i/>
              </w:rPr>
              <w:t xml:space="preserve">  </w:t>
            </w:r>
            <w:r w:rsidR="00A02E8A" w:rsidRPr="00A02E8A">
              <w:rPr>
                <w:i/>
              </w:rPr>
              <w:t>De acuerdo a la siguiente caracterización, el almacenamiento se realizará como sigue: </w:t>
            </w:r>
          </w:p>
          <w:p w14:paraId="6A52DF8C" w14:textId="3DBD83DC" w:rsidR="00736AD6" w:rsidRPr="005F5FCD" w:rsidRDefault="00A02E8A" w:rsidP="005F5FCD">
            <w:pPr>
              <w:spacing w:before="120" w:after="80"/>
              <w:jc w:val="center"/>
              <w:rPr>
                <w:b/>
                <w:i/>
              </w:rPr>
            </w:pPr>
            <w:r>
              <w:rPr>
                <w:noProof/>
                <w:lang w:eastAsia="es-CL"/>
              </w:rPr>
              <w:drawing>
                <wp:inline distT="0" distB="0" distL="0" distR="0" wp14:anchorId="60BEB1F3" wp14:editId="3FA67BF4">
                  <wp:extent cx="3774852" cy="154838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844608" cy="1576997"/>
                          </a:xfrm>
                          <a:prstGeom prst="rect">
                            <a:avLst/>
                          </a:prstGeom>
                        </pic:spPr>
                      </pic:pic>
                    </a:graphicData>
                  </a:graphic>
                </wp:inline>
              </w:drawing>
            </w:r>
          </w:p>
        </w:tc>
      </w:tr>
      <w:tr w:rsidR="00736AD6" w:rsidRPr="002E5D75" w14:paraId="4AB1D344" w14:textId="77777777" w:rsidTr="00E44960">
        <w:trPr>
          <w:trHeight w:val="813"/>
          <w:jc w:val="center"/>
        </w:trPr>
        <w:tc>
          <w:tcPr>
            <w:tcW w:w="5000" w:type="pct"/>
            <w:gridSpan w:val="3"/>
          </w:tcPr>
          <w:p w14:paraId="54AC05D1" w14:textId="37C0D4FE" w:rsidR="005F5FCD" w:rsidRPr="00E44960" w:rsidRDefault="00736AD6" w:rsidP="00E44960">
            <w:pPr>
              <w:jc w:val="left"/>
              <w:rPr>
                <w:rFonts w:ascii="Calibri" w:eastAsia="Times New Roman" w:hAnsi="Calibri"/>
                <w:color w:val="000000"/>
                <w:lang w:eastAsia="es-CL"/>
              </w:rPr>
            </w:pPr>
            <w:r w:rsidRPr="00916086">
              <w:rPr>
                <w:rFonts w:ascii="Calibri" w:eastAsia="Times New Roman" w:hAnsi="Calibri"/>
                <w:b/>
                <w:bCs/>
                <w:color w:val="000000"/>
                <w:lang w:eastAsia="es-CL"/>
              </w:rPr>
              <w:t>Hecho</w:t>
            </w:r>
            <w:r w:rsidR="00E44960">
              <w:rPr>
                <w:rFonts w:ascii="Calibri" w:eastAsia="Times New Roman" w:hAnsi="Calibri"/>
                <w:color w:val="000000"/>
                <w:lang w:eastAsia="es-CL"/>
              </w:rPr>
              <w:t>:</w:t>
            </w:r>
          </w:p>
          <w:p w14:paraId="2EAD5565" w14:textId="212D952E" w:rsidR="00E660DA" w:rsidRPr="002E5D75" w:rsidRDefault="008B1412" w:rsidP="00EC60C2">
            <w:pPr>
              <w:spacing w:before="40"/>
              <w:rPr>
                <w:rFonts w:ascii="Calibri" w:eastAsia="Times New Roman" w:hAnsi="Calibri"/>
                <w:bCs/>
                <w:i/>
                <w:color w:val="000000"/>
                <w:lang w:eastAsia="es-CL"/>
              </w:rPr>
            </w:pPr>
            <w:r w:rsidRPr="001B6DE4">
              <w:rPr>
                <w:rFonts w:ascii="Calibri" w:eastAsia="Times New Roman" w:hAnsi="Calibri"/>
                <w:bCs/>
                <w:color w:val="000000"/>
                <w:lang w:eastAsia="es-CL"/>
              </w:rPr>
              <w:t xml:space="preserve">Se </w:t>
            </w:r>
            <w:r w:rsidR="00771E99" w:rsidRPr="001B6DE4">
              <w:rPr>
                <w:rFonts w:ascii="Calibri" w:eastAsia="Times New Roman" w:hAnsi="Calibri"/>
                <w:bCs/>
                <w:color w:val="000000"/>
                <w:lang w:eastAsia="es-CL"/>
              </w:rPr>
              <w:t>verificó</w:t>
            </w:r>
            <w:r w:rsidRPr="001B6DE4">
              <w:rPr>
                <w:rFonts w:ascii="Calibri" w:eastAsia="Times New Roman" w:hAnsi="Calibri"/>
                <w:bCs/>
                <w:color w:val="000000"/>
                <w:lang w:eastAsia="es-CL"/>
              </w:rPr>
              <w:t xml:space="preserve"> el almacenamiento de pasta de plomo, en aproximadamente 66 Maxisacos, acopiada en “Área de Almacenamiento de Yeso” definida como tal en el Layout del proyecto</w:t>
            </w:r>
            <w:r w:rsidR="00E660DA">
              <w:rPr>
                <w:rFonts w:ascii="Calibri" w:eastAsia="Times New Roman" w:hAnsi="Calibri"/>
                <w:bCs/>
                <w:color w:val="000000"/>
                <w:lang w:eastAsia="es-CL"/>
              </w:rPr>
              <w:t>. Al respecto, se constató que</w:t>
            </w:r>
            <w:r w:rsidR="0086290E">
              <w:rPr>
                <w:rFonts w:ascii="Calibri" w:eastAsia="Times New Roman" w:hAnsi="Calibri"/>
                <w:bCs/>
                <w:color w:val="000000"/>
                <w:lang w:eastAsia="es-CL"/>
              </w:rPr>
              <w:t xml:space="preserve"> </w:t>
            </w:r>
            <w:r w:rsidRPr="001B6DE4">
              <w:rPr>
                <w:rFonts w:ascii="Calibri" w:eastAsia="Times New Roman" w:hAnsi="Calibri"/>
                <w:bCs/>
                <w:color w:val="000000"/>
                <w:lang w:eastAsia="es-CL"/>
              </w:rPr>
              <w:t xml:space="preserve">uno </w:t>
            </w:r>
            <w:r w:rsidR="00A02E8A">
              <w:rPr>
                <w:rFonts w:ascii="Calibri" w:eastAsia="Times New Roman" w:hAnsi="Calibri"/>
                <w:bCs/>
                <w:color w:val="000000"/>
                <w:lang w:eastAsia="es-CL"/>
              </w:rPr>
              <w:t xml:space="preserve">de los Maxisacos </w:t>
            </w:r>
            <w:r w:rsidR="007C2B58">
              <w:rPr>
                <w:rFonts w:ascii="Calibri" w:eastAsia="Times New Roman" w:hAnsi="Calibri"/>
                <w:bCs/>
                <w:color w:val="000000"/>
                <w:lang w:eastAsia="es-CL"/>
              </w:rPr>
              <w:t>se e</w:t>
            </w:r>
            <w:r w:rsidR="00E660DA">
              <w:rPr>
                <w:rFonts w:ascii="Calibri" w:eastAsia="Times New Roman" w:hAnsi="Calibri"/>
                <w:bCs/>
                <w:color w:val="000000"/>
                <w:lang w:eastAsia="es-CL"/>
              </w:rPr>
              <w:t>ncontraba</w:t>
            </w:r>
            <w:r w:rsidRPr="001B6DE4">
              <w:rPr>
                <w:rFonts w:ascii="Calibri" w:eastAsia="Times New Roman" w:hAnsi="Calibri"/>
                <w:bCs/>
                <w:color w:val="000000"/>
                <w:lang w:eastAsia="es-CL"/>
              </w:rPr>
              <w:t xml:space="preserve"> roto y</w:t>
            </w:r>
            <w:r w:rsidR="00771E99" w:rsidRPr="001B6DE4">
              <w:rPr>
                <w:rFonts w:ascii="Calibri" w:eastAsia="Times New Roman" w:hAnsi="Calibri"/>
                <w:bCs/>
                <w:color w:val="000000"/>
                <w:lang w:eastAsia="es-CL"/>
              </w:rPr>
              <w:t xml:space="preserve"> con parte de su contenido esparcido sobre el suelo</w:t>
            </w:r>
            <w:r w:rsidR="00AE3D7A" w:rsidRPr="001B6DE4">
              <w:rPr>
                <w:rFonts w:ascii="Calibri" w:eastAsia="Times New Roman" w:hAnsi="Calibri"/>
                <w:bCs/>
                <w:color w:val="000000"/>
                <w:lang w:eastAsia="es-CL"/>
              </w:rPr>
              <w:t>.</w:t>
            </w:r>
          </w:p>
        </w:tc>
      </w:tr>
      <w:tr w:rsidR="00BE413A" w:rsidRPr="00916086" w14:paraId="38D239A3" w14:textId="77777777" w:rsidTr="009C4B92">
        <w:trPr>
          <w:trHeight w:val="209"/>
          <w:jc w:val="center"/>
        </w:trPr>
        <w:tc>
          <w:tcPr>
            <w:tcW w:w="5000" w:type="pct"/>
            <w:gridSpan w:val="3"/>
          </w:tcPr>
          <w:p w14:paraId="2302ADCC" w14:textId="161F0277" w:rsidR="00BE413A" w:rsidRPr="00916086" w:rsidRDefault="00A02E8A" w:rsidP="009C4B92">
            <w:pPr>
              <w:jc w:val="center"/>
              <w:rPr>
                <w:rFonts w:ascii="Calibri" w:eastAsia="Times New Roman" w:hAnsi="Calibri"/>
                <w:b/>
                <w:bCs/>
                <w:color w:val="000000"/>
                <w:lang w:eastAsia="es-CL"/>
              </w:rPr>
            </w:pPr>
            <w:r>
              <w:rPr>
                <w:rFonts w:ascii="Calibri" w:eastAsia="Times New Roman" w:hAnsi="Calibri"/>
                <w:b/>
                <w:bCs/>
                <w:color w:val="000000"/>
                <w:lang w:eastAsia="es-CL"/>
              </w:rPr>
              <w:t>Registro</w:t>
            </w:r>
          </w:p>
        </w:tc>
      </w:tr>
      <w:tr w:rsidR="00A02E8A" w:rsidRPr="00FB6BF9" w14:paraId="7E6C1DE0" w14:textId="77777777" w:rsidTr="00A02E8A">
        <w:trPr>
          <w:trHeight w:val="3100"/>
          <w:jc w:val="center"/>
        </w:trPr>
        <w:tc>
          <w:tcPr>
            <w:tcW w:w="5000" w:type="pct"/>
            <w:gridSpan w:val="3"/>
          </w:tcPr>
          <w:p w14:paraId="5498A12D" w14:textId="7754B040" w:rsidR="00A02E8A" w:rsidRPr="00FB6BF9" w:rsidRDefault="000B1C22" w:rsidP="009C4B92">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mc:AlternateContent>
                <mc:Choice Requires="wps">
                  <w:drawing>
                    <wp:anchor distT="0" distB="0" distL="114300" distR="114300" simplePos="0" relativeHeight="251889691" behindDoc="0" locked="0" layoutInCell="1" allowOverlap="1" wp14:anchorId="06FA7386" wp14:editId="5EEF140D">
                      <wp:simplePos x="0" y="0"/>
                      <wp:positionH relativeFrom="column">
                        <wp:posOffset>3634510</wp:posOffset>
                      </wp:positionH>
                      <wp:positionV relativeFrom="paragraph">
                        <wp:posOffset>1022224</wp:posOffset>
                      </wp:positionV>
                      <wp:extent cx="1708220" cy="633047"/>
                      <wp:effectExtent l="0" t="0" r="25400" b="15240"/>
                      <wp:wrapNone/>
                      <wp:docPr id="41" name="Elipse 41"/>
                      <wp:cNvGraphicFramePr/>
                      <a:graphic xmlns:a="http://schemas.openxmlformats.org/drawingml/2006/main">
                        <a:graphicData uri="http://schemas.microsoft.com/office/word/2010/wordprocessingShape">
                          <wps:wsp>
                            <wps:cNvSpPr/>
                            <wps:spPr>
                              <a:xfrm>
                                <a:off x="0" y="0"/>
                                <a:ext cx="1708220" cy="633047"/>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F324AB3" id="Elipse 41" o:spid="_x0000_s1026" style="position:absolute;margin-left:286.2pt;margin-top:80.5pt;width:134.5pt;height:49.85pt;z-index:2518896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" filled="f" strokecolor="red" strokeweight="2pt"/>
                  </w:pict>
                </mc:Fallback>
              </mc:AlternateContent>
            </w:r>
            <w:r w:rsidR="00FD5A15">
              <w:rPr>
                <w:rFonts w:ascii="Calibri" w:eastAsia="Times New Roman" w:hAnsi="Calibri"/>
                <w:bCs/>
                <w:noProof/>
                <w:color w:val="000000"/>
                <w:lang w:eastAsia="es-CL"/>
              </w:rPr>
              <w:drawing>
                <wp:inline distT="0" distB="0" distL="0" distR="0" wp14:anchorId="48F473A9" wp14:editId="56954F7C">
                  <wp:extent cx="3727939" cy="2092123"/>
                  <wp:effectExtent l="0" t="0" r="6350" b="381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751579" cy="2105390"/>
                          </a:xfrm>
                          <a:prstGeom prst="rect">
                            <a:avLst/>
                          </a:prstGeom>
                          <a:noFill/>
                        </pic:spPr>
                      </pic:pic>
                    </a:graphicData>
                  </a:graphic>
                </wp:inline>
              </w:drawing>
            </w:r>
          </w:p>
        </w:tc>
      </w:tr>
      <w:tr w:rsidR="00A02E8A" w:rsidRPr="003F0A11" w14:paraId="3289C412" w14:textId="77777777" w:rsidTr="00A02E8A">
        <w:trPr>
          <w:trHeight w:val="110"/>
          <w:jc w:val="center"/>
        </w:trPr>
        <w:tc>
          <w:tcPr>
            <w:tcW w:w="942" w:type="pct"/>
          </w:tcPr>
          <w:p w14:paraId="14C3151C" w14:textId="4AA7E277" w:rsidR="00A02E8A" w:rsidRPr="003F0A11" w:rsidRDefault="00A02E8A" w:rsidP="00CC6241">
            <w:pPr>
              <w:rPr>
                <w:rFonts w:ascii="Calibri" w:eastAsia="Times New Roman" w:hAnsi="Calibri"/>
                <w:b/>
                <w:bCs/>
                <w:color w:val="000000"/>
                <w:sz w:val="18"/>
                <w:szCs w:val="18"/>
                <w:lang w:eastAsia="es-CL"/>
              </w:rPr>
            </w:pPr>
            <w:r>
              <w:rPr>
                <w:rFonts w:eastAsia="Times New Roman"/>
                <w:b/>
                <w:color w:val="000000"/>
                <w:sz w:val="18"/>
                <w:szCs w:val="18"/>
                <w:lang w:eastAsia="es-CL"/>
              </w:rPr>
              <w:t xml:space="preserve">Fotografía </w:t>
            </w:r>
            <w:r w:rsidR="00CC6241">
              <w:rPr>
                <w:rFonts w:eastAsia="Times New Roman"/>
                <w:b/>
                <w:color w:val="000000"/>
                <w:sz w:val="18"/>
                <w:szCs w:val="18"/>
                <w:lang w:eastAsia="es-CL"/>
              </w:rPr>
              <w:t>10</w:t>
            </w:r>
            <w:r w:rsidRPr="003F0A11">
              <w:rPr>
                <w:rFonts w:eastAsia="Times New Roman"/>
                <w:b/>
                <w:color w:val="000000"/>
                <w:sz w:val="18"/>
                <w:szCs w:val="18"/>
                <w:lang w:eastAsia="es-CL"/>
              </w:rPr>
              <w:t>.</w:t>
            </w:r>
          </w:p>
        </w:tc>
        <w:tc>
          <w:tcPr>
            <w:tcW w:w="4058" w:type="pct"/>
            <w:gridSpan w:val="2"/>
          </w:tcPr>
          <w:p w14:paraId="6E865578" w14:textId="22C600D4" w:rsidR="00A02E8A" w:rsidRPr="003F0A11" w:rsidRDefault="00A02E8A" w:rsidP="009C4B92">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A02E8A" w:rsidRPr="003F0A11" w14:paraId="4168F290" w14:textId="77777777" w:rsidTr="00A02E8A">
        <w:trPr>
          <w:trHeight w:val="185"/>
          <w:jc w:val="center"/>
        </w:trPr>
        <w:tc>
          <w:tcPr>
            <w:tcW w:w="5000" w:type="pct"/>
            <w:gridSpan w:val="3"/>
          </w:tcPr>
          <w:p w14:paraId="32099716" w14:textId="77777777" w:rsidR="00EC60C2" w:rsidRDefault="00A02E8A" w:rsidP="004016B5">
            <w:pPr>
              <w:rPr>
                <w:rFonts w:ascii="Calibri" w:eastAsia="Times New Roman" w:hAnsi="Calibri"/>
                <w:b/>
                <w:color w:val="000000"/>
                <w:sz w:val="18"/>
                <w:szCs w:val="18"/>
                <w:lang w:eastAsia="es-CL"/>
              </w:rPr>
            </w:pPr>
            <w:r w:rsidRPr="003F0A11">
              <w:rPr>
                <w:rFonts w:ascii="Calibri" w:eastAsia="Times New Roman" w:hAnsi="Calibri"/>
                <w:b/>
                <w:color w:val="000000"/>
                <w:sz w:val="18"/>
                <w:szCs w:val="18"/>
                <w:lang w:eastAsia="es-CL"/>
              </w:rPr>
              <w:t>Descripción Medio de Prueba:</w:t>
            </w:r>
          </w:p>
          <w:p w14:paraId="5D87E4FF" w14:textId="2BBC7566" w:rsidR="00A02E8A" w:rsidRPr="003F0A11" w:rsidRDefault="00A02E8A" w:rsidP="00EC60C2">
            <w:pPr>
              <w:spacing w:before="40"/>
              <w:rPr>
                <w:rFonts w:ascii="Calibri" w:eastAsia="Times New Roman" w:hAnsi="Calibri"/>
                <w:b/>
                <w:bCs/>
                <w:color w:val="000000"/>
                <w:sz w:val="18"/>
                <w:szCs w:val="18"/>
                <w:lang w:eastAsia="es-CL"/>
              </w:rPr>
            </w:pPr>
            <w:r>
              <w:rPr>
                <w:noProof/>
                <w:sz w:val="18"/>
                <w:szCs w:val="18"/>
                <w:lang w:eastAsia="es-CL"/>
              </w:rPr>
              <w:t xml:space="preserve">Maxisacos en zona </w:t>
            </w:r>
            <w:r w:rsidR="00E660DA">
              <w:rPr>
                <w:noProof/>
                <w:sz w:val="18"/>
                <w:szCs w:val="18"/>
                <w:lang w:eastAsia="es-CL"/>
              </w:rPr>
              <w:t xml:space="preserve">de </w:t>
            </w:r>
            <w:r>
              <w:rPr>
                <w:noProof/>
                <w:sz w:val="18"/>
                <w:szCs w:val="18"/>
                <w:lang w:eastAsia="es-CL"/>
              </w:rPr>
              <w:t>almacenamiento de yeso</w:t>
            </w:r>
            <w:r w:rsidR="00E660DA">
              <w:rPr>
                <w:noProof/>
                <w:sz w:val="18"/>
                <w:szCs w:val="18"/>
                <w:lang w:eastAsia="es-CL"/>
              </w:rPr>
              <w:t>, observándose</w:t>
            </w:r>
            <w:r w:rsidR="0086290E">
              <w:rPr>
                <w:noProof/>
                <w:sz w:val="18"/>
                <w:szCs w:val="18"/>
                <w:lang w:eastAsia="es-CL"/>
              </w:rPr>
              <w:t xml:space="preserve"> </w:t>
            </w:r>
            <w:r>
              <w:rPr>
                <w:noProof/>
                <w:sz w:val="18"/>
                <w:szCs w:val="18"/>
                <w:lang w:eastAsia="es-CL"/>
              </w:rPr>
              <w:t>uno de ellos roto.</w:t>
            </w:r>
          </w:p>
        </w:tc>
      </w:tr>
    </w:tbl>
    <w:p w14:paraId="1346FC57" w14:textId="14E11044" w:rsidR="0032347E" w:rsidRDefault="0032347E"/>
    <w:tbl>
      <w:tblPr>
        <w:tblStyle w:val="Tablaconcuadrcula"/>
        <w:tblW w:w="13578" w:type="dxa"/>
        <w:jc w:val="center"/>
        <w:tblLook w:val="04A0" w:firstRow="1" w:lastRow="0" w:firstColumn="1" w:lastColumn="0" w:noHBand="0" w:noVBand="1"/>
      </w:tblPr>
      <w:tblGrid>
        <w:gridCol w:w="3804"/>
        <w:gridCol w:w="728"/>
        <w:gridCol w:w="9046"/>
      </w:tblGrid>
      <w:tr w:rsidR="0032347E" w:rsidRPr="00747325" w14:paraId="71409D50" w14:textId="77777777" w:rsidTr="00EF45BE">
        <w:trPr>
          <w:jc w:val="center"/>
        </w:trPr>
        <w:tc>
          <w:tcPr>
            <w:tcW w:w="1401" w:type="pct"/>
          </w:tcPr>
          <w:p w14:paraId="05B5D60A" w14:textId="7B86499D" w:rsidR="0032347E" w:rsidRPr="00747325" w:rsidRDefault="00BE413A" w:rsidP="00EF45BE">
            <w:r>
              <w:br w:type="page"/>
            </w:r>
            <w:r w:rsidR="0032347E">
              <w:br w:type="page"/>
            </w:r>
            <w:r w:rsidR="0032347E" w:rsidRPr="00747325">
              <w:rPr>
                <w:rFonts w:ascii="Calibri" w:eastAsia="Times New Roman" w:hAnsi="Calibri"/>
                <w:b/>
                <w:bCs/>
                <w:lang w:eastAsia="es-CL"/>
              </w:rPr>
              <w:t>Número de Hecho Constatado</w:t>
            </w:r>
            <w:r w:rsidR="0032347E" w:rsidRPr="00747325">
              <w:rPr>
                <w:rFonts w:ascii="Calibri" w:eastAsia="Times New Roman" w:hAnsi="Calibri"/>
                <w:lang w:eastAsia="es-CL"/>
              </w:rPr>
              <w:t>:</w:t>
            </w:r>
            <w:r w:rsidR="00E70B71">
              <w:rPr>
                <w:rFonts w:ascii="Calibri" w:eastAsia="Times New Roman" w:hAnsi="Calibri"/>
                <w:lang w:eastAsia="es-CL"/>
              </w:rPr>
              <w:t xml:space="preserve"> </w:t>
            </w:r>
            <w:r w:rsidR="009A3A31">
              <w:rPr>
                <w:rFonts w:ascii="Calibri" w:eastAsia="Times New Roman" w:hAnsi="Calibri"/>
                <w:lang w:eastAsia="es-CL"/>
              </w:rPr>
              <w:t>15</w:t>
            </w:r>
          </w:p>
        </w:tc>
        <w:tc>
          <w:tcPr>
            <w:tcW w:w="3599" w:type="pct"/>
            <w:gridSpan w:val="2"/>
          </w:tcPr>
          <w:p w14:paraId="2BE0FC6D" w14:textId="77777777" w:rsidR="0032347E" w:rsidRPr="00747325" w:rsidRDefault="0032347E" w:rsidP="00EF45BE">
            <w:r w:rsidRPr="00747325">
              <w:rPr>
                <w:rFonts w:ascii="Calibri" w:eastAsia="Times New Roman" w:hAnsi="Calibri"/>
                <w:b/>
                <w:bCs/>
                <w:lang w:eastAsia="es-CL"/>
              </w:rPr>
              <w:t>Estación</w:t>
            </w:r>
            <w:r>
              <w:rPr>
                <w:rFonts w:ascii="Calibri" w:eastAsia="Times New Roman" w:hAnsi="Calibri"/>
                <w:lang w:eastAsia="es-CL"/>
              </w:rPr>
              <w:t>: 3</w:t>
            </w:r>
          </w:p>
        </w:tc>
      </w:tr>
      <w:tr w:rsidR="0032347E" w:rsidRPr="00581220" w14:paraId="2E0A9818" w14:textId="77777777" w:rsidTr="009A3A89">
        <w:trPr>
          <w:trHeight w:val="872"/>
          <w:jc w:val="center"/>
        </w:trPr>
        <w:tc>
          <w:tcPr>
            <w:tcW w:w="5000" w:type="pct"/>
            <w:gridSpan w:val="3"/>
          </w:tcPr>
          <w:p w14:paraId="0E9846E3" w14:textId="77777777" w:rsidR="00E70B71" w:rsidRDefault="00E70B71" w:rsidP="00E70B71">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3E032B73" w14:textId="77777777" w:rsidR="00E70B71" w:rsidRPr="00341256" w:rsidRDefault="00E70B71" w:rsidP="00E70B71">
            <w:pPr>
              <w:spacing w:before="120" w:after="80"/>
              <w:rPr>
                <w:b/>
                <w:sz w:val="19"/>
                <w:szCs w:val="19"/>
              </w:rPr>
            </w:pPr>
            <w:r w:rsidRPr="00341256">
              <w:rPr>
                <w:b/>
                <w:sz w:val="19"/>
                <w:szCs w:val="19"/>
              </w:rPr>
              <w:t>Adenda 1 Respuesta 14.</w:t>
            </w:r>
          </w:p>
          <w:p w14:paraId="657AAB4D" w14:textId="48CE0569" w:rsidR="00E660DA" w:rsidRPr="00341256" w:rsidRDefault="00E70B71" w:rsidP="0086290E">
            <w:pPr>
              <w:spacing w:before="120" w:after="80"/>
              <w:rPr>
                <w:i/>
              </w:rPr>
            </w:pPr>
            <w:r w:rsidRPr="00341256">
              <w:rPr>
                <w:bCs/>
                <w:i/>
              </w:rPr>
              <w:t>Material de plomo y componentes serán almacenados en tambores</w:t>
            </w:r>
            <w:r>
              <w:rPr>
                <w:bCs/>
                <w:i/>
              </w:rPr>
              <w:t>.</w:t>
            </w:r>
          </w:p>
        </w:tc>
      </w:tr>
      <w:tr w:rsidR="0032347E" w:rsidRPr="002E5D75" w14:paraId="3FFA08FF" w14:textId="77777777" w:rsidTr="00E70B71">
        <w:trPr>
          <w:trHeight w:val="517"/>
          <w:jc w:val="center"/>
        </w:trPr>
        <w:tc>
          <w:tcPr>
            <w:tcW w:w="5000" w:type="pct"/>
            <w:gridSpan w:val="3"/>
          </w:tcPr>
          <w:p w14:paraId="4C98ED8D" w14:textId="22B272C0" w:rsidR="00E660DA" w:rsidRDefault="0032347E" w:rsidP="00EF45BE">
            <w:pPr>
              <w:jc w:val="left"/>
              <w:rPr>
                <w:rFonts w:ascii="Calibri" w:eastAsia="Times New Roman" w:hAnsi="Calibri"/>
                <w:color w:val="000000"/>
                <w:lang w:eastAsia="es-CL"/>
              </w:rPr>
            </w:pPr>
            <w:r w:rsidRPr="00916086">
              <w:rPr>
                <w:rFonts w:ascii="Calibri" w:eastAsia="Times New Roman" w:hAnsi="Calibri"/>
                <w:b/>
                <w:bCs/>
                <w:color w:val="000000"/>
                <w:lang w:eastAsia="es-CL"/>
              </w:rPr>
              <w:t>Hecho</w:t>
            </w:r>
            <w:r>
              <w:rPr>
                <w:rFonts w:ascii="Calibri" w:eastAsia="Times New Roman" w:hAnsi="Calibri"/>
                <w:b/>
                <w:bCs/>
                <w:color w:val="000000"/>
                <w:lang w:eastAsia="es-CL"/>
              </w:rPr>
              <w:t xml:space="preserve"> </w:t>
            </w:r>
            <w:r w:rsidR="00E70B71">
              <w:rPr>
                <w:rFonts w:ascii="Calibri" w:eastAsia="Times New Roman" w:hAnsi="Calibri"/>
                <w:color w:val="000000"/>
                <w:lang w:eastAsia="es-CL"/>
              </w:rPr>
              <w:t>:</w:t>
            </w:r>
          </w:p>
          <w:p w14:paraId="0DF9B74F" w14:textId="5B6341CF" w:rsidR="00E660DA" w:rsidRPr="00E70B71" w:rsidRDefault="00EC60C2" w:rsidP="00EC60C2">
            <w:pPr>
              <w:spacing w:before="40"/>
              <w:jc w:val="left"/>
              <w:rPr>
                <w:rFonts w:ascii="Calibri" w:eastAsia="Times New Roman" w:hAnsi="Calibri"/>
                <w:color w:val="000000"/>
                <w:lang w:eastAsia="es-CL"/>
              </w:rPr>
            </w:pPr>
            <w:r>
              <w:rPr>
                <w:rFonts w:ascii="Calibri" w:eastAsia="Times New Roman" w:hAnsi="Calibri"/>
                <w:bCs/>
                <w:color w:val="000000"/>
                <w:lang w:eastAsia="es-CL"/>
              </w:rPr>
              <w:t>Al momento de la inspección, s</w:t>
            </w:r>
            <w:r w:rsidR="0032347E" w:rsidRPr="001B6DE4">
              <w:rPr>
                <w:rFonts w:ascii="Calibri" w:eastAsia="Times New Roman" w:hAnsi="Calibri"/>
                <w:bCs/>
                <w:color w:val="000000"/>
                <w:lang w:eastAsia="es-CL"/>
              </w:rPr>
              <w:t xml:space="preserve">e constató que la pasta de plomo </w:t>
            </w:r>
            <w:r>
              <w:rPr>
                <w:rFonts w:ascii="Calibri" w:eastAsia="Times New Roman" w:hAnsi="Calibri"/>
                <w:bCs/>
                <w:color w:val="000000"/>
                <w:lang w:eastAsia="es-CL"/>
              </w:rPr>
              <w:t xml:space="preserve">se encontraba </w:t>
            </w:r>
            <w:r w:rsidR="0032347E" w:rsidRPr="001B6DE4">
              <w:rPr>
                <w:rFonts w:ascii="Calibri" w:eastAsia="Times New Roman" w:hAnsi="Calibri"/>
                <w:bCs/>
                <w:color w:val="000000"/>
                <w:lang w:eastAsia="es-CL"/>
              </w:rPr>
              <w:t>almacenada en maxi sacos y bins.</w:t>
            </w:r>
          </w:p>
        </w:tc>
      </w:tr>
      <w:tr w:rsidR="0032347E" w:rsidRPr="00916086" w14:paraId="5C8EEEA1" w14:textId="77777777" w:rsidTr="00EF45BE">
        <w:trPr>
          <w:trHeight w:val="209"/>
          <w:jc w:val="center"/>
        </w:trPr>
        <w:tc>
          <w:tcPr>
            <w:tcW w:w="5000" w:type="pct"/>
            <w:gridSpan w:val="3"/>
          </w:tcPr>
          <w:p w14:paraId="7637FA6C" w14:textId="77777777" w:rsidR="0032347E" w:rsidRPr="00916086" w:rsidRDefault="0032347E" w:rsidP="00EF45BE">
            <w:pPr>
              <w:jc w:val="center"/>
              <w:rPr>
                <w:rFonts w:ascii="Calibri" w:eastAsia="Times New Roman" w:hAnsi="Calibri"/>
                <w:b/>
                <w:bCs/>
                <w:color w:val="000000"/>
                <w:lang w:eastAsia="es-CL"/>
              </w:rPr>
            </w:pPr>
            <w:r>
              <w:rPr>
                <w:rFonts w:ascii="Calibri" w:eastAsia="Times New Roman" w:hAnsi="Calibri"/>
                <w:b/>
                <w:bCs/>
                <w:color w:val="000000"/>
                <w:lang w:eastAsia="es-CL"/>
              </w:rPr>
              <w:t>Registros</w:t>
            </w:r>
          </w:p>
        </w:tc>
      </w:tr>
      <w:tr w:rsidR="00E70B71" w:rsidRPr="00FB6BF9" w14:paraId="1195200C" w14:textId="77777777" w:rsidTr="00E70B71">
        <w:trPr>
          <w:trHeight w:val="3565"/>
          <w:jc w:val="center"/>
        </w:trPr>
        <w:tc>
          <w:tcPr>
            <w:tcW w:w="5000" w:type="pct"/>
            <w:gridSpan w:val="3"/>
          </w:tcPr>
          <w:p w14:paraId="39B28B41" w14:textId="6FA16CB1" w:rsidR="00E70B71" w:rsidRPr="00FB6BF9" w:rsidRDefault="00FD5A15" w:rsidP="00EF45BE">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w:drawing>
                <wp:inline distT="0" distB="0" distL="0" distR="0" wp14:anchorId="02F90D86" wp14:editId="6280AB06">
                  <wp:extent cx="3064747" cy="3387811"/>
                  <wp:effectExtent l="0" t="0" r="2540" b="317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74245" cy="3398310"/>
                          </a:xfrm>
                          <a:prstGeom prst="rect">
                            <a:avLst/>
                          </a:prstGeom>
                          <a:noFill/>
                        </pic:spPr>
                      </pic:pic>
                    </a:graphicData>
                  </a:graphic>
                </wp:inline>
              </w:drawing>
            </w:r>
          </w:p>
        </w:tc>
      </w:tr>
      <w:tr w:rsidR="00E70B71" w:rsidRPr="003F0A11" w14:paraId="0AD8626C" w14:textId="77777777" w:rsidTr="00E70B71">
        <w:trPr>
          <w:trHeight w:val="110"/>
          <w:jc w:val="center"/>
        </w:trPr>
        <w:tc>
          <w:tcPr>
            <w:tcW w:w="1669" w:type="pct"/>
            <w:gridSpan w:val="2"/>
          </w:tcPr>
          <w:p w14:paraId="3F6565D2" w14:textId="45DEE10E" w:rsidR="00E70B71" w:rsidRPr="003F0A11" w:rsidRDefault="00CC6241" w:rsidP="00EF45BE">
            <w:pPr>
              <w:rPr>
                <w:rFonts w:ascii="Calibri" w:eastAsia="Times New Roman" w:hAnsi="Calibri"/>
                <w:b/>
                <w:bCs/>
                <w:color w:val="000000"/>
                <w:sz w:val="18"/>
                <w:szCs w:val="18"/>
                <w:lang w:eastAsia="es-CL"/>
              </w:rPr>
            </w:pPr>
            <w:r>
              <w:rPr>
                <w:rFonts w:eastAsia="Times New Roman"/>
                <w:b/>
                <w:color w:val="000000"/>
                <w:sz w:val="18"/>
                <w:szCs w:val="18"/>
                <w:lang w:eastAsia="es-CL"/>
              </w:rPr>
              <w:t>Fotografía 11</w:t>
            </w:r>
            <w:r w:rsidR="00E70B71" w:rsidRPr="003F0A11">
              <w:rPr>
                <w:rFonts w:eastAsia="Times New Roman"/>
                <w:b/>
                <w:color w:val="000000"/>
                <w:sz w:val="18"/>
                <w:szCs w:val="18"/>
                <w:lang w:eastAsia="es-CL"/>
              </w:rPr>
              <w:t>.</w:t>
            </w:r>
          </w:p>
        </w:tc>
        <w:tc>
          <w:tcPr>
            <w:tcW w:w="3331" w:type="pct"/>
          </w:tcPr>
          <w:p w14:paraId="2FFFFEA2" w14:textId="77777777" w:rsidR="00E70B71" w:rsidRPr="003F0A11" w:rsidRDefault="00E70B71" w:rsidP="00EF45BE">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E70B71" w:rsidRPr="003F0A11" w14:paraId="5086A980" w14:textId="77777777" w:rsidTr="00E70B71">
        <w:trPr>
          <w:trHeight w:val="185"/>
          <w:jc w:val="center"/>
        </w:trPr>
        <w:tc>
          <w:tcPr>
            <w:tcW w:w="5000" w:type="pct"/>
            <w:gridSpan w:val="3"/>
          </w:tcPr>
          <w:p w14:paraId="15FE35C7" w14:textId="77777777" w:rsidR="00EC60C2" w:rsidRDefault="00E70B71" w:rsidP="00E70B71">
            <w:pPr>
              <w:rPr>
                <w:rFonts w:ascii="Calibri" w:eastAsia="Times New Roman" w:hAnsi="Calibri"/>
                <w:b/>
                <w:color w:val="000000"/>
                <w:sz w:val="18"/>
                <w:szCs w:val="18"/>
                <w:lang w:eastAsia="es-CL"/>
              </w:rPr>
            </w:pPr>
            <w:r w:rsidRPr="003F0A11">
              <w:rPr>
                <w:rFonts w:ascii="Calibri" w:eastAsia="Times New Roman" w:hAnsi="Calibri"/>
                <w:b/>
                <w:color w:val="000000"/>
                <w:sz w:val="18"/>
                <w:szCs w:val="18"/>
                <w:lang w:eastAsia="es-CL"/>
              </w:rPr>
              <w:t>Descripción Medio de Prueba:</w:t>
            </w:r>
          </w:p>
          <w:p w14:paraId="22EF4715" w14:textId="50F8E703" w:rsidR="00E70B71" w:rsidRPr="003F0A11" w:rsidRDefault="00E70B71" w:rsidP="00EC60C2">
            <w:pPr>
              <w:spacing w:before="40"/>
              <w:rPr>
                <w:rFonts w:ascii="Calibri" w:eastAsia="Times New Roman" w:hAnsi="Calibri"/>
                <w:b/>
                <w:bCs/>
                <w:color w:val="000000"/>
                <w:sz w:val="18"/>
                <w:szCs w:val="18"/>
                <w:lang w:eastAsia="es-CL"/>
              </w:rPr>
            </w:pPr>
            <w:r>
              <w:rPr>
                <w:noProof/>
                <w:sz w:val="18"/>
                <w:szCs w:val="18"/>
                <w:lang w:eastAsia="es-CL"/>
              </w:rPr>
              <w:t>Pasta de plomo almacenada en Bins</w:t>
            </w:r>
          </w:p>
        </w:tc>
      </w:tr>
    </w:tbl>
    <w:p w14:paraId="5921682B" w14:textId="77777777" w:rsidR="0032347E" w:rsidRDefault="0032347E" w:rsidP="0032347E">
      <w:r>
        <w:br w:type="page"/>
      </w:r>
    </w:p>
    <w:p w14:paraId="0451E82F" w14:textId="709D30CF" w:rsidR="00E230E4" w:rsidRDefault="009F614E" w:rsidP="001706CC">
      <w:pPr>
        <w:pStyle w:val="Ttulo2"/>
        <w:numPr>
          <w:ilvl w:val="1"/>
          <w:numId w:val="2"/>
        </w:numPr>
        <w:spacing w:before="360" w:after="160"/>
        <w:ind w:left="0" w:firstLine="0"/>
        <w:contextualSpacing w:val="0"/>
      </w:pPr>
      <w:bookmarkStart w:id="87" w:name="_Toc430103096"/>
      <w:r>
        <w:lastRenderedPageBreak/>
        <w:t>P</w:t>
      </w:r>
      <w:r w:rsidR="005F045D">
        <w:t>rocesamiento</w:t>
      </w:r>
      <w:r w:rsidR="00664799">
        <w:t>.</w:t>
      </w:r>
      <w:bookmarkEnd w:id="87"/>
    </w:p>
    <w:tbl>
      <w:tblPr>
        <w:tblStyle w:val="Tablaconcuadrcula"/>
        <w:tblW w:w="13575" w:type="dxa"/>
        <w:jc w:val="center"/>
        <w:tblLook w:val="04A0" w:firstRow="1" w:lastRow="0" w:firstColumn="1" w:lastColumn="0" w:noHBand="0" w:noVBand="1"/>
      </w:tblPr>
      <w:tblGrid>
        <w:gridCol w:w="3801"/>
        <w:gridCol w:w="1021"/>
        <w:gridCol w:w="8753"/>
      </w:tblGrid>
      <w:tr w:rsidR="00F66011" w:rsidRPr="00916086" w14:paraId="08E64F4B" w14:textId="77777777" w:rsidTr="001452C4">
        <w:trPr>
          <w:jc w:val="center"/>
        </w:trPr>
        <w:tc>
          <w:tcPr>
            <w:tcW w:w="1400" w:type="pct"/>
          </w:tcPr>
          <w:p w14:paraId="5544F59D" w14:textId="79F01AF5" w:rsidR="00F66011" w:rsidRPr="00747325" w:rsidRDefault="00F66011" w:rsidP="00F372BF">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9F614E">
              <w:rPr>
                <w:rFonts w:ascii="Calibri" w:eastAsia="Times New Roman" w:hAnsi="Calibri"/>
                <w:lang w:eastAsia="es-CL"/>
              </w:rPr>
              <w:t>1</w:t>
            </w:r>
            <w:r w:rsidR="009A3A31">
              <w:rPr>
                <w:rFonts w:ascii="Calibri" w:eastAsia="Times New Roman" w:hAnsi="Calibri"/>
                <w:lang w:eastAsia="es-CL"/>
              </w:rPr>
              <w:t>6</w:t>
            </w:r>
          </w:p>
        </w:tc>
        <w:tc>
          <w:tcPr>
            <w:tcW w:w="3600" w:type="pct"/>
            <w:gridSpan w:val="2"/>
          </w:tcPr>
          <w:p w14:paraId="518F7E1F" w14:textId="77777777" w:rsidR="00F66011" w:rsidRPr="00747325" w:rsidRDefault="00F66011" w:rsidP="00B35917">
            <w:r w:rsidRPr="00747325">
              <w:rPr>
                <w:rFonts w:ascii="Calibri" w:eastAsia="Times New Roman" w:hAnsi="Calibri"/>
                <w:b/>
                <w:bCs/>
                <w:lang w:eastAsia="es-CL"/>
              </w:rPr>
              <w:t>Estación</w:t>
            </w:r>
            <w:r>
              <w:rPr>
                <w:rFonts w:ascii="Calibri" w:eastAsia="Times New Roman" w:hAnsi="Calibri"/>
                <w:lang w:eastAsia="es-CL"/>
              </w:rPr>
              <w:t xml:space="preserve">: </w:t>
            </w:r>
            <w:r w:rsidR="00EA5787">
              <w:rPr>
                <w:rFonts w:ascii="Calibri" w:eastAsia="Times New Roman" w:hAnsi="Calibri"/>
                <w:lang w:eastAsia="es-CL"/>
              </w:rPr>
              <w:t>1 y 5</w:t>
            </w:r>
          </w:p>
        </w:tc>
      </w:tr>
      <w:tr w:rsidR="00F66011" w:rsidRPr="00916086" w14:paraId="0764997D" w14:textId="77777777" w:rsidTr="0086290E">
        <w:trPr>
          <w:trHeight w:val="2267"/>
          <w:jc w:val="center"/>
        </w:trPr>
        <w:tc>
          <w:tcPr>
            <w:tcW w:w="5000" w:type="pct"/>
            <w:gridSpan w:val="3"/>
          </w:tcPr>
          <w:p w14:paraId="067CB688" w14:textId="77777777" w:rsidR="00F66011" w:rsidRPr="00916086" w:rsidRDefault="00F66011" w:rsidP="001452C4">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7973416A" w14:textId="77777777" w:rsidR="00B744BD" w:rsidRDefault="00B744BD" w:rsidP="00B744BD">
            <w:pPr>
              <w:spacing w:before="120"/>
              <w:rPr>
                <w:b/>
              </w:rPr>
            </w:pPr>
            <w:r w:rsidRPr="00916086">
              <w:rPr>
                <w:b/>
              </w:rPr>
              <w:t>RCA</w:t>
            </w:r>
            <w:r>
              <w:rPr>
                <w:b/>
              </w:rPr>
              <w:t xml:space="preserve"> N°36</w:t>
            </w:r>
            <w:r w:rsidRPr="00916086">
              <w:rPr>
                <w:b/>
              </w:rPr>
              <w:t>/20</w:t>
            </w:r>
            <w:r>
              <w:rPr>
                <w:b/>
              </w:rPr>
              <w:t>12</w:t>
            </w:r>
            <w:r w:rsidRPr="00916086">
              <w:rPr>
                <w:b/>
              </w:rPr>
              <w:t xml:space="preserve">, Considerando </w:t>
            </w:r>
            <w:r w:rsidRPr="009C4B92">
              <w:rPr>
                <w:b/>
              </w:rPr>
              <w:t xml:space="preserve">3. </w:t>
            </w:r>
          </w:p>
          <w:p w14:paraId="0DCDECD6" w14:textId="498DDB5D" w:rsidR="00E660DA" w:rsidRPr="0086290E" w:rsidRDefault="00B744BD" w:rsidP="00B26845">
            <w:pPr>
              <w:spacing w:before="120"/>
            </w:pPr>
            <w:r w:rsidRPr="00A4405D">
              <w:rPr>
                <w:i/>
              </w:rPr>
              <w:t>El proyecto contempla el tratamiento exclusivo de baterías de uso automotriz, entre las que se consideran, las de vehículos particulares, buses y maquinaria agrícola de hasta 200 amperios</w:t>
            </w:r>
            <w:r w:rsidR="002B16E7">
              <w:t>.</w:t>
            </w:r>
          </w:p>
          <w:p w14:paraId="2FD2991C" w14:textId="77777777" w:rsidR="009C4B92" w:rsidRDefault="00B26845" w:rsidP="00B26845">
            <w:pPr>
              <w:spacing w:before="120"/>
              <w:rPr>
                <w:b/>
              </w:rPr>
            </w:pPr>
            <w:r w:rsidRPr="00916086">
              <w:rPr>
                <w:b/>
              </w:rPr>
              <w:t>RCA</w:t>
            </w:r>
            <w:r w:rsidR="009C4B92">
              <w:rPr>
                <w:b/>
              </w:rPr>
              <w:t xml:space="preserve"> N°36</w:t>
            </w:r>
            <w:r w:rsidRPr="00916086">
              <w:rPr>
                <w:b/>
              </w:rPr>
              <w:t>/20</w:t>
            </w:r>
            <w:r w:rsidR="009C4B92">
              <w:rPr>
                <w:b/>
              </w:rPr>
              <w:t>12</w:t>
            </w:r>
            <w:r w:rsidRPr="00916086">
              <w:rPr>
                <w:b/>
              </w:rPr>
              <w:t xml:space="preserve">, Considerando </w:t>
            </w:r>
            <w:r w:rsidR="009C4B92" w:rsidRPr="009C4B92">
              <w:rPr>
                <w:b/>
              </w:rPr>
              <w:t xml:space="preserve">3.7.3.2 </w:t>
            </w:r>
          </w:p>
          <w:p w14:paraId="3D48915A" w14:textId="77777777" w:rsidR="00B26845" w:rsidRPr="00A4405D" w:rsidRDefault="009C4B92" w:rsidP="00B26845">
            <w:pPr>
              <w:spacing w:before="120"/>
              <w:rPr>
                <w:i/>
              </w:rPr>
            </w:pPr>
            <w:r w:rsidRPr="00A4405D">
              <w:rPr>
                <w:i/>
              </w:rPr>
              <w:t>Que, la recepción de las baterías, se realizará de acuerdo a lo siguiente:</w:t>
            </w:r>
          </w:p>
          <w:p w14:paraId="61F82306" w14:textId="5000A45D" w:rsidR="00E660DA" w:rsidRPr="00A4405D" w:rsidRDefault="00B744BD" w:rsidP="0086290E">
            <w:pPr>
              <w:rPr>
                <w:i/>
              </w:rPr>
            </w:pPr>
            <w:r w:rsidRPr="00A4405D">
              <w:rPr>
                <w:i/>
              </w:rPr>
              <w:t>En el caso de recepcionar baterías no aptas para su procesamiento, éstas serán almacenadas (en bodega de baterías) por un tiempo no superior a 30 días</w:t>
            </w:r>
            <w:r w:rsidR="009F614E" w:rsidRPr="00A4405D">
              <w:rPr>
                <w:i/>
              </w:rPr>
              <w:t xml:space="preserve"> (..)</w:t>
            </w:r>
            <w:r w:rsidRPr="00A4405D">
              <w:rPr>
                <w:i/>
              </w:rPr>
              <w:t>.</w:t>
            </w:r>
          </w:p>
        </w:tc>
      </w:tr>
      <w:tr w:rsidR="00CE4591" w:rsidRPr="00916086" w14:paraId="595F7A84" w14:textId="77777777" w:rsidTr="00C052EC">
        <w:trPr>
          <w:trHeight w:val="535"/>
          <w:jc w:val="center"/>
        </w:trPr>
        <w:tc>
          <w:tcPr>
            <w:tcW w:w="5000" w:type="pct"/>
            <w:gridSpan w:val="3"/>
          </w:tcPr>
          <w:p w14:paraId="39611100" w14:textId="4E0F4D2F" w:rsidR="00CE4591" w:rsidRDefault="00854594" w:rsidP="00EA5787">
            <w:pPr>
              <w:rPr>
                <w:rFonts w:ascii="Calibri" w:eastAsia="Times New Roman" w:hAnsi="Calibri"/>
                <w:b/>
                <w:bCs/>
                <w:color w:val="000000"/>
                <w:lang w:eastAsia="es-CL"/>
              </w:rPr>
            </w:pPr>
            <w:r w:rsidRPr="00EA5787">
              <w:rPr>
                <w:rFonts w:ascii="Calibri" w:eastAsia="Times New Roman" w:hAnsi="Calibri"/>
                <w:bCs/>
                <w:i/>
                <w:color w:val="000000"/>
                <w:lang w:eastAsia="es-CL"/>
              </w:rPr>
              <w:br w:type="page"/>
            </w:r>
            <w:r w:rsidR="00CE4591" w:rsidRPr="001B6DE4">
              <w:rPr>
                <w:rFonts w:ascii="Calibri" w:eastAsia="Times New Roman" w:hAnsi="Calibri"/>
                <w:b/>
                <w:bCs/>
                <w:color w:val="000000"/>
                <w:lang w:eastAsia="es-CL"/>
              </w:rPr>
              <w:t>He</w:t>
            </w:r>
            <w:r w:rsidR="00C052EC">
              <w:rPr>
                <w:rFonts w:ascii="Calibri" w:eastAsia="Times New Roman" w:hAnsi="Calibri"/>
                <w:b/>
                <w:bCs/>
                <w:color w:val="000000"/>
                <w:lang w:eastAsia="es-CL"/>
              </w:rPr>
              <w:t>cho</w:t>
            </w:r>
            <w:r w:rsidR="00CE4591" w:rsidRPr="001B6DE4">
              <w:rPr>
                <w:rFonts w:ascii="Calibri" w:eastAsia="Times New Roman" w:hAnsi="Calibri"/>
                <w:b/>
                <w:bCs/>
                <w:color w:val="000000"/>
                <w:lang w:eastAsia="es-CL"/>
              </w:rPr>
              <w:t>:</w:t>
            </w:r>
          </w:p>
          <w:p w14:paraId="0A274FCE" w14:textId="4E2486CF" w:rsidR="00C43199" w:rsidRDefault="00C43199" w:rsidP="00C43199">
            <w:pPr>
              <w:spacing w:before="40"/>
            </w:pPr>
            <w:r>
              <w:t xml:space="preserve">a) </w:t>
            </w:r>
            <w:r w:rsidR="003A10E8" w:rsidRPr="003A10E8">
              <w:t>Se constató el almacenaje de baterías de origen industrial.</w:t>
            </w:r>
          </w:p>
          <w:p w14:paraId="3A5E93F9" w14:textId="469B4E76" w:rsidR="00E660DA" w:rsidRPr="003A10E8" w:rsidRDefault="00C43199" w:rsidP="00C43199">
            <w:pPr>
              <w:spacing w:before="40"/>
              <w:rPr>
                <w:rFonts w:ascii="Calibri" w:eastAsia="Times New Roman" w:hAnsi="Calibri"/>
                <w:b/>
                <w:bCs/>
                <w:color w:val="000000"/>
                <w:lang w:eastAsia="es-CL"/>
              </w:rPr>
            </w:pPr>
            <w:r>
              <w:t xml:space="preserve">b) </w:t>
            </w:r>
            <w:r w:rsidR="003A10E8" w:rsidRPr="003A10E8">
              <w:t>Además se constató la inexistencia de registros que acrediten la temporalidad de su almacenamiento</w:t>
            </w:r>
            <w:r w:rsidR="003A10E8">
              <w:t>.</w:t>
            </w:r>
          </w:p>
        </w:tc>
      </w:tr>
      <w:tr w:rsidR="00A25776" w:rsidRPr="00916086" w14:paraId="0038FECA" w14:textId="77777777" w:rsidTr="005C3B28">
        <w:trPr>
          <w:trHeight w:val="209"/>
          <w:jc w:val="center"/>
        </w:trPr>
        <w:tc>
          <w:tcPr>
            <w:tcW w:w="5000" w:type="pct"/>
            <w:gridSpan w:val="3"/>
          </w:tcPr>
          <w:p w14:paraId="3EEC0999" w14:textId="6961B26F" w:rsidR="00A25776" w:rsidRPr="00916086" w:rsidRDefault="002B16E7" w:rsidP="005C3B28">
            <w:pPr>
              <w:jc w:val="center"/>
              <w:rPr>
                <w:rFonts w:ascii="Calibri" w:eastAsia="Times New Roman" w:hAnsi="Calibri"/>
                <w:b/>
                <w:bCs/>
                <w:color w:val="000000"/>
                <w:lang w:eastAsia="es-CL"/>
              </w:rPr>
            </w:pPr>
            <w:r>
              <w:rPr>
                <w:sz w:val="22"/>
                <w:szCs w:val="22"/>
              </w:rPr>
              <w:br w:type="page"/>
            </w:r>
            <w:r w:rsidR="00E83BE8">
              <w:rPr>
                <w:rFonts w:ascii="Calibri" w:eastAsia="Times New Roman" w:hAnsi="Calibri"/>
                <w:b/>
                <w:bCs/>
                <w:color w:val="000000"/>
                <w:lang w:eastAsia="es-CL"/>
              </w:rPr>
              <w:t>Registro</w:t>
            </w:r>
          </w:p>
        </w:tc>
      </w:tr>
      <w:tr w:rsidR="00C052EC" w:rsidRPr="00FB6BF9" w14:paraId="5DC1E331" w14:textId="77777777" w:rsidTr="00C052EC">
        <w:trPr>
          <w:trHeight w:val="3281"/>
          <w:jc w:val="center"/>
        </w:trPr>
        <w:tc>
          <w:tcPr>
            <w:tcW w:w="5000" w:type="pct"/>
            <w:gridSpan w:val="3"/>
          </w:tcPr>
          <w:p w14:paraId="1B4FC193" w14:textId="30882E46" w:rsidR="00C052EC" w:rsidRPr="00FB6BF9" w:rsidRDefault="00FD5A15" w:rsidP="005C3B28">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w:drawing>
                <wp:inline distT="0" distB="0" distL="0" distR="0" wp14:anchorId="41797285" wp14:editId="6F2D1B96">
                  <wp:extent cx="2009775" cy="2686050"/>
                  <wp:effectExtent l="0" t="0" r="952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09775" cy="2686050"/>
                          </a:xfrm>
                          <a:prstGeom prst="rect">
                            <a:avLst/>
                          </a:prstGeom>
                          <a:noFill/>
                        </pic:spPr>
                      </pic:pic>
                    </a:graphicData>
                  </a:graphic>
                </wp:inline>
              </w:drawing>
            </w:r>
          </w:p>
        </w:tc>
      </w:tr>
      <w:tr w:rsidR="00C052EC" w:rsidRPr="003F0A11" w14:paraId="1499832E" w14:textId="77777777" w:rsidTr="00C43199">
        <w:trPr>
          <w:trHeight w:val="110"/>
          <w:jc w:val="center"/>
        </w:trPr>
        <w:tc>
          <w:tcPr>
            <w:tcW w:w="1776" w:type="pct"/>
            <w:gridSpan w:val="2"/>
          </w:tcPr>
          <w:p w14:paraId="0814899E" w14:textId="6E6C6B5A" w:rsidR="00C052EC" w:rsidRPr="003F0A11" w:rsidRDefault="00C052EC" w:rsidP="00CC6241">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Fotografía </w:t>
            </w:r>
            <w:r w:rsidR="008A2CC2">
              <w:rPr>
                <w:rFonts w:eastAsia="Times New Roman"/>
                <w:b/>
                <w:color w:val="000000"/>
                <w:sz w:val="18"/>
                <w:szCs w:val="18"/>
                <w:lang w:eastAsia="es-CL"/>
              </w:rPr>
              <w:t>1</w:t>
            </w:r>
            <w:r w:rsidR="00CC6241">
              <w:rPr>
                <w:rFonts w:eastAsia="Times New Roman"/>
                <w:b/>
                <w:color w:val="000000"/>
                <w:sz w:val="18"/>
                <w:szCs w:val="18"/>
                <w:lang w:eastAsia="es-CL"/>
              </w:rPr>
              <w:t>2</w:t>
            </w:r>
            <w:r w:rsidRPr="003F0A11">
              <w:rPr>
                <w:rFonts w:eastAsia="Times New Roman"/>
                <w:b/>
                <w:color w:val="000000"/>
                <w:sz w:val="18"/>
                <w:szCs w:val="18"/>
                <w:lang w:eastAsia="es-CL"/>
              </w:rPr>
              <w:t>.</w:t>
            </w:r>
          </w:p>
        </w:tc>
        <w:tc>
          <w:tcPr>
            <w:tcW w:w="3224" w:type="pct"/>
          </w:tcPr>
          <w:p w14:paraId="16F01D1C" w14:textId="77777777" w:rsidR="00C052EC" w:rsidRPr="003F0A11" w:rsidRDefault="00C052EC" w:rsidP="005C3B28">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C052EC" w:rsidRPr="003F0A11" w14:paraId="1E1DEC67" w14:textId="77777777" w:rsidTr="00C052EC">
        <w:trPr>
          <w:trHeight w:val="185"/>
          <w:jc w:val="center"/>
        </w:trPr>
        <w:tc>
          <w:tcPr>
            <w:tcW w:w="5000" w:type="pct"/>
            <w:gridSpan w:val="3"/>
          </w:tcPr>
          <w:p w14:paraId="2F18D650" w14:textId="77777777" w:rsidR="00C43199" w:rsidRDefault="00C052EC" w:rsidP="00A25776">
            <w:pPr>
              <w:rPr>
                <w:rFonts w:ascii="Calibri" w:eastAsia="Times New Roman" w:hAnsi="Calibri"/>
                <w:b/>
                <w:color w:val="000000"/>
                <w:sz w:val="18"/>
                <w:szCs w:val="18"/>
                <w:lang w:eastAsia="es-CL"/>
              </w:rPr>
            </w:pPr>
            <w:r w:rsidRPr="003F0A11">
              <w:rPr>
                <w:rFonts w:ascii="Calibri" w:eastAsia="Times New Roman" w:hAnsi="Calibri"/>
                <w:b/>
                <w:color w:val="000000"/>
                <w:sz w:val="18"/>
                <w:szCs w:val="18"/>
                <w:lang w:eastAsia="es-CL"/>
              </w:rPr>
              <w:t>Descripción Medio de Prueba:</w:t>
            </w:r>
          </w:p>
          <w:p w14:paraId="1C345141" w14:textId="3ABCD2D8" w:rsidR="00C052EC" w:rsidRPr="003F0A11" w:rsidRDefault="00C052EC" w:rsidP="00C43199">
            <w:pPr>
              <w:spacing w:before="40"/>
              <w:rPr>
                <w:rFonts w:ascii="Calibri" w:eastAsia="Times New Roman" w:hAnsi="Calibri"/>
                <w:b/>
                <w:bCs/>
                <w:color w:val="000000"/>
                <w:sz w:val="18"/>
                <w:szCs w:val="18"/>
                <w:lang w:eastAsia="es-CL"/>
              </w:rPr>
            </w:pPr>
            <w:r>
              <w:rPr>
                <w:noProof/>
                <w:sz w:val="18"/>
                <w:szCs w:val="18"/>
                <w:lang w:eastAsia="es-CL"/>
              </w:rPr>
              <w:t>Bateria Industrial de 1.000 amperios</w:t>
            </w:r>
          </w:p>
        </w:tc>
      </w:tr>
    </w:tbl>
    <w:p w14:paraId="069B35C9" w14:textId="6A1A2316" w:rsidR="00C052EC" w:rsidRDefault="00C052EC"/>
    <w:p w14:paraId="55D91217" w14:textId="77777777" w:rsidR="003A10E8" w:rsidRDefault="003A10E8"/>
    <w:tbl>
      <w:tblPr>
        <w:tblStyle w:val="Tablaconcuadrcula"/>
        <w:tblW w:w="13575" w:type="dxa"/>
        <w:jc w:val="center"/>
        <w:tblLook w:val="04A0" w:firstRow="1" w:lastRow="0" w:firstColumn="1" w:lastColumn="0" w:noHBand="0" w:noVBand="1"/>
      </w:tblPr>
      <w:tblGrid>
        <w:gridCol w:w="2555"/>
        <w:gridCol w:w="1246"/>
        <w:gridCol w:w="9774"/>
      </w:tblGrid>
      <w:tr w:rsidR="00C052EC" w:rsidRPr="00916086" w14:paraId="5B92D99E" w14:textId="77777777" w:rsidTr="00EF45BE">
        <w:trPr>
          <w:jc w:val="center"/>
        </w:trPr>
        <w:tc>
          <w:tcPr>
            <w:tcW w:w="1400" w:type="pct"/>
            <w:gridSpan w:val="2"/>
          </w:tcPr>
          <w:p w14:paraId="3C0B6610" w14:textId="423B9C7D" w:rsidR="00C052EC" w:rsidRPr="00747325" w:rsidRDefault="00EC3DAD" w:rsidP="00EF45BE">
            <w:r>
              <w:br w:type="page"/>
            </w:r>
            <w:r w:rsidR="00C052EC" w:rsidRPr="00747325">
              <w:rPr>
                <w:rFonts w:ascii="Calibri" w:eastAsia="Times New Roman" w:hAnsi="Calibri"/>
                <w:b/>
                <w:bCs/>
                <w:lang w:eastAsia="es-CL"/>
              </w:rPr>
              <w:t>Número de Hecho Constatado</w:t>
            </w:r>
            <w:r w:rsidR="00C052EC" w:rsidRPr="00747325">
              <w:rPr>
                <w:rFonts w:ascii="Calibri" w:eastAsia="Times New Roman" w:hAnsi="Calibri"/>
                <w:lang w:eastAsia="es-CL"/>
              </w:rPr>
              <w:t xml:space="preserve">: </w:t>
            </w:r>
            <w:r w:rsidR="009A3A31">
              <w:rPr>
                <w:rFonts w:ascii="Calibri" w:eastAsia="Times New Roman" w:hAnsi="Calibri"/>
                <w:lang w:eastAsia="es-CL"/>
              </w:rPr>
              <w:t>17</w:t>
            </w:r>
          </w:p>
        </w:tc>
        <w:tc>
          <w:tcPr>
            <w:tcW w:w="3600" w:type="pct"/>
          </w:tcPr>
          <w:p w14:paraId="1C5748DC" w14:textId="4345BA4E" w:rsidR="00C052EC" w:rsidRPr="00747325" w:rsidRDefault="00C052EC" w:rsidP="00EF45BE">
            <w:r w:rsidRPr="00747325">
              <w:rPr>
                <w:rFonts w:ascii="Calibri" w:eastAsia="Times New Roman" w:hAnsi="Calibri"/>
                <w:b/>
                <w:bCs/>
                <w:lang w:eastAsia="es-CL"/>
              </w:rPr>
              <w:t>Estación</w:t>
            </w:r>
            <w:r w:rsidR="006B6BB4">
              <w:rPr>
                <w:rFonts w:ascii="Calibri" w:eastAsia="Times New Roman" w:hAnsi="Calibri"/>
                <w:lang w:eastAsia="es-CL"/>
              </w:rPr>
              <w:t xml:space="preserve">: </w:t>
            </w:r>
            <w:r>
              <w:rPr>
                <w:rFonts w:ascii="Calibri" w:eastAsia="Times New Roman" w:hAnsi="Calibri"/>
                <w:lang w:eastAsia="es-CL"/>
              </w:rPr>
              <w:t xml:space="preserve"> 5</w:t>
            </w:r>
          </w:p>
        </w:tc>
      </w:tr>
      <w:tr w:rsidR="00C052EC" w:rsidRPr="00916086" w14:paraId="6DCE9CE2" w14:textId="77777777" w:rsidTr="00EF45BE">
        <w:trPr>
          <w:trHeight w:val="415"/>
          <w:jc w:val="center"/>
        </w:trPr>
        <w:tc>
          <w:tcPr>
            <w:tcW w:w="5000" w:type="pct"/>
            <w:gridSpan w:val="3"/>
          </w:tcPr>
          <w:p w14:paraId="2BB356FE" w14:textId="77777777" w:rsidR="00C052EC" w:rsidRPr="00916086" w:rsidRDefault="00C052EC" w:rsidP="00EF45BE">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67D9E32B" w14:textId="77777777" w:rsidR="00C052EC" w:rsidRPr="002B16E7" w:rsidRDefault="00C052EC" w:rsidP="00EF45BE">
            <w:pPr>
              <w:rPr>
                <w:b/>
              </w:rPr>
            </w:pPr>
          </w:p>
          <w:p w14:paraId="2CECE946" w14:textId="77777777" w:rsidR="00C052EC" w:rsidRPr="002B16E7" w:rsidRDefault="00C052EC" w:rsidP="00EF45BE">
            <w:pPr>
              <w:tabs>
                <w:tab w:val="left" w:pos="7507"/>
              </w:tabs>
              <w:rPr>
                <w:b/>
              </w:rPr>
            </w:pPr>
            <w:r w:rsidRPr="00916086">
              <w:rPr>
                <w:b/>
              </w:rPr>
              <w:t>RCA</w:t>
            </w:r>
            <w:r>
              <w:rPr>
                <w:b/>
              </w:rPr>
              <w:t xml:space="preserve"> N°36</w:t>
            </w:r>
            <w:r w:rsidRPr="00916086">
              <w:rPr>
                <w:b/>
              </w:rPr>
              <w:t>/20</w:t>
            </w:r>
            <w:r>
              <w:rPr>
                <w:b/>
              </w:rPr>
              <w:t>12</w:t>
            </w:r>
            <w:r w:rsidRPr="00916086">
              <w:rPr>
                <w:b/>
              </w:rPr>
              <w:t xml:space="preserve">, Considerando </w:t>
            </w:r>
            <w:r w:rsidRPr="002B16E7">
              <w:rPr>
                <w:b/>
              </w:rPr>
              <w:t>3.7.3.7 Que, el proyecto considera las siguientes áreas de almacenamiento:</w:t>
            </w:r>
            <w:r>
              <w:rPr>
                <w:b/>
              </w:rPr>
              <w:tab/>
            </w:r>
          </w:p>
          <w:p w14:paraId="7A9935F4" w14:textId="77777777" w:rsidR="00A9534E" w:rsidRDefault="00C052EC" w:rsidP="00A9534E">
            <w:pPr>
              <w:rPr>
                <w:i/>
              </w:rPr>
            </w:pPr>
            <w:r w:rsidRPr="00A4405D">
              <w:rPr>
                <w:i/>
              </w:rPr>
              <w:t>En el lay out del Adenda 1, Anexo 4, se aprecian las áreas de almacenamiento respectivo. a) Área de almacenamiento de baterías</w:t>
            </w:r>
            <w:r w:rsidR="0029429C">
              <w:rPr>
                <w:i/>
              </w:rPr>
              <w:t xml:space="preserve"> (..)</w:t>
            </w:r>
            <w:r w:rsidRPr="00A4405D">
              <w:rPr>
                <w:i/>
              </w:rPr>
              <w:t>.</w:t>
            </w:r>
            <w:r w:rsidR="00A9534E" w:rsidRPr="00A02E8A">
              <w:rPr>
                <w:i/>
              </w:rPr>
              <w:t>De acuerdo a la siguiente caracterización, el almacenamiento se realizará como sigue: </w:t>
            </w:r>
          </w:p>
          <w:p w14:paraId="5BE3E6FE" w14:textId="77777777" w:rsidR="009A3A89" w:rsidRPr="00EB3836" w:rsidRDefault="009A3A89" w:rsidP="00A9534E"/>
          <w:p w14:paraId="17BDF78D" w14:textId="62B7D3B7" w:rsidR="00C052EC" w:rsidRPr="00A4405D" w:rsidRDefault="00A9534E" w:rsidP="00A9534E">
            <w:pPr>
              <w:jc w:val="center"/>
              <w:rPr>
                <w:i/>
              </w:rPr>
            </w:pPr>
            <w:r>
              <w:rPr>
                <w:noProof/>
                <w:lang w:eastAsia="es-CL"/>
              </w:rPr>
              <w:drawing>
                <wp:inline distT="0" distB="0" distL="0" distR="0" wp14:anchorId="4141F9E8" wp14:editId="5332B8AF">
                  <wp:extent cx="3953191" cy="1621536"/>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018792" cy="1648444"/>
                          </a:xfrm>
                          <a:prstGeom prst="rect">
                            <a:avLst/>
                          </a:prstGeom>
                        </pic:spPr>
                      </pic:pic>
                    </a:graphicData>
                  </a:graphic>
                </wp:inline>
              </w:drawing>
            </w:r>
          </w:p>
        </w:tc>
      </w:tr>
      <w:tr w:rsidR="00C052EC" w:rsidRPr="00916086" w14:paraId="64C9898F" w14:textId="77777777" w:rsidTr="0029429C">
        <w:trPr>
          <w:trHeight w:val="587"/>
          <w:jc w:val="center"/>
        </w:trPr>
        <w:tc>
          <w:tcPr>
            <w:tcW w:w="5000" w:type="pct"/>
            <w:gridSpan w:val="3"/>
          </w:tcPr>
          <w:p w14:paraId="2A6580F1" w14:textId="43AE5229" w:rsidR="00C052EC" w:rsidRPr="001B6DE4" w:rsidRDefault="00C052EC" w:rsidP="00EF45BE">
            <w:pPr>
              <w:rPr>
                <w:rFonts w:ascii="Calibri" w:eastAsia="Times New Roman" w:hAnsi="Calibri"/>
                <w:b/>
                <w:bCs/>
                <w:color w:val="000000"/>
                <w:lang w:eastAsia="es-CL"/>
              </w:rPr>
            </w:pPr>
            <w:r w:rsidRPr="00EA5787">
              <w:rPr>
                <w:rFonts w:ascii="Calibri" w:eastAsia="Times New Roman" w:hAnsi="Calibri"/>
                <w:bCs/>
                <w:i/>
                <w:color w:val="000000"/>
                <w:lang w:eastAsia="es-CL"/>
              </w:rPr>
              <w:br w:type="page"/>
            </w:r>
            <w:r w:rsidRPr="001B6DE4">
              <w:rPr>
                <w:rFonts w:ascii="Calibri" w:eastAsia="Times New Roman" w:hAnsi="Calibri"/>
                <w:b/>
                <w:bCs/>
                <w:color w:val="000000"/>
                <w:lang w:eastAsia="es-CL"/>
              </w:rPr>
              <w:t>Hecho:</w:t>
            </w:r>
          </w:p>
          <w:p w14:paraId="747FC586" w14:textId="2E7E8B4B" w:rsidR="00C052EC" w:rsidRPr="00EA5787" w:rsidRDefault="00C052EC" w:rsidP="00EF45BE">
            <w:pPr>
              <w:rPr>
                <w:rFonts w:ascii="Calibri" w:eastAsia="Times New Roman" w:hAnsi="Calibri"/>
                <w:bCs/>
                <w:i/>
                <w:color w:val="000000"/>
                <w:lang w:eastAsia="es-CL"/>
              </w:rPr>
            </w:pPr>
            <w:r w:rsidRPr="001B6DE4">
              <w:rPr>
                <w:rFonts w:ascii="Calibri" w:eastAsia="Times New Roman" w:hAnsi="Calibri"/>
                <w:bCs/>
                <w:color w:val="000000"/>
                <w:lang w:eastAsia="es-CL"/>
              </w:rPr>
              <w:t xml:space="preserve">Se constató </w:t>
            </w:r>
            <w:r w:rsidR="005E26C3">
              <w:rPr>
                <w:rFonts w:ascii="Calibri" w:eastAsia="Times New Roman" w:hAnsi="Calibri"/>
                <w:bCs/>
                <w:color w:val="000000"/>
                <w:lang w:eastAsia="es-CL"/>
              </w:rPr>
              <w:t xml:space="preserve">el </w:t>
            </w:r>
            <w:r w:rsidRPr="001B6DE4">
              <w:rPr>
                <w:rFonts w:ascii="Calibri" w:eastAsia="Times New Roman" w:hAnsi="Calibri"/>
                <w:bCs/>
                <w:color w:val="000000"/>
                <w:lang w:eastAsia="es-CL"/>
              </w:rPr>
              <w:t xml:space="preserve">almacenamiento de baterías en el sector definido de acuerdo al layout como </w:t>
            </w:r>
            <w:r w:rsidR="004361B4">
              <w:rPr>
                <w:rFonts w:ascii="Calibri" w:eastAsia="Times New Roman" w:hAnsi="Calibri"/>
                <w:bCs/>
                <w:color w:val="000000"/>
                <w:lang w:eastAsia="es-CL"/>
              </w:rPr>
              <w:t>“</w:t>
            </w:r>
            <w:r w:rsidRPr="001B6DE4">
              <w:rPr>
                <w:rFonts w:ascii="Calibri" w:eastAsia="Times New Roman" w:hAnsi="Calibri"/>
                <w:bCs/>
                <w:color w:val="000000"/>
                <w:lang w:eastAsia="es-CL"/>
              </w:rPr>
              <w:t>Área de Almacenamiento de Chip de Polipropileno”.</w:t>
            </w:r>
          </w:p>
        </w:tc>
      </w:tr>
      <w:tr w:rsidR="00C052EC" w:rsidRPr="00916086" w14:paraId="31482A85" w14:textId="77777777" w:rsidTr="00EF45BE">
        <w:trPr>
          <w:trHeight w:val="209"/>
          <w:jc w:val="center"/>
        </w:trPr>
        <w:tc>
          <w:tcPr>
            <w:tcW w:w="5000" w:type="pct"/>
            <w:gridSpan w:val="3"/>
          </w:tcPr>
          <w:p w14:paraId="22AF11BC" w14:textId="77777777" w:rsidR="00C052EC" w:rsidRPr="00916086" w:rsidRDefault="00C052EC" w:rsidP="00EF45BE">
            <w:pPr>
              <w:jc w:val="center"/>
              <w:rPr>
                <w:rFonts w:ascii="Calibri" w:eastAsia="Times New Roman" w:hAnsi="Calibri"/>
                <w:b/>
                <w:bCs/>
                <w:color w:val="000000"/>
                <w:lang w:eastAsia="es-CL"/>
              </w:rPr>
            </w:pPr>
            <w:r>
              <w:rPr>
                <w:sz w:val="22"/>
                <w:szCs w:val="22"/>
              </w:rPr>
              <w:br w:type="page"/>
            </w:r>
            <w:r>
              <w:rPr>
                <w:rFonts w:ascii="Calibri" w:eastAsia="Times New Roman" w:hAnsi="Calibri"/>
                <w:b/>
                <w:bCs/>
                <w:color w:val="000000"/>
                <w:lang w:eastAsia="es-CL"/>
              </w:rPr>
              <w:t>Registros</w:t>
            </w:r>
          </w:p>
        </w:tc>
      </w:tr>
      <w:tr w:rsidR="00DC7F4F" w:rsidRPr="00FB6BF9" w14:paraId="031A8BF8" w14:textId="77777777" w:rsidTr="00DC7F4F">
        <w:trPr>
          <w:trHeight w:val="3281"/>
          <w:jc w:val="center"/>
        </w:trPr>
        <w:tc>
          <w:tcPr>
            <w:tcW w:w="5000" w:type="pct"/>
            <w:gridSpan w:val="3"/>
          </w:tcPr>
          <w:p w14:paraId="21C0F8EE" w14:textId="67F264D6" w:rsidR="00DC7F4F" w:rsidRPr="00FB6BF9" w:rsidRDefault="001B3B17" w:rsidP="00EF45BE">
            <w:pPr>
              <w:spacing w:before="60"/>
              <w:jc w:val="center"/>
              <w:rPr>
                <w:rFonts w:ascii="Calibri" w:eastAsia="Times New Roman" w:hAnsi="Calibri"/>
                <w:bCs/>
                <w:color w:val="000000"/>
                <w:lang w:eastAsia="es-CL"/>
              </w:rPr>
            </w:pPr>
            <w:r>
              <w:rPr>
                <w:rFonts w:ascii="Calibri" w:eastAsia="Times New Roman" w:hAnsi="Calibri"/>
                <w:bCs/>
                <w:noProof/>
                <w:color w:val="000000"/>
                <w:lang w:eastAsia="es-CL"/>
              </w:rPr>
              <w:drawing>
                <wp:inline distT="0" distB="0" distL="0" distR="0" wp14:anchorId="48040284" wp14:editId="5B0B9F7D">
                  <wp:extent cx="1584960" cy="20955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584960" cy="2095500"/>
                          </a:xfrm>
                          <a:prstGeom prst="rect">
                            <a:avLst/>
                          </a:prstGeom>
                          <a:noFill/>
                        </pic:spPr>
                      </pic:pic>
                    </a:graphicData>
                  </a:graphic>
                </wp:inline>
              </w:drawing>
            </w:r>
          </w:p>
        </w:tc>
      </w:tr>
      <w:tr w:rsidR="0029429C" w:rsidRPr="003F0A11" w14:paraId="2879371F" w14:textId="77777777" w:rsidTr="0029429C">
        <w:trPr>
          <w:trHeight w:val="110"/>
          <w:jc w:val="center"/>
        </w:trPr>
        <w:tc>
          <w:tcPr>
            <w:tcW w:w="941" w:type="pct"/>
          </w:tcPr>
          <w:p w14:paraId="2C7863D7" w14:textId="761E8F3F" w:rsidR="0029429C" w:rsidRPr="003F0A11" w:rsidRDefault="008A2CC2" w:rsidP="00CC6241">
            <w:pPr>
              <w:rPr>
                <w:rFonts w:ascii="Calibri" w:eastAsia="Times New Roman" w:hAnsi="Calibri"/>
                <w:b/>
                <w:bCs/>
                <w:color w:val="000000"/>
                <w:sz w:val="18"/>
                <w:szCs w:val="18"/>
                <w:lang w:eastAsia="es-CL"/>
              </w:rPr>
            </w:pPr>
            <w:r>
              <w:rPr>
                <w:rFonts w:eastAsia="Times New Roman"/>
                <w:b/>
                <w:color w:val="000000"/>
                <w:sz w:val="18"/>
                <w:szCs w:val="18"/>
                <w:lang w:eastAsia="es-CL"/>
              </w:rPr>
              <w:t>Fotografía 1</w:t>
            </w:r>
            <w:r w:rsidR="00CC6241">
              <w:rPr>
                <w:rFonts w:eastAsia="Times New Roman"/>
                <w:b/>
                <w:color w:val="000000"/>
                <w:sz w:val="18"/>
                <w:szCs w:val="18"/>
                <w:lang w:eastAsia="es-CL"/>
              </w:rPr>
              <w:t>3</w:t>
            </w:r>
            <w:r w:rsidR="0029429C">
              <w:rPr>
                <w:rFonts w:eastAsia="Times New Roman"/>
                <w:b/>
                <w:color w:val="000000"/>
                <w:sz w:val="18"/>
                <w:szCs w:val="18"/>
                <w:lang w:eastAsia="es-CL"/>
              </w:rPr>
              <w:t>.</w:t>
            </w:r>
          </w:p>
        </w:tc>
        <w:tc>
          <w:tcPr>
            <w:tcW w:w="4059" w:type="pct"/>
            <w:gridSpan w:val="2"/>
          </w:tcPr>
          <w:p w14:paraId="248BF66B" w14:textId="5CB17A94" w:rsidR="0029429C" w:rsidRPr="003F0A11" w:rsidRDefault="0029429C" w:rsidP="00EF45BE">
            <w:pPr>
              <w:rPr>
                <w:rFonts w:ascii="Calibri" w:eastAsia="Times New Roman" w:hAnsi="Calibri"/>
                <w:b/>
                <w:bCs/>
                <w:color w:val="000000"/>
                <w:sz w:val="18"/>
                <w:szCs w:val="18"/>
                <w:lang w:eastAsia="es-CL"/>
              </w:rPr>
            </w:pPr>
            <w:r w:rsidRPr="003F0A11">
              <w:rPr>
                <w:rFonts w:eastAsia="Times New Roman"/>
                <w:b/>
                <w:color w:val="000000"/>
                <w:sz w:val="18"/>
                <w:szCs w:val="18"/>
                <w:lang w:eastAsia="es-CL"/>
              </w:rPr>
              <w:t xml:space="preserve">Fecha: </w:t>
            </w:r>
            <w:r>
              <w:rPr>
                <w:sz w:val="18"/>
                <w:szCs w:val="18"/>
              </w:rPr>
              <w:t>20 de mayo de 2015</w:t>
            </w:r>
            <w:r w:rsidRPr="003F0A11">
              <w:rPr>
                <w:sz w:val="18"/>
                <w:szCs w:val="18"/>
              </w:rPr>
              <w:t>.</w:t>
            </w:r>
          </w:p>
        </w:tc>
      </w:tr>
      <w:tr w:rsidR="0029429C" w:rsidRPr="003F0A11" w14:paraId="12F39534" w14:textId="77777777" w:rsidTr="0029429C">
        <w:trPr>
          <w:trHeight w:val="185"/>
          <w:jc w:val="center"/>
        </w:trPr>
        <w:tc>
          <w:tcPr>
            <w:tcW w:w="5000" w:type="pct"/>
            <w:gridSpan w:val="3"/>
          </w:tcPr>
          <w:p w14:paraId="5463C7C4" w14:textId="1DEB2904" w:rsidR="0029429C" w:rsidRPr="003F0A11" w:rsidRDefault="0029429C" w:rsidP="00EF45BE">
            <w:pPr>
              <w:rPr>
                <w:rFonts w:ascii="Calibri" w:eastAsia="Times New Roman" w:hAnsi="Calibri"/>
                <w:b/>
                <w:bCs/>
                <w:color w:val="000000"/>
                <w:sz w:val="18"/>
                <w:szCs w:val="18"/>
                <w:lang w:eastAsia="es-CL"/>
              </w:rPr>
            </w:pPr>
            <w:r w:rsidRPr="003F0A11">
              <w:rPr>
                <w:rFonts w:ascii="Calibri" w:eastAsia="Times New Roman" w:hAnsi="Calibri"/>
                <w:b/>
                <w:color w:val="000000"/>
                <w:sz w:val="18"/>
                <w:szCs w:val="18"/>
                <w:lang w:eastAsia="es-CL"/>
              </w:rPr>
              <w:t>Descripción Medio de Prueba:</w:t>
            </w:r>
            <w:r w:rsidRPr="003F0A11">
              <w:rPr>
                <w:noProof/>
                <w:sz w:val="18"/>
                <w:szCs w:val="18"/>
                <w:lang w:eastAsia="es-CL"/>
              </w:rPr>
              <w:t xml:space="preserve"> </w:t>
            </w:r>
            <w:r>
              <w:rPr>
                <w:noProof/>
                <w:sz w:val="18"/>
                <w:szCs w:val="18"/>
                <w:lang w:eastAsia="es-CL"/>
              </w:rPr>
              <w:t xml:space="preserve">Baterías en Área acopio chips polipropileno </w:t>
            </w:r>
          </w:p>
        </w:tc>
      </w:tr>
    </w:tbl>
    <w:p w14:paraId="7F523578" w14:textId="256EC71F" w:rsidR="0029429C" w:rsidRPr="00092907" w:rsidRDefault="0029429C">
      <w:pPr>
        <w:rPr>
          <w:sz w:val="16"/>
        </w:rPr>
      </w:pPr>
    </w:p>
    <w:tbl>
      <w:tblPr>
        <w:tblStyle w:val="Tablaconcuadrcula"/>
        <w:tblW w:w="13575" w:type="dxa"/>
        <w:jc w:val="center"/>
        <w:tblLook w:val="04A0" w:firstRow="1" w:lastRow="0" w:firstColumn="1" w:lastColumn="0" w:noHBand="0" w:noVBand="1"/>
      </w:tblPr>
      <w:tblGrid>
        <w:gridCol w:w="3801"/>
        <w:gridCol w:w="9774"/>
      </w:tblGrid>
      <w:tr w:rsidR="00A34ED7" w:rsidRPr="00916086" w14:paraId="23729008" w14:textId="77777777" w:rsidTr="005C3B28">
        <w:trPr>
          <w:jc w:val="center"/>
        </w:trPr>
        <w:tc>
          <w:tcPr>
            <w:tcW w:w="1400" w:type="pct"/>
          </w:tcPr>
          <w:p w14:paraId="74F0E90C" w14:textId="0D0BA166" w:rsidR="00A34ED7" w:rsidRPr="00747325" w:rsidRDefault="00A34ED7" w:rsidP="00E63B85">
            <w:r w:rsidRPr="00747325">
              <w:rPr>
                <w:rFonts w:ascii="Calibri" w:eastAsia="Times New Roman" w:hAnsi="Calibri"/>
                <w:b/>
                <w:bCs/>
                <w:lang w:eastAsia="es-CL"/>
              </w:rPr>
              <w:lastRenderedPageBreak/>
              <w:t>Número de Hecho Constatado</w:t>
            </w:r>
            <w:r w:rsidRPr="00747325">
              <w:rPr>
                <w:rFonts w:ascii="Calibri" w:eastAsia="Times New Roman" w:hAnsi="Calibri"/>
                <w:lang w:eastAsia="es-CL"/>
              </w:rPr>
              <w:t xml:space="preserve">: </w:t>
            </w:r>
            <w:r w:rsidR="009A3A31">
              <w:rPr>
                <w:rFonts w:ascii="Calibri" w:eastAsia="Times New Roman" w:hAnsi="Calibri"/>
                <w:lang w:eastAsia="es-CL"/>
              </w:rPr>
              <w:t>18</w:t>
            </w:r>
          </w:p>
        </w:tc>
        <w:tc>
          <w:tcPr>
            <w:tcW w:w="3600" w:type="pct"/>
          </w:tcPr>
          <w:p w14:paraId="592960C7" w14:textId="2876C870" w:rsidR="00A34ED7" w:rsidRPr="00747325" w:rsidRDefault="006B6BB4" w:rsidP="009D13E2">
            <w:r w:rsidRPr="0062076D">
              <w:rPr>
                <w:rFonts w:ascii="Calibri" w:eastAsia="Times New Roman" w:hAnsi="Calibri"/>
                <w:b/>
                <w:bCs/>
                <w:lang w:eastAsia="es-CL"/>
              </w:rPr>
              <w:t>Estación</w:t>
            </w:r>
            <w:r w:rsidRPr="0062076D">
              <w:rPr>
                <w:rFonts w:ascii="Calibri" w:eastAsia="Times New Roman" w:hAnsi="Calibri"/>
                <w:lang w:eastAsia="es-CL"/>
              </w:rPr>
              <w:t>: N/C</w:t>
            </w:r>
          </w:p>
        </w:tc>
      </w:tr>
      <w:tr w:rsidR="00C70465" w:rsidRPr="00916086" w14:paraId="59E52FE2" w14:textId="77777777" w:rsidTr="00C70465">
        <w:trPr>
          <w:jc w:val="center"/>
        </w:trPr>
        <w:tc>
          <w:tcPr>
            <w:tcW w:w="5000" w:type="pct"/>
            <w:gridSpan w:val="2"/>
          </w:tcPr>
          <w:p w14:paraId="7D0C3F4C" w14:textId="542C7E0D" w:rsidR="00C70465" w:rsidRPr="00747325" w:rsidRDefault="00DC7F4F" w:rsidP="00806BFF">
            <w:pPr>
              <w:autoSpaceDE w:val="0"/>
              <w:autoSpaceDN w:val="0"/>
              <w:adjustRightInd w:val="0"/>
              <w:rPr>
                <w:rFonts w:ascii="Calibri" w:eastAsia="Times New Roman" w:hAnsi="Calibri"/>
                <w:b/>
                <w:bCs/>
                <w:lang w:eastAsia="es-CL"/>
              </w:rPr>
            </w:pPr>
            <w:r>
              <w:rPr>
                <w:sz w:val="22"/>
                <w:szCs w:val="22"/>
              </w:rPr>
              <w:br w:type="page"/>
            </w:r>
            <w:r w:rsidR="00C70465" w:rsidRPr="00026250">
              <w:rPr>
                <w:b/>
              </w:rPr>
              <w:t xml:space="preserve">Documentación entregada: </w:t>
            </w:r>
            <w:r w:rsidR="00E57436">
              <w:rPr>
                <w:rFonts w:cs="Arial"/>
                <w:lang w:eastAsia="es-ES"/>
              </w:rPr>
              <w:t>Cantid</w:t>
            </w:r>
            <w:r w:rsidR="00E57436" w:rsidRPr="00C70465">
              <w:rPr>
                <w:rFonts w:cs="Arial"/>
                <w:lang w:eastAsia="es-ES"/>
              </w:rPr>
              <w:t xml:space="preserve">ad </w:t>
            </w:r>
            <w:r w:rsidR="00C70465" w:rsidRPr="00C70465">
              <w:rPr>
                <w:rFonts w:cs="Arial"/>
                <w:lang w:eastAsia="es-ES"/>
              </w:rPr>
              <w:t xml:space="preserve">de baterías procesadas para el periodo </w:t>
            </w:r>
            <w:r w:rsidR="00C70465" w:rsidRPr="00C70465">
              <w:rPr>
                <w:lang w:eastAsia="es-ES"/>
              </w:rPr>
              <w:t xml:space="preserve">2013, 2014 </w:t>
            </w:r>
            <w:r w:rsidR="00C70465" w:rsidRPr="00C70465">
              <w:rPr>
                <w:rFonts w:cs="Arial"/>
                <w:lang w:eastAsia="es-ES"/>
              </w:rPr>
              <w:t xml:space="preserve">y </w:t>
            </w:r>
            <w:r w:rsidR="00C70465" w:rsidRPr="00C70465">
              <w:rPr>
                <w:lang w:eastAsia="es-ES"/>
              </w:rPr>
              <w:t>201</w:t>
            </w:r>
            <w:r w:rsidR="006907BA">
              <w:rPr>
                <w:lang w:eastAsia="es-ES"/>
              </w:rPr>
              <w:t>5</w:t>
            </w:r>
            <w:r w:rsidR="00C70465" w:rsidRPr="00C70465">
              <w:rPr>
                <w:lang w:eastAsia="es-ES"/>
              </w:rPr>
              <w:t xml:space="preserve"> </w:t>
            </w:r>
            <w:r w:rsidR="00C70465" w:rsidRPr="00C70465">
              <w:rPr>
                <w:rFonts w:cs="Arial"/>
                <w:lang w:eastAsia="es-ES"/>
              </w:rPr>
              <w:t>a la fecha, en unidades y toneladas mé</w:t>
            </w:r>
            <w:r w:rsidR="00823B42">
              <w:rPr>
                <w:rFonts w:cs="Arial"/>
                <w:lang w:eastAsia="es-ES"/>
              </w:rPr>
              <w:t>tricas, diaria, mensual y anual.</w:t>
            </w:r>
          </w:p>
        </w:tc>
      </w:tr>
      <w:tr w:rsidR="00C70465" w:rsidRPr="00916086" w14:paraId="64642190" w14:textId="77777777" w:rsidTr="005C3B28">
        <w:trPr>
          <w:trHeight w:val="415"/>
          <w:jc w:val="center"/>
        </w:trPr>
        <w:tc>
          <w:tcPr>
            <w:tcW w:w="5000" w:type="pct"/>
            <w:gridSpan w:val="2"/>
          </w:tcPr>
          <w:p w14:paraId="486AD2E2" w14:textId="77777777" w:rsidR="00C70465" w:rsidRPr="00916086" w:rsidRDefault="00C70465" w:rsidP="00C70465">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45290384" w14:textId="77777777" w:rsidR="00C70465" w:rsidRDefault="00C70465" w:rsidP="00C70465">
            <w:pPr>
              <w:spacing w:before="120"/>
            </w:pPr>
            <w:r w:rsidRPr="00916086">
              <w:rPr>
                <w:b/>
              </w:rPr>
              <w:t>RCA</w:t>
            </w:r>
            <w:r>
              <w:rPr>
                <w:b/>
              </w:rPr>
              <w:t xml:space="preserve"> N°36</w:t>
            </w:r>
            <w:r w:rsidRPr="00916086">
              <w:rPr>
                <w:b/>
              </w:rPr>
              <w:t>/20</w:t>
            </w:r>
            <w:r>
              <w:rPr>
                <w:b/>
              </w:rPr>
              <w:t>12</w:t>
            </w:r>
            <w:r w:rsidRPr="00916086">
              <w:rPr>
                <w:b/>
              </w:rPr>
              <w:t xml:space="preserve">, Considerando </w:t>
            </w:r>
            <w:r w:rsidRPr="00C70465">
              <w:rPr>
                <w:b/>
              </w:rPr>
              <w:t>3.7.3.1</w:t>
            </w:r>
            <w:r w:rsidRPr="00EB3836">
              <w:t xml:space="preserve"> </w:t>
            </w:r>
          </w:p>
          <w:p w14:paraId="5178A982" w14:textId="77777777" w:rsidR="00C70465" w:rsidRPr="00D15D2D" w:rsidRDefault="00C70465" w:rsidP="00C70465">
            <w:pPr>
              <w:spacing w:before="120"/>
              <w:rPr>
                <w:i/>
              </w:rPr>
            </w:pPr>
            <w:r w:rsidRPr="00D15D2D">
              <w:rPr>
                <w:i/>
              </w:rPr>
              <w:t>Que la capacidad de procesamiento, se ha determinado en función de los siguientes cálculos</w:t>
            </w:r>
            <w:r w:rsidR="0080489B" w:rsidRPr="00D15D2D">
              <w:rPr>
                <w:i/>
              </w:rPr>
              <w:t>:</w:t>
            </w:r>
          </w:p>
          <w:p w14:paraId="1D0BAFCE" w14:textId="77777777" w:rsidR="00C70465" w:rsidRPr="00581220" w:rsidRDefault="00EB5748" w:rsidP="00EB5748">
            <w:pPr>
              <w:tabs>
                <w:tab w:val="center" w:pos="6679"/>
                <w:tab w:val="left" w:pos="10755"/>
              </w:tabs>
              <w:spacing w:before="120"/>
              <w:jc w:val="left"/>
              <w:rPr>
                <w:i/>
              </w:rPr>
            </w:pPr>
            <w:r>
              <w:rPr>
                <w:i/>
              </w:rPr>
              <w:tab/>
            </w:r>
            <w:r w:rsidR="0080489B">
              <w:rPr>
                <w:noProof/>
                <w:lang w:eastAsia="es-CL"/>
              </w:rPr>
              <w:drawing>
                <wp:inline distT="0" distB="0" distL="0" distR="0" wp14:anchorId="6AAEB5A8" wp14:editId="57AD48FD">
                  <wp:extent cx="2697480" cy="793022"/>
                  <wp:effectExtent l="0" t="0" r="7620" b="762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710428" cy="796829"/>
                          </a:xfrm>
                          <a:prstGeom prst="rect">
                            <a:avLst/>
                          </a:prstGeom>
                          <a:noFill/>
                        </pic:spPr>
                      </pic:pic>
                    </a:graphicData>
                  </a:graphic>
                </wp:inline>
              </w:drawing>
            </w:r>
            <w:r>
              <w:rPr>
                <w:i/>
              </w:rPr>
              <w:tab/>
            </w:r>
          </w:p>
        </w:tc>
      </w:tr>
      <w:tr w:rsidR="00C70465" w:rsidRPr="00916086" w14:paraId="56884E62" w14:textId="77777777" w:rsidTr="00092907">
        <w:tblPrEx>
          <w:tblCellMar>
            <w:left w:w="70" w:type="dxa"/>
            <w:right w:w="70" w:type="dxa"/>
          </w:tblCellMar>
        </w:tblPrEx>
        <w:trPr>
          <w:trHeight w:val="2417"/>
          <w:jc w:val="center"/>
        </w:trPr>
        <w:tc>
          <w:tcPr>
            <w:tcW w:w="5000" w:type="pct"/>
            <w:gridSpan w:val="2"/>
          </w:tcPr>
          <w:p w14:paraId="48494389" w14:textId="76EA1468" w:rsidR="008D7EF0" w:rsidRDefault="00C70465" w:rsidP="00C70465">
            <w:pPr>
              <w:rPr>
                <w:rFonts w:ascii="Calibri" w:eastAsia="Times New Roman" w:hAnsi="Calibri"/>
                <w:bCs/>
                <w:color w:val="000000"/>
                <w:lang w:eastAsia="es-CL"/>
              </w:rPr>
            </w:pPr>
            <w:r w:rsidRPr="00EA5787">
              <w:rPr>
                <w:rFonts w:ascii="Calibri" w:eastAsia="Times New Roman" w:hAnsi="Calibri"/>
                <w:bCs/>
                <w:i/>
                <w:color w:val="000000"/>
                <w:lang w:eastAsia="es-CL"/>
              </w:rPr>
              <w:br w:type="page"/>
            </w:r>
            <w:r w:rsidR="001B6DE4">
              <w:rPr>
                <w:rFonts w:ascii="Calibri" w:eastAsia="Times New Roman" w:hAnsi="Calibri"/>
                <w:b/>
                <w:bCs/>
                <w:color w:val="000000"/>
                <w:lang w:eastAsia="es-CL"/>
              </w:rPr>
              <w:t>Hecho</w:t>
            </w:r>
            <w:r w:rsidR="008D7EF0">
              <w:rPr>
                <w:rFonts w:ascii="Calibri" w:eastAsia="Times New Roman" w:hAnsi="Calibri"/>
                <w:b/>
                <w:bCs/>
                <w:color w:val="000000"/>
                <w:lang w:eastAsia="es-CL"/>
              </w:rPr>
              <w:t>s</w:t>
            </w:r>
            <w:r w:rsidRPr="001B6DE4">
              <w:rPr>
                <w:rFonts w:ascii="Calibri" w:eastAsia="Times New Roman" w:hAnsi="Calibri"/>
                <w:b/>
                <w:bCs/>
                <w:color w:val="000000"/>
                <w:lang w:eastAsia="es-CL"/>
              </w:rPr>
              <w:t>:</w:t>
            </w:r>
          </w:p>
          <w:p w14:paraId="3DB0AA26" w14:textId="5F14B8C3" w:rsidR="008D7EF0" w:rsidRDefault="008D7EF0" w:rsidP="00614988">
            <w:pPr>
              <w:spacing w:before="60"/>
              <w:rPr>
                <w:rFonts w:ascii="Calibri" w:eastAsia="Times New Roman" w:hAnsi="Calibri"/>
                <w:bCs/>
                <w:color w:val="000000"/>
                <w:lang w:eastAsia="es-CL"/>
              </w:rPr>
            </w:pPr>
            <w:r>
              <w:rPr>
                <w:rFonts w:ascii="Calibri" w:eastAsia="Times New Roman" w:hAnsi="Calibri"/>
                <w:bCs/>
                <w:color w:val="000000"/>
                <w:lang w:eastAsia="es-CL"/>
              </w:rPr>
              <w:t>En el punto 9.</w:t>
            </w:r>
            <w:r w:rsidR="003A10E8">
              <w:rPr>
                <w:rFonts w:ascii="Calibri" w:eastAsia="Times New Roman" w:hAnsi="Calibri"/>
                <w:bCs/>
                <w:color w:val="000000"/>
                <w:lang w:eastAsia="es-CL"/>
              </w:rPr>
              <w:t>2</w:t>
            </w:r>
            <w:r>
              <w:rPr>
                <w:rFonts w:ascii="Calibri" w:eastAsia="Times New Roman" w:hAnsi="Calibri"/>
                <w:bCs/>
                <w:color w:val="000000"/>
                <w:lang w:eastAsia="es-CL"/>
              </w:rPr>
              <w:t xml:space="preserve"> del acta de inspección ambiental de fecha </w:t>
            </w:r>
            <w:r w:rsidR="003A10E8">
              <w:rPr>
                <w:rFonts w:ascii="Calibri" w:eastAsia="Times New Roman" w:hAnsi="Calibri"/>
                <w:bCs/>
                <w:color w:val="000000"/>
                <w:lang w:eastAsia="es-CL"/>
              </w:rPr>
              <w:t xml:space="preserve">20 de mayo de 2015 </w:t>
            </w:r>
            <w:r>
              <w:rPr>
                <w:rFonts w:ascii="Calibri" w:eastAsia="Times New Roman" w:hAnsi="Calibri"/>
                <w:bCs/>
                <w:color w:val="000000"/>
                <w:lang w:eastAsia="es-CL"/>
              </w:rPr>
              <w:t xml:space="preserve">se solicitó al </w:t>
            </w:r>
            <w:r w:rsidR="00614988">
              <w:rPr>
                <w:rFonts w:ascii="Calibri" w:eastAsia="Times New Roman" w:hAnsi="Calibri"/>
                <w:bCs/>
                <w:color w:val="000000"/>
                <w:lang w:eastAsia="es-CL"/>
              </w:rPr>
              <w:t xml:space="preserve">Titular </w:t>
            </w:r>
            <w:r>
              <w:rPr>
                <w:rFonts w:ascii="Calibri" w:eastAsia="Times New Roman" w:hAnsi="Calibri"/>
                <w:bCs/>
                <w:color w:val="000000"/>
                <w:lang w:eastAsia="es-CL"/>
              </w:rPr>
              <w:t xml:space="preserve">presentar </w:t>
            </w:r>
            <w:r w:rsidR="003A10E8">
              <w:rPr>
                <w:rFonts w:ascii="Calibri" w:eastAsia="Times New Roman" w:hAnsi="Calibri"/>
                <w:bCs/>
                <w:color w:val="000000"/>
                <w:lang w:eastAsia="es-CL"/>
              </w:rPr>
              <w:t>cantid</w:t>
            </w:r>
            <w:r w:rsidR="003A10E8" w:rsidRPr="003A10E8">
              <w:rPr>
                <w:rFonts w:ascii="Calibri" w:eastAsia="Times New Roman" w:hAnsi="Calibri"/>
                <w:bCs/>
                <w:color w:val="000000"/>
                <w:lang w:eastAsia="es-CL"/>
              </w:rPr>
              <w:t xml:space="preserve">ad de baterías procesadas para el periodo 2013, 2014 y </w:t>
            </w:r>
            <w:r w:rsidR="00E57436" w:rsidRPr="003A10E8">
              <w:rPr>
                <w:rFonts w:ascii="Calibri" w:eastAsia="Times New Roman" w:hAnsi="Calibri"/>
                <w:bCs/>
                <w:color w:val="000000"/>
                <w:lang w:eastAsia="es-CL"/>
              </w:rPr>
              <w:t>201</w:t>
            </w:r>
            <w:r w:rsidR="00E57436">
              <w:rPr>
                <w:rFonts w:ascii="Calibri" w:eastAsia="Times New Roman" w:hAnsi="Calibri"/>
                <w:bCs/>
                <w:color w:val="000000"/>
                <w:lang w:eastAsia="es-CL"/>
              </w:rPr>
              <w:t>5</w:t>
            </w:r>
            <w:r w:rsidR="00E57436" w:rsidRPr="003A10E8">
              <w:rPr>
                <w:rFonts w:ascii="Calibri" w:eastAsia="Times New Roman" w:hAnsi="Calibri"/>
                <w:bCs/>
                <w:color w:val="000000"/>
                <w:lang w:eastAsia="es-CL"/>
              </w:rPr>
              <w:t xml:space="preserve"> </w:t>
            </w:r>
            <w:r w:rsidR="003A10E8" w:rsidRPr="003A10E8">
              <w:rPr>
                <w:rFonts w:ascii="Calibri" w:eastAsia="Times New Roman" w:hAnsi="Calibri"/>
                <w:bCs/>
                <w:color w:val="000000"/>
                <w:lang w:eastAsia="es-CL"/>
              </w:rPr>
              <w:t>a la fecha, en unidades y toneladas métricas,</w:t>
            </w:r>
            <w:r w:rsidR="003A10E8">
              <w:rPr>
                <w:rFonts w:ascii="Calibri" w:eastAsia="Times New Roman" w:hAnsi="Calibri"/>
                <w:bCs/>
                <w:color w:val="000000"/>
                <w:lang w:eastAsia="es-CL"/>
              </w:rPr>
              <w:t xml:space="preserve"> diario, mensual y anual</w:t>
            </w:r>
            <w:r>
              <w:rPr>
                <w:rFonts w:ascii="Calibri" w:eastAsia="Times New Roman" w:hAnsi="Calibri"/>
                <w:bCs/>
                <w:color w:val="000000"/>
                <w:lang w:eastAsia="es-CL"/>
              </w:rPr>
              <w:t>.</w:t>
            </w:r>
            <w:r w:rsidR="009A2760">
              <w:rPr>
                <w:rFonts w:ascii="Calibri" w:eastAsia="Times New Roman" w:hAnsi="Calibri"/>
                <w:bCs/>
                <w:color w:val="000000"/>
                <w:lang w:eastAsia="es-CL"/>
              </w:rPr>
              <w:t xml:space="preserve"> Al respecto, mediante carta de fecha 28 de mayo de 2015 </w:t>
            </w:r>
            <w:r w:rsidR="00806BFF">
              <w:rPr>
                <w:rFonts w:ascii="Calibri" w:eastAsia="Times New Roman" w:hAnsi="Calibri"/>
                <w:bCs/>
                <w:color w:val="000000"/>
                <w:lang w:eastAsia="es-CL"/>
              </w:rPr>
              <w:t xml:space="preserve">(Anexo 1) </w:t>
            </w:r>
            <w:r w:rsidR="009A2760">
              <w:rPr>
                <w:rFonts w:ascii="Calibri" w:eastAsia="Times New Roman" w:hAnsi="Calibri"/>
                <w:bCs/>
                <w:color w:val="000000"/>
                <w:lang w:eastAsia="es-CL"/>
              </w:rPr>
              <w:t xml:space="preserve">el </w:t>
            </w:r>
            <w:r w:rsidR="00614988">
              <w:rPr>
                <w:rFonts w:ascii="Calibri" w:eastAsia="Times New Roman" w:hAnsi="Calibri"/>
                <w:bCs/>
                <w:color w:val="000000"/>
                <w:lang w:eastAsia="es-CL"/>
              </w:rPr>
              <w:t xml:space="preserve">Titular envió </w:t>
            </w:r>
            <w:r w:rsidR="009A2760">
              <w:rPr>
                <w:rFonts w:ascii="Calibri" w:eastAsia="Times New Roman" w:hAnsi="Calibri"/>
                <w:bCs/>
                <w:color w:val="000000"/>
                <w:lang w:eastAsia="es-CL"/>
              </w:rPr>
              <w:t xml:space="preserve">como respuesta </w:t>
            </w:r>
            <w:r w:rsidR="00806BFF">
              <w:rPr>
                <w:rFonts w:ascii="Calibri" w:eastAsia="Times New Roman" w:hAnsi="Calibri"/>
                <w:bCs/>
                <w:color w:val="000000"/>
                <w:lang w:eastAsia="es-CL"/>
              </w:rPr>
              <w:t xml:space="preserve">planillas en formato </w:t>
            </w:r>
            <w:r w:rsidR="009A2760">
              <w:rPr>
                <w:rFonts w:ascii="Calibri" w:eastAsia="Times New Roman" w:hAnsi="Calibri"/>
                <w:bCs/>
                <w:color w:val="000000"/>
                <w:lang w:eastAsia="es-CL"/>
              </w:rPr>
              <w:t>Excel</w:t>
            </w:r>
            <w:r w:rsidR="00614988">
              <w:rPr>
                <w:rFonts w:ascii="Calibri" w:eastAsia="Times New Roman" w:hAnsi="Calibri"/>
                <w:bCs/>
                <w:color w:val="000000"/>
                <w:lang w:eastAsia="es-CL"/>
              </w:rPr>
              <w:t xml:space="preserve"> </w:t>
            </w:r>
            <w:r w:rsidR="00806BFF">
              <w:rPr>
                <w:rFonts w:ascii="Calibri" w:eastAsia="Times New Roman" w:hAnsi="Calibri"/>
                <w:bCs/>
                <w:color w:val="000000"/>
                <w:lang w:eastAsia="es-CL"/>
              </w:rPr>
              <w:t xml:space="preserve"> </w:t>
            </w:r>
            <w:r w:rsidR="00806BFF">
              <w:rPr>
                <w:rFonts w:cs="Arial"/>
                <w:lang w:eastAsia="es-ES"/>
              </w:rPr>
              <w:t>(Anexo 12)</w:t>
            </w:r>
            <w:r w:rsidR="009A2760">
              <w:rPr>
                <w:rFonts w:ascii="Calibri" w:eastAsia="Times New Roman" w:hAnsi="Calibri"/>
                <w:bCs/>
                <w:color w:val="000000"/>
                <w:lang w:eastAsia="es-CL"/>
              </w:rPr>
              <w:t>.</w:t>
            </w:r>
            <w:r w:rsidR="00806BFF">
              <w:rPr>
                <w:rFonts w:ascii="Calibri" w:eastAsia="Times New Roman" w:hAnsi="Calibri"/>
                <w:bCs/>
                <w:color w:val="000000"/>
                <w:lang w:eastAsia="es-CL"/>
              </w:rPr>
              <w:t xml:space="preserve"> Se constató que:</w:t>
            </w:r>
          </w:p>
          <w:p w14:paraId="114CC5B6" w14:textId="390102CE" w:rsidR="001B6DE4" w:rsidRDefault="00806BFF" w:rsidP="00614988">
            <w:pPr>
              <w:spacing w:before="60"/>
              <w:rPr>
                <w:rFonts w:ascii="Calibri" w:eastAsia="Times New Roman" w:hAnsi="Calibri"/>
                <w:bCs/>
                <w:color w:val="000000"/>
                <w:lang w:eastAsia="es-CL"/>
              </w:rPr>
            </w:pPr>
            <w:r>
              <w:rPr>
                <w:rFonts w:ascii="Calibri" w:eastAsia="Times New Roman" w:hAnsi="Calibri"/>
                <w:bCs/>
                <w:color w:val="000000"/>
                <w:lang w:eastAsia="es-CL"/>
              </w:rPr>
              <w:t>a</w:t>
            </w:r>
            <w:r w:rsidR="008D7EF0">
              <w:rPr>
                <w:rFonts w:ascii="Calibri" w:eastAsia="Times New Roman" w:hAnsi="Calibri"/>
                <w:bCs/>
                <w:color w:val="000000"/>
                <w:lang w:eastAsia="es-CL"/>
              </w:rPr>
              <w:t xml:space="preserve">.- </w:t>
            </w:r>
            <w:r w:rsidR="006907BA" w:rsidRPr="001B6DE4">
              <w:rPr>
                <w:rFonts w:ascii="Calibri" w:eastAsia="Times New Roman" w:hAnsi="Calibri"/>
                <w:bCs/>
                <w:color w:val="000000"/>
                <w:lang w:eastAsia="es-CL"/>
              </w:rPr>
              <w:t>El Titular n</w:t>
            </w:r>
            <w:r w:rsidR="0080489B" w:rsidRPr="001B6DE4">
              <w:rPr>
                <w:rFonts w:ascii="Calibri" w:eastAsia="Times New Roman" w:hAnsi="Calibri"/>
                <w:bCs/>
                <w:color w:val="000000"/>
                <w:lang w:eastAsia="es-CL"/>
              </w:rPr>
              <w:t>o env</w:t>
            </w:r>
            <w:r w:rsidR="006907BA" w:rsidRPr="001B6DE4">
              <w:rPr>
                <w:rFonts w:ascii="Calibri" w:eastAsia="Times New Roman" w:hAnsi="Calibri"/>
                <w:bCs/>
                <w:color w:val="000000"/>
                <w:lang w:eastAsia="es-CL"/>
              </w:rPr>
              <w:t>ió</w:t>
            </w:r>
            <w:r w:rsidR="0080489B" w:rsidRPr="001B6DE4">
              <w:rPr>
                <w:rFonts w:ascii="Calibri" w:eastAsia="Times New Roman" w:hAnsi="Calibri"/>
                <w:bCs/>
                <w:color w:val="000000"/>
                <w:lang w:eastAsia="es-CL"/>
              </w:rPr>
              <w:t xml:space="preserve"> información de las unidades de baterías</w:t>
            </w:r>
            <w:r w:rsidR="00CF5872">
              <w:rPr>
                <w:rFonts w:ascii="Calibri" w:eastAsia="Times New Roman" w:hAnsi="Calibri"/>
                <w:bCs/>
                <w:color w:val="000000"/>
                <w:lang w:eastAsia="es-CL"/>
              </w:rPr>
              <w:t xml:space="preserve"> procesadas</w:t>
            </w:r>
            <w:r w:rsidR="008D7EF0">
              <w:rPr>
                <w:rFonts w:ascii="Calibri" w:eastAsia="Times New Roman" w:hAnsi="Calibri"/>
                <w:bCs/>
                <w:color w:val="000000"/>
                <w:lang w:eastAsia="es-CL"/>
              </w:rPr>
              <w:t>,</w:t>
            </w:r>
            <w:r w:rsidR="00614988">
              <w:rPr>
                <w:rFonts w:ascii="Calibri" w:eastAsia="Times New Roman" w:hAnsi="Calibri"/>
                <w:bCs/>
                <w:color w:val="000000"/>
                <w:lang w:eastAsia="es-CL"/>
              </w:rPr>
              <w:t xml:space="preserve"> </w:t>
            </w:r>
            <w:r w:rsidR="002F0EEC" w:rsidRPr="001B6DE4">
              <w:rPr>
                <w:rFonts w:ascii="Calibri" w:eastAsia="Times New Roman" w:hAnsi="Calibri"/>
                <w:bCs/>
                <w:color w:val="000000"/>
                <w:lang w:eastAsia="es-CL"/>
              </w:rPr>
              <w:t>informa</w:t>
            </w:r>
            <w:r w:rsidR="008D7EF0">
              <w:rPr>
                <w:rFonts w:ascii="Calibri" w:eastAsia="Times New Roman" w:hAnsi="Calibri"/>
                <w:bCs/>
                <w:color w:val="000000"/>
                <w:lang w:eastAsia="es-CL"/>
              </w:rPr>
              <w:t>ndo solamente</w:t>
            </w:r>
            <w:r w:rsidR="002F0EEC" w:rsidRPr="001B6DE4">
              <w:rPr>
                <w:rFonts w:ascii="Calibri" w:eastAsia="Times New Roman" w:hAnsi="Calibri"/>
                <w:bCs/>
                <w:color w:val="000000"/>
                <w:lang w:eastAsia="es-CL"/>
              </w:rPr>
              <w:t xml:space="preserve"> </w:t>
            </w:r>
            <w:r w:rsidR="001672C4" w:rsidRPr="001B6DE4">
              <w:rPr>
                <w:rFonts w:ascii="Calibri" w:eastAsia="Times New Roman" w:hAnsi="Calibri"/>
                <w:bCs/>
                <w:color w:val="000000"/>
                <w:lang w:eastAsia="es-CL"/>
              </w:rPr>
              <w:t xml:space="preserve">en </w:t>
            </w:r>
            <w:r w:rsidR="00E63B85" w:rsidRPr="001B6DE4">
              <w:rPr>
                <w:rFonts w:ascii="Calibri" w:eastAsia="Times New Roman" w:hAnsi="Calibri"/>
                <w:bCs/>
                <w:color w:val="000000"/>
                <w:lang w:eastAsia="es-CL"/>
              </w:rPr>
              <w:t>toneladas</w:t>
            </w:r>
            <w:r w:rsidR="00CF5872">
              <w:rPr>
                <w:rFonts w:ascii="Calibri" w:eastAsia="Times New Roman" w:hAnsi="Calibri"/>
                <w:bCs/>
                <w:color w:val="000000"/>
                <w:lang w:eastAsia="es-CL"/>
              </w:rPr>
              <w:t xml:space="preserve"> expresadas en</w:t>
            </w:r>
            <w:r w:rsidR="00E63B85" w:rsidRPr="001B6DE4">
              <w:rPr>
                <w:rFonts w:ascii="Calibri" w:eastAsia="Times New Roman" w:hAnsi="Calibri"/>
                <w:bCs/>
                <w:color w:val="000000"/>
                <w:lang w:eastAsia="es-CL"/>
              </w:rPr>
              <w:t xml:space="preserve"> </w:t>
            </w:r>
            <w:r w:rsidR="00F33DAC">
              <w:rPr>
                <w:rFonts w:ascii="Calibri" w:eastAsia="Times New Roman" w:hAnsi="Calibri"/>
                <w:bCs/>
                <w:color w:val="000000"/>
                <w:lang w:eastAsia="es-CL"/>
              </w:rPr>
              <w:t>día, mes y año</w:t>
            </w:r>
            <w:r w:rsidR="008D7EF0">
              <w:rPr>
                <w:rFonts w:ascii="Calibri" w:eastAsia="Times New Roman" w:hAnsi="Calibri"/>
                <w:bCs/>
                <w:color w:val="000000"/>
                <w:lang w:eastAsia="es-CL"/>
              </w:rPr>
              <w:t xml:space="preserve">. Además, </w:t>
            </w:r>
            <w:r w:rsidR="00F33DAC">
              <w:rPr>
                <w:rFonts w:ascii="Calibri" w:eastAsia="Times New Roman" w:hAnsi="Calibri"/>
                <w:bCs/>
                <w:color w:val="000000"/>
                <w:lang w:eastAsia="es-CL"/>
              </w:rPr>
              <w:t>l</w:t>
            </w:r>
            <w:r w:rsidR="00670AB5" w:rsidRPr="001B6DE4">
              <w:rPr>
                <w:rFonts w:ascii="Calibri" w:eastAsia="Times New Roman" w:hAnsi="Calibri"/>
                <w:bCs/>
                <w:color w:val="000000"/>
                <w:lang w:eastAsia="es-CL"/>
              </w:rPr>
              <w:t xml:space="preserve">a información proporcionada </w:t>
            </w:r>
            <w:r w:rsidR="008D7EF0">
              <w:rPr>
                <w:rFonts w:ascii="Calibri" w:eastAsia="Times New Roman" w:hAnsi="Calibri"/>
                <w:bCs/>
                <w:color w:val="000000"/>
                <w:lang w:eastAsia="es-CL"/>
              </w:rPr>
              <w:t>se remitió en formato de</w:t>
            </w:r>
            <w:r w:rsidR="00670AB5" w:rsidRPr="001B6DE4">
              <w:rPr>
                <w:rFonts w:ascii="Calibri" w:eastAsia="Times New Roman" w:hAnsi="Calibri"/>
                <w:bCs/>
                <w:color w:val="000000"/>
                <w:lang w:eastAsia="es-CL"/>
              </w:rPr>
              <w:t xml:space="preserve"> planillas Excel</w:t>
            </w:r>
            <w:r w:rsidR="00C5598E" w:rsidRPr="001B6DE4">
              <w:rPr>
                <w:rFonts w:ascii="Calibri" w:eastAsia="Times New Roman" w:hAnsi="Calibri"/>
                <w:bCs/>
                <w:color w:val="000000"/>
                <w:lang w:eastAsia="es-CL"/>
              </w:rPr>
              <w:t xml:space="preserve">, sin </w:t>
            </w:r>
            <w:r w:rsidR="008D7EF0">
              <w:rPr>
                <w:rFonts w:ascii="Calibri" w:eastAsia="Times New Roman" w:hAnsi="Calibri"/>
                <w:bCs/>
                <w:color w:val="000000"/>
                <w:lang w:eastAsia="es-CL"/>
              </w:rPr>
              <w:t xml:space="preserve">adjuntar </w:t>
            </w:r>
            <w:r w:rsidR="00501C6B" w:rsidRPr="001B6DE4">
              <w:rPr>
                <w:rFonts w:ascii="Calibri" w:eastAsia="Times New Roman" w:hAnsi="Calibri"/>
                <w:bCs/>
                <w:color w:val="000000"/>
                <w:lang w:eastAsia="es-CL"/>
              </w:rPr>
              <w:t>respaldo</w:t>
            </w:r>
            <w:r w:rsidR="00C5598E" w:rsidRPr="001B6DE4">
              <w:rPr>
                <w:rFonts w:ascii="Calibri" w:eastAsia="Times New Roman" w:hAnsi="Calibri"/>
                <w:bCs/>
                <w:color w:val="000000"/>
                <w:lang w:eastAsia="es-CL"/>
              </w:rPr>
              <w:t xml:space="preserve"> de registros de ningún tipo</w:t>
            </w:r>
            <w:r w:rsidR="00CF5872">
              <w:rPr>
                <w:rFonts w:ascii="Calibri" w:eastAsia="Times New Roman" w:hAnsi="Calibri"/>
                <w:bCs/>
                <w:color w:val="000000"/>
                <w:lang w:eastAsia="es-CL"/>
              </w:rPr>
              <w:t>.</w:t>
            </w:r>
          </w:p>
          <w:p w14:paraId="6200DF6D" w14:textId="019E6C59" w:rsidR="00AF2988" w:rsidRPr="00EA5787" w:rsidRDefault="00806BFF" w:rsidP="00092907">
            <w:pPr>
              <w:spacing w:before="60"/>
              <w:rPr>
                <w:rFonts w:ascii="Calibri" w:eastAsia="Times New Roman" w:hAnsi="Calibri"/>
                <w:bCs/>
                <w:i/>
                <w:color w:val="000000"/>
                <w:lang w:eastAsia="es-CL"/>
              </w:rPr>
            </w:pPr>
            <w:r>
              <w:rPr>
                <w:rFonts w:ascii="Calibri" w:eastAsia="Times New Roman" w:hAnsi="Calibri"/>
                <w:bCs/>
                <w:color w:val="000000"/>
                <w:lang w:eastAsia="es-CL"/>
              </w:rPr>
              <w:t>b</w:t>
            </w:r>
            <w:r w:rsidR="008D7EF0">
              <w:rPr>
                <w:rFonts w:ascii="Calibri" w:eastAsia="Times New Roman" w:hAnsi="Calibri"/>
                <w:bCs/>
                <w:color w:val="000000"/>
                <w:lang w:eastAsia="es-CL"/>
              </w:rPr>
              <w:t xml:space="preserve">.- Del examen de la información remitida por el </w:t>
            </w:r>
            <w:r w:rsidR="00614988">
              <w:rPr>
                <w:rFonts w:ascii="Calibri" w:eastAsia="Times New Roman" w:hAnsi="Calibri"/>
                <w:bCs/>
                <w:color w:val="000000"/>
                <w:lang w:eastAsia="es-CL"/>
              </w:rPr>
              <w:t xml:space="preserve">Titular, </w:t>
            </w:r>
            <w:r w:rsidR="008D7EF0">
              <w:rPr>
                <w:rFonts w:ascii="Calibri" w:eastAsia="Times New Roman" w:hAnsi="Calibri"/>
                <w:bCs/>
                <w:color w:val="000000"/>
                <w:lang w:eastAsia="es-CL"/>
              </w:rPr>
              <w:t>es posible constatar que n</w:t>
            </w:r>
            <w:r w:rsidR="00A7722B" w:rsidRPr="001B6DE4">
              <w:rPr>
                <w:rFonts w:ascii="Calibri" w:eastAsia="Times New Roman" w:hAnsi="Calibri"/>
                <w:bCs/>
                <w:color w:val="000000"/>
                <w:lang w:eastAsia="es-CL"/>
              </w:rPr>
              <w:t>inguno de los</w:t>
            </w:r>
            <w:r w:rsidR="001672C4" w:rsidRPr="001B6DE4">
              <w:rPr>
                <w:rFonts w:ascii="Calibri" w:eastAsia="Times New Roman" w:hAnsi="Calibri"/>
                <w:bCs/>
                <w:color w:val="000000"/>
                <w:lang w:eastAsia="es-CL"/>
              </w:rPr>
              <w:t xml:space="preserve"> datos </w:t>
            </w:r>
            <w:r w:rsidR="00501C6B" w:rsidRPr="001B6DE4">
              <w:rPr>
                <w:rFonts w:ascii="Calibri" w:eastAsia="Times New Roman" w:hAnsi="Calibri"/>
                <w:bCs/>
                <w:color w:val="000000"/>
                <w:lang w:eastAsia="es-CL"/>
              </w:rPr>
              <w:t>diarios</w:t>
            </w:r>
            <w:r w:rsidR="00A7722B" w:rsidRPr="001B6DE4">
              <w:rPr>
                <w:rFonts w:ascii="Calibri" w:eastAsia="Times New Roman" w:hAnsi="Calibri"/>
                <w:bCs/>
                <w:color w:val="000000"/>
                <w:lang w:eastAsia="es-CL"/>
              </w:rPr>
              <w:t xml:space="preserve"> </w:t>
            </w:r>
            <w:r w:rsidR="00CF5872">
              <w:rPr>
                <w:rFonts w:ascii="Calibri" w:eastAsia="Times New Roman" w:hAnsi="Calibri"/>
                <w:bCs/>
                <w:color w:val="000000"/>
                <w:lang w:eastAsia="es-CL"/>
              </w:rPr>
              <w:t xml:space="preserve">de </w:t>
            </w:r>
            <w:r w:rsidR="00501C6B">
              <w:rPr>
                <w:rFonts w:ascii="Calibri" w:eastAsia="Times New Roman" w:hAnsi="Calibri"/>
                <w:bCs/>
                <w:color w:val="000000"/>
                <w:lang w:eastAsia="es-CL"/>
              </w:rPr>
              <w:t>procesamiento</w:t>
            </w:r>
            <w:r w:rsidR="00CF5872">
              <w:rPr>
                <w:rFonts w:ascii="Calibri" w:eastAsia="Times New Roman" w:hAnsi="Calibri"/>
                <w:bCs/>
                <w:color w:val="000000"/>
                <w:lang w:eastAsia="es-CL"/>
              </w:rPr>
              <w:t xml:space="preserve"> de baterías </w:t>
            </w:r>
            <w:r w:rsidR="00A7722B" w:rsidRPr="001B6DE4">
              <w:rPr>
                <w:rFonts w:ascii="Calibri" w:eastAsia="Times New Roman" w:hAnsi="Calibri"/>
                <w:bCs/>
                <w:color w:val="000000"/>
                <w:lang w:eastAsia="es-CL"/>
              </w:rPr>
              <w:t>super</w:t>
            </w:r>
            <w:r w:rsidR="008D7EF0">
              <w:rPr>
                <w:rFonts w:ascii="Calibri" w:eastAsia="Times New Roman" w:hAnsi="Calibri"/>
                <w:bCs/>
                <w:color w:val="000000"/>
                <w:lang w:eastAsia="es-CL"/>
              </w:rPr>
              <w:t>ó</w:t>
            </w:r>
            <w:r w:rsidR="00A7722B" w:rsidRPr="001B6DE4">
              <w:rPr>
                <w:rFonts w:ascii="Calibri" w:eastAsia="Times New Roman" w:hAnsi="Calibri"/>
                <w:bCs/>
                <w:color w:val="000000"/>
                <w:lang w:eastAsia="es-CL"/>
              </w:rPr>
              <w:t xml:space="preserve"> l</w:t>
            </w:r>
            <w:r w:rsidR="00C5598E" w:rsidRPr="001B6DE4">
              <w:rPr>
                <w:rFonts w:ascii="Calibri" w:eastAsia="Times New Roman" w:hAnsi="Calibri"/>
                <w:bCs/>
                <w:color w:val="000000"/>
                <w:lang w:eastAsia="es-CL"/>
              </w:rPr>
              <w:t>as 122,4 toneladas</w:t>
            </w:r>
            <w:r w:rsidR="00E63B85" w:rsidRPr="001B6DE4">
              <w:rPr>
                <w:rFonts w:ascii="Calibri" w:eastAsia="Times New Roman" w:hAnsi="Calibri"/>
                <w:bCs/>
                <w:color w:val="000000"/>
                <w:lang w:eastAsia="es-CL"/>
              </w:rPr>
              <w:t xml:space="preserve">; </w:t>
            </w:r>
            <w:r w:rsidR="008D7EF0">
              <w:rPr>
                <w:rFonts w:ascii="Calibri" w:eastAsia="Times New Roman" w:hAnsi="Calibri"/>
                <w:bCs/>
                <w:color w:val="000000"/>
                <w:lang w:eastAsia="es-CL"/>
              </w:rPr>
              <w:t>asimismo</w:t>
            </w:r>
            <w:r w:rsidR="00C5598E" w:rsidRPr="001B6DE4">
              <w:rPr>
                <w:rFonts w:ascii="Calibri" w:eastAsia="Times New Roman" w:hAnsi="Calibri"/>
                <w:bCs/>
                <w:color w:val="000000"/>
                <w:lang w:eastAsia="es-CL"/>
              </w:rPr>
              <w:t xml:space="preserve"> los consolidados </w:t>
            </w:r>
            <w:r w:rsidR="001672C4" w:rsidRPr="001B6DE4">
              <w:rPr>
                <w:rFonts w:ascii="Calibri" w:eastAsia="Times New Roman" w:hAnsi="Calibri"/>
                <w:bCs/>
                <w:color w:val="000000"/>
                <w:lang w:eastAsia="es-CL"/>
              </w:rPr>
              <w:t xml:space="preserve">tanto </w:t>
            </w:r>
            <w:r w:rsidR="00C5598E" w:rsidRPr="001B6DE4">
              <w:rPr>
                <w:rFonts w:ascii="Calibri" w:eastAsia="Times New Roman" w:hAnsi="Calibri"/>
                <w:bCs/>
                <w:color w:val="000000"/>
                <w:lang w:eastAsia="es-CL"/>
              </w:rPr>
              <w:t>mensuales</w:t>
            </w:r>
            <w:r w:rsidR="001672C4" w:rsidRPr="001B6DE4">
              <w:rPr>
                <w:rFonts w:ascii="Calibri" w:eastAsia="Times New Roman" w:hAnsi="Calibri"/>
                <w:bCs/>
                <w:color w:val="000000"/>
                <w:lang w:eastAsia="es-CL"/>
              </w:rPr>
              <w:t xml:space="preserve"> como </w:t>
            </w:r>
            <w:r w:rsidR="00C5598E" w:rsidRPr="001B6DE4">
              <w:rPr>
                <w:rFonts w:ascii="Calibri" w:eastAsia="Times New Roman" w:hAnsi="Calibri"/>
                <w:bCs/>
                <w:color w:val="000000"/>
                <w:lang w:eastAsia="es-CL"/>
              </w:rPr>
              <w:t xml:space="preserve">anuales </w:t>
            </w:r>
            <w:r w:rsidR="00A7722B" w:rsidRPr="001B6DE4">
              <w:rPr>
                <w:rFonts w:ascii="Calibri" w:eastAsia="Times New Roman" w:hAnsi="Calibri"/>
                <w:bCs/>
                <w:color w:val="000000"/>
                <w:lang w:eastAsia="es-CL"/>
              </w:rPr>
              <w:t xml:space="preserve">(Tabla </w:t>
            </w:r>
            <w:r w:rsidR="00614988">
              <w:rPr>
                <w:rFonts w:ascii="Calibri" w:eastAsia="Times New Roman" w:hAnsi="Calibri"/>
                <w:bCs/>
                <w:color w:val="000000"/>
                <w:lang w:eastAsia="es-CL"/>
              </w:rPr>
              <w:t>N°</w:t>
            </w:r>
            <w:r w:rsidR="00092907">
              <w:rPr>
                <w:rFonts w:ascii="Calibri" w:eastAsia="Times New Roman" w:hAnsi="Calibri"/>
                <w:bCs/>
                <w:color w:val="000000"/>
                <w:lang w:eastAsia="es-CL"/>
              </w:rPr>
              <w:t>2</w:t>
            </w:r>
            <w:r w:rsidR="00A7722B" w:rsidRPr="001B6DE4">
              <w:rPr>
                <w:rFonts w:ascii="Calibri" w:eastAsia="Times New Roman" w:hAnsi="Calibri"/>
                <w:bCs/>
                <w:color w:val="000000"/>
                <w:lang w:eastAsia="es-CL"/>
              </w:rPr>
              <w:t>) revela</w:t>
            </w:r>
            <w:r w:rsidR="001672C4" w:rsidRPr="001B6DE4">
              <w:rPr>
                <w:rFonts w:ascii="Calibri" w:eastAsia="Times New Roman" w:hAnsi="Calibri"/>
                <w:bCs/>
                <w:color w:val="000000"/>
                <w:lang w:eastAsia="es-CL"/>
              </w:rPr>
              <w:t>n</w:t>
            </w:r>
            <w:r w:rsidR="00A7722B" w:rsidRPr="001B6DE4">
              <w:rPr>
                <w:rFonts w:ascii="Calibri" w:eastAsia="Times New Roman" w:hAnsi="Calibri"/>
                <w:bCs/>
                <w:color w:val="000000"/>
                <w:lang w:eastAsia="es-CL"/>
              </w:rPr>
              <w:t xml:space="preserve"> que la planta oper</w:t>
            </w:r>
            <w:r w:rsidR="00C5598E" w:rsidRPr="001B6DE4">
              <w:rPr>
                <w:rFonts w:ascii="Calibri" w:eastAsia="Times New Roman" w:hAnsi="Calibri"/>
                <w:bCs/>
                <w:color w:val="000000"/>
                <w:lang w:eastAsia="es-CL"/>
              </w:rPr>
              <w:t>a</w:t>
            </w:r>
            <w:r w:rsidR="003C1C13" w:rsidRPr="001B6DE4">
              <w:rPr>
                <w:rFonts w:ascii="Calibri" w:eastAsia="Times New Roman" w:hAnsi="Calibri"/>
                <w:bCs/>
                <w:color w:val="000000"/>
                <w:lang w:eastAsia="es-CL"/>
              </w:rPr>
              <w:t xml:space="preserve">, para el período analizado, </w:t>
            </w:r>
            <w:r w:rsidR="00A7722B" w:rsidRPr="001B6DE4">
              <w:rPr>
                <w:rFonts w:ascii="Calibri" w:eastAsia="Times New Roman" w:hAnsi="Calibri"/>
                <w:bCs/>
                <w:color w:val="000000"/>
                <w:lang w:eastAsia="es-CL"/>
              </w:rPr>
              <w:t xml:space="preserve">como máximo a un 10% y un 27% de </w:t>
            </w:r>
            <w:r w:rsidR="00CF5872">
              <w:rPr>
                <w:rFonts w:ascii="Calibri" w:eastAsia="Times New Roman" w:hAnsi="Calibri"/>
                <w:bCs/>
                <w:color w:val="000000"/>
                <w:lang w:eastAsia="es-CL"/>
              </w:rPr>
              <w:t>las</w:t>
            </w:r>
            <w:r w:rsidR="00A7722B" w:rsidRPr="001B6DE4">
              <w:rPr>
                <w:rFonts w:ascii="Calibri" w:eastAsia="Times New Roman" w:hAnsi="Calibri"/>
                <w:bCs/>
                <w:color w:val="000000"/>
                <w:lang w:eastAsia="es-CL"/>
              </w:rPr>
              <w:t xml:space="preserve"> capacidades máximas </w:t>
            </w:r>
            <w:r w:rsidR="001672C4" w:rsidRPr="001B6DE4">
              <w:rPr>
                <w:rFonts w:ascii="Calibri" w:eastAsia="Times New Roman" w:hAnsi="Calibri"/>
                <w:bCs/>
                <w:color w:val="000000"/>
                <w:lang w:eastAsia="es-CL"/>
              </w:rPr>
              <w:t>respectivas.</w:t>
            </w:r>
            <w:r w:rsidR="00A7722B" w:rsidRPr="001B6DE4">
              <w:rPr>
                <w:rFonts w:ascii="Calibri" w:eastAsia="Times New Roman" w:hAnsi="Calibri"/>
                <w:bCs/>
                <w:color w:val="000000"/>
                <w:lang w:eastAsia="es-CL"/>
              </w:rPr>
              <w:t xml:space="preserve"> </w:t>
            </w:r>
          </w:p>
        </w:tc>
      </w:tr>
      <w:tr w:rsidR="00092907" w:rsidRPr="00916086" w14:paraId="5F8B9E43" w14:textId="77777777" w:rsidTr="00092907">
        <w:tblPrEx>
          <w:tblCellMar>
            <w:left w:w="70" w:type="dxa"/>
            <w:right w:w="70" w:type="dxa"/>
          </w:tblCellMar>
        </w:tblPrEx>
        <w:trPr>
          <w:trHeight w:val="128"/>
          <w:jc w:val="center"/>
        </w:trPr>
        <w:tc>
          <w:tcPr>
            <w:tcW w:w="5000" w:type="pct"/>
            <w:gridSpan w:val="2"/>
          </w:tcPr>
          <w:p w14:paraId="77B11550" w14:textId="0A436874" w:rsidR="00092907" w:rsidRPr="00092907" w:rsidRDefault="00092907" w:rsidP="00092907">
            <w:pPr>
              <w:jc w:val="center"/>
              <w:rPr>
                <w:rFonts w:ascii="Calibri" w:eastAsia="Times New Roman" w:hAnsi="Calibri"/>
                <w:b/>
                <w:bCs/>
                <w:color w:val="000000"/>
                <w:lang w:eastAsia="es-CL"/>
              </w:rPr>
            </w:pPr>
            <w:r w:rsidRPr="00092907">
              <w:rPr>
                <w:rFonts w:ascii="Calibri" w:eastAsia="Times New Roman" w:hAnsi="Calibri"/>
                <w:b/>
                <w:bCs/>
                <w:color w:val="000000"/>
                <w:lang w:eastAsia="es-CL"/>
              </w:rPr>
              <w:t>Registros</w:t>
            </w:r>
          </w:p>
        </w:tc>
      </w:tr>
      <w:tr w:rsidR="00092907" w:rsidRPr="00916086" w14:paraId="715A5C52" w14:textId="77777777" w:rsidTr="007C2B58">
        <w:tblPrEx>
          <w:tblCellMar>
            <w:left w:w="70" w:type="dxa"/>
            <w:right w:w="70" w:type="dxa"/>
          </w:tblCellMar>
        </w:tblPrEx>
        <w:trPr>
          <w:trHeight w:val="2808"/>
          <w:jc w:val="center"/>
        </w:trPr>
        <w:tc>
          <w:tcPr>
            <w:tcW w:w="5000" w:type="pct"/>
            <w:gridSpan w:val="2"/>
          </w:tcPr>
          <w:p w14:paraId="080AE772" w14:textId="1FE44BEC" w:rsidR="00092907" w:rsidRPr="00092907" w:rsidRDefault="00092907" w:rsidP="00092907">
            <w:pPr>
              <w:jc w:val="center"/>
              <w:rPr>
                <w:rFonts w:ascii="Calibri" w:eastAsia="Times New Roman" w:hAnsi="Calibri"/>
                <w:bCs/>
                <w:color w:val="000000"/>
                <w:sz w:val="10"/>
                <w:lang w:eastAsia="es-CL"/>
              </w:rPr>
            </w:pPr>
          </w:p>
          <w:p w14:paraId="255DBFA8" w14:textId="77777777" w:rsidR="00092907" w:rsidRDefault="00092907" w:rsidP="00092907">
            <w:pPr>
              <w:jc w:val="center"/>
              <w:rPr>
                <w:rFonts w:ascii="Calibri" w:eastAsia="Times New Roman" w:hAnsi="Calibri"/>
                <w:bCs/>
                <w:color w:val="000000"/>
                <w:lang w:eastAsia="es-CL"/>
              </w:rPr>
            </w:pPr>
            <w:r w:rsidRPr="00C63698">
              <w:rPr>
                <w:noProof/>
                <w:lang w:eastAsia="es-CL"/>
              </w:rPr>
              <w:drawing>
                <wp:inline distT="0" distB="0" distL="0" distR="0" wp14:anchorId="26810FBA" wp14:editId="40450EE3">
                  <wp:extent cx="1842623" cy="1727817"/>
                  <wp:effectExtent l="0" t="0" r="5715" b="635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875352" cy="1758507"/>
                          </a:xfrm>
                          <a:prstGeom prst="rect">
                            <a:avLst/>
                          </a:prstGeom>
                        </pic:spPr>
                      </pic:pic>
                    </a:graphicData>
                  </a:graphic>
                </wp:inline>
              </w:drawing>
            </w:r>
          </w:p>
          <w:p w14:paraId="068682F3" w14:textId="188E4F33" w:rsidR="00092907" w:rsidRPr="00EA5787" w:rsidRDefault="00092907" w:rsidP="00092907">
            <w:pPr>
              <w:rPr>
                <w:rFonts w:ascii="Calibri" w:eastAsia="Times New Roman" w:hAnsi="Calibri"/>
                <w:bCs/>
                <w:i/>
                <w:color w:val="000000"/>
                <w:lang w:eastAsia="es-CL"/>
              </w:rPr>
            </w:pPr>
            <w:r w:rsidRPr="007C2B58">
              <w:rPr>
                <w:rFonts w:ascii="Calibri" w:eastAsia="Times New Roman" w:hAnsi="Calibri"/>
                <w:bCs/>
                <w:color w:val="000000"/>
                <w:sz w:val="16"/>
                <w:szCs w:val="16"/>
                <w:lang w:eastAsia="es-CL"/>
              </w:rPr>
              <w:t>Fuente: Información presentada por el titular.</w:t>
            </w:r>
          </w:p>
        </w:tc>
      </w:tr>
      <w:tr w:rsidR="00092907" w:rsidRPr="00916086" w14:paraId="1DABE783" w14:textId="77777777" w:rsidTr="00092907">
        <w:tblPrEx>
          <w:tblCellMar>
            <w:left w:w="70" w:type="dxa"/>
            <w:right w:w="70" w:type="dxa"/>
          </w:tblCellMar>
        </w:tblPrEx>
        <w:trPr>
          <w:trHeight w:val="155"/>
          <w:jc w:val="center"/>
        </w:trPr>
        <w:tc>
          <w:tcPr>
            <w:tcW w:w="5000" w:type="pct"/>
            <w:gridSpan w:val="2"/>
          </w:tcPr>
          <w:p w14:paraId="220E67AC" w14:textId="1901D244" w:rsidR="00092907" w:rsidRPr="00092907" w:rsidRDefault="00092907" w:rsidP="00806BFF">
            <w:pPr>
              <w:rPr>
                <w:rFonts w:ascii="Calibri" w:eastAsia="Times New Roman" w:hAnsi="Calibri"/>
                <w:b/>
                <w:bCs/>
                <w:i/>
                <w:sz w:val="18"/>
                <w:lang w:eastAsia="es-CL"/>
              </w:rPr>
            </w:pPr>
            <w:r w:rsidRPr="00092907">
              <w:rPr>
                <w:rFonts w:ascii="Calibri" w:eastAsia="Times New Roman" w:hAnsi="Calibri"/>
                <w:b/>
                <w:bCs/>
                <w:sz w:val="18"/>
                <w:lang w:eastAsia="es-CL"/>
              </w:rPr>
              <w:t>Tabla N°</w:t>
            </w:r>
            <w:r w:rsidR="00806BFF">
              <w:rPr>
                <w:rFonts w:ascii="Calibri" w:eastAsia="Times New Roman" w:hAnsi="Calibri"/>
                <w:b/>
                <w:bCs/>
                <w:sz w:val="18"/>
                <w:lang w:eastAsia="es-CL"/>
              </w:rPr>
              <w:t>2</w:t>
            </w:r>
            <w:r w:rsidRPr="00092907">
              <w:rPr>
                <w:rFonts w:ascii="Calibri" w:eastAsia="Times New Roman" w:hAnsi="Calibri"/>
                <w:b/>
                <w:bCs/>
                <w:sz w:val="18"/>
                <w:lang w:eastAsia="es-CL"/>
              </w:rPr>
              <w:t>:</w:t>
            </w:r>
          </w:p>
        </w:tc>
      </w:tr>
      <w:tr w:rsidR="00092907" w:rsidRPr="00916086" w14:paraId="644D8B4C" w14:textId="77777777" w:rsidTr="00092907">
        <w:tblPrEx>
          <w:tblCellMar>
            <w:left w:w="70" w:type="dxa"/>
            <w:right w:w="70" w:type="dxa"/>
          </w:tblCellMar>
        </w:tblPrEx>
        <w:trPr>
          <w:trHeight w:val="217"/>
          <w:jc w:val="center"/>
        </w:trPr>
        <w:tc>
          <w:tcPr>
            <w:tcW w:w="5000" w:type="pct"/>
            <w:gridSpan w:val="2"/>
          </w:tcPr>
          <w:p w14:paraId="50B9004E" w14:textId="63AAA9D7" w:rsidR="00092907" w:rsidRPr="00092907" w:rsidRDefault="00025A8E" w:rsidP="00C70465">
            <w:pPr>
              <w:rPr>
                <w:rFonts w:ascii="Calibri" w:eastAsia="Times New Roman" w:hAnsi="Calibri"/>
                <w:bCs/>
                <w:i/>
                <w:sz w:val="18"/>
                <w:lang w:eastAsia="es-CL"/>
              </w:rPr>
            </w:pPr>
            <w:r w:rsidRPr="00092907">
              <w:rPr>
                <w:rFonts w:ascii="Calibri" w:eastAsia="Times New Roman" w:hAnsi="Calibri"/>
                <w:bCs/>
                <w:sz w:val="18"/>
                <w:lang w:eastAsia="es-CL"/>
              </w:rPr>
              <w:t>Baterías</w:t>
            </w:r>
            <w:r w:rsidR="00092907" w:rsidRPr="00092907">
              <w:rPr>
                <w:rFonts w:ascii="Calibri" w:eastAsia="Times New Roman" w:hAnsi="Calibri"/>
                <w:bCs/>
                <w:sz w:val="18"/>
                <w:lang w:eastAsia="es-CL"/>
              </w:rPr>
              <w:t xml:space="preserve"> procesadas en CHILE METAL</w:t>
            </w:r>
          </w:p>
        </w:tc>
      </w:tr>
    </w:tbl>
    <w:p w14:paraId="1B23E98E" w14:textId="77777777" w:rsidR="00B5475B" w:rsidRDefault="00B5475B" w:rsidP="00B5475B">
      <w:pPr>
        <w:jc w:val="left"/>
      </w:pPr>
    </w:p>
    <w:p w14:paraId="4BC3A8C1" w14:textId="77777777" w:rsidR="00B5475B" w:rsidRDefault="00B5475B" w:rsidP="00B5475B"/>
    <w:tbl>
      <w:tblPr>
        <w:tblStyle w:val="Tablaconcuadrcula1"/>
        <w:tblW w:w="13575" w:type="dxa"/>
        <w:jc w:val="center"/>
        <w:tblLook w:val="04A0" w:firstRow="1" w:lastRow="0" w:firstColumn="1" w:lastColumn="0" w:noHBand="0" w:noVBand="1"/>
      </w:tblPr>
      <w:tblGrid>
        <w:gridCol w:w="3801"/>
        <w:gridCol w:w="9774"/>
      </w:tblGrid>
      <w:tr w:rsidR="00B5475B" w:rsidRPr="0062076D" w14:paraId="51D0336F" w14:textId="77777777" w:rsidTr="000C44FB">
        <w:trPr>
          <w:jc w:val="center"/>
        </w:trPr>
        <w:tc>
          <w:tcPr>
            <w:tcW w:w="1400" w:type="pct"/>
          </w:tcPr>
          <w:p w14:paraId="2C2DC87C" w14:textId="100278F3" w:rsidR="00B5475B" w:rsidRPr="0062076D" w:rsidRDefault="00B5475B" w:rsidP="000C44FB">
            <w:r w:rsidRPr="0062076D">
              <w:rPr>
                <w:rFonts w:ascii="Calibri" w:eastAsia="Times New Roman" w:hAnsi="Calibri"/>
                <w:b/>
                <w:bCs/>
                <w:lang w:eastAsia="es-CL"/>
              </w:rPr>
              <w:t>Número de Hecho Constatado</w:t>
            </w:r>
            <w:r w:rsidR="009A3A31">
              <w:rPr>
                <w:rFonts w:ascii="Calibri" w:eastAsia="Times New Roman" w:hAnsi="Calibri"/>
                <w:lang w:eastAsia="es-CL"/>
              </w:rPr>
              <w:t>: 19</w:t>
            </w:r>
          </w:p>
        </w:tc>
        <w:tc>
          <w:tcPr>
            <w:tcW w:w="3600" w:type="pct"/>
          </w:tcPr>
          <w:p w14:paraId="737104C0" w14:textId="77777777" w:rsidR="00B5475B" w:rsidRPr="0062076D" w:rsidRDefault="00B5475B" w:rsidP="000C44FB">
            <w:r w:rsidRPr="0062076D">
              <w:rPr>
                <w:rFonts w:ascii="Calibri" w:eastAsia="Times New Roman" w:hAnsi="Calibri"/>
                <w:b/>
                <w:bCs/>
                <w:lang w:eastAsia="es-CL"/>
              </w:rPr>
              <w:t>Estación</w:t>
            </w:r>
            <w:r w:rsidRPr="0062076D">
              <w:rPr>
                <w:rFonts w:ascii="Calibri" w:eastAsia="Times New Roman" w:hAnsi="Calibri"/>
                <w:lang w:eastAsia="es-CL"/>
              </w:rPr>
              <w:t>: N/C</w:t>
            </w:r>
          </w:p>
        </w:tc>
      </w:tr>
      <w:tr w:rsidR="00B5475B" w:rsidRPr="0062076D" w14:paraId="0A7B99CD" w14:textId="77777777" w:rsidTr="00CC6926">
        <w:trPr>
          <w:trHeight w:val="1035"/>
          <w:jc w:val="center"/>
        </w:trPr>
        <w:tc>
          <w:tcPr>
            <w:tcW w:w="5000" w:type="pct"/>
            <w:gridSpan w:val="2"/>
          </w:tcPr>
          <w:p w14:paraId="3B520290" w14:textId="77777777" w:rsidR="00B5475B" w:rsidRPr="00916086" w:rsidRDefault="00B5475B" w:rsidP="000C44FB">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543934F7" w14:textId="77777777" w:rsidR="00B5475B" w:rsidRPr="00283D86" w:rsidRDefault="00B5475B" w:rsidP="000C44FB">
            <w:pPr>
              <w:spacing w:before="60"/>
              <w:rPr>
                <w:b/>
                <w:bCs/>
                <w:sz w:val="19"/>
                <w:szCs w:val="19"/>
              </w:rPr>
            </w:pPr>
            <w:r w:rsidRPr="00F26E5B">
              <w:rPr>
                <w:b/>
                <w:sz w:val="19"/>
                <w:szCs w:val="19"/>
              </w:rPr>
              <w:t>RCA N°</w:t>
            </w:r>
            <w:r>
              <w:rPr>
                <w:b/>
                <w:sz w:val="19"/>
                <w:szCs w:val="19"/>
              </w:rPr>
              <w:t>36</w:t>
            </w:r>
            <w:r w:rsidRPr="00F26E5B">
              <w:rPr>
                <w:b/>
                <w:sz w:val="19"/>
                <w:szCs w:val="19"/>
              </w:rPr>
              <w:t>/</w:t>
            </w:r>
            <w:r>
              <w:rPr>
                <w:b/>
                <w:sz w:val="19"/>
                <w:szCs w:val="19"/>
              </w:rPr>
              <w:t>2012</w:t>
            </w:r>
            <w:r w:rsidRPr="00F26E5B">
              <w:rPr>
                <w:b/>
                <w:sz w:val="19"/>
                <w:szCs w:val="19"/>
              </w:rPr>
              <w:t xml:space="preserve">, Considerando </w:t>
            </w:r>
            <w:r w:rsidRPr="004F28C3">
              <w:rPr>
                <w:b/>
                <w:bCs/>
                <w:sz w:val="19"/>
                <w:szCs w:val="19"/>
              </w:rPr>
              <w:t>3.8.1  Que, las Emisiones a la atmósfera serán las siguientes:</w:t>
            </w:r>
            <w:r w:rsidRPr="00EB3836">
              <w:t xml:space="preserve"> </w:t>
            </w:r>
            <w:r w:rsidRPr="004F28C3">
              <w:rPr>
                <w:b/>
              </w:rPr>
              <w:t>b) Etapa de Operación:</w:t>
            </w:r>
          </w:p>
          <w:p w14:paraId="31B1BBBA" w14:textId="2591D65D" w:rsidR="00B5475B" w:rsidRPr="004F28C3" w:rsidRDefault="00B5475B" w:rsidP="00CC6926">
            <w:pPr>
              <w:spacing w:before="120"/>
              <w:rPr>
                <w:i/>
              </w:rPr>
            </w:pPr>
            <w:r w:rsidRPr="004F28C3">
              <w:rPr>
                <w:i/>
              </w:rPr>
              <w:t>Al interior de la Planta de Tratamiento, todos los caminos serán pavimentados con asfalto, y no se contará con instalaciones para la fundición del Plomo, (..</w:t>
            </w:r>
            <w:r w:rsidR="00CC6926">
              <w:rPr>
                <w:i/>
              </w:rPr>
              <w:t>)</w:t>
            </w:r>
          </w:p>
        </w:tc>
      </w:tr>
      <w:tr w:rsidR="00B5475B" w:rsidRPr="0062076D" w14:paraId="147A6C75" w14:textId="77777777" w:rsidTr="000C44FB">
        <w:trPr>
          <w:trHeight w:val="954"/>
          <w:jc w:val="center"/>
        </w:trPr>
        <w:tc>
          <w:tcPr>
            <w:tcW w:w="5000" w:type="pct"/>
            <w:gridSpan w:val="2"/>
          </w:tcPr>
          <w:p w14:paraId="42C80F09" w14:textId="77777777" w:rsidR="00B5475B" w:rsidRDefault="00B5475B" w:rsidP="000C44FB">
            <w:pPr>
              <w:jc w:val="left"/>
              <w:rPr>
                <w:rFonts w:ascii="Calibri" w:eastAsia="Times New Roman" w:hAnsi="Calibri"/>
                <w:color w:val="000000"/>
                <w:sz w:val="19"/>
                <w:szCs w:val="19"/>
                <w:lang w:val="es-ES" w:eastAsia="es-CL"/>
              </w:rPr>
            </w:pPr>
            <w:r>
              <w:rPr>
                <w:rFonts w:ascii="Calibri" w:eastAsia="Times New Roman" w:hAnsi="Calibri"/>
                <w:b/>
                <w:bCs/>
                <w:color w:val="000000"/>
                <w:sz w:val="19"/>
                <w:szCs w:val="19"/>
                <w:lang w:val="es-ES" w:eastAsia="es-CL"/>
              </w:rPr>
              <w:t>Hecho constatado</w:t>
            </w:r>
            <w:r>
              <w:rPr>
                <w:rFonts w:ascii="Calibri" w:eastAsia="Times New Roman" w:hAnsi="Calibri"/>
                <w:color w:val="000000"/>
                <w:sz w:val="19"/>
                <w:szCs w:val="19"/>
                <w:lang w:val="es-ES" w:eastAsia="es-CL"/>
              </w:rPr>
              <w:t>:</w:t>
            </w:r>
          </w:p>
          <w:p w14:paraId="5D93761C" w14:textId="7B4AD2C3" w:rsidR="00B5475B" w:rsidRDefault="00E54641" w:rsidP="00E54641">
            <w:pPr>
              <w:spacing w:before="60"/>
              <w:rPr>
                <w:rFonts w:eastAsia="Times New Roman"/>
                <w:bCs/>
                <w:color w:val="000000"/>
                <w:lang w:eastAsia="es-CL"/>
              </w:rPr>
            </w:pPr>
            <w:r>
              <w:rPr>
                <w:rFonts w:eastAsia="Times New Roman"/>
                <w:bCs/>
                <w:color w:val="000000"/>
                <w:lang w:eastAsia="es-CL"/>
              </w:rPr>
              <w:t xml:space="preserve">a) </w:t>
            </w:r>
            <w:r w:rsidR="00B5475B">
              <w:rPr>
                <w:rFonts w:eastAsia="Times New Roman"/>
                <w:bCs/>
                <w:color w:val="000000"/>
                <w:lang w:eastAsia="es-CL"/>
              </w:rPr>
              <w:t>El</w:t>
            </w:r>
            <w:r w:rsidR="00B5475B" w:rsidRPr="00AF630A">
              <w:rPr>
                <w:rFonts w:eastAsia="Times New Roman"/>
                <w:bCs/>
                <w:color w:val="000000"/>
                <w:lang w:eastAsia="es-CL"/>
              </w:rPr>
              <w:t xml:space="preserve"> Titular </w:t>
            </w:r>
            <w:r w:rsidR="00B5475B">
              <w:rPr>
                <w:rFonts w:eastAsia="Times New Roman"/>
                <w:bCs/>
                <w:color w:val="000000"/>
                <w:lang w:eastAsia="es-CL"/>
              </w:rPr>
              <w:t xml:space="preserve">manifestó el interés </w:t>
            </w:r>
            <w:r w:rsidR="00B5475B" w:rsidRPr="00AF630A">
              <w:rPr>
                <w:rFonts w:eastAsia="Times New Roman"/>
                <w:bCs/>
                <w:color w:val="000000"/>
                <w:lang w:eastAsia="es-CL"/>
              </w:rPr>
              <w:t xml:space="preserve">de </w:t>
            </w:r>
            <w:r w:rsidR="00B5475B">
              <w:rPr>
                <w:rFonts w:eastAsia="Times New Roman"/>
                <w:bCs/>
                <w:color w:val="000000"/>
                <w:lang w:eastAsia="es-CL"/>
              </w:rPr>
              <w:t>desarrollar la fundición de la pasta de plomo</w:t>
            </w:r>
            <w:r w:rsidR="00B5475B" w:rsidRPr="00AF630A">
              <w:rPr>
                <w:rFonts w:eastAsia="Times New Roman"/>
                <w:bCs/>
                <w:color w:val="000000"/>
                <w:lang w:eastAsia="es-CL"/>
              </w:rPr>
              <w:t xml:space="preserve">, </w:t>
            </w:r>
            <w:r w:rsidR="00B5475B">
              <w:rPr>
                <w:rFonts w:eastAsia="Times New Roman"/>
                <w:bCs/>
                <w:color w:val="000000"/>
                <w:lang w:eastAsia="es-CL"/>
              </w:rPr>
              <w:t xml:space="preserve">como se plasma </w:t>
            </w:r>
            <w:r w:rsidR="00B5475B" w:rsidRPr="00AF630A">
              <w:rPr>
                <w:rFonts w:eastAsia="Times New Roman"/>
                <w:bCs/>
                <w:color w:val="000000"/>
                <w:lang w:eastAsia="es-CL"/>
              </w:rPr>
              <w:t xml:space="preserve">en la carta </w:t>
            </w:r>
            <w:r w:rsidR="00B5475B">
              <w:rPr>
                <w:rFonts w:eastAsia="Times New Roman"/>
                <w:bCs/>
                <w:color w:val="000000"/>
                <w:lang w:eastAsia="es-CL"/>
              </w:rPr>
              <w:t>que ingresó a</w:t>
            </w:r>
            <w:r w:rsidR="00B5475B" w:rsidRPr="00AF630A">
              <w:rPr>
                <w:rFonts w:eastAsia="Times New Roman"/>
                <w:bCs/>
                <w:color w:val="000000"/>
                <w:lang w:eastAsia="es-CL"/>
              </w:rPr>
              <w:t xml:space="preserve">l </w:t>
            </w:r>
            <w:r w:rsidR="00B5475B">
              <w:rPr>
                <w:rFonts w:eastAsia="Times New Roman"/>
                <w:bCs/>
                <w:color w:val="000000"/>
                <w:lang w:eastAsia="es-CL"/>
              </w:rPr>
              <w:t>SEA</w:t>
            </w:r>
            <w:r w:rsidR="00B5475B" w:rsidRPr="00AF630A">
              <w:rPr>
                <w:rFonts w:eastAsia="Times New Roman"/>
                <w:bCs/>
                <w:color w:val="000000"/>
                <w:lang w:eastAsia="es-CL"/>
              </w:rPr>
              <w:t xml:space="preserve"> de la Región de Valparaíso de fecha 28 de enero de 2014  en</w:t>
            </w:r>
            <w:r w:rsidR="00B5475B">
              <w:rPr>
                <w:rFonts w:eastAsia="Times New Roman"/>
                <w:bCs/>
                <w:color w:val="000000"/>
                <w:lang w:eastAsia="es-CL"/>
              </w:rPr>
              <w:t xml:space="preserve"> la que solicita la pertinencia. Esta institución mediante la </w:t>
            </w:r>
            <w:r w:rsidR="00B5475B" w:rsidRPr="00AF630A">
              <w:rPr>
                <w:rFonts w:eastAsia="Times New Roman"/>
                <w:bCs/>
                <w:color w:val="000000"/>
                <w:lang w:eastAsia="es-CL"/>
              </w:rPr>
              <w:t>Resolución Exenta 89 del 13 de marzo de 2014 le señala que dicha modificación debe ser ingresada al Sistema de Evaluación de Impacto Ambiental</w:t>
            </w:r>
            <w:r w:rsidR="00B5475B">
              <w:rPr>
                <w:rFonts w:eastAsia="Times New Roman"/>
                <w:bCs/>
                <w:color w:val="000000"/>
                <w:lang w:eastAsia="es-CL"/>
              </w:rPr>
              <w:t>.</w:t>
            </w:r>
          </w:p>
          <w:p w14:paraId="5BFD0374" w14:textId="6DB32AE1" w:rsidR="00B5475B" w:rsidRPr="00916086" w:rsidRDefault="00E54641" w:rsidP="00E54641">
            <w:pPr>
              <w:spacing w:before="60"/>
              <w:rPr>
                <w:rFonts w:ascii="Calibri" w:eastAsia="Times New Roman" w:hAnsi="Calibri"/>
                <w:b/>
                <w:bCs/>
                <w:color w:val="000000"/>
                <w:lang w:eastAsia="es-CL"/>
              </w:rPr>
            </w:pPr>
            <w:r>
              <w:rPr>
                <w:rFonts w:eastAsia="Times New Roman"/>
                <w:bCs/>
                <w:color w:val="000000"/>
                <w:lang w:eastAsia="es-CL"/>
              </w:rPr>
              <w:t xml:space="preserve">b) </w:t>
            </w:r>
            <w:r w:rsidR="00B5475B">
              <w:rPr>
                <w:rFonts w:eastAsia="Times New Roman"/>
                <w:bCs/>
                <w:color w:val="000000"/>
                <w:lang w:eastAsia="es-CL"/>
              </w:rPr>
              <w:t>En atención a lo expuesto s</w:t>
            </w:r>
            <w:r w:rsidR="00B5475B" w:rsidRPr="00AF630A">
              <w:rPr>
                <w:rFonts w:eastAsia="Times New Roman"/>
                <w:bCs/>
                <w:color w:val="000000"/>
                <w:lang w:eastAsia="es-CL"/>
              </w:rPr>
              <w:t>e recorrió todas las instalaciones</w:t>
            </w:r>
            <w:r w:rsidR="00B5475B">
              <w:rPr>
                <w:rFonts w:eastAsia="Times New Roman"/>
                <w:bCs/>
                <w:color w:val="000000"/>
                <w:lang w:eastAsia="es-CL"/>
              </w:rPr>
              <w:t>,</w:t>
            </w:r>
            <w:r w:rsidR="00B5475B" w:rsidRPr="00AF630A">
              <w:rPr>
                <w:rFonts w:eastAsia="Times New Roman"/>
                <w:bCs/>
                <w:color w:val="000000"/>
                <w:lang w:eastAsia="es-CL"/>
              </w:rPr>
              <w:t xml:space="preserve"> verificándose que </w:t>
            </w:r>
            <w:r w:rsidR="00B5475B">
              <w:rPr>
                <w:rFonts w:eastAsia="Times New Roman"/>
                <w:bCs/>
                <w:color w:val="000000"/>
                <w:lang w:eastAsia="es-CL"/>
              </w:rPr>
              <w:t xml:space="preserve">en ninguna de ellas </w:t>
            </w:r>
            <w:r w:rsidR="00B5475B" w:rsidRPr="00AF630A">
              <w:rPr>
                <w:rFonts w:eastAsia="Times New Roman"/>
                <w:bCs/>
                <w:color w:val="000000"/>
                <w:lang w:eastAsia="es-CL"/>
              </w:rPr>
              <w:t xml:space="preserve">se </w:t>
            </w:r>
            <w:r w:rsidR="00B5475B">
              <w:rPr>
                <w:rFonts w:eastAsia="Times New Roman"/>
                <w:bCs/>
                <w:color w:val="000000"/>
                <w:lang w:eastAsia="es-CL"/>
              </w:rPr>
              <w:t>efectúa</w:t>
            </w:r>
            <w:r w:rsidR="00B5475B" w:rsidRPr="00AF630A">
              <w:rPr>
                <w:rFonts w:eastAsia="Times New Roman"/>
                <w:bCs/>
                <w:color w:val="000000"/>
                <w:lang w:eastAsia="es-CL"/>
              </w:rPr>
              <w:t xml:space="preserve"> el proceso de fundición de plomo.</w:t>
            </w:r>
          </w:p>
        </w:tc>
      </w:tr>
    </w:tbl>
    <w:p w14:paraId="379F8CE3" w14:textId="77777777" w:rsidR="00B5475B" w:rsidRDefault="00B5475B" w:rsidP="00B5475B"/>
    <w:p w14:paraId="7EECA5C5" w14:textId="77777777" w:rsidR="00B5475B" w:rsidRDefault="00B5475B" w:rsidP="00B5475B">
      <w:pPr>
        <w:jc w:val="left"/>
      </w:pPr>
      <w:r>
        <w:br w:type="page"/>
      </w:r>
    </w:p>
    <w:p w14:paraId="57A07771" w14:textId="77777777" w:rsidR="00B5475B" w:rsidRDefault="00B5475B" w:rsidP="00B5475B"/>
    <w:p w14:paraId="42131413" w14:textId="77777777" w:rsidR="00B5475B" w:rsidRDefault="00B5475B" w:rsidP="00B5475B"/>
    <w:tbl>
      <w:tblPr>
        <w:tblStyle w:val="Tablaconcuadrcula1"/>
        <w:tblW w:w="13575" w:type="dxa"/>
        <w:jc w:val="center"/>
        <w:tblLook w:val="04A0" w:firstRow="1" w:lastRow="0" w:firstColumn="1" w:lastColumn="0" w:noHBand="0" w:noVBand="1"/>
      </w:tblPr>
      <w:tblGrid>
        <w:gridCol w:w="3801"/>
        <w:gridCol w:w="9774"/>
      </w:tblGrid>
      <w:tr w:rsidR="00B5475B" w:rsidRPr="0062076D" w14:paraId="28E61AED" w14:textId="77777777" w:rsidTr="000C44FB">
        <w:trPr>
          <w:jc w:val="center"/>
        </w:trPr>
        <w:tc>
          <w:tcPr>
            <w:tcW w:w="1400" w:type="pct"/>
          </w:tcPr>
          <w:p w14:paraId="70F5F790" w14:textId="354182FB" w:rsidR="00B5475B" w:rsidRPr="0062076D" w:rsidRDefault="00B5475B" w:rsidP="000C44FB">
            <w:r w:rsidRPr="0062076D">
              <w:rPr>
                <w:rFonts w:ascii="Calibri" w:eastAsia="Times New Roman" w:hAnsi="Calibri"/>
                <w:b/>
                <w:bCs/>
                <w:lang w:eastAsia="es-CL"/>
              </w:rPr>
              <w:t>Número de Hecho Constatado</w:t>
            </w:r>
            <w:r w:rsidR="009A3A31">
              <w:rPr>
                <w:rFonts w:ascii="Calibri" w:eastAsia="Times New Roman" w:hAnsi="Calibri"/>
                <w:lang w:eastAsia="es-CL"/>
              </w:rPr>
              <w:t>: 20</w:t>
            </w:r>
          </w:p>
        </w:tc>
        <w:tc>
          <w:tcPr>
            <w:tcW w:w="3600" w:type="pct"/>
          </w:tcPr>
          <w:p w14:paraId="27274746" w14:textId="77777777" w:rsidR="00B5475B" w:rsidRPr="0062076D" w:rsidRDefault="00B5475B" w:rsidP="000C44FB">
            <w:r w:rsidRPr="0062076D">
              <w:rPr>
                <w:rFonts w:ascii="Calibri" w:eastAsia="Times New Roman" w:hAnsi="Calibri"/>
                <w:b/>
                <w:bCs/>
                <w:lang w:eastAsia="es-CL"/>
              </w:rPr>
              <w:t>Estación</w:t>
            </w:r>
            <w:r w:rsidRPr="0062076D">
              <w:rPr>
                <w:rFonts w:ascii="Calibri" w:eastAsia="Times New Roman" w:hAnsi="Calibri"/>
                <w:lang w:eastAsia="es-CL"/>
              </w:rPr>
              <w:t>: N/C</w:t>
            </w:r>
          </w:p>
        </w:tc>
      </w:tr>
      <w:tr w:rsidR="00B5475B" w:rsidRPr="0062076D" w14:paraId="0D58DCC5" w14:textId="77777777" w:rsidTr="000C44FB">
        <w:trPr>
          <w:jc w:val="center"/>
        </w:trPr>
        <w:tc>
          <w:tcPr>
            <w:tcW w:w="5000" w:type="pct"/>
            <w:gridSpan w:val="2"/>
          </w:tcPr>
          <w:p w14:paraId="1EA3CF6A" w14:textId="54C7709C" w:rsidR="00B5475B" w:rsidRPr="0062076D" w:rsidRDefault="00B5475B" w:rsidP="00806BFF">
            <w:pPr>
              <w:rPr>
                <w:rFonts w:ascii="Calibri" w:eastAsia="Times New Roman" w:hAnsi="Calibri"/>
                <w:b/>
                <w:bCs/>
                <w:lang w:eastAsia="es-CL"/>
              </w:rPr>
            </w:pPr>
            <w:r w:rsidRPr="00026250">
              <w:rPr>
                <w:b/>
              </w:rPr>
              <w:t xml:space="preserve">Documentación entregada: </w:t>
            </w:r>
            <w:r>
              <w:rPr>
                <w:rFonts w:ascii="Calibri" w:eastAsia="Times New Roman" w:hAnsi="Calibri"/>
                <w:bCs/>
                <w:color w:val="000000"/>
                <w:lang w:eastAsia="es-CL"/>
              </w:rPr>
              <w:t>Planillas Excel con registros de salida de pasta de plomo.</w:t>
            </w:r>
          </w:p>
        </w:tc>
      </w:tr>
      <w:tr w:rsidR="00B5475B" w:rsidRPr="0062076D" w14:paraId="2CE4159A" w14:textId="77777777" w:rsidTr="000C44FB">
        <w:tblPrEx>
          <w:tblCellMar>
            <w:left w:w="70" w:type="dxa"/>
            <w:right w:w="70" w:type="dxa"/>
          </w:tblCellMar>
        </w:tblPrEx>
        <w:trPr>
          <w:trHeight w:val="825"/>
          <w:jc w:val="center"/>
        </w:trPr>
        <w:tc>
          <w:tcPr>
            <w:tcW w:w="5000" w:type="pct"/>
            <w:gridSpan w:val="2"/>
          </w:tcPr>
          <w:p w14:paraId="251A1B14" w14:textId="77777777" w:rsidR="00B5475B" w:rsidRPr="00916086" w:rsidRDefault="00B5475B" w:rsidP="000C44FB">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758D99DE" w14:textId="77777777" w:rsidR="00B5475B" w:rsidRDefault="00B5475B" w:rsidP="000C44FB">
            <w:pPr>
              <w:spacing w:before="120"/>
            </w:pPr>
            <w:r w:rsidRPr="00916086">
              <w:rPr>
                <w:b/>
              </w:rPr>
              <w:t>RCA</w:t>
            </w:r>
            <w:r>
              <w:rPr>
                <w:b/>
              </w:rPr>
              <w:t xml:space="preserve"> N°36</w:t>
            </w:r>
            <w:r w:rsidRPr="00916086">
              <w:rPr>
                <w:b/>
              </w:rPr>
              <w:t>/20</w:t>
            </w:r>
            <w:r>
              <w:rPr>
                <w:b/>
              </w:rPr>
              <w:t>12</w:t>
            </w:r>
            <w:r w:rsidRPr="00916086">
              <w:rPr>
                <w:b/>
              </w:rPr>
              <w:t xml:space="preserve">, Considerando </w:t>
            </w:r>
            <w:r w:rsidRPr="00C70465">
              <w:rPr>
                <w:b/>
              </w:rPr>
              <w:t>3.7.3.1</w:t>
            </w:r>
            <w:r w:rsidRPr="00EB3836">
              <w:t xml:space="preserve"> </w:t>
            </w:r>
          </w:p>
          <w:p w14:paraId="5454BE0D" w14:textId="77777777" w:rsidR="00B5475B" w:rsidRPr="00D15D2D" w:rsidRDefault="00B5475B" w:rsidP="000C44FB">
            <w:pPr>
              <w:spacing w:before="120"/>
              <w:rPr>
                <w:i/>
              </w:rPr>
            </w:pPr>
            <w:r w:rsidRPr="00D15D2D">
              <w:rPr>
                <w:i/>
              </w:rPr>
              <w:t>Que la capacidad de procesamiento, se ha determinado en función de los siguientes cálculos:</w:t>
            </w:r>
          </w:p>
          <w:p w14:paraId="520BE1D9" w14:textId="77777777" w:rsidR="00B5475B" w:rsidRPr="004F28C3" w:rsidRDefault="00B5475B" w:rsidP="000C44FB">
            <w:pPr>
              <w:spacing w:before="120"/>
              <w:jc w:val="center"/>
              <w:rPr>
                <w:i/>
              </w:rPr>
            </w:pPr>
            <w:r>
              <w:rPr>
                <w:noProof/>
                <w:lang w:eastAsia="es-CL"/>
              </w:rPr>
              <w:drawing>
                <wp:inline distT="0" distB="0" distL="0" distR="0" wp14:anchorId="7C126374" wp14:editId="687E5F7C">
                  <wp:extent cx="2632668" cy="1791375"/>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652881" cy="1805128"/>
                          </a:xfrm>
                          <a:prstGeom prst="rect">
                            <a:avLst/>
                          </a:prstGeom>
                        </pic:spPr>
                      </pic:pic>
                    </a:graphicData>
                  </a:graphic>
                </wp:inline>
              </w:drawing>
            </w:r>
            <w:r w:rsidRPr="004F28C3">
              <w:rPr>
                <w:i/>
              </w:rPr>
              <w:br/>
            </w:r>
          </w:p>
        </w:tc>
      </w:tr>
      <w:tr w:rsidR="00B5475B" w:rsidRPr="0062076D" w14:paraId="4757BEE3" w14:textId="77777777" w:rsidTr="000C44FB">
        <w:trPr>
          <w:trHeight w:val="954"/>
          <w:jc w:val="center"/>
        </w:trPr>
        <w:tc>
          <w:tcPr>
            <w:tcW w:w="5000" w:type="pct"/>
            <w:gridSpan w:val="2"/>
          </w:tcPr>
          <w:p w14:paraId="451D91A2" w14:textId="2B8450D3" w:rsidR="00B5475B" w:rsidRDefault="00B5475B" w:rsidP="000C44FB">
            <w:pPr>
              <w:jc w:val="left"/>
              <w:rPr>
                <w:rFonts w:ascii="Calibri" w:eastAsia="Times New Roman" w:hAnsi="Calibri"/>
                <w:color w:val="000000"/>
                <w:sz w:val="19"/>
                <w:szCs w:val="19"/>
                <w:lang w:val="es-ES" w:eastAsia="es-CL"/>
              </w:rPr>
            </w:pPr>
            <w:r>
              <w:rPr>
                <w:rFonts w:ascii="Calibri" w:eastAsia="Times New Roman" w:hAnsi="Calibri"/>
                <w:b/>
                <w:bCs/>
                <w:color w:val="000000"/>
                <w:sz w:val="19"/>
                <w:szCs w:val="19"/>
                <w:lang w:val="es-ES" w:eastAsia="es-CL"/>
              </w:rPr>
              <w:t>Hecho</w:t>
            </w:r>
            <w:r w:rsidR="00755FCF">
              <w:rPr>
                <w:rFonts w:ascii="Calibri" w:eastAsia="Times New Roman" w:hAnsi="Calibri"/>
                <w:b/>
                <w:bCs/>
                <w:color w:val="000000"/>
                <w:sz w:val="19"/>
                <w:szCs w:val="19"/>
                <w:lang w:val="es-ES" w:eastAsia="es-CL"/>
              </w:rPr>
              <w:t>s</w:t>
            </w:r>
            <w:r>
              <w:rPr>
                <w:rFonts w:ascii="Calibri" w:eastAsia="Times New Roman" w:hAnsi="Calibri"/>
                <w:b/>
                <w:bCs/>
                <w:color w:val="000000"/>
                <w:sz w:val="19"/>
                <w:szCs w:val="19"/>
                <w:lang w:val="es-ES" w:eastAsia="es-CL"/>
              </w:rPr>
              <w:t xml:space="preserve"> constatado</w:t>
            </w:r>
            <w:r w:rsidR="00755FCF">
              <w:rPr>
                <w:rFonts w:ascii="Calibri" w:eastAsia="Times New Roman" w:hAnsi="Calibri"/>
                <w:b/>
                <w:bCs/>
                <w:color w:val="000000"/>
                <w:sz w:val="19"/>
                <w:szCs w:val="19"/>
                <w:lang w:val="es-ES" w:eastAsia="es-CL"/>
              </w:rPr>
              <w:t>s</w:t>
            </w:r>
            <w:r>
              <w:rPr>
                <w:rFonts w:ascii="Calibri" w:eastAsia="Times New Roman" w:hAnsi="Calibri"/>
                <w:color w:val="000000"/>
                <w:sz w:val="19"/>
                <w:szCs w:val="19"/>
                <w:lang w:val="es-ES" w:eastAsia="es-CL"/>
              </w:rPr>
              <w:t>:</w:t>
            </w:r>
          </w:p>
          <w:p w14:paraId="79A09FA2" w14:textId="7C785453" w:rsidR="00755FCF" w:rsidRDefault="00755FCF" w:rsidP="00616ABB">
            <w:pPr>
              <w:spacing w:before="60"/>
              <w:rPr>
                <w:rFonts w:ascii="Calibri" w:eastAsia="Times New Roman" w:hAnsi="Calibri"/>
                <w:bCs/>
                <w:color w:val="000000"/>
                <w:lang w:eastAsia="es-CL"/>
              </w:rPr>
            </w:pPr>
            <w:r>
              <w:rPr>
                <w:rFonts w:ascii="Calibri" w:eastAsia="Times New Roman" w:hAnsi="Calibri"/>
                <w:bCs/>
                <w:color w:val="000000"/>
                <w:lang w:eastAsia="es-CL"/>
              </w:rPr>
              <w:t>En el punto 9.</w:t>
            </w:r>
            <w:r w:rsidR="00494CB0">
              <w:rPr>
                <w:rFonts w:ascii="Calibri" w:eastAsia="Times New Roman" w:hAnsi="Calibri"/>
                <w:bCs/>
                <w:color w:val="000000"/>
                <w:lang w:eastAsia="es-CL"/>
              </w:rPr>
              <w:t>3</w:t>
            </w:r>
            <w:r>
              <w:rPr>
                <w:rFonts w:ascii="Calibri" w:eastAsia="Times New Roman" w:hAnsi="Calibri"/>
                <w:bCs/>
                <w:color w:val="000000"/>
                <w:lang w:eastAsia="es-CL"/>
              </w:rPr>
              <w:t xml:space="preserve"> del acta de inspección ambiental de fecha 20 de mayo de 2015 se solicitó al titular presentar  </w:t>
            </w:r>
            <w:r w:rsidR="00494CB0">
              <w:rPr>
                <w:rFonts w:ascii="Calibri" w:eastAsia="Times New Roman" w:hAnsi="Calibri"/>
                <w:bCs/>
                <w:color w:val="000000"/>
                <w:lang w:eastAsia="es-CL"/>
              </w:rPr>
              <w:t>r</w:t>
            </w:r>
            <w:r w:rsidR="00494CB0" w:rsidRPr="00494CB0">
              <w:rPr>
                <w:rFonts w:ascii="Calibri" w:eastAsia="Times New Roman" w:hAnsi="Calibri"/>
                <w:bCs/>
                <w:color w:val="000000"/>
                <w:lang w:eastAsia="es-CL"/>
              </w:rPr>
              <w:t>egistros que acrediten el envío de pasta de plomo a destinos autorizados para el periodo 2013, 2014 y 201S a la fecha.</w:t>
            </w:r>
            <w:r w:rsidR="00494CB0">
              <w:rPr>
                <w:rFonts w:ascii="Calibri" w:eastAsia="Times New Roman" w:hAnsi="Calibri"/>
                <w:bCs/>
                <w:color w:val="000000"/>
                <w:lang w:eastAsia="es-CL"/>
              </w:rPr>
              <w:t xml:space="preserve"> </w:t>
            </w:r>
            <w:r>
              <w:rPr>
                <w:rFonts w:ascii="Calibri" w:eastAsia="Times New Roman" w:hAnsi="Calibri"/>
                <w:bCs/>
                <w:color w:val="000000"/>
                <w:lang w:eastAsia="es-CL"/>
              </w:rPr>
              <w:t xml:space="preserve">Al respecto, mediante carta de fecha 28 de mayo de 2015 el </w:t>
            </w:r>
            <w:r w:rsidR="00616ABB">
              <w:rPr>
                <w:rFonts w:ascii="Calibri" w:eastAsia="Times New Roman" w:hAnsi="Calibri"/>
                <w:bCs/>
                <w:color w:val="000000"/>
                <w:lang w:eastAsia="es-CL"/>
              </w:rPr>
              <w:t xml:space="preserve">Titular </w:t>
            </w:r>
            <w:r w:rsidR="00806BFF">
              <w:rPr>
                <w:rFonts w:ascii="Calibri" w:eastAsia="Times New Roman" w:hAnsi="Calibri"/>
                <w:bCs/>
                <w:color w:val="000000"/>
                <w:lang w:eastAsia="es-CL"/>
              </w:rPr>
              <w:t xml:space="preserve">remitió </w:t>
            </w:r>
            <w:r>
              <w:rPr>
                <w:rFonts w:ascii="Calibri" w:eastAsia="Times New Roman" w:hAnsi="Calibri"/>
                <w:bCs/>
                <w:color w:val="000000"/>
                <w:lang w:eastAsia="es-CL"/>
              </w:rPr>
              <w:t xml:space="preserve">respuesta </w:t>
            </w:r>
            <w:r w:rsidR="00806BFF">
              <w:rPr>
                <w:rFonts w:ascii="Calibri" w:eastAsia="Times New Roman" w:hAnsi="Calibri"/>
                <w:bCs/>
                <w:color w:val="000000"/>
                <w:lang w:eastAsia="es-CL"/>
              </w:rPr>
              <w:t xml:space="preserve">con </w:t>
            </w:r>
            <w:r w:rsidR="00494CB0">
              <w:rPr>
                <w:rFonts w:ascii="Calibri" w:eastAsia="Times New Roman" w:hAnsi="Calibri"/>
                <w:bCs/>
                <w:color w:val="000000"/>
                <w:lang w:eastAsia="es-CL"/>
              </w:rPr>
              <w:t>los registros solicitados</w:t>
            </w:r>
            <w:r w:rsidR="00806BFF">
              <w:rPr>
                <w:rFonts w:ascii="Calibri" w:eastAsia="Times New Roman" w:hAnsi="Calibri"/>
                <w:bCs/>
                <w:color w:val="000000"/>
                <w:lang w:eastAsia="es-CL"/>
              </w:rPr>
              <w:t xml:space="preserve"> (Anexo 13)</w:t>
            </w:r>
            <w:r w:rsidR="00494CB0">
              <w:rPr>
                <w:rFonts w:ascii="Calibri" w:eastAsia="Times New Roman" w:hAnsi="Calibri"/>
                <w:bCs/>
                <w:color w:val="000000"/>
                <w:lang w:eastAsia="es-CL"/>
              </w:rPr>
              <w:t>.</w:t>
            </w:r>
          </w:p>
          <w:p w14:paraId="3FDEC589" w14:textId="00A839FF" w:rsidR="00B5475B" w:rsidRDefault="00806BFF" w:rsidP="00616ABB">
            <w:pPr>
              <w:spacing w:before="60"/>
              <w:rPr>
                <w:rFonts w:eastAsia="Times New Roman"/>
                <w:bCs/>
                <w:color w:val="000000"/>
                <w:lang w:eastAsia="es-CL"/>
              </w:rPr>
            </w:pPr>
            <w:r>
              <w:rPr>
                <w:rFonts w:ascii="Calibri" w:eastAsia="Times New Roman" w:hAnsi="Calibri"/>
                <w:bCs/>
                <w:color w:val="000000"/>
                <w:lang w:eastAsia="es-CL"/>
              </w:rPr>
              <w:t>a</w:t>
            </w:r>
            <w:r w:rsidR="00755FCF">
              <w:rPr>
                <w:rFonts w:ascii="Calibri" w:eastAsia="Times New Roman" w:hAnsi="Calibri"/>
                <w:bCs/>
                <w:color w:val="000000"/>
                <w:lang w:eastAsia="es-CL"/>
              </w:rPr>
              <w:t xml:space="preserve">.- Del examen de la información remitida por el </w:t>
            </w:r>
            <w:r w:rsidR="00616ABB">
              <w:rPr>
                <w:rFonts w:ascii="Calibri" w:eastAsia="Times New Roman" w:hAnsi="Calibri"/>
                <w:bCs/>
                <w:color w:val="000000"/>
                <w:lang w:eastAsia="es-CL"/>
              </w:rPr>
              <w:t xml:space="preserve">Titular, </w:t>
            </w:r>
            <w:r w:rsidR="00755FCF">
              <w:rPr>
                <w:rFonts w:ascii="Calibri" w:eastAsia="Times New Roman" w:hAnsi="Calibri"/>
                <w:bCs/>
                <w:color w:val="000000"/>
                <w:lang w:eastAsia="es-CL"/>
              </w:rPr>
              <w:t xml:space="preserve">es posible constatar que </w:t>
            </w:r>
            <w:r w:rsidR="00B5475B">
              <w:rPr>
                <w:rFonts w:eastAsia="Times New Roman"/>
                <w:bCs/>
                <w:color w:val="000000"/>
                <w:lang w:eastAsia="es-CL"/>
              </w:rPr>
              <w:t>la cantidad anual de este material despachado es:</w:t>
            </w:r>
          </w:p>
          <w:p w14:paraId="0368B7D2" w14:textId="77777777" w:rsidR="00B5475B" w:rsidRDefault="00B5475B" w:rsidP="00616ABB">
            <w:pPr>
              <w:pStyle w:val="Prrafodelista"/>
              <w:numPr>
                <w:ilvl w:val="0"/>
                <w:numId w:val="43"/>
              </w:numPr>
              <w:spacing w:before="60"/>
              <w:ind w:hanging="357"/>
              <w:contextualSpacing w:val="0"/>
              <w:rPr>
                <w:rFonts w:eastAsia="Times New Roman"/>
                <w:bCs/>
                <w:color w:val="000000"/>
                <w:lang w:eastAsia="es-CL"/>
              </w:rPr>
            </w:pPr>
            <w:r>
              <w:rPr>
                <w:rFonts w:eastAsia="Times New Roman"/>
                <w:bCs/>
                <w:color w:val="000000"/>
                <w:lang w:eastAsia="es-CL"/>
              </w:rPr>
              <w:t>6.520.958 kilogramos (año 2013).</w:t>
            </w:r>
          </w:p>
          <w:p w14:paraId="6360AF88" w14:textId="77777777" w:rsidR="00B5475B" w:rsidRDefault="00B5475B" w:rsidP="000C44FB">
            <w:pPr>
              <w:pStyle w:val="Prrafodelista"/>
              <w:numPr>
                <w:ilvl w:val="0"/>
                <w:numId w:val="43"/>
              </w:numPr>
              <w:rPr>
                <w:rFonts w:eastAsia="Times New Roman"/>
                <w:bCs/>
                <w:color w:val="000000"/>
                <w:lang w:eastAsia="es-CL"/>
              </w:rPr>
            </w:pPr>
            <w:r>
              <w:rPr>
                <w:rFonts w:eastAsia="Times New Roman"/>
                <w:bCs/>
                <w:color w:val="000000"/>
                <w:lang w:eastAsia="es-CL"/>
              </w:rPr>
              <w:t>7.575.987 kilogramos (año 2014).</w:t>
            </w:r>
          </w:p>
          <w:p w14:paraId="0F3ACFBF" w14:textId="77777777" w:rsidR="00B5475B" w:rsidRPr="00EC4289" w:rsidRDefault="00B5475B" w:rsidP="000C44FB">
            <w:pPr>
              <w:pStyle w:val="Prrafodelista"/>
              <w:numPr>
                <w:ilvl w:val="0"/>
                <w:numId w:val="43"/>
              </w:numPr>
              <w:rPr>
                <w:rFonts w:eastAsia="Times New Roman"/>
                <w:bCs/>
                <w:color w:val="000000"/>
                <w:lang w:eastAsia="es-CL"/>
              </w:rPr>
            </w:pPr>
            <w:r>
              <w:rPr>
                <w:rFonts w:eastAsia="Times New Roman"/>
                <w:bCs/>
                <w:color w:val="000000"/>
                <w:lang w:eastAsia="es-CL"/>
              </w:rPr>
              <w:t>1.412.470 kilogramos (año 2015).</w:t>
            </w:r>
          </w:p>
          <w:p w14:paraId="6EC64526" w14:textId="12C3DDF7" w:rsidR="00B5475B" w:rsidRPr="00916086" w:rsidRDefault="009F6917" w:rsidP="00616ABB">
            <w:pPr>
              <w:spacing w:before="120"/>
              <w:rPr>
                <w:rFonts w:ascii="Calibri" w:eastAsia="Times New Roman" w:hAnsi="Calibri"/>
                <w:b/>
                <w:bCs/>
                <w:color w:val="000000"/>
                <w:lang w:eastAsia="es-CL"/>
              </w:rPr>
            </w:pPr>
            <w:r>
              <w:rPr>
                <w:rFonts w:eastAsia="Times New Roman"/>
                <w:bCs/>
                <w:color w:val="000000"/>
                <w:lang w:eastAsia="es-CL"/>
              </w:rPr>
              <w:t xml:space="preserve">b. </w:t>
            </w:r>
            <w:r w:rsidR="00B5475B">
              <w:rPr>
                <w:rFonts w:eastAsia="Times New Roman"/>
                <w:bCs/>
                <w:color w:val="000000"/>
                <w:lang w:eastAsia="es-CL"/>
              </w:rPr>
              <w:t>De esta forma, es posible constatar que todos los valores presentados son menores a 14.234.875,20 kilogramos al año (12 meses).</w:t>
            </w:r>
          </w:p>
        </w:tc>
      </w:tr>
    </w:tbl>
    <w:p w14:paraId="0EBE936C" w14:textId="0C42DC84" w:rsidR="0062076D" w:rsidRDefault="00B5475B">
      <w:pPr>
        <w:jc w:val="left"/>
      </w:pPr>
      <w:r>
        <w:rPr>
          <w:sz w:val="10"/>
        </w:rPr>
        <w:br w:type="page"/>
      </w:r>
    </w:p>
    <w:p w14:paraId="402A58C5" w14:textId="7079EEA2" w:rsidR="0062076D" w:rsidRPr="0062076D" w:rsidRDefault="00826E82" w:rsidP="0062076D">
      <w:pPr>
        <w:numPr>
          <w:ilvl w:val="1"/>
          <w:numId w:val="2"/>
        </w:numPr>
        <w:spacing w:after="180"/>
        <w:ind w:left="0" w:firstLine="0"/>
        <w:jc w:val="left"/>
        <w:outlineLvl w:val="1"/>
        <w:rPr>
          <w:rFonts w:cstheme="minorHAnsi"/>
          <w:b/>
          <w:sz w:val="24"/>
          <w:szCs w:val="20"/>
        </w:rPr>
      </w:pPr>
      <w:bookmarkStart w:id="88" w:name="_Toc426726878"/>
      <w:bookmarkStart w:id="89" w:name="_Toc430103097"/>
      <w:r w:rsidRPr="006008E2">
        <w:rPr>
          <w:rFonts w:cstheme="minorHAnsi"/>
          <w:b/>
          <w:sz w:val="24"/>
          <w:szCs w:val="20"/>
        </w:rPr>
        <w:lastRenderedPageBreak/>
        <w:t>Seguimiento Recurso Suelo</w:t>
      </w:r>
      <w:bookmarkEnd w:id="88"/>
      <w:r w:rsidR="00AA4221">
        <w:rPr>
          <w:rFonts w:cstheme="minorHAnsi"/>
          <w:b/>
          <w:sz w:val="24"/>
          <w:szCs w:val="20"/>
        </w:rPr>
        <w:t>.</w:t>
      </w:r>
      <w:bookmarkEnd w:id="89"/>
    </w:p>
    <w:tbl>
      <w:tblPr>
        <w:tblStyle w:val="Tablaconcuadrcula1"/>
        <w:tblW w:w="13575" w:type="dxa"/>
        <w:jc w:val="center"/>
        <w:tblLook w:val="04A0" w:firstRow="1" w:lastRow="0" w:firstColumn="1" w:lastColumn="0" w:noHBand="0" w:noVBand="1"/>
      </w:tblPr>
      <w:tblGrid>
        <w:gridCol w:w="3801"/>
        <w:gridCol w:w="9774"/>
      </w:tblGrid>
      <w:tr w:rsidR="0062076D" w:rsidRPr="0062076D" w14:paraId="0083D4EA" w14:textId="77777777" w:rsidTr="005C3B28">
        <w:trPr>
          <w:jc w:val="center"/>
        </w:trPr>
        <w:tc>
          <w:tcPr>
            <w:tcW w:w="1400" w:type="pct"/>
          </w:tcPr>
          <w:p w14:paraId="339C62CC" w14:textId="24D7EBF7" w:rsidR="0062076D" w:rsidRPr="0062076D" w:rsidRDefault="0062076D" w:rsidP="00F56D87">
            <w:r w:rsidRPr="0062076D">
              <w:rPr>
                <w:rFonts w:ascii="Calibri" w:eastAsia="Times New Roman" w:hAnsi="Calibri"/>
                <w:b/>
                <w:bCs/>
                <w:lang w:eastAsia="es-CL"/>
              </w:rPr>
              <w:t xml:space="preserve">Número de Hecho </w:t>
            </w:r>
            <w:r w:rsidRPr="00E63B85">
              <w:rPr>
                <w:rFonts w:ascii="Calibri" w:eastAsia="Times New Roman" w:hAnsi="Calibri"/>
                <w:b/>
                <w:bCs/>
                <w:lang w:eastAsia="es-CL"/>
              </w:rPr>
              <w:t>Constatado</w:t>
            </w:r>
            <w:r w:rsidR="009A3A31">
              <w:rPr>
                <w:rFonts w:ascii="Calibri" w:eastAsia="Times New Roman" w:hAnsi="Calibri"/>
                <w:lang w:eastAsia="es-CL"/>
              </w:rPr>
              <w:t>: 21</w:t>
            </w:r>
          </w:p>
        </w:tc>
        <w:tc>
          <w:tcPr>
            <w:tcW w:w="3600" w:type="pct"/>
          </w:tcPr>
          <w:p w14:paraId="1186EECC" w14:textId="77777777" w:rsidR="0062076D" w:rsidRPr="0062076D" w:rsidRDefault="0062076D" w:rsidP="0062076D">
            <w:r w:rsidRPr="0062076D">
              <w:rPr>
                <w:rFonts w:ascii="Calibri" w:eastAsia="Times New Roman" w:hAnsi="Calibri"/>
                <w:b/>
                <w:bCs/>
                <w:lang w:eastAsia="es-CL"/>
              </w:rPr>
              <w:t>Estación</w:t>
            </w:r>
            <w:r w:rsidRPr="0062076D">
              <w:rPr>
                <w:rFonts w:ascii="Calibri" w:eastAsia="Times New Roman" w:hAnsi="Calibri"/>
                <w:lang w:eastAsia="es-CL"/>
              </w:rPr>
              <w:t>: N/C</w:t>
            </w:r>
          </w:p>
        </w:tc>
      </w:tr>
      <w:tr w:rsidR="0062076D" w:rsidRPr="0062076D" w14:paraId="70C13260" w14:textId="77777777" w:rsidTr="00F56D87">
        <w:trPr>
          <w:trHeight w:val="998"/>
          <w:jc w:val="center"/>
        </w:trPr>
        <w:tc>
          <w:tcPr>
            <w:tcW w:w="5000" w:type="pct"/>
            <w:gridSpan w:val="2"/>
          </w:tcPr>
          <w:p w14:paraId="5C8BCF73" w14:textId="77777777" w:rsidR="0062076D" w:rsidRPr="0062076D" w:rsidRDefault="0062076D" w:rsidP="0062076D">
            <w:pPr>
              <w:rPr>
                <w:rFonts w:ascii="Calibri" w:eastAsia="Times New Roman" w:hAnsi="Calibri"/>
                <w:color w:val="000000"/>
                <w:lang w:eastAsia="es-CL"/>
              </w:rPr>
            </w:pPr>
            <w:r w:rsidRPr="0062076D">
              <w:rPr>
                <w:rFonts w:ascii="Calibri" w:eastAsia="Times New Roman" w:hAnsi="Calibri"/>
                <w:b/>
                <w:bCs/>
                <w:color w:val="000000"/>
                <w:lang w:eastAsia="es-CL"/>
              </w:rPr>
              <w:t>Exigencia</w:t>
            </w:r>
            <w:r w:rsidRPr="0062076D">
              <w:rPr>
                <w:rFonts w:ascii="Calibri" w:eastAsia="Times New Roman" w:hAnsi="Calibri"/>
                <w:color w:val="000000"/>
                <w:lang w:eastAsia="es-CL"/>
              </w:rPr>
              <w:t xml:space="preserve">: </w:t>
            </w:r>
          </w:p>
          <w:p w14:paraId="7AA262B0" w14:textId="77777777" w:rsidR="005C3B28" w:rsidRDefault="005C3B28" w:rsidP="005C3B28">
            <w:pPr>
              <w:spacing w:before="120"/>
              <w:rPr>
                <w:b/>
              </w:rPr>
            </w:pPr>
            <w:r w:rsidRPr="00916086">
              <w:rPr>
                <w:b/>
              </w:rPr>
              <w:t>RCA</w:t>
            </w:r>
            <w:r>
              <w:rPr>
                <w:b/>
              </w:rPr>
              <w:t xml:space="preserve"> N°36</w:t>
            </w:r>
            <w:r w:rsidRPr="00916086">
              <w:rPr>
                <w:b/>
              </w:rPr>
              <w:t>/20</w:t>
            </w:r>
            <w:r>
              <w:rPr>
                <w:b/>
              </w:rPr>
              <w:t>12</w:t>
            </w:r>
            <w:r w:rsidRPr="00916086">
              <w:rPr>
                <w:b/>
              </w:rPr>
              <w:t xml:space="preserve">, Considerando </w:t>
            </w:r>
            <w:r w:rsidRPr="00C70465">
              <w:rPr>
                <w:b/>
              </w:rPr>
              <w:t>3.7.</w:t>
            </w:r>
            <w:r>
              <w:rPr>
                <w:b/>
              </w:rPr>
              <w:t>5.3</w:t>
            </w:r>
          </w:p>
          <w:p w14:paraId="4F58320B" w14:textId="77777777" w:rsidR="0062076D" w:rsidRDefault="005C3B28" w:rsidP="00F56D87">
            <w:pPr>
              <w:spacing w:before="120"/>
              <w:rPr>
                <w:i/>
              </w:rPr>
            </w:pPr>
            <w:r w:rsidRPr="00A268E4">
              <w:rPr>
                <w:i/>
              </w:rPr>
              <w:t>Una vez al año, se realizará un muestreo del suelo, a través de un laboratorio acreditado, en los puntos que se señalan a continuación….</w:t>
            </w:r>
            <w:r w:rsidR="00A268E4" w:rsidRPr="00A268E4">
              <w:rPr>
                <w:i/>
              </w:rPr>
              <w:t xml:space="preserve"> </w:t>
            </w:r>
          </w:p>
          <w:p w14:paraId="30688C7E" w14:textId="77777777" w:rsidR="00763260" w:rsidRDefault="00763260" w:rsidP="00F56D87">
            <w:pPr>
              <w:spacing w:before="120"/>
              <w:rPr>
                <w:i/>
              </w:rPr>
            </w:pPr>
            <w:r w:rsidRPr="00A268E4">
              <w:rPr>
                <w:i/>
              </w:rPr>
              <w:t>(…) En la eventualidad de que se produjera un deterioro del suelo producto de su contaminación con Plomo, se implementará un sistema de remediación a través del retiro de las capas superficiales del terreno en aquellas zonas en que se detectase un aumento en la concentración de Plomo como resultado del monitoreo anual que se llevará a cabo. En caso de producirse estas extracciones de material, el suelo será considerado como un residuo peligroso y será manipulado, transportado y dispuesto de acuerdo a lo establecido en el D.S. N° 148/2004 del Ministerio de Salud, Reglamento Sanitario sobre Manejo de Residuos Peligrosos. Además, se realizará una investigación respecto de las posibles causas del aumento en la concentración de contaminantes en el suelo, esto con el fin de tomar las medidas correctivas en las operaciones de la Planta de Tratamiento y así evitar eventos futuros.</w:t>
            </w:r>
          </w:p>
          <w:p w14:paraId="26504704" w14:textId="4621926D" w:rsidR="00234AE7" w:rsidRPr="0062076D" w:rsidRDefault="00234AE7" w:rsidP="00F56D87">
            <w:pPr>
              <w:spacing w:before="120"/>
            </w:pPr>
            <w:r w:rsidRPr="00A268E4">
              <w:rPr>
                <w:i/>
              </w:rPr>
              <w:t>(</w:t>
            </w:r>
            <w:r>
              <w:rPr>
                <w:i/>
              </w:rPr>
              <w:t>…</w:t>
            </w:r>
            <w:r w:rsidRPr="00A268E4">
              <w:rPr>
                <w:i/>
              </w:rPr>
              <w:t>) Se remitirá al SAG, SEREMI de Salud, DGA y Superintendencia del Medio Ambiente, todos de la región de Valparaíso, un informe anual de resultados y análisis de la evolución de los parámetros Plomo y pH en el suelo, usando como referencia normas de calidad de suelo internacionales.</w:t>
            </w:r>
          </w:p>
        </w:tc>
      </w:tr>
      <w:tr w:rsidR="0062076D" w:rsidRPr="0062076D" w14:paraId="17CA3643" w14:textId="77777777" w:rsidTr="00F56D87">
        <w:trPr>
          <w:trHeight w:val="984"/>
          <w:jc w:val="center"/>
        </w:trPr>
        <w:tc>
          <w:tcPr>
            <w:tcW w:w="5000" w:type="pct"/>
            <w:gridSpan w:val="2"/>
          </w:tcPr>
          <w:p w14:paraId="24484762" w14:textId="4F9875B1" w:rsidR="006C55B6" w:rsidRPr="00042BC9" w:rsidRDefault="00F56D87" w:rsidP="00501C6B">
            <w:pPr>
              <w:spacing w:before="60"/>
              <w:rPr>
                <w:b/>
                <w:lang w:eastAsia="es-CL"/>
              </w:rPr>
            </w:pPr>
            <w:r>
              <w:rPr>
                <w:b/>
                <w:lang w:eastAsia="es-CL"/>
              </w:rPr>
              <w:t>Hechos constatado</w:t>
            </w:r>
            <w:r w:rsidR="00042BC9">
              <w:rPr>
                <w:b/>
                <w:lang w:eastAsia="es-CL"/>
              </w:rPr>
              <w:t>:</w:t>
            </w:r>
          </w:p>
          <w:p w14:paraId="4FA9BD0E" w14:textId="736AAA7A" w:rsidR="006C55B6" w:rsidRDefault="00025A8E" w:rsidP="00501C6B">
            <w:pPr>
              <w:spacing w:before="60"/>
              <w:rPr>
                <w:lang w:eastAsia="es-CL"/>
              </w:rPr>
            </w:pPr>
            <w:r>
              <w:rPr>
                <w:lang w:eastAsia="es-CL"/>
              </w:rPr>
              <w:t>a</w:t>
            </w:r>
            <w:r w:rsidR="006C55B6">
              <w:rPr>
                <w:lang w:eastAsia="es-CL"/>
              </w:rPr>
              <w:t xml:space="preserve">.- El </w:t>
            </w:r>
            <w:r w:rsidR="00826E82">
              <w:rPr>
                <w:lang w:eastAsia="es-CL"/>
              </w:rPr>
              <w:t xml:space="preserve">Titular </w:t>
            </w:r>
            <w:r w:rsidR="006C55B6">
              <w:rPr>
                <w:lang w:eastAsia="es-CL"/>
              </w:rPr>
              <w:t>cargó en el Sistema de Seguimiento Ambiental de la SMA reporte</w:t>
            </w:r>
            <w:r w:rsidR="00826E82">
              <w:rPr>
                <w:lang w:eastAsia="es-CL"/>
              </w:rPr>
              <w:t>s</w:t>
            </w:r>
            <w:r w:rsidR="006C55B6">
              <w:rPr>
                <w:lang w:eastAsia="es-CL"/>
              </w:rPr>
              <w:t xml:space="preserve"> </w:t>
            </w:r>
            <w:r w:rsidR="00DD32DA">
              <w:rPr>
                <w:lang w:eastAsia="es-CL"/>
              </w:rPr>
              <w:t xml:space="preserve">para el período Enero 2013 – Diciembre 2013 </w:t>
            </w:r>
            <w:r w:rsidR="004D366C">
              <w:rPr>
                <w:lang w:eastAsia="es-CL"/>
              </w:rPr>
              <w:t>(Código SSA</w:t>
            </w:r>
            <w:r w:rsidR="00DD32DA">
              <w:rPr>
                <w:lang w:eastAsia="es-CL"/>
              </w:rPr>
              <w:t xml:space="preserve"> 1</w:t>
            </w:r>
            <w:r w:rsidR="00BC61C9">
              <w:rPr>
                <w:lang w:eastAsia="es-CL"/>
              </w:rPr>
              <w:t>9</w:t>
            </w:r>
            <w:r w:rsidR="00DD32DA">
              <w:rPr>
                <w:lang w:eastAsia="es-CL"/>
              </w:rPr>
              <w:t>693</w:t>
            </w:r>
            <w:r w:rsidR="004D366C">
              <w:rPr>
                <w:lang w:eastAsia="es-CL"/>
              </w:rPr>
              <w:t>)</w:t>
            </w:r>
            <w:r w:rsidR="00763260">
              <w:rPr>
                <w:lang w:eastAsia="es-CL"/>
              </w:rPr>
              <w:t xml:space="preserve"> y </w:t>
            </w:r>
            <w:r w:rsidR="00DD32DA">
              <w:rPr>
                <w:lang w:eastAsia="es-CL"/>
              </w:rPr>
              <w:t xml:space="preserve">para el período Enero 2014 -  Diciembre 2014 </w:t>
            </w:r>
            <w:r w:rsidR="00763260">
              <w:rPr>
                <w:lang w:eastAsia="es-CL"/>
              </w:rPr>
              <w:t>(Código</w:t>
            </w:r>
            <w:r w:rsidR="00DD32DA">
              <w:rPr>
                <w:lang w:eastAsia="es-CL"/>
              </w:rPr>
              <w:t>s</w:t>
            </w:r>
            <w:r w:rsidR="00763260">
              <w:rPr>
                <w:lang w:eastAsia="es-CL"/>
              </w:rPr>
              <w:t xml:space="preserve"> SSA</w:t>
            </w:r>
            <w:r w:rsidR="00DD32DA">
              <w:rPr>
                <w:lang w:eastAsia="es-CL"/>
              </w:rPr>
              <w:t xml:space="preserve"> 22452 y 30837</w:t>
            </w:r>
            <w:r w:rsidR="00763260">
              <w:rPr>
                <w:lang w:eastAsia="es-CL"/>
              </w:rPr>
              <w:t>)</w:t>
            </w:r>
            <w:r w:rsidR="004D366C">
              <w:rPr>
                <w:lang w:eastAsia="es-CL"/>
              </w:rPr>
              <w:t xml:space="preserve">, </w:t>
            </w:r>
            <w:r w:rsidR="006C55B6">
              <w:rPr>
                <w:lang w:eastAsia="es-CL"/>
              </w:rPr>
              <w:t>denominado</w:t>
            </w:r>
            <w:r w:rsidR="00763260">
              <w:rPr>
                <w:lang w:eastAsia="es-CL"/>
              </w:rPr>
              <w:t>s</w:t>
            </w:r>
            <w:r w:rsidR="0000013E">
              <w:rPr>
                <w:lang w:eastAsia="es-CL"/>
              </w:rPr>
              <w:t xml:space="preserve"> Edafología y Calidad de Suelo </w:t>
            </w:r>
            <w:r w:rsidR="00763260">
              <w:rPr>
                <w:lang w:eastAsia="es-CL"/>
              </w:rPr>
              <w:t xml:space="preserve">y </w:t>
            </w:r>
            <w:r w:rsidR="00C3608D">
              <w:rPr>
                <w:lang w:eastAsia="es-CL"/>
              </w:rPr>
              <w:t xml:space="preserve">(Anexo </w:t>
            </w:r>
            <w:r w:rsidR="009F6917">
              <w:rPr>
                <w:lang w:eastAsia="es-CL"/>
              </w:rPr>
              <w:t>14</w:t>
            </w:r>
            <w:r w:rsidR="00C3608D">
              <w:rPr>
                <w:lang w:eastAsia="es-CL"/>
              </w:rPr>
              <w:t>)</w:t>
            </w:r>
            <w:r w:rsidR="00042BC9">
              <w:rPr>
                <w:lang w:eastAsia="es-CL"/>
              </w:rPr>
              <w:t>.</w:t>
            </w:r>
          </w:p>
          <w:p w14:paraId="34167A59" w14:textId="03B43E40" w:rsidR="00763260" w:rsidRPr="00763260" w:rsidRDefault="00025A8E" w:rsidP="00763260">
            <w:pPr>
              <w:spacing w:before="60"/>
              <w:rPr>
                <w:b/>
                <w:lang w:eastAsia="es-CL"/>
              </w:rPr>
            </w:pPr>
            <w:r>
              <w:rPr>
                <w:lang w:eastAsia="es-CL"/>
              </w:rPr>
              <w:t>b</w:t>
            </w:r>
            <w:r w:rsidR="006C55B6">
              <w:rPr>
                <w:lang w:eastAsia="es-CL"/>
              </w:rPr>
              <w:t xml:space="preserve">.- </w:t>
            </w:r>
            <w:r w:rsidR="008121C1">
              <w:rPr>
                <w:lang w:eastAsia="es-CL"/>
              </w:rPr>
              <w:t>Del examen de información realizado a</w:t>
            </w:r>
            <w:r w:rsidR="00826E82">
              <w:rPr>
                <w:lang w:eastAsia="es-CL"/>
              </w:rPr>
              <w:t xml:space="preserve"> </w:t>
            </w:r>
            <w:r w:rsidR="008121C1">
              <w:rPr>
                <w:lang w:eastAsia="es-CL"/>
              </w:rPr>
              <w:t>l</w:t>
            </w:r>
            <w:r w:rsidR="00826E82">
              <w:rPr>
                <w:lang w:eastAsia="es-CL"/>
              </w:rPr>
              <w:t>os</w:t>
            </w:r>
            <w:r w:rsidR="008121C1">
              <w:rPr>
                <w:lang w:eastAsia="es-CL"/>
              </w:rPr>
              <w:t xml:space="preserve"> reporte</w:t>
            </w:r>
            <w:r w:rsidR="00826E82">
              <w:rPr>
                <w:lang w:eastAsia="es-CL"/>
              </w:rPr>
              <w:t>s</w:t>
            </w:r>
            <w:r w:rsidR="008121C1">
              <w:rPr>
                <w:lang w:eastAsia="es-CL"/>
              </w:rPr>
              <w:t xml:space="preserve"> anteriormente señalado</w:t>
            </w:r>
            <w:r w:rsidR="00826E82">
              <w:rPr>
                <w:lang w:eastAsia="es-CL"/>
              </w:rPr>
              <w:t>s</w:t>
            </w:r>
            <w:r w:rsidR="008121C1">
              <w:rPr>
                <w:lang w:eastAsia="es-CL"/>
              </w:rPr>
              <w:t>, es posible constatar que l</w:t>
            </w:r>
            <w:r w:rsidR="00A268E4" w:rsidRPr="001B6DE4">
              <w:rPr>
                <w:lang w:eastAsia="es-CL"/>
              </w:rPr>
              <w:t xml:space="preserve">os resultados de los muestreos </w:t>
            </w:r>
            <w:r w:rsidR="008121C1">
              <w:rPr>
                <w:lang w:eastAsia="es-CL"/>
              </w:rPr>
              <w:t xml:space="preserve">para </w:t>
            </w:r>
            <w:r w:rsidR="00732A43">
              <w:rPr>
                <w:lang w:eastAsia="es-CL"/>
              </w:rPr>
              <w:t>el período indicado</w:t>
            </w:r>
            <w:r w:rsidR="00A268E4" w:rsidRPr="001B6DE4">
              <w:rPr>
                <w:lang w:eastAsia="es-CL"/>
              </w:rPr>
              <w:t xml:space="preserve">, </w:t>
            </w:r>
            <w:r w:rsidR="008121C1">
              <w:rPr>
                <w:lang w:eastAsia="es-CL"/>
              </w:rPr>
              <w:t>fueron</w:t>
            </w:r>
            <w:r w:rsidR="00A268E4" w:rsidRPr="001B6DE4">
              <w:rPr>
                <w:lang w:eastAsia="es-CL"/>
              </w:rPr>
              <w:t xml:space="preserve"> determinados por un laboratorio que no tiene acreditado </w:t>
            </w:r>
            <w:r w:rsidR="00732A43">
              <w:rPr>
                <w:lang w:eastAsia="es-CL"/>
              </w:rPr>
              <w:t xml:space="preserve">los </w:t>
            </w:r>
            <w:r w:rsidR="00A268E4" w:rsidRPr="001B6DE4">
              <w:rPr>
                <w:lang w:eastAsia="es-CL"/>
              </w:rPr>
              <w:t>parámetro</w:t>
            </w:r>
            <w:r w:rsidR="00732A43">
              <w:rPr>
                <w:lang w:eastAsia="es-CL"/>
              </w:rPr>
              <w:t>s</w:t>
            </w:r>
            <w:r w:rsidR="00A268E4" w:rsidRPr="001B6DE4">
              <w:rPr>
                <w:lang w:eastAsia="es-CL"/>
              </w:rPr>
              <w:t xml:space="preserve"> Plomo</w:t>
            </w:r>
            <w:r w:rsidR="00732A43">
              <w:rPr>
                <w:lang w:eastAsia="es-CL"/>
              </w:rPr>
              <w:t xml:space="preserve"> y pH </w:t>
            </w:r>
            <w:r w:rsidR="00A268E4" w:rsidRPr="001B6DE4">
              <w:rPr>
                <w:lang w:eastAsia="es-CL"/>
              </w:rPr>
              <w:t>en el suelo</w:t>
            </w:r>
            <w:r w:rsidR="001B58CA">
              <w:rPr>
                <w:lang w:eastAsia="es-CL"/>
              </w:rPr>
              <w:t xml:space="preserve">. Esto se señala explícitamente en cada informe </w:t>
            </w:r>
            <w:r w:rsidR="00D969E6">
              <w:rPr>
                <w:lang w:eastAsia="es-CL"/>
              </w:rPr>
              <w:t xml:space="preserve">de laboratorio </w:t>
            </w:r>
            <w:r w:rsidR="001B58CA">
              <w:rPr>
                <w:lang w:eastAsia="es-CL"/>
              </w:rPr>
              <w:t xml:space="preserve">en Observaciones numeral </w:t>
            </w:r>
            <w:r w:rsidR="001B58CA" w:rsidRPr="0084554B">
              <w:rPr>
                <w:b/>
                <w:lang w:eastAsia="es-CL"/>
              </w:rPr>
              <w:t>2</w:t>
            </w:r>
            <w:r w:rsidR="001B58CA">
              <w:rPr>
                <w:lang w:eastAsia="es-CL"/>
              </w:rPr>
              <w:t xml:space="preserve">. </w:t>
            </w:r>
            <w:r w:rsidR="001B58CA" w:rsidRPr="0084554B">
              <w:rPr>
                <w:b/>
                <w:lang w:eastAsia="es-CL"/>
              </w:rPr>
              <w:t xml:space="preserve">Matriz fuera del alcance de acreditación </w:t>
            </w:r>
            <w:r w:rsidR="005C2F51">
              <w:rPr>
                <w:b/>
                <w:lang w:eastAsia="es-CL"/>
              </w:rPr>
              <w:t>ISO 17025</w:t>
            </w:r>
            <w:r w:rsidR="005C2F51">
              <w:rPr>
                <w:lang w:eastAsia="es-CL"/>
              </w:rPr>
              <w:t xml:space="preserve"> </w:t>
            </w:r>
            <w:r w:rsidR="001B58CA" w:rsidRPr="0084554B">
              <w:rPr>
                <w:b/>
                <w:lang w:eastAsia="es-CL"/>
              </w:rPr>
              <w:t>del laboratorio</w:t>
            </w:r>
            <w:r w:rsidR="005C2F51">
              <w:rPr>
                <w:b/>
                <w:lang w:eastAsia="es-CL"/>
              </w:rPr>
              <w:t>.</w:t>
            </w:r>
            <w:r w:rsidR="002A78ED">
              <w:rPr>
                <w:b/>
                <w:lang w:eastAsia="es-CL"/>
              </w:rPr>
              <w:t xml:space="preserve"> </w:t>
            </w:r>
          </w:p>
          <w:p w14:paraId="42F45396" w14:textId="165D9828" w:rsidR="00763260" w:rsidRDefault="00025A8E" w:rsidP="00732A43">
            <w:pPr>
              <w:spacing w:before="60"/>
              <w:rPr>
                <w:lang w:eastAsia="es-CL"/>
              </w:rPr>
            </w:pPr>
            <w:r>
              <w:rPr>
                <w:lang w:eastAsia="es-CL"/>
              </w:rPr>
              <w:t>c</w:t>
            </w:r>
            <w:r w:rsidR="00763260">
              <w:rPr>
                <w:lang w:eastAsia="es-CL"/>
              </w:rPr>
              <w:t>.- E</w:t>
            </w:r>
            <w:r w:rsidR="00DD32DA">
              <w:rPr>
                <w:lang w:eastAsia="es-CL"/>
              </w:rPr>
              <w:t xml:space="preserve">n relación al reporte del </w:t>
            </w:r>
            <w:r w:rsidR="00763260">
              <w:rPr>
                <w:lang w:eastAsia="es-CL"/>
              </w:rPr>
              <w:t>período Enero 201</w:t>
            </w:r>
            <w:r w:rsidR="00732A43">
              <w:rPr>
                <w:lang w:eastAsia="es-CL"/>
              </w:rPr>
              <w:t>4</w:t>
            </w:r>
            <w:r w:rsidR="00763260">
              <w:rPr>
                <w:lang w:eastAsia="es-CL"/>
              </w:rPr>
              <w:t xml:space="preserve"> – </w:t>
            </w:r>
            <w:r w:rsidR="00732A43">
              <w:rPr>
                <w:lang w:eastAsia="es-CL"/>
              </w:rPr>
              <w:t>Diciembre</w:t>
            </w:r>
            <w:r w:rsidR="00763260">
              <w:rPr>
                <w:lang w:eastAsia="es-CL"/>
              </w:rPr>
              <w:t xml:space="preserve"> 2014</w:t>
            </w:r>
            <w:r w:rsidR="00DD32DA">
              <w:rPr>
                <w:lang w:eastAsia="es-CL"/>
              </w:rPr>
              <w:t>, a</w:t>
            </w:r>
            <w:r w:rsidR="00826E82">
              <w:rPr>
                <w:lang w:eastAsia="es-CL"/>
              </w:rPr>
              <w:t xml:space="preserve">l realizar examen de información, se observa que </w:t>
            </w:r>
            <w:r>
              <w:rPr>
                <w:lang w:eastAsia="es-CL"/>
              </w:rPr>
              <w:t>au</w:t>
            </w:r>
            <w:r w:rsidRPr="001B6DE4">
              <w:rPr>
                <w:lang w:eastAsia="es-CL"/>
              </w:rPr>
              <w:t>n</w:t>
            </w:r>
            <w:r w:rsidR="00763260" w:rsidRPr="001B6DE4">
              <w:rPr>
                <w:lang w:eastAsia="es-CL"/>
              </w:rPr>
              <w:t xml:space="preserve"> cuando el muestreo de diciembre del año 2014 muestra deterioro en las calicatas 1 (7 mg/kg), 3 (20 mg/kg) y 5 (5 mg/kg)  respecto a Plomo (&lt; 5 mg/kg) y calicata 5 respecto a pH (6,01), </w:t>
            </w:r>
            <w:r w:rsidR="00763260">
              <w:rPr>
                <w:lang w:eastAsia="es-CL"/>
              </w:rPr>
              <w:t xml:space="preserve">se constató que </w:t>
            </w:r>
            <w:r w:rsidR="00763260" w:rsidRPr="001B6DE4">
              <w:rPr>
                <w:lang w:eastAsia="es-CL"/>
              </w:rPr>
              <w:t xml:space="preserve">no </w:t>
            </w:r>
            <w:r w:rsidR="00763260">
              <w:rPr>
                <w:lang w:eastAsia="es-CL"/>
              </w:rPr>
              <w:t xml:space="preserve">se </w:t>
            </w:r>
            <w:r w:rsidR="00763260" w:rsidRPr="001B6DE4">
              <w:rPr>
                <w:lang w:eastAsia="es-CL"/>
              </w:rPr>
              <w:t>informa respecto a i) remediación implementada ii) su manejo como RESPEL y iii) los resultados de la investigación que ameritaba.</w:t>
            </w:r>
          </w:p>
          <w:p w14:paraId="3568FD4D" w14:textId="07331193" w:rsidR="00234AE7" w:rsidRPr="0030127C" w:rsidRDefault="00025A8E" w:rsidP="004826F2">
            <w:pPr>
              <w:spacing w:before="60"/>
              <w:rPr>
                <w:i/>
                <w:lang w:eastAsia="es-CL"/>
              </w:rPr>
            </w:pPr>
            <w:r>
              <w:rPr>
                <w:lang w:eastAsia="es-CL"/>
              </w:rPr>
              <w:t>d</w:t>
            </w:r>
            <w:r w:rsidR="00234AE7">
              <w:rPr>
                <w:lang w:eastAsia="es-CL"/>
              </w:rPr>
              <w:t>.- Se constató que</w:t>
            </w:r>
            <w:r w:rsidR="00826E82">
              <w:rPr>
                <w:lang w:eastAsia="es-CL"/>
              </w:rPr>
              <w:t xml:space="preserve"> los</w:t>
            </w:r>
            <w:r w:rsidR="00234AE7">
              <w:rPr>
                <w:lang w:eastAsia="es-CL"/>
              </w:rPr>
              <w:t xml:space="preserve"> </w:t>
            </w:r>
            <w:r w:rsidR="00826E82" w:rsidRPr="001B6DE4">
              <w:rPr>
                <w:lang w:eastAsia="es-CL"/>
              </w:rPr>
              <w:t>informe</w:t>
            </w:r>
            <w:r w:rsidR="00826E82">
              <w:rPr>
                <w:lang w:eastAsia="es-CL"/>
              </w:rPr>
              <w:t>s</w:t>
            </w:r>
            <w:r w:rsidR="00826E82" w:rsidRPr="001B6DE4">
              <w:rPr>
                <w:lang w:eastAsia="es-CL"/>
              </w:rPr>
              <w:t xml:space="preserve"> anual</w:t>
            </w:r>
            <w:r w:rsidR="00826E82">
              <w:rPr>
                <w:lang w:eastAsia="es-CL"/>
              </w:rPr>
              <w:t xml:space="preserve">es presentados por </w:t>
            </w:r>
            <w:r w:rsidR="00234AE7">
              <w:rPr>
                <w:lang w:eastAsia="es-CL"/>
              </w:rPr>
              <w:t xml:space="preserve">el </w:t>
            </w:r>
            <w:r w:rsidR="00826E82">
              <w:rPr>
                <w:lang w:eastAsia="es-CL"/>
              </w:rPr>
              <w:t>Titular</w:t>
            </w:r>
            <w:r w:rsidR="00234AE7">
              <w:rPr>
                <w:lang w:eastAsia="es-CL"/>
              </w:rPr>
              <w:t xml:space="preserve"> </w:t>
            </w:r>
            <w:r w:rsidR="00826E82">
              <w:rPr>
                <w:lang w:eastAsia="es-CL"/>
              </w:rPr>
              <w:t xml:space="preserve">en el </w:t>
            </w:r>
            <w:r w:rsidR="00234AE7">
              <w:rPr>
                <w:lang w:eastAsia="es-CL"/>
              </w:rPr>
              <w:t xml:space="preserve">Sistema de Seguimiento Ambiental de la </w:t>
            </w:r>
            <w:r>
              <w:rPr>
                <w:lang w:eastAsia="es-CL"/>
              </w:rPr>
              <w:t>SMA,</w:t>
            </w:r>
            <w:r w:rsidR="00C3608D">
              <w:rPr>
                <w:lang w:eastAsia="es-CL"/>
              </w:rPr>
              <w:t xml:space="preserve"> no consideraron el uso de </w:t>
            </w:r>
            <w:r w:rsidR="00234AE7" w:rsidRPr="001B6DE4">
              <w:rPr>
                <w:lang w:eastAsia="es-CL"/>
              </w:rPr>
              <w:t>normas de calidad de suelo internacionales</w:t>
            </w:r>
            <w:r w:rsidR="00C3608D">
              <w:rPr>
                <w:lang w:eastAsia="es-CL"/>
              </w:rPr>
              <w:t>,</w:t>
            </w:r>
            <w:r w:rsidR="00234AE7">
              <w:rPr>
                <w:lang w:eastAsia="es-CL"/>
              </w:rPr>
              <w:t xml:space="preserve"> </w:t>
            </w:r>
            <w:r w:rsidR="00C3608D">
              <w:rPr>
                <w:lang w:eastAsia="es-CL"/>
              </w:rPr>
              <w:t xml:space="preserve">como referencia </w:t>
            </w:r>
            <w:r w:rsidR="00234AE7">
              <w:rPr>
                <w:lang w:eastAsia="es-CL"/>
              </w:rPr>
              <w:t xml:space="preserve">para </w:t>
            </w:r>
            <w:r w:rsidR="00C3608D">
              <w:rPr>
                <w:lang w:eastAsia="es-CL"/>
              </w:rPr>
              <w:t xml:space="preserve">analizar </w:t>
            </w:r>
            <w:r w:rsidR="00234AE7">
              <w:rPr>
                <w:lang w:eastAsia="es-CL"/>
              </w:rPr>
              <w:t xml:space="preserve"> la evolución de los parámetros Plomo y pH en el suelo</w:t>
            </w:r>
            <w:r w:rsidR="00234AE7" w:rsidRPr="001B6DE4">
              <w:rPr>
                <w:lang w:eastAsia="es-CL"/>
              </w:rPr>
              <w:t>.</w:t>
            </w:r>
          </w:p>
        </w:tc>
      </w:tr>
    </w:tbl>
    <w:p w14:paraId="75C05CF0" w14:textId="77777777" w:rsidR="00F56D87" w:rsidRDefault="00F56D87" w:rsidP="0062076D">
      <w:pPr>
        <w:jc w:val="left"/>
        <w:rPr>
          <w:rFonts w:eastAsia="Times New Roman"/>
          <w:color w:val="000000"/>
          <w:sz w:val="14"/>
          <w:szCs w:val="20"/>
          <w:lang w:eastAsia="es-CL"/>
        </w:rPr>
      </w:pPr>
    </w:p>
    <w:p w14:paraId="6FBA65EF" w14:textId="77777777" w:rsidR="00F56D87" w:rsidRDefault="00F56D87" w:rsidP="0062076D">
      <w:pPr>
        <w:jc w:val="left"/>
        <w:rPr>
          <w:rFonts w:eastAsia="Times New Roman"/>
          <w:color w:val="000000"/>
          <w:sz w:val="14"/>
          <w:szCs w:val="20"/>
          <w:lang w:eastAsia="es-CL"/>
        </w:rPr>
      </w:pPr>
    </w:p>
    <w:p w14:paraId="1D5F831B" w14:textId="77777777" w:rsidR="00763260" w:rsidRDefault="00763260" w:rsidP="0062076D">
      <w:pPr>
        <w:jc w:val="left"/>
        <w:rPr>
          <w:rFonts w:eastAsia="Times New Roman"/>
          <w:color w:val="000000"/>
          <w:sz w:val="14"/>
          <w:szCs w:val="20"/>
          <w:lang w:eastAsia="es-CL"/>
        </w:rPr>
      </w:pPr>
    </w:p>
    <w:p w14:paraId="357663ED" w14:textId="77777777" w:rsidR="00F56D87" w:rsidRDefault="00F56D87" w:rsidP="0062076D">
      <w:pPr>
        <w:jc w:val="left"/>
        <w:rPr>
          <w:rFonts w:eastAsia="Times New Roman"/>
          <w:color w:val="000000"/>
          <w:sz w:val="14"/>
          <w:szCs w:val="20"/>
          <w:lang w:eastAsia="es-CL"/>
        </w:rPr>
      </w:pPr>
    </w:p>
    <w:p w14:paraId="19E44E0C" w14:textId="77777777" w:rsidR="00F56D87" w:rsidRDefault="00F56D87" w:rsidP="0062076D">
      <w:pPr>
        <w:jc w:val="left"/>
        <w:rPr>
          <w:rFonts w:eastAsia="Times New Roman"/>
          <w:color w:val="000000"/>
          <w:sz w:val="14"/>
          <w:szCs w:val="20"/>
          <w:lang w:eastAsia="es-CL"/>
        </w:rPr>
      </w:pPr>
    </w:p>
    <w:p w14:paraId="6692D8C1" w14:textId="77777777" w:rsidR="00F56D87" w:rsidRDefault="00F56D87" w:rsidP="0062076D">
      <w:pPr>
        <w:jc w:val="left"/>
        <w:rPr>
          <w:rFonts w:eastAsia="Times New Roman"/>
          <w:color w:val="000000"/>
          <w:sz w:val="14"/>
          <w:szCs w:val="20"/>
          <w:lang w:eastAsia="es-CL"/>
        </w:rPr>
      </w:pPr>
    </w:p>
    <w:p w14:paraId="50155198" w14:textId="77777777" w:rsidR="00732A43" w:rsidRDefault="00732A43" w:rsidP="0062076D">
      <w:pPr>
        <w:jc w:val="left"/>
        <w:rPr>
          <w:rFonts w:eastAsia="Times New Roman"/>
          <w:color w:val="000000"/>
          <w:sz w:val="14"/>
          <w:szCs w:val="20"/>
          <w:lang w:eastAsia="es-CL"/>
        </w:rPr>
      </w:pPr>
    </w:p>
    <w:p w14:paraId="5CE80451" w14:textId="77777777" w:rsidR="00732A43" w:rsidRDefault="00732A43" w:rsidP="0062076D">
      <w:pPr>
        <w:jc w:val="left"/>
        <w:rPr>
          <w:rFonts w:eastAsia="Times New Roman"/>
          <w:color w:val="000000"/>
          <w:sz w:val="14"/>
          <w:szCs w:val="20"/>
          <w:lang w:eastAsia="es-CL"/>
        </w:rPr>
      </w:pPr>
    </w:p>
    <w:p w14:paraId="4BFA8EF0" w14:textId="77777777" w:rsidR="00732A43" w:rsidRDefault="00732A43" w:rsidP="0062076D">
      <w:pPr>
        <w:jc w:val="left"/>
        <w:rPr>
          <w:rFonts w:eastAsia="Times New Roman"/>
          <w:color w:val="000000"/>
          <w:sz w:val="14"/>
          <w:szCs w:val="20"/>
          <w:lang w:eastAsia="es-CL"/>
        </w:rPr>
      </w:pPr>
    </w:p>
    <w:p w14:paraId="664A5C29" w14:textId="77777777" w:rsidR="00732A43" w:rsidRDefault="00732A43" w:rsidP="0062076D">
      <w:pPr>
        <w:jc w:val="left"/>
        <w:rPr>
          <w:rFonts w:eastAsia="Times New Roman"/>
          <w:color w:val="000000"/>
          <w:sz w:val="14"/>
          <w:szCs w:val="20"/>
          <w:lang w:eastAsia="es-CL"/>
        </w:rPr>
      </w:pPr>
    </w:p>
    <w:p w14:paraId="4DBE7BF7" w14:textId="77777777" w:rsidR="00732A43" w:rsidRDefault="00732A43" w:rsidP="0062076D">
      <w:pPr>
        <w:jc w:val="left"/>
        <w:rPr>
          <w:rFonts w:eastAsia="Times New Roman"/>
          <w:color w:val="000000"/>
          <w:sz w:val="14"/>
          <w:szCs w:val="20"/>
          <w:lang w:eastAsia="es-CL"/>
        </w:rPr>
      </w:pPr>
    </w:p>
    <w:p w14:paraId="3826C1AF" w14:textId="77777777" w:rsidR="00E44960" w:rsidRDefault="00E44960" w:rsidP="0062076D">
      <w:pPr>
        <w:jc w:val="left"/>
        <w:rPr>
          <w:rFonts w:eastAsia="Times New Roman"/>
          <w:color w:val="000000"/>
          <w:sz w:val="14"/>
          <w:szCs w:val="20"/>
          <w:lang w:eastAsia="es-CL"/>
        </w:rPr>
      </w:pPr>
    </w:p>
    <w:p w14:paraId="6CC7A3B4" w14:textId="77777777" w:rsidR="00042BC9" w:rsidRDefault="00042BC9" w:rsidP="0062076D">
      <w:pPr>
        <w:jc w:val="left"/>
        <w:rPr>
          <w:rFonts w:eastAsia="Times New Roman"/>
          <w:color w:val="000000"/>
          <w:sz w:val="14"/>
          <w:szCs w:val="20"/>
          <w:lang w:eastAsia="es-CL"/>
        </w:rPr>
      </w:pPr>
    </w:p>
    <w:p w14:paraId="000559A5" w14:textId="77777777" w:rsidR="00F56D87" w:rsidRDefault="00F56D87" w:rsidP="0062076D">
      <w:pPr>
        <w:jc w:val="left"/>
        <w:rPr>
          <w:rFonts w:eastAsia="Times New Roman"/>
          <w:color w:val="000000"/>
          <w:sz w:val="14"/>
          <w:szCs w:val="20"/>
          <w:lang w:eastAsia="es-CL"/>
        </w:rPr>
      </w:pPr>
    </w:p>
    <w:tbl>
      <w:tblPr>
        <w:tblStyle w:val="Tablaconcuadrcula1"/>
        <w:tblW w:w="13575" w:type="dxa"/>
        <w:jc w:val="center"/>
        <w:tblLook w:val="04A0" w:firstRow="1" w:lastRow="0" w:firstColumn="1" w:lastColumn="0" w:noHBand="0" w:noVBand="1"/>
      </w:tblPr>
      <w:tblGrid>
        <w:gridCol w:w="3801"/>
        <w:gridCol w:w="9774"/>
      </w:tblGrid>
      <w:tr w:rsidR="0030127C" w:rsidRPr="0062076D" w14:paraId="593126BA" w14:textId="77777777" w:rsidTr="009B6A42">
        <w:trPr>
          <w:jc w:val="center"/>
        </w:trPr>
        <w:tc>
          <w:tcPr>
            <w:tcW w:w="1400" w:type="pct"/>
          </w:tcPr>
          <w:p w14:paraId="07D8EEA2" w14:textId="3380EEDD" w:rsidR="0030127C" w:rsidRPr="0062076D" w:rsidRDefault="0030127C" w:rsidP="00284388">
            <w:r w:rsidRPr="0062076D">
              <w:rPr>
                <w:rFonts w:ascii="Calibri" w:eastAsia="Times New Roman" w:hAnsi="Calibri"/>
                <w:b/>
                <w:bCs/>
                <w:lang w:eastAsia="es-CL"/>
              </w:rPr>
              <w:lastRenderedPageBreak/>
              <w:t>Número de Hecho Constatado</w:t>
            </w:r>
            <w:r w:rsidR="009A3A31">
              <w:rPr>
                <w:rFonts w:ascii="Calibri" w:eastAsia="Times New Roman" w:hAnsi="Calibri"/>
                <w:lang w:eastAsia="es-CL"/>
              </w:rPr>
              <w:t>: 22</w:t>
            </w:r>
          </w:p>
        </w:tc>
        <w:tc>
          <w:tcPr>
            <w:tcW w:w="3600" w:type="pct"/>
          </w:tcPr>
          <w:p w14:paraId="28477A72" w14:textId="77777777" w:rsidR="0030127C" w:rsidRPr="0062076D" w:rsidRDefault="0030127C" w:rsidP="009B6A42">
            <w:r w:rsidRPr="0062076D">
              <w:rPr>
                <w:rFonts w:ascii="Calibri" w:eastAsia="Times New Roman" w:hAnsi="Calibri"/>
                <w:b/>
                <w:bCs/>
                <w:lang w:eastAsia="es-CL"/>
              </w:rPr>
              <w:t>Estación</w:t>
            </w:r>
            <w:r w:rsidRPr="0062076D">
              <w:rPr>
                <w:rFonts w:ascii="Calibri" w:eastAsia="Times New Roman" w:hAnsi="Calibri"/>
                <w:lang w:eastAsia="es-CL"/>
              </w:rPr>
              <w:t>: N/C</w:t>
            </w:r>
          </w:p>
        </w:tc>
      </w:tr>
      <w:tr w:rsidR="0030127C" w:rsidRPr="0062076D" w14:paraId="1BF077F6" w14:textId="77777777" w:rsidTr="000A771D">
        <w:trPr>
          <w:trHeight w:val="1672"/>
          <w:jc w:val="center"/>
        </w:trPr>
        <w:tc>
          <w:tcPr>
            <w:tcW w:w="5000" w:type="pct"/>
            <w:gridSpan w:val="2"/>
          </w:tcPr>
          <w:p w14:paraId="4DA79A11" w14:textId="77777777" w:rsidR="0030127C" w:rsidRPr="009F5AB3" w:rsidRDefault="0030127C" w:rsidP="009B6A42">
            <w:pPr>
              <w:rPr>
                <w:rFonts w:ascii="Calibri" w:eastAsia="Times New Roman" w:hAnsi="Calibri"/>
                <w:color w:val="000000"/>
                <w:lang w:eastAsia="es-CL"/>
              </w:rPr>
            </w:pPr>
            <w:r w:rsidRPr="00C3608D">
              <w:rPr>
                <w:rFonts w:ascii="Calibri" w:eastAsia="Times New Roman" w:hAnsi="Calibri"/>
                <w:b/>
                <w:bCs/>
                <w:color w:val="000000"/>
                <w:lang w:eastAsia="es-CL"/>
              </w:rPr>
              <w:t>Exigencia</w:t>
            </w:r>
            <w:r w:rsidRPr="009F5AB3">
              <w:rPr>
                <w:rFonts w:ascii="Calibri" w:eastAsia="Times New Roman" w:hAnsi="Calibri"/>
                <w:color w:val="000000"/>
                <w:lang w:eastAsia="es-CL"/>
              </w:rPr>
              <w:t xml:space="preserve">: </w:t>
            </w:r>
          </w:p>
          <w:p w14:paraId="31CE589E" w14:textId="77777777" w:rsidR="0030127C" w:rsidRPr="009F5AB3" w:rsidRDefault="0030127C" w:rsidP="009B6A42">
            <w:pPr>
              <w:spacing w:before="120"/>
              <w:rPr>
                <w:b/>
              </w:rPr>
            </w:pPr>
            <w:r w:rsidRPr="009F5AB3">
              <w:rPr>
                <w:b/>
              </w:rPr>
              <w:t>RCA N°36/2012, Considerando 3.7.5.4</w:t>
            </w:r>
            <w:r w:rsidR="00326FA8" w:rsidRPr="009F5AB3">
              <w:rPr>
                <w:b/>
              </w:rPr>
              <w:t xml:space="preserve"> </w:t>
            </w:r>
            <w:r w:rsidR="00B23471" w:rsidRPr="009F5AB3">
              <w:rPr>
                <w:b/>
              </w:rPr>
              <w:t>b</w:t>
            </w:r>
            <w:r w:rsidR="00326FA8" w:rsidRPr="009F5AB3">
              <w:rPr>
                <w:b/>
              </w:rPr>
              <w:t>) Aguas superficiales</w:t>
            </w:r>
          </w:p>
          <w:p w14:paraId="1820F4CD" w14:textId="77777777" w:rsidR="0030127C" w:rsidRPr="009F5AB3" w:rsidRDefault="00326FA8" w:rsidP="00326FA8">
            <w:pPr>
              <w:spacing w:before="120"/>
              <w:rPr>
                <w:i/>
              </w:rPr>
            </w:pPr>
            <w:r w:rsidRPr="009F5AB3">
              <w:rPr>
                <w:i/>
              </w:rPr>
              <w:t>(..)</w:t>
            </w:r>
            <w:r w:rsidR="007E4CF8" w:rsidRPr="009F5AB3">
              <w:rPr>
                <w:i/>
              </w:rPr>
              <w:t xml:space="preserve"> </w:t>
            </w:r>
            <w:r w:rsidRPr="009F5AB3">
              <w:rPr>
                <w:i/>
              </w:rPr>
              <w:t>Se enviará un informe bianual a DGA, SAG y SEREMI de Medio Ambiente, todos de la región de Valparaíso, con los resultados obtenidos en dichos monitoreos.</w:t>
            </w:r>
            <w:r w:rsidRPr="009F5AB3">
              <w:rPr>
                <w:i/>
              </w:rPr>
              <w:br/>
              <w:t>En caso de producirse variaciones en la condición basal del curso de agua superficial, se presentará un plan de medidas que estarán orientadas a restablecer su condición original</w:t>
            </w:r>
            <w:r w:rsidR="0088113B" w:rsidRPr="009F5AB3">
              <w:rPr>
                <w:i/>
              </w:rPr>
              <w:t>.</w:t>
            </w:r>
          </w:p>
          <w:p w14:paraId="2ABD0E15" w14:textId="4D35DF43" w:rsidR="002A78ED" w:rsidRPr="009F5AB3" w:rsidRDefault="002A78ED" w:rsidP="00326FA8">
            <w:pPr>
              <w:spacing w:before="120"/>
              <w:rPr>
                <w:i/>
              </w:rPr>
            </w:pPr>
            <w:r w:rsidRPr="009F5AB3">
              <w:rPr>
                <w:i/>
              </w:rPr>
              <w:t>(</w:t>
            </w:r>
            <w:r w:rsidR="00025A8E">
              <w:rPr>
                <w:i/>
              </w:rPr>
              <w:t>…</w:t>
            </w:r>
            <w:r w:rsidRPr="009F5AB3">
              <w:rPr>
                <w:i/>
              </w:rPr>
              <w:t>) la ubicación de los puntos de monitoreo (uno aguas arriba y otro aguas abajo) en el Estero El Sauce.</w:t>
            </w:r>
          </w:p>
          <w:p w14:paraId="347A0EE4" w14:textId="797AD35E" w:rsidR="002A78ED" w:rsidRPr="009F5AB3" w:rsidRDefault="002A78ED" w:rsidP="00326FA8">
            <w:pPr>
              <w:spacing w:before="120"/>
              <w:rPr>
                <w:i/>
              </w:rPr>
            </w:pPr>
            <w:r w:rsidRPr="009F5AB3">
              <w:rPr>
                <w:i/>
              </w:rPr>
              <w:t>(.</w:t>
            </w:r>
            <w:r w:rsidR="00025A8E">
              <w:rPr>
                <w:i/>
              </w:rPr>
              <w:t>.</w:t>
            </w:r>
            <w:r w:rsidRPr="009F5AB3">
              <w:rPr>
                <w:i/>
              </w:rPr>
              <w:t>.) Parámetros NCh N° 1.333/78 Agua destinada para Riego (Tabla).</w:t>
            </w:r>
          </w:p>
          <w:p w14:paraId="66BA80EA" w14:textId="780BAD2A" w:rsidR="00EA6B53" w:rsidRPr="00C3608D" w:rsidRDefault="00EA6B53" w:rsidP="00326FA8">
            <w:pPr>
              <w:spacing w:before="120"/>
              <w:rPr>
                <w:i/>
              </w:rPr>
            </w:pPr>
            <w:r w:rsidRPr="00C3608D">
              <w:rPr>
                <w:i/>
              </w:rPr>
              <w:t>(.</w:t>
            </w:r>
            <w:r w:rsidR="00025A8E">
              <w:rPr>
                <w:i/>
              </w:rPr>
              <w:t>.</w:t>
            </w:r>
            <w:r w:rsidRPr="00C3608D">
              <w:rPr>
                <w:i/>
              </w:rPr>
              <w:t>.), se realizará una caracterización de las condiciones del estero durante el primer año en forma mensual, y a contar del segundo año en forma trimestral.</w:t>
            </w:r>
          </w:p>
        </w:tc>
      </w:tr>
      <w:tr w:rsidR="0030127C" w:rsidRPr="0062076D" w14:paraId="7FCBF886" w14:textId="77777777" w:rsidTr="000A771D">
        <w:trPr>
          <w:trHeight w:val="703"/>
          <w:jc w:val="center"/>
        </w:trPr>
        <w:tc>
          <w:tcPr>
            <w:tcW w:w="5000" w:type="pct"/>
            <w:gridSpan w:val="2"/>
          </w:tcPr>
          <w:p w14:paraId="7336E1DE" w14:textId="05C76AB5" w:rsidR="0030127C" w:rsidRPr="00A268E4" w:rsidRDefault="0030127C" w:rsidP="009B6A42">
            <w:pPr>
              <w:spacing w:before="60"/>
              <w:rPr>
                <w:b/>
                <w:lang w:eastAsia="es-CL"/>
              </w:rPr>
            </w:pPr>
            <w:r w:rsidRPr="00A268E4">
              <w:rPr>
                <w:b/>
                <w:lang w:eastAsia="es-CL"/>
              </w:rPr>
              <w:t>Hecho constatado:</w:t>
            </w:r>
          </w:p>
          <w:p w14:paraId="3100C662" w14:textId="1B792A62" w:rsidR="009F5AB3" w:rsidRDefault="009F5AB3" w:rsidP="009F5AB3">
            <w:pPr>
              <w:spacing w:before="60"/>
              <w:rPr>
                <w:i/>
                <w:lang w:eastAsia="es-CL"/>
              </w:rPr>
            </w:pPr>
            <w:r>
              <w:rPr>
                <w:i/>
                <w:lang w:eastAsia="es-CL"/>
              </w:rPr>
              <w:t xml:space="preserve">Se revisaron los reportes de aguas superficiales remitidos por el Titular a través del Sistema de Seguimiento Ambiental (Anexo </w:t>
            </w:r>
            <w:r w:rsidR="00DD32DA">
              <w:rPr>
                <w:i/>
                <w:lang w:eastAsia="es-CL"/>
              </w:rPr>
              <w:t>15</w:t>
            </w:r>
            <w:r>
              <w:rPr>
                <w:i/>
                <w:lang w:eastAsia="es-CL"/>
              </w:rPr>
              <w:t>), const</w:t>
            </w:r>
            <w:r w:rsidR="00801F4D">
              <w:rPr>
                <w:i/>
                <w:lang w:eastAsia="es-CL"/>
              </w:rPr>
              <w:t>a</w:t>
            </w:r>
            <w:r>
              <w:rPr>
                <w:i/>
                <w:lang w:eastAsia="es-CL"/>
              </w:rPr>
              <w:t>tándose que:</w:t>
            </w:r>
          </w:p>
          <w:p w14:paraId="5D6E3796" w14:textId="03D0CA70" w:rsidR="00B23471" w:rsidRDefault="009F5AB3" w:rsidP="009F5AB3">
            <w:pPr>
              <w:spacing w:before="80"/>
              <w:rPr>
                <w:lang w:eastAsia="es-CL"/>
              </w:rPr>
            </w:pPr>
            <w:r>
              <w:rPr>
                <w:lang w:eastAsia="es-CL"/>
              </w:rPr>
              <w:t xml:space="preserve">a) </w:t>
            </w:r>
            <w:r w:rsidR="00407C6E" w:rsidRPr="001B6DE4">
              <w:rPr>
                <w:lang w:eastAsia="es-CL"/>
              </w:rPr>
              <w:t xml:space="preserve">La frecuencia de entrega de información es anual, reportando datos </w:t>
            </w:r>
            <w:r w:rsidR="009B6A42" w:rsidRPr="001B6DE4">
              <w:rPr>
                <w:lang w:eastAsia="es-CL"/>
              </w:rPr>
              <w:t>trimestral</w:t>
            </w:r>
            <w:r w:rsidR="00407C6E" w:rsidRPr="001B6DE4">
              <w:rPr>
                <w:lang w:eastAsia="es-CL"/>
              </w:rPr>
              <w:t>es</w:t>
            </w:r>
            <w:r w:rsidR="009B6A42" w:rsidRPr="001B6DE4">
              <w:rPr>
                <w:lang w:eastAsia="es-CL"/>
              </w:rPr>
              <w:t xml:space="preserve"> para el año 2013 y </w:t>
            </w:r>
            <w:r w:rsidR="00407C6E" w:rsidRPr="001B6DE4">
              <w:rPr>
                <w:lang w:eastAsia="es-CL"/>
              </w:rPr>
              <w:t xml:space="preserve">solo una campaña </w:t>
            </w:r>
            <w:r w:rsidR="009B6A42" w:rsidRPr="001B6DE4">
              <w:rPr>
                <w:lang w:eastAsia="es-CL"/>
              </w:rPr>
              <w:t xml:space="preserve">para el </w:t>
            </w:r>
            <w:r w:rsidR="00407C6E" w:rsidRPr="001B6DE4">
              <w:rPr>
                <w:lang w:eastAsia="es-CL"/>
              </w:rPr>
              <w:t xml:space="preserve">año </w:t>
            </w:r>
            <w:r w:rsidR="009B6A42" w:rsidRPr="001B6DE4">
              <w:rPr>
                <w:lang w:eastAsia="es-CL"/>
              </w:rPr>
              <w:t>2014.</w:t>
            </w:r>
          </w:p>
          <w:p w14:paraId="2F7BA46D" w14:textId="5BD7A877" w:rsidR="002A78ED" w:rsidRDefault="009F5AB3" w:rsidP="009F5AB3">
            <w:pPr>
              <w:spacing w:before="80"/>
              <w:rPr>
                <w:lang w:eastAsia="es-CL"/>
              </w:rPr>
            </w:pPr>
            <w:r>
              <w:rPr>
                <w:lang w:eastAsia="es-CL"/>
              </w:rPr>
              <w:t xml:space="preserve">b) </w:t>
            </w:r>
            <w:r w:rsidR="002A78ED" w:rsidRPr="001B6DE4">
              <w:rPr>
                <w:lang w:eastAsia="es-CL"/>
              </w:rPr>
              <w:t>Los informes de 2013 reportan aguas arriba y aguas abajo</w:t>
            </w:r>
            <w:r w:rsidR="002A78ED">
              <w:rPr>
                <w:lang w:eastAsia="es-CL"/>
              </w:rPr>
              <w:t xml:space="preserve"> y su análisis comparado no revela </w:t>
            </w:r>
            <w:r w:rsidR="002A78ED" w:rsidRPr="001B6DE4">
              <w:rPr>
                <w:lang w:eastAsia="es-CL"/>
              </w:rPr>
              <w:t>variaciones en la calidad de agua</w:t>
            </w:r>
            <w:r w:rsidR="002A78ED">
              <w:rPr>
                <w:lang w:eastAsia="es-CL"/>
              </w:rPr>
              <w:t xml:space="preserve"> del estero</w:t>
            </w:r>
            <w:r w:rsidR="002A78ED" w:rsidRPr="001B6DE4">
              <w:rPr>
                <w:lang w:eastAsia="es-CL"/>
              </w:rPr>
              <w:t xml:space="preserve">. El informe de 2014 solo reporta aguas arriba, no permitiendo evaluar </w:t>
            </w:r>
            <w:r w:rsidR="002A78ED">
              <w:rPr>
                <w:lang w:eastAsia="es-CL"/>
              </w:rPr>
              <w:t xml:space="preserve">potenciales </w:t>
            </w:r>
            <w:r w:rsidR="002A78ED" w:rsidRPr="001B6DE4">
              <w:rPr>
                <w:lang w:eastAsia="es-CL"/>
              </w:rPr>
              <w:t>variaciones en la calidad del agua.</w:t>
            </w:r>
          </w:p>
          <w:p w14:paraId="5EC5A15E" w14:textId="0D05510E" w:rsidR="009F5AB3" w:rsidRDefault="009F5AB3" w:rsidP="009F5AB3">
            <w:pPr>
              <w:spacing w:before="60"/>
              <w:rPr>
                <w:lang w:eastAsia="es-CL"/>
              </w:rPr>
            </w:pPr>
            <w:r>
              <w:rPr>
                <w:lang w:eastAsia="es-CL"/>
              </w:rPr>
              <w:t xml:space="preserve">c) </w:t>
            </w:r>
            <w:r w:rsidR="002A78ED" w:rsidRPr="001B6DE4">
              <w:rPr>
                <w:lang w:eastAsia="es-CL"/>
              </w:rPr>
              <w:t>Los informes de</w:t>
            </w:r>
            <w:r w:rsidR="002A78ED">
              <w:rPr>
                <w:lang w:eastAsia="es-CL"/>
              </w:rPr>
              <w:t>l</w:t>
            </w:r>
            <w:r w:rsidR="002A78ED" w:rsidRPr="001B6DE4">
              <w:rPr>
                <w:lang w:eastAsia="es-CL"/>
              </w:rPr>
              <w:t xml:space="preserve"> 2013 solo reportan pH y Pb</w:t>
            </w:r>
            <w:r>
              <w:rPr>
                <w:lang w:eastAsia="es-CL"/>
              </w:rPr>
              <w:t>,</w:t>
            </w:r>
            <w:r w:rsidR="002A78ED" w:rsidRPr="001B6DE4">
              <w:rPr>
                <w:lang w:eastAsia="es-CL"/>
              </w:rPr>
              <w:t xml:space="preserve"> </w:t>
            </w:r>
            <w:r w:rsidR="002A78ED">
              <w:rPr>
                <w:lang w:eastAsia="es-CL"/>
              </w:rPr>
              <w:t xml:space="preserve">de </w:t>
            </w:r>
            <w:r>
              <w:rPr>
                <w:lang w:eastAsia="es-CL"/>
              </w:rPr>
              <w:t xml:space="preserve">un total de </w:t>
            </w:r>
            <w:r w:rsidR="002A78ED">
              <w:rPr>
                <w:lang w:eastAsia="es-CL"/>
              </w:rPr>
              <w:t>30 parámetros de la NCh Nᵒ 1.333/78</w:t>
            </w:r>
            <w:r>
              <w:rPr>
                <w:lang w:eastAsia="es-CL"/>
              </w:rPr>
              <w:t>,</w:t>
            </w:r>
            <w:r w:rsidR="002A78ED">
              <w:rPr>
                <w:lang w:eastAsia="es-CL"/>
              </w:rPr>
              <w:t xml:space="preserve"> informes en donde </w:t>
            </w:r>
            <w:r w:rsidR="002A78ED" w:rsidRPr="001B6DE4">
              <w:rPr>
                <w:lang w:eastAsia="es-CL"/>
              </w:rPr>
              <w:t xml:space="preserve">ambos parámetros </w:t>
            </w:r>
            <w:r w:rsidR="002A78ED">
              <w:rPr>
                <w:lang w:eastAsia="es-CL"/>
              </w:rPr>
              <w:t>no superan sus respectivos límites máximos.</w:t>
            </w:r>
          </w:p>
          <w:p w14:paraId="5EC83086" w14:textId="68889D83" w:rsidR="002A78ED" w:rsidRDefault="009F5AB3" w:rsidP="009F5AB3">
            <w:pPr>
              <w:spacing w:before="60"/>
              <w:rPr>
                <w:lang w:eastAsia="es-CL"/>
              </w:rPr>
            </w:pPr>
            <w:r>
              <w:rPr>
                <w:lang w:eastAsia="es-CL"/>
              </w:rPr>
              <w:t>d)</w:t>
            </w:r>
            <w:r w:rsidR="002A78ED">
              <w:rPr>
                <w:lang w:eastAsia="es-CL"/>
              </w:rPr>
              <w:t xml:space="preserve"> E</w:t>
            </w:r>
            <w:r w:rsidR="002A78ED" w:rsidRPr="001B6DE4">
              <w:rPr>
                <w:lang w:eastAsia="es-CL"/>
              </w:rPr>
              <w:t xml:space="preserve">l informe del 2014 </w:t>
            </w:r>
            <w:r w:rsidR="002A78ED">
              <w:rPr>
                <w:lang w:eastAsia="es-CL"/>
              </w:rPr>
              <w:t>considera l</w:t>
            </w:r>
            <w:r w:rsidR="002A78ED" w:rsidRPr="001B6DE4">
              <w:rPr>
                <w:lang w:eastAsia="es-CL"/>
              </w:rPr>
              <w:t xml:space="preserve">os 30 parámetros </w:t>
            </w:r>
            <w:r w:rsidR="002A78ED">
              <w:rPr>
                <w:lang w:eastAsia="es-CL"/>
              </w:rPr>
              <w:t>de la NCh Nᵒ 1.333/78 y ninguno supera sus respectivos límites máximos</w:t>
            </w:r>
            <w:r w:rsidR="002A78ED" w:rsidRPr="001B6DE4">
              <w:rPr>
                <w:lang w:eastAsia="es-CL"/>
              </w:rPr>
              <w:t>.</w:t>
            </w:r>
          </w:p>
          <w:p w14:paraId="522C126E" w14:textId="4B1F8E81" w:rsidR="00EA6B53" w:rsidRPr="0030127C" w:rsidRDefault="00025A8E" w:rsidP="00BC61C9">
            <w:pPr>
              <w:spacing w:before="60"/>
              <w:rPr>
                <w:i/>
                <w:lang w:eastAsia="es-CL"/>
              </w:rPr>
            </w:pPr>
            <w:r>
              <w:rPr>
                <w:lang w:eastAsia="es-CL"/>
              </w:rPr>
              <w:t>d) Con fecha 10 de septiembre de 2015 se revisó la plataforma del Sistema de Seguimiento Ambiental SMA, constatándose que el Titular n</w:t>
            </w:r>
            <w:r w:rsidRPr="001B6DE4">
              <w:rPr>
                <w:lang w:eastAsia="es-CL"/>
              </w:rPr>
              <w:t>o ingres</w:t>
            </w:r>
            <w:r>
              <w:rPr>
                <w:lang w:eastAsia="es-CL"/>
              </w:rPr>
              <w:t xml:space="preserve">ó la caracterización comprometida de las condiciones del estero para el primer año (2013);  el año 2014 ingresa información en forma anual; y el primer semestre de 2015 no ingresa información. </w:t>
            </w:r>
            <w:r w:rsidR="003D6DBE">
              <w:rPr>
                <w:lang w:eastAsia="es-CL"/>
              </w:rPr>
              <w:t xml:space="preserve">Cabe señalar que el proyecto se encuentra en operación desde el 3 de septiembre de 2013, de acuerdo a lo declarado por el </w:t>
            </w:r>
            <w:r w:rsidR="00BC61C9">
              <w:rPr>
                <w:lang w:eastAsia="es-CL"/>
              </w:rPr>
              <w:t>T</w:t>
            </w:r>
            <w:r w:rsidR="003D6DBE">
              <w:rPr>
                <w:lang w:eastAsia="es-CL"/>
              </w:rPr>
              <w:t>itular a Través del Sistema RCA.</w:t>
            </w:r>
          </w:p>
        </w:tc>
      </w:tr>
    </w:tbl>
    <w:p w14:paraId="0CE1C9C9" w14:textId="66F98F86" w:rsidR="00DD32DA" w:rsidRDefault="00DD32DA" w:rsidP="0030127C">
      <w:pPr>
        <w:jc w:val="left"/>
        <w:rPr>
          <w:rFonts w:eastAsia="Times New Roman"/>
          <w:color w:val="000000"/>
          <w:sz w:val="14"/>
          <w:szCs w:val="20"/>
          <w:lang w:eastAsia="es-CL"/>
        </w:rPr>
      </w:pPr>
    </w:p>
    <w:p w14:paraId="0F03E292" w14:textId="77777777" w:rsidR="00DD32DA" w:rsidRDefault="00DD32DA">
      <w:pPr>
        <w:jc w:val="left"/>
        <w:rPr>
          <w:rFonts w:eastAsia="Times New Roman"/>
          <w:color w:val="000000"/>
          <w:sz w:val="14"/>
          <w:szCs w:val="20"/>
          <w:lang w:eastAsia="es-CL"/>
        </w:rPr>
      </w:pPr>
      <w:r>
        <w:rPr>
          <w:rFonts w:eastAsia="Times New Roman"/>
          <w:color w:val="000000"/>
          <w:sz w:val="14"/>
          <w:szCs w:val="20"/>
          <w:lang w:eastAsia="es-CL"/>
        </w:rPr>
        <w:br w:type="page"/>
      </w:r>
    </w:p>
    <w:p w14:paraId="5357B64D" w14:textId="77777777" w:rsidR="00FD2228" w:rsidRDefault="00FD2228" w:rsidP="0030127C">
      <w:pPr>
        <w:jc w:val="left"/>
        <w:rPr>
          <w:rFonts w:eastAsia="Times New Roman"/>
          <w:color w:val="000000"/>
          <w:sz w:val="14"/>
          <w:szCs w:val="20"/>
          <w:lang w:eastAsia="es-CL"/>
        </w:rPr>
      </w:pPr>
    </w:p>
    <w:tbl>
      <w:tblPr>
        <w:tblStyle w:val="Tablaconcuadrcula1"/>
        <w:tblW w:w="13575" w:type="dxa"/>
        <w:jc w:val="center"/>
        <w:tblLook w:val="04A0" w:firstRow="1" w:lastRow="0" w:firstColumn="1" w:lastColumn="0" w:noHBand="0" w:noVBand="1"/>
      </w:tblPr>
      <w:tblGrid>
        <w:gridCol w:w="3801"/>
        <w:gridCol w:w="9774"/>
      </w:tblGrid>
      <w:tr w:rsidR="0030127C" w:rsidRPr="0062076D" w14:paraId="44D48333" w14:textId="77777777" w:rsidTr="009B6A42">
        <w:trPr>
          <w:jc w:val="center"/>
        </w:trPr>
        <w:tc>
          <w:tcPr>
            <w:tcW w:w="1400" w:type="pct"/>
          </w:tcPr>
          <w:p w14:paraId="48364699" w14:textId="5C4A11BF" w:rsidR="0030127C" w:rsidRPr="0062076D" w:rsidRDefault="0030127C" w:rsidP="00326E88">
            <w:r w:rsidRPr="0062076D">
              <w:rPr>
                <w:rFonts w:ascii="Calibri" w:eastAsia="Times New Roman" w:hAnsi="Calibri"/>
                <w:b/>
                <w:bCs/>
                <w:lang w:eastAsia="es-CL"/>
              </w:rPr>
              <w:t>Número de Hecho Constatado</w:t>
            </w:r>
            <w:r w:rsidR="009A3A31">
              <w:rPr>
                <w:rFonts w:ascii="Calibri" w:eastAsia="Times New Roman" w:hAnsi="Calibri"/>
                <w:lang w:eastAsia="es-CL"/>
              </w:rPr>
              <w:t>: 23</w:t>
            </w:r>
          </w:p>
        </w:tc>
        <w:tc>
          <w:tcPr>
            <w:tcW w:w="3600" w:type="pct"/>
          </w:tcPr>
          <w:p w14:paraId="653F34AB" w14:textId="77777777" w:rsidR="0030127C" w:rsidRPr="0062076D" w:rsidRDefault="0030127C" w:rsidP="009B6A42">
            <w:r w:rsidRPr="0062076D">
              <w:rPr>
                <w:rFonts w:ascii="Calibri" w:eastAsia="Times New Roman" w:hAnsi="Calibri"/>
                <w:b/>
                <w:bCs/>
                <w:lang w:eastAsia="es-CL"/>
              </w:rPr>
              <w:t>Estación</w:t>
            </w:r>
            <w:r w:rsidRPr="0062076D">
              <w:rPr>
                <w:rFonts w:ascii="Calibri" w:eastAsia="Times New Roman" w:hAnsi="Calibri"/>
                <w:lang w:eastAsia="es-CL"/>
              </w:rPr>
              <w:t>: N/C</w:t>
            </w:r>
          </w:p>
        </w:tc>
      </w:tr>
      <w:tr w:rsidR="0030127C" w:rsidRPr="0062076D" w14:paraId="6B851CEC" w14:textId="77777777" w:rsidTr="00D75915">
        <w:trPr>
          <w:trHeight w:val="1105"/>
          <w:jc w:val="center"/>
        </w:trPr>
        <w:tc>
          <w:tcPr>
            <w:tcW w:w="5000" w:type="pct"/>
            <w:gridSpan w:val="2"/>
          </w:tcPr>
          <w:p w14:paraId="27BA17C4" w14:textId="255866D9" w:rsidR="0030127C" w:rsidRPr="0062076D" w:rsidRDefault="0030127C" w:rsidP="009B6A42">
            <w:pPr>
              <w:rPr>
                <w:rFonts w:ascii="Calibri" w:eastAsia="Times New Roman" w:hAnsi="Calibri"/>
                <w:color w:val="000000"/>
                <w:lang w:eastAsia="es-CL"/>
              </w:rPr>
            </w:pPr>
            <w:r w:rsidRPr="0062076D">
              <w:rPr>
                <w:rFonts w:ascii="Calibri" w:eastAsia="Times New Roman" w:hAnsi="Calibri"/>
                <w:b/>
                <w:bCs/>
                <w:color w:val="000000"/>
                <w:lang w:eastAsia="es-CL"/>
              </w:rPr>
              <w:t>Exigencia</w:t>
            </w:r>
            <w:r w:rsidRPr="0062076D">
              <w:rPr>
                <w:rFonts w:ascii="Calibri" w:eastAsia="Times New Roman" w:hAnsi="Calibri"/>
                <w:color w:val="000000"/>
                <w:lang w:eastAsia="es-CL"/>
              </w:rPr>
              <w:t xml:space="preserve">: </w:t>
            </w:r>
          </w:p>
          <w:p w14:paraId="292E84AF" w14:textId="77777777" w:rsidR="0030127C" w:rsidRDefault="0030127C" w:rsidP="009B6A42">
            <w:pPr>
              <w:spacing w:before="120"/>
              <w:rPr>
                <w:b/>
              </w:rPr>
            </w:pPr>
            <w:r w:rsidRPr="00916086">
              <w:rPr>
                <w:b/>
              </w:rPr>
              <w:t>RCA</w:t>
            </w:r>
            <w:r>
              <w:rPr>
                <w:b/>
              </w:rPr>
              <w:t xml:space="preserve"> N°36</w:t>
            </w:r>
            <w:r w:rsidRPr="00916086">
              <w:rPr>
                <w:b/>
              </w:rPr>
              <w:t>/20</w:t>
            </w:r>
            <w:r>
              <w:rPr>
                <w:b/>
              </w:rPr>
              <w:t>12</w:t>
            </w:r>
            <w:r w:rsidRPr="00916086">
              <w:rPr>
                <w:b/>
              </w:rPr>
              <w:t xml:space="preserve">, Considerando </w:t>
            </w:r>
            <w:r w:rsidRPr="00C70465">
              <w:rPr>
                <w:b/>
              </w:rPr>
              <w:t>3.7.</w:t>
            </w:r>
            <w:r>
              <w:rPr>
                <w:b/>
              </w:rPr>
              <w:t>5.4</w:t>
            </w:r>
            <w:r w:rsidR="00B23471">
              <w:rPr>
                <w:b/>
              </w:rPr>
              <w:t xml:space="preserve"> d) aguas lluvias</w:t>
            </w:r>
          </w:p>
          <w:p w14:paraId="58129778" w14:textId="77777777" w:rsidR="0030127C" w:rsidRPr="00A8351E" w:rsidRDefault="00B23471" w:rsidP="00D75915">
            <w:pPr>
              <w:spacing w:before="120"/>
              <w:rPr>
                <w:i/>
              </w:rPr>
            </w:pPr>
            <w:r w:rsidRPr="00A8351E">
              <w:rPr>
                <w:i/>
              </w:rPr>
              <w:t>Para establecer una caracterización de las aguas lluvias, se realizará un monitoreo de las mismas, antes del inicio de la operación del</w:t>
            </w:r>
            <w:r w:rsidR="00D75915" w:rsidRPr="00A8351E">
              <w:rPr>
                <w:i/>
              </w:rPr>
              <w:t xml:space="preserve"> proyecto, del parámetro Plomo.</w:t>
            </w:r>
          </w:p>
          <w:p w14:paraId="4F7A63ED" w14:textId="77777777" w:rsidR="00326E88" w:rsidRPr="00A8351E" w:rsidRDefault="00326E88" w:rsidP="004064B1">
            <w:pPr>
              <w:spacing w:before="120"/>
              <w:rPr>
                <w:i/>
              </w:rPr>
            </w:pPr>
            <w:r w:rsidRPr="00A8351E">
              <w:rPr>
                <w:i/>
              </w:rPr>
              <w:t>Durante el primer año de funcionamiento del proyecto, se realizará el muestreo de la primera lluvia de cada mes.</w:t>
            </w:r>
            <w:r w:rsidR="002A78A9" w:rsidRPr="00A8351E">
              <w:rPr>
                <w:i/>
              </w:rPr>
              <w:t xml:space="preserve"> </w:t>
            </w:r>
          </w:p>
          <w:p w14:paraId="78A4F62D" w14:textId="280A8596" w:rsidR="002A78A9" w:rsidRPr="00A9635C" w:rsidRDefault="002A78A9" w:rsidP="00A8351E">
            <w:pPr>
              <w:spacing w:after="160" w:line="259" w:lineRule="auto"/>
              <w:rPr>
                <w:i/>
              </w:rPr>
            </w:pPr>
            <w:r w:rsidRPr="002A78A9">
              <w:rPr>
                <w:rFonts w:ascii="Calibri" w:hAnsi="Calibri"/>
                <w:i/>
              </w:rPr>
              <w:t>Se remitirá un informe anual, con los resultados obtenidos a la DGA, al SAG y a la SEREMI de Medio Ambiente, todos de la región de Valparaíso, quienes determinarán la continuidad del monitoreo de acuerdo a los resultados obtenidos.</w:t>
            </w:r>
          </w:p>
        </w:tc>
      </w:tr>
      <w:tr w:rsidR="0030127C" w:rsidRPr="0062076D" w14:paraId="160AD76C" w14:textId="77777777" w:rsidTr="003D6DBE">
        <w:trPr>
          <w:trHeight w:val="2348"/>
          <w:jc w:val="center"/>
        </w:trPr>
        <w:tc>
          <w:tcPr>
            <w:tcW w:w="5000" w:type="pct"/>
            <w:gridSpan w:val="2"/>
          </w:tcPr>
          <w:p w14:paraId="6CB37E3F" w14:textId="1CC086A2" w:rsidR="0030127C" w:rsidRDefault="0030127C" w:rsidP="009B6A42">
            <w:pPr>
              <w:spacing w:before="60"/>
              <w:rPr>
                <w:b/>
                <w:lang w:eastAsia="es-CL"/>
              </w:rPr>
            </w:pPr>
            <w:r w:rsidRPr="003D1E6B">
              <w:rPr>
                <w:b/>
                <w:lang w:eastAsia="es-CL"/>
              </w:rPr>
              <w:t>Hecho</w:t>
            </w:r>
            <w:r w:rsidR="00326E88">
              <w:rPr>
                <w:b/>
                <w:lang w:eastAsia="es-CL"/>
              </w:rPr>
              <w:t>s</w:t>
            </w:r>
            <w:r w:rsidR="00D75915">
              <w:rPr>
                <w:b/>
                <w:lang w:eastAsia="es-CL"/>
              </w:rPr>
              <w:t xml:space="preserve"> constatado</w:t>
            </w:r>
            <w:r w:rsidR="00326E88">
              <w:rPr>
                <w:b/>
                <w:lang w:eastAsia="es-CL"/>
              </w:rPr>
              <w:t>s</w:t>
            </w:r>
            <w:r w:rsidRPr="003D1E6B">
              <w:rPr>
                <w:b/>
                <w:lang w:eastAsia="es-CL"/>
              </w:rPr>
              <w:t>:</w:t>
            </w:r>
          </w:p>
          <w:p w14:paraId="4252D8AC" w14:textId="5DFB3AFA" w:rsidR="0030127C" w:rsidRDefault="00326E88" w:rsidP="00D75915">
            <w:pPr>
              <w:spacing w:before="60"/>
              <w:rPr>
                <w:lang w:eastAsia="es-CL"/>
              </w:rPr>
            </w:pPr>
            <w:r>
              <w:rPr>
                <w:lang w:eastAsia="es-CL"/>
              </w:rPr>
              <w:t xml:space="preserve">a) </w:t>
            </w:r>
            <w:r w:rsidR="00CB750A">
              <w:rPr>
                <w:lang w:eastAsia="es-CL"/>
              </w:rPr>
              <w:t xml:space="preserve">Se constató que el </w:t>
            </w:r>
            <w:r w:rsidR="003D6DBE">
              <w:rPr>
                <w:lang w:eastAsia="es-CL"/>
              </w:rPr>
              <w:t xml:space="preserve">Titular </w:t>
            </w:r>
            <w:r w:rsidR="00CB750A">
              <w:rPr>
                <w:lang w:eastAsia="es-CL"/>
              </w:rPr>
              <w:t>n</w:t>
            </w:r>
            <w:r w:rsidR="00CA3F3B" w:rsidRPr="001B6DE4">
              <w:rPr>
                <w:lang w:eastAsia="es-CL"/>
              </w:rPr>
              <w:t xml:space="preserve">o </w:t>
            </w:r>
            <w:r w:rsidR="00D75915" w:rsidRPr="001B6DE4">
              <w:rPr>
                <w:lang w:eastAsia="es-CL"/>
              </w:rPr>
              <w:t>ingres</w:t>
            </w:r>
            <w:r w:rsidR="00CB750A">
              <w:rPr>
                <w:lang w:eastAsia="es-CL"/>
              </w:rPr>
              <w:t>ó</w:t>
            </w:r>
            <w:r w:rsidR="00D75915">
              <w:rPr>
                <w:lang w:eastAsia="es-CL"/>
              </w:rPr>
              <w:t xml:space="preserve"> al Sistema Electrónico de Seguimiento Ambiental la caracterización de las aguas lluvias en base al parámetro Plomo, </w:t>
            </w:r>
            <w:r w:rsidR="00677BAD" w:rsidRPr="001B6DE4">
              <w:rPr>
                <w:lang w:eastAsia="es-CL"/>
              </w:rPr>
              <w:t>antes del inicio de la operaciones</w:t>
            </w:r>
            <w:r w:rsidR="00D75915">
              <w:rPr>
                <w:lang w:eastAsia="es-CL"/>
              </w:rPr>
              <w:t>.</w:t>
            </w:r>
          </w:p>
          <w:p w14:paraId="05F4F79B" w14:textId="5F0CA823" w:rsidR="00326E88" w:rsidRDefault="00326E88" w:rsidP="00D75915">
            <w:pPr>
              <w:spacing w:before="60"/>
              <w:rPr>
                <w:lang w:eastAsia="es-CL"/>
              </w:rPr>
            </w:pPr>
            <w:r>
              <w:rPr>
                <w:lang w:eastAsia="es-CL"/>
              </w:rPr>
              <w:t xml:space="preserve">b) Se constató que el </w:t>
            </w:r>
            <w:r w:rsidR="003D6DBE">
              <w:rPr>
                <w:lang w:eastAsia="es-CL"/>
              </w:rPr>
              <w:t xml:space="preserve">Titular </w:t>
            </w:r>
            <w:r>
              <w:rPr>
                <w:lang w:eastAsia="es-CL"/>
              </w:rPr>
              <w:t>n</w:t>
            </w:r>
            <w:r w:rsidRPr="001B6DE4">
              <w:rPr>
                <w:lang w:eastAsia="es-CL"/>
              </w:rPr>
              <w:t>o ingres</w:t>
            </w:r>
            <w:r>
              <w:rPr>
                <w:lang w:eastAsia="es-CL"/>
              </w:rPr>
              <w:t>ó al Sistema Electrónico de Seguimiento Ambiental la caracterización de las aguas lluvias en base al parámetro Plomo</w:t>
            </w:r>
            <w:r w:rsidR="003D6DBE">
              <w:rPr>
                <w:lang w:eastAsia="es-CL"/>
              </w:rPr>
              <w:t>,</w:t>
            </w:r>
            <w:r>
              <w:rPr>
                <w:lang w:eastAsia="es-CL"/>
              </w:rPr>
              <w:t xml:space="preserve"> durante el primer año de operaciones.</w:t>
            </w:r>
            <w:r w:rsidRPr="00047257">
              <w:rPr>
                <w:lang w:eastAsia="es-CL"/>
              </w:rPr>
              <w:t xml:space="preserve"> </w:t>
            </w:r>
          </w:p>
          <w:p w14:paraId="03C48D3F" w14:textId="6F219501" w:rsidR="00A8351E" w:rsidRDefault="00A8351E" w:rsidP="00A8351E">
            <w:pPr>
              <w:spacing w:before="60"/>
              <w:rPr>
                <w:lang w:eastAsia="es-CL"/>
              </w:rPr>
            </w:pPr>
            <w:r>
              <w:rPr>
                <w:lang w:eastAsia="es-CL"/>
              </w:rPr>
              <w:t xml:space="preserve">c) El </w:t>
            </w:r>
            <w:r w:rsidR="003D6DBE">
              <w:rPr>
                <w:lang w:eastAsia="es-CL"/>
              </w:rPr>
              <w:t>T</w:t>
            </w:r>
            <w:r>
              <w:rPr>
                <w:lang w:eastAsia="es-CL"/>
              </w:rPr>
              <w:t>itular solo cargó en el Sistema de Seguimiento Ambiental de la SMA el reporte 18250 (Código SSA), denominado Aguas Superficiales para el período Enero 2013 – Diciembre 2013</w:t>
            </w:r>
            <w:r w:rsidR="004826F2">
              <w:rPr>
                <w:lang w:eastAsia="es-CL"/>
              </w:rPr>
              <w:t xml:space="preserve"> (Anexo 16)</w:t>
            </w:r>
            <w:r>
              <w:rPr>
                <w:lang w:eastAsia="es-CL"/>
              </w:rPr>
              <w:t>.</w:t>
            </w:r>
          </w:p>
          <w:p w14:paraId="22CC6351" w14:textId="3AE2EF5B" w:rsidR="00A8351E" w:rsidRPr="004064B1" w:rsidRDefault="00A8351E" w:rsidP="00D75915">
            <w:pPr>
              <w:spacing w:before="60"/>
              <w:rPr>
                <w:lang w:eastAsia="es-CL"/>
              </w:rPr>
            </w:pPr>
            <w:r>
              <w:rPr>
                <w:lang w:eastAsia="es-CL"/>
              </w:rPr>
              <w:t>d) Se constató que no informa la calidad de las aguas lluvia para el año 2014.</w:t>
            </w:r>
          </w:p>
        </w:tc>
      </w:tr>
    </w:tbl>
    <w:p w14:paraId="38F6F82B" w14:textId="77777777" w:rsidR="0030127C" w:rsidRDefault="0030127C" w:rsidP="0030127C">
      <w:pPr>
        <w:jc w:val="left"/>
        <w:rPr>
          <w:rFonts w:eastAsia="Times New Roman"/>
          <w:color w:val="000000"/>
          <w:sz w:val="14"/>
          <w:szCs w:val="20"/>
          <w:lang w:eastAsia="es-CL"/>
        </w:rPr>
      </w:pPr>
    </w:p>
    <w:p w14:paraId="2B643FA5" w14:textId="77777777" w:rsidR="00D75915" w:rsidRDefault="00D75915" w:rsidP="0030127C">
      <w:pPr>
        <w:jc w:val="left"/>
        <w:rPr>
          <w:rFonts w:eastAsia="Times New Roman"/>
          <w:color w:val="000000"/>
          <w:sz w:val="14"/>
          <w:szCs w:val="20"/>
          <w:lang w:eastAsia="es-CL"/>
        </w:rPr>
      </w:pPr>
    </w:p>
    <w:p w14:paraId="3FEA73DC" w14:textId="77777777" w:rsidR="00D75915" w:rsidRDefault="00D75915" w:rsidP="0030127C">
      <w:pPr>
        <w:jc w:val="left"/>
        <w:rPr>
          <w:rFonts w:eastAsia="Times New Roman"/>
          <w:color w:val="000000"/>
          <w:sz w:val="14"/>
          <w:szCs w:val="20"/>
          <w:lang w:eastAsia="es-CL"/>
        </w:rPr>
      </w:pPr>
    </w:p>
    <w:p w14:paraId="353649F1" w14:textId="77777777" w:rsidR="00A66956" w:rsidRDefault="00A66956">
      <w:pPr>
        <w:jc w:val="left"/>
      </w:pPr>
    </w:p>
    <w:p w14:paraId="7EBF817B" w14:textId="77777777" w:rsidR="00A66956" w:rsidRDefault="00A66956">
      <w:pPr>
        <w:jc w:val="left"/>
      </w:pPr>
    </w:p>
    <w:p w14:paraId="637B2136" w14:textId="77777777" w:rsidR="00A66956" w:rsidRDefault="00A66956">
      <w:pPr>
        <w:jc w:val="left"/>
      </w:pPr>
    </w:p>
    <w:p w14:paraId="1104C19C" w14:textId="77777777" w:rsidR="00AA4221" w:rsidRDefault="00AA4221">
      <w:pPr>
        <w:jc w:val="left"/>
      </w:pPr>
    </w:p>
    <w:p w14:paraId="7E84405B" w14:textId="77777777" w:rsidR="00AA4221" w:rsidRDefault="00AA4221">
      <w:pPr>
        <w:jc w:val="left"/>
      </w:pPr>
    </w:p>
    <w:p w14:paraId="32A5D639" w14:textId="77777777" w:rsidR="00AA4221" w:rsidRDefault="00AA4221">
      <w:pPr>
        <w:jc w:val="left"/>
      </w:pPr>
    </w:p>
    <w:p w14:paraId="5DB21522" w14:textId="77777777" w:rsidR="00E44960" w:rsidRDefault="00E44960">
      <w:pPr>
        <w:jc w:val="left"/>
      </w:pPr>
    </w:p>
    <w:p w14:paraId="13E1AF97" w14:textId="77777777" w:rsidR="00E44960" w:rsidRDefault="00E44960">
      <w:pPr>
        <w:jc w:val="left"/>
      </w:pPr>
    </w:p>
    <w:p w14:paraId="5419FF75" w14:textId="77777777" w:rsidR="00E44960" w:rsidRDefault="00E44960">
      <w:pPr>
        <w:jc w:val="left"/>
      </w:pPr>
    </w:p>
    <w:p w14:paraId="046A0FE9" w14:textId="77777777" w:rsidR="00E44960" w:rsidRDefault="00E44960">
      <w:pPr>
        <w:jc w:val="left"/>
      </w:pPr>
    </w:p>
    <w:p w14:paraId="73F12067" w14:textId="77777777" w:rsidR="00E44960" w:rsidRDefault="00E44960">
      <w:pPr>
        <w:jc w:val="left"/>
      </w:pPr>
    </w:p>
    <w:p w14:paraId="0475098E" w14:textId="77777777" w:rsidR="00E44960" w:rsidRDefault="00E44960">
      <w:pPr>
        <w:jc w:val="left"/>
      </w:pPr>
    </w:p>
    <w:p w14:paraId="18FC4310" w14:textId="77777777" w:rsidR="00E44960" w:rsidRDefault="00E44960">
      <w:pPr>
        <w:jc w:val="left"/>
      </w:pPr>
    </w:p>
    <w:p w14:paraId="20A57250" w14:textId="77777777" w:rsidR="00E44960" w:rsidRDefault="00E44960">
      <w:pPr>
        <w:jc w:val="left"/>
      </w:pPr>
    </w:p>
    <w:p w14:paraId="061F3511" w14:textId="77777777" w:rsidR="00E44960" w:rsidRDefault="00E44960">
      <w:pPr>
        <w:jc w:val="left"/>
      </w:pPr>
    </w:p>
    <w:p w14:paraId="5B50EC72" w14:textId="77777777" w:rsidR="00F7720C" w:rsidRDefault="007015BE" w:rsidP="0030127C">
      <w:pPr>
        <w:pStyle w:val="Ttulo1"/>
        <w:numPr>
          <w:ilvl w:val="0"/>
          <w:numId w:val="2"/>
        </w:numPr>
      </w:pPr>
      <w:bookmarkStart w:id="90" w:name="_Toc352840404"/>
      <w:bookmarkStart w:id="91" w:name="_Toc352841464"/>
      <w:bookmarkStart w:id="92" w:name="_Toc430103098"/>
      <w:r>
        <w:lastRenderedPageBreak/>
        <w:t>CONCLUSIONES</w:t>
      </w:r>
      <w:r w:rsidRPr="00B1722C">
        <w:t>.</w:t>
      </w:r>
      <w:bookmarkEnd w:id="90"/>
      <w:bookmarkEnd w:id="91"/>
      <w:bookmarkEnd w:id="92"/>
    </w:p>
    <w:p w14:paraId="4A8BAD20" w14:textId="77777777" w:rsidR="00F36F7C" w:rsidRPr="00B3062C" w:rsidRDefault="00AD3D49" w:rsidP="0073466F">
      <w:pPr>
        <w:spacing w:before="180" w:after="140"/>
        <w:rPr>
          <w:rFonts w:cstheme="minorHAnsi"/>
        </w:rPr>
      </w:pPr>
      <w:r>
        <w:rPr>
          <w:rFonts w:cstheme="minorHAnsi"/>
          <w:sz w:val="20"/>
          <w:szCs w:val="20"/>
        </w:rPr>
        <w:t>De los resultados obtenidos en las actividades de fiscalización a los Instrumentos de Gestión Ambiental indicados en el punto 3, a continuación se presentan los principales hallazgos detectados:</w:t>
      </w:r>
    </w:p>
    <w:tbl>
      <w:tblPr>
        <w:tblStyle w:val="Tablaconcuadrcula"/>
        <w:tblW w:w="13546" w:type="dxa"/>
        <w:jc w:val="center"/>
        <w:tblLayout w:type="fixed"/>
        <w:tblLook w:val="04A0" w:firstRow="1" w:lastRow="0" w:firstColumn="1" w:lastColumn="0" w:noHBand="0" w:noVBand="1"/>
      </w:tblPr>
      <w:tblGrid>
        <w:gridCol w:w="1357"/>
        <w:gridCol w:w="1615"/>
        <w:gridCol w:w="6237"/>
        <w:gridCol w:w="4337"/>
      </w:tblGrid>
      <w:tr w:rsidR="00DF19FD" w:rsidRPr="00C833E5" w14:paraId="482498C6" w14:textId="77777777" w:rsidTr="00464A23">
        <w:trPr>
          <w:trHeight w:val="395"/>
          <w:tblHeader/>
          <w:jc w:val="center"/>
        </w:trPr>
        <w:tc>
          <w:tcPr>
            <w:tcW w:w="501" w:type="pct"/>
            <w:shd w:val="clear" w:color="auto" w:fill="D9D9D9" w:themeFill="background1" w:themeFillShade="D9"/>
          </w:tcPr>
          <w:p w14:paraId="6B7D8B0D" w14:textId="77777777" w:rsidR="00DF19FD" w:rsidRPr="00C833E5" w:rsidRDefault="00DF19FD" w:rsidP="00DF19FD">
            <w:pPr>
              <w:jc w:val="center"/>
              <w:rPr>
                <w:rFonts w:cstheme="minorHAnsi"/>
                <w:b/>
              </w:rPr>
            </w:pPr>
            <w:bookmarkStart w:id="93" w:name="_Toc352840405"/>
            <w:bookmarkStart w:id="94" w:name="_Toc352841465"/>
            <w:r w:rsidRPr="00C833E5">
              <w:rPr>
                <w:rFonts w:cstheme="minorHAnsi"/>
                <w:b/>
              </w:rPr>
              <w:t>N° Hecho Constatado</w:t>
            </w:r>
          </w:p>
        </w:tc>
        <w:tc>
          <w:tcPr>
            <w:tcW w:w="596" w:type="pct"/>
            <w:shd w:val="clear" w:color="auto" w:fill="D9D9D9" w:themeFill="background1" w:themeFillShade="D9"/>
            <w:vAlign w:val="center"/>
          </w:tcPr>
          <w:p w14:paraId="4A4C572D" w14:textId="77777777" w:rsidR="00DF19FD" w:rsidRPr="00C833E5" w:rsidRDefault="00DF19FD" w:rsidP="00C833E5">
            <w:pPr>
              <w:jc w:val="center"/>
              <w:rPr>
                <w:rFonts w:cstheme="minorHAnsi"/>
                <w:b/>
              </w:rPr>
            </w:pPr>
            <w:r w:rsidRPr="00C833E5">
              <w:rPr>
                <w:rFonts w:cstheme="minorHAnsi"/>
                <w:b/>
              </w:rPr>
              <w:t>Materia Objeto de Fiscalización</w:t>
            </w:r>
          </w:p>
        </w:tc>
        <w:tc>
          <w:tcPr>
            <w:tcW w:w="2302" w:type="pct"/>
            <w:shd w:val="clear" w:color="auto" w:fill="D9D9D9" w:themeFill="background1" w:themeFillShade="D9"/>
            <w:vAlign w:val="center"/>
          </w:tcPr>
          <w:p w14:paraId="6DB93116" w14:textId="77777777" w:rsidR="00DF19FD" w:rsidRPr="00C833E5" w:rsidRDefault="00DF19FD" w:rsidP="00DF19FD">
            <w:pPr>
              <w:jc w:val="center"/>
              <w:rPr>
                <w:rFonts w:cstheme="minorHAnsi"/>
                <w:b/>
              </w:rPr>
            </w:pPr>
            <w:r w:rsidRPr="00C833E5">
              <w:rPr>
                <w:rFonts w:cstheme="minorHAnsi"/>
                <w:b/>
              </w:rPr>
              <w:t>Exigencia Asociada</w:t>
            </w:r>
          </w:p>
        </w:tc>
        <w:tc>
          <w:tcPr>
            <w:tcW w:w="1601" w:type="pct"/>
            <w:shd w:val="clear" w:color="auto" w:fill="D9D9D9" w:themeFill="background1" w:themeFillShade="D9"/>
            <w:vAlign w:val="center"/>
          </w:tcPr>
          <w:p w14:paraId="749D0DBA" w14:textId="77777777" w:rsidR="00DF19FD" w:rsidRPr="00C833E5" w:rsidRDefault="00AD3D49" w:rsidP="00AD3D49">
            <w:pPr>
              <w:jc w:val="center"/>
              <w:rPr>
                <w:rFonts w:cstheme="minorHAnsi"/>
                <w:b/>
              </w:rPr>
            </w:pPr>
            <w:r>
              <w:rPr>
                <w:rFonts w:cstheme="minorHAnsi"/>
                <w:b/>
              </w:rPr>
              <w:t>Hallazgo</w:t>
            </w:r>
          </w:p>
        </w:tc>
      </w:tr>
      <w:tr w:rsidR="00C833E5" w:rsidRPr="00C833E5" w14:paraId="62CB167C" w14:textId="77777777" w:rsidTr="00464A23">
        <w:trPr>
          <w:trHeight w:val="1092"/>
          <w:jc w:val="center"/>
        </w:trPr>
        <w:tc>
          <w:tcPr>
            <w:tcW w:w="501" w:type="pct"/>
            <w:vAlign w:val="center"/>
          </w:tcPr>
          <w:p w14:paraId="3F05B5AD" w14:textId="77777777" w:rsidR="00C833E5" w:rsidRPr="00C833E5" w:rsidRDefault="00B15060" w:rsidP="00DF19FD">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596" w:type="pct"/>
            <w:vAlign w:val="center"/>
          </w:tcPr>
          <w:p w14:paraId="59178E34" w14:textId="77777777" w:rsidR="00C833E5" w:rsidRPr="00C833E5" w:rsidRDefault="00D643DC" w:rsidP="00B15060">
            <w:pPr>
              <w:jc w:val="center"/>
            </w:pPr>
            <w:r>
              <w:t>Gestión de Residuos Peligrosos</w:t>
            </w:r>
          </w:p>
        </w:tc>
        <w:tc>
          <w:tcPr>
            <w:tcW w:w="2302" w:type="pct"/>
          </w:tcPr>
          <w:p w14:paraId="77B7515B" w14:textId="77777777" w:rsidR="00D643DC" w:rsidRPr="003D6DBE" w:rsidRDefault="00D643DC" w:rsidP="00D643DC">
            <w:pPr>
              <w:spacing w:before="60"/>
              <w:rPr>
                <w:b/>
              </w:rPr>
            </w:pPr>
            <w:r w:rsidRPr="003D6DBE">
              <w:rPr>
                <w:b/>
              </w:rPr>
              <w:t>RCA N°36/2012, Considerando 3.8.1 b</w:t>
            </w:r>
          </w:p>
          <w:p w14:paraId="4EB9028C" w14:textId="2BD616AC" w:rsidR="00700B17" w:rsidRPr="003D6DBE" w:rsidRDefault="00D643DC" w:rsidP="00D643DC">
            <w:pPr>
              <w:spacing w:before="40"/>
              <w:rPr>
                <w:i/>
              </w:rPr>
            </w:pPr>
            <w:r w:rsidRPr="003D6DBE">
              <w:rPr>
                <w:bCs/>
                <w:i/>
              </w:rPr>
              <w:t>(…)</w:t>
            </w:r>
            <w:r w:rsidR="00CE0A2A" w:rsidRPr="003D6DBE">
              <w:rPr>
                <w:bCs/>
                <w:i/>
              </w:rPr>
              <w:t xml:space="preserve"> </w:t>
            </w:r>
            <w:r w:rsidRPr="003D6DBE">
              <w:rPr>
                <w:bCs/>
                <w:i/>
              </w:rPr>
              <w:t>Además, el Supervisor de Planta exigirá al chofer del camión, previo a su salida de la Planta, un Check List completo que diese cuenta de la revisión en detalle de las condiciones de carga y estado del camión a despachar.</w:t>
            </w:r>
          </w:p>
        </w:tc>
        <w:tc>
          <w:tcPr>
            <w:tcW w:w="1601" w:type="pct"/>
          </w:tcPr>
          <w:p w14:paraId="2AA3A3AE" w14:textId="48556130" w:rsidR="00484E81" w:rsidRPr="00C150C0" w:rsidRDefault="00780ADF" w:rsidP="00780ADF">
            <w:r>
              <w:t>Existencia de</w:t>
            </w:r>
            <w:r w:rsidR="0072624B">
              <w:t xml:space="preserve"> camiones que tran</w:t>
            </w:r>
            <w:r w:rsidR="00D86E73">
              <w:t>s</w:t>
            </w:r>
            <w:r w:rsidR="0072624B">
              <w:t>po</w:t>
            </w:r>
            <w:r w:rsidR="0085254C">
              <w:t>r</w:t>
            </w:r>
            <w:r w:rsidR="0072624B">
              <w:t xml:space="preserve">tan RESPEL </w:t>
            </w:r>
            <w:r>
              <w:t>sin</w:t>
            </w:r>
            <w:r w:rsidR="0072624B">
              <w:t xml:space="preserve"> </w:t>
            </w:r>
            <w:r w:rsidR="0085254C">
              <w:t>c</w:t>
            </w:r>
            <w:r>
              <w:t>o</w:t>
            </w:r>
            <w:r w:rsidR="0085254C">
              <w:t>nta</w:t>
            </w:r>
            <w:r>
              <w:t>r</w:t>
            </w:r>
            <w:r w:rsidR="0085254C">
              <w:t xml:space="preserve"> con Che</w:t>
            </w:r>
            <w:r w:rsidR="00D86E73">
              <w:t>c</w:t>
            </w:r>
            <w:r w:rsidR="0085254C">
              <w:t xml:space="preserve">k </w:t>
            </w:r>
            <w:r w:rsidR="0072624B">
              <w:t xml:space="preserve">List de </w:t>
            </w:r>
            <w:r w:rsidR="00501C6B">
              <w:t>despacho.</w:t>
            </w:r>
          </w:p>
        </w:tc>
      </w:tr>
      <w:tr w:rsidR="000E5AE9" w:rsidRPr="00C833E5" w14:paraId="08CBF03A" w14:textId="77777777" w:rsidTr="00464A23">
        <w:trPr>
          <w:trHeight w:val="620"/>
          <w:jc w:val="center"/>
        </w:trPr>
        <w:tc>
          <w:tcPr>
            <w:tcW w:w="501" w:type="pct"/>
            <w:vAlign w:val="center"/>
          </w:tcPr>
          <w:p w14:paraId="0AB1B62D" w14:textId="77777777" w:rsidR="000E5AE9" w:rsidRPr="00505B0D" w:rsidRDefault="000E5AE9" w:rsidP="00DF19FD">
            <w:pPr>
              <w:widowControl w:val="0"/>
              <w:overflowPunct w:val="0"/>
              <w:autoSpaceDE w:val="0"/>
              <w:autoSpaceDN w:val="0"/>
              <w:adjustRightInd w:val="0"/>
              <w:spacing w:after="120" w:line="285" w:lineRule="auto"/>
              <w:jc w:val="center"/>
              <w:rPr>
                <w:rFonts w:cstheme="minorHAnsi"/>
                <w:iCs/>
              </w:rPr>
            </w:pPr>
            <w:r w:rsidRPr="00505B0D">
              <w:rPr>
                <w:rFonts w:cstheme="minorHAnsi"/>
                <w:iCs/>
              </w:rPr>
              <w:t>3</w:t>
            </w:r>
          </w:p>
        </w:tc>
        <w:tc>
          <w:tcPr>
            <w:tcW w:w="596" w:type="pct"/>
            <w:vAlign w:val="center"/>
          </w:tcPr>
          <w:p w14:paraId="5EA68FAC" w14:textId="77777777" w:rsidR="000E5AE9" w:rsidRPr="00505B0D" w:rsidRDefault="000E5AE9" w:rsidP="00AD3D49">
            <w:pPr>
              <w:jc w:val="center"/>
            </w:pPr>
            <w:r w:rsidRPr="00505B0D">
              <w:t>Gestión de Residuos Peligrosos</w:t>
            </w:r>
          </w:p>
        </w:tc>
        <w:tc>
          <w:tcPr>
            <w:tcW w:w="2302" w:type="pct"/>
          </w:tcPr>
          <w:p w14:paraId="36E2A395" w14:textId="0F2A9CA4" w:rsidR="00473AF8" w:rsidRPr="00505B0D" w:rsidRDefault="00473AF8" w:rsidP="00473AF8">
            <w:pPr>
              <w:spacing w:before="60"/>
              <w:rPr>
                <w:b/>
                <w:bCs/>
              </w:rPr>
            </w:pPr>
            <w:r w:rsidRPr="00505B0D">
              <w:rPr>
                <w:b/>
              </w:rPr>
              <w:t xml:space="preserve">RCA N°36/2012, Considerando </w:t>
            </w:r>
            <w:r w:rsidRPr="00505B0D">
              <w:rPr>
                <w:b/>
                <w:bCs/>
              </w:rPr>
              <w:t xml:space="preserve">3.8.4.b) Etapa de </w:t>
            </w:r>
            <w:r w:rsidR="00501C6B" w:rsidRPr="00505B0D">
              <w:rPr>
                <w:b/>
                <w:bCs/>
              </w:rPr>
              <w:t>operación</w:t>
            </w:r>
            <w:r w:rsidRPr="00505B0D">
              <w:rPr>
                <w:b/>
                <w:bCs/>
              </w:rPr>
              <w:t>.</w:t>
            </w:r>
          </w:p>
          <w:p w14:paraId="08420116" w14:textId="4F0FDAAD" w:rsidR="00F97C30" w:rsidRPr="00505B0D" w:rsidRDefault="00F97C30" w:rsidP="00F97C30">
            <w:pPr>
              <w:spacing w:before="60"/>
              <w:rPr>
                <w:bCs/>
                <w:i/>
              </w:rPr>
            </w:pPr>
            <w:r w:rsidRPr="00505B0D">
              <w:rPr>
                <w:bCs/>
                <w:i/>
              </w:rPr>
              <w:t xml:space="preserve">Con relación a los residuos peligrosos, en la DIA, Anexo 13, el titular presentó Plan de Manejo de Residuos Sólidos Peligrosos conforme se establece en D.S. Nº 148/2003 del Ministerio de Salud, que establece el Reglamento Sanitarios sobre Manejo de Residuos Peligrosos. </w:t>
            </w:r>
          </w:p>
          <w:p w14:paraId="673050C7" w14:textId="77777777" w:rsidR="00F97C30" w:rsidRPr="00505B0D" w:rsidRDefault="00F97C30" w:rsidP="00F97C30">
            <w:pPr>
              <w:spacing w:before="60"/>
              <w:rPr>
                <w:b/>
              </w:rPr>
            </w:pPr>
            <w:r w:rsidRPr="00505B0D">
              <w:rPr>
                <w:b/>
              </w:rPr>
              <w:t>Anexo 13 DIA, “Plan de Manejo de Residuos Sólidos Peligrosos conforme se establece en D. S. No 148/2003”</w:t>
            </w:r>
          </w:p>
          <w:p w14:paraId="2FAA6CC3" w14:textId="0E5F7700" w:rsidR="000E5AE9" w:rsidRPr="00505B0D" w:rsidRDefault="00F97C30" w:rsidP="00F97C30">
            <w:pPr>
              <w:spacing w:before="60"/>
              <w:rPr>
                <w:b/>
              </w:rPr>
            </w:pPr>
            <w:r w:rsidRPr="00505B0D">
              <w:rPr>
                <w:bCs/>
                <w:i/>
              </w:rPr>
              <w:t>Cada zona o bodega de residuos peligrosos, estará debidamente cerrada y señalizada con los distintivos de Bodega de Residuos Peligrosos y el rotulo de peligrosidad de los residuos ahí almacenados (.</w:t>
            </w:r>
            <w:r w:rsidR="00025A8E">
              <w:rPr>
                <w:bCs/>
                <w:i/>
              </w:rPr>
              <w:t>.</w:t>
            </w:r>
            <w:r w:rsidRPr="00505B0D">
              <w:rPr>
                <w:bCs/>
                <w:i/>
              </w:rPr>
              <w:t>.).</w:t>
            </w:r>
          </w:p>
        </w:tc>
        <w:tc>
          <w:tcPr>
            <w:tcW w:w="1601" w:type="pct"/>
          </w:tcPr>
          <w:p w14:paraId="381B4251" w14:textId="527258C0" w:rsidR="000E5AE9" w:rsidRPr="00505B0D" w:rsidRDefault="00473AF8" w:rsidP="007C69FD">
            <w:pPr>
              <w:spacing w:before="20"/>
            </w:pPr>
            <w:r w:rsidRPr="00505B0D">
              <w:t>Los pallets contaminados se almacena</w:t>
            </w:r>
            <w:r w:rsidR="00780ADF" w:rsidRPr="00505B0D">
              <w:t>ba</w:t>
            </w:r>
            <w:r w:rsidRPr="00505B0D">
              <w:t xml:space="preserve">n sin </w:t>
            </w:r>
            <w:r w:rsidR="007C69FD" w:rsidRPr="00505B0D">
              <w:t xml:space="preserve">rotulación </w:t>
            </w:r>
            <w:r w:rsidRPr="00505B0D">
              <w:t>y sin registro de temporalidad de almacenamiento transitorio.</w:t>
            </w:r>
          </w:p>
        </w:tc>
      </w:tr>
      <w:tr w:rsidR="00423867" w:rsidRPr="00C833E5" w14:paraId="355ADF5E" w14:textId="77777777" w:rsidTr="00464A23">
        <w:trPr>
          <w:trHeight w:val="620"/>
          <w:jc w:val="center"/>
        </w:trPr>
        <w:tc>
          <w:tcPr>
            <w:tcW w:w="501" w:type="pct"/>
            <w:vAlign w:val="center"/>
          </w:tcPr>
          <w:p w14:paraId="12CB8989" w14:textId="77777777" w:rsidR="00423867" w:rsidRDefault="00473AF8" w:rsidP="00DF19FD">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596" w:type="pct"/>
            <w:vAlign w:val="center"/>
          </w:tcPr>
          <w:p w14:paraId="2568038B" w14:textId="77777777" w:rsidR="00423867" w:rsidRPr="00C833E5" w:rsidRDefault="00473AF8" w:rsidP="00AD3D49">
            <w:pPr>
              <w:jc w:val="center"/>
            </w:pPr>
            <w:r w:rsidRPr="000E5AE9">
              <w:t>Gestión de Residuos Peligrosos</w:t>
            </w:r>
          </w:p>
        </w:tc>
        <w:tc>
          <w:tcPr>
            <w:tcW w:w="2302" w:type="pct"/>
          </w:tcPr>
          <w:p w14:paraId="225CBCDF" w14:textId="44E06DEF" w:rsidR="00473AF8" w:rsidRPr="00283D86" w:rsidRDefault="00473AF8" w:rsidP="00473AF8">
            <w:pPr>
              <w:spacing w:before="60"/>
              <w:rPr>
                <w:b/>
                <w:bCs/>
                <w:sz w:val="19"/>
                <w:szCs w:val="19"/>
              </w:rPr>
            </w:pPr>
            <w:r w:rsidRPr="00F26E5B">
              <w:rPr>
                <w:b/>
                <w:sz w:val="19"/>
                <w:szCs w:val="19"/>
              </w:rPr>
              <w:t>RCA N°</w:t>
            </w:r>
            <w:r>
              <w:rPr>
                <w:b/>
                <w:sz w:val="19"/>
                <w:szCs w:val="19"/>
              </w:rPr>
              <w:t>36</w:t>
            </w:r>
            <w:r w:rsidRPr="00F26E5B">
              <w:rPr>
                <w:b/>
                <w:sz w:val="19"/>
                <w:szCs w:val="19"/>
              </w:rPr>
              <w:t>/</w:t>
            </w:r>
            <w:r>
              <w:rPr>
                <w:b/>
                <w:sz w:val="19"/>
                <w:szCs w:val="19"/>
              </w:rPr>
              <w:t>2012</w:t>
            </w:r>
            <w:r w:rsidRPr="00F26E5B">
              <w:rPr>
                <w:b/>
                <w:sz w:val="19"/>
                <w:szCs w:val="19"/>
              </w:rPr>
              <w:t xml:space="preserve">, Considerando </w:t>
            </w:r>
            <w:r w:rsidRPr="00283D86">
              <w:rPr>
                <w:b/>
                <w:bCs/>
                <w:sz w:val="19"/>
                <w:szCs w:val="19"/>
              </w:rPr>
              <w:t>3.8.4.b)</w:t>
            </w:r>
            <w:r>
              <w:rPr>
                <w:b/>
                <w:bCs/>
                <w:sz w:val="19"/>
                <w:szCs w:val="19"/>
              </w:rPr>
              <w:t xml:space="preserve"> Etapa de </w:t>
            </w:r>
            <w:r w:rsidR="00501C6B">
              <w:rPr>
                <w:b/>
                <w:bCs/>
                <w:sz w:val="19"/>
                <w:szCs w:val="19"/>
              </w:rPr>
              <w:t>operación</w:t>
            </w:r>
            <w:r w:rsidRPr="00283D86">
              <w:rPr>
                <w:b/>
                <w:bCs/>
                <w:sz w:val="19"/>
                <w:szCs w:val="19"/>
              </w:rPr>
              <w:t>.</w:t>
            </w:r>
          </w:p>
          <w:p w14:paraId="5AC67487" w14:textId="77777777" w:rsidR="00423867" w:rsidRPr="00916086" w:rsidRDefault="00473AF8" w:rsidP="00473AF8">
            <w:pPr>
              <w:rPr>
                <w:b/>
              </w:rPr>
            </w:pPr>
            <w:r w:rsidRPr="00E459AF">
              <w:rPr>
                <w:bCs/>
                <w:sz w:val="19"/>
                <w:szCs w:val="19"/>
              </w:rPr>
              <w:t>”</w:t>
            </w:r>
            <w:r w:rsidRPr="00E459AF">
              <w:rPr>
                <w:bCs/>
                <w:i/>
              </w:rPr>
              <w:t>Con relación a los residuos peligrosos, en la DIA, Anexo 13, el titular presentó Plan de Manejo de Residuos Sólidos Peligrosos conforme se establece en D.S. Nº 148/2003 del Ministerio de Salud, que establece el Reglamento Sanitarios sobre Manejo de Residuos Peligrosos.</w:t>
            </w:r>
            <w:r>
              <w:rPr>
                <w:bCs/>
                <w:i/>
              </w:rPr>
              <w:t xml:space="preserve"> </w:t>
            </w:r>
            <w:r w:rsidRPr="00E459AF">
              <w:rPr>
                <w:bCs/>
                <w:i/>
              </w:rPr>
              <w:t>Anexo 13 DIA, “Plan de Manejo de Residuos Sólidos Peligrosos conforme se establece en D. S. No 148/2003”</w:t>
            </w:r>
          </w:p>
        </w:tc>
        <w:tc>
          <w:tcPr>
            <w:tcW w:w="1601" w:type="pct"/>
          </w:tcPr>
          <w:p w14:paraId="0A713DC2" w14:textId="7AFBF7B7" w:rsidR="00423867" w:rsidRPr="00AB779C" w:rsidRDefault="0011747A" w:rsidP="0011747A">
            <w:pPr>
              <w:spacing w:before="20"/>
            </w:pPr>
            <w:r>
              <w:t>La planta de baterías n</w:t>
            </w:r>
            <w:r w:rsidR="00473AF8">
              <w:t>o cuenta con Res</w:t>
            </w:r>
            <w:r w:rsidR="00FA4619">
              <w:t>olución Sanitaria para el almac</w:t>
            </w:r>
            <w:r w:rsidR="00473AF8">
              <w:t>e</w:t>
            </w:r>
            <w:r w:rsidR="00FA4619">
              <w:t>na</w:t>
            </w:r>
            <w:r w:rsidR="00473AF8">
              <w:t xml:space="preserve">miento de </w:t>
            </w:r>
            <w:r w:rsidR="00E84269">
              <w:t xml:space="preserve">los </w:t>
            </w:r>
            <w:r w:rsidR="00473AF8">
              <w:t>residuos peligrosos</w:t>
            </w:r>
            <w:r w:rsidR="00E84269">
              <w:t xml:space="preserve"> generados </w:t>
            </w:r>
            <w:r w:rsidR="009B07A2">
              <w:t>en el desarrollo su actividad</w:t>
            </w:r>
            <w:r w:rsidR="00E00AB7">
              <w:t xml:space="preserve"> industrial y /o comercial</w:t>
            </w:r>
            <w:r w:rsidR="00473AF8">
              <w:t>.</w:t>
            </w:r>
          </w:p>
        </w:tc>
      </w:tr>
      <w:tr w:rsidR="00E33C74" w:rsidRPr="00C833E5" w14:paraId="66B3E00B" w14:textId="77777777" w:rsidTr="00464A23">
        <w:trPr>
          <w:trHeight w:val="1045"/>
          <w:jc w:val="center"/>
        </w:trPr>
        <w:tc>
          <w:tcPr>
            <w:tcW w:w="501" w:type="pct"/>
            <w:vAlign w:val="center"/>
          </w:tcPr>
          <w:p w14:paraId="0C6940FF" w14:textId="7F29B629" w:rsidR="00E33C74" w:rsidRPr="00C833E5" w:rsidRDefault="00301ED3" w:rsidP="00065ACC">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596" w:type="pct"/>
            <w:vAlign w:val="center"/>
          </w:tcPr>
          <w:p w14:paraId="3CEF3AAC" w14:textId="77777777" w:rsidR="00E33C74" w:rsidRPr="00C833E5" w:rsidRDefault="008C4721" w:rsidP="00A175BC">
            <w:pPr>
              <w:jc w:val="center"/>
            </w:pPr>
            <w:r>
              <w:t>Gestión de Residuos Peligrosos</w:t>
            </w:r>
          </w:p>
        </w:tc>
        <w:tc>
          <w:tcPr>
            <w:tcW w:w="2302" w:type="pct"/>
          </w:tcPr>
          <w:p w14:paraId="40AAAFA0" w14:textId="77777777" w:rsidR="008C4721" w:rsidRPr="00916086" w:rsidRDefault="008C4721" w:rsidP="008C4721">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6F20707A" w14:textId="77777777" w:rsidR="008C4721" w:rsidRDefault="008C4721" w:rsidP="008C4721">
            <w:pPr>
              <w:spacing w:before="120"/>
              <w:rPr>
                <w:b/>
                <w:bCs/>
              </w:rPr>
            </w:pPr>
            <w:r>
              <w:rPr>
                <w:b/>
              </w:rPr>
              <w:t xml:space="preserve">DIA </w:t>
            </w:r>
            <w:r w:rsidRPr="00F13A31">
              <w:rPr>
                <w:b/>
                <w:bCs/>
              </w:rPr>
              <w:t>2.11.2 Destino Final de la Producción</w:t>
            </w:r>
          </w:p>
          <w:p w14:paraId="4A87F2FA" w14:textId="77777777" w:rsidR="00E33C74" w:rsidRPr="00C150C0" w:rsidRDefault="008C4721" w:rsidP="008C4721">
            <w:pPr>
              <w:rPr>
                <w:i/>
              </w:rPr>
            </w:pPr>
            <w:r w:rsidRPr="003F57EA">
              <w:rPr>
                <w:i/>
              </w:rPr>
              <w:t>Por lo anterior, nuestro destino final será mayoritariamente FABRICA NACIONAL DE ACUMULADORES ETNA S.A., no excluyendo otros destinos comercialmente viables y siempre y cuando cumplan con la legislación ambiental vigente.</w:t>
            </w:r>
          </w:p>
        </w:tc>
        <w:tc>
          <w:tcPr>
            <w:tcW w:w="1601" w:type="pct"/>
          </w:tcPr>
          <w:p w14:paraId="5C8147FF" w14:textId="2F5B285C" w:rsidR="004A1DA4" w:rsidRPr="00A175BC" w:rsidRDefault="0011747A" w:rsidP="0011747A">
            <w:pPr>
              <w:spacing w:before="60"/>
            </w:pPr>
            <w:r>
              <w:t>El Titular r</w:t>
            </w:r>
            <w:r w:rsidR="007C69FD">
              <w:t>ealiz</w:t>
            </w:r>
            <w:r w:rsidR="002E252A">
              <w:t>ó</w:t>
            </w:r>
            <w:r w:rsidR="007C69FD">
              <w:t xml:space="preserve"> un envío de </w:t>
            </w:r>
            <w:r w:rsidR="008C4721">
              <w:t xml:space="preserve">Pasta de Plomo a la Región Metropolitana a  </w:t>
            </w:r>
            <w:r w:rsidR="00301ED3" w:rsidRPr="00C018E4">
              <w:rPr>
                <w:rFonts w:ascii="Calibri" w:eastAsia="Times New Roman" w:hAnsi="Calibri"/>
                <w:bCs/>
                <w:color w:val="000000"/>
                <w:lang w:eastAsia="es-CL"/>
              </w:rPr>
              <w:t xml:space="preserve">Exportadora PB Eliecer Muñoz Díaz E.I.R.L. </w:t>
            </w:r>
            <w:r w:rsidR="00301ED3">
              <w:rPr>
                <w:rFonts w:ascii="Calibri" w:eastAsia="Times New Roman" w:hAnsi="Calibri"/>
                <w:bCs/>
                <w:color w:val="000000"/>
                <w:lang w:eastAsia="es-CL"/>
              </w:rPr>
              <w:t xml:space="preserve">que es un </w:t>
            </w:r>
            <w:r w:rsidR="008C4721">
              <w:t>destinatario no autorizado por la SEREMI de Salud</w:t>
            </w:r>
            <w:r w:rsidR="007C69FD">
              <w:t xml:space="preserve"> de la Región Metropolitana.</w:t>
            </w:r>
          </w:p>
        </w:tc>
      </w:tr>
      <w:tr w:rsidR="00EC3DAD" w:rsidRPr="00C833E5" w14:paraId="27E93D90" w14:textId="77777777" w:rsidTr="00B81C95">
        <w:trPr>
          <w:trHeight w:val="1045"/>
          <w:jc w:val="center"/>
        </w:trPr>
        <w:tc>
          <w:tcPr>
            <w:tcW w:w="501" w:type="pct"/>
            <w:vAlign w:val="center"/>
          </w:tcPr>
          <w:p w14:paraId="1DA7011B" w14:textId="2568559E" w:rsidR="00EC3DAD" w:rsidRDefault="000C44FB" w:rsidP="00EC3DAD">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7</w:t>
            </w:r>
          </w:p>
        </w:tc>
        <w:tc>
          <w:tcPr>
            <w:tcW w:w="596" w:type="pct"/>
            <w:vAlign w:val="center"/>
          </w:tcPr>
          <w:p w14:paraId="2AE22CFF" w14:textId="77777777" w:rsidR="00EC3DAD" w:rsidRDefault="00EC3DAD" w:rsidP="00EC3DAD">
            <w:pPr>
              <w:jc w:val="center"/>
            </w:pPr>
            <w:r>
              <w:t>Control de derrames</w:t>
            </w:r>
          </w:p>
        </w:tc>
        <w:tc>
          <w:tcPr>
            <w:tcW w:w="2302" w:type="pct"/>
          </w:tcPr>
          <w:p w14:paraId="6D9CEE38" w14:textId="77777777" w:rsidR="00301ED3" w:rsidRPr="00916086" w:rsidRDefault="00301ED3" w:rsidP="00301ED3">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3</w:t>
            </w:r>
            <w:r w:rsidRPr="00916086">
              <w:rPr>
                <w:b/>
              </w:rPr>
              <w:t>.</w:t>
            </w:r>
            <w:r>
              <w:rPr>
                <w:b/>
              </w:rPr>
              <w:t xml:space="preserve">6 </w:t>
            </w:r>
          </w:p>
          <w:p w14:paraId="386BBED3" w14:textId="20CCED87" w:rsidR="00301ED3" w:rsidRPr="004361B4" w:rsidRDefault="00301ED3" w:rsidP="004361B4">
            <w:pPr>
              <w:pStyle w:val="Prrafodelista"/>
              <w:numPr>
                <w:ilvl w:val="0"/>
                <w:numId w:val="41"/>
              </w:numPr>
              <w:spacing w:before="60"/>
              <w:rPr>
                <w:i/>
              </w:rPr>
            </w:pPr>
            <w:r w:rsidRPr="004361B4">
              <w:rPr>
                <w:i/>
              </w:rPr>
              <w:t>Bodega de almacenamiento de baterías y Plomo recuperado, ….. en radier reforzado para evitar la percolación de ácidos…..</w:t>
            </w:r>
          </w:p>
          <w:p w14:paraId="18846E76" w14:textId="77777777" w:rsidR="00301ED3" w:rsidRPr="00916086" w:rsidRDefault="00301ED3" w:rsidP="00301ED3">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3.7.2 </w:t>
            </w:r>
          </w:p>
          <w:p w14:paraId="2B8E551F" w14:textId="77777777" w:rsidR="00301ED3" w:rsidRPr="002551A0" w:rsidRDefault="00301ED3" w:rsidP="00301ED3">
            <w:pPr>
              <w:spacing w:before="120" w:after="80"/>
              <w:rPr>
                <w:i/>
              </w:rPr>
            </w:pPr>
            <w:r w:rsidRPr="00581220">
              <w:rPr>
                <w:i/>
              </w:rPr>
              <w:t xml:space="preserve">b) </w:t>
            </w:r>
            <w:r w:rsidRPr="003A679F">
              <w:rPr>
                <w:i/>
              </w:rPr>
              <w:t>Galpón, obra gruesa, trazados y niveles</w:t>
            </w:r>
            <w:r>
              <w:rPr>
                <w:i/>
              </w:rPr>
              <w:t xml:space="preserve"> ….</w:t>
            </w:r>
            <w:r w:rsidRPr="003A679F">
              <w:rPr>
                <w:i/>
              </w:rPr>
              <w:t xml:space="preserve"> </w:t>
            </w:r>
            <w:r w:rsidRPr="002551A0">
              <w:rPr>
                <w:i/>
              </w:rPr>
              <w:t>El radier de la Planta de baterías considerará lo siguiente</w:t>
            </w:r>
            <w:r>
              <w:rPr>
                <w:i/>
              </w:rPr>
              <w:t>…</w:t>
            </w:r>
            <w:r w:rsidRPr="002551A0">
              <w:rPr>
                <w:i/>
              </w:rPr>
              <w:t>Piso alisado mecánicamente, lavable no poroso.</w:t>
            </w:r>
            <w:r>
              <w:rPr>
                <w:i/>
              </w:rPr>
              <w:t>….</w:t>
            </w:r>
            <w:r w:rsidRPr="002551A0">
              <w:rPr>
                <w:i/>
              </w:rPr>
              <w:t> Pintura epóxica resistente a ácidos</w:t>
            </w:r>
            <w:r>
              <w:rPr>
                <w:i/>
              </w:rPr>
              <w:t>.</w:t>
            </w:r>
          </w:p>
          <w:p w14:paraId="0E645F34" w14:textId="77777777" w:rsidR="00301ED3" w:rsidRPr="00916086" w:rsidRDefault="00301ED3" w:rsidP="00301ED3">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3.7.3.7  </w:t>
            </w:r>
          </w:p>
          <w:p w14:paraId="680A6094" w14:textId="5504E40C" w:rsidR="00EC3DAD" w:rsidRPr="00F26E5B" w:rsidRDefault="00301ED3" w:rsidP="00301ED3">
            <w:pPr>
              <w:spacing w:before="60"/>
              <w:rPr>
                <w:b/>
                <w:sz w:val="19"/>
                <w:szCs w:val="19"/>
              </w:rPr>
            </w:pPr>
            <w:r w:rsidRPr="003A679F">
              <w:rPr>
                <w:i/>
              </w:rPr>
              <w:t>a) Área de almacenamiento de baterías</w:t>
            </w:r>
            <w:r>
              <w:rPr>
                <w:i/>
              </w:rPr>
              <w:t>…</w:t>
            </w:r>
            <w:r w:rsidRPr="003A679F">
              <w:rPr>
                <w:rFonts w:eastAsiaTheme="minorHAnsi" w:cstheme="minorBidi"/>
                <w:sz w:val="22"/>
                <w:szCs w:val="22"/>
              </w:rPr>
              <w:t xml:space="preserve"> </w:t>
            </w:r>
            <w:r w:rsidRPr="003A679F">
              <w:rPr>
                <w:i/>
              </w:rPr>
              <w:t>En el interior de esta bodega, se considerará un piso de hormigón armado pulido, liso, lavable con una capa protectora de anticorrosivo resistente a posibles derrames que pudiesen generarse en la etapa de almacenaje.</w:t>
            </w:r>
          </w:p>
        </w:tc>
        <w:tc>
          <w:tcPr>
            <w:tcW w:w="1601" w:type="pct"/>
          </w:tcPr>
          <w:p w14:paraId="712808DF" w14:textId="29B69D75" w:rsidR="00EC3DAD" w:rsidRDefault="00301ED3" w:rsidP="002E252A">
            <w:pPr>
              <w:spacing w:before="60"/>
            </w:pPr>
            <w:r>
              <w:t>El piso del “Área de almacenamiento de baterías”  presenta</w:t>
            </w:r>
            <w:r w:rsidR="002E252A">
              <w:t>ba</w:t>
            </w:r>
            <w:r>
              <w:t xml:space="preserve"> zonas erosionadas</w:t>
            </w:r>
            <w:r w:rsidR="002E252A">
              <w:t>,</w:t>
            </w:r>
            <w:r>
              <w:t xml:space="preserve"> sin pintura epóxica resistente a ácidos.</w:t>
            </w:r>
          </w:p>
        </w:tc>
      </w:tr>
      <w:tr w:rsidR="00EC3DAD" w:rsidRPr="00C833E5" w14:paraId="342CBC01" w14:textId="77777777" w:rsidTr="00B81C95">
        <w:trPr>
          <w:trHeight w:val="70"/>
          <w:jc w:val="center"/>
        </w:trPr>
        <w:tc>
          <w:tcPr>
            <w:tcW w:w="501" w:type="pct"/>
            <w:vAlign w:val="center"/>
          </w:tcPr>
          <w:p w14:paraId="39EB7C2E" w14:textId="32F42AA3" w:rsidR="00EC3DAD" w:rsidRDefault="000C44FB" w:rsidP="00EC3DAD">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596" w:type="pct"/>
            <w:vAlign w:val="center"/>
          </w:tcPr>
          <w:p w14:paraId="1A07B366" w14:textId="77777777" w:rsidR="00EC3DAD" w:rsidRPr="00C833E5" w:rsidRDefault="00EC3DAD" w:rsidP="00EC3DAD">
            <w:pPr>
              <w:jc w:val="center"/>
            </w:pPr>
            <w:r>
              <w:t>Control de derrames</w:t>
            </w:r>
          </w:p>
        </w:tc>
        <w:tc>
          <w:tcPr>
            <w:tcW w:w="2302" w:type="pct"/>
          </w:tcPr>
          <w:p w14:paraId="12A84A7E" w14:textId="77777777" w:rsidR="00301ED3" w:rsidRPr="00916086" w:rsidRDefault="00301ED3" w:rsidP="00301ED3">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3.7.2 </w:t>
            </w:r>
          </w:p>
          <w:p w14:paraId="5D3E8BEE" w14:textId="77777777" w:rsidR="00301ED3" w:rsidRPr="002551A0" w:rsidRDefault="00301ED3" w:rsidP="00301ED3">
            <w:pPr>
              <w:spacing w:before="120" w:after="80"/>
              <w:rPr>
                <w:i/>
              </w:rPr>
            </w:pPr>
            <w:r w:rsidRPr="00581220">
              <w:rPr>
                <w:i/>
              </w:rPr>
              <w:t xml:space="preserve">b) </w:t>
            </w:r>
            <w:r w:rsidRPr="003A679F">
              <w:rPr>
                <w:i/>
              </w:rPr>
              <w:t>Galpón, obra gruesa, trazados y niveles</w:t>
            </w:r>
            <w:r>
              <w:rPr>
                <w:i/>
              </w:rPr>
              <w:t xml:space="preserve"> ….</w:t>
            </w:r>
            <w:r w:rsidRPr="003A679F">
              <w:rPr>
                <w:i/>
              </w:rPr>
              <w:t xml:space="preserve"> </w:t>
            </w:r>
            <w:r w:rsidRPr="002551A0">
              <w:rPr>
                <w:i/>
              </w:rPr>
              <w:t>El radier de la Planta de baterías considerará lo siguiente</w:t>
            </w:r>
            <w:r>
              <w:rPr>
                <w:i/>
              </w:rPr>
              <w:t>…</w:t>
            </w:r>
            <w:r w:rsidRPr="002551A0">
              <w:rPr>
                <w:i/>
              </w:rPr>
              <w:t>Piso alisado mecánicamente, lavable no poroso.</w:t>
            </w:r>
            <w:r>
              <w:rPr>
                <w:i/>
              </w:rPr>
              <w:t xml:space="preserve"> ….</w:t>
            </w:r>
            <w:r w:rsidRPr="002551A0">
              <w:rPr>
                <w:i/>
              </w:rPr>
              <w:t> Pintura epóxica resistente a ácidos</w:t>
            </w:r>
            <w:r>
              <w:rPr>
                <w:i/>
              </w:rPr>
              <w:t>.</w:t>
            </w:r>
          </w:p>
          <w:p w14:paraId="438B003A" w14:textId="77777777" w:rsidR="00301ED3" w:rsidRPr="00916086" w:rsidRDefault="00301ED3" w:rsidP="00301ED3">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3.7.3.7  </w:t>
            </w:r>
          </w:p>
          <w:p w14:paraId="125D874B" w14:textId="469497F2" w:rsidR="00301ED3" w:rsidRPr="004C0CE4" w:rsidRDefault="00301ED3" w:rsidP="00301ED3">
            <w:pPr>
              <w:spacing w:before="60"/>
              <w:rPr>
                <w:i/>
              </w:rPr>
            </w:pPr>
            <w:r>
              <w:rPr>
                <w:i/>
              </w:rPr>
              <w:t>b) Área de almacenamiento de polipropileno picado….</w:t>
            </w:r>
            <w:r w:rsidRPr="00564580">
              <w:rPr>
                <w:rFonts w:eastAsiaTheme="minorHAnsi" w:cstheme="minorBidi"/>
                <w:sz w:val="22"/>
                <w:szCs w:val="22"/>
              </w:rPr>
              <w:t xml:space="preserve"> </w:t>
            </w:r>
            <w:r w:rsidRPr="00564580">
              <w:rPr>
                <w:i/>
              </w:rPr>
              <w:t>Esta zona contará con un piso de hormigón armado, con un tratamiento anticorrosivo que evitará la acción del ácido ante la posibilidad de algún derrame.</w:t>
            </w:r>
          </w:p>
        </w:tc>
        <w:tc>
          <w:tcPr>
            <w:tcW w:w="1601" w:type="pct"/>
          </w:tcPr>
          <w:p w14:paraId="291C0D08" w14:textId="5556F14C" w:rsidR="00EC3DAD" w:rsidRDefault="00301ED3" w:rsidP="000978FA">
            <w:pPr>
              <w:spacing w:before="20"/>
            </w:pPr>
            <w:r>
              <w:t>El piso del “</w:t>
            </w:r>
            <w:r w:rsidR="00501C6B">
              <w:t>Área</w:t>
            </w:r>
            <w:r>
              <w:t xml:space="preserve"> de almacenamiento de </w:t>
            </w:r>
            <w:r w:rsidR="00501C6B">
              <w:t>polipropileno</w:t>
            </w:r>
            <w:r>
              <w:t xml:space="preserve"> picado” presenta</w:t>
            </w:r>
            <w:r w:rsidR="002E252A">
              <w:t>ba</w:t>
            </w:r>
            <w:r>
              <w:t xml:space="preserve"> zonas </w:t>
            </w:r>
            <w:r w:rsidR="000978FA">
              <w:t xml:space="preserve">con hormigón erosionado; </w:t>
            </w:r>
            <w:r>
              <w:t>sin tratamiento anticorrosivo.</w:t>
            </w:r>
          </w:p>
        </w:tc>
      </w:tr>
    </w:tbl>
    <w:p w14:paraId="333552DF" w14:textId="45C42FC1" w:rsidR="00292C04" w:rsidRDefault="00292C04">
      <w:pPr>
        <w:jc w:val="left"/>
        <w:rPr>
          <w:rFonts w:cstheme="minorHAnsi"/>
        </w:rPr>
      </w:pPr>
    </w:p>
    <w:p w14:paraId="1268D728" w14:textId="77777777" w:rsidR="00292C04" w:rsidRDefault="00292C04">
      <w:pPr>
        <w:jc w:val="left"/>
        <w:rPr>
          <w:rFonts w:cstheme="minorHAnsi"/>
        </w:rPr>
      </w:pPr>
      <w:r>
        <w:rPr>
          <w:rFonts w:cstheme="minorHAnsi"/>
        </w:rPr>
        <w:br w:type="page"/>
      </w:r>
    </w:p>
    <w:p w14:paraId="34373A4B" w14:textId="77777777" w:rsidR="008E12B9" w:rsidRDefault="008E12B9">
      <w:pPr>
        <w:jc w:val="left"/>
        <w:rPr>
          <w:rFonts w:cstheme="minorHAnsi"/>
        </w:rPr>
      </w:pPr>
    </w:p>
    <w:tbl>
      <w:tblPr>
        <w:tblStyle w:val="Tablaconcuadrcula"/>
        <w:tblW w:w="13546" w:type="dxa"/>
        <w:jc w:val="center"/>
        <w:tblLayout w:type="fixed"/>
        <w:tblLook w:val="04A0" w:firstRow="1" w:lastRow="0" w:firstColumn="1" w:lastColumn="0" w:noHBand="0" w:noVBand="1"/>
      </w:tblPr>
      <w:tblGrid>
        <w:gridCol w:w="1357"/>
        <w:gridCol w:w="2032"/>
        <w:gridCol w:w="5811"/>
        <w:gridCol w:w="4346"/>
      </w:tblGrid>
      <w:tr w:rsidR="004C0CE4" w:rsidRPr="00C833E5" w14:paraId="148EF3D2" w14:textId="77777777" w:rsidTr="004505AC">
        <w:trPr>
          <w:trHeight w:val="395"/>
          <w:tblHeader/>
          <w:jc w:val="center"/>
        </w:trPr>
        <w:tc>
          <w:tcPr>
            <w:tcW w:w="501" w:type="pct"/>
            <w:shd w:val="clear" w:color="auto" w:fill="D9D9D9" w:themeFill="background1" w:themeFillShade="D9"/>
          </w:tcPr>
          <w:p w14:paraId="1FB90D0E" w14:textId="77777777" w:rsidR="004C0CE4" w:rsidRPr="00C833E5" w:rsidRDefault="004C0CE4" w:rsidP="001452C4">
            <w:pPr>
              <w:jc w:val="center"/>
              <w:rPr>
                <w:rFonts w:cstheme="minorHAnsi"/>
                <w:b/>
              </w:rPr>
            </w:pPr>
            <w:r w:rsidRPr="00C833E5">
              <w:rPr>
                <w:rFonts w:cstheme="minorHAnsi"/>
                <w:b/>
              </w:rPr>
              <w:t>N° Hecho Constatado</w:t>
            </w:r>
          </w:p>
        </w:tc>
        <w:tc>
          <w:tcPr>
            <w:tcW w:w="750" w:type="pct"/>
            <w:shd w:val="clear" w:color="auto" w:fill="D9D9D9" w:themeFill="background1" w:themeFillShade="D9"/>
            <w:vAlign w:val="center"/>
          </w:tcPr>
          <w:p w14:paraId="193695F9" w14:textId="77777777" w:rsidR="004C0CE4" w:rsidRPr="00C833E5" w:rsidRDefault="004C0CE4" w:rsidP="001452C4">
            <w:pPr>
              <w:jc w:val="center"/>
              <w:rPr>
                <w:rFonts w:cstheme="minorHAnsi"/>
                <w:b/>
              </w:rPr>
            </w:pPr>
            <w:r w:rsidRPr="00C833E5">
              <w:rPr>
                <w:rFonts w:cstheme="minorHAnsi"/>
                <w:b/>
              </w:rPr>
              <w:t>Materia Objeto de Fiscalización</w:t>
            </w:r>
          </w:p>
        </w:tc>
        <w:tc>
          <w:tcPr>
            <w:tcW w:w="2145" w:type="pct"/>
            <w:shd w:val="clear" w:color="auto" w:fill="D9D9D9" w:themeFill="background1" w:themeFillShade="D9"/>
            <w:vAlign w:val="center"/>
          </w:tcPr>
          <w:p w14:paraId="5E243AA9" w14:textId="77777777" w:rsidR="004C0CE4" w:rsidRPr="00C833E5" w:rsidRDefault="004C0CE4" w:rsidP="001452C4">
            <w:pPr>
              <w:jc w:val="center"/>
              <w:rPr>
                <w:rFonts w:cstheme="minorHAnsi"/>
                <w:b/>
              </w:rPr>
            </w:pPr>
            <w:r w:rsidRPr="00C833E5">
              <w:rPr>
                <w:rFonts w:cstheme="minorHAnsi"/>
                <w:b/>
              </w:rPr>
              <w:t>Exigencia Asociada</w:t>
            </w:r>
          </w:p>
        </w:tc>
        <w:tc>
          <w:tcPr>
            <w:tcW w:w="1604" w:type="pct"/>
            <w:shd w:val="clear" w:color="auto" w:fill="D9D9D9" w:themeFill="background1" w:themeFillShade="D9"/>
            <w:vAlign w:val="center"/>
          </w:tcPr>
          <w:p w14:paraId="2EEB50FE" w14:textId="77777777" w:rsidR="004C0CE4" w:rsidRPr="00C833E5" w:rsidRDefault="004C0CE4" w:rsidP="001452C4">
            <w:pPr>
              <w:jc w:val="center"/>
              <w:rPr>
                <w:rFonts w:cstheme="minorHAnsi"/>
                <w:b/>
              </w:rPr>
            </w:pPr>
            <w:r>
              <w:rPr>
                <w:rFonts w:cstheme="minorHAnsi"/>
                <w:b/>
              </w:rPr>
              <w:t>Hallazgo</w:t>
            </w:r>
          </w:p>
        </w:tc>
      </w:tr>
      <w:tr w:rsidR="008C4721" w:rsidRPr="00C833E5" w14:paraId="7DD7A924" w14:textId="77777777" w:rsidTr="004505AC">
        <w:trPr>
          <w:trHeight w:val="1229"/>
          <w:jc w:val="center"/>
        </w:trPr>
        <w:tc>
          <w:tcPr>
            <w:tcW w:w="501" w:type="pct"/>
            <w:vAlign w:val="center"/>
          </w:tcPr>
          <w:p w14:paraId="4B2C8712" w14:textId="18AFE8B8" w:rsidR="008C4721" w:rsidRPr="00C833E5" w:rsidRDefault="000C44FB" w:rsidP="008C4721">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750" w:type="pct"/>
            <w:vAlign w:val="center"/>
          </w:tcPr>
          <w:p w14:paraId="064697D5" w14:textId="77777777" w:rsidR="008C4721" w:rsidRPr="00C833E5" w:rsidRDefault="008C4721" w:rsidP="008C4721">
            <w:pPr>
              <w:jc w:val="center"/>
            </w:pPr>
            <w:r>
              <w:t>Control de derrames</w:t>
            </w:r>
          </w:p>
        </w:tc>
        <w:tc>
          <w:tcPr>
            <w:tcW w:w="2145" w:type="pct"/>
          </w:tcPr>
          <w:p w14:paraId="5D3B7522" w14:textId="77777777" w:rsidR="008C4721" w:rsidRPr="00916086" w:rsidRDefault="008C4721" w:rsidP="008C4721">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3.7.2 </w:t>
            </w:r>
          </w:p>
          <w:p w14:paraId="4D098061" w14:textId="55A9273D" w:rsidR="008C4721" w:rsidRPr="002551A0" w:rsidRDefault="008C4721" w:rsidP="008C4721">
            <w:pPr>
              <w:spacing w:before="120" w:after="80"/>
              <w:rPr>
                <w:i/>
              </w:rPr>
            </w:pPr>
            <w:r w:rsidRPr="00581220">
              <w:rPr>
                <w:i/>
              </w:rPr>
              <w:t xml:space="preserve">b) </w:t>
            </w:r>
            <w:r w:rsidRPr="003A679F">
              <w:rPr>
                <w:i/>
              </w:rPr>
              <w:t>Galpón, obra gruesa, trazados y niveles</w:t>
            </w:r>
            <w:r>
              <w:rPr>
                <w:i/>
              </w:rPr>
              <w:t xml:space="preserve"> ….</w:t>
            </w:r>
            <w:r w:rsidRPr="003A679F">
              <w:rPr>
                <w:i/>
              </w:rPr>
              <w:t xml:space="preserve"> </w:t>
            </w:r>
            <w:r w:rsidRPr="002551A0">
              <w:rPr>
                <w:i/>
              </w:rPr>
              <w:t>El radier de la Planta de baterías considerará lo siguiente</w:t>
            </w:r>
            <w:r>
              <w:rPr>
                <w:i/>
              </w:rPr>
              <w:t>…</w:t>
            </w:r>
            <w:r w:rsidRPr="002551A0">
              <w:rPr>
                <w:i/>
              </w:rPr>
              <w:t>Piso alisado mecánicamente, lavable no poroso</w:t>
            </w:r>
            <w:r w:rsidR="0011747A">
              <w:rPr>
                <w:i/>
              </w:rPr>
              <w:t xml:space="preserve"> (…) </w:t>
            </w:r>
            <w:r w:rsidRPr="002551A0">
              <w:rPr>
                <w:i/>
              </w:rPr>
              <w:t>Pintura epóxica resistente a ácidos</w:t>
            </w:r>
            <w:r>
              <w:rPr>
                <w:i/>
              </w:rPr>
              <w:t>.</w:t>
            </w:r>
          </w:p>
          <w:p w14:paraId="008ED9B7" w14:textId="77777777" w:rsidR="008C4721" w:rsidRPr="00916086" w:rsidRDefault="008C4721" w:rsidP="008C4721">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3.7.3.7  </w:t>
            </w:r>
          </w:p>
          <w:p w14:paraId="0342F81B" w14:textId="77777777" w:rsidR="008C4721" w:rsidRPr="00385C1C" w:rsidRDefault="008C4721" w:rsidP="008C4721">
            <w:pPr>
              <w:spacing w:before="120" w:after="80"/>
              <w:rPr>
                <w:i/>
              </w:rPr>
            </w:pPr>
            <w:r>
              <w:rPr>
                <w:i/>
              </w:rPr>
              <w:t xml:space="preserve">d) </w:t>
            </w:r>
            <w:r w:rsidRPr="001C52E5">
              <w:rPr>
                <w:i/>
              </w:rPr>
              <w:t>Área de almacenamiento de Yeso (Sulfato de Calcio)</w:t>
            </w:r>
            <w:r>
              <w:rPr>
                <w:i/>
              </w:rPr>
              <w:t>….</w:t>
            </w:r>
            <w:r w:rsidRPr="001C52E5">
              <w:rPr>
                <w:rFonts w:eastAsiaTheme="minorHAnsi" w:cstheme="minorBidi"/>
                <w:sz w:val="22"/>
                <w:szCs w:val="22"/>
              </w:rPr>
              <w:t xml:space="preserve"> </w:t>
            </w:r>
            <w:r w:rsidRPr="001C52E5">
              <w:rPr>
                <w:i/>
              </w:rPr>
              <w:t>Esta zona contará con un piso de hormigón armado con un tratamiento de aditivo impermeabilizante</w:t>
            </w:r>
            <w:r>
              <w:rPr>
                <w:i/>
              </w:rPr>
              <w:t>.</w:t>
            </w:r>
          </w:p>
        </w:tc>
        <w:tc>
          <w:tcPr>
            <w:tcW w:w="1604" w:type="pct"/>
          </w:tcPr>
          <w:p w14:paraId="2408BA16" w14:textId="7197406C" w:rsidR="00E708B1" w:rsidRPr="004C0CE4" w:rsidRDefault="008C4721" w:rsidP="00E708B1">
            <w:pPr>
              <w:spacing w:before="60"/>
              <w:rPr>
                <w:lang w:eastAsia="es-CL"/>
              </w:rPr>
            </w:pPr>
            <w:r>
              <w:t xml:space="preserve">El piso del </w:t>
            </w:r>
            <w:r w:rsidR="007C69FD">
              <w:t>“Á</w:t>
            </w:r>
            <w:r>
              <w:t>rea de almacenamiento de Yeso</w:t>
            </w:r>
            <w:r w:rsidR="007C69FD">
              <w:t>”</w:t>
            </w:r>
            <w:r>
              <w:t xml:space="preserve"> presenta</w:t>
            </w:r>
            <w:r w:rsidR="002B3DE8">
              <w:t>ba</w:t>
            </w:r>
            <w:r>
              <w:t xml:space="preserve"> zonas con el hormigón erosionado que no </w:t>
            </w:r>
            <w:r w:rsidR="003A10E8">
              <w:t>perm</w:t>
            </w:r>
            <w:r w:rsidR="007A7BFA">
              <w:t>i</w:t>
            </w:r>
            <w:r w:rsidR="003A10E8">
              <w:t>tiendo acreditar la apli</w:t>
            </w:r>
            <w:r w:rsidR="007A7BFA">
              <w:t>c</w:t>
            </w:r>
            <w:r w:rsidR="003A10E8">
              <w:t>ación d</w:t>
            </w:r>
            <w:r>
              <w:t>el tratamiento de aditivo impermeabilizante.</w:t>
            </w:r>
          </w:p>
        </w:tc>
      </w:tr>
      <w:tr w:rsidR="008C4721" w:rsidRPr="00C833E5" w14:paraId="18E7A952" w14:textId="77777777" w:rsidTr="004505AC">
        <w:trPr>
          <w:trHeight w:val="1229"/>
          <w:jc w:val="center"/>
        </w:trPr>
        <w:tc>
          <w:tcPr>
            <w:tcW w:w="501" w:type="pct"/>
            <w:vAlign w:val="center"/>
          </w:tcPr>
          <w:p w14:paraId="5580D166" w14:textId="4FA861BD" w:rsidR="008C4721" w:rsidRDefault="000C44FB" w:rsidP="008C4721">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750" w:type="pct"/>
            <w:vAlign w:val="center"/>
          </w:tcPr>
          <w:p w14:paraId="49EE11B1" w14:textId="77777777" w:rsidR="008C4721" w:rsidRDefault="008C4721" w:rsidP="008C4721">
            <w:pPr>
              <w:jc w:val="center"/>
            </w:pPr>
            <w:r>
              <w:t>Control de derrames</w:t>
            </w:r>
          </w:p>
        </w:tc>
        <w:tc>
          <w:tcPr>
            <w:tcW w:w="2145" w:type="pct"/>
          </w:tcPr>
          <w:p w14:paraId="4D2992C2" w14:textId="77777777" w:rsidR="008C4721" w:rsidRPr="00916086" w:rsidRDefault="008C4721" w:rsidP="008C4721">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3</w:t>
            </w:r>
            <w:r w:rsidRPr="00916086">
              <w:rPr>
                <w:b/>
              </w:rPr>
              <w:t>.</w:t>
            </w:r>
            <w:r>
              <w:rPr>
                <w:b/>
              </w:rPr>
              <w:t xml:space="preserve">6 </w:t>
            </w:r>
          </w:p>
          <w:p w14:paraId="4EF0060D" w14:textId="742B8A6B" w:rsidR="008C4721" w:rsidRPr="004361B4" w:rsidRDefault="008C4721" w:rsidP="004361B4">
            <w:pPr>
              <w:pStyle w:val="Prrafodelista"/>
              <w:numPr>
                <w:ilvl w:val="0"/>
                <w:numId w:val="42"/>
              </w:numPr>
              <w:spacing w:before="60"/>
              <w:rPr>
                <w:i/>
              </w:rPr>
            </w:pPr>
            <w:r w:rsidRPr="004361B4">
              <w:rPr>
                <w:i/>
              </w:rPr>
              <w:t>Bodega de almacenamiento de baterías y Plomo recuperado, ….. en radier reforzado para evitar la percolación de ácidos…..</w:t>
            </w:r>
          </w:p>
          <w:p w14:paraId="6924F7F0" w14:textId="77777777" w:rsidR="008C4721" w:rsidRPr="00916086" w:rsidRDefault="008C4721" w:rsidP="008C4721">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 xml:space="preserve">3.7.2 </w:t>
            </w:r>
          </w:p>
          <w:p w14:paraId="4A489C83" w14:textId="47F3B711" w:rsidR="008C4721" w:rsidRPr="00F26E5B" w:rsidRDefault="008C4721" w:rsidP="0011747A">
            <w:pPr>
              <w:spacing w:before="120" w:after="80"/>
              <w:rPr>
                <w:b/>
                <w:sz w:val="19"/>
                <w:szCs w:val="19"/>
              </w:rPr>
            </w:pPr>
            <w:r w:rsidRPr="00581220">
              <w:rPr>
                <w:i/>
              </w:rPr>
              <w:t xml:space="preserve">b) </w:t>
            </w:r>
            <w:r w:rsidRPr="003A679F">
              <w:rPr>
                <w:i/>
              </w:rPr>
              <w:t>Galpón, obra gruesa, trazados y niveles</w:t>
            </w:r>
            <w:r>
              <w:rPr>
                <w:i/>
              </w:rPr>
              <w:t xml:space="preserve"> ….</w:t>
            </w:r>
            <w:r w:rsidRPr="003A679F">
              <w:rPr>
                <w:i/>
              </w:rPr>
              <w:t xml:space="preserve"> </w:t>
            </w:r>
            <w:r w:rsidRPr="002551A0">
              <w:rPr>
                <w:i/>
              </w:rPr>
              <w:t>El radier de la Planta de baterías considerará lo siguiente</w:t>
            </w:r>
            <w:r>
              <w:rPr>
                <w:i/>
              </w:rPr>
              <w:t>…</w:t>
            </w:r>
            <w:r w:rsidRPr="002551A0">
              <w:rPr>
                <w:i/>
              </w:rPr>
              <w:t>Piso alisado mecánicamente, lavable no poroso</w:t>
            </w:r>
            <w:r w:rsidR="0011747A">
              <w:rPr>
                <w:i/>
              </w:rPr>
              <w:t xml:space="preserve"> (…) </w:t>
            </w:r>
            <w:r w:rsidRPr="002551A0">
              <w:rPr>
                <w:i/>
              </w:rPr>
              <w:t>Pintura epóxica resistente a ácidos</w:t>
            </w:r>
            <w:r>
              <w:rPr>
                <w:i/>
              </w:rPr>
              <w:t>.</w:t>
            </w:r>
          </w:p>
        </w:tc>
        <w:tc>
          <w:tcPr>
            <w:tcW w:w="1604" w:type="pct"/>
          </w:tcPr>
          <w:p w14:paraId="5EA91DC3" w14:textId="547D90FC" w:rsidR="008C4721" w:rsidRDefault="007C69FD" w:rsidP="007C69FD">
            <w:pPr>
              <w:spacing w:before="60"/>
            </w:pPr>
            <w:r>
              <w:t xml:space="preserve">El piso de la bodega </w:t>
            </w:r>
            <w:r w:rsidR="008C4721">
              <w:t xml:space="preserve">de almacenamiento de plomo </w:t>
            </w:r>
            <w:r w:rsidR="000978FA">
              <w:t xml:space="preserve">recuperado </w:t>
            </w:r>
            <w:r w:rsidR="008C4721">
              <w:t>presenta</w:t>
            </w:r>
            <w:r w:rsidR="002B3DE8">
              <w:t>ba</w:t>
            </w:r>
            <w:r w:rsidR="008C4721">
              <w:t xml:space="preserve"> zonas con el hormigón</w:t>
            </w:r>
            <w:r w:rsidR="000978FA">
              <w:t xml:space="preserve"> erosionado (no alisado)</w:t>
            </w:r>
            <w:r w:rsidR="008C4721">
              <w:t xml:space="preserve"> y sin pintura epóxica</w:t>
            </w:r>
          </w:p>
        </w:tc>
      </w:tr>
      <w:tr w:rsidR="008C4721" w:rsidRPr="00C833E5" w14:paraId="162F9E2C" w14:textId="77777777" w:rsidTr="004505AC">
        <w:trPr>
          <w:trHeight w:val="1229"/>
          <w:jc w:val="center"/>
        </w:trPr>
        <w:tc>
          <w:tcPr>
            <w:tcW w:w="501" w:type="pct"/>
            <w:vAlign w:val="center"/>
          </w:tcPr>
          <w:p w14:paraId="701F94C2" w14:textId="3287E189" w:rsidR="008C4721" w:rsidRDefault="00C6335B" w:rsidP="008C4721">
            <w:pPr>
              <w:widowControl w:val="0"/>
              <w:overflowPunct w:val="0"/>
              <w:autoSpaceDE w:val="0"/>
              <w:autoSpaceDN w:val="0"/>
              <w:adjustRightInd w:val="0"/>
              <w:spacing w:after="120" w:line="285" w:lineRule="auto"/>
              <w:jc w:val="center"/>
              <w:rPr>
                <w:rFonts w:cstheme="minorHAnsi"/>
                <w:iCs/>
              </w:rPr>
            </w:pPr>
            <w:r>
              <w:rPr>
                <w:rFonts w:cstheme="minorHAnsi"/>
                <w:iCs/>
              </w:rPr>
              <w:t>12</w:t>
            </w:r>
          </w:p>
        </w:tc>
        <w:tc>
          <w:tcPr>
            <w:tcW w:w="750" w:type="pct"/>
            <w:vAlign w:val="center"/>
          </w:tcPr>
          <w:p w14:paraId="069ABBEF" w14:textId="77777777" w:rsidR="008C4721" w:rsidRDefault="008C4721" w:rsidP="008C4721">
            <w:pPr>
              <w:jc w:val="center"/>
            </w:pPr>
            <w:r>
              <w:t>Control de derrames</w:t>
            </w:r>
          </w:p>
        </w:tc>
        <w:tc>
          <w:tcPr>
            <w:tcW w:w="2145" w:type="pct"/>
          </w:tcPr>
          <w:p w14:paraId="79287133" w14:textId="77777777" w:rsidR="008C4721" w:rsidRDefault="008C4721" w:rsidP="008C4721">
            <w:pPr>
              <w:spacing w:before="120" w:after="80"/>
              <w:rPr>
                <w:b/>
              </w:rPr>
            </w:pPr>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3</w:t>
            </w:r>
            <w:r w:rsidRPr="00916086">
              <w:rPr>
                <w:b/>
              </w:rPr>
              <w:t>.</w:t>
            </w:r>
            <w:r>
              <w:rPr>
                <w:b/>
              </w:rPr>
              <w:t xml:space="preserve">7.3.7 </w:t>
            </w:r>
          </w:p>
          <w:p w14:paraId="1F8BA645" w14:textId="6BC2E941" w:rsidR="008C4721" w:rsidRPr="00385C1C" w:rsidRDefault="000978FA" w:rsidP="008C4721">
            <w:pPr>
              <w:spacing w:before="40"/>
              <w:rPr>
                <w:b/>
                <w:i/>
                <w:lang w:eastAsia="es-CL"/>
              </w:rPr>
            </w:pPr>
            <w:r w:rsidRPr="00FB498A">
              <w:rPr>
                <w:i/>
              </w:rPr>
              <w:t>b) Área de almacen</w:t>
            </w:r>
            <w:r>
              <w:rPr>
                <w:i/>
              </w:rPr>
              <w:t>amiento de polipropileno picado(..)</w:t>
            </w:r>
            <w:r w:rsidRPr="00907201">
              <w:rPr>
                <w:i/>
              </w:rPr>
              <w:t>Además, contará con sumideros que llevarán todos los líquidos derramados a un pozo de 9 (m</w:t>
            </w:r>
            <w:r w:rsidRPr="0011747A">
              <w:rPr>
                <w:i/>
                <w:vertAlign w:val="superscript"/>
              </w:rPr>
              <w:t>3</w:t>
            </w:r>
            <w:r w:rsidRPr="00907201">
              <w:rPr>
                <w:i/>
              </w:rPr>
              <w:t>)</w:t>
            </w:r>
            <w:r>
              <w:rPr>
                <w:i/>
              </w:rPr>
              <w:t>.</w:t>
            </w:r>
          </w:p>
        </w:tc>
        <w:tc>
          <w:tcPr>
            <w:tcW w:w="1604" w:type="pct"/>
          </w:tcPr>
          <w:p w14:paraId="4B76588B" w14:textId="043AF6FD" w:rsidR="008C4721" w:rsidRDefault="004826F2" w:rsidP="004826F2">
            <w:pPr>
              <w:rPr>
                <w:lang w:eastAsia="es-CL"/>
              </w:rPr>
            </w:pPr>
            <w:r>
              <w:rPr>
                <w:lang w:eastAsia="es-CL"/>
              </w:rPr>
              <w:t>Existencia de a</w:t>
            </w:r>
            <w:r w:rsidR="008C4721">
              <w:rPr>
                <w:lang w:eastAsia="es-CL"/>
              </w:rPr>
              <w:t>copi</w:t>
            </w:r>
            <w:r w:rsidR="002B3DE8">
              <w:rPr>
                <w:lang w:eastAsia="es-CL"/>
              </w:rPr>
              <w:t>o de</w:t>
            </w:r>
            <w:r w:rsidR="008C4721">
              <w:rPr>
                <w:lang w:eastAsia="es-CL"/>
              </w:rPr>
              <w:t xml:space="preserve"> polipropileno picado fuera del área de almacenamiento estable</w:t>
            </w:r>
            <w:r w:rsidR="000978FA">
              <w:rPr>
                <w:lang w:eastAsia="es-CL"/>
              </w:rPr>
              <w:t>cido para ello y en dos</w:t>
            </w:r>
            <w:r w:rsidR="008C4721">
              <w:rPr>
                <w:lang w:eastAsia="es-CL"/>
              </w:rPr>
              <w:t xml:space="preserve"> zonas que no c</w:t>
            </w:r>
            <w:r w:rsidR="002B3DE8">
              <w:rPr>
                <w:lang w:eastAsia="es-CL"/>
              </w:rPr>
              <w:t>o</w:t>
            </w:r>
            <w:r w:rsidR="008C4721">
              <w:rPr>
                <w:lang w:eastAsia="es-CL"/>
              </w:rPr>
              <w:t>nta</w:t>
            </w:r>
            <w:r w:rsidR="002B3DE8">
              <w:rPr>
                <w:lang w:eastAsia="es-CL"/>
              </w:rPr>
              <w:t>ban</w:t>
            </w:r>
            <w:r w:rsidR="008C4721">
              <w:rPr>
                <w:lang w:eastAsia="es-CL"/>
              </w:rPr>
              <w:t xml:space="preserve"> con sumideros para líquidos derramados.</w:t>
            </w:r>
          </w:p>
        </w:tc>
      </w:tr>
      <w:tr w:rsidR="008F53E0" w:rsidRPr="00C833E5" w14:paraId="7FF548C5" w14:textId="77777777" w:rsidTr="004505AC">
        <w:trPr>
          <w:trHeight w:val="1229"/>
          <w:jc w:val="center"/>
        </w:trPr>
        <w:tc>
          <w:tcPr>
            <w:tcW w:w="501" w:type="pct"/>
            <w:vAlign w:val="center"/>
          </w:tcPr>
          <w:p w14:paraId="449FAEE0" w14:textId="38A53CB5" w:rsidR="008F53E0" w:rsidRDefault="00464A23" w:rsidP="008C4721">
            <w:pPr>
              <w:widowControl w:val="0"/>
              <w:overflowPunct w:val="0"/>
              <w:autoSpaceDE w:val="0"/>
              <w:autoSpaceDN w:val="0"/>
              <w:adjustRightInd w:val="0"/>
              <w:spacing w:after="120" w:line="285" w:lineRule="auto"/>
              <w:jc w:val="center"/>
              <w:rPr>
                <w:rFonts w:cstheme="minorHAnsi"/>
                <w:iCs/>
              </w:rPr>
            </w:pPr>
            <w:r>
              <w:rPr>
                <w:rFonts w:cstheme="minorHAnsi"/>
                <w:iCs/>
              </w:rPr>
              <w:t>14</w:t>
            </w:r>
          </w:p>
        </w:tc>
        <w:tc>
          <w:tcPr>
            <w:tcW w:w="750" w:type="pct"/>
            <w:vAlign w:val="center"/>
          </w:tcPr>
          <w:p w14:paraId="3D049500" w14:textId="09DDFC82" w:rsidR="008F53E0" w:rsidRDefault="008F53E0" w:rsidP="008C4721">
            <w:pPr>
              <w:jc w:val="center"/>
            </w:pPr>
            <w:r>
              <w:t>Control de derrames</w:t>
            </w:r>
          </w:p>
        </w:tc>
        <w:tc>
          <w:tcPr>
            <w:tcW w:w="2145" w:type="pct"/>
          </w:tcPr>
          <w:p w14:paraId="5F78AFD7" w14:textId="77777777" w:rsidR="008F53E0" w:rsidRDefault="008F53E0" w:rsidP="008F53E0">
            <w:pPr>
              <w:rPr>
                <w:rFonts w:ascii="Calibri" w:eastAsia="Times New Roman" w:hAnsi="Calibri"/>
                <w:color w:val="000000"/>
                <w:lang w:eastAsia="es-CL"/>
              </w:rPr>
            </w:pPr>
            <w:r w:rsidRPr="00916086">
              <w:rPr>
                <w:rFonts w:ascii="Calibri" w:eastAsia="Times New Roman" w:hAnsi="Calibri"/>
                <w:b/>
                <w:bCs/>
                <w:color w:val="000000"/>
                <w:lang w:eastAsia="es-CL"/>
              </w:rPr>
              <w:t>Exigencia</w:t>
            </w:r>
            <w:r w:rsidRPr="00916086">
              <w:rPr>
                <w:rFonts w:ascii="Calibri" w:eastAsia="Times New Roman" w:hAnsi="Calibri"/>
                <w:color w:val="000000"/>
                <w:lang w:eastAsia="es-CL"/>
              </w:rPr>
              <w:t xml:space="preserve">: </w:t>
            </w:r>
          </w:p>
          <w:p w14:paraId="33FEBB0D" w14:textId="77777777" w:rsidR="008F53E0" w:rsidRPr="00EB3836" w:rsidRDefault="008F53E0" w:rsidP="008F53E0">
            <w:r w:rsidRPr="00F26E5B">
              <w:rPr>
                <w:b/>
                <w:sz w:val="19"/>
                <w:szCs w:val="19"/>
              </w:rPr>
              <w:t>RCA N°</w:t>
            </w:r>
            <w:r>
              <w:rPr>
                <w:b/>
                <w:sz w:val="19"/>
                <w:szCs w:val="19"/>
              </w:rPr>
              <w:t>36</w:t>
            </w:r>
            <w:r w:rsidRPr="00F26E5B">
              <w:rPr>
                <w:b/>
                <w:sz w:val="19"/>
                <w:szCs w:val="19"/>
              </w:rPr>
              <w:t>/</w:t>
            </w:r>
            <w:r>
              <w:rPr>
                <w:b/>
                <w:sz w:val="19"/>
                <w:szCs w:val="19"/>
              </w:rPr>
              <w:t>2012</w:t>
            </w:r>
            <w:r w:rsidRPr="00916086">
              <w:rPr>
                <w:b/>
              </w:rPr>
              <w:t xml:space="preserve">, Considerando </w:t>
            </w:r>
            <w:r>
              <w:rPr>
                <w:b/>
              </w:rPr>
              <w:t>3</w:t>
            </w:r>
            <w:r w:rsidRPr="00916086">
              <w:rPr>
                <w:b/>
              </w:rPr>
              <w:t>.</w:t>
            </w:r>
            <w:r>
              <w:rPr>
                <w:b/>
              </w:rPr>
              <w:t>7.3.7</w:t>
            </w:r>
            <w:r w:rsidRPr="00EB3836">
              <w:t xml:space="preserve"> </w:t>
            </w:r>
            <w:r w:rsidRPr="00A36DF4">
              <w:rPr>
                <w:b/>
              </w:rPr>
              <w:t>Que, el proyecto considera las siguientes áreas de almacenamiento:</w:t>
            </w:r>
          </w:p>
          <w:p w14:paraId="4E5AA36F" w14:textId="32D96B81" w:rsidR="008F53E0" w:rsidRPr="00EB3836" w:rsidRDefault="008F53E0" w:rsidP="008F53E0">
            <w:r w:rsidRPr="00A36DF4">
              <w:rPr>
                <w:i/>
              </w:rPr>
              <w:t>En el lay out del Adenda 1, Anexo 4, se aprecian las áreas de almacenamiento respectivo</w:t>
            </w:r>
            <w:r>
              <w:rPr>
                <w:i/>
              </w:rPr>
              <w:t xml:space="preserve">. </w:t>
            </w:r>
            <w:r w:rsidRPr="00A02E8A">
              <w:rPr>
                <w:i/>
              </w:rPr>
              <w:t>De acuerdo a la siguiente caracterización, el almacenamiento se realizará como sigue: </w:t>
            </w:r>
            <w:r>
              <w:rPr>
                <w:noProof/>
                <w:lang w:eastAsia="es-CL"/>
              </w:rPr>
              <w:lastRenderedPageBreak/>
              <w:drawing>
                <wp:inline distT="0" distB="0" distL="0" distR="0" wp14:anchorId="59FE0F80" wp14:editId="02A580F6">
                  <wp:extent cx="3353231" cy="1375442"/>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402121" cy="1395496"/>
                          </a:xfrm>
                          <a:prstGeom prst="rect">
                            <a:avLst/>
                          </a:prstGeom>
                        </pic:spPr>
                      </pic:pic>
                    </a:graphicData>
                  </a:graphic>
                </wp:inline>
              </w:drawing>
            </w:r>
          </w:p>
          <w:p w14:paraId="73D501BB" w14:textId="77777777" w:rsidR="008F53E0" w:rsidRPr="00916086" w:rsidRDefault="008F53E0" w:rsidP="008C4721">
            <w:pPr>
              <w:rPr>
                <w:rFonts w:ascii="Calibri" w:eastAsia="Times New Roman" w:hAnsi="Calibri"/>
                <w:b/>
                <w:bCs/>
                <w:color w:val="000000"/>
                <w:lang w:eastAsia="es-CL"/>
              </w:rPr>
            </w:pPr>
          </w:p>
        </w:tc>
        <w:tc>
          <w:tcPr>
            <w:tcW w:w="1604" w:type="pct"/>
          </w:tcPr>
          <w:p w14:paraId="4DB04FE1" w14:textId="037B2E3F" w:rsidR="008F53E0" w:rsidRDefault="004826F2" w:rsidP="004826F2">
            <w:pPr>
              <w:rPr>
                <w:lang w:eastAsia="es-CL"/>
              </w:rPr>
            </w:pPr>
            <w:r>
              <w:rPr>
                <w:lang w:eastAsia="es-CL"/>
              </w:rPr>
              <w:lastRenderedPageBreak/>
              <w:t>Almacenamiento de p</w:t>
            </w:r>
            <w:r w:rsidR="008F53E0">
              <w:rPr>
                <w:lang w:eastAsia="es-CL"/>
              </w:rPr>
              <w:t xml:space="preserve">asta de plomo en el área establecida para </w:t>
            </w:r>
            <w:r>
              <w:rPr>
                <w:lang w:eastAsia="es-CL"/>
              </w:rPr>
              <w:t xml:space="preserve">almacenar </w:t>
            </w:r>
            <w:r w:rsidR="008F53E0">
              <w:rPr>
                <w:lang w:eastAsia="es-CL"/>
              </w:rPr>
              <w:t>de yeso.</w:t>
            </w:r>
            <w:r w:rsidR="00464A23">
              <w:rPr>
                <w:lang w:eastAsia="es-CL"/>
              </w:rPr>
              <w:t xml:space="preserve"> </w:t>
            </w:r>
          </w:p>
        </w:tc>
      </w:tr>
      <w:tr w:rsidR="008C4721" w:rsidRPr="00C833E5" w14:paraId="7324278E" w14:textId="77777777" w:rsidTr="00292C04">
        <w:trPr>
          <w:trHeight w:val="761"/>
          <w:jc w:val="center"/>
        </w:trPr>
        <w:tc>
          <w:tcPr>
            <w:tcW w:w="501" w:type="pct"/>
            <w:vAlign w:val="center"/>
          </w:tcPr>
          <w:p w14:paraId="50F607E7" w14:textId="5300C80A" w:rsidR="008C4721" w:rsidRDefault="00464A23" w:rsidP="008C4721">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15</w:t>
            </w:r>
          </w:p>
        </w:tc>
        <w:tc>
          <w:tcPr>
            <w:tcW w:w="750" w:type="pct"/>
            <w:vAlign w:val="center"/>
          </w:tcPr>
          <w:p w14:paraId="0999F8F2" w14:textId="77777777" w:rsidR="008C4721" w:rsidRDefault="008C4721" w:rsidP="008C4721">
            <w:pPr>
              <w:jc w:val="center"/>
            </w:pPr>
            <w:r>
              <w:t>Control de derrames</w:t>
            </w:r>
          </w:p>
        </w:tc>
        <w:tc>
          <w:tcPr>
            <w:tcW w:w="2145" w:type="pct"/>
          </w:tcPr>
          <w:p w14:paraId="72F00F16" w14:textId="77777777" w:rsidR="008C4721" w:rsidRPr="00341256" w:rsidRDefault="008C4721" w:rsidP="008C4721">
            <w:pPr>
              <w:spacing w:before="120" w:after="80"/>
              <w:rPr>
                <w:b/>
                <w:sz w:val="19"/>
                <w:szCs w:val="19"/>
              </w:rPr>
            </w:pPr>
            <w:r w:rsidRPr="00341256">
              <w:rPr>
                <w:b/>
                <w:sz w:val="19"/>
                <w:szCs w:val="19"/>
              </w:rPr>
              <w:t>Adenda 1 Respuesta 14.</w:t>
            </w:r>
          </w:p>
          <w:p w14:paraId="7E7FC184" w14:textId="77777777" w:rsidR="008C4721" w:rsidRDefault="008C4721" w:rsidP="008C4721">
            <w:pPr>
              <w:rPr>
                <w:b/>
              </w:rPr>
            </w:pPr>
            <w:r w:rsidRPr="00341256">
              <w:rPr>
                <w:bCs/>
                <w:i/>
              </w:rPr>
              <w:t>Material de plomo y componentes serán almacenados en tambores</w:t>
            </w:r>
            <w:r>
              <w:rPr>
                <w:bCs/>
                <w:i/>
              </w:rPr>
              <w:t>.</w:t>
            </w:r>
          </w:p>
        </w:tc>
        <w:tc>
          <w:tcPr>
            <w:tcW w:w="1604" w:type="pct"/>
          </w:tcPr>
          <w:p w14:paraId="062FCEFB" w14:textId="425C4C9F" w:rsidR="008C4721" w:rsidRPr="007C2B58" w:rsidRDefault="00A97805" w:rsidP="00A97805">
            <w:pPr>
              <w:spacing w:before="40"/>
              <w:rPr>
                <w:lang w:eastAsia="es-CL"/>
              </w:rPr>
            </w:pPr>
            <w:r>
              <w:rPr>
                <w:sz w:val="22"/>
                <w:szCs w:val="22"/>
                <w:lang w:eastAsia="es-CL"/>
              </w:rPr>
              <w:t>Almacenamiento de p</w:t>
            </w:r>
            <w:r w:rsidR="008C4721" w:rsidRPr="007C2B58">
              <w:rPr>
                <w:sz w:val="22"/>
                <w:szCs w:val="22"/>
                <w:lang w:eastAsia="es-CL"/>
              </w:rPr>
              <w:t xml:space="preserve">asta de plomo </w:t>
            </w:r>
            <w:r w:rsidR="004826F2">
              <w:rPr>
                <w:sz w:val="22"/>
                <w:szCs w:val="22"/>
                <w:lang w:eastAsia="es-CL"/>
              </w:rPr>
              <w:t xml:space="preserve">se </w:t>
            </w:r>
            <w:r w:rsidR="008C4721" w:rsidRPr="007C2B58">
              <w:rPr>
                <w:sz w:val="22"/>
                <w:szCs w:val="22"/>
                <w:lang w:eastAsia="es-CL"/>
              </w:rPr>
              <w:t>en Maxisacos y bins.</w:t>
            </w:r>
          </w:p>
        </w:tc>
      </w:tr>
      <w:tr w:rsidR="008C4721" w:rsidRPr="00C833E5" w14:paraId="6B297CD2" w14:textId="77777777" w:rsidTr="004505AC">
        <w:trPr>
          <w:trHeight w:val="1229"/>
          <w:jc w:val="center"/>
        </w:trPr>
        <w:tc>
          <w:tcPr>
            <w:tcW w:w="501" w:type="pct"/>
            <w:vAlign w:val="center"/>
          </w:tcPr>
          <w:p w14:paraId="4D0E7184" w14:textId="06B0DD91" w:rsidR="008C4721" w:rsidRDefault="00464A23" w:rsidP="008C4721">
            <w:pPr>
              <w:widowControl w:val="0"/>
              <w:overflowPunct w:val="0"/>
              <w:autoSpaceDE w:val="0"/>
              <w:autoSpaceDN w:val="0"/>
              <w:adjustRightInd w:val="0"/>
              <w:spacing w:after="120" w:line="285" w:lineRule="auto"/>
              <w:jc w:val="center"/>
              <w:rPr>
                <w:rFonts w:cstheme="minorHAnsi"/>
                <w:iCs/>
              </w:rPr>
            </w:pPr>
            <w:r>
              <w:rPr>
                <w:rFonts w:cstheme="minorHAnsi"/>
                <w:iCs/>
              </w:rPr>
              <w:t>16</w:t>
            </w:r>
          </w:p>
        </w:tc>
        <w:tc>
          <w:tcPr>
            <w:tcW w:w="750" w:type="pct"/>
            <w:vAlign w:val="center"/>
          </w:tcPr>
          <w:p w14:paraId="3E25A367" w14:textId="77777777" w:rsidR="008C4721" w:rsidRDefault="008C4721" w:rsidP="008C4721">
            <w:pPr>
              <w:jc w:val="center"/>
            </w:pPr>
            <w:r>
              <w:t>Procesamiento</w:t>
            </w:r>
          </w:p>
        </w:tc>
        <w:tc>
          <w:tcPr>
            <w:tcW w:w="2145" w:type="pct"/>
          </w:tcPr>
          <w:p w14:paraId="44FA8713" w14:textId="77777777" w:rsidR="008C4721" w:rsidRDefault="008C4721" w:rsidP="008C4721">
            <w:pPr>
              <w:spacing w:before="120"/>
              <w:rPr>
                <w:b/>
              </w:rPr>
            </w:pPr>
            <w:r w:rsidRPr="00916086">
              <w:rPr>
                <w:b/>
              </w:rPr>
              <w:t>RCA</w:t>
            </w:r>
            <w:r>
              <w:rPr>
                <w:b/>
              </w:rPr>
              <w:t xml:space="preserve"> N°36</w:t>
            </w:r>
            <w:r w:rsidRPr="00916086">
              <w:rPr>
                <w:b/>
              </w:rPr>
              <w:t>/20</w:t>
            </w:r>
            <w:r>
              <w:rPr>
                <w:b/>
              </w:rPr>
              <w:t>12</w:t>
            </w:r>
            <w:r w:rsidRPr="00916086">
              <w:rPr>
                <w:b/>
              </w:rPr>
              <w:t xml:space="preserve">, Considerando </w:t>
            </w:r>
            <w:r w:rsidRPr="009C4B92">
              <w:rPr>
                <w:b/>
              </w:rPr>
              <w:t xml:space="preserve">3. </w:t>
            </w:r>
          </w:p>
          <w:p w14:paraId="5A1CC9E1" w14:textId="77777777" w:rsidR="008C4721" w:rsidRPr="00893EF2" w:rsidRDefault="008C4721" w:rsidP="008C4721">
            <w:pPr>
              <w:spacing w:before="120"/>
              <w:rPr>
                <w:b/>
                <w:i/>
              </w:rPr>
            </w:pPr>
            <w:r w:rsidRPr="00893EF2">
              <w:rPr>
                <w:i/>
              </w:rPr>
              <w:t>El proyecto contempla el tratamiento exclusivo de baterías de uso automotriz, entre las que se consideran, las de vehículos particulares, buses y maquinaria agrícola de hasta 200 amperios.</w:t>
            </w:r>
          </w:p>
          <w:p w14:paraId="1D799EBF" w14:textId="77777777" w:rsidR="008C4721" w:rsidRDefault="008C4721" w:rsidP="008C4721">
            <w:pPr>
              <w:spacing w:before="120"/>
              <w:rPr>
                <w:b/>
              </w:rPr>
            </w:pPr>
            <w:r w:rsidRPr="00916086">
              <w:rPr>
                <w:b/>
              </w:rPr>
              <w:t>RCA</w:t>
            </w:r>
            <w:r>
              <w:rPr>
                <w:b/>
              </w:rPr>
              <w:t xml:space="preserve"> N°36</w:t>
            </w:r>
            <w:r w:rsidRPr="00916086">
              <w:rPr>
                <w:b/>
              </w:rPr>
              <w:t>/20</w:t>
            </w:r>
            <w:r>
              <w:rPr>
                <w:b/>
              </w:rPr>
              <w:t>12</w:t>
            </w:r>
            <w:r w:rsidRPr="00916086">
              <w:rPr>
                <w:b/>
              </w:rPr>
              <w:t xml:space="preserve">, Considerando </w:t>
            </w:r>
            <w:r w:rsidRPr="009C4B92">
              <w:rPr>
                <w:b/>
              </w:rPr>
              <w:t xml:space="preserve">3.7.3.2 </w:t>
            </w:r>
          </w:p>
          <w:p w14:paraId="5DCBCF57" w14:textId="77777777" w:rsidR="008C4721" w:rsidRPr="00893EF2" w:rsidRDefault="008C4721" w:rsidP="008C4721">
            <w:pPr>
              <w:spacing w:before="120"/>
              <w:rPr>
                <w:i/>
              </w:rPr>
            </w:pPr>
            <w:r w:rsidRPr="00893EF2">
              <w:rPr>
                <w:i/>
              </w:rPr>
              <w:t>Que, la recepción de las baterías, se realizará de acuerdo a lo siguiente:</w:t>
            </w:r>
          </w:p>
          <w:p w14:paraId="6EDE2128" w14:textId="77777777" w:rsidR="008C4721" w:rsidRPr="009F614E" w:rsidRDefault="008C4721" w:rsidP="008C4721">
            <w:r w:rsidRPr="00893EF2">
              <w:rPr>
                <w:i/>
              </w:rPr>
              <w:t>En el caso de recepcionar baterías no aptas para su procesamiento, éstas serán almacenadas (en bodega de baterías) por un tiempo no superior a 30 días, (..)</w:t>
            </w:r>
          </w:p>
        </w:tc>
        <w:tc>
          <w:tcPr>
            <w:tcW w:w="1604" w:type="pct"/>
          </w:tcPr>
          <w:p w14:paraId="5AAAF297" w14:textId="54F666CF" w:rsidR="008C4721" w:rsidRPr="007C2B58" w:rsidRDefault="002B3DE8" w:rsidP="003B46A6">
            <w:pPr>
              <w:spacing w:before="40"/>
              <w:rPr>
                <w:lang w:eastAsia="es-CL"/>
              </w:rPr>
            </w:pPr>
            <w:r>
              <w:rPr>
                <w:lang w:eastAsia="es-CL"/>
              </w:rPr>
              <w:t>Inexistencia de</w:t>
            </w:r>
            <w:r w:rsidR="008C4721" w:rsidRPr="007C2B58">
              <w:rPr>
                <w:sz w:val="22"/>
                <w:szCs w:val="22"/>
                <w:lang w:eastAsia="es-CL"/>
              </w:rPr>
              <w:t xml:space="preserve"> registros de control del tiempo de almacenamiento de las baterías industriales.</w:t>
            </w:r>
          </w:p>
        </w:tc>
      </w:tr>
      <w:tr w:rsidR="008C4721" w:rsidRPr="00C833E5" w14:paraId="3D422F5D" w14:textId="77777777" w:rsidTr="004505AC">
        <w:trPr>
          <w:trHeight w:val="1229"/>
          <w:jc w:val="center"/>
        </w:trPr>
        <w:tc>
          <w:tcPr>
            <w:tcW w:w="501" w:type="pct"/>
            <w:vAlign w:val="center"/>
          </w:tcPr>
          <w:p w14:paraId="31A668B2" w14:textId="486276B0" w:rsidR="008C4721" w:rsidRDefault="00464A23" w:rsidP="008C4721">
            <w:pPr>
              <w:widowControl w:val="0"/>
              <w:overflowPunct w:val="0"/>
              <w:autoSpaceDE w:val="0"/>
              <w:autoSpaceDN w:val="0"/>
              <w:adjustRightInd w:val="0"/>
              <w:spacing w:after="120" w:line="285" w:lineRule="auto"/>
              <w:jc w:val="center"/>
              <w:rPr>
                <w:rFonts w:cstheme="minorHAnsi"/>
                <w:iCs/>
              </w:rPr>
            </w:pPr>
            <w:r>
              <w:rPr>
                <w:rFonts w:cstheme="minorHAnsi"/>
                <w:iCs/>
              </w:rPr>
              <w:t>17</w:t>
            </w:r>
          </w:p>
        </w:tc>
        <w:tc>
          <w:tcPr>
            <w:tcW w:w="750" w:type="pct"/>
            <w:vAlign w:val="center"/>
          </w:tcPr>
          <w:p w14:paraId="580B376D" w14:textId="77777777" w:rsidR="008C4721" w:rsidRDefault="008C4721" w:rsidP="008C4721">
            <w:pPr>
              <w:jc w:val="center"/>
            </w:pPr>
            <w:r>
              <w:t>Procesamiento</w:t>
            </w:r>
          </w:p>
        </w:tc>
        <w:tc>
          <w:tcPr>
            <w:tcW w:w="2145" w:type="pct"/>
          </w:tcPr>
          <w:p w14:paraId="415A245E" w14:textId="77777777" w:rsidR="008C4721" w:rsidRPr="002B16E7" w:rsidRDefault="008C4721" w:rsidP="008C4721">
            <w:pPr>
              <w:tabs>
                <w:tab w:val="left" w:pos="7507"/>
              </w:tabs>
              <w:rPr>
                <w:b/>
              </w:rPr>
            </w:pPr>
            <w:r w:rsidRPr="002B16E7">
              <w:rPr>
                <w:b/>
              </w:rPr>
              <w:t>3.7.3.7 Que, el proyecto considera las siguientes áreas de almacenamiento:</w:t>
            </w:r>
          </w:p>
          <w:p w14:paraId="4A7062A2" w14:textId="05370309" w:rsidR="00A9534E" w:rsidRPr="00893EF2" w:rsidRDefault="008C4721" w:rsidP="00A9534E">
            <w:pPr>
              <w:rPr>
                <w:i/>
              </w:rPr>
            </w:pPr>
            <w:r w:rsidRPr="00893EF2">
              <w:rPr>
                <w:i/>
              </w:rPr>
              <w:t>En el lay out del Adenda 1, Anexo 4, se aprecian las áreas de almacenamiento respectivo. a) Área de almacenamiento de baterías.</w:t>
            </w:r>
            <w:r w:rsidR="00A9534E" w:rsidRPr="00893EF2">
              <w:rPr>
                <w:i/>
              </w:rPr>
              <w:t xml:space="preserve"> De acuerdo a la siguiente caracterización, el almacenamiento se realizará como sigue: </w:t>
            </w:r>
          </w:p>
          <w:p w14:paraId="3A3206D6" w14:textId="5484CA33" w:rsidR="008C4721" w:rsidRPr="00916086" w:rsidRDefault="00A9534E" w:rsidP="00A9534E">
            <w:pPr>
              <w:spacing w:before="120"/>
              <w:rPr>
                <w:b/>
              </w:rPr>
            </w:pPr>
            <w:r>
              <w:rPr>
                <w:noProof/>
                <w:lang w:eastAsia="es-CL"/>
              </w:rPr>
              <w:lastRenderedPageBreak/>
              <w:drawing>
                <wp:inline distT="0" distB="0" distL="0" distR="0" wp14:anchorId="054DEF35" wp14:editId="19DE6E37">
                  <wp:extent cx="3353231" cy="1375442"/>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402121" cy="1395496"/>
                          </a:xfrm>
                          <a:prstGeom prst="rect">
                            <a:avLst/>
                          </a:prstGeom>
                        </pic:spPr>
                      </pic:pic>
                    </a:graphicData>
                  </a:graphic>
                </wp:inline>
              </w:drawing>
            </w:r>
          </w:p>
        </w:tc>
        <w:tc>
          <w:tcPr>
            <w:tcW w:w="1604" w:type="pct"/>
          </w:tcPr>
          <w:p w14:paraId="2C3D0DAB" w14:textId="3AA5E923" w:rsidR="008C4721" w:rsidRPr="007C2B58" w:rsidRDefault="008C4721" w:rsidP="008C4721">
            <w:pPr>
              <w:spacing w:before="40"/>
              <w:rPr>
                <w:lang w:eastAsia="es-CL"/>
              </w:rPr>
            </w:pPr>
            <w:r w:rsidRPr="007C2B58">
              <w:rPr>
                <w:sz w:val="22"/>
                <w:szCs w:val="22"/>
                <w:lang w:eastAsia="es-CL"/>
              </w:rPr>
              <w:lastRenderedPageBreak/>
              <w:t>Se constató almacenaje de baterías, algunas de ellas de origen industria</w:t>
            </w:r>
            <w:r w:rsidR="00CB05CE" w:rsidRPr="007C2B58">
              <w:rPr>
                <w:sz w:val="22"/>
                <w:szCs w:val="22"/>
                <w:lang w:eastAsia="es-CL"/>
              </w:rPr>
              <w:t>l</w:t>
            </w:r>
            <w:r w:rsidRPr="007C2B58">
              <w:rPr>
                <w:sz w:val="22"/>
                <w:szCs w:val="22"/>
                <w:lang w:eastAsia="es-CL"/>
              </w:rPr>
              <w:t>, en áreas no definid</w:t>
            </w:r>
            <w:r w:rsidR="00826624">
              <w:rPr>
                <w:sz w:val="22"/>
                <w:szCs w:val="22"/>
                <w:lang w:eastAsia="es-CL"/>
              </w:rPr>
              <w:t>a</w:t>
            </w:r>
            <w:r w:rsidRPr="007C2B58">
              <w:rPr>
                <w:sz w:val="22"/>
                <w:szCs w:val="22"/>
                <w:lang w:eastAsia="es-CL"/>
              </w:rPr>
              <w:t xml:space="preserve">s para ello; específicamente en el </w:t>
            </w:r>
            <w:r w:rsidR="004361B4" w:rsidRPr="007C2B58">
              <w:rPr>
                <w:sz w:val="22"/>
                <w:szCs w:val="22"/>
                <w:lang w:eastAsia="es-CL"/>
              </w:rPr>
              <w:t>“</w:t>
            </w:r>
            <w:r w:rsidRPr="007C2B58">
              <w:rPr>
                <w:sz w:val="22"/>
                <w:szCs w:val="22"/>
                <w:lang w:eastAsia="es-CL"/>
              </w:rPr>
              <w:t xml:space="preserve">Área de almacenamiento de Baterías “y en el </w:t>
            </w:r>
            <w:r w:rsidR="004361B4" w:rsidRPr="007C2B58">
              <w:rPr>
                <w:sz w:val="22"/>
                <w:szCs w:val="22"/>
                <w:lang w:eastAsia="es-CL"/>
              </w:rPr>
              <w:t>“</w:t>
            </w:r>
            <w:r w:rsidRPr="007C2B58">
              <w:rPr>
                <w:sz w:val="22"/>
                <w:szCs w:val="22"/>
                <w:lang w:eastAsia="es-CL"/>
              </w:rPr>
              <w:t>Área de Almacenamiento de Chip de Polipropileno”.</w:t>
            </w:r>
          </w:p>
        </w:tc>
      </w:tr>
      <w:tr w:rsidR="00A3561D" w:rsidRPr="00C833E5" w14:paraId="24234BA5" w14:textId="77777777" w:rsidTr="00893EF2">
        <w:trPr>
          <w:trHeight w:val="1020"/>
          <w:jc w:val="center"/>
        </w:trPr>
        <w:tc>
          <w:tcPr>
            <w:tcW w:w="501" w:type="pct"/>
            <w:vAlign w:val="center"/>
          </w:tcPr>
          <w:p w14:paraId="22DAB22E" w14:textId="5A390B61" w:rsidR="00A3561D" w:rsidRDefault="00464A23" w:rsidP="008C4721">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21</w:t>
            </w:r>
          </w:p>
        </w:tc>
        <w:tc>
          <w:tcPr>
            <w:tcW w:w="750" w:type="pct"/>
            <w:vAlign w:val="center"/>
          </w:tcPr>
          <w:p w14:paraId="3AF2597D" w14:textId="1A532E4F" w:rsidR="00A3561D" w:rsidRDefault="00501C6B" w:rsidP="008C4721">
            <w:pPr>
              <w:jc w:val="center"/>
            </w:pPr>
            <w:r>
              <w:t>Seguimiento</w:t>
            </w:r>
            <w:r w:rsidR="00A3561D">
              <w:t xml:space="preserve"> Recurso Suelo</w:t>
            </w:r>
          </w:p>
        </w:tc>
        <w:tc>
          <w:tcPr>
            <w:tcW w:w="2145" w:type="pct"/>
          </w:tcPr>
          <w:p w14:paraId="7E5FF4E3" w14:textId="77777777" w:rsidR="00A3561D" w:rsidRDefault="00A3561D" w:rsidP="00A3561D">
            <w:pPr>
              <w:spacing w:before="120"/>
              <w:rPr>
                <w:b/>
              </w:rPr>
            </w:pPr>
            <w:r w:rsidRPr="00916086">
              <w:rPr>
                <w:b/>
              </w:rPr>
              <w:t>RCA</w:t>
            </w:r>
            <w:r>
              <w:rPr>
                <w:b/>
              </w:rPr>
              <w:t xml:space="preserve"> N°36</w:t>
            </w:r>
            <w:r w:rsidRPr="00916086">
              <w:rPr>
                <w:b/>
              </w:rPr>
              <w:t>/20</w:t>
            </w:r>
            <w:r>
              <w:rPr>
                <w:b/>
              </w:rPr>
              <w:t>12</w:t>
            </w:r>
            <w:r w:rsidRPr="00916086">
              <w:rPr>
                <w:b/>
              </w:rPr>
              <w:t xml:space="preserve">, Considerando </w:t>
            </w:r>
            <w:r w:rsidRPr="00C70465">
              <w:rPr>
                <w:b/>
              </w:rPr>
              <w:t>3.7.</w:t>
            </w:r>
            <w:r>
              <w:rPr>
                <w:b/>
              </w:rPr>
              <w:t>5.3</w:t>
            </w:r>
          </w:p>
          <w:p w14:paraId="09E4B7DA" w14:textId="77777777" w:rsidR="00464A23" w:rsidRDefault="00A3561D" w:rsidP="00A3561D">
            <w:pPr>
              <w:spacing w:before="120"/>
              <w:rPr>
                <w:i/>
              </w:rPr>
            </w:pPr>
            <w:r w:rsidRPr="00A268E4">
              <w:rPr>
                <w:i/>
              </w:rPr>
              <w:t>Una vez al año, se realizará un muestreo del suelo, a través de un laboratorio acreditado, en los puntos que se señalan a continuación…</w:t>
            </w:r>
          </w:p>
          <w:p w14:paraId="0BCB3D80" w14:textId="77777777" w:rsidR="00A3561D" w:rsidRDefault="00464A23" w:rsidP="00A3561D">
            <w:pPr>
              <w:spacing w:before="120"/>
              <w:rPr>
                <w:i/>
              </w:rPr>
            </w:pPr>
            <w:r w:rsidRPr="00A268E4">
              <w:rPr>
                <w:i/>
              </w:rPr>
              <w:t>(…) En la eventualidad de que se produjera un deterioro del suelo producto de su contaminación con Plomo, se implementará un sistema de remediación a través del retiro de las capas superficiales del terreno en aquellas zonas en que se detectase un aumento en la concentración de Plomo como resultado del monitoreo anual que se llevará a cabo. En caso de producirse estas extracciones de material, el suelo será considerado como un residuo peligroso y será manipulado, transportado y dispuesto de acuerdo a lo establecido en el D.S. N° 148/2004 del Ministerio de Salud, Reglamento Sanitario sobre Manejo de Residuos Peligrosos. Además, se realizará una investigación respecto de las posibles causas del aumento en la concentración de contaminantes en el suelo, esto con el fin de tomar las medidas correctivas en las operaciones de la Planta de Tratamiento y así evitar eventos futuros.</w:t>
            </w:r>
          </w:p>
          <w:p w14:paraId="4242988F" w14:textId="0F031039" w:rsidR="00464A23" w:rsidRPr="00A3561D" w:rsidRDefault="00464A23" w:rsidP="00A3561D">
            <w:pPr>
              <w:spacing w:before="120"/>
              <w:rPr>
                <w:i/>
              </w:rPr>
            </w:pPr>
            <w:r w:rsidRPr="00A268E4">
              <w:rPr>
                <w:i/>
              </w:rPr>
              <w:t>(..) Se remitirá al SAG, SEREMI de Salud, DGA y Superintendencia del Medio Ambiente, todos de la región de Valparaíso, un informe anual de resultados y análisis de la evolución de los parámetros Plomo y pH en el suelo, usando como referencia normas de calidad de suelo internacionales.</w:t>
            </w:r>
          </w:p>
        </w:tc>
        <w:tc>
          <w:tcPr>
            <w:tcW w:w="1604" w:type="pct"/>
          </w:tcPr>
          <w:p w14:paraId="3775BEA1" w14:textId="6EC9FA63" w:rsidR="00A3561D" w:rsidRDefault="00A3561D" w:rsidP="00826624">
            <w:pPr>
              <w:pStyle w:val="Prrafodelista"/>
              <w:numPr>
                <w:ilvl w:val="0"/>
                <w:numId w:val="45"/>
              </w:numPr>
              <w:spacing w:before="40"/>
              <w:rPr>
                <w:lang w:eastAsia="es-CL"/>
              </w:rPr>
            </w:pPr>
            <w:r w:rsidRPr="007C2B58">
              <w:rPr>
                <w:lang w:eastAsia="es-CL"/>
              </w:rPr>
              <w:t xml:space="preserve">El laboratorio </w:t>
            </w:r>
            <w:r w:rsidR="002D35AD" w:rsidRPr="007C2B58">
              <w:rPr>
                <w:lang w:eastAsia="es-CL"/>
              </w:rPr>
              <w:t xml:space="preserve">que determinó Plomo </w:t>
            </w:r>
            <w:r w:rsidR="00884FEB" w:rsidRPr="007C2B58">
              <w:rPr>
                <w:lang w:eastAsia="es-CL"/>
              </w:rPr>
              <w:t xml:space="preserve">y pH </w:t>
            </w:r>
            <w:r w:rsidR="002D35AD" w:rsidRPr="007C2B58">
              <w:rPr>
                <w:lang w:eastAsia="es-CL"/>
              </w:rPr>
              <w:t>en suelos el año 2013</w:t>
            </w:r>
            <w:r w:rsidR="00884FEB" w:rsidRPr="007C2B58">
              <w:rPr>
                <w:lang w:eastAsia="es-CL"/>
              </w:rPr>
              <w:t xml:space="preserve"> </w:t>
            </w:r>
            <w:r w:rsidR="002D35AD" w:rsidRPr="007C2B58">
              <w:rPr>
                <w:lang w:eastAsia="es-CL"/>
              </w:rPr>
              <w:t xml:space="preserve">y </w:t>
            </w:r>
            <w:r w:rsidR="00884FEB" w:rsidRPr="007C2B58">
              <w:rPr>
                <w:lang w:eastAsia="es-CL"/>
              </w:rPr>
              <w:t>en la campaña de marzo de 2014</w:t>
            </w:r>
            <w:r w:rsidR="002D35AD" w:rsidRPr="007C2B58">
              <w:rPr>
                <w:lang w:eastAsia="es-CL"/>
              </w:rPr>
              <w:t xml:space="preserve"> no tenía </w:t>
            </w:r>
            <w:r w:rsidR="002B3DE8" w:rsidRPr="00826624">
              <w:rPr>
                <w:lang w:eastAsia="es-CL"/>
              </w:rPr>
              <w:t>dicho</w:t>
            </w:r>
            <w:r w:rsidR="00491BE4" w:rsidRPr="007C2B58">
              <w:rPr>
                <w:lang w:eastAsia="es-CL"/>
              </w:rPr>
              <w:t xml:space="preserve"> </w:t>
            </w:r>
            <w:r w:rsidR="002D35AD" w:rsidRPr="007C2B58">
              <w:rPr>
                <w:lang w:eastAsia="es-CL"/>
              </w:rPr>
              <w:t>parámetro</w:t>
            </w:r>
            <w:r w:rsidR="00491BE4" w:rsidRPr="007C2B58">
              <w:rPr>
                <w:lang w:eastAsia="es-CL"/>
              </w:rPr>
              <w:t xml:space="preserve"> acreditado</w:t>
            </w:r>
            <w:r w:rsidR="002D35AD" w:rsidRPr="007C2B58">
              <w:rPr>
                <w:lang w:eastAsia="es-CL"/>
              </w:rPr>
              <w:t>.</w:t>
            </w:r>
          </w:p>
          <w:p w14:paraId="5AC86FCE" w14:textId="5AC2719B" w:rsidR="00464A23" w:rsidRDefault="00826624" w:rsidP="00826624">
            <w:pPr>
              <w:pStyle w:val="Prrafodelista"/>
              <w:numPr>
                <w:ilvl w:val="0"/>
                <w:numId w:val="45"/>
              </w:numPr>
              <w:spacing w:before="60"/>
              <w:ind w:left="357" w:hanging="357"/>
              <w:contextualSpacing w:val="0"/>
              <w:rPr>
                <w:lang w:eastAsia="es-CL"/>
              </w:rPr>
            </w:pPr>
            <w:r>
              <w:rPr>
                <w:lang w:eastAsia="es-CL"/>
              </w:rPr>
              <w:t>El Titular n</w:t>
            </w:r>
            <w:r w:rsidR="00464A23" w:rsidRPr="007C2B58">
              <w:rPr>
                <w:lang w:eastAsia="es-CL"/>
              </w:rPr>
              <w:t>o inform</w:t>
            </w:r>
            <w:r w:rsidR="00464A23" w:rsidRPr="00826624">
              <w:rPr>
                <w:lang w:eastAsia="es-CL"/>
              </w:rPr>
              <w:t>ó</w:t>
            </w:r>
            <w:r w:rsidR="00464A23" w:rsidRPr="007C2B58">
              <w:rPr>
                <w:lang w:eastAsia="es-CL"/>
              </w:rPr>
              <w:t xml:space="preserve"> respecto a remediación, manejo de RESPEL y resultados de una investigación; exigencias derivadas de los resultados de la campaña de diciembre de 2014, que revela un aumento en la concentración de Plomo en 3 calicatas y alteración del pH en otra.</w:t>
            </w:r>
          </w:p>
          <w:p w14:paraId="0FE3759A" w14:textId="37BDA14B" w:rsidR="00464A23" w:rsidRPr="00826624" w:rsidRDefault="00826624" w:rsidP="00826624">
            <w:pPr>
              <w:pStyle w:val="Prrafodelista"/>
              <w:numPr>
                <w:ilvl w:val="0"/>
                <w:numId w:val="45"/>
              </w:numPr>
              <w:spacing w:before="60"/>
              <w:ind w:left="357" w:hanging="357"/>
              <w:contextualSpacing w:val="0"/>
              <w:rPr>
                <w:lang w:eastAsia="es-CL"/>
              </w:rPr>
            </w:pPr>
            <w:r>
              <w:rPr>
                <w:lang w:eastAsia="es-CL"/>
              </w:rPr>
              <w:t>El Titular n</w:t>
            </w:r>
            <w:r w:rsidR="00464A23" w:rsidRPr="00826624">
              <w:rPr>
                <w:lang w:eastAsia="es-CL"/>
              </w:rPr>
              <w:t xml:space="preserve">o </w:t>
            </w:r>
            <w:r>
              <w:rPr>
                <w:lang w:eastAsia="es-CL"/>
              </w:rPr>
              <w:t xml:space="preserve">presentó </w:t>
            </w:r>
            <w:r w:rsidR="00464A23" w:rsidRPr="00826624">
              <w:t>un informe anual en donde se use como referencia Normas de Calidad de suelo internacionales.</w:t>
            </w:r>
          </w:p>
        </w:tc>
      </w:tr>
    </w:tbl>
    <w:p w14:paraId="71AF368D" w14:textId="30581ECD" w:rsidR="00A3561D" w:rsidRDefault="00A3561D">
      <w:pPr>
        <w:jc w:val="left"/>
        <w:rPr>
          <w:rFonts w:cstheme="minorHAnsi"/>
        </w:rPr>
      </w:pPr>
    </w:p>
    <w:p w14:paraId="6A278FEA" w14:textId="77777777" w:rsidR="002B3DE8" w:rsidRDefault="002B3DE8">
      <w:pPr>
        <w:jc w:val="left"/>
        <w:rPr>
          <w:rFonts w:cstheme="minorHAnsi"/>
        </w:rPr>
      </w:pPr>
    </w:p>
    <w:p w14:paraId="0AC8F155" w14:textId="77777777" w:rsidR="002B3DE8" w:rsidRDefault="002B3DE8">
      <w:pPr>
        <w:jc w:val="left"/>
        <w:rPr>
          <w:rFonts w:cstheme="minorHAnsi"/>
        </w:rPr>
      </w:pPr>
    </w:p>
    <w:p w14:paraId="59DEFDE1" w14:textId="77777777" w:rsidR="002B3DE8" w:rsidRDefault="002B3DE8">
      <w:pPr>
        <w:jc w:val="left"/>
        <w:rPr>
          <w:rFonts w:cstheme="minorHAnsi"/>
        </w:rPr>
      </w:pPr>
    </w:p>
    <w:tbl>
      <w:tblPr>
        <w:tblStyle w:val="Tablaconcuadrcula"/>
        <w:tblW w:w="13546" w:type="dxa"/>
        <w:jc w:val="center"/>
        <w:tblLayout w:type="fixed"/>
        <w:tblLook w:val="04A0" w:firstRow="1" w:lastRow="0" w:firstColumn="1" w:lastColumn="0" w:noHBand="0" w:noVBand="1"/>
      </w:tblPr>
      <w:tblGrid>
        <w:gridCol w:w="1357"/>
        <w:gridCol w:w="2181"/>
        <w:gridCol w:w="5104"/>
        <w:gridCol w:w="4904"/>
      </w:tblGrid>
      <w:tr w:rsidR="001A2A0B" w:rsidRPr="00C833E5" w14:paraId="72192BF5" w14:textId="77777777" w:rsidTr="00C14484">
        <w:trPr>
          <w:trHeight w:val="395"/>
          <w:tblHeader/>
          <w:jc w:val="center"/>
        </w:trPr>
        <w:tc>
          <w:tcPr>
            <w:tcW w:w="501" w:type="pct"/>
            <w:shd w:val="clear" w:color="auto" w:fill="D9D9D9" w:themeFill="background1" w:themeFillShade="D9"/>
          </w:tcPr>
          <w:p w14:paraId="69CCA486" w14:textId="77777777" w:rsidR="001A2A0B" w:rsidRPr="00C833E5" w:rsidRDefault="001A2A0B" w:rsidP="009B303D">
            <w:pPr>
              <w:jc w:val="center"/>
              <w:rPr>
                <w:rFonts w:cstheme="minorHAnsi"/>
                <w:b/>
              </w:rPr>
            </w:pPr>
            <w:r w:rsidRPr="00C833E5">
              <w:rPr>
                <w:rFonts w:cstheme="minorHAnsi"/>
                <w:b/>
              </w:rPr>
              <w:t>N° Hecho Constatado</w:t>
            </w:r>
          </w:p>
        </w:tc>
        <w:tc>
          <w:tcPr>
            <w:tcW w:w="805" w:type="pct"/>
            <w:shd w:val="clear" w:color="auto" w:fill="D9D9D9" w:themeFill="background1" w:themeFillShade="D9"/>
            <w:vAlign w:val="center"/>
          </w:tcPr>
          <w:p w14:paraId="6AD098B2" w14:textId="77777777" w:rsidR="001A2A0B" w:rsidRPr="00C833E5" w:rsidRDefault="001A2A0B" w:rsidP="009B303D">
            <w:pPr>
              <w:jc w:val="center"/>
              <w:rPr>
                <w:rFonts w:cstheme="minorHAnsi"/>
                <w:b/>
              </w:rPr>
            </w:pPr>
            <w:r w:rsidRPr="00C833E5">
              <w:rPr>
                <w:rFonts w:cstheme="minorHAnsi"/>
                <w:b/>
              </w:rPr>
              <w:t>Materia Objeto de Fiscalización</w:t>
            </w:r>
          </w:p>
        </w:tc>
        <w:tc>
          <w:tcPr>
            <w:tcW w:w="1884" w:type="pct"/>
            <w:shd w:val="clear" w:color="auto" w:fill="D9D9D9" w:themeFill="background1" w:themeFillShade="D9"/>
            <w:vAlign w:val="center"/>
          </w:tcPr>
          <w:p w14:paraId="5F7ED3B5" w14:textId="77777777" w:rsidR="001A2A0B" w:rsidRPr="00C833E5" w:rsidRDefault="001A2A0B" w:rsidP="009B303D">
            <w:pPr>
              <w:jc w:val="center"/>
              <w:rPr>
                <w:rFonts w:cstheme="minorHAnsi"/>
                <w:b/>
              </w:rPr>
            </w:pPr>
            <w:r w:rsidRPr="00C833E5">
              <w:rPr>
                <w:rFonts w:cstheme="minorHAnsi"/>
                <w:b/>
              </w:rPr>
              <w:t>Exigencia Asociada</w:t>
            </w:r>
          </w:p>
        </w:tc>
        <w:tc>
          <w:tcPr>
            <w:tcW w:w="1810" w:type="pct"/>
            <w:shd w:val="clear" w:color="auto" w:fill="D9D9D9" w:themeFill="background1" w:themeFillShade="D9"/>
            <w:vAlign w:val="center"/>
          </w:tcPr>
          <w:p w14:paraId="1F8CA817" w14:textId="77777777" w:rsidR="001A2A0B" w:rsidRPr="00C833E5" w:rsidRDefault="001A2A0B" w:rsidP="009B303D">
            <w:pPr>
              <w:jc w:val="center"/>
              <w:rPr>
                <w:rFonts w:cstheme="minorHAnsi"/>
                <w:b/>
              </w:rPr>
            </w:pPr>
            <w:r>
              <w:rPr>
                <w:rFonts w:cstheme="minorHAnsi"/>
                <w:b/>
              </w:rPr>
              <w:t>Hallazgo</w:t>
            </w:r>
          </w:p>
        </w:tc>
      </w:tr>
      <w:tr w:rsidR="00AB5705" w:rsidRPr="00C833E5" w14:paraId="5DE405D9" w14:textId="77777777" w:rsidTr="00C14484">
        <w:trPr>
          <w:trHeight w:val="1298"/>
          <w:jc w:val="center"/>
        </w:trPr>
        <w:tc>
          <w:tcPr>
            <w:tcW w:w="501" w:type="pct"/>
            <w:vAlign w:val="center"/>
          </w:tcPr>
          <w:p w14:paraId="7A4F0102" w14:textId="0D9E45C9" w:rsidR="00AB5705" w:rsidRDefault="00464A23" w:rsidP="009B303D">
            <w:pPr>
              <w:widowControl w:val="0"/>
              <w:overflowPunct w:val="0"/>
              <w:autoSpaceDE w:val="0"/>
              <w:autoSpaceDN w:val="0"/>
              <w:adjustRightInd w:val="0"/>
              <w:spacing w:after="120" w:line="285" w:lineRule="auto"/>
              <w:jc w:val="center"/>
              <w:rPr>
                <w:rFonts w:cstheme="minorHAnsi"/>
                <w:iCs/>
              </w:rPr>
            </w:pPr>
            <w:r>
              <w:rPr>
                <w:rFonts w:cstheme="minorHAnsi"/>
                <w:iCs/>
              </w:rPr>
              <w:t>22</w:t>
            </w:r>
          </w:p>
        </w:tc>
        <w:tc>
          <w:tcPr>
            <w:tcW w:w="805" w:type="pct"/>
            <w:vAlign w:val="center"/>
          </w:tcPr>
          <w:p w14:paraId="43E691CD" w14:textId="4D712C21" w:rsidR="00AB5705" w:rsidRDefault="00AB5705" w:rsidP="009B303D">
            <w:pPr>
              <w:jc w:val="center"/>
            </w:pPr>
            <w:r w:rsidRPr="00A51933">
              <w:t>Seguimiento recurso aguas superficiales</w:t>
            </w:r>
          </w:p>
        </w:tc>
        <w:tc>
          <w:tcPr>
            <w:tcW w:w="1884" w:type="pct"/>
            <w:vAlign w:val="center"/>
          </w:tcPr>
          <w:p w14:paraId="6D363CE7" w14:textId="77777777" w:rsidR="00AB5705" w:rsidRDefault="00AB5705" w:rsidP="00AB5705">
            <w:pPr>
              <w:spacing w:before="120"/>
              <w:rPr>
                <w:b/>
              </w:rPr>
            </w:pPr>
            <w:r w:rsidRPr="00916086">
              <w:rPr>
                <w:b/>
              </w:rPr>
              <w:t>RCA</w:t>
            </w:r>
            <w:r>
              <w:rPr>
                <w:b/>
              </w:rPr>
              <w:t xml:space="preserve"> N°36</w:t>
            </w:r>
            <w:r w:rsidRPr="00916086">
              <w:rPr>
                <w:b/>
              </w:rPr>
              <w:t>/20</w:t>
            </w:r>
            <w:r>
              <w:rPr>
                <w:b/>
              </w:rPr>
              <w:t>12</w:t>
            </w:r>
            <w:r w:rsidRPr="00916086">
              <w:rPr>
                <w:b/>
              </w:rPr>
              <w:t xml:space="preserve">, Considerando </w:t>
            </w:r>
            <w:r w:rsidRPr="00C70465">
              <w:rPr>
                <w:b/>
              </w:rPr>
              <w:t>3.7.</w:t>
            </w:r>
            <w:r>
              <w:rPr>
                <w:b/>
              </w:rPr>
              <w:t>5.4 b</w:t>
            </w:r>
            <w:r w:rsidRPr="00326FA8">
              <w:rPr>
                <w:b/>
              </w:rPr>
              <w:t>) Aguas superficiales</w:t>
            </w:r>
          </w:p>
          <w:p w14:paraId="39BBF350" w14:textId="77777777" w:rsidR="00464A23" w:rsidRDefault="00AB5705" w:rsidP="00AB5705">
            <w:pPr>
              <w:spacing w:before="120"/>
              <w:rPr>
                <w:i/>
              </w:rPr>
            </w:pPr>
            <w:r>
              <w:rPr>
                <w:i/>
              </w:rPr>
              <w:t xml:space="preserve">(..) </w:t>
            </w:r>
            <w:r w:rsidRPr="00326FA8">
              <w:rPr>
                <w:i/>
              </w:rPr>
              <w:t>Se enviará un informe bianual a DGA, SAG y SEREMI de Medio Ambiente, todos de la región de Valparaíso, con los resultados obtenidos en dichos monitoreos</w:t>
            </w:r>
            <w:r w:rsidR="00893EF2">
              <w:rPr>
                <w:i/>
              </w:rPr>
              <w:t>.</w:t>
            </w:r>
          </w:p>
          <w:p w14:paraId="6312AA4B" w14:textId="77777777" w:rsidR="00464A23" w:rsidRDefault="00464A23" w:rsidP="00AB5705">
            <w:pPr>
              <w:spacing w:before="120"/>
              <w:rPr>
                <w:i/>
              </w:rPr>
            </w:pPr>
            <w:r>
              <w:rPr>
                <w:i/>
              </w:rPr>
              <w:t xml:space="preserve"> (..) </w:t>
            </w:r>
            <w:r w:rsidRPr="009B6A42">
              <w:rPr>
                <w:i/>
              </w:rPr>
              <w:t>la ubicación de los puntos de monitoreo (uno aguas arriba y otro aguas abajo) en el Estero El Sauce</w:t>
            </w:r>
            <w:r>
              <w:rPr>
                <w:i/>
              </w:rPr>
              <w:t>.</w:t>
            </w:r>
          </w:p>
          <w:p w14:paraId="71D9E534" w14:textId="77777777" w:rsidR="00464A23" w:rsidRDefault="00464A23" w:rsidP="00AB5705">
            <w:pPr>
              <w:spacing w:before="120"/>
              <w:rPr>
                <w:i/>
              </w:rPr>
            </w:pPr>
            <w:r>
              <w:rPr>
                <w:i/>
              </w:rPr>
              <w:t xml:space="preserve"> (..) Parámetros NCh</w:t>
            </w:r>
            <w:r w:rsidRPr="009B6A42">
              <w:rPr>
                <w:i/>
              </w:rPr>
              <w:t xml:space="preserve"> N° 1.333/78 Agua destinada para Riego</w:t>
            </w:r>
            <w:r>
              <w:rPr>
                <w:i/>
              </w:rPr>
              <w:t xml:space="preserve"> (Tabla). </w:t>
            </w:r>
          </w:p>
          <w:p w14:paraId="7F744AD9" w14:textId="4F3AEE3B" w:rsidR="00AB5705" w:rsidRPr="00916086" w:rsidRDefault="00464A23" w:rsidP="00AB5705">
            <w:pPr>
              <w:spacing w:before="120"/>
              <w:rPr>
                <w:b/>
              </w:rPr>
            </w:pPr>
            <w:r>
              <w:rPr>
                <w:i/>
              </w:rPr>
              <w:t>(..)</w:t>
            </w:r>
            <w:r w:rsidRPr="0030127C">
              <w:rPr>
                <w:i/>
              </w:rPr>
              <w:t>, se realizará una caracterización de las condiciones del estero durante el primer año en forma mensual, y a contar del segundo año en forma trimestral.</w:t>
            </w:r>
          </w:p>
        </w:tc>
        <w:tc>
          <w:tcPr>
            <w:tcW w:w="1810" w:type="pct"/>
            <w:vAlign w:val="center"/>
          </w:tcPr>
          <w:p w14:paraId="7A4782C8" w14:textId="6C461252" w:rsidR="00464A23" w:rsidRPr="00826624" w:rsidRDefault="00826624" w:rsidP="00826624">
            <w:pPr>
              <w:pStyle w:val="Prrafodelista"/>
              <w:numPr>
                <w:ilvl w:val="0"/>
                <w:numId w:val="46"/>
              </w:numPr>
              <w:rPr>
                <w:lang w:eastAsia="es-CL"/>
              </w:rPr>
            </w:pPr>
            <w:r w:rsidRPr="00826624">
              <w:rPr>
                <w:lang w:eastAsia="es-CL"/>
              </w:rPr>
              <w:t>El Titular n</w:t>
            </w:r>
            <w:r w:rsidR="00AB5705" w:rsidRPr="00826624">
              <w:rPr>
                <w:lang w:eastAsia="es-CL"/>
              </w:rPr>
              <w:t>o env</w:t>
            </w:r>
            <w:r w:rsidR="0040736F" w:rsidRPr="00826624">
              <w:rPr>
                <w:lang w:eastAsia="es-CL"/>
              </w:rPr>
              <w:t>ió</w:t>
            </w:r>
            <w:r w:rsidR="00AB5705" w:rsidRPr="00826624">
              <w:rPr>
                <w:lang w:eastAsia="es-CL"/>
              </w:rPr>
              <w:t xml:space="preserve"> informes bianuales, sino que anuales</w:t>
            </w:r>
            <w:r w:rsidR="00464A23" w:rsidRPr="00826624">
              <w:rPr>
                <w:lang w:eastAsia="es-CL"/>
              </w:rPr>
              <w:t>.</w:t>
            </w:r>
          </w:p>
          <w:p w14:paraId="6C68D17E" w14:textId="77777777" w:rsidR="00464A23" w:rsidRPr="00826624" w:rsidRDefault="00464A23" w:rsidP="00826624">
            <w:pPr>
              <w:pStyle w:val="Prrafodelista"/>
              <w:numPr>
                <w:ilvl w:val="0"/>
                <w:numId w:val="46"/>
              </w:numPr>
              <w:spacing w:before="60"/>
              <w:rPr>
                <w:lang w:eastAsia="es-CL"/>
              </w:rPr>
            </w:pPr>
            <w:r w:rsidRPr="00826624">
              <w:rPr>
                <w:lang w:eastAsia="es-CL"/>
              </w:rPr>
              <w:t xml:space="preserve">El informe de 2014 solo reportó aguas arriba, no permitiendo evaluar potenciales variaciones en la calidad del agua. </w:t>
            </w:r>
          </w:p>
          <w:p w14:paraId="0D094944" w14:textId="7FF31C2F" w:rsidR="00464A23" w:rsidRPr="00826624" w:rsidRDefault="00464A23" w:rsidP="00826624">
            <w:pPr>
              <w:pStyle w:val="Prrafodelista"/>
              <w:numPr>
                <w:ilvl w:val="0"/>
                <w:numId w:val="46"/>
              </w:numPr>
              <w:spacing w:before="60"/>
              <w:rPr>
                <w:lang w:eastAsia="es-CL"/>
              </w:rPr>
            </w:pPr>
            <w:r w:rsidRPr="00826624">
              <w:rPr>
                <w:lang w:eastAsia="es-CL"/>
              </w:rPr>
              <w:t xml:space="preserve">Los informes del 2013 solo reportan pH y Pb de 30 parámetros de la NCh Nᵒ 1.333/78; </w:t>
            </w:r>
            <w:r w:rsidR="006305A2" w:rsidRPr="00826624">
              <w:rPr>
                <w:lang w:eastAsia="es-CL"/>
              </w:rPr>
              <w:t xml:space="preserve">no informando sobre Aluminio, Arsénico, Bario, Berilio, Boro, Cadmio, Cianuro, Cromo, Cloruro, Cobalto, Cobre, Fluoruro, Hierro, Litio, Manganeso, Mercurio, </w:t>
            </w:r>
            <w:r w:rsidR="00C14484" w:rsidRPr="00826624">
              <w:rPr>
                <w:lang w:eastAsia="es-CL"/>
              </w:rPr>
              <w:t>Molibdeno, Níquel, Plata, Selenio, Vanadio, Zinc, SDT, Sodio Porcentual.</w:t>
            </w:r>
            <w:r w:rsidRPr="00826624">
              <w:rPr>
                <w:lang w:eastAsia="es-CL"/>
              </w:rPr>
              <w:t xml:space="preserve"> </w:t>
            </w:r>
          </w:p>
          <w:p w14:paraId="2B685DD2" w14:textId="384C6FD0" w:rsidR="00AB5705" w:rsidRPr="00826624" w:rsidRDefault="00464A23" w:rsidP="00826624">
            <w:pPr>
              <w:pStyle w:val="Prrafodelista"/>
              <w:numPr>
                <w:ilvl w:val="0"/>
                <w:numId w:val="46"/>
              </w:numPr>
              <w:spacing w:before="60"/>
              <w:rPr>
                <w:lang w:eastAsia="es-CL"/>
              </w:rPr>
            </w:pPr>
            <w:r w:rsidRPr="00826624">
              <w:rPr>
                <w:lang w:eastAsia="es-CL"/>
              </w:rPr>
              <w:t>No se ingresó al Sistema Electrónico de Seguimiento Ambiental de la SMA la caracterización mensual. El año 2014 reporta en forma anual y no reporta el primer trimestre del año 2015.</w:t>
            </w:r>
          </w:p>
        </w:tc>
      </w:tr>
      <w:tr w:rsidR="005E5686" w:rsidRPr="00C833E5" w14:paraId="7F728A70" w14:textId="77777777" w:rsidTr="00C14484">
        <w:trPr>
          <w:trHeight w:val="1164"/>
          <w:jc w:val="center"/>
        </w:trPr>
        <w:tc>
          <w:tcPr>
            <w:tcW w:w="501" w:type="pct"/>
            <w:vAlign w:val="center"/>
          </w:tcPr>
          <w:p w14:paraId="67D8B2BE" w14:textId="5C14B987" w:rsidR="005E5686" w:rsidRDefault="00464A23" w:rsidP="009B303D">
            <w:pPr>
              <w:widowControl w:val="0"/>
              <w:overflowPunct w:val="0"/>
              <w:autoSpaceDE w:val="0"/>
              <w:autoSpaceDN w:val="0"/>
              <w:adjustRightInd w:val="0"/>
              <w:spacing w:after="120" w:line="285" w:lineRule="auto"/>
              <w:jc w:val="center"/>
              <w:rPr>
                <w:rFonts w:cstheme="minorHAnsi"/>
                <w:iCs/>
              </w:rPr>
            </w:pPr>
            <w:r>
              <w:rPr>
                <w:rFonts w:cstheme="minorHAnsi"/>
                <w:iCs/>
              </w:rPr>
              <w:t>23</w:t>
            </w:r>
          </w:p>
        </w:tc>
        <w:tc>
          <w:tcPr>
            <w:tcW w:w="805" w:type="pct"/>
            <w:vAlign w:val="center"/>
          </w:tcPr>
          <w:p w14:paraId="7F4E00D5" w14:textId="77777777" w:rsidR="005E5686" w:rsidRPr="00A51933" w:rsidRDefault="005E5686" w:rsidP="009B303D">
            <w:pPr>
              <w:jc w:val="center"/>
            </w:pPr>
            <w:r>
              <w:t>Seguimiento recurso aguas lluvias</w:t>
            </w:r>
          </w:p>
        </w:tc>
        <w:tc>
          <w:tcPr>
            <w:tcW w:w="1884" w:type="pct"/>
            <w:vAlign w:val="center"/>
          </w:tcPr>
          <w:p w14:paraId="6E82D51A" w14:textId="77777777" w:rsidR="005E5686" w:rsidRDefault="005E5686" w:rsidP="005E5686">
            <w:pPr>
              <w:spacing w:before="120"/>
              <w:rPr>
                <w:b/>
              </w:rPr>
            </w:pPr>
            <w:r w:rsidRPr="00916086">
              <w:rPr>
                <w:b/>
              </w:rPr>
              <w:t>RCA</w:t>
            </w:r>
            <w:r>
              <w:rPr>
                <w:b/>
              </w:rPr>
              <w:t xml:space="preserve"> N°36</w:t>
            </w:r>
            <w:r w:rsidRPr="00916086">
              <w:rPr>
                <w:b/>
              </w:rPr>
              <w:t>/20</w:t>
            </w:r>
            <w:r>
              <w:rPr>
                <w:b/>
              </w:rPr>
              <w:t>12</w:t>
            </w:r>
            <w:r w:rsidRPr="00916086">
              <w:rPr>
                <w:b/>
              </w:rPr>
              <w:t xml:space="preserve">, Considerando </w:t>
            </w:r>
            <w:r w:rsidRPr="00C70465">
              <w:rPr>
                <w:b/>
              </w:rPr>
              <w:t>3.7.</w:t>
            </w:r>
            <w:r>
              <w:rPr>
                <w:b/>
              </w:rPr>
              <w:t>5.4 d) aguas lluvias</w:t>
            </w:r>
          </w:p>
          <w:p w14:paraId="0AC88D6F" w14:textId="77777777" w:rsidR="000F4A49" w:rsidRDefault="005E5686" w:rsidP="000F4A49">
            <w:pPr>
              <w:spacing w:before="120"/>
              <w:rPr>
                <w:i/>
              </w:rPr>
            </w:pPr>
            <w:r w:rsidRPr="00A9635C">
              <w:rPr>
                <w:i/>
              </w:rPr>
              <w:t xml:space="preserve">Para establecer una caracterización de las aguas lluvias, se realizará un monitoreo de las mismas, antes del inicio de la operación del proyecto, del parámetro Plomo. </w:t>
            </w:r>
          </w:p>
          <w:p w14:paraId="0B37E3D6" w14:textId="77777777" w:rsidR="005E5686" w:rsidRDefault="000F4A49" w:rsidP="000F4A49">
            <w:pPr>
              <w:spacing w:before="120"/>
              <w:rPr>
                <w:i/>
              </w:rPr>
            </w:pPr>
            <w:r w:rsidRPr="00A9635C">
              <w:rPr>
                <w:i/>
              </w:rPr>
              <w:t>Durante el primer año de funcionamiento del proyecto, se realizará el muestreo de la primera lluvia de cada mes.</w:t>
            </w:r>
          </w:p>
          <w:p w14:paraId="2C362BAD" w14:textId="7A2C41FC" w:rsidR="000F4A49" w:rsidRPr="00916086" w:rsidRDefault="000F4A49" w:rsidP="000F4A49">
            <w:pPr>
              <w:spacing w:before="120"/>
              <w:rPr>
                <w:b/>
              </w:rPr>
            </w:pPr>
            <w:r w:rsidRPr="00A9635C">
              <w:rPr>
                <w:i/>
              </w:rPr>
              <w:t>Se remitirá un informe anual, (..) En caso de detectarse contaminación por agentes derivados de la operación del proyecto, se implementará un plan de medidas de corrección para restablecer las condiciones naturales de los escurrimientos pluviales y para la disposición de las aguas contaminadas de acuerdo a la normativa vigente.</w:t>
            </w:r>
          </w:p>
        </w:tc>
        <w:tc>
          <w:tcPr>
            <w:tcW w:w="1810" w:type="pct"/>
            <w:vAlign w:val="center"/>
          </w:tcPr>
          <w:p w14:paraId="64AA000D" w14:textId="12CDC16F" w:rsidR="000F4A49" w:rsidRPr="00826624" w:rsidRDefault="00826624" w:rsidP="00826624">
            <w:pPr>
              <w:pStyle w:val="Prrafodelista"/>
              <w:numPr>
                <w:ilvl w:val="0"/>
                <w:numId w:val="47"/>
              </w:numPr>
              <w:rPr>
                <w:lang w:eastAsia="es-CL"/>
              </w:rPr>
            </w:pPr>
            <w:r w:rsidRPr="00826624">
              <w:rPr>
                <w:lang w:eastAsia="es-CL"/>
              </w:rPr>
              <w:t>El Titular n</w:t>
            </w:r>
            <w:r w:rsidR="00521D05">
              <w:rPr>
                <w:lang w:eastAsia="es-CL"/>
              </w:rPr>
              <w:t>o</w:t>
            </w:r>
            <w:r w:rsidR="00AB5705" w:rsidRPr="00826624">
              <w:rPr>
                <w:lang w:eastAsia="es-CL"/>
              </w:rPr>
              <w:t xml:space="preserve"> ingres</w:t>
            </w:r>
            <w:r w:rsidR="0040736F" w:rsidRPr="00826624">
              <w:rPr>
                <w:lang w:eastAsia="es-CL"/>
              </w:rPr>
              <w:t>ó</w:t>
            </w:r>
            <w:r w:rsidR="00AB5705" w:rsidRPr="00826624">
              <w:rPr>
                <w:lang w:eastAsia="es-CL"/>
              </w:rPr>
              <w:t xml:space="preserve"> al Sistema Electrónico de Seguimiento Ambiental </w:t>
            </w:r>
            <w:r w:rsidR="0040736F" w:rsidRPr="00826624">
              <w:rPr>
                <w:lang w:eastAsia="es-CL"/>
              </w:rPr>
              <w:t xml:space="preserve">de la SMA </w:t>
            </w:r>
            <w:r w:rsidR="00AB5705" w:rsidRPr="00826624">
              <w:rPr>
                <w:lang w:eastAsia="es-CL"/>
              </w:rPr>
              <w:t>la caracterización de las aguas lluvias en base al parámetro Plomo, antes del inicio de la operaciones.</w:t>
            </w:r>
            <w:r w:rsidR="000F4A49" w:rsidRPr="00826624">
              <w:rPr>
                <w:lang w:eastAsia="es-CL"/>
              </w:rPr>
              <w:t xml:space="preserve"> </w:t>
            </w:r>
          </w:p>
          <w:p w14:paraId="35364E9C" w14:textId="135FF3B6" w:rsidR="005E5686" w:rsidRDefault="004826F2" w:rsidP="0000248A">
            <w:pPr>
              <w:pStyle w:val="Prrafodelista"/>
              <w:numPr>
                <w:ilvl w:val="0"/>
                <w:numId w:val="47"/>
              </w:numPr>
              <w:spacing w:before="40"/>
              <w:ind w:left="357" w:hanging="357"/>
              <w:contextualSpacing w:val="0"/>
              <w:rPr>
                <w:lang w:eastAsia="es-CL"/>
              </w:rPr>
            </w:pPr>
            <w:r>
              <w:rPr>
                <w:lang w:eastAsia="es-CL"/>
              </w:rPr>
              <w:t>El Titular n</w:t>
            </w:r>
            <w:r w:rsidR="000F4A49" w:rsidRPr="00826624">
              <w:rPr>
                <w:lang w:eastAsia="es-CL"/>
              </w:rPr>
              <w:t>o ingresó al Sistema Electrónico de Seguimiento Ambiental de la SMA la caracterización de las aguas lluvias en base al parámetro Plomo durante el primer año de operaciones.</w:t>
            </w:r>
          </w:p>
        </w:tc>
      </w:tr>
    </w:tbl>
    <w:p w14:paraId="6835EDBC" w14:textId="77777777" w:rsidR="001A2A0B" w:rsidRDefault="001A2A0B" w:rsidP="001A2A0B">
      <w:pPr>
        <w:jc w:val="left"/>
        <w:rPr>
          <w:rFonts w:cstheme="minorHAnsi"/>
        </w:rPr>
      </w:pPr>
    </w:p>
    <w:p w14:paraId="0926E59C" w14:textId="77777777" w:rsidR="005E5686" w:rsidRDefault="005E5686" w:rsidP="001A2A0B">
      <w:pPr>
        <w:jc w:val="left"/>
        <w:rPr>
          <w:rFonts w:cstheme="minorHAnsi"/>
        </w:rPr>
      </w:pPr>
    </w:p>
    <w:p w14:paraId="786CF8E6" w14:textId="77777777" w:rsidR="0040736F" w:rsidRDefault="0040736F" w:rsidP="00D41DF3">
      <w:pPr>
        <w:pStyle w:val="Ttulo1"/>
        <w:spacing w:after="180"/>
        <w:ind w:left="357"/>
        <w:contextualSpacing w:val="0"/>
      </w:pPr>
      <w:bookmarkStart w:id="95" w:name="_Toc407720049"/>
      <w:bookmarkStart w:id="96" w:name="_Toc405999584"/>
      <w:bookmarkStart w:id="97" w:name="_Toc390777043"/>
      <w:bookmarkStart w:id="98" w:name="_Toc390184291"/>
      <w:bookmarkStart w:id="99" w:name="_Toc382472384"/>
      <w:bookmarkStart w:id="100" w:name="_Toc382383563"/>
      <w:bookmarkStart w:id="101" w:name="_Toc353998211"/>
      <w:bookmarkStart w:id="102" w:name="_Toc353998137"/>
      <w:bookmarkStart w:id="103" w:name="_Toc352841467"/>
      <w:bookmarkStart w:id="104" w:name="_Toc352840407"/>
      <w:bookmarkStart w:id="105" w:name="_Toc407012013"/>
      <w:bookmarkEnd w:id="93"/>
      <w:bookmarkEnd w:id="94"/>
    </w:p>
    <w:p w14:paraId="31745976" w14:textId="77777777" w:rsidR="00524CD7" w:rsidRDefault="00524CD7" w:rsidP="0030127C">
      <w:pPr>
        <w:pStyle w:val="Ttulo1"/>
        <w:numPr>
          <w:ilvl w:val="0"/>
          <w:numId w:val="2"/>
        </w:numPr>
        <w:spacing w:after="180"/>
        <w:ind w:left="357" w:hanging="357"/>
        <w:contextualSpacing w:val="0"/>
      </w:pPr>
      <w:bookmarkStart w:id="106" w:name="_Toc430103099"/>
      <w:r>
        <w:lastRenderedPageBreak/>
        <w:t>DOCUMENTACIÓN SOLICITADA Y ENTREGADA.</w:t>
      </w:r>
      <w:bookmarkEnd w:id="95"/>
      <w:bookmarkEnd w:id="96"/>
      <w:bookmarkEnd w:id="97"/>
      <w:bookmarkEnd w:id="98"/>
      <w:bookmarkEnd w:id="99"/>
      <w:bookmarkEnd w:id="100"/>
      <w:bookmarkEnd w:id="101"/>
      <w:bookmarkEnd w:id="102"/>
      <w:bookmarkEnd w:id="103"/>
      <w:bookmarkEnd w:id="104"/>
      <w:bookmarkEnd w:id="105"/>
      <w:bookmarkEnd w:id="106"/>
    </w:p>
    <w:tbl>
      <w:tblPr>
        <w:tblStyle w:val="Tablaconcuadrcula"/>
        <w:tblW w:w="4885" w:type="pct"/>
        <w:jc w:val="center"/>
        <w:tblLook w:val="04A0" w:firstRow="1" w:lastRow="0" w:firstColumn="1" w:lastColumn="0" w:noHBand="0" w:noVBand="1"/>
      </w:tblPr>
      <w:tblGrid>
        <w:gridCol w:w="405"/>
        <w:gridCol w:w="1235"/>
        <w:gridCol w:w="6362"/>
        <w:gridCol w:w="1118"/>
        <w:gridCol w:w="1053"/>
        <w:gridCol w:w="3298"/>
      </w:tblGrid>
      <w:tr w:rsidR="00D457B4" w:rsidRPr="00A93CEB" w14:paraId="302FEBD3" w14:textId="77777777" w:rsidTr="00DA675E">
        <w:trPr>
          <w:trHeight w:val="395"/>
          <w:jc w:val="center"/>
        </w:trPr>
        <w:tc>
          <w:tcPr>
            <w:tcW w:w="15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798C4FB" w14:textId="77777777" w:rsidR="00524CD7" w:rsidRPr="00A93CEB" w:rsidRDefault="00524CD7" w:rsidP="00D457B4">
            <w:pPr>
              <w:spacing w:line="240" w:lineRule="atLeast"/>
              <w:jc w:val="center"/>
              <w:rPr>
                <w:rFonts w:cstheme="minorHAnsi"/>
                <w:b/>
                <w:sz w:val="18"/>
                <w:szCs w:val="18"/>
                <w:lang w:val="es-ES"/>
              </w:rPr>
            </w:pPr>
            <w:r w:rsidRPr="00A93CEB">
              <w:rPr>
                <w:rFonts w:cstheme="minorHAnsi"/>
                <w:b/>
                <w:sz w:val="18"/>
                <w:szCs w:val="18"/>
                <w:lang w:val="es-ES"/>
              </w:rPr>
              <w:t>N°</w:t>
            </w:r>
          </w:p>
        </w:tc>
        <w:tc>
          <w:tcPr>
            <w:tcW w:w="45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C9A51B" w14:textId="77777777" w:rsidR="00524CD7" w:rsidRPr="00A93CEB" w:rsidRDefault="00524CD7" w:rsidP="00D457B4">
            <w:pPr>
              <w:spacing w:line="240" w:lineRule="atLeast"/>
              <w:jc w:val="center"/>
              <w:rPr>
                <w:rFonts w:cstheme="minorHAnsi"/>
                <w:b/>
                <w:sz w:val="18"/>
                <w:szCs w:val="18"/>
                <w:lang w:val="es-ES"/>
              </w:rPr>
            </w:pPr>
            <w:r w:rsidRPr="00A93CEB">
              <w:rPr>
                <w:rFonts w:cstheme="minorHAnsi"/>
                <w:b/>
                <w:sz w:val="18"/>
                <w:szCs w:val="18"/>
                <w:lang w:val="es-ES"/>
              </w:rPr>
              <w:t>N° de hecho asociado</w:t>
            </w:r>
          </w:p>
        </w:tc>
        <w:tc>
          <w:tcPr>
            <w:tcW w:w="236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CFC111" w14:textId="77777777" w:rsidR="00524CD7" w:rsidRPr="00A93CEB" w:rsidRDefault="00524CD7" w:rsidP="00D457B4">
            <w:pPr>
              <w:spacing w:line="240" w:lineRule="atLeast"/>
              <w:jc w:val="center"/>
              <w:rPr>
                <w:rFonts w:cstheme="minorHAnsi"/>
                <w:b/>
                <w:sz w:val="18"/>
                <w:szCs w:val="18"/>
                <w:lang w:val="es-ES"/>
              </w:rPr>
            </w:pPr>
            <w:r w:rsidRPr="00A93CEB">
              <w:rPr>
                <w:rFonts w:cstheme="minorHAnsi"/>
                <w:b/>
                <w:sz w:val="18"/>
                <w:szCs w:val="18"/>
                <w:lang w:val="es-ES"/>
              </w:rPr>
              <w:t>Documento solicitado</w:t>
            </w:r>
          </w:p>
        </w:tc>
        <w:tc>
          <w:tcPr>
            <w:tcW w:w="4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2E9538" w14:textId="77777777" w:rsidR="00524CD7" w:rsidRPr="00A93CEB" w:rsidRDefault="00524CD7" w:rsidP="00D457B4">
            <w:pPr>
              <w:spacing w:line="240" w:lineRule="atLeast"/>
              <w:jc w:val="center"/>
              <w:rPr>
                <w:rFonts w:cstheme="minorHAnsi"/>
                <w:b/>
                <w:sz w:val="18"/>
                <w:szCs w:val="18"/>
                <w:lang w:val="es-ES"/>
              </w:rPr>
            </w:pPr>
            <w:r w:rsidRPr="00A93CEB">
              <w:rPr>
                <w:rFonts w:cstheme="minorHAnsi"/>
                <w:b/>
                <w:sz w:val="18"/>
                <w:szCs w:val="18"/>
                <w:lang w:val="es-ES"/>
              </w:rPr>
              <w:t>Plazo de entrega</w:t>
            </w:r>
          </w:p>
        </w:tc>
        <w:tc>
          <w:tcPr>
            <w:tcW w:w="39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1F82B3" w14:textId="77777777" w:rsidR="00524CD7" w:rsidRPr="00A93CEB" w:rsidRDefault="00524CD7" w:rsidP="00D457B4">
            <w:pPr>
              <w:spacing w:line="240" w:lineRule="atLeast"/>
              <w:jc w:val="center"/>
              <w:rPr>
                <w:rFonts w:cstheme="minorHAnsi"/>
                <w:b/>
                <w:sz w:val="18"/>
                <w:szCs w:val="18"/>
                <w:lang w:val="es-ES"/>
              </w:rPr>
            </w:pPr>
            <w:r w:rsidRPr="00A93CEB">
              <w:rPr>
                <w:rFonts w:cstheme="minorHAnsi"/>
                <w:b/>
                <w:sz w:val="18"/>
                <w:szCs w:val="18"/>
                <w:lang w:val="es-ES"/>
              </w:rPr>
              <w:t>Fecha entrega</w:t>
            </w:r>
          </w:p>
        </w:tc>
        <w:tc>
          <w:tcPr>
            <w:tcW w:w="122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E5E286" w14:textId="77777777" w:rsidR="00524CD7" w:rsidRPr="00A93CEB" w:rsidRDefault="00524CD7" w:rsidP="00D457B4">
            <w:pPr>
              <w:spacing w:line="240" w:lineRule="atLeast"/>
              <w:jc w:val="center"/>
              <w:rPr>
                <w:rFonts w:cstheme="minorHAnsi"/>
                <w:b/>
                <w:sz w:val="18"/>
                <w:szCs w:val="18"/>
                <w:lang w:val="es-ES"/>
              </w:rPr>
            </w:pPr>
            <w:r w:rsidRPr="00A93CEB">
              <w:rPr>
                <w:rFonts w:cstheme="minorHAnsi"/>
                <w:b/>
                <w:sz w:val="18"/>
                <w:szCs w:val="18"/>
                <w:lang w:val="es-ES"/>
              </w:rPr>
              <w:t>Observaciones</w:t>
            </w:r>
          </w:p>
        </w:tc>
      </w:tr>
      <w:tr w:rsidR="00D457B4" w:rsidRPr="00A93CEB" w14:paraId="638E35EA" w14:textId="77777777" w:rsidTr="00DA675E">
        <w:trPr>
          <w:jc w:val="center"/>
        </w:trPr>
        <w:tc>
          <w:tcPr>
            <w:tcW w:w="150" w:type="pct"/>
            <w:tcBorders>
              <w:top w:val="single" w:sz="4" w:space="0" w:color="auto"/>
              <w:left w:val="single" w:sz="4" w:space="0" w:color="auto"/>
              <w:bottom w:val="single" w:sz="4" w:space="0" w:color="auto"/>
              <w:right w:val="single" w:sz="4" w:space="0" w:color="auto"/>
            </w:tcBorders>
            <w:vAlign w:val="center"/>
          </w:tcPr>
          <w:p w14:paraId="3976B985" w14:textId="77777777" w:rsidR="00CB3ACB" w:rsidRPr="00A93CEB" w:rsidRDefault="0010129F" w:rsidP="00D457B4">
            <w:pPr>
              <w:widowControl w:val="0"/>
              <w:overflowPunct w:val="0"/>
              <w:autoSpaceDE w:val="0"/>
              <w:autoSpaceDN w:val="0"/>
              <w:adjustRightInd w:val="0"/>
              <w:spacing w:line="240" w:lineRule="atLeast"/>
              <w:jc w:val="center"/>
              <w:rPr>
                <w:rFonts w:cstheme="minorHAnsi"/>
                <w:iCs/>
                <w:sz w:val="18"/>
                <w:szCs w:val="18"/>
                <w:lang w:val="es-ES"/>
              </w:rPr>
            </w:pPr>
            <w:r>
              <w:rPr>
                <w:rFonts w:cstheme="minorHAnsi"/>
                <w:iCs/>
                <w:sz w:val="18"/>
                <w:szCs w:val="18"/>
                <w:lang w:val="es-ES"/>
              </w:rPr>
              <w:t>1</w:t>
            </w:r>
          </w:p>
        </w:tc>
        <w:tc>
          <w:tcPr>
            <w:tcW w:w="458" w:type="pct"/>
            <w:tcBorders>
              <w:top w:val="single" w:sz="4" w:space="0" w:color="auto"/>
              <w:left w:val="single" w:sz="4" w:space="0" w:color="auto"/>
              <w:bottom w:val="single" w:sz="4" w:space="0" w:color="auto"/>
              <w:right w:val="single" w:sz="4" w:space="0" w:color="auto"/>
            </w:tcBorders>
            <w:vAlign w:val="center"/>
          </w:tcPr>
          <w:p w14:paraId="1AB8022E" w14:textId="7DFE4C2B" w:rsidR="00CB3ACB" w:rsidRPr="00A93CEB" w:rsidRDefault="00D17707" w:rsidP="00D457B4">
            <w:pPr>
              <w:widowControl w:val="0"/>
              <w:overflowPunct w:val="0"/>
              <w:autoSpaceDE w:val="0"/>
              <w:autoSpaceDN w:val="0"/>
              <w:adjustRightInd w:val="0"/>
              <w:spacing w:line="240" w:lineRule="atLeast"/>
              <w:jc w:val="center"/>
              <w:rPr>
                <w:rFonts w:eastAsia="Times New Roman" w:cs="Century Gothic"/>
                <w:iCs/>
                <w:kern w:val="28"/>
                <w:sz w:val="18"/>
                <w:szCs w:val="18"/>
                <w:lang w:val="es-ES" w:eastAsia="es-CL"/>
              </w:rPr>
            </w:pPr>
            <w:r>
              <w:rPr>
                <w:rFonts w:eastAsia="Times New Roman" w:cs="Century Gothic"/>
                <w:iCs/>
                <w:kern w:val="28"/>
                <w:sz w:val="18"/>
                <w:szCs w:val="18"/>
                <w:lang w:val="es-ES" w:eastAsia="es-CL"/>
              </w:rPr>
              <w:t>N/C</w:t>
            </w:r>
          </w:p>
        </w:tc>
        <w:tc>
          <w:tcPr>
            <w:tcW w:w="2361" w:type="pct"/>
            <w:tcBorders>
              <w:top w:val="single" w:sz="4" w:space="0" w:color="auto"/>
              <w:left w:val="single" w:sz="4" w:space="0" w:color="auto"/>
              <w:bottom w:val="single" w:sz="4" w:space="0" w:color="auto"/>
              <w:right w:val="single" w:sz="4" w:space="0" w:color="auto"/>
            </w:tcBorders>
            <w:vAlign w:val="center"/>
          </w:tcPr>
          <w:p w14:paraId="2038508A" w14:textId="001AAF9C" w:rsidR="00CB3ACB" w:rsidRPr="00724A6F" w:rsidRDefault="001F4BED" w:rsidP="004826F2">
            <w:pPr>
              <w:autoSpaceDE w:val="0"/>
              <w:autoSpaceDN w:val="0"/>
              <w:adjustRightInd w:val="0"/>
              <w:rPr>
                <w:sz w:val="18"/>
                <w:szCs w:val="18"/>
                <w:lang w:val="es-ES"/>
              </w:rPr>
            </w:pPr>
            <w:r w:rsidRPr="00724A6F">
              <w:rPr>
                <w:sz w:val="18"/>
                <w:szCs w:val="18"/>
                <w:lang w:val="es-ES"/>
              </w:rPr>
              <w:t xml:space="preserve">Registro que acredite el ingreso de baterías en desuso que </w:t>
            </w:r>
            <w:r w:rsidRPr="005F7C4A">
              <w:rPr>
                <w:sz w:val="18"/>
                <w:szCs w:val="18"/>
                <w:lang w:val="es-ES"/>
              </w:rPr>
              <w:t xml:space="preserve">ingresan a la planta para el periodo 2013, 2014 y </w:t>
            </w:r>
            <w:r w:rsidR="004826F2" w:rsidRPr="005F7C4A">
              <w:rPr>
                <w:sz w:val="18"/>
                <w:szCs w:val="18"/>
                <w:lang w:val="es-ES"/>
              </w:rPr>
              <w:t>201</w:t>
            </w:r>
            <w:r w:rsidR="004826F2">
              <w:rPr>
                <w:sz w:val="18"/>
                <w:szCs w:val="18"/>
                <w:lang w:val="es-ES"/>
              </w:rPr>
              <w:t>5</w:t>
            </w:r>
            <w:r w:rsidR="004826F2" w:rsidRPr="005F7C4A">
              <w:rPr>
                <w:sz w:val="18"/>
                <w:szCs w:val="18"/>
                <w:lang w:val="es-ES"/>
              </w:rPr>
              <w:t xml:space="preserve"> </w:t>
            </w:r>
            <w:r w:rsidRPr="005F7C4A">
              <w:rPr>
                <w:sz w:val="18"/>
                <w:szCs w:val="18"/>
                <w:lang w:val="es-ES"/>
              </w:rPr>
              <w:t xml:space="preserve">a la fecha (guías de despacho), con su respectivo consolidado </w:t>
            </w:r>
            <w:r w:rsidR="00501C6B" w:rsidRPr="005F7C4A">
              <w:rPr>
                <w:sz w:val="18"/>
                <w:szCs w:val="18"/>
                <w:lang w:val="es-ES"/>
              </w:rPr>
              <w:t>en formato</w:t>
            </w:r>
            <w:r w:rsidRPr="005F7C4A">
              <w:rPr>
                <w:sz w:val="18"/>
                <w:szCs w:val="18"/>
                <w:lang w:val="es-ES"/>
              </w:rPr>
              <w:t xml:space="preserve"> Excel.</w:t>
            </w:r>
          </w:p>
        </w:tc>
        <w:tc>
          <w:tcPr>
            <w:tcW w:w="415" w:type="pct"/>
            <w:tcBorders>
              <w:top w:val="single" w:sz="4" w:space="0" w:color="auto"/>
              <w:left w:val="single" w:sz="4" w:space="0" w:color="auto"/>
              <w:bottom w:val="single" w:sz="4" w:space="0" w:color="auto"/>
              <w:right w:val="single" w:sz="4" w:space="0" w:color="auto"/>
            </w:tcBorders>
            <w:vAlign w:val="center"/>
          </w:tcPr>
          <w:p w14:paraId="2B768FF5" w14:textId="77777777" w:rsidR="00CB3ACB" w:rsidRPr="00A93CEB" w:rsidRDefault="001F4BED" w:rsidP="00D457B4">
            <w:pPr>
              <w:spacing w:line="240" w:lineRule="atLeast"/>
              <w:jc w:val="center"/>
              <w:rPr>
                <w:rFonts w:cstheme="minorHAnsi"/>
                <w:sz w:val="18"/>
                <w:szCs w:val="18"/>
                <w:lang w:val="es-ES"/>
              </w:rPr>
            </w:pPr>
            <w:r>
              <w:rPr>
                <w:rFonts w:cstheme="minorHAnsi"/>
                <w:sz w:val="18"/>
                <w:szCs w:val="18"/>
                <w:lang w:val="es-ES"/>
              </w:rPr>
              <w:t>20.05.2015</w:t>
            </w:r>
          </w:p>
        </w:tc>
        <w:tc>
          <w:tcPr>
            <w:tcW w:w="391" w:type="pct"/>
            <w:tcBorders>
              <w:top w:val="single" w:sz="4" w:space="0" w:color="auto"/>
              <w:left w:val="single" w:sz="4" w:space="0" w:color="auto"/>
              <w:bottom w:val="single" w:sz="4" w:space="0" w:color="auto"/>
              <w:right w:val="single" w:sz="4" w:space="0" w:color="auto"/>
            </w:tcBorders>
            <w:vAlign w:val="center"/>
          </w:tcPr>
          <w:p w14:paraId="7E7D6AF7" w14:textId="77777777" w:rsidR="00CB3ACB" w:rsidRPr="00A93CEB" w:rsidRDefault="001F4BED" w:rsidP="00D457B4">
            <w:pPr>
              <w:widowControl w:val="0"/>
              <w:overflowPunct w:val="0"/>
              <w:autoSpaceDE w:val="0"/>
              <w:autoSpaceDN w:val="0"/>
              <w:adjustRightInd w:val="0"/>
              <w:spacing w:line="240" w:lineRule="atLeast"/>
              <w:jc w:val="center"/>
              <w:rPr>
                <w:rFonts w:cstheme="minorHAnsi"/>
                <w:sz w:val="18"/>
                <w:szCs w:val="18"/>
                <w:lang w:val="es-ES"/>
              </w:rPr>
            </w:pPr>
            <w:r>
              <w:rPr>
                <w:rFonts w:cstheme="minorHAnsi"/>
                <w:sz w:val="18"/>
                <w:szCs w:val="18"/>
                <w:lang w:val="es-ES"/>
              </w:rPr>
              <w:t>28.05.2015</w:t>
            </w:r>
          </w:p>
        </w:tc>
        <w:tc>
          <w:tcPr>
            <w:tcW w:w="1224" w:type="pct"/>
            <w:tcBorders>
              <w:top w:val="single" w:sz="4" w:space="0" w:color="auto"/>
              <w:left w:val="single" w:sz="4" w:space="0" w:color="auto"/>
              <w:bottom w:val="single" w:sz="4" w:space="0" w:color="auto"/>
              <w:right w:val="single" w:sz="4" w:space="0" w:color="auto"/>
            </w:tcBorders>
            <w:vAlign w:val="center"/>
          </w:tcPr>
          <w:p w14:paraId="2C7D7214" w14:textId="77777777" w:rsidR="00CB3ACB" w:rsidRPr="00A93CEB" w:rsidRDefault="00784ACD" w:rsidP="00CA1255">
            <w:pPr>
              <w:widowControl w:val="0"/>
              <w:overflowPunct w:val="0"/>
              <w:autoSpaceDE w:val="0"/>
              <w:autoSpaceDN w:val="0"/>
              <w:adjustRightInd w:val="0"/>
              <w:spacing w:line="240" w:lineRule="atLeast"/>
              <w:rPr>
                <w:rFonts w:cstheme="minorHAnsi"/>
                <w:sz w:val="18"/>
                <w:szCs w:val="18"/>
                <w:lang w:val="es-ES"/>
              </w:rPr>
            </w:pPr>
            <w:r>
              <w:rPr>
                <w:rFonts w:cstheme="minorHAnsi"/>
                <w:sz w:val="18"/>
                <w:szCs w:val="18"/>
                <w:lang w:val="es-ES"/>
              </w:rPr>
              <w:t>Sin observaciones.</w:t>
            </w:r>
          </w:p>
        </w:tc>
      </w:tr>
      <w:tr w:rsidR="00D457B4" w:rsidRPr="00A93CEB" w14:paraId="310A2128" w14:textId="77777777" w:rsidTr="00DA675E">
        <w:trPr>
          <w:jc w:val="center"/>
        </w:trPr>
        <w:tc>
          <w:tcPr>
            <w:tcW w:w="150" w:type="pct"/>
            <w:tcBorders>
              <w:top w:val="single" w:sz="4" w:space="0" w:color="auto"/>
              <w:left w:val="single" w:sz="4" w:space="0" w:color="auto"/>
              <w:bottom w:val="single" w:sz="4" w:space="0" w:color="auto"/>
              <w:right w:val="single" w:sz="4" w:space="0" w:color="auto"/>
            </w:tcBorders>
            <w:vAlign w:val="center"/>
          </w:tcPr>
          <w:p w14:paraId="61B74B3D" w14:textId="77777777" w:rsidR="00CB3ACB" w:rsidRPr="00A93CEB" w:rsidRDefault="0010129F" w:rsidP="00D457B4">
            <w:pPr>
              <w:widowControl w:val="0"/>
              <w:overflowPunct w:val="0"/>
              <w:autoSpaceDE w:val="0"/>
              <w:autoSpaceDN w:val="0"/>
              <w:adjustRightInd w:val="0"/>
              <w:spacing w:line="240" w:lineRule="atLeast"/>
              <w:jc w:val="center"/>
              <w:rPr>
                <w:rFonts w:cstheme="minorHAnsi"/>
                <w:iCs/>
                <w:sz w:val="18"/>
                <w:szCs w:val="18"/>
                <w:lang w:val="es-ES"/>
              </w:rPr>
            </w:pPr>
            <w:r>
              <w:rPr>
                <w:rFonts w:cstheme="minorHAnsi"/>
                <w:iCs/>
                <w:sz w:val="18"/>
                <w:szCs w:val="18"/>
                <w:lang w:val="es-ES"/>
              </w:rPr>
              <w:t>2</w:t>
            </w:r>
          </w:p>
        </w:tc>
        <w:tc>
          <w:tcPr>
            <w:tcW w:w="458" w:type="pct"/>
            <w:tcBorders>
              <w:top w:val="single" w:sz="4" w:space="0" w:color="auto"/>
              <w:left w:val="single" w:sz="4" w:space="0" w:color="auto"/>
              <w:bottom w:val="single" w:sz="4" w:space="0" w:color="auto"/>
              <w:right w:val="single" w:sz="4" w:space="0" w:color="auto"/>
            </w:tcBorders>
            <w:vAlign w:val="center"/>
          </w:tcPr>
          <w:p w14:paraId="4FCE5F51" w14:textId="5B084425" w:rsidR="00CB3ACB" w:rsidRPr="00A93CEB" w:rsidRDefault="00715B0A" w:rsidP="00715B0A">
            <w:pPr>
              <w:widowControl w:val="0"/>
              <w:overflowPunct w:val="0"/>
              <w:autoSpaceDE w:val="0"/>
              <w:autoSpaceDN w:val="0"/>
              <w:adjustRightInd w:val="0"/>
              <w:spacing w:line="240" w:lineRule="atLeast"/>
              <w:jc w:val="center"/>
              <w:rPr>
                <w:rFonts w:eastAsia="Times New Roman" w:cs="Century Gothic"/>
                <w:iCs/>
                <w:kern w:val="28"/>
                <w:sz w:val="18"/>
                <w:szCs w:val="18"/>
                <w:lang w:val="es-ES" w:eastAsia="es-CL"/>
              </w:rPr>
            </w:pPr>
            <w:r>
              <w:rPr>
                <w:rFonts w:eastAsia="Times New Roman" w:cs="Century Gothic"/>
                <w:iCs/>
                <w:kern w:val="28"/>
                <w:sz w:val="18"/>
                <w:szCs w:val="18"/>
                <w:lang w:val="es-ES" w:eastAsia="es-CL"/>
              </w:rPr>
              <w:t>18</w:t>
            </w:r>
          </w:p>
        </w:tc>
        <w:tc>
          <w:tcPr>
            <w:tcW w:w="2361" w:type="pct"/>
            <w:tcBorders>
              <w:top w:val="single" w:sz="4" w:space="0" w:color="auto"/>
              <w:left w:val="single" w:sz="4" w:space="0" w:color="auto"/>
              <w:bottom w:val="single" w:sz="4" w:space="0" w:color="auto"/>
              <w:right w:val="single" w:sz="4" w:space="0" w:color="auto"/>
            </w:tcBorders>
            <w:vAlign w:val="center"/>
          </w:tcPr>
          <w:p w14:paraId="3B2B7F71" w14:textId="0BE60A85" w:rsidR="00CB3ACB" w:rsidRPr="00724A6F" w:rsidRDefault="001F4BED" w:rsidP="00035A14">
            <w:pPr>
              <w:widowControl w:val="0"/>
              <w:overflowPunct w:val="0"/>
              <w:autoSpaceDE w:val="0"/>
              <w:autoSpaceDN w:val="0"/>
              <w:adjustRightInd w:val="0"/>
              <w:spacing w:line="240" w:lineRule="atLeast"/>
              <w:rPr>
                <w:sz w:val="18"/>
                <w:szCs w:val="18"/>
                <w:lang w:val="es-ES"/>
              </w:rPr>
            </w:pPr>
            <w:r w:rsidRPr="00724A6F">
              <w:rPr>
                <w:sz w:val="18"/>
                <w:szCs w:val="18"/>
                <w:lang w:val="es-ES"/>
              </w:rPr>
              <w:t>C</w:t>
            </w:r>
            <w:r w:rsidRPr="00724A6F">
              <w:rPr>
                <w:sz w:val="18"/>
                <w:szCs w:val="18"/>
              </w:rPr>
              <w:t xml:space="preserve">antidad de baterías procesadas para el periodo 2013, 2014 y </w:t>
            </w:r>
            <w:r w:rsidR="00035A14" w:rsidRPr="00724A6F">
              <w:rPr>
                <w:sz w:val="18"/>
                <w:szCs w:val="18"/>
              </w:rPr>
              <w:t>201</w:t>
            </w:r>
            <w:r w:rsidR="00035A14">
              <w:rPr>
                <w:sz w:val="18"/>
                <w:szCs w:val="18"/>
              </w:rPr>
              <w:t>5</w:t>
            </w:r>
            <w:r w:rsidR="00035A14" w:rsidRPr="00724A6F">
              <w:rPr>
                <w:sz w:val="18"/>
                <w:szCs w:val="18"/>
              </w:rPr>
              <w:t xml:space="preserve"> </w:t>
            </w:r>
            <w:r w:rsidRPr="00724A6F">
              <w:rPr>
                <w:sz w:val="18"/>
                <w:szCs w:val="18"/>
              </w:rPr>
              <w:t>a la fecha, en unidades y toneladas métricas,  diario, mensual y anual.</w:t>
            </w:r>
          </w:p>
        </w:tc>
        <w:tc>
          <w:tcPr>
            <w:tcW w:w="415" w:type="pct"/>
            <w:tcBorders>
              <w:top w:val="single" w:sz="4" w:space="0" w:color="auto"/>
              <w:left w:val="single" w:sz="4" w:space="0" w:color="auto"/>
              <w:bottom w:val="single" w:sz="4" w:space="0" w:color="auto"/>
              <w:right w:val="single" w:sz="4" w:space="0" w:color="auto"/>
            </w:tcBorders>
            <w:vAlign w:val="center"/>
          </w:tcPr>
          <w:p w14:paraId="0EC4E3CD" w14:textId="77777777" w:rsidR="00CB3ACB" w:rsidRPr="00A93CEB" w:rsidRDefault="00724A6F" w:rsidP="00D457B4">
            <w:pPr>
              <w:spacing w:line="240" w:lineRule="atLeast"/>
              <w:jc w:val="center"/>
              <w:rPr>
                <w:rFonts w:cstheme="minorHAnsi"/>
                <w:sz w:val="18"/>
                <w:szCs w:val="18"/>
                <w:lang w:val="es-ES"/>
              </w:rPr>
            </w:pPr>
            <w:r>
              <w:rPr>
                <w:rFonts w:cstheme="minorHAnsi"/>
                <w:sz w:val="18"/>
                <w:szCs w:val="18"/>
                <w:lang w:val="es-ES"/>
              </w:rPr>
              <w:t>20.05.2015</w:t>
            </w:r>
          </w:p>
        </w:tc>
        <w:tc>
          <w:tcPr>
            <w:tcW w:w="391" w:type="pct"/>
            <w:tcBorders>
              <w:top w:val="single" w:sz="4" w:space="0" w:color="auto"/>
              <w:left w:val="single" w:sz="4" w:space="0" w:color="auto"/>
              <w:bottom w:val="single" w:sz="4" w:space="0" w:color="auto"/>
              <w:right w:val="single" w:sz="4" w:space="0" w:color="auto"/>
            </w:tcBorders>
            <w:vAlign w:val="center"/>
          </w:tcPr>
          <w:p w14:paraId="3263E978" w14:textId="77777777" w:rsidR="00CB3ACB" w:rsidRPr="00A93CEB" w:rsidRDefault="00724A6F" w:rsidP="00D457B4">
            <w:pPr>
              <w:widowControl w:val="0"/>
              <w:overflowPunct w:val="0"/>
              <w:autoSpaceDE w:val="0"/>
              <w:autoSpaceDN w:val="0"/>
              <w:adjustRightInd w:val="0"/>
              <w:spacing w:line="240" w:lineRule="atLeast"/>
              <w:jc w:val="center"/>
              <w:rPr>
                <w:rFonts w:cstheme="minorHAnsi"/>
                <w:sz w:val="18"/>
                <w:szCs w:val="18"/>
                <w:lang w:val="es-ES"/>
              </w:rPr>
            </w:pPr>
            <w:r>
              <w:rPr>
                <w:rFonts w:cstheme="minorHAnsi"/>
                <w:sz w:val="18"/>
                <w:szCs w:val="18"/>
                <w:lang w:val="es-ES"/>
              </w:rPr>
              <w:t>28.05.2015</w:t>
            </w:r>
          </w:p>
        </w:tc>
        <w:tc>
          <w:tcPr>
            <w:tcW w:w="1224" w:type="pct"/>
            <w:tcBorders>
              <w:top w:val="single" w:sz="4" w:space="0" w:color="auto"/>
              <w:left w:val="single" w:sz="4" w:space="0" w:color="auto"/>
              <w:bottom w:val="single" w:sz="4" w:space="0" w:color="auto"/>
              <w:right w:val="single" w:sz="4" w:space="0" w:color="auto"/>
            </w:tcBorders>
            <w:vAlign w:val="center"/>
          </w:tcPr>
          <w:p w14:paraId="3E006AB3" w14:textId="791E11EE" w:rsidR="00CB3ACB" w:rsidRPr="00A93CEB" w:rsidRDefault="001D3FE0" w:rsidP="00D457B4">
            <w:pPr>
              <w:widowControl w:val="0"/>
              <w:overflowPunct w:val="0"/>
              <w:autoSpaceDE w:val="0"/>
              <w:autoSpaceDN w:val="0"/>
              <w:adjustRightInd w:val="0"/>
              <w:spacing w:line="240" w:lineRule="atLeast"/>
              <w:rPr>
                <w:rFonts w:cstheme="minorHAnsi"/>
                <w:sz w:val="18"/>
                <w:szCs w:val="18"/>
                <w:lang w:val="es-ES"/>
              </w:rPr>
            </w:pPr>
            <w:r>
              <w:rPr>
                <w:rFonts w:cstheme="minorHAnsi"/>
                <w:sz w:val="18"/>
                <w:szCs w:val="18"/>
                <w:lang w:val="es-ES"/>
              </w:rPr>
              <w:t xml:space="preserve">No informa cantidad de </w:t>
            </w:r>
            <w:r w:rsidR="00724A6F">
              <w:rPr>
                <w:rFonts w:cstheme="minorHAnsi"/>
                <w:sz w:val="18"/>
                <w:szCs w:val="18"/>
                <w:lang w:val="es-ES"/>
              </w:rPr>
              <w:t>unidades procesadas.</w:t>
            </w:r>
          </w:p>
        </w:tc>
      </w:tr>
      <w:tr w:rsidR="00D457B4" w:rsidRPr="00A93CEB" w14:paraId="42D66D35" w14:textId="77777777" w:rsidTr="00DA675E">
        <w:trPr>
          <w:jc w:val="center"/>
        </w:trPr>
        <w:tc>
          <w:tcPr>
            <w:tcW w:w="150" w:type="pct"/>
            <w:tcBorders>
              <w:top w:val="single" w:sz="4" w:space="0" w:color="auto"/>
              <w:left w:val="single" w:sz="4" w:space="0" w:color="auto"/>
              <w:bottom w:val="single" w:sz="4" w:space="0" w:color="auto"/>
              <w:right w:val="single" w:sz="4" w:space="0" w:color="auto"/>
            </w:tcBorders>
            <w:vAlign w:val="center"/>
          </w:tcPr>
          <w:p w14:paraId="6CA6C3FC" w14:textId="77777777" w:rsidR="00CB3ACB" w:rsidRPr="00A93CEB" w:rsidRDefault="0010129F" w:rsidP="00D457B4">
            <w:pPr>
              <w:widowControl w:val="0"/>
              <w:overflowPunct w:val="0"/>
              <w:autoSpaceDE w:val="0"/>
              <w:autoSpaceDN w:val="0"/>
              <w:adjustRightInd w:val="0"/>
              <w:spacing w:line="240" w:lineRule="atLeast"/>
              <w:jc w:val="center"/>
              <w:rPr>
                <w:rFonts w:cstheme="minorHAnsi"/>
                <w:iCs/>
                <w:sz w:val="18"/>
                <w:szCs w:val="18"/>
                <w:lang w:val="es-ES"/>
              </w:rPr>
            </w:pPr>
            <w:r>
              <w:rPr>
                <w:rFonts w:cstheme="minorHAnsi"/>
                <w:iCs/>
                <w:sz w:val="18"/>
                <w:szCs w:val="18"/>
                <w:lang w:val="es-ES"/>
              </w:rPr>
              <w:t>3</w:t>
            </w:r>
          </w:p>
        </w:tc>
        <w:tc>
          <w:tcPr>
            <w:tcW w:w="458" w:type="pct"/>
            <w:tcBorders>
              <w:top w:val="single" w:sz="4" w:space="0" w:color="auto"/>
              <w:left w:val="single" w:sz="4" w:space="0" w:color="auto"/>
              <w:bottom w:val="single" w:sz="4" w:space="0" w:color="auto"/>
              <w:right w:val="single" w:sz="4" w:space="0" w:color="auto"/>
            </w:tcBorders>
            <w:vAlign w:val="center"/>
          </w:tcPr>
          <w:p w14:paraId="54B98D30" w14:textId="01D80F4D" w:rsidR="00CB3ACB" w:rsidRPr="00A93CEB" w:rsidRDefault="00CC6926" w:rsidP="00D457B4">
            <w:pPr>
              <w:widowControl w:val="0"/>
              <w:overflowPunct w:val="0"/>
              <w:autoSpaceDE w:val="0"/>
              <w:autoSpaceDN w:val="0"/>
              <w:adjustRightInd w:val="0"/>
              <w:spacing w:line="240" w:lineRule="atLeast"/>
              <w:jc w:val="center"/>
              <w:rPr>
                <w:rFonts w:eastAsia="Times New Roman" w:cs="Century Gothic"/>
                <w:iCs/>
                <w:kern w:val="28"/>
                <w:sz w:val="18"/>
                <w:szCs w:val="18"/>
                <w:lang w:val="es-ES" w:eastAsia="es-CL"/>
              </w:rPr>
            </w:pPr>
            <w:r>
              <w:rPr>
                <w:rFonts w:eastAsia="Times New Roman" w:cs="Century Gothic"/>
                <w:iCs/>
                <w:kern w:val="28"/>
                <w:sz w:val="18"/>
                <w:szCs w:val="18"/>
                <w:lang w:val="es-ES" w:eastAsia="es-CL"/>
              </w:rPr>
              <w:t>5</w:t>
            </w:r>
            <w:r w:rsidR="00210702">
              <w:rPr>
                <w:rFonts w:eastAsia="Times New Roman" w:cs="Century Gothic"/>
                <w:iCs/>
                <w:kern w:val="28"/>
                <w:sz w:val="18"/>
                <w:szCs w:val="18"/>
                <w:lang w:val="es-ES" w:eastAsia="es-CL"/>
              </w:rPr>
              <w:t>, 20</w:t>
            </w:r>
          </w:p>
        </w:tc>
        <w:tc>
          <w:tcPr>
            <w:tcW w:w="2361" w:type="pct"/>
            <w:tcBorders>
              <w:top w:val="single" w:sz="4" w:space="0" w:color="auto"/>
              <w:left w:val="single" w:sz="4" w:space="0" w:color="auto"/>
              <w:bottom w:val="single" w:sz="4" w:space="0" w:color="auto"/>
              <w:right w:val="single" w:sz="4" w:space="0" w:color="auto"/>
            </w:tcBorders>
            <w:vAlign w:val="center"/>
          </w:tcPr>
          <w:p w14:paraId="6D6A40FA" w14:textId="77777777" w:rsidR="00CB3ACB" w:rsidRPr="00724A6F" w:rsidRDefault="001F4BED" w:rsidP="00D457B4">
            <w:pPr>
              <w:widowControl w:val="0"/>
              <w:overflowPunct w:val="0"/>
              <w:autoSpaceDE w:val="0"/>
              <w:autoSpaceDN w:val="0"/>
              <w:adjustRightInd w:val="0"/>
              <w:spacing w:line="240" w:lineRule="atLeast"/>
              <w:rPr>
                <w:sz w:val="18"/>
                <w:szCs w:val="18"/>
              </w:rPr>
            </w:pPr>
            <w:r w:rsidRPr="00724A6F">
              <w:rPr>
                <w:sz w:val="18"/>
                <w:szCs w:val="18"/>
              </w:rPr>
              <w:t xml:space="preserve">Registros que acrediten el envío de pasta de plomo a destinos autorizados para el periodo 2013, 2014 y </w:t>
            </w:r>
            <w:r w:rsidR="00724A6F">
              <w:rPr>
                <w:sz w:val="18"/>
                <w:szCs w:val="18"/>
              </w:rPr>
              <w:t>2015</w:t>
            </w:r>
            <w:r w:rsidRPr="00724A6F">
              <w:rPr>
                <w:sz w:val="18"/>
                <w:szCs w:val="18"/>
              </w:rPr>
              <w:t xml:space="preserve"> a la fecha.</w:t>
            </w:r>
          </w:p>
        </w:tc>
        <w:tc>
          <w:tcPr>
            <w:tcW w:w="415" w:type="pct"/>
            <w:tcBorders>
              <w:top w:val="single" w:sz="4" w:space="0" w:color="auto"/>
              <w:left w:val="single" w:sz="4" w:space="0" w:color="auto"/>
              <w:bottom w:val="single" w:sz="4" w:space="0" w:color="auto"/>
              <w:right w:val="single" w:sz="4" w:space="0" w:color="auto"/>
            </w:tcBorders>
            <w:vAlign w:val="center"/>
          </w:tcPr>
          <w:p w14:paraId="204BAF28" w14:textId="77777777" w:rsidR="00CB3ACB" w:rsidRPr="00A93CEB" w:rsidRDefault="00724A6F" w:rsidP="00D457B4">
            <w:pPr>
              <w:spacing w:line="240" w:lineRule="atLeast"/>
              <w:jc w:val="center"/>
              <w:rPr>
                <w:rFonts w:cstheme="minorHAnsi"/>
                <w:sz w:val="18"/>
                <w:szCs w:val="18"/>
                <w:lang w:val="es-ES"/>
              </w:rPr>
            </w:pPr>
            <w:r>
              <w:rPr>
                <w:rFonts w:cstheme="minorHAnsi"/>
                <w:sz w:val="18"/>
                <w:szCs w:val="18"/>
                <w:lang w:val="es-ES"/>
              </w:rPr>
              <w:t>20.05.2015</w:t>
            </w:r>
          </w:p>
        </w:tc>
        <w:tc>
          <w:tcPr>
            <w:tcW w:w="391" w:type="pct"/>
            <w:tcBorders>
              <w:top w:val="single" w:sz="4" w:space="0" w:color="auto"/>
              <w:left w:val="single" w:sz="4" w:space="0" w:color="auto"/>
              <w:bottom w:val="single" w:sz="4" w:space="0" w:color="auto"/>
              <w:right w:val="single" w:sz="4" w:space="0" w:color="auto"/>
            </w:tcBorders>
            <w:vAlign w:val="center"/>
          </w:tcPr>
          <w:p w14:paraId="128B6095" w14:textId="77777777" w:rsidR="00CB3ACB" w:rsidRPr="00A93CEB" w:rsidRDefault="00724A6F" w:rsidP="00D457B4">
            <w:pPr>
              <w:widowControl w:val="0"/>
              <w:overflowPunct w:val="0"/>
              <w:autoSpaceDE w:val="0"/>
              <w:autoSpaceDN w:val="0"/>
              <w:adjustRightInd w:val="0"/>
              <w:spacing w:line="240" w:lineRule="atLeast"/>
              <w:jc w:val="center"/>
              <w:rPr>
                <w:rFonts w:cstheme="minorHAnsi"/>
                <w:sz w:val="18"/>
                <w:szCs w:val="18"/>
                <w:lang w:val="es-ES"/>
              </w:rPr>
            </w:pPr>
            <w:r>
              <w:rPr>
                <w:rFonts w:cstheme="minorHAnsi"/>
                <w:sz w:val="18"/>
                <w:szCs w:val="18"/>
                <w:lang w:val="es-ES"/>
              </w:rPr>
              <w:t>28.05.2015</w:t>
            </w:r>
          </w:p>
        </w:tc>
        <w:tc>
          <w:tcPr>
            <w:tcW w:w="1224" w:type="pct"/>
            <w:tcBorders>
              <w:top w:val="single" w:sz="4" w:space="0" w:color="auto"/>
              <w:left w:val="single" w:sz="4" w:space="0" w:color="auto"/>
              <w:bottom w:val="single" w:sz="4" w:space="0" w:color="auto"/>
              <w:right w:val="single" w:sz="4" w:space="0" w:color="auto"/>
            </w:tcBorders>
            <w:vAlign w:val="center"/>
          </w:tcPr>
          <w:p w14:paraId="0804FFCF" w14:textId="7E95D96A" w:rsidR="00CB3ACB" w:rsidRPr="00A93CEB" w:rsidRDefault="00D17707" w:rsidP="00D457B4">
            <w:pPr>
              <w:widowControl w:val="0"/>
              <w:overflowPunct w:val="0"/>
              <w:autoSpaceDE w:val="0"/>
              <w:autoSpaceDN w:val="0"/>
              <w:adjustRightInd w:val="0"/>
              <w:spacing w:line="240" w:lineRule="atLeast"/>
              <w:rPr>
                <w:rFonts w:cstheme="minorHAnsi"/>
                <w:sz w:val="18"/>
                <w:szCs w:val="18"/>
                <w:lang w:val="es-ES"/>
              </w:rPr>
            </w:pPr>
            <w:r>
              <w:rPr>
                <w:rFonts w:cstheme="minorHAnsi"/>
                <w:sz w:val="18"/>
                <w:szCs w:val="18"/>
                <w:lang w:val="es-ES"/>
              </w:rPr>
              <w:t>Sin observaciones</w:t>
            </w:r>
            <w:r w:rsidR="00784ACD">
              <w:rPr>
                <w:rFonts w:cstheme="minorHAnsi"/>
                <w:sz w:val="18"/>
                <w:szCs w:val="18"/>
                <w:lang w:val="es-ES"/>
              </w:rPr>
              <w:t>.</w:t>
            </w:r>
          </w:p>
        </w:tc>
      </w:tr>
      <w:tr w:rsidR="00D457B4" w:rsidRPr="00A93CEB" w14:paraId="23A4259B" w14:textId="77777777" w:rsidTr="00DA675E">
        <w:trPr>
          <w:jc w:val="center"/>
        </w:trPr>
        <w:tc>
          <w:tcPr>
            <w:tcW w:w="150" w:type="pct"/>
            <w:tcBorders>
              <w:top w:val="single" w:sz="4" w:space="0" w:color="auto"/>
              <w:left w:val="single" w:sz="4" w:space="0" w:color="auto"/>
              <w:bottom w:val="single" w:sz="4" w:space="0" w:color="auto"/>
              <w:right w:val="single" w:sz="4" w:space="0" w:color="auto"/>
            </w:tcBorders>
            <w:vAlign w:val="center"/>
          </w:tcPr>
          <w:p w14:paraId="37286F42" w14:textId="77777777" w:rsidR="00CB3ACB" w:rsidRPr="00A93CEB" w:rsidRDefault="0010129F" w:rsidP="00D457B4">
            <w:pPr>
              <w:widowControl w:val="0"/>
              <w:overflowPunct w:val="0"/>
              <w:autoSpaceDE w:val="0"/>
              <w:autoSpaceDN w:val="0"/>
              <w:adjustRightInd w:val="0"/>
              <w:spacing w:line="240" w:lineRule="atLeast"/>
              <w:jc w:val="center"/>
              <w:rPr>
                <w:rFonts w:cstheme="minorHAnsi"/>
                <w:iCs/>
                <w:sz w:val="18"/>
                <w:szCs w:val="18"/>
                <w:lang w:val="es-ES"/>
              </w:rPr>
            </w:pPr>
            <w:r>
              <w:rPr>
                <w:rFonts w:cstheme="minorHAnsi"/>
                <w:iCs/>
                <w:sz w:val="18"/>
                <w:szCs w:val="18"/>
                <w:lang w:val="es-ES"/>
              </w:rPr>
              <w:t>4</w:t>
            </w:r>
          </w:p>
        </w:tc>
        <w:tc>
          <w:tcPr>
            <w:tcW w:w="458" w:type="pct"/>
            <w:tcBorders>
              <w:top w:val="single" w:sz="4" w:space="0" w:color="auto"/>
              <w:left w:val="single" w:sz="4" w:space="0" w:color="auto"/>
              <w:bottom w:val="single" w:sz="4" w:space="0" w:color="auto"/>
              <w:right w:val="single" w:sz="4" w:space="0" w:color="auto"/>
            </w:tcBorders>
            <w:vAlign w:val="center"/>
          </w:tcPr>
          <w:p w14:paraId="25410B1F" w14:textId="23A56BB6" w:rsidR="00CB3ACB" w:rsidRPr="00A93CEB" w:rsidRDefault="00CC6926" w:rsidP="00D457B4">
            <w:pPr>
              <w:widowControl w:val="0"/>
              <w:overflowPunct w:val="0"/>
              <w:autoSpaceDE w:val="0"/>
              <w:autoSpaceDN w:val="0"/>
              <w:adjustRightInd w:val="0"/>
              <w:spacing w:line="240" w:lineRule="atLeast"/>
              <w:jc w:val="center"/>
              <w:rPr>
                <w:rFonts w:eastAsia="Times New Roman" w:cs="Century Gothic"/>
                <w:iCs/>
                <w:kern w:val="28"/>
                <w:sz w:val="18"/>
                <w:szCs w:val="18"/>
                <w:lang w:val="es-ES" w:eastAsia="es-CL"/>
              </w:rPr>
            </w:pPr>
            <w:r>
              <w:rPr>
                <w:rFonts w:eastAsia="Times New Roman" w:cs="Century Gothic"/>
                <w:iCs/>
                <w:kern w:val="28"/>
                <w:sz w:val="18"/>
                <w:szCs w:val="18"/>
                <w:lang w:val="es-ES" w:eastAsia="es-CL"/>
              </w:rPr>
              <w:t>1,2</w:t>
            </w:r>
          </w:p>
        </w:tc>
        <w:tc>
          <w:tcPr>
            <w:tcW w:w="2361" w:type="pct"/>
            <w:tcBorders>
              <w:top w:val="single" w:sz="4" w:space="0" w:color="auto"/>
              <w:left w:val="single" w:sz="4" w:space="0" w:color="auto"/>
              <w:bottom w:val="single" w:sz="4" w:space="0" w:color="auto"/>
              <w:right w:val="single" w:sz="4" w:space="0" w:color="auto"/>
            </w:tcBorders>
            <w:vAlign w:val="center"/>
          </w:tcPr>
          <w:p w14:paraId="4B547D6D" w14:textId="77777777" w:rsidR="00CB3ACB" w:rsidRPr="00724A6F" w:rsidRDefault="001F4BED" w:rsidP="001F4BED">
            <w:pPr>
              <w:autoSpaceDE w:val="0"/>
              <w:autoSpaceDN w:val="0"/>
              <w:adjustRightInd w:val="0"/>
              <w:jc w:val="left"/>
              <w:rPr>
                <w:rFonts w:cs="Arial"/>
                <w:sz w:val="18"/>
                <w:szCs w:val="18"/>
                <w:lang w:eastAsia="es-ES"/>
              </w:rPr>
            </w:pPr>
            <w:r w:rsidRPr="00724A6F">
              <w:rPr>
                <w:rFonts w:cs="Arial"/>
                <w:sz w:val="18"/>
                <w:szCs w:val="18"/>
                <w:lang w:eastAsia="es-ES"/>
              </w:rPr>
              <w:t xml:space="preserve">Registros que acrediten el envío de pallets a destinos autorizados para el periodo </w:t>
            </w:r>
            <w:r w:rsidRPr="00724A6F">
              <w:rPr>
                <w:sz w:val="18"/>
                <w:szCs w:val="18"/>
                <w:lang w:eastAsia="es-ES"/>
              </w:rPr>
              <w:t xml:space="preserve">2013, 2014 </w:t>
            </w:r>
            <w:r w:rsidRPr="00724A6F">
              <w:rPr>
                <w:rFonts w:cs="Arial"/>
                <w:sz w:val="18"/>
                <w:szCs w:val="18"/>
                <w:lang w:eastAsia="es-ES"/>
              </w:rPr>
              <w:t xml:space="preserve">y </w:t>
            </w:r>
            <w:r w:rsidR="00724A6F">
              <w:rPr>
                <w:sz w:val="18"/>
                <w:szCs w:val="18"/>
                <w:lang w:eastAsia="es-ES"/>
              </w:rPr>
              <w:t>2015</w:t>
            </w:r>
            <w:r w:rsidRPr="00724A6F">
              <w:rPr>
                <w:sz w:val="18"/>
                <w:szCs w:val="18"/>
                <w:lang w:eastAsia="es-ES"/>
              </w:rPr>
              <w:t xml:space="preserve"> </w:t>
            </w:r>
            <w:r w:rsidRPr="00724A6F">
              <w:rPr>
                <w:rFonts w:cs="Arial"/>
                <w:sz w:val="18"/>
                <w:szCs w:val="18"/>
                <w:lang w:eastAsia="es-ES"/>
              </w:rPr>
              <w:t>a la fecha.</w:t>
            </w:r>
          </w:p>
        </w:tc>
        <w:tc>
          <w:tcPr>
            <w:tcW w:w="415" w:type="pct"/>
            <w:tcBorders>
              <w:top w:val="single" w:sz="4" w:space="0" w:color="auto"/>
              <w:left w:val="single" w:sz="4" w:space="0" w:color="auto"/>
              <w:bottom w:val="single" w:sz="4" w:space="0" w:color="auto"/>
              <w:right w:val="single" w:sz="4" w:space="0" w:color="auto"/>
            </w:tcBorders>
            <w:vAlign w:val="center"/>
          </w:tcPr>
          <w:p w14:paraId="035C9E49" w14:textId="77777777" w:rsidR="00CB3ACB" w:rsidRPr="00A93CEB" w:rsidRDefault="00724A6F" w:rsidP="00D457B4">
            <w:pPr>
              <w:spacing w:line="240" w:lineRule="atLeast"/>
              <w:jc w:val="center"/>
              <w:rPr>
                <w:rFonts w:cstheme="minorHAnsi"/>
                <w:sz w:val="18"/>
                <w:szCs w:val="18"/>
                <w:lang w:val="es-ES"/>
              </w:rPr>
            </w:pPr>
            <w:r>
              <w:rPr>
                <w:rFonts w:cstheme="minorHAnsi"/>
                <w:sz w:val="18"/>
                <w:szCs w:val="18"/>
                <w:lang w:val="es-ES"/>
              </w:rPr>
              <w:t>20.05.2015</w:t>
            </w:r>
          </w:p>
        </w:tc>
        <w:tc>
          <w:tcPr>
            <w:tcW w:w="391" w:type="pct"/>
            <w:tcBorders>
              <w:top w:val="single" w:sz="4" w:space="0" w:color="auto"/>
              <w:left w:val="single" w:sz="4" w:space="0" w:color="auto"/>
              <w:bottom w:val="single" w:sz="4" w:space="0" w:color="auto"/>
              <w:right w:val="single" w:sz="4" w:space="0" w:color="auto"/>
            </w:tcBorders>
            <w:vAlign w:val="center"/>
          </w:tcPr>
          <w:p w14:paraId="13310846" w14:textId="77777777" w:rsidR="00CB3ACB" w:rsidRPr="00A93CEB" w:rsidRDefault="00724A6F" w:rsidP="00D457B4">
            <w:pPr>
              <w:widowControl w:val="0"/>
              <w:overflowPunct w:val="0"/>
              <w:autoSpaceDE w:val="0"/>
              <w:autoSpaceDN w:val="0"/>
              <w:adjustRightInd w:val="0"/>
              <w:spacing w:line="240" w:lineRule="atLeast"/>
              <w:jc w:val="center"/>
              <w:rPr>
                <w:rFonts w:cstheme="minorHAnsi"/>
                <w:sz w:val="18"/>
                <w:szCs w:val="18"/>
                <w:lang w:val="es-ES"/>
              </w:rPr>
            </w:pPr>
            <w:r>
              <w:rPr>
                <w:rFonts w:cstheme="minorHAnsi"/>
                <w:sz w:val="18"/>
                <w:szCs w:val="18"/>
                <w:lang w:val="es-ES"/>
              </w:rPr>
              <w:t>28.05.2015</w:t>
            </w:r>
          </w:p>
        </w:tc>
        <w:tc>
          <w:tcPr>
            <w:tcW w:w="1224" w:type="pct"/>
            <w:tcBorders>
              <w:top w:val="single" w:sz="4" w:space="0" w:color="auto"/>
              <w:left w:val="single" w:sz="4" w:space="0" w:color="auto"/>
              <w:bottom w:val="single" w:sz="4" w:space="0" w:color="auto"/>
              <w:right w:val="single" w:sz="4" w:space="0" w:color="auto"/>
            </w:tcBorders>
            <w:vAlign w:val="center"/>
          </w:tcPr>
          <w:p w14:paraId="5B173048" w14:textId="77777777" w:rsidR="00CB3ACB" w:rsidRPr="00A93CEB" w:rsidRDefault="00784ACD" w:rsidP="00D457B4">
            <w:pPr>
              <w:widowControl w:val="0"/>
              <w:overflowPunct w:val="0"/>
              <w:autoSpaceDE w:val="0"/>
              <w:autoSpaceDN w:val="0"/>
              <w:adjustRightInd w:val="0"/>
              <w:spacing w:line="240" w:lineRule="atLeast"/>
              <w:rPr>
                <w:rFonts w:cstheme="minorHAnsi"/>
                <w:sz w:val="18"/>
                <w:szCs w:val="18"/>
                <w:lang w:val="es-ES"/>
              </w:rPr>
            </w:pPr>
            <w:r>
              <w:rPr>
                <w:rFonts w:cstheme="minorHAnsi"/>
                <w:sz w:val="18"/>
                <w:szCs w:val="18"/>
                <w:lang w:val="es-ES"/>
              </w:rPr>
              <w:t>Sin observaciones.</w:t>
            </w:r>
          </w:p>
        </w:tc>
      </w:tr>
      <w:tr w:rsidR="00D457B4" w:rsidRPr="00A93CEB" w14:paraId="26753F41" w14:textId="77777777" w:rsidTr="00DA675E">
        <w:trPr>
          <w:jc w:val="center"/>
        </w:trPr>
        <w:tc>
          <w:tcPr>
            <w:tcW w:w="150" w:type="pct"/>
            <w:tcBorders>
              <w:top w:val="single" w:sz="4" w:space="0" w:color="auto"/>
              <w:left w:val="single" w:sz="4" w:space="0" w:color="auto"/>
              <w:bottom w:val="single" w:sz="4" w:space="0" w:color="auto"/>
              <w:right w:val="single" w:sz="4" w:space="0" w:color="auto"/>
            </w:tcBorders>
            <w:vAlign w:val="center"/>
          </w:tcPr>
          <w:p w14:paraId="6B4370EA" w14:textId="77777777" w:rsidR="00CB3ACB" w:rsidRPr="00A93CEB" w:rsidRDefault="0010129F" w:rsidP="00D457B4">
            <w:pPr>
              <w:widowControl w:val="0"/>
              <w:overflowPunct w:val="0"/>
              <w:autoSpaceDE w:val="0"/>
              <w:autoSpaceDN w:val="0"/>
              <w:adjustRightInd w:val="0"/>
              <w:spacing w:line="240" w:lineRule="atLeast"/>
              <w:jc w:val="center"/>
              <w:rPr>
                <w:rFonts w:cstheme="minorHAnsi"/>
                <w:iCs/>
                <w:sz w:val="18"/>
                <w:szCs w:val="18"/>
                <w:lang w:val="es-ES"/>
              </w:rPr>
            </w:pPr>
            <w:r>
              <w:rPr>
                <w:rFonts w:cstheme="minorHAnsi"/>
                <w:iCs/>
                <w:sz w:val="18"/>
                <w:szCs w:val="18"/>
                <w:lang w:val="es-ES"/>
              </w:rPr>
              <w:t>5</w:t>
            </w:r>
          </w:p>
        </w:tc>
        <w:tc>
          <w:tcPr>
            <w:tcW w:w="458" w:type="pct"/>
            <w:tcBorders>
              <w:top w:val="single" w:sz="4" w:space="0" w:color="auto"/>
              <w:left w:val="single" w:sz="4" w:space="0" w:color="auto"/>
              <w:bottom w:val="single" w:sz="4" w:space="0" w:color="auto"/>
              <w:right w:val="single" w:sz="4" w:space="0" w:color="auto"/>
            </w:tcBorders>
            <w:vAlign w:val="center"/>
          </w:tcPr>
          <w:p w14:paraId="154FB766" w14:textId="5D7B82FA" w:rsidR="00CB3ACB" w:rsidRPr="00FC6246" w:rsidRDefault="00CC6926" w:rsidP="00904086">
            <w:pPr>
              <w:widowControl w:val="0"/>
              <w:overflowPunct w:val="0"/>
              <w:autoSpaceDE w:val="0"/>
              <w:autoSpaceDN w:val="0"/>
              <w:adjustRightInd w:val="0"/>
              <w:spacing w:line="240" w:lineRule="atLeast"/>
              <w:jc w:val="center"/>
              <w:rPr>
                <w:rFonts w:eastAsia="Times New Roman" w:cs="Century Gothic"/>
                <w:iCs/>
                <w:kern w:val="28"/>
                <w:sz w:val="18"/>
                <w:szCs w:val="18"/>
                <w:lang w:val="es-ES" w:eastAsia="es-CL"/>
              </w:rPr>
            </w:pPr>
            <w:r>
              <w:rPr>
                <w:rFonts w:eastAsia="Times New Roman" w:cs="Century Gothic"/>
                <w:iCs/>
                <w:kern w:val="28"/>
                <w:sz w:val="18"/>
                <w:szCs w:val="18"/>
                <w:lang w:val="es-ES" w:eastAsia="es-CL"/>
              </w:rPr>
              <w:t>9</w:t>
            </w:r>
          </w:p>
        </w:tc>
        <w:tc>
          <w:tcPr>
            <w:tcW w:w="2361" w:type="pct"/>
            <w:tcBorders>
              <w:top w:val="single" w:sz="4" w:space="0" w:color="auto"/>
              <w:left w:val="single" w:sz="4" w:space="0" w:color="auto"/>
              <w:bottom w:val="single" w:sz="4" w:space="0" w:color="auto"/>
              <w:right w:val="single" w:sz="4" w:space="0" w:color="auto"/>
            </w:tcBorders>
            <w:vAlign w:val="center"/>
          </w:tcPr>
          <w:p w14:paraId="2E3B773B" w14:textId="3A84F0CE" w:rsidR="00CB3ACB" w:rsidRPr="00FC6246" w:rsidRDefault="001F4BED" w:rsidP="00A97805">
            <w:pPr>
              <w:widowControl w:val="0"/>
              <w:overflowPunct w:val="0"/>
              <w:autoSpaceDE w:val="0"/>
              <w:autoSpaceDN w:val="0"/>
              <w:adjustRightInd w:val="0"/>
              <w:spacing w:line="240" w:lineRule="atLeast"/>
              <w:rPr>
                <w:sz w:val="18"/>
                <w:szCs w:val="18"/>
              </w:rPr>
            </w:pPr>
            <w:r w:rsidRPr="00FC6246">
              <w:rPr>
                <w:sz w:val="18"/>
                <w:szCs w:val="18"/>
              </w:rPr>
              <w:t xml:space="preserve">Copia de las Resolución Exenta N° </w:t>
            </w:r>
            <w:r w:rsidR="00DA675E" w:rsidRPr="00FC6246">
              <w:rPr>
                <w:sz w:val="18"/>
                <w:szCs w:val="18"/>
              </w:rPr>
              <w:t>105</w:t>
            </w:r>
            <w:r w:rsidRPr="00FC6246">
              <w:rPr>
                <w:sz w:val="18"/>
                <w:szCs w:val="18"/>
              </w:rPr>
              <w:t xml:space="preserve">7 de fecha </w:t>
            </w:r>
            <w:r w:rsidR="00A97805">
              <w:rPr>
                <w:sz w:val="18"/>
                <w:szCs w:val="18"/>
              </w:rPr>
              <w:t>5</w:t>
            </w:r>
            <w:r w:rsidR="00A97805" w:rsidRPr="00FC6246">
              <w:rPr>
                <w:sz w:val="18"/>
                <w:szCs w:val="18"/>
              </w:rPr>
              <w:t xml:space="preserve"> </w:t>
            </w:r>
            <w:r w:rsidRPr="00FC6246">
              <w:rPr>
                <w:sz w:val="18"/>
                <w:szCs w:val="18"/>
              </w:rPr>
              <w:t xml:space="preserve">de junio del 2014 y la Resolución Exenta N° 763, de fecha 30 septiembre de 2014, ambos de la Seremi de Salud región de </w:t>
            </w:r>
            <w:r w:rsidR="00501C6B" w:rsidRPr="00FC6246">
              <w:rPr>
                <w:sz w:val="18"/>
                <w:szCs w:val="18"/>
              </w:rPr>
              <w:t>Valparaíso</w:t>
            </w:r>
            <w:r w:rsidRPr="00FC6246">
              <w:rPr>
                <w:sz w:val="18"/>
                <w:szCs w:val="18"/>
              </w:rPr>
              <w:t>.</w:t>
            </w:r>
          </w:p>
        </w:tc>
        <w:tc>
          <w:tcPr>
            <w:tcW w:w="415" w:type="pct"/>
            <w:tcBorders>
              <w:top w:val="single" w:sz="4" w:space="0" w:color="auto"/>
              <w:left w:val="single" w:sz="4" w:space="0" w:color="auto"/>
              <w:bottom w:val="single" w:sz="4" w:space="0" w:color="auto"/>
              <w:right w:val="single" w:sz="4" w:space="0" w:color="auto"/>
            </w:tcBorders>
            <w:vAlign w:val="center"/>
          </w:tcPr>
          <w:p w14:paraId="3A59EE99" w14:textId="77777777" w:rsidR="00CB3ACB" w:rsidRPr="00A93CEB" w:rsidRDefault="00724A6F" w:rsidP="00D457B4">
            <w:pPr>
              <w:spacing w:line="240" w:lineRule="atLeast"/>
              <w:jc w:val="center"/>
              <w:rPr>
                <w:rFonts w:cstheme="minorHAnsi"/>
                <w:sz w:val="18"/>
                <w:szCs w:val="18"/>
                <w:lang w:val="es-ES"/>
              </w:rPr>
            </w:pPr>
            <w:r>
              <w:rPr>
                <w:rFonts w:cstheme="minorHAnsi"/>
                <w:sz w:val="18"/>
                <w:szCs w:val="18"/>
                <w:lang w:val="es-ES"/>
              </w:rPr>
              <w:t>20.05.2015</w:t>
            </w:r>
          </w:p>
        </w:tc>
        <w:tc>
          <w:tcPr>
            <w:tcW w:w="391" w:type="pct"/>
            <w:tcBorders>
              <w:top w:val="single" w:sz="4" w:space="0" w:color="auto"/>
              <w:left w:val="single" w:sz="4" w:space="0" w:color="auto"/>
              <w:bottom w:val="single" w:sz="4" w:space="0" w:color="auto"/>
              <w:right w:val="single" w:sz="4" w:space="0" w:color="auto"/>
            </w:tcBorders>
            <w:vAlign w:val="center"/>
          </w:tcPr>
          <w:p w14:paraId="27232718" w14:textId="77777777" w:rsidR="00CB3ACB" w:rsidRPr="00A93CEB" w:rsidRDefault="00724A6F" w:rsidP="00D457B4">
            <w:pPr>
              <w:widowControl w:val="0"/>
              <w:overflowPunct w:val="0"/>
              <w:autoSpaceDE w:val="0"/>
              <w:autoSpaceDN w:val="0"/>
              <w:adjustRightInd w:val="0"/>
              <w:spacing w:line="240" w:lineRule="atLeast"/>
              <w:jc w:val="center"/>
              <w:rPr>
                <w:rFonts w:cstheme="minorHAnsi"/>
                <w:sz w:val="18"/>
                <w:szCs w:val="18"/>
                <w:lang w:val="es-ES"/>
              </w:rPr>
            </w:pPr>
            <w:r>
              <w:rPr>
                <w:rFonts w:cstheme="minorHAnsi"/>
                <w:sz w:val="18"/>
                <w:szCs w:val="18"/>
                <w:lang w:val="es-ES"/>
              </w:rPr>
              <w:t>28.05.2015</w:t>
            </w:r>
          </w:p>
        </w:tc>
        <w:tc>
          <w:tcPr>
            <w:tcW w:w="1224" w:type="pct"/>
            <w:tcBorders>
              <w:top w:val="single" w:sz="4" w:space="0" w:color="auto"/>
              <w:left w:val="single" w:sz="4" w:space="0" w:color="auto"/>
              <w:bottom w:val="single" w:sz="4" w:space="0" w:color="auto"/>
              <w:right w:val="single" w:sz="4" w:space="0" w:color="auto"/>
            </w:tcBorders>
            <w:vAlign w:val="center"/>
          </w:tcPr>
          <w:p w14:paraId="0A9F9073" w14:textId="77777777" w:rsidR="00CB3ACB" w:rsidRPr="00A93CEB" w:rsidRDefault="00784ACD" w:rsidP="00D457B4">
            <w:pPr>
              <w:widowControl w:val="0"/>
              <w:overflowPunct w:val="0"/>
              <w:autoSpaceDE w:val="0"/>
              <w:autoSpaceDN w:val="0"/>
              <w:adjustRightInd w:val="0"/>
              <w:spacing w:line="240" w:lineRule="atLeast"/>
              <w:rPr>
                <w:rFonts w:cstheme="minorHAnsi"/>
                <w:sz w:val="18"/>
                <w:szCs w:val="18"/>
                <w:lang w:val="es-ES"/>
              </w:rPr>
            </w:pPr>
            <w:r>
              <w:rPr>
                <w:rFonts w:cstheme="minorHAnsi"/>
                <w:sz w:val="18"/>
                <w:szCs w:val="18"/>
                <w:lang w:val="es-ES"/>
              </w:rPr>
              <w:t>Sin observaciones.</w:t>
            </w:r>
          </w:p>
        </w:tc>
      </w:tr>
      <w:tr w:rsidR="00D457B4" w:rsidRPr="00A93CEB" w14:paraId="40344442" w14:textId="77777777" w:rsidTr="00DA675E">
        <w:trPr>
          <w:jc w:val="center"/>
        </w:trPr>
        <w:tc>
          <w:tcPr>
            <w:tcW w:w="150" w:type="pct"/>
            <w:tcBorders>
              <w:top w:val="single" w:sz="4" w:space="0" w:color="auto"/>
              <w:left w:val="single" w:sz="4" w:space="0" w:color="auto"/>
              <w:bottom w:val="single" w:sz="4" w:space="0" w:color="auto"/>
              <w:right w:val="single" w:sz="4" w:space="0" w:color="auto"/>
            </w:tcBorders>
            <w:vAlign w:val="center"/>
          </w:tcPr>
          <w:p w14:paraId="7B087248" w14:textId="77777777" w:rsidR="00CB3ACB" w:rsidRPr="00A93CEB" w:rsidRDefault="0010129F" w:rsidP="00D457B4">
            <w:pPr>
              <w:widowControl w:val="0"/>
              <w:overflowPunct w:val="0"/>
              <w:autoSpaceDE w:val="0"/>
              <w:autoSpaceDN w:val="0"/>
              <w:adjustRightInd w:val="0"/>
              <w:spacing w:line="240" w:lineRule="atLeast"/>
              <w:jc w:val="center"/>
              <w:rPr>
                <w:rFonts w:cstheme="minorHAnsi"/>
                <w:iCs/>
                <w:sz w:val="18"/>
                <w:szCs w:val="18"/>
                <w:lang w:val="es-ES"/>
              </w:rPr>
            </w:pPr>
            <w:r>
              <w:rPr>
                <w:rFonts w:cstheme="minorHAnsi"/>
                <w:iCs/>
                <w:sz w:val="18"/>
                <w:szCs w:val="18"/>
                <w:lang w:val="es-ES"/>
              </w:rPr>
              <w:t>6</w:t>
            </w:r>
          </w:p>
        </w:tc>
        <w:tc>
          <w:tcPr>
            <w:tcW w:w="458" w:type="pct"/>
            <w:tcBorders>
              <w:top w:val="single" w:sz="4" w:space="0" w:color="auto"/>
              <w:left w:val="single" w:sz="4" w:space="0" w:color="auto"/>
              <w:bottom w:val="single" w:sz="4" w:space="0" w:color="auto"/>
              <w:right w:val="single" w:sz="4" w:space="0" w:color="auto"/>
            </w:tcBorders>
            <w:vAlign w:val="center"/>
          </w:tcPr>
          <w:p w14:paraId="0E1533EA" w14:textId="665CAB67" w:rsidR="00CB3ACB" w:rsidRPr="00A93CEB" w:rsidRDefault="00CC6926" w:rsidP="00D457B4">
            <w:pPr>
              <w:widowControl w:val="0"/>
              <w:overflowPunct w:val="0"/>
              <w:autoSpaceDE w:val="0"/>
              <w:autoSpaceDN w:val="0"/>
              <w:adjustRightInd w:val="0"/>
              <w:spacing w:line="240" w:lineRule="atLeast"/>
              <w:jc w:val="center"/>
              <w:rPr>
                <w:rFonts w:eastAsia="Times New Roman" w:cs="Century Gothic"/>
                <w:iCs/>
                <w:kern w:val="28"/>
                <w:sz w:val="18"/>
                <w:szCs w:val="18"/>
                <w:lang w:val="es-ES" w:eastAsia="es-CL"/>
              </w:rPr>
            </w:pPr>
            <w:r>
              <w:rPr>
                <w:rFonts w:eastAsia="Times New Roman" w:cs="Century Gothic"/>
                <w:iCs/>
                <w:kern w:val="28"/>
                <w:sz w:val="18"/>
                <w:szCs w:val="18"/>
                <w:lang w:val="es-ES" w:eastAsia="es-CL"/>
              </w:rPr>
              <w:t>12</w:t>
            </w:r>
          </w:p>
        </w:tc>
        <w:tc>
          <w:tcPr>
            <w:tcW w:w="2361" w:type="pct"/>
            <w:tcBorders>
              <w:top w:val="single" w:sz="4" w:space="0" w:color="auto"/>
              <w:left w:val="single" w:sz="4" w:space="0" w:color="auto"/>
              <w:bottom w:val="single" w:sz="4" w:space="0" w:color="auto"/>
              <w:right w:val="single" w:sz="4" w:space="0" w:color="auto"/>
            </w:tcBorders>
            <w:vAlign w:val="center"/>
          </w:tcPr>
          <w:p w14:paraId="5E753FF1" w14:textId="77777777" w:rsidR="00CB3ACB" w:rsidRPr="00724A6F" w:rsidRDefault="001F4BED" w:rsidP="00D457B4">
            <w:pPr>
              <w:widowControl w:val="0"/>
              <w:overflowPunct w:val="0"/>
              <w:autoSpaceDE w:val="0"/>
              <w:autoSpaceDN w:val="0"/>
              <w:adjustRightInd w:val="0"/>
              <w:spacing w:line="240" w:lineRule="atLeast"/>
              <w:rPr>
                <w:sz w:val="18"/>
                <w:szCs w:val="18"/>
              </w:rPr>
            </w:pPr>
            <w:r w:rsidRPr="00724A6F">
              <w:rPr>
                <w:sz w:val="18"/>
                <w:szCs w:val="18"/>
              </w:rPr>
              <w:t>Copia de certificado de análisis de muestras de test de peligrosidad de polipropileno realizados por Cesmec, desde 2013 a la fecha.</w:t>
            </w:r>
          </w:p>
        </w:tc>
        <w:tc>
          <w:tcPr>
            <w:tcW w:w="415" w:type="pct"/>
            <w:tcBorders>
              <w:top w:val="single" w:sz="4" w:space="0" w:color="auto"/>
              <w:left w:val="single" w:sz="4" w:space="0" w:color="auto"/>
              <w:bottom w:val="single" w:sz="4" w:space="0" w:color="auto"/>
              <w:right w:val="single" w:sz="4" w:space="0" w:color="auto"/>
            </w:tcBorders>
            <w:vAlign w:val="center"/>
          </w:tcPr>
          <w:p w14:paraId="5322F9A2" w14:textId="77777777" w:rsidR="00CB3ACB" w:rsidRPr="00A93CEB" w:rsidRDefault="00724A6F" w:rsidP="00D457B4">
            <w:pPr>
              <w:spacing w:line="240" w:lineRule="atLeast"/>
              <w:jc w:val="center"/>
              <w:rPr>
                <w:rFonts w:cstheme="minorHAnsi"/>
                <w:sz w:val="18"/>
                <w:szCs w:val="18"/>
                <w:lang w:val="es-ES"/>
              </w:rPr>
            </w:pPr>
            <w:r>
              <w:rPr>
                <w:rFonts w:cstheme="minorHAnsi"/>
                <w:sz w:val="18"/>
                <w:szCs w:val="18"/>
                <w:lang w:val="es-ES"/>
              </w:rPr>
              <w:t>20.05.2015</w:t>
            </w:r>
          </w:p>
        </w:tc>
        <w:tc>
          <w:tcPr>
            <w:tcW w:w="391" w:type="pct"/>
            <w:tcBorders>
              <w:top w:val="single" w:sz="4" w:space="0" w:color="auto"/>
              <w:left w:val="single" w:sz="4" w:space="0" w:color="auto"/>
              <w:bottom w:val="single" w:sz="4" w:space="0" w:color="auto"/>
              <w:right w:val="single" w:sz="4" w:space="0" w:color="auto"/>
            </w:tcBorders>
            <w:vAlign w:val="center"/>
          </w:tcPr>
          <w:p w14:paraId="7FCFAA11" w14:textId="77777777" w:rsidR="00CB3ACB" w:rsidRPr="00A93CEB" w:rsidRDefault="00724A6F" w:rsidP="00D457B4">
            <w:pPr>
              <w:widowControl w:val="0"/>
              <w:overflowPunct w:val="0"/>
              <w:autoSpaceDE w:val="0"/>
              <w:autoSpaceDN w:val="0"/>
              <w:adjustRightInd w:val="0"/>
              <w:spacing w:line="240" w:lineRule="atLeast"/>
              <w:jc w:val="center"/>
              <w:rPr>
                <w:rFonts w:cstheme="minorHAnsi"/>
                <w:sz w:val="18"/>
                <w:szCs w:val="18"/>
                <w:lang w:val="es-ES"/>
              </w:rPr>
            </w:pPr>
            <w:r>
              <w:rPr>
                <w:rFonts w:cstheme="minorHAnsi"/>
                <w:sz w:val="18"/>
                <w:szCs w:val="18"/>
                <w:lang w:val="es-ES"/>
              </w:rPr>
              <w:t>28.05.2015</w:t>
            </w:r>
          </w:p>
        </w:tc>
        <w:tc>
          <w:tcPr>
            <w:tcW w:w="1224" w:type="pct"/>
            <w:tcBorders>
              <w:top w:val="single" w:sz="4" w:space="0" w:color="auto"/>
              <w:left w:val="single" w:sz="4" w:space="0" w:color="auto"/>
              <w:bottom w:val="single" w:sz="4" w:space="0" w:color="auto"/>
              <w:right w:val="single" w:sz="4" w:space="0" w:color="auto"/>
            </w:tcBorders>
            <w:vAlign w:val="center"/>
          </w:tcPr>
          <w:p w14:paraId="5CBC55CB" w14:textId="77777777" w:rsidR="00CB3ACB" w:rsidRPr="00A93CEB" w:rsidRDefault="00DA675E" w:rsidP="00DA675E">
            <w:pPr>
              <w:widowControl w:val="0"/>
              <w:overflowPunct w:val="0"/>
              <w:autoSpaceDE w:val="0"/>
              <w:autoSpaceDN w:val="0"/>
              <w:adjustRightInd w:val="0"/>
              <w:spacing w:line="240" w:lineRule="atLeast"/>
              <w:rPr>
                <w:rFonts w:cstheme="minorHAnsi"/>
                <w:sz w:val="18"/>
                <w:szCs w:val="18"/>
                <w:lang w:val="es-ES"/>
              </w:rPr>
            </w:pPr>
            <w:r>
              <w:rPr>
                <w:rFonts w:cstheme="minorHAnsi"/>
                <w:sz w:val="18"/>
                <w:szCs w:val="18"/>
                <w:lang w:val="es-ES"/>
              </w:rPr>
              <w:t>Reporta solo el año 2014.</w:t>
            </w:r>
          </w:p>
        </w:tc>
      </w:tr>
    </w:tbl>
    <w:p w14:paraId="302B66F4" w14:textId="77777777" w:rsidR="00DA675E" w:rsidRDefault="00DA675E">
      <w:r>
        <w:br w:type="page"/>
      </w:r>
    </w:p>
    <w:p w14:paraId="0C19635A" w14:textId="77777777" w:rsidR="00524CD7" w:rsidRDefault="00524CD7" w:rsidP="0030127C">
      <w:pPr>
        <w:pStyle w:val="Ttulo1"/>
        <w:numPr>
          <w:ilvl w:val="0"/>
          <w:numId w:val="2"/>
        </w:numPr>
        <w:spacing w:after="180"/>
        <w:ind w:left="357" w:hanging="357"/>
        <w:contextualSpacing w:val="0"/>
      </w:pPr>
      <w:bookmarkStart w:id="107" w:name="_Toc407720050"/>
      <w:bookmarkStart w:id="108" w:name="_Toc430103100"/>
      <w:r>
        <w:lastRenderedPageBreak/>
        <w:t>ANEXOS.</w:t>
      </w:r>
      <w:bookmarkEnd w:id="107"/>
      <w:bookmarkEnd w:id="108"/>
    </w:p>
    <w:tbl>
      <w:tblPr>
        <w:tblStyle w:val="Tablaconcuadrcula"/>
        <w:tblW w:w="4788" w:type="pct"/>
        <w:jc w:val="center"/>
        <w:tblLook w:val="04A0" w:firstRow="1" w:lastRow="0" w:firstColumn="1" w:lastColumn="0" w:noHBand="0" w:noVBand="1"/>
      </w:tblPr>
      <w:tblGrid>
        <w:gridCol w:w="2862"/>
        <w:gridCol w:w="10341"/>
      </w:tblGrid>
      <w:tr w:rsidR="00694B31" w:rsidRPr="00232FC8" w14:paraId="681D54D2" w14:textId="77777777" w:rsidTr="00232FC8">
        <w:trPr>
          <w:trHeight w:val="140"/>
          <w:jc w:val="center"/>
        </w:trPr>
        <w:tc>
          <w:tcPr>
            <w:tcW w:w="1084" w:type="pct"/>
            <w:shd w:val="clear" w:color="auto" w:fill="D9D9D9" w:themeFill="background1" w:themeFillShade="D9"/>
          </w:tcPr>
          <w:p w14:paraId="45053CD3" w14:textId="77777777" w:rsidR="00694B31" w:rsidRPr="00232FC8" w:rsidRDefault="00694B31" w:rsidP="00F72E18">
            <w:pPr>
              <w:jc w:val="center"/>
              <w:rPr>
                <w:rFonts w:cstheme="minorHAnsi"/>
                <w:b/>
              </w:rPr>
            </w:pPr>
            <w:r w:rsidRPr="00232FC8">
              <w:rPr>
                <w:rFonts w:cstheme="minorHAnsi"/>
                <w:b/>
              </w:rPr>
              <w:t>N° Anexo</w:t>
            </w:r>
          </w:p>
        </w:tc>
        <w:tc>
          <w:tcPr>
            <w:tcW w:w="3916" w:type="pct"/>
            <w:shd w:val="clear" w:color="auto" w:fill="D9D9D9" w:themeFill="background1" w:themeFillShade="D9"/>
          </w:tcPr>
          <w:p w14:paraId="74FB4F47" w14:textId="77777777" w:rsidR="00694B31" w:rsidRPr="00232FC8" w:rsidRDefault="00694B31" w:rsidP="00F72E18">
            <w:pPr>
              <w:rPr>
                <w:rFonts w:cstheme="minorHAnsi"/>
                <w:b/>
              </w:rPr>
            </w:pPr>
            <w:r w:rsidRPr="00232FC8">
              <w:rPr>
                <w:rFonts w:cstheme="minorHAnsi"/>
                <w:b/>
              </w:rPr>
              <w:t>Nombre Anexo</w:t>
            </w:r>
          </w:p>
        </w:tc>
      </w:tr>
      <w:tr w:rsidR="004D06A9" w:rsidRPr="00232FC8" w14:paraId="6FCBE47B" w14:textId="77777777" w:rsidTr="00232FC8">
        <w:trPr>
          <w:trHeight w:val="56"/>
          <w:jc w:val="center"/>
        </w:trPr>
        <w:tc>
          <w:tcPr>
            <w:tcW w:w="1084" w:type="pct"/>
            <w:vAlign w:val="center"/>
          </w:tcPr>
          <w:p w14:paraId="484BEA35" w14:textId="77777777" w:rsidR="004D06A9" w:rsidRPr="00232FC8" w:rsidRDefault="004D06A9" w:rsidP="00F72E18">
            <w:pPr>
              <w:jc w:val="center"/>
              <w:rPr>
                <w:rFonts w:cstheme="minorHAnsi"/>
              </w:rPr>
            </w:pPr>
            <w:r w:rsidRPr="00232FC8">
              <w:rPr>
                <w:rFonts w:cstheme="minorHAnsi"/>
              </w:rPr>
              <w:t>1</w:t>
            </w:r>
          </w:p>
        </w:tc>
        <w:tc>
          <w:tcPr>
            <w:tcW w:w="3916" w:type="pct"/>
            <w:vAlign w:val="center"/>
          </w:tcPr>
          <w:p w14:paraId="2364DF01" w14:textId="1636893A" w:rsidR="004D06A9" w:rsidRPr="00232FC8" w:rsidRDefault="004361B4" w:rsidP="004361B4">
            <w:pPr>
              <w:rPr>
                <w:rFonts w:cstheme="minorHAnsi"/>
              </w:rPr>
            </w:pPr>
            <w:r>
              <w:rPr>
                <w:rFonts w:cstheme="minorHAnsi"/>
              </w:rPr>
              <w:t>Carta conductora ingreso documentación solicitada y entregada</w:t>
            </w:r>
          </w:p>
        </w:tc>
      </w:tr>
      <w:tr w:rsidR="004D06A9" w:rsidRPr="00232FC8" w14:paraId="334D788F" w14:textId="77777777" w:rsidTr="00232FC8">
        <w:trPr>
          <w:trHeight w:val="56"/>
          <w:jc w:val="center"/>
        </w:trPr>
        <w:tc>
          <w:tcPr>
            <w:tcW w:w="1084" w:type="pct"/>
            <w:vAlign w:val="center"/>
          </w:tcPr>
          <w:p w14:paraId="7C092895" w14:textId="77777777" w:rsidR="004D06A9" w:rsidRPr="00232FC8" w:rsidRDefault="004D06A9" w:rsidP="00F72E18">
            <w:pPr>
              <w:jc w:val="center"/>
              <w:rPr>
                <w:rFonts w:cstheme="minorHAnsi"/>
              </w:rPr>
            </w:pPr>
            <w:r w:rsidRPr="00232FC8">
              <w:rPr>
                <w:rFonts w:cstheme="minorHAnsi"/>
              </w:rPr>
              <w:t>2</w:t>
            </w:r>
          </w:p>
        </w:tc>
        <w:tc>
          <w:tcPr>
            <w:tcW w:w="3916" w:type="pct"/>
            <w:vAlign w:val="center"/>
          </w:tcPr>
          <w:p w14:paraId="0666DD89" w14:textId="0BC0904E" w:rsidR="004D06A9" w:rsidRPr="00232FC8" w:rsidRDefault="00184273" w:rsidP="00F27FC2">
            <w:pPr>
              <w:rPr>
                <w:rFonts w:cstheme="minorHAnsi"/>
              </w:rPr>
            </w:pPr>
            <w:r w:rsidRPr="00232FC8">
              <w:rPr>
                <w:rFonts w:cstheme="minorHAnsi"/>
              </w:rPr>
              <w:t>Acta de Inspección Ambiental</w:t>
            </w:r>
          </w:p>
        </w:tc>
      </w:tr>
      <w:tr w:rsidR="004361B4" w:rsidRPr="00232FC8" w14:paraId="16684CE3" w14:textId="77777777" w:rsidTr="00232FC8">
        <w:trPr>
          <w:trHeight w:val="56"/>
          <w:jc w:val="center"/>
        </w:trPr>
        <w:tc>
          <w:tcPr>
            <w:tcW w:w="1084" w:type="pct"/>
            <w:vAlign w:val="center"/>
          </w:tcPr>
          <w:p w14:paraId="5926931A" w14:textId="2BF481F0" w:rsidR="004361B4" w:rsidRPr="00232FC8" w:rsidRDefault="00392389" w:rsidP="00F72E18">
            <w:pPr>
              <w:jc w:val="center"/>
              <w:rPr>
                <w:rFonts w:cstheme="minorHAnsi"/>
              </w:rPr>
            </w:pPr>
            <w:r>
              <w:rPr>
                <w:rFonts w:cstheme="minorHAnsi"/>
              </w:rPr>
              <w:t>3</w:t>
            </w:r>
          </w:p>
        </w:tc>
        <w:tc>
          <w:tcPr>
            <w:tcW w:w="3916" w:type="pct"/>
            <w:vAlign w:val="center"/>
          </w:tcPr>
          <w:p w14:paraId="37E63ABE" w14:textId="057C6277" w:rsidR="004361B4" w:rsidRDefault="003045D2" w:rsidP="004361B4">
            <w:pPr>
              <w:rPr>
                <w:rFonts w:cstheme="minorHAnsi"/>
              </w:rPr>
            </w:pPr>
            <w:r>
              <w:rPr>
                <w:rFonts w:cstheme="minorHAnsi"/>
              </w:rPr>
              <w:t>Guías de despacho RESPEL período del 10 de Abril – 12 de noviembre 2013</w:t>
            </w:r>
          </w:p>
        </w:tc>
      </w:tr>
      <w:tr w:rsidR="0063086C" w:rsidRPr="00232FC8" w14:paraId="11EE0A4E" w14:textId="77777777" w:rsidTr="00232FC8">
        <w:trPr>
          <w:trHeight w:val="56"/>
          <w:jc w:val="center"/>
        </w:trPr>
        <w:tc>
          <w:tcPr>
            <w:tcW w:w="1084" w:type="pct"/>
            <w:vAlign w:val="center"/>
          </w:tcPr>
          <w:p w14:paraId="382F6192" w14:textId="196E8453" w:rsidR="0063086C" w:rsidRPr="00232FC8" w:rsidRDefault="00092907" w:rsidP="00F72E18">
            <w:pPr>
              <w:jc w:val="center"/>
              <w:rPr>
                <w:rFonts w:cstheme="minorHAnsi"/>
              </w:rPr>
            </w:pPr>
            <w:r>
              <w:rPr>
                <w:rFonts w:cstheme="minorHAnsi"/>
              </w:rPr>
              <w:t>4</w:t>
            </w:r>
          </w:p>
        </w:tc>
        <w:tc>
          <w:tcPr>
            <w:tcW w:w="3916" w:type="pct"/>
            <w:vAlign w:val="center"/>
          </w:tcPr>
          <w:p w14:paraId="0CBEE1ED" w14:textId="57CDFF1C" w:rsidR="0063086C" w:rsidRPr="00744477" w:rsidRDefault="00486C9F" w:rsidP="00F00FBE">
            <w:pPr>
              <w:rPr>
                <w:rFonts w:cstheme="minorHAnsi"/>
              </w:rPr>
            </w:pPr>
            <w:r w:rsidRPr="00744477">
              <w:rPr>
                <w:rFonts w:cstheme="minorHAnsi"/>
              </w:rPr>
              <w:t xml:space="preserve">Resolución </w:t>
            </w:r>
            <w:r w:rsidR="00F00FBE" w:rsidRPr="00744477">
              <w:rPr>
                <w:rFonts w:cstheme="minorHAnsi"/>
              </w:rPr>
              <w:t>Nᵒ 703 de la SEREMI de Salud región de Valparaíso</w:t>
            </w:r>
          </w:p>
        </w:tc>
      </w:tr>
      <w:tr w:rsidR="0040293A" w:rsidRPr="00232FC8" w14:paraId="4C81B559" w14:textId="77777777" w:rsidTr="00232FC8">
        <w:trPr>
          <w:trHeight w:val="56"/>
          <w:jc w:val="center"/>
        </w:trPr>
        <w:tc>
          <w:tcPr>
            <w:tcW w:w="1084" w:type="pct"/>
            <w:vAlign w:val="center"/>
          </w:tcPr>
          <w:p w14:paraId="740E1791" w14:textId="3565E655" w:rsidR="0040293A" w:rsidRPr="00232FC8" w:rsidRDefault="00092907" w:rsidP="00F72E18">
            <w:pPr>
              <w:jc w:val="center"/>
              <w:rPr>
                <w:rFonts w:cstheme="minorHAnsi"/>
              </w:rPr>
            </w:pPr>
            <w:r>
              <w:rPr>
                <w:rFonts w:cstheme="minorHAnsi"/>
              </w:rPr>
              <w:t>5</w:t>
            </w:r>
          </w:p>
        </w:tc>
        <w:tc>
          <w:tcPr>
            <w:tcW w:w="3916" w:type="pct"/>
            <w:vAlign w:val="center"/>
          </w:tcPr>
          <w:p w14:paraId="5BAB0F95" w14:textId="77777777" w:rsidR="0040293A" w:rsidRDefault="00486C9F" w:rsidP="0063086C">
            <w:pPr>
              <w:rPr>
                <w:rFonts w:cstheme="minorHAnsi"/>
              </w:rPr>
            </w:pPr>
            <w:r>
              <w:rPr>
                <w:rFonts w:cstheme="minorHAnsi"/>
              </w:rPr>
              <w:t>Boleta de pesaje de pasta de plomo a destinatario no autorizado</w:t>
            </w:r>
          </w:p>
        </w:tc>
      </w:tr>
      <w:tr w:rsidR="004D06A9" w:rsidRPr="00232FC8" w14:paraId="67F45798" w14:textId="77777777" w:rsidTr="00232FC8">
        <w:trPr>
          <w:trHeight w:val="56"/>
          <w:jc w:val="center"/>
        </w:trPr>
        <w:tc>
          <w:tcPr>
            <w:tcW w:w="1084" w:type="pct"/>
            <w:vAlign w:val="center"/>
          </w:tcPr>
          <w:p w14:paraId="2716F897" w14:textId="62296AB3" w:rsidR="004D06A9" w:rsidRPr="00232FC8" w:rsidRDefault="00092907" w:rsidP="00F72E18">
            <w:pPr>
              <w:jc w:val="center"/>
              <w:rPr>
                <w:rFonts w:cstheme="minorHAnsi"/>
              </w:rPr>
            </w:pPr>
            <w:r>
              <w:rPr>
                <w:rFonts w:cstheme="minorHAnsi"/>
              </w:rPr>
              <w:t>6</w:t>
            </w:r>
          </w:p>
        </w:tc>
        <w:tc>
          <w:tcPr>
            <w:tcW w:w="3916" w:type="pct"/>
            <w:vAlign w:val="center"/>
          </w:tcPr>
          <w:p w14:paraId="374B89DB" w14:textId="77777777" w:rsidR="004D06A9" w:rsidRPr="00232FC8" w:rsidRDefault="00486C9F" w:rsidP="003A0A38">
            <w:pPr>
              <w:rPr>
                <w:rFonts w:cstheme="minorHAnsi"/>
              </w:rPr>
            </w:pPr>
            <w:r>
              <w:rPr>
                <w:rFonts w:cstheme="minorHAnsi"/>
              </w:rPr>
              <w:t>Resolución Sanitaria RECIMAT</w:t>
            </w:r>
          </w:p>
        </w:tc>
      </w:tr>
      <w:tr w:rsidR="00EE41E4" w:rsidRPr="00232FC8" w14:paraId="7E296A79" w14:textId="77777777" w:rsidTr="00232FC8">
        <w:trPr>
          <w:trHeight w:val="56"/>
          <w:jc w:val="center"/>
        </w:trPr>
        <w:tc>
          <w:tcPr>
            <w:tcW w:w="1084" w:type="pct"/>
            <w:vAlign w:val="center"/>
          </w:tcPr>
          <w:p w14:paraId="23D15589" w14:textId="24B69A80" w:rsidR="00EE41E4" w:rsidRPr="00232FC8" w:rsidRDefault="00092907" w:rsidP="00F72E18">
            <w:pPr>
              <w:jc w:val="center"/>
              <w:rPr>
                <w:rFonts w:cstheme="minorHAnsi"/>
              </w:rPr>
            </w:pPr>
            <w:r>
              <w:rPr>
                <w:rFonts w:cstheme="minorHAnsi"/>
              </w:rPr>
              <w:t>7</w:t>
            </w:r>
          </w:p>
        </w:tc>
        <w:tc>
          <w:tcPr>
            <w:tcW w:w="3916" w:type="pct"/>
            <w:vAlign w:val="center"/>
          </w:tcPr>
          <w:p w14:paraId="30CB3127" w14:textId="77777777" w:rsidR="00EE41E4" w:rsidRPr="00232FC8" w:rsidRDefault="00486C9F" w:rsidP="004E5B25">
            <w:pPr>
              <w:rPr>
                <w:rFonts w:cstheme="minorHAnsi"/>
              </w:rPr>
            </w:pPr>
            <w:r>
              <w:rPr>
                <w:rFonts w:cstheme="minorHAnsi"/>
              </w:rPr>
              <w:t>Listado de destinatarios autorizados de RESPEL en la Región Metropolitana.</w:t>
            </w:r>
          </w:p>
        </w:tc>
      </w:tr>
      <w:tr w:rsidR="00E708B1" w:rsidRPr="00232FC8" w14:paraId="772E6F14" w14:textId="77777777" w:rsidTr="00232FC8">
        <w:trPr>
          <w:trHeight w:val="56"/>
          <w:jc w:val="center"/>
        </w:trPr>
        <w:tc>
          <w:tcPr>
            <w:tcW w:w="1084" w:type="pct"/>
            <w:vAlign w:val="center"/>
          </w:tcPr>
          <w:p w14:paraId="15E6A4D6" w14:textId="7C6B10DB" w:rsidR="00E708B1" w:rsidRDefault="00092907" w:rsidP="00F72E18">
            <w:pPr>
              <w:jc w:val="center"/>
              <w:rPr>
                <w:rFonts w:cstheme="minorHAnsi"/>
              </w:rPr>
            </w:pPr>
            <w:r>
              <w:rPr>
                <w:rFonts w:cstheme="minorHAnsi"/>
              </w:rPr>
              <w:t>8</w:t>
            </w:r>
          </w:p>
        </w:tc>
        <w:tc>
          <w:tcPr>
            <w:tcW w:w="3916" w:type="pct"/>
            <w:vAlign w:val="center"/>
          </w:tcPr>
          <w:p w14:paraId="4C4E6967" w14:textId="0462D10D" w:rsidR="00E708B1" w:rsidRDefault="00F10040" w:rsidP="004E5B25">
            <w:pPr>
              <w:rPr>
                <w:rFonts w:cstheme="minorHAnsi"/>
              </w:rPr>
            </w:pPr>
            <w:r>
              <w:rPr>
                <w:rFonts w:cstheme="minorHAnsi"/>
              </w:rPr>
              <w:t xml:space="preserve">Resolución </w:t>
            </w:r>
            <w:r w:rsidR="00E06322">
              <w:rPr>
                <w:rFonts w:cstheme="minorHAnsi"/>
              </w:rPr>
              <w:t xml:space="preserve">Nᵒ </w:t>
            </w:r>
            <w:r>
              <w:rPr>
                <w:rFonts w:cstheme="minorHAnsi"/>
              </w:rPr>
              <w:t>1057</w:t>
            </w:r>
            <w:r w:rsidR="000E2D02">
              <w:rPr>
                <w:rFonts w:cstheme="minorHAnsi"/>
              </w:rPr>
              <w:t xml:space="preserve"> </w:t>
            </w:r>
            <w:r w:rsidR="000E2D02">
              <w:rPr>
                <w:rFonts w:cs="Arial"/>
                <w:lang w:eastAsia="es-ES"/>
              </w:rPr>
              <w:t>SEREMI de Salud Región de Valparaíso</w:t>
            </w:r>
          </w:p>
        </w:tc>
      </w:tr>
      <w:tr w:rsidR="00E708B1" w:rsidRPr="00232FC8" w14:paraId="0CE944FE" w14:textId="77777777" w:rsidTr="00232FC8">
        <w:trPr>
          <w:trHeight w:val="56"/>
          <w:jc w:val="center"/>
        </w:trPr>
        <w:tc>
          <w:tcPr>
            <w:tcW w:w="1084" w:type="pct"/>
            <w:vAlign w:val="center"/>
          </w:tcPr>
          <w:p w14:paraId="4B684A3A" w14:textId="6C75B9BB" w:rsidR="00E708B1" w:rsidRDefault="00092907" w:rsidP="00F33DAC">
            <w:pPr>
              <w:jc w:val="center"/>
              <w:rPr>
                <w:rFonts w:cstheme="minorHAnsi"/>
              </w:rPr>
            </w:pPr>
            <w:r>
              <w:rPr>
                <w:rFonts w:cstheme="minorHAnsi"/>
              </w:rPr>
              <w:t>9</w:t>
            </w:r>
          </w:p>
        </w:tc>
        <w:tc>
          <w:tcPr>
            <w:tcW w:w="3916" w:type="pct"/>
            <w:vAlign w:val="center"/>
          </w:tcPr>
          <w:p w14:paraId="7AF46590" w14:textId="77777777" w:rsidR="00E708B1" w:rsidRDefault="00F10040" w:rsidP="004E5B25">
            <w:pPr>
              <w:rPr>
                <w:rFonts w:cstheme="minorHAnsi"/>
              </w:rPr>
            </w:pPr>
            <w:r>
              <w:rPr>
                <w:rFonts w:cstheme="minorHAnsi"/>
              </w:rPr>
              <w:t>Informe CESMEC SQC 31103</w:t>
            </w:r>
          </w:p>
        </w:tc>
      </w:tr>
      <w:tr w:rsidR="00F10040" w:rsidRPr="00232FC8" w14:paraId="39C085E9" w14:textId="77777777" w:rsidTr="00232FC8">
        <w:trPr>
          <w:trHeight w:val="56"/>
          <w:jc w:val="center"/>
        </w:trPr>
        <w:tc>
          <w:tcPr>
            <w:tcW w:w="1084" w:type="pct"/>
            <w:vAlign w:val="center"/>
          </w:tcPr>
          <w:p w14:paraId="6C088B87" w14:textId="4739C4D9" w:rsidR="00F10040" w:rsidRDefault="00092907" w:rsidP="00092907">
            <w:pPr>
              <w:jc w:val="center"/>
              <w:rPr>
                <w:rFonts w:cstheme="minorHAnsi"/>
              </w:rPr>
            </w:pPr>
            <w:r>
              <w:rPr>
                <w:rFonts w:cstheme="minorHAnsi"/>
              </w:rPr>
              <w:t>10</w:t>
            </w:r>
          </w:p>
        </w:tc>
        <w:tc>
          <w:tcPr>
            <w:tcW w:w="3916" w:type="pct"/>
            <w:vAlign w:val="center"/>
          </w:tcPr>
          <w:p w14:paraId="1EDDB048" w14:textId="77777777" w:rsidR="00F10040" w:rsidRDefault="00F10040" w:rsidP="004E5B25">
            <w:pPr>
              <w:rPr>
                <w:rFonts w:cstheme="minorHAnsi"/>
              </w:rPr>
            </w:pPr>
            <w:r>
              <w:rPr>
                <w:rFonts w:cstheme="minorHAnsi"/>
              </w:rPr>
              <w:t>Informe CESMEC SQC 29026</w:t>
            </w:r>
          </w:p>
        </w:tc>
      </w:tr>
      <w:tr w:rsidR="00F10040" w:rsidRPr="00232FC8" w14:paraId="6DB17175" w14:textId="77777777" w:rsidTr="00232FC8">
        <w:trPr>
          <w:trHeight w:val="56"/>
          <w:jc w:val="center"/>
        </w:trPr>
        <w:tc>
          <w:tcPr>
            <w:tcW w:w="1084" w:type="pct"/>
            <w:vAlign w:val="center"/>
          </w:tcPr>
          <w:p w14:paraId="29DE07A0" w14:textId="70FB7D6F" w:rsidR="00F10040" w:rsidRDefault="00E57436" w:rsidP="00E57436">
            <w:pPr>
              <w:jc w:val="center"/>
              <w:rPr>
                <w:rFonts w:cstheme="minorHAnsi"/>
              </w:rPr>
            </w:pPr>
            <w:r>
              <w:rPr>
                <w:rFonts w:cstheme="minorHAnsi"/>
              </w:rPr>
              <w:t>11</w:t>
            </w:r>
          </w:p>
        </w:tc>
        <w:tc>
          <w:tcPr>
            <w:tcW w:w="3916" w:type="pct"/>
            <w:vAlign w:val="center"/>
          </w:tcPr>
          <w:p w14:paraId="45D73FA5" w14:textId="36D7140A" w:rsidR="00F10040" w:rsidRDefault="00F10040" w:rsidP="004E5B25">
            <w:pPr>
              <w:rPr>
                <w:rFonts w:cstheme="minorHAnsi"/>
              </w:rPr>
            </w:pPr>
            <w:r>
              <w:rPr>
                <w:rFonts w:cstheme="minorHAnsi"/>
              </w:rPr>
              <w:t>Resol</w:t>
            </w:r>
            <w:r w:rsidR="00DE4000">
              <w:rPr>
                <w:rFonts w:cstheme="minorHAnsi"/>
              </w:rPr>
              <w:t>u</w:t>
            </w:r>
            <w:r>
              <w:rPr>
                <w:rFonts w:cstheme="minorHAnsi"/>
              </w:rPr>
              <w:t>ci</w:t>
            </w:r>
            <w:r w:rsidR="00EE748E">
              <w:rPr>
                <w:rFonts w:cstheme="minorHAnsi"/>
              </w:rPr>
              <w:t xml:space="preserve">ón </w:t>
            </w:r>
            <w:r w:rsidR="00E06322">
              <w:rPr>
                <w:rFonts w:cstheme="minorHAnsi"/>
              </w:rPr>
              <w:t xml:space="preserve">Nᵒ </w:t>
            </w:r>
            <w:r w:rsidR="00EE748E">
              <w:rPr>
                <w:rFonts w:cstheme="minorHAnsi"/>
              </w:rPr>
              <w:t>763</w:t>
            </w:r>
            <w:r w:rsidR="00CF697F">
              <w:rPr>
                <w:rFonts w:cstheme="minorHAnsi"/>
              </w:rPr>
              <w:t xml:space="preserve"> </w:t>
            </w:r>
            <w:r w:rsidR="00CF697F">
              <w:rPr>
                <w:rFonts w:cs="Arial"/>
                <w:lang w:eastAsia="es-ES"/>
              </w:rPr>
              <w:t>SEREMI de Salud Región de Valparaíso</w:t>
            </w:r>
          </w:p>
        </w:tc>
      </w:tr>
      <w:tr w:rsidR="00F33DAC" w:rsidRPr="00232FC8" w14:paraId="31F06B78" w14:textId="77777777" w:rsidTr="00232FC8">
        <w:trPr>
          <w:trHeight w:val="56"/>
          <w:jc w:val="center"/>
        </w:trPr>
        <w:tc>
          <w:tcPr>
            <w:tcW w:w="1084" w:type="pct"/>
            <w:vAlign w:val="center"/>
          </w:tcPr>
          <w:p w14:paraId="2E17A0AC" w14:textId="7B080D3F" w:rsidR="00F33DAC" w:rsidRDefault="00E57436" w:rsidP="00E57436">
            <w:pPr>
              <w:jc w:val="center"/>
              <w:rPr>
                <w:rFonts w:cstheme="minorHAnsi"/>
              </w:rPr>
            </w:pPr>
            <w:r>
              <w:rPr>
                <w:rFonts w:cstheme="minorHAnsi"/>
              </w:rPr>
              <w:t>12</w:t>
            </w:r>
          </w:p>
        </w:tc>
        <w:tc>
          <w:tcPr>
            <w:tcW w:w="3916" w:type="pct"/>
            <w:vAlign w:val="center"/>
          </w:tcPr>
          <w:p w14:paraId="5B7BA832" w14:textId="79624B27" w:rsidR="00F33DAC" w:rsidRDefault="00F33DAC" w:rsidP="00F33DAC">
            <w:pPr>
              <w:rPr>
                <w:rFonts w:cstheme="minorHAnsi"/>
              </w:rPr>
            </w:pPr>
            <w:r>
              <w:rPr>
                <w:rFonts w:cs="Arial"/>
                <w:lang w:eastAsia="es-ES"/>
              </w:rPr>
              <w:t>Cantid</w:t>
            </w:r>
            <w:r w:rsidRPr="00C70465">
              <w:rPr>
                <w:rFonts w:cs="Arial"/>
                <w:lang w:eastAsia="es-ES"/>
              </w:rPr>
              <w:t xml:space="preserve">ad de baterías procesadas </w:t>
            </w:r>
            <w:r>
              <w:rPr>
                <w:rFonts w:cs="Arial"/>
                <w:lang w:eastAsia="es-ES"/>
              </w:rPr>
              <w:t xml:space="preserve">en </w:t>
            </w:r>
            <w:r w:rsidRPr="00C70465">
              <w:rPr>
                <w:rFonts w:cs="Arial"/>
                <w:lang w:eastAsia="es-ES"/>
              </w:rPr>
              <w:t xml:space="preserve">periodo </w:t>
            </w:r>
            <w:r w:rsidRPr="00C70465">
              <w:rPr>
                <w:lang w:eastAsia="es-ES"/>
              </w:rPr>
              <w:t>2013</w:t>
            </w:r>
            <w:r>
              <w:rPr>
                <w:lang w:eastAsia="es-ES"/>
              </w:rPr>
              <w:t xml:space="preserve">-2015 </w:t>
            </w:r>
            <w:r w:rsidRPr="00C70465">
              <w:rPr>
                <w:rFonts w:cs="Arial"/>
                <w:lang w:eastAsia="es-ES"/>
              </w:rPr>
              <w:t>a la fecha, en unidades y toneladas métricas, diaria, mensual y anual</w:t>
            </w:r>
          </w:p>
        </w:tc>
      </w:tr>
      <w:tr w:rsidR="004A3E91" w:rsidRPr="00232FC8" w14:paraId="7D2ACA45" w14:textId="77777777" w:rsidTr="00232FC8">
        <w:trPr>
          <w:trHeight w:val="56"/>
          <w:jc w:val="center"/>
        </w:trPr>
        <w:tc>
          <w:tcPr>
            <w:tcW w:w="1084" w:type="pct"/>
            <w:vAlign w:val="center"/>
          </w:tcPr>
          <w:p w14:paraId="5B7206D1" w14:textId="7EF128E3" w:rsidR="004A3E91" w:rsidRDefault="00E57436" w:rsidP="00E57436">
            <w:pPr>
              <w:jc w:val="center"/>
              <w:rPr>
                <w:rFonts w:cstheme="minorHAnsi"/>
              </w:rPr>
            </w:pPr>
            <w:r>
              <w:rPr>
                <w:rFonts w:cstheme="minorHAnsi"/>
              </w:rPr>
              <w:t>13</w:t>
            </w:r>
          </w:p>
        </w:tc>
        <w:tc>
          <w:tcPr>
            <w:tcW w:w="3916" w:type="pct"/>
            <w:vAlign w:val="center"/>
          </w:tcPr>
          <w:p w14:paraId="407C5738" w14:textId="3608EF4C" w:rsidR="004A3E91" w:rsidRDefault="004A3E91" w:rsidP="004A3E91">
            <w:pPr>
              <w:rPr>
                <w:rFonts w:cs="Arial"/>
                <w:lang w:eastAsia="es-ES"/>
              </w:rPr>
            </w:pPr>
            <w:r>
              <w:rPr>
                <w:rFonts w:ascii="Calibri" w:eastAsia="Times New Roman" w:hAnsi="Calibri"/>
                <w:bCs/>
                <w:color w:val="000000"/>
                <w:lang w:eastAsia="es-CL"/>
              </w:rPr>
              <w:t>Registros de salida de pasta de plomo</w:t>
            </w:r>
          </w:p>
        </w:tc>
      </w:tr>
      <w:tr w:rsidR="009F6917" w:rsidRPr="00232FC8" w14:paraId="3FE9E3A3" w14:textId="77777777" w:rsidTr="00232FC8">
        <w:trPr>
          <w:trHeight w:val="56"/>
          <w:jc w:val="center"/>
        </w:trPr>
        <w:tc>
          <w:tcPr>
            <w:tcW w:w="1084" w:type="pct"/>
            <w:vAlign w:val="center"/>
          </w:tcPr>
          <w:p w14:paraId="056D80D7" w14:textId="0ACEBEE2" w:rsidR="009F6917" w:rsidRDefault="009F6917" w:rsidP="00E57436">
            <w:pPr>
              <w:jc w:val="center"/>
              <w:rPr>
                <w:rFonts w:cstheme="minorHAnsi"/>
              </w:rPr>
            </w:pPr>
            <w:r>
              <w:rPr>
                <w:rFonts w:cstheme="minorHAnsi"/>
              </w:rPr>
              <w:t>14</w:t>
            </w:r>
          </w:p>
        </w:tc>
        <w:tc>
          <w:tcPr>
            <w:tcW w:w="3916" w:type="pct"/>
            <w:vAlign w:val="center"/>
          </w:tcPr>
          <w:p w14:paraId="54F46C41" w14:textId="0283541C" w:rsidR="009F6917" w:rsidRDefault="009F6917" w:rsidP="004A3E91">
            <w:pPr>
              <w:rPr>
                <w:rFonts w:ascii="Calibri" w:eastAsia="Times New Roman" w:hAnsi="Calibri"/>
                <w:bCs/>
                <w:color w:val="000000"/>
                <w:lang w:eastAsia="es-CL"/>
              </w:rPr>
            </w:pPr>
            <w:r>
              <w:rPr>
                <w:lang w:eastAsia="es-CL"/>
              </w:rPr>
              <w:t>Reportes Edafología y Calidad de Suelo</w:t>
            </w:r>
          </w:p>
        </w:tc>
      </w:tr>
      <w:tr w:rsidR="00536575" w:rsidRPr="00232FC8" w14:paraId="43538CA6" w14:textId="77777777" w:rsidTr="00232FC8">
        <w:trPr>
          <w:trHeight w:val="56"/>
          <w:jc w:val="center"/>
        </w:trPr>
        <w:tc>
          <w:tcPr>
            <w:tcW w:w="1084" w:type="pct"/>
            <w:vAlign w:val="center"/>
          </w:tcPr>
          <w:p w14:paraId="4AC2ED42" w14:textId="77478642" w:rsidR="00536575" w:rsidRDefault="00536575" w:rsidP="00E57436">
            <w:pPr>
              <w:jc w:val="center"/>
              <w:rPr>
                <w:rFonts w:cstheme="minorHAnsi"/>
              </w:rPr>
            </w:pPr>
            <w:r>
              <w:rPr>
                <w:rFonts w:cstheme="minorHAnsi"/>
              </w:rPr>
              <w:t>15</w:t>
            </w:r>
          </w:p>
        </w:tc>
        <w:tc>
          <w:tcPr>
            <w:tcW w:w="3916" w:type="pct"/>
            <w:vAlign w:val="center"/>
          </w:tcPr>
          <w:p w14:paraId="3314E2F5" w14:textId="0DF67689" w:rsidR="00536575" w:rsidRDefault="00536575" w:rsidP="004A3E91">
            <w:pPr>
              <w:rPr>
                <w:lang w:eastAsia="es-CL"/>
              </w:rPr>
            </w:pPr>
            <w:r>
              <w:rPr>
                <w:lang w:eastAsia="es-CL"/>
              </w:rPr>
              <w:t>Reportes calidad de aguas superficiales</w:t>
            </w:r>
          </w:p>
        </w:tc>
      </w:tr>
      <w:tr w:rsidR="004826F2" w:rsidRPr="00232FC8" w14:paraId="24157835" w14:textId="77777777" w:rsidTr="00232FC8">
        <w:trPr>
          <w:trHeight w:val="56"/>
          <w:jc w:val="center"/>
        </w:trPr>
        <w:tc>
          <w:tcPr>
            <w:tcW w:w="1084" w:type="pct"/>
            <w:vAlign w:val="center"/>
          </w:tcPr>
          <w:p w14:paraId="3051FCED" w14:textId="66B1530E" w:rsidR="004826F2" w:rsidRDefault="004826F2" w:rsidP="00E57436">
            <w:pPr>
              <w:jc w:val="center"/>
              <w:rPr>
                <w:rFonts w:cstheme="minorHAnsi"/>
              </w:rPr>
            </w:pPr>
            <w:r>
              <w:rPr>
                <w:rFonts w:cstheme="minorHAnsi"/>
              </w:rPr>
              <w:t>16</w:t>
            </w:r>
          </w:p>
        </w:tc>
        <w:tc>
          <w:tcPr>
            <w:tcW w:w="3916" w:type="pct"/>
            <w:vAlign w:val="center"/>
          </w:tcPr>
          <w:p w14:paraId="5460E3F1" w14:textId="0BCB747C" w:rsidR="004826F2" w:rsidRDefault="004826F2" w:rsidP="004826F2">
            <w:pPr>
              <w:rPr>
                <w:lang w:eastAsia="es-CL"/>
              </w:rPr>
            </w:pPr>
            <w:r>
              <w:rPr>
                <w:lang w:eastAsia="es-CL"/>
              </w:rPr>
              <w:t>Análisis de aguas lluvias mayo 2013</w:t>
            </w:r>
          </w:p>
        </w:tc>
      </w:tr>
    </w:tbl>
    <w:p w14:paraId="4B5A9183" w14:textId="77777777" w:rsidR="00F72E18" w:rsidRDefault="00F72E18" w:rsidP="00615631">
      <w:pPr>
        <w:jc w:val="left"/>
        <w:rPr>
          <w:sz w:val="16"/>
        </w:rPr>
      </w:pPr>
    </w:p>
    <w:p w14:paraId="6C8D19BE" w14:textId="77777777" w:rsidR="00F72E18" w:rsidRDefault="00F72E18">
      <w:pPr>
        <w:jc w:val="left"/>
        <w:rPr>
          <w:sz w:val="16"/>
        </w:rPr>
      </w:pPr>
    </w:p>
    <w:sectPr w:rsidR="00F72E18" w:rsidSect="006E1A9A">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960651" w14:textId="77777777" w:rsidR="00A674E1" w:rsidRDefault="00A674E1" w:rsidP="00870FF2">
      <w:r>
        <w:separator/>
      </w:r>
    </w:p>
    <w:p w14:paraId="567D3A2D" w14:textId="77777777" w:rsidR="00A674E1" w:rsidRDefault="00A674E1" w:rsidP="00870FF2"/>
    <w:p w14:paraId="1D2DA7A4" w14:textId="77777777" w:rsidR="00A674E1" w:rsidRDefault="00A674E1"/>
  </w:endnote>
  <w:endnote w:type="continuationSeparator" w:id="0">
    <w:p w14:paraId="39CA8C48" w14:textId="77777777" w:rsidR="00A674E1" w:rsidRDefault="00A674E1" w:rsidP="00870FF2">
      <w:r>
        <w:continuationSeparator/>
      </w:r>
    </w:p>
    <w:p w14:paraId="2A7467B8" w14:textId="77777777" w:rsidR="00A674E1" w:rsidRDefault="00A674E1" w:rsidP="00870FF2"/>
    <w:p w14:paraId="4EBBD536" w14:textId="77777777" w:rsidR="00A674E1" w:rsidRDefault="00A674E1"/>
  </w:endnote>
  <w:endnote w:type="continuationNotice" w:id="1">
    <w:p w14:paraId="750A71E2" w14:textId="77777777" w:rsidR="00A674E1" w:rsidRDefault="00A674E1"/>
    <w:p w14:paraId="2CBFD354" w14:textId="77777777" w:rsidR="00A674E1" w:rsidRDefault="00A674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EndPr/>
    <w:sdtContent>
      <w:p w14:paraId="2BFF5D43" w14:textId="77777777" w:rsidR="00294E9B" w:rsidRDefault="00294E9B">
        <w:pPr>
          <w:pStyle w:val="Piedepgina"/>
          <w:jc w:val="right"/>
        </w:pPr>
        <w:r w:rsidRPr="004E5529">
          <w:fldChar w:fldCharType="begin"/>
        </w:r>
        <w:r w:rsidRPr="004E5529">
          <w:instrText>PAGE   \* MERGEFORMAT</w:instrText>
        </w:r>
        <w:r w:rsidRPr="004E5529">
          <w:fldChar w:fldCharType="separate"/>
        </w:r>
        <w:r w:rsidR="000705F1" w:rsidRPr="000705F1">
          <w:rPr>
            <w:noProof/>
            <w:lang w:val="es-ES"/>
          </w:rPr>
          <w:t>7</w:t>
        </w:r>
        <w:r w:rsidRPr="004E5529">
          <w:fldChar w:fldCharType="end"/>
        </w:r>
      </w:p>
    </w:sdtContent>
  </w:sdt>
  <w:p w14:paraId="7EA9AB9A" w14:textId="77777777" w:rsidR="00294E9B" w:rsidRPr="00411E4F" w:rsidRDefault="00294E9B"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E293219" w14:textId="77777777" w:rsidR="00294E9B" w:rsidRPr="00411E4F" w:rsidRDefault="00294E9B"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1D73CC5D" w14:textId="77777777" w:rsidR="00294E9B" w:rsidRDefault="00294E9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F045BB" w14:textId="77777777" w:rsidR="00294E9B" w:rsidRDefault="00294E9B" w:rsidP="00870FF2">
    <w:pPr>
      <w:pStyle w:val="Piedepgina"/>
    </w:pPr>
  </w:p>
  <w:p w14:paraId="1DB01198" w14:textId="77777777" w:rsidR="00294E9B" w:rsidRDefault="00294E9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2AA966" w14:textId="77777777" w:rsidR="00A674E1" w:rsidRDefault="00A674E1" w:rsidP="00870FF2">
      <w:r>
        <w:separator/>
      </w:r>
    </w:p>
    <w:p w14:paraId="36B16A13" w14:textId="77777777" w:rsidR="00A674E1" w:rsidRDefault="00A674E1" w:rsidP="00870FF2"/>
    <w:p w14:paraId="4F3F2156" w14:textId="77777777" w:rsidR="00A674E1" w:rsidRDefault="00A674E1"/>
  </w:footnote>
  <w:footnote w:type="continuationSeparator" w:id="0">
    <w:p w14:paraId="36EA1A5F" w14:textId="77777777" w:rsidR="00A674E1" w:rsidRDefault="00A674E1" w:rsidP="00870FF2">
      <w:r>
        <w:continuationSeparator/>
      </w:r>
    </w:p>
    <w:p w14:paraId="4E028ECB" w14:textId="77777777" w:rsidR="00A674E1" w:rsidRDefault="00A674E1" w:rsidP="00870FF2"/>
    <w:p w14:paraId="532CEB3F" w14:textId="77777777" w:rsidR="00A674E1" w:rsidRDefault="00A674E1"/>
  </w:footnote>
  <w:footnote w:type="continuationNotice" w:id="1">
    <w:p w14:paraId="0C9126CD" w14:textId="77777777" w:rsidR="00A674E1" w:rsidRDefault="00A674E1"/>
    <w:p w14:paraId="378A2FE9" w14:textId="77777777" w:rsidR="00A674E1" w:rsidRDefault="00A674E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5CF265" w14:textId="77777777" w:rsidR="00294E9B" w:rsidRDefault="00294E9B" w:rsidP="00870FF2">
    <w:pPr>
      <w:pStyle w:val="Encabezado"/>
    </w:pPr>
    <w:r>
      <w:rPr>
        <w:noProof/>
        <w:lang w:eastAsia="es-CL"/>
      </w:rPr>
      <w:drawing>
        <wp:anchor distT="0" distB="0" distL="114300" distR="114300" simplePos="0" relativeHeight="251658240" behindDoc="0" locked="0" layoutInCell="1" allowOverlap="1" wp14:anchorId="2CC1422C" wp14:editId="0D14562C">
          <wp:simplePos x="0" y="0"/>
          <wp:positionH relativeFrom="margin">
            <wp:align>center</wp:align>
          </wp:positionH>
          <wp:positionV relativeFrom="paragraph">
            <wp:posOffset>-145415</wp:posOffset>
          </wp:positionV>
          <wp:extent cx="4000500" cy="3093085"/>
          <wp:effectExtent l="0" t="0" r="0" b="0"/>
          <wp:wrapSquare wrapText="bothSides"/>
          <wp:docPr id="3" name="Imagen 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D4A94"/>
    <w:multiLevelType w:val="hybridMultilevel"/>
    <w:tmpl w:val="99967578"/>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1">
    <w:nsid w:val="097574CB"/>
    <w:multiLevelType w:val="hybridMultilevel"/>
    <w:tmpl w:val="B134AE8C"/>
    <w:lvl w:ilvl="0" w:tplc="340A0001">
      <w:start w:val="1"/>
      <w:numFmt w:val="bullet"/>
      <w:lvlText w:val=""/>
      <w:lvlJc w:val="left"/>
      <w:pPr>
        <w:ind w:left="1428" w:hanging="360"/>
      </w:pPr>
      <w:rPr>
        <w:rFonts w:ascii="Symbol" w:hAnsi="Symbol" w:hint="default"/>
      </w:rPr>
    </w:lvl>
    <w:lvl w:ilvl="1" w:tplc="340A0003" w:tentative="1">
      <w:start w:val="1"/>
      <w:numFmt w:val="bullet"/>
      <w:lvlText w:val="o"/>
      <w:lvlJc w:val="left"/>
      <w:pPr>
        <w:ind w:left="2148" w:hanging="360"/>
      </w:pPr>
      <w:rPr>
        <w:rFonts w:ascii="Courier New" w:hAnsi="Courier New" w:cs="Courier New"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2">
    <w:nsid w:val="0A6323EC"/>
    <w:multiLevelType w:val="hybridMultilevel"/>
    <w:tmpl w:val="827E92A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C844706"/>
    <w:multiLevelType w:val="hybridMultilevel"/>
    <w:tmpl w:val="E5300EF2"/>
    <w:lvl w:ilvl="0" w:tplc="B3C061FA">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03A336D"/>
    <w:multiLevelType w:val="hybridMultilevel"/>
    <w:tmpl w:val="2C10B4E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065174F"/>
    <w:multiLevelType w:val="hybridMultilevel"/>
    <w:tmpl w:val="AD9A667E"/>
    <w:lvl w:ilvl="0" w:tplc="C6AA00C6">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3D67F7B"/>
    <w:multiLevelType w:val="hybridMultilevel"/>
    <w:tmpl w:val="D4D2375A"/>
    <w:lvl w:ilvl="0" w:tplc="340A0003">
      <w:start w:val="1"/>
      <w:numFmt w:val="bullet"/>
      <w:lvlText w:val="o"/>
      <w:lvlJc w:val="left"/>
      <w:pPr>
        <w:ind w:left="1068" w:hanging="360"/>
      </w:pPr>
      <w:rPr>
        <w:rFonts w:ascii="Courier New" w:hAnsi="Courier New" w:cs="Courier New"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7">
    <w:nsid w:val="24E061F3"/>
    <w:multiLevelType w:val="hybridMultilevel"/>
    <w:tmpl w:val="90266B68"/>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2A681F88"/>
    <w:multiLevelType w:val="hybridMultilevel"/>
    <w:tmpl w:val="FCC49A24"/>
    <w:lvl w:ilvl="0" w:tplc="88D4961A">
      <w:start w:val="1"/>
      <w:numFmt w:val="bullet"/>
      <w:lvlText w:val=""/>
      <w:lvlJc w:val="left"/>
      <w:pPr>
        <w:ind w:left="360" w:hanging="360"/>
      </w:pPr>
      <w:rPr>
        <w:rFonts w:ascii="Symbol" w:hAnsi="Symbol" w:hint="default"/>
        <w:sz w:val="20"/>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2B563CEF"/>
    <w:multiLevelType w:val="hybridMultilevel"/>
    <w:tmpl w:val="B9768E62"/>
    <w:lvl w:ilvl="0" w:tplc="D86E7ED6">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33C66535"/>
    <w:multiLevelType w:val="hybridMultilevel"/>
    <w:tmpl w:val="CD7E0D0E"/>
    <w:lvl w:ilvl="0" w:tplc="CF0EF508">
      <w:start w:val="28"/>
      <w:numFmt w:val="decimal"/>
      <w:lvlText w:val="%1)"/>
      <w:lvlJc w:val="left"/>
      <w:pPr>
        <w:ind w:left="720" w:hanging="360"/>
      </w:pPr>
      <w:rPr>
        <w:rFonts w:cstheme="minorHAnsi" w:hint="default"/>
        <w:i w:val="0"/>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52B78AA"/>
    <w:multiLevelType w:val="multilevel"/>
    <w:tmpl w:val="E870B798"/>
    <w:lvl w:ilvl="0">
      <w:start w:val="1"/>
      <w:numFmt w:val="lowerLetter"/>
      <w:lvlText w:val="%1."/>
      <w:lvlJc w:val="lef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nsid w:val="360B73DE"/>
    <w:multiLevelType w:val="hybridMultilevel"/>
    <w:tmpl w:val="C90EB614"/>
    <w:lvl w:ilvl="0" w:tplc="9DDA4410">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7964241"/>
    <w:multiLevelType w:val="hybridMultilevel"/>
    <w:tmpl w:val="727A4350"/>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4">
    <w:nsid w:val="38414AA5"/>
    <w:multiLevelType w:val="hybridMultilevel"/>
    <w:tmpl w:val="C75E14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D0F1F70"/>
    <w:multiLevelType w:val="hybridMultilevel"/>
    <w:tmpl w:val="99967578"/>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16">
    <w:nsid w:val="414C413B"/>
    <w:multiLevelType w:val="hybridMultilevel"/>
    <w:tmpl w:val="FF94954A"/>
    <w:lvl w:ilvl="0" w:tplc="8FBEF1BA">
      <w:start w:val="28"/>
      <w:numFmt w:val="decimal"/>
      <w:lvlText w:val="%1)"/>
      <w:lvlJc w:val="left"/>
      <w:pPr>
        <w:ind w:left="720" w:hanging="360"/>
      </w:pPr>
      <w:rPr>
        <w:rFonts w:asciiTheme="minorHAnsi" w:eastAsia="Calibri" w:hAnsiTheme="minorHAnsi" w:cstheme="minorHAnsi" w:hint="default"/>
        <w:color w:val="auto"/>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24A570D"/>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2BF629D"/>
    <w:multiLevelType w:val="hybridMultilevel"/>
    <w:tmpl w:val="99967578"/>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19">
    <w:nsid w:val="456910C4"/>
    <w:multiLevelType w:val="hybridMultilevel"/>
    <w:tmpl w:val="8DA212C4"/>
    <w:lvl w:ilvl="0" w:tplc="E206A3A6">
      <w:start w:val="28"/>
      <w:numFmt w:val="decimal"/>
      <w:lvlText w:val="%1)"/>
      <w:lvlJc w:val="left"/>
      <w:pPr>
        <w:ind w:left="720" w:hanging="360"/>
      </w:pPr>
      <w:rPr>
        <w:rFonts w:cstheme="minorHAnsi" w:hint="default"/>
        <w:i w:val="0"/>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5732281"/>
    <w:multiLevelType w:val="hybridMultilevel"/>
    <w:tmpl w:val="C9C87E7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46130FA7"/>
    <w:multiLevelType w:val="hybridMultilevel"/>
    <w:tmpl w:val="C160F8A6"/>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22">
    <w:nsid w:val="46322324"/>
    <w:multiLevelType w:val="hybridMultilevel"/>
    <w:tmpl w:val="9842C74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480B1C49"/>
    <w:multiLevelType w:val="hybridMultilevel"/>
    <w:tmpl w:val="239A2BBE"/>
    <w:lvl w:ilvl="0" w:tplc="873A52B0">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48215C62"/>
    <w:multiLevelType w:val="hybridMultilevel"/>
    <w:tmpl w:val="E5D81F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488025E4"/>
    <w:multiLevelType w:val="hybridMultilevel"/>
    <w:tmpl w:val="650ABDEC"/>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49DF31C0"/>
    <w:multiLevelType w:val="hybridMultilevel"/>
    <w:tmpl w:val="8488C004"/>
    <w:lvl w:ilvl="0" w:tplc="092AFC3E">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50FA5743"/>
    <w:multiLevelType w:val="hybridMultilevel"/>
    <w:tmpl w:val="FD02BB8E"/>
    <w:lvl w:ilvl="0" w:tplc="E6A4C9A6">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51614FAC"/>
    <w:multiLevelType w:val="hybridMultilevel"/>
    <w:tmpl w:val="61649B96"/>
    <w:lvl w:ilvl="0" w:tplc="340A0001">
      <w:start w:val="1"/>
      <w:numFmt w:val="bullet"/>
      <w:lvlText w:val=""/>
      <w:lvlJc w:val="left"/>
      <w:pPr>
        <w:ind w:left="862" w:hanging="360"/>
      </w:pPr>
      <w:rPr>
        <w:rFonts w:ascii="Symbol" w:hAnsi="Symbol" w:hint="default"/>
      </w:rPr>
    </w:lvl>
    <w:lvl w:ilvl="1" w:tplc="340A0003" w:tentative="1">
      <w:start w:val="1"/>
      <w:numFmt w:val="bullet"/>
      <w:lvlText w:val="o"/>
      <w:lvlJc w:val="left"/>
      <w:pPr>
        <w:ind w:left="1582" w:hanging="360"/>
      </w:pPr>
      <w:rPr>
        <w:rFonts w:ascii="Courier New" w:hAnsi="Courier New" w:cs="Courier New" w:hint="default"/>
      </w:rPr>
    </w:lvl>
    <w:lvl w:ilvl="2" w:tplc="340A0005" w:tentative="1">
      <w:start w:val="1"/>
      <w:numFmt w:val="bullet"/>
      <w:lvlText w:val=""/>
      <w:lvlJc w:val="left"/>
      <w:pPr>
        <w:ind w:left="2302" w:hanging="360"/>
      </w:pPr>
      <w:rPr>
        <w:rFonts w:ascii="Wingdings" w:hAnsi="Wingdings" w:hint="default"/>
      </w:rPr>
    </w:lvl>
    <w:lvl w:ilvl="3" w:tplc="340A0001" w:tentative="1">
      <w:start w:val="1"/>
      <w:numFmt w:val="bullet"/>
      <w:lvlText w:val=""/>
      <w:lvlJc w:val="left"/>
      <w:pPr>
        <w:ind w:left="3022" w:hanging="360"/>
      </w:pPr>
      <w:rPr>
        <w:rFonts w:ascii="Symbol" w:hAnsi="Symbol" w:hint="default"/>
      </w:rPr>
    </w:lvl>
    <w:lvl w:ilvl="4" w:tplc="340A0003" w:tentative="1">
      <w:start w:val="1"/>
      <w:numFmt w:val="bullet"/>
      <w:lvlText w:val="o"/>
      <w:lvlJc w:val="left"/>
      <w:pPr>
        <w:ind w:left="3742" w:hanging="360"/>
      </w:pPr>
      <w:rPr>
        <w:rFonts w:ascii="Courier New" w:hAnsi="Courier New" w:cs="Courier New" w:hint="default"/>
      </w:rPr>
    </w:lvl>
    <w:lvl w:ilvl="5" w:tplc="340A0005" w:tentative="1">
      <w:start w:val="1"/>
      <w:numFmt w:val="bullet"/>
      <w:lvlText w:val=""/>
      <w:lvlJc w:val="left"/>
      <w:pPr>
        <w:ind w:left="4462" w:hanging="360"/>
      </w:pPr>
      <w:rPr>
        <w:rFonts w:ascii="Wingdings" w:hAnsi="Wingdings" w:hint="default"/>
      </w:rPr>
    </w:lvl>
    <w:lvl w:ilvl="6" w:tplc="340A0001" w:tentative="1">
      <w:start w:val="1"/>
      <w:numFmt w:val="bullet"/>
      <w:lvlText w:val=""/>
      <w:lvlJc w:val="left"/>
      <w:pPr>
        <w:ind w:left="5182" w:hanging="360"/>
      </w:pPr>
      <w:rPr>
        <w:rFonts w:ascii="Symbol" w:hAnsi="Symbol" w:hint="default"/>
      </w:rPr>
    </w:lvl>
    <w:lvl w:ilvl="7" w:tplc="340A0003" w:tentative="1">
      <w:start w:val="1"/>
      <w:numFmt w:val="bullet"/>
      <w:lvlText w:val="o"/>
      <w:lvlJc w:val="left"/>
      <w:pPr>
        <w:ind w:left="5902" w:hanging="360"/>
      </w:pPr>
      <w:rPr>
        <w:rFonts w:ascii="Courier New" w:hAnsi="Courier New" w:cs="Courier New" w:hint="default"/>
      </w:rPr>
    </w:lvl>
    <w:lvl w:ilvl="8" w:tplc="340A0005" w:tentative="1">
      <w:start w:val="1"/>
      <w:numFmt w:val="bullet"/>
      <w:lvlText w:val=""/>
      <w:lvlJc w:val="left"/>
      <w:pPr>
        <w:ind w:left="6622" w:hanging="360"/>
      </w:pPr>
      <w:rPr>
        <w:rFonts w:ascii="Wingdings" w:hAnsi="Wingdings" w:hint="default"/>
      </w:rPr>
    </w:lvl>
  </w:abstractNum>
  <w:abstractNum w:abstractNumId="29">
    <w:nsid w:val="533A1A89"/>
    <w:multiLevelType w:val="hybridMultilevel"/>
    <w:tmpl w:val="3A5E8D6A"/>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0">
    <w:nsid w:val="5607009A"/>
    <w:multiLevelType w:val="hybridMultilevel"/>
    <w:tmpl w:val="6FB04974"/>
    <w:lvl w:ilvl="0" w:tplc="4C76A0FC">
      <w:start w:val="1"/>
      <w:numFmt w:val="bullet"/>
      <w:lvlText w:val=""/>
      <w:lvlJc w:val="left"/>
      <w:pPr>
        <w:ind w:left="36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1">
    <w:nsid w:val="562B7946"/>
    <w:multiLevelType w:val="hybridMultilevel"/>
    <w:tmpl w:val="984AF4C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97A5526"/>
    <w:multiLevelType w:val="hybridMultilevel"/>
    <w:tmpl w:val="6E60DE40"/>
    <w:lvl w:ilvl="0" w:tplc="6E460760">
      <w:start w:val="1"/>
      <w:numFmt w:val="decimal"/>
      <w:lvlText w:val="%1)"/>
      <w:lvlJc w:val="left"/>
      <w:pPr>
        <w:ind w:left="644" w:hanging="360"/>
      </w:pPr>
    </w:lvl>
    <w:lvl w:ilvl="1" w:tplc="340A0019">
      <w:start w:val="1"/>
      <w:numFmt w:val="lowerLetter"/>
      <w:lvlText w:val="%2."/>
      <w:lvlJc w:val="left"/>
      <w:pPr>
        <w:ind w:left="1364" w:hanging="360"/>
      </w:pPr>
    </w:lvl>
    <w:lvl w:ilvl="2" w:tplc="340A001B">
      <w:start w:val="1"/>
      <w:numFmt w:val="lowerRoman"/>
      <w:lvlText w:val="%3."/>
      <w:lvlJc w:val="right"/>
      <w:pPr>
        <w:ind w:left="2084" w:hanging="180"/>
      </w:pPr>
    </w:lvl>
    <w:lvl w:ilvl="3" w:tplc="340A000F">
      <w:start w:val="1"/>
      <w:numFmt w:val="decimal"/>
      <w:lvlText w:val="%4."/>
      <w:lvlJc w:val="left"/>
      <w:pPr>
        <w:ind w:left="2804" w:hanging="360"/>
      </w:pPr>
    </w:lvl>
    <w:lvl w:ilvl="4" w:tplc="340A0019">
      <w:start w:val="1"/>
      <w:numFmt w:val="lowerLetter"/>
      <w:lvlText w:val="%5."/>
      <w:lvlJc w:val="left"/>
      <w:pPr>
        <w:ind w:left="3524" w:hanging="360"/>
      </w:pPr>
    </w:lvl>
    <w:lvl w:ilvl="5" w:tplc="340A001B">
      <w:start w:val="1"/>
      <w:numFmt w:val="lowerRoman"/>
      <w:lvlText w:val="%6."/>
      <w:lvlJc w:val="right"/>
      <w:pPr>
        <w:ind w:left="4244" w:hanging="180"/>
      </w:pPr>
    </w:lvl>
    <w:lvl w:ilvl="6" w:tplc="340A000F">
      <w:start w:val="1"/>
      <w:numFmt w:val="decimal"/>
      <w:lvlText w:val="%7."/>
      <w:lvlJc w:val="left"/>
      <w:pPr>
        <w:ind w:left="4964" w:hanging="360"/>
      </w:pPr>
    </w:lvl>
    <w:lvl w:ilvl="7" w:tplc="340A0019">
      <w:start w:val="1"/>
      <w:numFmt w:val="lowerLetter"/>
      <w:lvlText w:val="%8."/>
      <w:lvlJc w:val="left"/>
      <w:pPr>
        <w:ind w:left="5684" w:hanging="360"/>
      </w:pPr>
    </w:lvl>
    <w:lvl w:ilvl="8" w:tplc="340A001B">
      <w:start w:val="1"/>
      <w:numFmt w:val="lowerRoman"/>
      <w:lvlText w:val="%9."/>
      <w:lvlJc w:val="right"/>
      <w:pPr>
        <w:ind w:left="6404" w:hanging="180"/>
      </w:pPr>
    </w:lvl>
  </w:abstractNum>
  <w:abstractNum w:abstractNumId="33">
    <w:nsid w:val="5C137F64"/>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D6D5D39"/>
    <w:multiLevelType w:val="hybridMultilevel"/>
    <w:tmpl w:val="24EE2D7C"/>
    <w:lvl w:ilvl="0" w:tplc="1C8ED0D2">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5E5707C9"/>
    <w:multiLevelType w:val="hybridMultilevel"/>
    <w:tmpl w:val="C160F8A6"/>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36">
    <w:nsid w:val="60A02B10"/>
    <w:multiLevelType w:val="hybridMultilevel"/>
    <w:tmpl w:val="C160F8A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614B481B"/>
    <w:multiLevelType w:val="hybridMultilevel"/>
    <w:tmpl w:val="CC602C74"/>
    <w:lvl w:ilvl="0" w:tplc="A60A3FBE">
      <w:start w:val="28"/>
      <w:numFmt w:val="decimal"/>
      <w:lvlText w:val="%1)"/>
      <w:lvlJc w:val="left"/>
      <w:pPr>
        <w:ind w:left="720" w:hanging="360"/>
      </w:pPr>
      <w:rPr>
        <w:rFonts w:cstheme="minorHAnsi" w:hint="default"/>
        <w:i w:val="0"/>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6671448F"/>
    <w:multiLevelType w:val="hybridMultilevel"/>
    <w:tmpl w:val="DF4CF56A"/>
    <w:lvl w:ilvl="0" w:tplc="340A0001">
      <w:start w:val="1"/>
      <w:numFmt w:val="bullet"/>
      <w:lvlText w:val=""/>
      <w:lvlJc w:val="left"/>
      <w:pPr>
        <w:ind w:left="765" w:hanging="360"/>
      </w:pPr>
      <w:rPr>
        <w:rFonts w:ascii="Symbol" w:hAnsi="Symbol"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abstractNum w:abstractNumId="39">
    <w:nsid w:val="70B81FC8"/>
    <w:multiLevelType w:val="hybridMultilevel"/>
    <w:tmpl w:val="C14031A2"/>
    <w:lvl w:ilvl="0" w:tplc="F2D80812">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0C03CCD"/>
    <w:multiLevelType w:val="hybridMultilevel"/>
    <w:tmpl w:val="5EF40EFC"/>
    <w:lvl w:ilvl="0" w:tplc="D7462720">
      <w:start w:val="28"/>
      <w:numFmt w:val="decimal"/>
      <w:lvlText w:val="%1)"/>
      <w:lvlJc w:val="left"/>
      <w:pPr>
        <w:ind w:left="720" w:hanging="360"/>
      </w:pPr>
      <w:rPr>
        <w:rFonts w:cstheme="minorHAnsi" w:hint="default"/>
        <w:i w:val="0"/>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72463004"/>
    <w:multiLevelType w:val="hybridMultilevel"/>
    <w:tmpl w:val="6624C840"/>
    <w:lvl w:ilvl="0" w:tplc="287460EE">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2CB1DC7"/>
    <w:multiLevelType w:val="hybridMultilevel"/>
    <w:tmpl w:val="1B862AEC"/>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3">
    <w:nsid w:val="77DE58B7"/>
    <w:multiLevelType w:val="hybridMultilevel"/>
    <w:tmpl w:val="5C28BC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4">
    <w:nsid w:val="79FF0486"/>
    <w:multiLevelType w:val="hybridMultilevel"/>
    <w:tmpl w:val="3C06107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5">
    <w:nsid w:val="7A6B3B68"/>
    <w:multiLevelType w:val="hybridMultilevel"/>
    <w:tmpl w:val="E312D77C"/>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6">
    <w:nsid w:val="7C116421"/>
    <w:multiLevelType w:val="hybridMultilevel"/>
    <w:tmpl w:val="02D63EE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31"/>
  </w:num>
  <w:num w:numId="2">
    <w:abstractNumId w:val="17"/>
  </w:num>
  <w:num w:numId="3">
    <w:abstractNumId w:val="36"/>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21"/>
  </w:num>
  <w:num w:numId="7">
    <w:abstractNumId w:val="15"/>
  </w:num>
  <w:num w:numId="8">
    <w:abstractNumId w:val="35"/>
  </w:num>
  <w:num w:numId="9">
    <w:abstractNumId w:val="46"/>
  </w:num>
  <w:num w:numId="10">
    <w:abstractNumId w:val="23"/>
  </w:num>
  <w:num w:numId="11">
    <w:abstractNumId w:val="30"/>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num>
  <w:num w:numId="14">
    <w:abstractNumId w:val="9"/>
  </w:num>
  <w:num w:numId="15">
    <w:abstractNumId w:val="25"/>
  </w:num>
  <w:num w:numId="16">
    <w:abstractNumId w:val="42"/>
  </w:num>
  <w:num w:numId="1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num>
  <w:num w:numId="19">
    <w:abstractNumId w:val="14"/>
  </w:num>
  <w:num w:numId="20">
    <w:abstractNumId w:val="34"/>
  </w:num>
  <w:num w:numId="21">
    <w:abstractNumId w:val="41"/>
  </w:num>
  <w:num w:numId="22">
    <w:abstractNumId w:val="3"/>
  </w:num>
  <w:num w:numId="23">
    <w:abstractNumId w:val="38"/>
  </w:num>
  <w:num w:numId="24">
    <w:abstractNumId w:val="5"/>
  </w:num>
  <w:num w:numId="25">
    <w:abstractNumId w:val="8"/>
  </w:num>
  <w:num w:numId="26">
    <w:abstractNumId w:val="39"/>
  </w:num>
  <w:num w:numId="27">
    <w:abstractNumId w:val="22"/>
  </w:num>
  <w:num w:numId="28">
    <w:abstractNumId w:val="2"/>
  </w:num>
  <w:num w:numId="29">
    <w:abstractNumId w:val="6"/>
  </w:num>
  <w:num w:numId="30">
    <w:abstractNumId w:val="11"/>
  </w:num>
  <w:num w:numId="31">
    <w:abstractNumId w:val="12"/>
  </w:num>
  <w:num w:numId="32">
    <w:abstractNumId w:val="43"/>
  </w:num>
  <w:num w:numId="33">
    <w:abstractNumId w:val="1"/>
  </w:num>
  <w:num w:numId="34">
    <w:abstractNumId w:val="4"/>
  </w:num>
  <w:num w:numId="35">
    <w:abstractNumId w:val="33"/>
  </w:num>
  <w:num w:numId="36">
    <w:abstractNumId w:val="0"/>
  </w:num>
  <w:num w:numId="37">
    <w:abstractNumId w:val="18"/>
  </w:num>
  <w:num w:numId="38">
    <w:abstractNumId w:val="10"/>
  </w:num>
  <w:num w:numId="39">
    <w:abstractNumId w:val="37"/>
  </w:num>
  <w:num w:numId="40">
    <w:abstractNumId w:val="16"/>
  </w:num>
  <w:num w:numId="41">
    <w:abstractNumId w:val="40"/>
  </w:num>
  <w:num w:numId="42">
    <w:abstractNumId w:val="19"/>
  </w:num>
  <w:num w:numId="43">
    <w:abstractNumId w:val="28"/>
  </w:num>
  <w:num w:numId="44">
    <w:abstractNumId w:val="20"/>
  </w:num>
  <w:num w:numId="45">
    <w:abstractNumId w:val="29"/>
  </w:num>
  <w:num w:numId="46">
    <w:abstractNumId w:val="45"/>
  </w:num>
  <w:num w:numId="47">
    <w:abstractNumId w:val="44"/>
  </w:num>
  <w:num w:numId="48">
    <w:abstractNumId w:val="2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13E"/>
    <w:rsid w:val="0000096E"/>
    <w:rsid w:val="00000CA5"/>
    <w:rsid w:val="000014DF"/>
    <w:rsid w:val="000014E8"/>
    <w:rsid w:val="00001AC3"/>
    <w:rsid w:val="00001B55"/>
    <w:rsid w:val="00001ED1"/>
    <w:rsid w:val="0000248A"/>
    <w:rsid w:val="00002A64"/>
    <w:rsid w:val="000041CF"/>
    <w:rsid w:val="00004A1C"/>
    <w:rsid w:val="00004C82"/>
    <w:rsid w:val="00004D1D"/>
    <w:rsid w:val="00004DA9"/>
    <w:rsid w:val="0000504B"/>
    <w:rsid w:val="000050B6"/>
    <w:rsid w:val="000050BA"/>
    <w:rsid w:val="000053A4"/>
    <w:rsid w:val="00006188"/>
    <w:rsid w:val="000063B5"/>
    <w:rsid w:val="0000671C"/>
    <w:rsid w:val="00006FE0"/>
    <w:rsid w:val="00007F36"/>
    <w:rsid w:val="00010951"/>
    <w:rsid w:val="000111CD"/>
    <w:rsid w:val="00011B43"/>
    <w:rsid w:val="00012236"/>
    <w:rsid w:val="0001223F"/>
    <w:rsid w:val="00012AA2"/>
    <w:rsid w:val="00012EFD"/>
    <w:rsid w:val="00013056"/>
    <w:rsid w:val="00014245"/>
    <w:rsid w:val="000143C8"/>
    <w:rsid w:val="00015199"/>
    <w:rsid w:val="000151C7"/>
    <w:rsid w:val="00015B24"/>
    <w:rsid w:val="00016027"/>
    <w:rsid w:val="000165D1"/>
    <w:rsid w:val="00016950"/>
    <w:rsid w:val="00017147"/>
    <w:rsid w:val="0001781A"/>
    <w:rsid w:val="000179CE"/>
    <w:rsid w:val="0002008E"/>
    <w:rsid w:val="0002019C"/>
    <w:rsid w:val="000201D0"/>
    <w:rsid w:val="000201ED"/>
    <w:rsid w:val="000207DF"/>
    <w:rsid w:val="000209B6"/>
    <w:rsid w:val="00020D1A"/>
    <w:rsid w:val="00020D52"/>
    <w:rsid w:val="000213FE"/>
    <w:rsid w:val="00021B10"/>
    <w:rsid w:val="00021BE0"/>
    <w:rsid w:val="000224BC"/>
    <w:rsid w:val="00022D91"/>
    <w:rsid w:val="00022F07"/>
    <w:rsid w:val="0002337C"/>
    <w:rsid w:val="00024A72"/>
    <w:rsid w:val="00024ECF"/>
    <w:rsid w:val="000254B9"/>
    <w:rsid w:val="00025A8E"/>
    <w:rsid w:val="00025B2E"/>
    <w:rsid w:val="00025CB5"/>
    <w:rsid w:val="00025D19"/>
    <w:rsid w:val="000261BD"/>
    <w:rsid w:val="00026250"/>
    <w:rsid w:val="0002628D"/>
    <w:rsid w:val="00026898"/>
    <w:rsid w:val="00026918"/>
    <w:rsid w:val="00026CDC"/>
    <w:rsid w:val="00027F8C"/>
    <w:rsid w:val="00027F93"/>
    <w:rsid w:val="00030002"/>
    <w:rsid w:val="0003074D"/>
    <w:rsid w:val="00030FFA"/>
    <w:rsid w:val="00031376"/>
    <w:rsid w:val="000314CF"/>
    <w:rsid w:val="00031683"/>
    <w:rsid w:val="00031CDC"/>
    <w:rsid w:val="00031EC9"/>
    <w:rsid w:val="00032192"/>
    <w:rsid w:val="000326C2"/>
    <w:rsid w:val="00032AAF"/>
    <w:rsid w:val="00032BC7"/>
    <w:rsid w:val="00032CEC"/>
    <w:rsid w:val="00032D4D"/>
    <w:rsid w:val="00032DB0"/>
    <w:rsid w:val="000339BC"/>
    <w:rsid w:val="00033D83"/>
    <w:rsid w:val="0003408B"/>
    <w:rsid w:val="00035709"/>
    <w:rsid w:val="0003599B"/>
    <w:rsid w:val="00035A14"/>
    <w:rsid w:val="00035E71"/>
    <w:rsid w:val="000361F7"/>
    <w:rsid w:val="00036314"/>
    <w:rsid w:val="00036D37"/>
    <w:rsid w:val="00036DEC"/>
    <w:rsid w:val="000371B6"/>
    <w:rsid w:val="000378D0"/>
    <w:rsid w:val="00037D08"/>
    <w:rsid w:val="00037F70"/>
    <w:rsid w:val="00040F4E"/>
    <w:rsid w:val="00040FE2"/>
    <w:rsid w:val="00041E44"/>
    <w:rsid w:val="00041FA4"/>
    <w:rsid w:val="00042597"/>
    <w:rsid w:val="00042BC9"/>
    <w:rsid w:val="00042CA6"/>
    <w:rsid w:val="00043318"/>
    <w:rsid w:val="0004340C"/>
    <w:rsid w:val="000437E9"/>
    <w:rsid w:val="00043B71"/>
    <w:rsid w:val="00044B58"/>
    <w:rsid w:val="00044ED6"/>
    <w:rsid w:val="00045DA2"/>
    <w:rsid w:val="000463A5"/>
    <w:rsid w:val="00046AFB"/>
    <w:rsid w:val="0004795B"/>
    <w:rsid w:val="00047D2A"/>
    <w:rsid w:val="00050102"/>
    <w:rsid w:val="00050A86"/>
    <w:rsid w:val="00050BDE"/>
    <w:rsid w:val="00050D4E"/>
    <w:rsid w:val="00051A07"/>
    <w:rsid w:val="00051BCE"/>
    <w:rsid w:val="00052FBD"/>
    <w:rsid w:val="000532FE"/>
    <w:rsid w:val="000534A8"/>
    <w:rsid w:val="00053B98"/>
    <w:rsid w:val="00053FAE"/>
    <w:rsid w:val="0005403F"/>
    <w:rsid w:val="000542ED"/>
    <w:rsid w:val="00054F6E"/>
    <w:rsid w:val="00055123"/>
    <w:rsid w:val="0005538F"/>
    <w:rsid w:val="00055C09"/>
    <w:rsid w:val="00055CA3"/>
    <w:rsid w:val="00055E3E"/>
    <w:rsid w:val="00055E6D"/>
    <w:rsid w:val="000563EB"/>
    <w:rsid w:val="000568C2"/>
    <w:rsid w:val="00056D41"/>
    <w:rsid w:val="00056D80"/>
    <w:rsid w:val="000570D6"/>
    <w:rsid w:val="000572EE"/>
    <w:rsid w:val="0005757D"/>
    <w:rsid w:val="000578B2"/>
    <w:rsid w:val="00060CEE"/>
    <w:rsid w:val="000613BF"/>
    <w:rsid w:val="000624CE"/>
    <w:rsid w:val="000632E1"/>
    <w:rsid w:val="00063301"/>
    <w:rsid w:val="000643D4"/>
    <w:rsid w:val="000644EA"/>
    <w:rsid w:val="0006599F"/>
    <w:rsid w:val="00065ACC"/>
    <w:rsid w:val="00065CBB"/>
    <w:rsid w:val="00065F9A"/>
    <w:rsid w:val="00066188"/>
    <w:rsid w:val="0006672C"/>
    <w:rsid w:val="000667E1"/>
    <w:rsid w:val="00066BB1"/>
    <w:rsid w:val="00066E7A"/>
    <w:rsid w:val="00066EB6"/>
    <w:rsid w:val="00067155"/>
    <w:rsid w:val="00067715"/>
    <w:rsid w:val="000705F1"/>
    <w:rsid w:val="00071004"/>
    <w:rsid w:val="0007139D"/>
    <w:rsid w:val="0007176C"/>
    <w:rsid w:val="00071ABB"/>
    <w:rsid w:val="0007229B"/>
    <w:rsid w:val="000728A8"/>
    <w:rsid w:val="000730EC"/>
    <w:rsid w:val="000741B3"/>
    <w:rsid w:val="000745F3"/>
    <w:rsid w:val="0007466F"/>
    <w:rsid w:val="000747F0"/>
    <w:rsid w:val="00075A70"/>
    <w:rsid w:val="000766E6"/>
    <w:rsid w:val="0008076A"/>
    <w:rsid w:val="000810B3"/>
    <w:rsid w:val="0008125F"/>
    <w:rsid w:val="00082230"/>
    <w:rsid w:val="0008249D"/>
    <w:rsid w:val="00082C6F"/>
    <w:rsid w:val="00083084"/>
    <w:rsid w:val="000830DD"/>
    <w:rsid w:val="00083A21"/>
    <w:rsid w:val="00083B96"/>
    <w:rsid w:val="00084320"/>
    <w:rsid w:val="00085B56"/>
    <w:rsid w:val="00085CB7"/>
    <w:rsid w:val="000860AC"/>
    <w:rsid w:val="0008688F"/>
    <w:rsid w:val="00087118"/>
    <w:rsid w:val="00087247"/>
    <w:rsid w:val="00087258"/>
    <w:rsid w:val="00087F83"/>
    <w:rsid w:val="0009015D"/>
    <w:rsid w:val="0009113B"/>
    <w:rsid w:val="00091159"/>
    <w:rsid w:val="000914A4"/>
    <w:rsid w:val="00091C81"/>
    <w:rsid w:val="00091D16"/>
    <w:rsid w:val="00091F6D"/>
    <w:rsid w:val="000927D0"/>
    <w:rsid w:val="00092907"/>
    <w:rsid w:val="00092FAB"/>
    <w:rsid w:val="0009302D"/>
    <w:rsid w:val="000932E2"/>
    <w:rsid w:val="00093700"/>
    <w:rsid w:val="00094BD5"/>
    <w:rsid w:val="00094E56"/>
    <w:rsid w:val="000959D8"/>
    <w:rsid w:val="00095A4A"/>
    <w:rsid w:val="00096366"/>
    <w:rsid w:val="00096587"/>
    <w:rsid w:val="000978FA"/>
    <w:rsid w:val="000A004C"/>
    <w:rsid w:val="000A0223"/>
    <w:rsid w:val="000A027D"/>
    <w:rsid w:val="000A0FED"/>
    <w:rsid w:val="000A1009"/>
    <w:rsid w:val="000A216C"/>
    <w:rsid w:val="000A2CB0"/>
    <w:rsid w:val="000A3133"/>
    <w:rsid w:val="000A321B"/>
    <w:rsid w:val="000A3227"/>
    <w:rsid w:val="000A329C"/>
    <w:rsid w:val="000A34C8"/>
    <w:rsid w:val="000A38C4"/>
    <w:rsid w:val="000A3979"/>
    <w:rsid w:val="000A4077"/>
    <w:rsid w:val="000A46D4"/>
    <w:rsid w:val="000A48D7"/>
    <w:rsid w:val="000A49ED"/>
    <w:rsid w:val="000A4D15"/>
    <w:rsid w:val="000A556D"/>
    <w:rsid w:val="000A5D9D"/>
    <w:rsid w:val="000A62CC"/>
    <w:rsid w:val="000A643A"/>
    <w:rsid w:val="000A6543"/>
    <w:rsid w:val="000A6BEE"/>
    <w:rsid w:val="000A6E88"/>
    <w:rsid w:val="000A7307"/>
    <w:rsid w:val="000A771D"/>
    <w:rsid w:val="000A7B10"/>
    <w:rsid w:val="000A7CD2"/>
    <w:rsid w:val="000B027E"/>
    <w:rsid w:val="000B12C1"/>
    <w:rsid w:val="000B1879"/>
    <w:rsid w:val="000B1C22"/>
    <w:rsid w:val="000B32AE"/>
    <w:rsid w:val="000B34B2"/>
    <w:rsid w:val="000B3888"/>
    <w:rsid w:val="000B41A3"/>
    <w:rsid w:val="000B4796"/>
    <w:rsid w:val="000B4852"/>
    <w:rsid w:val="000B48B7"/>
    <w:rsid w:val="000B4F86"/>
    <w:rsid w:val="000B5555"/>
    <w:rsid w:val="000B5C2E"/>
    <w:rsid w:val="000B5D6A"/>
    <w:rsid w:val="000B5FEC"/>
    <w:rsid w:val="000B6651"/>
    <w:rsid w:val="000B6CA6"/>
    <w:rsid w:val="000B7063"/>
    <w:rsid w:val="000B76EF"/>
    <w:rsid w:val="000B795B"/>
    <w:rsid w:val="000B7F06"/>
    <w:rsid w:val="000C0369"/>
    <w:rsid w:val="000C052E"/>
    <w:rsid w:val="000C07FD"/>
    <w:rsid w:val="000C128D"/>
    <w:rsid w:val="000C14F1"/>
    <w:rsid w:val="000C1815"/>
    <w:rsid w:val="000C24EC"/>
    <w:rsid w:val="000C2811"/>
    <w:rsid w:val="000C3696"/>
    <w:rsid w:val="000C371E"/>
    <w:rsid w:val="000C44FB"/>
    <w:rsid w:val="000C4E71"/>
    <w:rsid w:val="000C5064"/>
    <w:rsid w:val="000C5281"/>
    <w:rsid w:val="000C63A4"/>
    <w:rsid w:val="000C76C0"/>
    <w:rsid w:val="000C7F04"/>
    <w:rsid w:val="000D03DA"/>
    <w:rsid w:val="000D079E"/>
    <w:rsid w:val="000D1CFD"/>
    <w:rsid w:val="000D259C"/>
    <w:rsid w:val="000D3D2A"/>
    <w:rsid w:val="000D4297"/>
    <w:rsid w:val="000D5133"/>
    <w:rsid w:val="000D5637"/>
    <w:rsid w:val="000D5DA4"/>
    <w:rsid w:val="000D5E4C"/>
    <w:rsid w:val="000D6468"/>
    <w:rsid w:val="000D6F8D"/>
    <w:rsid w:val="000D703E"/>
    <w:rsid w:val="000D7453"/>
    <w:rsid w:val="000D7D06"/>
    <w:rsid w:val="000E0232"/>
    <w:rsid w:val="000E0ADA"/>
    <w:rsid w:val="000E0AF3"/>
    <w:rsid w:val="000E0B34"/>
    <w:rsid w:val="000E0E89"/>
    <w:rsid w:val="000E170B"/>
    <w:rsid w:val="000E1942"/>
    <w:rsid w:val="000E1D6C"/>
    <w:rsid w:val="000E24DC"/>
    <w:rsid w:val="000E257A"/>
    <w:rsid w:val="000E27C8"/>
    <w:rsid w:val="000E2D02"/>
    <w:rsid w:val="000E318A"/>
    <w:rsid w:val="000E32D6"/>
    <w:rsid w:val="000E3BDB"/>
    <w:rsid w:val="000E4377"/>
    <w:rsid w:val="000E4500"/>
    <w:rsid w:val="000E5424"/>
    <w:rsid w:val="000E5869"/>
    <w:rsid w:val="000E5AE9"/>
    <w:rsid w:val="000E6410"/>
    <w:rsid w:val="000E6604"/>
    <w:rsid w:val="000E7F5E"/>
    <w:rsid w:val="000E7F69"/>
    <w:rsid w:val="000F0389"/>
    <w:rsid w:val="000F04B7"/>
    <w:rsid w:val="000F07F5"/>
    <w:rsid w:val="000F1A92"/>
    <w:rsid w:val="000F2852"/>
    <w:rsid w:val="000F319E"/>
    <w:rsid w:val="000F432C"/>
    <w:rsid w:val="000F4A49"/>
    <w:rsid w:val="000F57A1"/>
    <w:rsid w:val="000F59DD"/>
    <w:rsid w:val="000F672C"/>
    <w:rsid w:val="000F685E"/>
    <w:rsid w:val="000F6B45"/>
    <w:rsid w:val="000F6B7E"/>
    <w:rsid w:val="000F75A2"/>
    <w:rsid w:val="000F7BB4"/>
    <w:rsid w:val="000F7CAB"/>
    <w:rsid w:val="00100393"/>
    <w:rsid w:val="0010059B"/>
    <w:rsid w:val="00100AA4"/>
    <w:rsid w:val="00100F42"/>
    <w:rsid w:val="0010129F"/>
    <w:rsid w:val="00101474"/>
    <w:rsid w:val="00101E3C"/>
    <w:rsid w:val="0010359D"/>
    <w:rsid w:val="00103897"/>
    <w:rsid w:val="00103B5C"/>
    <w:rsid w:val="001046C2"/>
    <w:rsid w:val="001048BB"/>
    <w:rsid w:val="00104F0A"/>
    <w:rsid w:val="00105067"/>
    <w:rsid w:val="001051A0"/>
    <w:rsid w:val="00105331"/>
    <w:rsid w:val="0010657A"/>
    <w:rsid w:val="001066B9"/>
    <w:rsid w:val="00106936"/>
    <w:rsid w:val="00106E74"/>
    <w:rsid w:val="00106EC8"/>
    <w:rsid w:val="00106F43"/>
    <w:rsid w:val="0010707C"/>
    <w:rsid w:val="001078C3"/>
    <w:rsid w:val="00110527"/>
    <w:rsid w:val="00110655"/>
    <w:rsid w:val="001106E0"/>
    <w:rsid w:val="0011126A"/>
    <w:rsid w:val="001113AF"/>
    <w:rsid w:val="00111FEB"/>
    <w:rsid w:val="0011210B"/>
    <w:rsid w:val="0011285E"/>
    <w:rsid w:val="00112F5A"/>
    <w:rsid w:val="00112FFD"/>
    <w:rsid w:val="001130C7"/>
    <w:rsid w:val="00113991"/>
    <w:rsid w:val="0011441D"/>
    <w:rsid w:val="00114819"/>
    <w:rsid w:val="00114CDD"/>
    <w:rsid w:val="00114F6F"/>
    <w:rsid w:val="001157D9"/>
    <w:rsid w:val="0011597F"/>
    <w:rsid w:val="00116BE2"/>
    <w:rsid w:val="001173C8"/>
    <w:rsid w:val="0011747A"/>
    <w:rsid w:val="00117CCF"/>
    <w:rsid w:val="001206C1"/>
    <w:rsid w:val="001213FE"/>
    <w:rsid w:val="00124AB4"/>
    <w:rsid w:val="00124E81"/>
    <w:rsid w:val="001254FA"/>
    <w:rsid w:val="00125878"/>
    <w:rsid w:val="001258E8"/>
    <w:rsid w:val="00125EBB"/>
    <w:rsid w:val="001262E8"/>
    <w:rsid w:val="00127002"/>
    <w:rsid w:val="001271F2"/>
    <w:rsid w:val="00127654"/>
    <w:rsid w:val="00127992"/>
    <w:rsid w:val="0013019A"/>
    <w:rsid w:val="001308C7"/>
    <w:rsid w:val="00130D91"/>
    <w:rsid w:val="00131BE3"/>
    <w:rsid w:val="00133025"/>
    <w:rsid w:val="00133867"/>
    <w:rsid w:val="00133F13"/>
    <w:rsid w:val="0013402F"/>
    <w:rsid w:val="0013411C"/>
    <w:rsid w:val="00134757"/>
    <w:rsid w:val="0013592F"/>
    <w:rsid w:val="00135B23"/>
    <w:rsid w:val="00136697"/>
    <w:rsid w:val="001369AA"/>
    <w:rsid w:val="00136EBE"/>
    <w:rsid w:val="0013718E"/>
    <w:rsid w:val="0013762E"/>
    <w:rsid w:val="00140182"/>
    <w:rsid w:val="00140395"/>
    <w:rsid w:val="001405F0"/>
    <w:rsid w:val="00140D14"/>
    <w:rsid w:val="00140E0D"/>
    <w:rsid w:val="00141036"/>
    <w:rsid w:val="00141A85"/>
    <w:rsid w:val="00142515"/>
    <w:rsid w:val="001427F8"/>
    <w:rsid w:val="00143380"/>
    <w:rsid w:val="00143A9B"/>
    <w:rsid w:val="00143B25"/>
    <w:rsid w:val="00143D2D"/>
    <w:rsid w:val="001452C4"/>
    <w:rsid w:val="00145CEB"/>
    <w:rsid w:val="001462E0"/>
    <w:rsid w:val="0015012C"/>
    <w:rsid w:val="001502FD"/>
    <w:rsid w:val="0015110D"/>
    <w:rsid w:val="001516D4"/>
    <w:rsid w:val="001523F0"/>
    <w:rsid w:val="00152606"/>
    <w:rsid w:val="00152726"/>
    <w:rsid w:val="001528A4"/>
    <w:rsid w:val="00152BEC"/>
    <w:rsid w:val="00153445"/>
    <w:rsid w:val="00154507"/>
    <w:rsid w:val="001545AD"/>
    <w:rsid w:val="001547B6"/>
    <w:rsid w:val="001548BE"/>
    <w:rsid w:val="00154906"/>
    <w:rsid w:val="0015698E"/>
    <w:rsid w:val="00157BCD"/>
    <w:rsid w:val="00157E49"/>
    <w:rsid w:val="00157FB2"/>
    <w:rsid w:val="001600A8"/>
    <w:rsid w:val="001601E6"/>
    <w:rsid w:val="00160622"/>
    <w:rsid w:val="0016103C"/>
    <w:rsid w:val="0016128E"/>
    <w:rsid w:val="001612E8"/>
    <w:rsid w:val="001619D7"/>
    <w:rsid w:val="00161A44"/>
    <w:rsid w:val="0016238F"/>
    <w:rsid w:val="0016278E"/>
    <w:rsid w:val="00162AC3"/>
    <w:rsid w:val="00162F0F"/>
    <w:rsid w:val="001630E3"/>
    <w:rsid w:val="0016314B"/>
    <w:rsid w:val="00164122"/>
    <w:rsid w:val="001650AD"/>
    <w:rsid w:val="001652AC"/>
    <w:rsid w:val="00167067"/>
    <w:rsid w:val="00167133"/>
    <w:rsid w:val="001672BB"/>
    <w:rsid w:val="001672C4"/>
    <w:rsid w:val="00167879"/>
    <w:rsid w:val="001678BF"/>
    <w:rsid w:val="00167E77"/>
    <w:rsid w:val="0017047C"/>
    <w:rsid w:val="001706CC"/>
    <w:rsid w:val="00170726"/>
    <w:rsid w:val="00170FB4"/>
    <w:rsid w:val="001710A7"/>
    <w:rsid w:val="0017134A"/>
    <w:rsid w:val="00171C41"/>
    <w:rsid w:val="00171D09"/>
    <w:rsid w:val="001721D3"/>
    <w:rsid w:val="00172324"/>
    <w:rsid w:val="001726ED"/>
    <w:rsid w:val="001727B0"/>
    <w:rsid w:val="0017295D"/>
    <w:rsid w:val="00172A1E"/>
    <w:rsid w:val="00172AA1"/>
    <w:rsid w:val="00172EB1"/>
    <w:rsid w:val="00173317"/>
    <w:rsid w:val="0017370D"/>
    <w:rsid w:val="001738BA"/>
    <w:rsid w:val="001738C0"/>
    <w:rsid w:val="00173BFB"/>
    <w:rsid w:val="001745DB"/>
    <w:rsid w:val="001749EF"/>
    <w:rsid w:val="00174C18"/>
    <w:rsid w:val="00174FDE"/>
    <w:rsid w:val="0017541E"/>
    <w:rsid w:val="00175895"/>
    <w:rsid w:val="001762A9"/>
    <w:rsid w:val="00176A13"/>
    <w:rsid w:val="001779AA"/>
    <w:rsid w:val="00180229"/>
    <w:rsid w:val="0018023D"/>
    <w:rsid w:val="001806E7"/>
    <w:rsid w:val="00180BB2"/>
    <w:rsid w:val="00181276"/>
    <w:rsid w:val="00181A4E"/>
    <w:rsid w:val="00181F58"/>
    <w:rsid w:val="001821E8"/>
    <w:rsid w:val="00184273"/>
    <w:rsid w:val="00184755"/>
    <w:rsid w:val="00186447"/>
    <w:rsid w:val="0018660D"/>
    <w:rsid w:val="001872E2"/>
    <w:rsid w:val="001879F6"/>
    <w:rsid w:val="0019037C"/>
    <w:rsid w:val="001905F9"/>
    <w:rsid w:val="001908E9"/>
    <w:rsid w:val="001912C0"/>
    <w:rsid w:val="001913B4"/>
    <w:rsid w:val="00191BC7"/>
    <w:rsid w:val="00191ED7"/>
    <w:rsid w:val="001930B8"/>
    <w:rsid w:val="00193576"/>
    <w:rsid w:val="00193926"/>
    <w:rsid w:val="001941E2"/>
    <w:rsid w:val="0019433E"/>
    <w:rsid w:val="001943B6"/>
    <w:rsid w:val="0019441D"/>
    <w:rsid w:val="00194AA0"/>
    <w:rsid w:val="00194EC6"/>
    <w:rsid w:val="001955C8"/>
    <w:rsid w:val="001958DF"/>
    <w:rsid w:val="001966A1"/>
    <w:rsid w:val="001966D7"/>
    <w:rsid w:val="0019673D"/>
    <w:rsid w:val="001967A4"/>
    <w:rsid w:val="00196DD8"/>
    <w:rsid w:val="00197322"/>
    <w:rsid w:val="0019789B"/>
    <w:rsid w:val="00197EC0"/>
    <w:rsid w:val="001A0A7C"/>
    <w:rsid w:val="001A13BC"/>
    <w:rsid w:val="001A145E"/>
    <w:rsid w:val="001A16B2"/>
    <w:rsid w:val="001A1E8F"/>
    <w:rsid w:val="001A20BA"/>
    <w:rsid w:val="001A2A0B"/>
    <w:rsid w:val="001A2A49"/>
    <w:rsid w:val="001A30A8"/>
    <w:rsid w:val="001A3AA6"/>
    <w:rsid w:val="001A3F11"/>
    <w:rsid w:val="001A4615"/>
    <w:rsid w:val="001A47BC"/>
    <w:rsid w:val="001A58D0"/>
    <w:rsid w:val="001A5CDB"/>
    <w:rsid w:val="001A6532"/>
    <w:rsid w:val="001A6827"/>
    <w:rsid w:val="001A68CB"/>
    <w:rsid w:val="001A6EC4"/>
    <w:rsid w:val="001A72B7"/>
    <w:rsid w:val="001B0579"/>
    <w:rsid w:val="001B0D99"/>
    <w:rsid w:val="001B168E"/>
    <w:rsid w:val="001B185A"/>
    <w:rsid w:val="001B2A74"/>
    <w:rsid w:val="001B2C5E"/>
    <w:rsid w:val="001B30A8"/>
    <w:rsid w:val="001B30B2"/>
    <w:rsid w:val="001B3513"/>
    <w:rsid w:val="001B35C5"/>
    <w:rsid w:val="001B3B17"/>
    <w:rsid w:val="001B3D23"/>
    <w:rsid w:val="001B3E84"/>
    <w:rsid w:val="001B40C7"/>
    <w:rsid w:val="001B51C0"/>
    <w:rsid w:val="001B5335"/>
    <w:rsid w:val="001B559A"/>
    <w:rsid w:val="001B58CA"/>
    <w:rsid w:val="001B5E27"/>
    <w:rsid w:val="001B68F3"/>
    <w:rsid w:val="001B6D10"/>
    <w:rsid w:val="001B6DE4"/>
    <w:rsid w:val="001B6EFE"/>
    <w:rsid w:val="001B7030"/>
    <w:rsid w:val="001B73DB"/>
    <w:rsid w:val="001C0020"/>
    <w:rsid w:val="001C0959"/>
    <w:rsid w:val="001C0C19"/>
    <w:rsid w:val="001C16CF"/>
    <w:rsid w:val="001C21EB"/>
    <w:rsid w:val="001C2964"/>
    <w:rsid w:val="001C2A44"/>
    <w:rsid w:val="001C3AF7"/>
    <w:rsid w:val="001C3B35"/>
    <w:rsid w:val="001C4159"/>
    <w:rsid w:val="001C450E"/>
    <w:rsid w:val="001C4E62"/>
    <w:rsid w:val="001C52E5"/>
    <w:rsid w:val="001C55A8"/>
    <w:rsid w:val="001C5E18"/>
    <w:rsid w:val="001C6243"/>
    <w:rsid w:val="001C68B8"/>
    <w:rsid w:val="001C6D07"/>
    <w:rsid w:val="001C6F36"/>
    <w:rsid w:val="001C705C"/>
    <w:rsid w:val="001C73A6"/>
    <w:rsid w:val="001C7ADB"/>
    <w:rsid w:val="001D0785"/>
    <w:rsid w:val="001D0E57"/>
    <w:rsid w:val="001D1C40"/>
    <w:rsid w:val="001D2CEC"/>
    <w:rsid w:val="001D3055"/>
    <w:rsid w:val="001D3FE0"/>
    <w:rsid w:val="001D4382"/>
    <w:rsid w:val="001D47C1"/>
    <w:rsid w:val="001D4892"/>
    <w:rsid w:val="001D51F1"/>
    <w:rsid w:val="001D5A1D"/>
    <w:rsid w:val="001D5ED2"/>
    <w:rsid w:val="001D628F"/>
    <w:rsid w:val="001D62BA"/>
    <w:rsid w:val="001D671B"/>
    <w:rsid w:val="001D6CAE"/>
    <w:rsid w:val="001D7091"/>
    <w:rsid w:val="001D70E4"/>
    <w:rsid w:val="001D778B"/>
    <w:rsid w:val="001D7BF0"/>
    <w:rsid w:val="001D7CD1"/>
    <w:rsid w:val="001D7DC5"/>
    <w:rsid w:val="001E034C"/>
    <w:rsid w:val="001E1431"/>
    <w:rsid w:val="001E15CF"/>
    <w:rsid w:val="001E1A4D"/>
    <w:rsid w:val="001E1E05"/>
    <w:rsid w:val="001E2073"/>
    <w:rsid w:val="001E296D"/>
    <w:rsid w:val="001E2C21"/>
    <w:rsid w:val="001E2E03"/>
    <w:rsid w:val="001E3E66"/>
    <w:rsid w:val="001E42ED"/>
    <w:rsid w:val="001E4527"/>
    <w:rsid w:val="001E4897"/>
    <w:rsid w:val="001E4BD8"/>
    <w:rsid w:val="001E5BF3"/>
    <w:rsid w:val="001E6904"/>
    <w:rsid w:val="001E6DD9"/>
    <w:rsid w:val="001F0545"/>
    <w:rsid w:val="001F0944"/>
    <w:rsid w:val="001F0DA6"/>
    <w:rsid w:val="001F13F3"/>
    <w:rsid w:val="001F2332"/>
    <w:rsid w:val="001F2440"/>
    <w:rsid w:val="001F2527"/>
    <w:rsid w:val="001F29C4"/>
    <w:rsid w:val="001F2C82"/>
    <w:rsid w:val="001F2D03"/>
    <w:rsid w:val="001F30D1"/>
    <w:rsid w:val="001F3214"/>
    <w:rsid w:val="001F3560"/>
    <w:rsid w:val="001F402D"/>
    <w:rsid w:val="001F457F"/>
    <w:rsid w:val="001F4BED"/>
    <w:rsid w:val="001F4C6D"/>
    <w:rsid w:val="001F510B"/>
    <w:rsid w:val="001F5C4D"/>
    <w:rsid w:val="001F6150"/>
    <w:rsid w:val="001F61FF"/>
    <w:rsid w:val="001F693A"/>
    <w:rsid w:val="001F6F6B"/>
    <w:rsid w:val="001F7EE6"/>
    <w:rsid w:val="0020034A"/>
    <w:rsid w:val="00200FD7"/>
    <w:rsid w:val="00201021"/>
    <w:rsid w:val="00201037"/>
    <w:rsid w:val="00201865"/>
    <w:rsid w:val="00201F5E"/>
    <w:rsid w:val="002023A9"/>
    <w:rsid w:val="00202A97"/>
    <w:rsid w:val="00202C10"/>
    <w:rsid w:val="00202CE1"/>
    <w:rsid w:val="00203163"/>
    <w:rsid w:val="0020332D"/>
    <w:rsid w:val="002035E4"/>
    <w:rsid w:val="00203904"/>
    <w:rsid w:val="002041E0"/>
    <w:rsid w:val="002042FA"/>
    <w:rsid w:val="002044A0"/>
    <w:rsid w:val="00205186"/>
    <w:rsid w:val="00205BF0"/>
    <w:rsid w:val="00205F3E"/>
    <w:rsid w:val="00206545"/>
    <w:rsid w:val="00206810"/>
    <w:rsid w:val="0020745E"/>
    <w:rsid w:val="002075BD"/>
    <w:rsid w:val="00207A2D"/>
    <w:rsid w:val="002101DD"/>
    <w:rsid w:val="00210702"/>
    <w:rsid w:val="00210DC6"/>
    <w:rsid w:val="00211110"/>
    <w:rsid w:val="00211207"/>
    <w:rsid w:val="00211E4B"/>
    <w:rsid w:val="00212123"/>
    <w:rsid w:val="00213626"/>
    <w:rsid w:val="00213FEE"/>
    <w:rsid w:val="00215312"/>
    <w:rsid w:val="002153DA"/>
    <w:rsid w:val="00215AFD"/>
    <w:rsid w:val="00216488"/>
    <w:rsid w:val="0021674C"/>
    <w:rsid w:val="00216F4B"/>
    <w:rsid w:val="002201F4"/>
    <w:rsid w:val="00220239"/>
    <w:rsid w:val="002205ED"/>
    <w:rsid w:val="00220810"/>
    <w:rsid w:val="0022099E"/>
    <w:rsid w:val="0022148F"/>
    <w:rsid w:val="002215AB"/>
    <w:rsid w:val="00222186"/>
    <w:rsid w:val="00222A33"/>
    <w:rsid w:val="00222AE4"/>
    <w:rsid w:val="00223350"/>
    <w:rsid w:val="00223908"/>
    <w:rsid w:val="002239B3"/>
    <w:rsid w:val="00223D5D"/>
    <w:rsid w:val="00223FFE"/>
    <w:rsid w:val="00224479"/>
    <w:rsid w:val="00224527"/>
    <w:rsid w:val="00224FEB"/>
    <w:rsid w:val="00225251"/>
    <w:rsid w:val="002273C4"/>
    <w:rsid w:val="00227623"/>
    <w:rsid w:val="00227C9D"/>
    <w:rsid w:val="00230321"/>
    <w:rsid w:val="00230483"/>
    <w:rsid w:val="00230753"/>
    <w:rsid w:val="002308F3"/>
    <w:rsid w:val="00230B7B"/>
    <w:rsid w:val="00231280"/>
    <w:rsid w:val="002313FE"/>
    <w:rsid w:val="00231629"/>
    <w:rsid w:val="00231679"/>
    <w:rsid w:val="0023182A"/>
    <w:rsid w:val="00231D2C"/>
    <w:rsid w:val="00231EAB"/>
    <w:rsid w:val="0023240B"/>
    <w:rsid w:val="00232492"/>
    <w:rsid w:val="00232607"/>
    <w:rsid w:val="0023288E"/>
    <w:rsid w:val="00232A4D"/>
    <w:rsid w:val="00232E90"/>
    <w:rsid w:val="00232FC8"/>
    <w:rsid w:val="00233386"/>
    <w:rsid w:val="00233F1A"/>
    <w:rsid w:val="0023421A"/>
    <w:rsid w:val="00234A03"/>
    <w:rsid w:val="00234AA0"/>
    <w:rsid w:val="00234AE7"/>
    <w:rsid w:val="00234EFE"/>
    <w:rsid w:val="00235364"/>
    <w:rsid w:val="00235407"/>
    <w:rsid w:val="00235DC7"/>
    <w:rsid w:val="0023602F"/>
    <w:rsid w:val="00236583"/>
    <w:rsid w:val="00236642"/>
    <w:rsid w:val="002366E9"/>
    <w:rsid w:val="002371CF"/>
    <w:rsid w:val="002403C0"/>
    <w:rsid w:val="0024106B"/>
    <w:rsid w:val="00241AF3"/>
    <w:rsid w:val="0024310D"/>
    <w:rsid w:val="002431CE"/>
    <w:rsid w:val="00243743"/>
    <w:rsid w:val="002437CC"/>
    <w:rsid w:val="0024383D"/>
    <w:rsid w:val="002440C4"/>
    <w:rsid w:val="002440F9"/>
    <w:rsid w:val="002449F3"/>
    <w:rsid w:val="00244B8C"/>
    <w:rsid w:val="00245881"/>
    <w:rsid w:val="00245C77"/>
    <w:rsid w:val="0024620A"/>
    <w:rsid w:val="002465FF"/>
    <w:rsid w:val="00247085"/>
    <w:rsid w:val="0024720C"/>
    <w:rsid w:val="002473AE"/>
    <w:rsid w:val="002508D1"/>
    <w:rsid w:val="00250E09"/>
    <w:rsid w:val="00250F03"/>
    <w:rsid w:val="002511A9"/>
    <w:rsid w:val="002513B2"/>
    <w:rsid w:val="00251DC5"/>
    <w:rsid w:val="00252113"/>
    <w:rsid w:val="002527DB"/>
    <w:rsid w:val="00252A13"/>
    <w:rsid w:val="00252DA5"/>
    <w:rsid w:val="002536D9"/>
    <w:rsid w:val="00254080"/>
    <w:rsid w:val="00254FB4"/>
    <w:rsid w:val="002551A0"/>
    <w:rsid w:val="0025577D"/>
    <w:rsid w:val="00255BCB"/>
    <w:rsid w:val="00255D3F"/>
    <w:rsid w:val="0025629B"/>
    <w:rsid w:val="0025679A"/>
    <w:rsid w:val="00256CEC"/>
    <w:rsid w:val="00257571"/>
    <w:rsid w:val="00257FDA"/>
    <w:rsid w:val="00260A80"/>
    <w:rsid w:val="00260F3B"/>
    <w:rsid w:val="002610B0"/>
    <w:rsid w:val="00261C2D"/>
    <w:rsid w:val="00261EC8"/>
    <w:rsid w:val="00262345"/>
    <w:rsid w:val="002624A4"/>
    <w:rsid w:val="0026265A"/>
    <w:rsid w:val="00262705"/>
    <w:rsid w:val="002628E3"/>
    <w:rsid w:val="002633FB"/>
    <w:rsid w:val="00263812"/>
    <w:rsid w:val="00263BAC"/>
    <w:rsid w:val="00263E25"/>
    <w:rsid w:val="00265340"/>
    <w:rsid w:val="00265741"/>
    <w:rsid w:val="00265E42"/>
    <w:rsid w:val="002660D3"/>
    <w:rsid w:val="002663EA"/>
    <w:rsid w:val="002667BF"/>
    <w:rsid w:val="00267593"/>
    <w:rsid w:val="00267934"/>
    <w:rsid w:val="00270321"/>
    <w:rsid w:val="00270487"/>
    <w:rsid w:val="002706FF"/>
    <w:rsid w:val="00272050"/>
    <w:rsid w:val="00273D9D"/>
    <w:rsid w:val="00273E8E"/>
    <w:rsid w:val="00273FC0"/>
    <w:rsid w:val="00274084"/>
    <w:rsid w:val="00274331"/>
    <w:rsid w:val="00275382"/>
    <w:rsid w:val="002754B3"/>
    <w:rsid w:val="00275782"/>
    <w:rsid w:val="00276829"/>
    <w:rsid w:val="00276BDC"/>
    <w:rsid w:val="00276C4E"/>
    <w:rsid w:val="00277045"/>
    <w:rsid w:val="00277076"/>
    <w:rsid w:val="002770D6"/>
    <w:rsid w:val="002776D1"/>
    <w:rsid w:val="002808C4"/>
    <w:rsid w:val="002809E1"/>
    <w:rsid w:val="002817CD"/>
    <w:rsid w:val="00281808"/>
    <w:rsid w:val="0028256B"/>
    <w:rsid w:val="00282614"/>
    <w:rsid w:val="00282730"/>
    <w:rsid w:val="00282D18"/>
    <w:rsid w:val="00282F9A"/>
    <w:rsid w:val="002831D7"/>
    <w:rsid w:val="00283370"/>
    <w:rsid w:val="00283D86"/>
    <w:rsid w:val="002840A6"/>
    <w:rsid w:val="00284347"/>
    <w:rsid w:val="00284388"/>
    <w:rsid w:val="00284B2B"/>
    <w:rsid w:val="00284C1A"/>
    <w:rsid w:val="00285363"/>
    <w:rsid w:val="00285DFE"/>
    <w:rsid w:val="00285EBE"/>
    <w:rsid w:val="00286B33"/>
    <w:rsid w:val="00286E65"/>
    <w:rsid w:val="00290008"/>
    <w:rsid w:val="00290151"/>
    <w:rsid w:val="00290C4F"/>
    <w:rsid w:val="002911A5"/>
    <w:rsid w:val="0029167F"/>
    <w:rsid w:val="00291692"/>
    <w:rsid w:val="00291A45"/>
    <w:rsid w:val="00291C23"/>
    <w:rsid w:val="0029245A"/>
    <w:rsid w:val="00292C04"/>
    <w:rsid w:val="00293341"/>
    <w:rsid w:val="0029336A"/>
    <w:rsid w:val="002941AB"/>
    <w:rsid w:val="0029429C"/>
    <w:rsid w:val="0029468E"/>
    <w:rsid w:val="00294A5D"/>
    <w:rsid w:val="00294E9B"/>
    <w:rsid w:val="002962EE"/>
    <w:rsid w:val="00296D27"/>
    <w:rsid w:val="00296EB1"/>
    <w:rsid w:val="002977AD"/>
    <w:rsid w:val="00297C0A"/>
    <w:rsid w:val="002A0631"/>
    <w:rsid w:val="002A08E2"/>
    <w:rsid w:val="002A0903"/>
    <w:rsid w:val="002A0CE0"/>
    <w:rsid w:val="002A145D"/>
    <w:rsid w:val="002A1A54"/>
    <w:rsid w:val="002A2114"/>
    <w:rsid w:val="002A234E"/>
    <w:rsid w:val="002A2426"/>
    <w:rsid w:val="002A2E40"/>
    <w:rsid w:val="002A35CA"/>
    <w:rsid w:val="002A3C92"/>
    <w:rsid w:val="002A3F87"/>
    <w:rsid w:val="002A4669"/>
    <w:rsid w:val="002A5978"/>
    <w:rsid w:val="002A5F3B"/>
    <w:rsid w:val="002A5F84"/>
    <w:rsid w:val="002A66F0"/>
    <w:rsid w:val="002A6712"/>
    <w:rsid w:val="002A6872"/>
    <w:rsid w:val="002A71DD"/>
    <w:rsid w:val="002A7530"/>
    <w:rsid w:val="002A767C"/>
    <w:rsid w:val="002A77ED"/>
    <w:rsid w:val="002A78A9"/>
    <w:rsid w:val="002A78ED"/>
    <w:rsid w:val="002A7933"/>
    <w:rsid w:val="002A7BB9"/>
    <w:rsid w:val="002A7F02"/>
    <w:rsid w:val="002B04FF"/>
    <w:rsid w:val="002B0541"/>
    <w:rsid w:val="002B0A57"/>
    <w:rsid w:val="002B15D6"/>
    <w:rsid w:val="002B16E7"/>
    <w:rsid w:val="002B1940"/>
    <w:rsid w:val="002B1ACE"/>
    <w:rsid w:val="002B1CC9"/>
    <w:rsid w:val="002B2122"/>
    <w:rsid w:val="002B237A"/>
    <w:rsid w:val="002B330B"/>
    <w:rsid w:val="002B351B"/>
    <w:rsid w:val="002B38F9"/>
    <w:rsid w:val="002B39D3"/>
    <w:rsid w:val="002B3D93"/>
    <w:rsid w:val="002B3DE8"/>
    <w:rsid w:val="002B433C"/>
    <w:rsid w:val="002B43F8"/>
    <w:rsid w:val="002B4962"/>
    <w:rsid w:val="002B66E2"/>
    <w:rsid w:val="002B6CF4"/>
    <w:rsid w:val="002B70DE"/>
    <w:rsid w:val="002B721F"/>
    <w:rsid w:val="002B745D"/>
    <w:rsid w:val="002B78CB"/>
    <w:rsid w:val="002C07BF"/>
    <w:rsid w:val="002C0B87"/>
    <w:rsid w:val="002C104B"/>
    <w:rsid w:val="002C12FB"/>
    <w:rsid w:val="002C141F"/>
    <w:rsid w:val="002C149B"/>
    <w:rsid w:val="002C1835"/>
    <w:rsid w:val="002C1D18"/>
    <w:rsid w:val="002C2080"/>
    <w:rsid w:val="002C26EF"/>
    <w:rsid w:val="002C2A84"/>
    <w:rsid w:val="002C3114"/>
    <w:rsid w:val="002C31C9"/>
    <w:rsid w:val="002C3330"/>
    <w:rsid w:val="002C3647"/>
    <w:rsid w:val="002C3879"/>
    <w:rsid w:val="002C3BA1"/>
    <w:rsid w:val="002C3DF1"/>
    <w:rsid w:val="002C3E40"/>
    <w:rsid w:val="002C445A"/>
    <w:rsid w:val="002C4F99"/>
    <w:rsid w:val="002C5BB7"/>
    <w:rsid w:val="002C649F"/>
    <w:rsid w:val="002C6FE7"/>
    <w:rsid w:val="002C7438"/>
    <w:rsid w:val="002D0404"/>
    <w:rsid w:val="002D0947"/>
    <w:rsid w:val="002D0E74"/>
    <w:rsid w:val="002D106D"/>
    <w:rsid w:val="002D1A2C"/>
    <w:rsid w:val="002D1D1D"/>
    <w:rsid w:val="002D226C"/>
    <w:rsid w:val="002D2B1B"/>
    <w:rsid w:val="002D2D00"/>
    <w:rsid w:val="002D3466"/>
    <w:rsid w:val="002D35AD"/>
    <w:rsid w:val="002D35E5"/>
    <w:rsid w:val="002D3B7A"/>
    <w:rsid w:val="002D3C2D"/>
    <w:rsid w:val="002D40E6"/>
    <w:rsid w:val="002D40FA"/>
    <w:rsid w:val="002D4125"/>
    <w:rsid w:val="002D423F"/>
    <w:rsid w:val="002D4814"/>
    <w:rsid w:val="002D4CA3"/>
    <w:rsid w:val="002D5305"/>
    <w:rsid w:val="002D5703"/>
    <w:rsid w:val="002D5999"/>
    <w:rsid w:val="002D5BA2"/>
    <w:rsid w:val="002D61AE"/>
    <w:rsid w:val="002D67FC"/>
    <w:rsid w:val="002D6C7B"/>
    <w:rsid w:val="002D781C"/>
    <w:rsid w:val="002D7858"/>
    <w:rsid w:val="002D793C"/>
    <w:rsid w:val="002E0155"/>
    <w:rsid w:val="002E020E"/>
    <w:rsid w:val="002E057A"/>
    <w:rsid w:val="002E0D57"/>
    <w:rsid w:val="002E1A26"/>
    <w:rsid w:val="002E1A50"/>
    <w:rsid w:val="002E1D9C"/>
    <w:rsid w:val="002E252A"/>
    <w:rsid w:val="002E28D3"/>
    <w:rsid w:val="002E3016"/>
    <w:rsid w:val="002E356D"/>
    <w:rsid w:val="002E407C"/>
    <w:rsid w:val="002E49EE"/>
    <w:rsid w:val="002E5466"/>
    <w:rsid w:val="002E56AC"/>
    <w:rsid w:val="002E5D75"/>
    <w:rsid w:val="002E606C"/>
    <w:rsid w:val="002E61A7"/>
    <w:rsid w:val="002E626C"/>
    <w:rsid w:val="002E6CF9"/>
    <w:rsid w:val="002E7609"/>
    <w:rsid w:val="002E7D02"/>
    <w:rsid w:val="002E7E85"/>
    <w:rsid w:val="002F0EEC"/>
    <w:rsid w:val="002F10EE"/>
    <w:rsid w:val="002F1446"/>
    <w:rsid w:val="002F1A96"/>
    <w:rsid w:val="002F1F94"/>
    <w:rsid w:val="002F275D"/>
    <w:rsid w:val="002F2B91"/>
    <w:rsid w:val="002F3175"/>
    <w:rsid w:val="002F397C"/>
    <w:rsid w:val="002F3D46"/>
    <w:rsid w:val="002F429A"/>
    <w:rsid w:val="002F4826"/>
    <w:rsid w:val="002F48CB"/>
    <w:rsid w:val="002F4C6F"/>
    <w:rsid w:val="002F5007"/>
    <w:rsid w:val="002F5288"/>
    <w:rsid w:val="002F53E8"/>
    <w:rsid w:val="002F550E"/>
    <w:rsid w:val="002F5A3E"/>
    <w:rsid w:val="002F763A"/>
    <w:rsid w:val="003001D8"/>
    <w:rsid w:val="003001F1"/>
    <w:rsid w:val="0030127C"/>
    <w:rsid w:val="003015AF"/>
    <w:rsid w:val="00301A56"/>
    <w:rsid w:val="00301D14"/>
    <w:rsid w:val="00301DCD"/>
    <w:rsid w:val="00301ED3"/>
    <w:rsid w:val="003025FB"/>
    <w:rsid w:val="00302A6A"/>
    <w:rsid w:val="00302D96"/>
    <w:rsid w:val="00303666"/>
    <w:rsid w:val="003037FD"/>
    <w:rsid w:val="00303D76"/>
    <w:rsid w:val="00304586"/>
    <w:rsid w:val="003045D2"/>
    <w:rsid w:val="00304EE3"/>
    <w:rsid w:val="00305BFA"/>
    <w:rsid w:val="00305F54"/>
    <w:rsid w:val="0030651D"/>
    <w:rsid w:val="00306E91"/>
    <w:rsid w:val="003078D8"/>
    <w:rsid w:val="003117EE"/>
    <w:rsid w:val="0031216A"/>
    <w:rsid w:val="00312218"/>
    <w:rsid w:val="003126A6"/>
    <w:rsid w:val="0031284E"/>
    <w:rsid w:val="00312859"/>
    <w:rsid w:val="0031288C"/>
    <w:rsid w:val="00312A0D"/>
    <w:rsid w:val="00313356"/>
    <w:rsid w:val="00313789"/>
    <w:rsid w:val="00313A73"/>
    <w:rsid w:val="00313A76"/>
    <w:rsid w:val="00313C07"/>
    <w:rsid w:val="00313DCE"/>
    <w:rsid w:val="00313E65"/>
    <w:rsid w:val="0031423A"/>
    <w:rsid w:val="00314561"/>
    <w:rsid w:val="003145BB"/>
    <w:rsid w:val="0031482F"/>
    <w:rsid w:val="00314BD9"/>
    <w:rsid w:val="00314D74"/>
    <w:rsid w:val="003154A4"/>
    <w:rsid w:val="00315F78"/>
    <w:rsid w:val="003161C4"/>
    <w:rsid w:val="00316D2F"/>
    <w:rsid w:val="00317408"/>
    <w:rsid w:val="00317531"/>
    <w:rsid w:val="0031764D"/>
    <w:rsid w:val="00317CDB"/>
    <w:rsid w:val="00317DA9"/>
    <w:rsid w:val="00320050"/>
    <w:rsid w:val="0032011E"/>
    <w:rsid w:val="00320209"/>
    <w:rsid w:val="0032115F"/>
    <w:rsid w:val="00321539"/>
    <w:rsid w:val="00322B23"/>
    <w:rsid w:val="00323004"/>
    <w:rsid w:val="003230C2"/>
    <w:rsid w:val="0032347E"/>
    <w:rsid w:val="00325128"/>
    <w:rsid w:val="00325158"/>
    <w:rsid w:val="003258D0"/>
    <w:rsid w:val="00325A0E"/>
    <w:rsid w:val="00326E88"/>
    <w:rsid w:val="00326FA8"/>
    <w:rsid w:val="003276C8"/>
    <w:rsid w:val="00327B7F"/>
    <w:rsid w:val="00327E47"/>
    <w:rsid w:val="00327E68"/>
    <w:rsid w:val="003301DC"/>
    <w:rsid w:val="003307C2"/>
    <w:rsid w:val="003307F8"/>
    <w:rsid w:val="00330AB6"/>
    <w:rsid w:val="00331741"/>
    <w:rsid w:val="003317EB"/>
    <w:rsid w:val="00331CB8"/>
    <w:rsid w:val="00332602"/>
    <w:rsid w:val="00332E3C"/>
    <w:rsid w:val="00333529"/>
    <w:rsid w:val="0033369B"/>
    <w:rsid w:val="0033383B"/>
    <w:rsid w:val="00333FEB"/>
    <w:rsid w:val="00334D6D"/>
    <w:rsid w:val="003354B6"/>
    <w:rsid w:val="0033586E"/>
    <w:rsid w:val="00335E8A"/>
    <w:rsid w:val="00337231"/>
    <w:rsid w:val="00337443"/>
    <w:rsid w:val="003374D1"/>
    <w:rsid w:val="00337AC4"/>
    <w:rsid w:val="00337C34"/>
    <w:rsid w:val="0034020B"/>
    <w:rsid w:val="00340CB7"/>
    <w:rsid w:val="003410F3"/>
    <w:rsid w:val="0034110B"/>
    <w:rsid w:val="00341256"/>
    <w:rsid w:val="0034154F"/>
    <w:rsid w:val="00341A61"/>
    <w:rsid w:val="00341ACD"/>
    <w:rsid w:val="00341B09"/>
    <w:rsid w:val="00341BA2"/>
    <w:rsid w:val="00341CF8"/>
    <w:rsid w:val="00341E30"/>
    <w:rsid w:val="00343E5F"/>
    <w:rsid w:val="003440E5"/>
    <w:rsid w:val="003449E4"/>
    <w:rsid w:val="0034592D"/>
    <w:rsid w:val="00345CB7"/>
    <w:rsid w:val="00345DA7"/>
    <w:rsid w:val="0034601D"/>
    <w:rsid w:val="00346572"/>
    <w:rsid w:val="003468BB"/>
    <w:rsid w:val="003469F6"/>
    <w:rsid w:val="00346B00"/>
    <w:rsid w:val="00347146"/>
    <w:rsid w:val="0035002F"/>
    <w:rsid w:val="003503FE"/>
    <w:rsid w:val="003506F5"/>
    <w:rsid w:val="00351579"/>
    <w:rsid w:val="00351985"/>
    <w:rsid w:val="0035202D"/>
    <w:rsid w:val="0035271B"/>
    <w:rsid w:val="003528FA"/>
    <w:rsid w:val="00353268"/>
    <w:rsid w:val="003533EB"/>
    <w:rsid w:val="00353892"/>
    <w:rsid w:val="00353918"/>
    <w:rsid w:val="00353D48"/>
    <w:rsid w:val="00354A3A"/>
    <w:rsid w:val="00355B73"/>
    <w:rsid w:val="00355DA6"/>
    <w:rsid w:val="003564D0"/>
    <w:rsid w:val="00356891"/>
    <w:rsid w:val="00356F1D"/>
    <w:rsid w:val="00357B3F"/>
    <w:rsid w:val="003608D4"/>
    <w:rsid w:val="00360A74"/>
    <w:rsid w:val="003618B3"/>
    <w:rsid w:val="0036257B"/>
    <w:rsid w:val="003639D0"/>
    <w:rsid w:val="00363AC7"/>
    <w:rsid w:val="00363D92"/>
    <w:rsid w:val="003642AF"/>
    <w:rsid w:val="003653EF"/>
    <w:rsid w:val="003656B5"/>
    <w:rsid w:val="00365780"/>
    <w:rsid w:val="00365929"/>
    <w:rsid w:val="003659C7"/>
    <w:rsid w:val="00365E48"/>
    <w:rsid w:val="00365F91"/>
    <w:rsid w:val="00366A75"/>
    <w:rsid w:val="003679D0"/>
    <w:rsid w:val="00371287"/>
    <w:rsid w:val="00371CB7"/>
    <w:rsid w:val="003726DF"/>
    <w:rsid w:val="00372BFC"/>
    <w:rsid w:val="003730DF"/>
    <w:rsid w:val="00373C3B"/>
    <w:rsid w:val="00373F0F"/>
    <w:rsid w:val="0037453E"/>
    <w:rsid w:val="00374A12"/>
    <w:rsid w:val="00374B8B"/>
    <w:rsid w:val="003753AB"/>
    <w:rsid w:val="003755FC"/>
    <w:rsid w:val="003756C2"/>
    <w:rsid w:val="00375CDF"/>
    <w:rsid w:val="00375F52"/>
    <w:rsid w:val="0037630B"/>
    <w:rsid w:val="00376413"/>
    <w:rsid w:val="00376CEE"/>
    <w:rsid w:val="00377234"/>
    <w:rsid w:val="00377549"/>
    <w:rsid w:val="00377D14"/>
    <w:rsid w:val="003804B2"/>
    <w:rsid w:val="00380BC0"/>
    <w:rsid w:val="003810CB"/>
    <w:rsid w:val="00382CA0"/>
    <w:rsid w:val="00382E82"/>
    <w:rsid w:val="0038320F"/>
    <w:rsid w:val="00383211"/>
    <w:rsid w:val="00383341"/>
    <w:rsid w:val="00383639"/>
    <w:rsid w:val="0038378C"/>
    <w:rsid w:val="00384162"/>
    <w:rsid w:val="003841DF"/>
    <w:rsid w:val="003846D5"/>
    <w:rsid w:val="00384E8E"/>
    <w:rsid w:val="00385A04"/>
    <w:rsid w:val="00385C1C"/>
    <w:rsid w:val="00385E9F"/>
    <w:rsid w:val="00386140"/>
    <w:rsid w:val="00386180"/>
    <w:rsid w:val="0038636B"/>
    <w:rsid w:val="0038710C"/>
    <w:rsid w:val="003903DE"/>
    <w:rsid w:val="003905C7"/>
    <w:rsid w:val="00390AC2"/>
    <w:rsid w:val="003911EC"/>
    <w:rsid w:val="00391226"/>
    <w:rsid w:val="003914B1"/>
    <w:rsid w:val="00391731"/>
    <w:rsid w:val="00392389"/>
    <w:rsid w:val="00392405"/>
    <w:rsid w:val="00393D6E"/>
    <w:rsid w:val="003945FE"/>
    <w:rsid w:val="00394BD6"/>
    <w:rsid w:val="00394DB3"/>
    <w:rsid w:val="003958B2"/>
    <w:rsid w:val="003959DF"/>
    <w:rsid w:val="00396086"/>
    <w:rsid w:val="003960EE"/>
    <w:rsid w:val="003964D4"/>
    <w:rsid w:val="0039671E"/>
    <w:rsid w:val="003968F2"/>
    <w:rsid w:val="00396E5D"/>
    <w:rsid w:val="003A0626"/>
    <w:rsid w:val="003A0A38"/>
    <w:rsid w:val="003A0DCD"/>
    <w:rsid w:val="003A10E8"/>
    <w:rsid w:val="003A116B"/>
    <w:rsid w:val="003A14ED"/>
    <w:rsid w:val="003A15A0"/>
    <w:rsid w:val="003A1CF7"/>
    <w:rsid w:val="003A1E28"/>
    <w:rsid w:val="003A231D"/>
    <w:rsid w:val="003A29C8"/>
    <w:rsid w:val="003A3080"/>
    <w:rsid w:val="003A3B4F"/>
    <w:rsid w:val="003A4439"/>
    <w:rsid w:val="003A452B"/>
    <w:rsid w:val="003A4606"/>
    <w:rsid w:val="003A526C"/>
    <w:rsid w:val="003A5AB4"/>
    <w:rsid w:val="003A617E"/>
    <w:rsid w:val="003A679F"/>
    <w:rsid w:val="003A68E5"/>
    <w:rsid w:val="003A6D7E"/>
    <w:rsid w:val="003A7450"/>
    <w:rsid w:val="003A7596"/>
    <w:rsid w:val="003A7B62"/>
    <w:rsid w:val="003A7CCC"/>
    <w:rsid w:val="003B005E"/>
    <w:rsid w:val="003B113A"/>
    <w:rsid w:val="003B2F78"/>
    <w:rsid w:val="003B306C"/>
    <w:rsid w:val="003B3B8C"/>
    <w:rsid w:val="003B4023"/>
    <w:rsid w:val="003B40CD"/>
    <w:rsid w:val="003B4164"/>
    <w:rsid w:val="003B4468"/>
    <w:rsid w:val="003B46A6"/>
    <w:rsid w:val="003B471E"/>
    <w:rsid w:val="003B4803"/>
    <w:rsid w:val="003B5469"/>
    <w:rsid w:val="003B55AF"/>
    <w:rsid w:val="003B5DD0"/>
    <w:rsid w:val="003B616A"/>
    <w:rsid w:val="003B6E61"/>
    <w:rsid w:val="003B6F93"/>
    <w:rsid w:val="003B7804"/>
    <w:rsid w:val="003B78F8"/>
    <w:rsid w:val="003B7E10"/>
    <w:rsid w:val="003B7E73"/>
    <w:rsid w:val="003C071B"/>
    <w:rsid w:val="003C07EE"/>
    <w:rsid w:val="003C0E2F"/>
    <w:rsid w:val="003C115D"/>
    <w:rsid w:val="003C1524"/>
    <w:rsid w:val="003C1C13"/>
    <w:rsid w:val="003C2165"/>
    <w:rsid w:val="003C2CAA"/>
    <w:rsid w:val="003C3727"/>
    <w:rsid w:val="003C3CE7"/>
    <w:rsid w:val="003C4280"/>
    <w:rsid w:val="003C46B1"/>
    <w:rsid w:val="003C4B9F"/>
    <w:rsid w:val="003C5651"/>
    <w:rsid w:val="003C56D7"/>
    <w:rsid w:val="003C58E7"/>
    <w:rsid w:val="003C5B06"/>
    <w:rsid w:val="003C5CBD"/>
    <w:rsid w:val="003C67ED"/>
    <w:rsid w:val="003C72DE"/>
    <w:rsid w:val="003C73D6"/>
    <w:rsid w:val="003C7576"/>
    <w:rsid w:val="003C7672"/>
    <w:rsid w:val="003C798F"/>
    <w:rsid w:val="003C7CE4"/>
    <w:rsid w:val="003C7FBD"/>
    <w:rsid w:val="003D0187"/>
    <w:rsid w:val="003D022A"/>
    <w:rsid w:val="003D08E3"/>
    <w:rsid w:val="003D08F7"/>
    <w:rsid w:val="003D157A"/>
    <w:rsid w:val="003D16AF"/>
    <w:rsid w:val="003D1E6B"/>
    <w:rsid w:val="003D24B7"/>
    <w:rsid w:val="003D28C1"/>
    <w:rsid w:val="003D38C7"/>
    <w:rsid w:val="003D3D69"/>
    <w:rsid w:val="003D448D"/>
    <w:rsid w:val="003D44DA"/>
    <w:rsid w:val="003D4BAD"/>
    <w:rsid w:val="003D4D60"/>
    <w:rsid w:val="003D5463"/>
    <w:rsid w:val="003D598D"/>
    <w:rsid w:val="003D5CBC"/>
    <w:rsid w:val="003D64E2"/>
    <w:rsid w:val="003D6791"/>
    <w:rsid w:val="003D6833"/>
    <w:rsid w:val="003D69F3"/>
    <w:rsid w:val="003D6A6E"/>
    <w:rsid w:val="003D6DBE"/>
    <w:rsid w:val="003D6DED"/>
    <w:rsid w:val="003D70F8"/>
    <w:rsid w:val="003D75A1"/>
    <w:rsid w:val="003E087A"/>
    <w:rsid w:val="003E0FDE"/>
    <w:rsid w:val="003E149C"/>
    <w:rsid w:val="003E22AE"/>
    <w:rsid w:val="003E253C"/>
    <w:rsid w:val="003E255B"/>
    <w:rsid w:val="003E2784"/>
    <w:rsid w:val="003E2A86"/>
    <w:rsid w:val="003E33BE"/>
    <w:rsid w:val="003E3A51"/>
    <w:rsid w:val="003E3C4D"/>
    <w:rsid w:val="003E3CD8"/>
    <w:rsid w:val="003E3E42"/>
    <w:rsid w:val="003E4013"/>
    <w:rsid w:val="003E405A"/>
    <w:rsid w:val="003E449A"/>
    <w:rsid w:val="003E452C"/>
    <w:rsid w:val="003E4FBD"/>
    <w:rsid w:val="003E52FB"/>
    <w:rsid w:val="003E56BE"/>
    <w:rsid w:val="003E56DB"/>
    <w:rsid w:val="003E5948"/>
    <w:rsid w:val="003E5B75"/>
    <w:rsid w:val="003E677C"/>
    <w:rsid w:val="003E6C0C"/>
    <w:rsid w:val="003E6C61"/>
    <w:rsid w:val="003E7236"/>
    <w:rsid w:val="003E7370"/>
    <w:rsid w:val="003E73E7"/>
    <w:rsid w:val="003E7CBA"/>
    <w:rsid w:val="003E7DFA"/>
    <w:rsid w:val="003F07EA"/>
    <w:rsid w:val="003F0A11"/>
    <w:rsid w:val="003F2503"/>
    <w:rsid w:val="003F29F5"/>
    <w:rsid w:val="003F2A1E"/>
    <w:rsid w:val="003F2E83"/>
    <w:rsid w:val="003F348F"/>
    <w:rsid w:val="003F42D1"/>
    <w:rsid w:val="003F445D"/>
    <w:rsid w:val="003F45CD"/>
    <w:rsid w:val="003F51D9"/>
    <w:rsid w:val="003F5557"/>
    <w:rsid w:val="003F55BC"/>
    <w:rsid w:val="003F57EA"/>
    <w:rsid w:val="003F6008"/>
    <w:rsid w:val="003F6A79"/>
    <w:rsid w:val="003F6B0F"/>
    <w:rsid w:val="003F72A0"/>
    <w:rsid w:val="00400547"/>
    <w:rsid w:val="004007C0"/>
    <w:rsid w:val="00400D84"/>
    <w:rsid w:val="004013DF"/>
    <w:rsid w:val="004013FD"/>
    <w:rsid w:val="0040162E"/>
    <w:rsid w:val="004016B5"/>
    <w:rsid w:val="00401ED3"/>
    <w:rsid w:val="00401FDD"/>
    <w:rsid w:val="0040293A"/>
    <w:rsid w:val="00402F58"/>
    <w:rsid w:val="00403251"/>
    <w:rsid w:val="0040340B"/>
    <w:rsid w:val="0040396F"/>
    <w:rsid w:val="00404652"/>
    <w:rsid w:val="00404685"/>
    <w:rsid w:val="0040495D"/>
    <w:rsid w:val="00404AA7"/>
    <w:rsid w:val="00404E8E"/>
    <w:rsid w:val="0040501E"/>
    <w:rsid w:val="00405128"/>
    <w:rsid w:val="004055ED"/>
    <w:rsid w:val="00405AE4"/>
    <w:rsid w:val="00405BF1"/>
    <w:rsid w:val="00405C36"/>
    <w:rsid w:val="00405DAC"/>
    <w:rsid w:val="004064B1"/>
    <w:rsid w:val="00406986"/>
    <w:rsid w:val="00406C7D"/>
    <w:rsid w:val="00406F98"/>
    <w:rsid w:val="0040736F"/>
    <w:rsid w:val="00407C6E"/>
    <w:rsid w:val="00407F4D"/>
    <w:rsid w:val="00410047"/>
    <w:rsid w:val="00410B2C"/>
    <w:rsid w:val="00410E97"/>
    <w:rsid w:val="00411E4F"/>
    <w:rsid w:val="00412317"/>
    <w:rsid w:val="00412AF1"/>
    <w:rsid w:val="00413732"/>
    <w:rsid w:val="0041373E"/>
    <w:rsid w:val="00413B60"/>
    <w:rsid w:val="00413EC4"/>
    <w:rsid w:val="004142EF"/>
    <w:rsid w:val="00414467"/>
    <w:rsid w:val="004144D0"/>
    <w:rsid w:val="004155AC"/>
    <w:rsid w:val="004155C8"/>
    <w:rsid w:val="0041646E"/>
    <w:rsid w:val="00416C9A"/>
    <w:rsid w:val="00416E40"/>
    <w:rsid w:val="00417062"/>
    <w:rsid w:val="00417F84"/>
    <w:rsid w:val="0042015A"/>
    <w:rsid w:val="004207EB"/>
    <w:rsid w:val="004210EA"/>
    <w:rsid w:val="0042174F"/>
    <w:rsid w:val="00421B7F"/>
    <w:rsid w:val="00421FA9"/>
    <w:rsid w:val="004227AB"/>
    <w:rsid w:val="00423337"/>
    <w:rsid w:val="0042374D"/>
    <w:rsid w:val="00423867"/>
    <w:rsid w:val="00423A56"/>
    <w:rsid w:val="00423AEA"/>
    <w:rsid w:val="00425188"/>
    <w:rsid w:val="00425361"/>
    <w:rsid w:val="00426952"/>
    <w:rsid w:val="0042727C"/>
    <w:rsid w:val="00427B9D"/>
    <w:rsid w:val="00430040"/>
    <w:rsid w:val="00430271"/>
    <w:rsid w:val="00430B42"/>
    <w:rsid w:val="00430BF8"/>
    <w:rsid w:val="00431E10"/>
    <w:rsid w:val="004322D7"/>
    <w:rsid w:val="00432463"/>
    <w:rsid w:val="004327F8"/>
    <w:rsid w:val="00432B5E"/>
    <w:rsid w:val="00433EBE"/>
    <w:rsid w:val="00434199"/>
    <w:rsid w:val="004343C5"/>
    <w:rsid w:val="00434883"/>
    <w:rsid w:val="004349E8"/>
    <w:rsid w:val="00435985"/>
    <w:rsid w:val="00435D7F"/>
    <w:rsid w:val="00435F87"/>
    <w:rsid w:val="004361B4"/>
    <w:rsid w:val="004379EE"/>
    <w:rsid w:val="00437A64"/>
    <w:rsid w:val="004404C2"/>
    <w:rsid w:val="00440575"/>
    <w:rsid w:val="00440CF3"/>
    <w:rsid w:val="004423E9"/>
    <w:rsid w:val="00442624"/>
    <w:rsid w:val="00442855"/>
    <w:rsid w:val="00442C02"/>
    <w:rsid w:val="004430CD"/>
    <w:rsid w:val="00443E10"/>
    <w:rsid w:val="00443EBD"/>
    <w:rsid w:val="0044417B"/>
    <w:rsid w:val="00444804"/>
    <w:rsid w:val="0044496C"/>
    <w:rsid w:val="004449C5"/>
    <w:rsid w:val="004451A0"/>
    <w:rsid w:val="004452FB"/>
    <w:rsid w:val="00445553"/>
    <w:rsid w:val="00445771"/>
    <w:rsid w:val="00446035"/>
    <w:rsid w:val="00446AB4"/>
    <w:rsid w:val="00446BB4"/>
    <w:rsid w:val="004471FF"/>
    <w:rsid w:val="00450366"/>
    <w:rsid w:val="004505AC"/>
    <w:rsid w:val="0045092A"/>
    <w:rsid w:val="0045093A"/>
    <w:rsid w:val="00450B79"/>
    <w:rsid w:val="00451D48"/>
    <w:rsid w:val="004522B3"/>
    <w:rsid w:val="00452486"/>
    <w:rsid w:val="0045292B"/>
    <w:rsid w:val="00452A2E"/>
    <w:rsid w:val="00452BD8"/>
    <w:rsid w:val="00453471"/>
    <w:rsid w:val="004536D1"/>
    <w:rsid w:val="00453DF7"/>
    <w:rsid w:val="00454853"/>
    <w:rsid w:val="0045519A"/>
    <w:rsid w:val="004556AA"/>
    <w:rsid w:val="0045600B"/>
    <w:rsid w:val="00456306"/>
    <w:rsid w:val="00456368"/>
    <w:rsid w:val="0045696E"/>
    <w:rsid w:val="00456EC8"/>
    <w:rsid w:val="00457034"/>
    <w:rsid w:val="00457159"/>
    <w:rsid w:val="004575F9"/>
    <w:rsid w:val="004600C5"/>
    <w:rsid w:val="00461B5E"/>
    <w:rsid w:val="00462BB1"/>
    <w:rsid w:val="004638B4"/>
    <w:rsid w:val="004648A4"/>
    <w:rsid w:val="00464A23"/>
    <w:rsid w:val="0046541D"/>
    <w:rsid w:val="0046542D"/>
    <w:rsid w:val="00465A70"/>
    <w:rsid w:val="0046616B"/>
    <w:rsid w:val="00466427"/>
    <w:rsid w:val="00466594"/>
    <w:rsid w:val="00466751"/>
    <w:rsid w:val="00467477"/>
    <w:rsid w:val="00470774"/>
    <w:rsid w:val="00470E80"/>
    <w:rsid w:val="0047130A"/>
    <w:rsid w:val="00473AF8"/>
    <w:rsid w:val="00474868"/>
    <w:rsid w:val="00474CF2"/>
    <w:rsid w:val="00474ED3"/>
    <w:rsid w:val="0047548F"/>
    <w:rsid w:val="00475A32"/>
    <w:rsid w:val="00476725"/>
    <w:rsid w:val="0047680B"/>
    <w:rsid w:val="004772C8"/>
    <w:rsid w:val="004772E3"/>
    <w:rsid w:val="00477E5D"/>
    <w:rsid w:val="00480035"/>
    <w:rsid w:val="0048056A"/>
    <w:rsid w:val="00480C33"/>
    <w:rsid w:val="00481401"/>
    <w:rsid w:val="004826F2"/>
    <w:rsid w:val="00482987"/>
    <w:rsid w:val="00482C11"/>
    <w:rsid w:val="00482F86"/>
    <w:rsid w:val="00483B2C"/>
    <w:rsid w:val="00483D81"/>
    <w:rsid w:val="00484E81"/>
    <w:rsid w:val="00485A37"/>
    <w:rsid w:val="00485C1C"/>
    <w:rsid w:val="00486C9F"/>
    <w:rsid w:val="00486F12"/>
    <w:rsid w:val="00486F67"/>
    <w:rsid w:val="0048757C"/>
    <w:rsid w:val="004876C1"/>
    <w:rsid w:val="00487ACA"/>
    <w:rsid w:val="00490357"/>
    <w:rsid w:val="00491BE4"/>
    <w:rsid w:val="00492D68"/>
    <w:rsid w:val="004931A6"/>
    <w:rsid w:val="0049366F"/>
    <w:rsid w:val="00493994"/>
    <w:rsid w:val="00494CB0"/>
    <w:rsid w:val="00494E75"/>
    <w:rsid w:val="0049548E"/>
    <w:rsid w:val="00495F0A"/>
    <w:rsid w:val="0049640A"/>
    <w:rsid w:val="00496D5F"/>
    <w:rsid w:val="00497242"/>
    <w:rsid w:val="0049726D"/>
    <w:rsid w:val="0049765A"/>
    <w:rsid w:val="00497690"/>
    <w:rsid w:val="004A024B"/>
    <w:rsid w:val="004A034C"/>
    <w:rsid w:val="004A0B4B"/>
    <w:rsid w:val="004A0BCE"/>
    <w:rsid w:val="004A17B4"/>
    <w:rsid w:val="004A18FC"/>
    <w:rsid w:val="004A1DA4"/>
    <w:rsid w:val="004A225F"/>
    <w:rsid w:val="004A2DD5"/>
    <w:rsid w:val="004A33DC"/>
    <w:rsid w:val="004A3495"/>
    <w:rsid w:val="004A3B87"/>
    <w:rsid w:val="004A3E38"/>
    <w:rsid w:val="004A3E91"/>
    <w:rsid w:val="004A462A"/>
    <w:rsid w:val="004A58DC"/>
    <w:rsid w:val="004A636C"/>
    <w:rsid w:val="004A645C"/>
    <w:rsid w:val="004A6995"/>
    <w:rsid w:val="004A6FAF"/>
    <w:rsid w:val="004A7056"/>
    <w:rsid w:val="004A7842"/>
    <w:rsid w:val="004B0338"/>
    <w:rsid w:val="004B0636"/>
    <w:rsid w:val="004B1613"/>
    <w:rsid w:val="004B1640"/>
    <w:rsid w:val="004B1647"/>
    <w:rsid w:val="004B191B"/>
    <w:rsid w:val="004B19F7"/>
    <w:rsid w:val="004B1B00"/>
    <w:rsid w:val="004B1B78"/>
    <w:rsid w:val="004B1F2E"/>
    <w:rsid w:val="004B2755"/>
    <w:rsid w:val="004B2F8D"/>
    <w:rsid w:val="004B35AA"/>
    <w:rsid w:val="004B3828"/>
    <w:rsid w:val="004B3990"/>
    <w:rsid w:val="004B4143"/>
    <w:rsid w:val="004B429B"/>
    <w:rsid w:val="004B4B9A"/>
    <w:rsid w:val="004B5175"/>
    <w:rsid w:val="004B5875"/>
    <w:rsid w:val="004B61BE"/>
    <w:rsid w:val="004B6F25"/>
    <w:rsid w:val="004B758C"/>
    <w:rsid w:val="004B7CE0"/>
    <w:rsid w:val="004C015C"/>
    <w:rsid w:val="004C0349"/>
    <w:rsid w:val="004C0884"/>
    <w:rsid w:val="004C0B67"/>
    <w:rsid w:val="004C0C1E"/>
    <w:rsid w:val="004C0CE4"/>
    <w:rsid w:val="004C19B4"/>
    <w:rsid w:val="004C1D17"/>
    <w:rsid w:val="004C21F8"/>
    <w:rsid w:val="004C2673"/>
    <w:rsid w:val="004C3272"/>
    <w:rsid w:val="004C3542"/>
    <w:rsid w:val="004C38D5"/>
    <w:rsid w:val="004C4105"/>
    <w:rsid w:val="004C4432"/>
    <w:rsid w:val="004C4C3D"/>
    <w:rsid w:val="004C4F88"/>
    <w:rsid w:val="004C5519"/>
    <w:rsid w:val="004C58E9"/>
    <w:rsid w:val="004C59FA"/>
    <w:rsid w:val="004C5A45"/>
    <w:rsid w:val="004C643F"/>
    <w:rsid w:val="004C68A9"/>
    <w:rsid w:val="004C6BEE"/>
    <w:rsid w:val="004C705E"/>
    <w:rsid w:val="004C743C"/>
    <w:rsid w:val="004C7C79"/>
    <w:rsid w:val="004C7CCD"/>
    <w:rsid w:val="004D06A9"/>
    <w:rsid w:val="004D0BF8"/>
    <w:rsid w:val="004D1812"/>
    <w:rsid w:val="004D1C20"/>
    <w:rsid w:val="004D2283"/>
    <w:rsid w:val="004D254F"/>
    <w:rsid w:val="004D2832"/>
    <w:rsid w:val="004D2F33"/>
    <w:rsid w:val="004D366C"/>
    <w:rsid w:val="004D37E2"/>
    <w:rsid w:val="004D3E8B"/>
    <w:rsid w:val="004D4542"/>
    <w:rsid w:val="004D4CB9"/>
    <w:rsid w:val="004D51BF"/>
    <w:rsid w:val="004D5847"/>
    <w:rsid w:val="004D5D71"/>
    <w:rsid w:val="004D7210"/>
    <w:rsid w:val="004D7305"/>
    <w:rsid w:val="004E0C67"/>
    <w:rsid w:val="004E10D5"/>
    <w:rsid w:val="004E19E0"/>
    <w:rsid w:val="004E1E6F"/>
    <w:rsid w:val="004E24D5"/>
    <w:rsid w:val="004E28F7"/>
    <w:rsid w:val="004E2A8C"/>
    <w:rsid w:val="004E2E7C"/>
    <w:rsid w:val="004E3F33"/>
    <w:rsid w:val="004E436E"/>
    <w:rsid w:val="004E4533"/>
    <w:rsid w:val="004E461D"/>
    <w:rsid w:val="004E4851"/>
    <w:rsid w:val="004E495F"/>
    <w:rsid w:val="004E4E18"/>
    <w:rsid w:val="004E5529"/>
    <w:rsid w:val="004E583C"/>
    <w:rsid w:val="004E59A5"/>
    <w:rsid w:val="004E5B25"/>
    <w:rsid w:val="004E659A"/>
    <w:rsid w:val="004E71C2"/>
    <w:rsid w:val="004E74FC"/>
    <w:rsid w:val="004E7591"/>
    <w:rsid w:val="004E7807"/>
    <w:rsid w:val="004E7E03"/>
    <w:rsid w:val="004F0276"/>
    <w:rsid w:val="004F074C"/>
    <w:rsid w:val="004F0CC0"/>
    <w:rsid w:val="004F0FF5"/>
    <w:rsid w:val="004F1096"/>
    <w:rsid w:val="004F129C"/>
    <w:rsid w:val="004F1334"/>
    <w:rsid w:val="004F1733"/>
    <w:rsid w:val="004F1B25"/>
    <w:rsid w:val="004F23EE"/>
    <w:rsid w:val="004F2525"/>
    <w:rsid w:val="004F284D"/>
    <w:rsid w:val="004F28C3"/>
    <w:rsid w:val="004F3383"/>
    <w:rsid w:val="004F3438"/>
    <w:rsid w:val="004F3484"/>
    <w:rsid w:val="004F3C95"/>
    <w:rsid w:val="004F3E7E"/>
    <w:rsid w:val="004F4AE1"/>
    <w:rsid w:val="004F545B"/>
    <w:rsid w:val="004F5DAA"/>
    <w:rsid w:val="004F5E13"/>
    <w:rsid w:val="004F68EA"/>
    <w:rsid w:val="004F7066"/>
    <w:rsid w:val="004F75A5"/>
    <w:rsid w:val="004F789B"/>
    <w:rsid w:val="004F7F2A"/>
    <w:rsid w:val="00500090"/>
    <w:rsid w:val="0050020F"/>
    <w:rsid w:val="0050034E"/>
    <w:rsid w:val="0050040E"/>
    <w:rsid w:val="005005ED"/>
    <w:rsid w:val="00500749"/>
    <w:rsid w:val="005007A3"/>
    <w:rsid w:val="00500908"/>
    <w:rsid w:val="005013A9"/>
    <w:rsid w:val="00501997"/>
    <w:rsid w:val="00501A79"/>
    <w:rsid w:val="00501C6B"/>
    <w:rsid w:val="0050227A"/>
    <w:rsid w:val="0050257F"/>
    <w:rsid w:val="00502B80"/>
    <w:rsid w:val="00503112"/>
    <w:rsid w:val="00503EB7"/>
    <w:rsid w:val="005044B0"/>
    <w:rsid w:val="00505AE9"/>
    <w:rsid w:val="00505B0D"/>
    <w:rsid w:val="0050670B"/>
    <w:rsid w:val="00506F88"/>
    <w:rsid w:val="00507892"/>
    <w:rsid w:val="00510002"/>
    <w:rsid w:val="00510ECF"/>
    <w:rsid w:val="00511A96"/>
    <w:rsid w:val="00511AE3"/>
    <w:rsid w:val="00511B92"/>
    <w:rsid w:val="00512A7D"/>
    <w:rsid w:val="00512B2D"/>
    <w:rsid w:val="00513796"/>
    <w:rsid w:val="00513B2A"/>
    <w:rsid w:val="00513B7E"/>
    <w:rsid w:val="00513CD6"/>
    <w:rsid w:val="005140CE"/>
    <w:rsid w:val="00514449"/>
    <w:rsid w:val="00514C8B"/>
    <w:rsid w:val="00515A65"/>
    <w:rsid w:val="00516E42"/>
    <w:rsid w:val="005170B4"/>
    <w:rsid w:val="00517327"/>
    <w:rsid w:val="00520E41"/>
    <w:rsid w:val="00520E94"/>
    <w:rsid w:val="00521079"/>
    <w:rsid w:val="005212B3"/>
    <w:rsid w:val="00521D05"/>
    <w:rsid w:val="00522492"/>
    <w:rsid w:val="0052271E"/>
    <w:rsid w:val="00522CBC"/>
    <w:rsid w:val="00522EB1"/>
    <w:rsid w:val="0052314C"/>
    <w:rsid w:val="005236BD"/>
    <w:rsid w:val="00523C18"/>
    <w:rsid w:val="00523DB2"/>
    <w:rsid w:val="00523E35"/>
    <w:rsid w:val="00524A42"/>
    <w:rsid w:val="00524CD7"/>
    <w:rsid w:val="005251FF"/>
    <w:rsid w:val="00525CD9"/>
    <w:rsid w:val="00525FA6"/>
    <w:rsid w:val="005264BE"/>
    <w:rsid w:val="0052658E"/>
    <w:rsid w:val="00527851"/>
    <w:rsid w:val="005279FE"/>
    <w:rsid w:val="00527BC6"/>
    <w:rsid w:val="00530545"/>
    <w:rsid w:val="005307F6"/>
    <w:rsid w:val="0053093A"/>
    <w:rsid w:val="00530F00"/>
    <w:rsid w:val="005317CE"/>
    <w:rsid w:val="00532107"/>
    <w:rsid w:val="00532381"/>
    <w:rsid w:val="005325B1"/>
    <w:rsid w:val="00533637"/>
    <w:rsid w:val="00534223"/>
    <w:rsid w:val="00534E9A"/>
    <w:rsid w:val="00535D92"/>
    <w:rsid w:val="00536575"/>
    <w:rsid w:val="005366A4"/>
    <w:rsid w:val="00536B1C"/>
    <w:rsid w:val="00536B43"/>
    <w:rsid w:val="005376CC"/>
    <w:rsid w:val="00537821"/>
    <w:rsid w:val="00537885"/>
    <w:rsid w:val="00540529"/>
    <w:rsid w:val="005408D1"/>
    <w:rsid w:val="00540978"/>
    <w:rsid w:val="00540D8B"/>
    <w:rsid w:val="00540DCC"/>
    <w:rsid w:val="00542757"/>
    <w:rsid w:val="00542B2B"/>
    <w:rsid w:val="00542B3F"/>
    <w:rsid w:val="00542F41"/>
    <w:rsid w:val="005430E2"/>
    <w:rsid w:val="00543D51"/>
    <w:rsid w:val="00544322"/>
    <w:rsid w:val="00544521"/>
    <w:rsid w:val="0054484A"/>
    <w:rsid w:val="005456D6"/>
    <w:rsid w:val="00545BA6"/>
    <w:rsid w:val="005461B1"/>
    <w:rsid w:val="00546E2F"/>
    <w:rsid w:val="0054784C"/>
    <w:rsid w:val="0055048E"/>
    <w:rsid w:val="0055105A"/>
    <w:rsid w:val="00551662"/>
    <w:rsid w:val="00551817"/>
    <w:rsid w:val="00551901"/>
    <w:rsid w:val="00551E33"/>
    <w:rsid w:val="00551FD7"/>
    <w:rsid w:val="005521FF"/>
    <w:rsid w:val="0055272F"/>
    <w:rsid w:val="0055281E"/>
    <w:rsid w:val="00553469"/>
    <w:rsid w:val="00553CAA"/>
    <w:rsid w:val="00553D2C"/>
    <w:rsid w:val="00553E0A"/>
    <w:rsid w:val="00556C53"/>
    <w:rsid w:val="0055760F"/>
    <w:rsid w:val="00557733"/>
    <w:rsid w:val="00561FE6"/>
    <w:rsid w:val="005620E2"/>
    <w:rsid w:val="00562576"/>
    <w:rsid w:val="005626CB"/>
    <w:rsid w:val="00562E33"/>
    <w:rsid w:val="005633AA"/>
    <w:rsid w:val="00563849"/>
    <w:rsid w:val="005638AB"/>
    <w:rsid w:val="0056457F"/>
    <w:rsid w:val="00564580"/>
    <w:rsid w:val="00564605"/>
    <w:rsid w:val="0056493C"/>
    <w:rsid w:val="0056524C"/>
    <w:rsid w:val="005653D5"/>
    <w:rsid w:val="00565820"/>
    <w:rsid w:val="00565FF2"/>
    <w:rsid w:val="00566134"/>
    <w:rsid w:val="0056791E"/>
    <w:rsid w:val="00567A64"/>
    <w:rsid w:val="00567BDF"/>
    <w:rsid w:val="00570699"/>
    <w:rsid w:val="00570B01"/>
    <w:rsid w:val="00570BD0"/>
    <w:rsid w:val="00570BEE"/>
    <w:rsid w:val="00570CBA"/>
    <w:rsid w:val="00570CF4"/>
    <w:rsid w:val="00570EBE"/>
    <w:rsid w:val="0057110E"/>
    <w:rsid w:val="005718A8"/>
    <w:rsid w:val="00571A79"/>
    <w:rsid w:val="00571CB4"/>
    <w:rsid w:val="00571F24"/>
    <w:rsid w:val="005730AA"/>
    <w:rsid w:val="00573427"/>
    <w:rsid w:val="00573754"/>
    <w:rsid w:val="0057395B"/>
    <w:rsid w:val="00574144"/>
    <w:rsid w:val="005741C3"/>
    <w:rsid w:val="005745FB"/>
    <w:rsid w:val="00574600"/>
    <w:rsid w:val="005749E1"/>
    <w:rsid w:val="00574B15"/>
    <w:rsid w:val="005751E3"/>
    <w:rsid w:val="00575467"/>
    <w:rsid w:val="0057549D"/>
    <w:rsid w:val="00576283"/>
    <w:rsid w:val="00576D82"/>
    <w:rsid w:val="00576ED0"/>
    <w:rsid w:val="005774DD"/>
    <w:rsid w:val="00577AFB"/>
    <w:rsid w:val="00577DF0"/>
    <w:rsid w:val="00580036"/>
    <w:rsid w:val="005804AE"/>
    <w:rsid w:val="00580798"/>
    <w:rsid w:val="0058084A"/>
    <w:rsid w:val="00580A96"/>
    <w:rsid w:val="00581220"/>
    <w:rsid w:val="0058124E"/>
    <w:rsid w:val="005814A8"/>
    <w:rsid w:val="00581D42"/>
    <w:rsid w:val="00582198"/>
    <w:rsid w:val="00582DBD"/>
    <w:rsid w:val="00583124"/>
    <w:rsid w:val="005834DB"/>
    <w:rsid w:val="0058386E"/>
    <w:rsid w:val="005838CB"/>
    <w:rsid w:val="00583A3A"/>
    <w:rsid w:val="0058435C"/>
    <w:rsid w:val="005846C7"/>
    <w:rsid w:val="00584AB7"/>
    <w:rsid w:val="0058506B"/>
    <w:rsid w:val="00585427"/>
    <w:rsid w:val="00585F85"/>
    <w:rsid w:val="00586781"/>
    <w:rsid w:val="00586943"/>
    <w:rsid w:val="00586F88"/>
    <w:rsid w:val="005902C5"/>
    <w:rsid w:val="00590501"/>
    <w:rsid w:val="00590961"/>
    <w:rsid w:val="00590B9E"/>
    <w:rsid w:val="00590D62"/>
    <w:rsid w:val="0059159E"/>
    <w:rsid w:val="0059185C"/>
    <w:rsid w:val="005920F3"/>
    <w:rsid w:val="005932E9"/>
    <w:rsid w:val="005941AE"/>
    <w:rsid w:val="00594C55"/>
    <w:rsid w:val="00594E68"/>
    <w:rsid w:val="00594FFC"/>
    <w:rsid w:val="005958F6"/>
    <w:rsid w:val="00595A38"/>
    <w:rsid w:val="00595C0A"/>
    <w:rsid w:val="00595D90"/>
    <w:rsid w:val="00595DDD"/>
    <w:rsid w:val="00595DF8"/>
    <w:rsid w:val="00595FAB"/>
    <w:rsid w:val="00596346"/>
    <w:rsid w:val="00596DB6"/>
    <w:rsid w:val="005A00CD"/>
    <w:rsid w:val="005A046E"/>
    <w:rsid w:val="005A0753"/>
    <w:rsid w:val="005A0F62"/>
    <w:rsid w:val="005A19DF"/>
    <w:rsid w:val="005A2FE0"/>
    <w:rsid w:val="005A3194"/>
    <w:rsid w:val="005A36D8"/>
    <w:rsid w:val="005A3C28"/>
    <w:rsid w:val="005A3EC3"/>
    <w:rsid w:val="005A4A73"/>
    <w:rsid w:val="005A5169"/>
    <w:rsid w:val="005A531E"/>
    <w:rsid w:val="005A6BE1"/>
    <w:rsid w:val="005A707B"/>
    <w:rsid w:val="005A70CC"/>
    <w:rsid w:val="005A7B47"/>
    <w:rsid w:val="005B070B"/>
    <w:rsid w:val="005B0A3E"/>
    <w:rsid w:val="005B0CD7"/>
    <w:rsid w:val="005B1122"/>
    <w:rsid w:val="005B2696"/>
    <w:rsid w:val="005B309A"/>
    <w:rsid w:val="005B39A7"/>
    <w:rsid w:val="005B3FCF"/>
    <w:rsid w:val="005B4413"/>
    <w:rsid w:val="005B4620"/>
    <w:rsid w:val="005B5515"/>
    <w:rsid w:val="005B5632"/>
    <w:rsid w:val="005B6CC1"/>
    <w:rsid w:val="005B72EA"/>
    <w:rsid w:val="005B73BA"/>
    <w:rsid w:val="005B76B0"/>
    <w:rsid w:val="005B7BD9"/>
    <w:rsid w:val="005B7D61"/>
    <w:rsid w:val="005C0DC7"/>
    <w:rsid w:val="005C1196"/>
    <w:rsid w:val="005C14A7"/>
    <w:rsid w:val="005C14D3"/>
    <w:rsid w:val="005C1760"/>
    <w:rsid w:val="005C20AF"/>
    <w:rsid w:val="005C2A02"/>
    <w:rsid w:val="005C2EB3"/>
    <w:rsid w:val="005C2F51"/>
    <w:rsid w:val="005C3396"/>
    <w:rsid w:val="005C3B28"/>
    <w:rsid w:val="005C3CB5"/>
    <w:rsid w:val="005C3CEF"/>
    <w:rsid w:val="005C45AB"/>
    <w:rsid w:val="005C4916"/>
    <w:rsid w:val="005C4BF1"/>
    <w:rsid w:val="005C5530"/>
    <w:rsid w:val="005C57F0"/>
    <w:rsid w:val="005C5A45"/>
    <w:rsid w:val="005C5A92"/>
    <w:rsid w:val="005C5E65"/>
    <w:rsid w:val="005C6B70"/>
    <w:rsid w:val="005C6CAE"/>
    <w:rsid w:val="005C71AA"/>
    <w:rsid w:val="005C7820"/>
    <w:rsid w:val="005C7B1F"/>
    <w:rsid w:val="005C7C72"/>
    <w:rsid w:val="005D0362"/>
    <w:rsid w:val="005D0831"/>
    <w:rsid w:val="005D1342"/>
    <w:rsid w:val="005D13E6"/>
    <w:rsid w:val="005D1CAB"/>
    <w:rsid w:val="005D20F1"/>
    <w:rsid w:val="005D297F"/>
    <w:rsid w:val="005D2C6B"/>
    <w:rsid w:val="005D2ED0"/>
    <w:rsid w:val="005D34ED"/>
    <w:rsid w:val="005D3716"/>
    <w:rsid w:val="005D4D9F"/>
    <w:rsid w:val="005D53B4"/>
    <w:rsid w:val="005D5FC9"/>
    <w:rsid w:val="005D659F"/>
    <w:rsid w:val="005D6975"/>
    <w:rsid w:val="005D6F69"/>
    <w:rsid w:val="005D74DB"/>
    <w:rsid w:val="005E08D7"/>
    <w:rsid w:val="005E1B47"/>
    <w:rsid w:val="005E26C3"/>
    <w:rsid w:val="005E3780"/>
    <w:rsid w:val="005E3A1E"/>
    <w:rsid w:val="005E3F48"/>
    <w:rsid w:val="005E4562"/>
    <w:rsid w:val="005E46F3"/>
    <w:rsid w:val="005E49C4"/>
    <w:rsid w:val="005E49D7"/>
    <w:rsid w:val="005E5686"/>
    <w:rsid w:val="005E5848"/>
    <w:rsid w:val="005E5988"/>
    <w:rsid w:val="005E5C17"/>
    <w:rsid w:val="005E652B"/>
    <w:rsid w:val="005E6B2C"/>
    <w:rsid w:val="005E7502"/>
    <w:rsid w:val="005E795F"/>
    <w:rsid w:val="005F045D"/>
    <w:rsid w:val="005F0BFE"/>
    <w:rsid w:val="005F165A"/>
    <w:rsid w:val="005F1C45"/>
    <w:rsid w:val="005F1D40"/>
    <w:rsid w:val="005F3632"/>
    <w:rsid w:val="005F401E"/>
    <w:rsid w:val="005F43B6"/>
    <w:rsid w:val="005F5BB2"/>
    <w:rsid w:val="005F5FCD"/>
    <w:rsid w:val="005F6443"/>
    <w:rsid w:val="005F67E9"/>
    <w:rsid w:val="005F6D9F"/>
    <w:rsid w:val="005F722C"/>
    <w:rsid w:val="005F731A"/>
    <w:rsid w:val="005F7C4A"/>
    <w:rsid w:val="005F7CE3"/>
    <w:rsid w:val="006008E2"/>
    <w:rsid w:val="00601380"/>
    <w:rsid w:val="00601DE6"/>
    <w:rsid w:val="0060261D"/>
    <w:rsid w:val="00602A21"/>
    <w:rsid w:val="00602DDC"/>
    <w:rsid w:val="00602F5E"/>
    <w:rsid w:val="006030AA"/>
    <w:rsid w:val="006030EE"/>
    <w:rsid w:val="00603725"/>
    <w:rsid w:val="00604474"/>
    <w:rsid w:val="006044DA"/>
    <w:rsid w:val="0060518E"/>
    <w:rsid w:val="006052F0"/>
    <w:rsid w:val="00605A64"/>
    <w:rsid w:val="00605F39"/>
    <w:rsid w:val="0060607F"/>
    <w:rsid w:val="00606AFA"/>
    <w:rsid w:val="00606C35"/>
    <w:rsid w:val="00606DC4"/>
    <w:rsid w:val="00606FA5"/>
    <w:rsid w:val="00607071"/>
    <w:rsid w:val="006079C4"/>
    <w:rsid w:val="006100DA"/>
    <w:rsid w:val="00610124"/>
    <w:rsid w:val="006107B5"/>
    <w:rsid w:val="00610B07"/>
    <w:rsid w:val="00611093"/>
    <w:rsid w:val="00611125"/>
    <w:rsid w:val="006113AF"/>
    <w:rsid w:val="006115FA"/>
    <w:rsid w:val="00611E07"/>
    <w:rsid w:val="00612403"/>
    <w:rsid w:val="006127EB"/>
    <w:rsid w:val="00612E3B"/>
    <w:rsid w:val="00612EF2"/>
    <w:rsid w:val="006133FD"/>
    <w:rsid w:val="006139D9"/>
    <w:rsid w:val="006145EF"/>
    <w:rsid w:val="00614988"/>
    <w:rsid w:val="00615631"/>
    <w:rsid w:val="006156B8"/>
    <w:rsid w:val="00615757"/>
    <w:rsid w:val="00616394"/>
    <w:rsid w:val="00616A6B"/>
    <w:rsid w:val="00616ABB"/>
    <w:rsid w:val="006173F1"/>
    <w:rsid w:val="00620382"/>
    <w:rsid w:val="00620768"/>
    <w:rsid w:val="0062076D"/>
    <w:rsid w:val="00620857"/>
    <w:rsid w:val="00621B65"/>
    <w:rsid w:val="0062270E"/>
    <w:rsid w:val="00622A41"/>
    <w:rsid w:val="00622DC1"/>
    <w:rsid w:val="0062316E"/>
    <w:rsid w:val="006231A5"/>
    <w:rsid w:val="00623394"/>
    <w:rsid w:val="00624559"/>
    <w:rsid w:val="00624723"/>
    <w:rsid w:val="00624861"/>
    <w:rsid w:val="00624C7F"/>
    <w:rsid w:val="00624F26"/>
    <w:rsid w:val="006250E8"/>
    <w:rsid w:val="00625333"/>
    <w:rsid w:val="0062585B"/>
    <w:rsid w:val="0062587D"/>
    <w:rsid w:val="0062590E"/>
    <w:rsid w:val="00626046"/>
    <w:rsid w:val="00626255"/>
    <w:rsid w:val="006269AD"/>
    <w:rsid w:val="006270FF"/>
    <w:rsid w:val="006271FE"/>
    <w:rsid w:val="00627676"/>
    <w:rsid w:val="006277A7"/>
    <w:rsid w:val="00627F19"/>
    <w:rsid w:val="00627F25"/>
    <w:rsid w:val="006305A2"/>
    <w:rsid w:val="0063086C"/>
    <w:rsid w:val="006308E9"/>
    <w:rsid w:val="0063120E"/>
    <w:rsid w:val="00631F67"/>
    <w:rsid w:val="0063220B"/>
    <w:rsid w:val="00632519"/>
    <w:rsid w:val="00632A84"/>
    <w:rsid w:val="00632DD4"/>
    <w:rsid w:val="00632EB8"/>
    <w:rsid w:val="00633274"/>
    <w:rsid w:val="00633527"/>
    <w:rsid w:val="00634619"/>
    <w:rsid w:val="006347A4"/>
    <w:rsid w:val="00634A6D"/>
    <w:rsid w:val="00634CAA"/>
    <w:rsid w:val="00635A3D"/>
    <w:rsid w:val="00635D23"/>
    <w:rsid w:val="006365BD"/>
    <w:rsid w:val="00636E65"/>
    <w:rsid w:val="0064007E"/>
    <w:rsid w:val="00640178"/>
    <w:rsid w:val="006401B3"/>
    <w:rsid w:val="00641364"/>
    <w:rsid w:val="00641B98"/>
    <w:rsid w:val="00641C51"/>
    <w:rsid w:val="00641CF4"/>
    <w:rsid w:val="00641CFE"/>
    <w:rsid w:val="00641DA9"/>
    <w:rsid w:val="00641DE9"/>
    <w:rsid w:val="00642248"/>
    <w:rsid w:val="00642529"/>
    <w:rsid w:val="00642600"/>
    <w:rsid w:val="0064325B"/>
    <w:rsid w:val="006433DE"/>
    <w:rsid w:val="0064347F"/>
    <w:rsid w:val="00643656"/>
    <w:rsid w:val="0064367E"/>
    <w:rsid w:val="006438AF"/>
    <w:rsid w:val="00643A62"/>
    <w:rsid w:val="00644E6C"/>
    <w:rsid w:val="006451DA"/>
    <w:rsid w:val="00645824"/>
    <w:rsid w:val="00645A09"/>
    <w:rsid w:val="00646222"/>
    <w:rsid w:val="00647FCB"/>
    <w:rsid w:val="00650750"/>
    <w:rsid w:val="0065224C"/>
    <w:rsid w:val="00653159"/>
    <w:rsid w:val="00653550"/>
    <w:rsid w:val="00653573"/>
    <w:rsid w:val="00653686"/>
    <w:rsid w:val="006537F5"/>
    <w:rsid w:val="00653DEA"/>
    <w:rsid w:val="006541D0"/>
    <w:rsid w:val="00654CDF"/>
    <w:rsid w:val="006550C6"/>
    <w:rsid w:val="006551B5"/>
    <w:rsid w:val="00655D0C"/>
    <w:rsid w:val="00655F83"/>
    <w:rsid w:val="00656287"/>
    <w:rsid w:val="00657169"/>
    <w:rsid w:val="006577B8"/>
    <w:rsid w:val="0065789E"/>
    <w:rsid w:val="006578B4"/>
    <w:rsid w:val="006579A5"/>
    <w:rsid w:val="00660089"/>
    <w:rsid w:val="00660B91"/>
    <w:rsid w:val="00661200"/>
    <w:rsid w:val="0066138C"/>
    <w:rsid w:val="0066142F"/>
    <w:rsid w:val="006614F6"/>
    <w:rsid w:val="00661669"/>
    <w:rsid w:val="00661706"/>
    <w:rsid w:val="00661F1F"/>
    <w:rsid w:val="00662453"/>
    <w:rsid w:val="00662512"/>
    <w:rsid w:val="0066261F"/>
    <w:rsid w:val="006626DA"/>
    <w:rsid w:val="006629E9"/>
    <w:rsid w:val="006631B7"/>
    <w:rsid w:val="006632E4"/>
    <w:rsid w:val="00663DF8"/>
    <w:rsid w:val="00663F2A"/>
    <w:rsid w:val="006641C8"/>
    <w:rsid w:val="00664562"/>
    <w:rsid w:val="00664799"/>
    <w:rsid w:val="006655C3"/>
    <w:rsid w:val="00665ED5"/>
    <w:rsid w:val="00666422"/>
    <w:rsid w:val="00666B2A"/>
    <w:rsid w:val="00667099"/>
    <w:rsid w:val="0066795A"/>
    <w:rsid w:val="00667C57"/>
    <w:rsid w:val="0067005A"/>
    <w:rsid w:val="006703F2"/>
    <w:rsid w:val="006707F5"/>
    <w:rsid w:val="00670A2B"/>
    <w:rsid w:val="00670AB5"/>
    <w:rsid w:val="00671017"/>
    <w:rsid w:val="006711FE"/>
    <w:rsid w:val="00671A79"/>
    <w:rsid w:val="0067245E"/>
    <w:rsid w:val="00672569"/>
    <w:rsid w:val="0067295E"/>
    <w:rsid w:val="006729AB"/>
    <w:rsid w:val="00673065"/>
    <w:rsid w:val="0067425D"/>
    <w:rsid w:val="006745B4"/>
    <w:rsid w:val="00675011"/>
    <w:rsid w:val="006750AA"/>
    <w:rsid w:val="0067526A"/>
    <w:rsid w:val="006753E1"/>
    <w:rsid w:val="0067540E"/>
    <w:rsid w:val="006754BE"/>
    <w:rsid w:val="0067615C"/>
    <w:rsid w:val="00676A0A"/>
    <w:rsid w:val="00677332"/>
    <w:rsid w:val="0067733E"/>
    <w:rsid w:val="00677BAD"/>
    <w:rsid w:val="00677E91"/>
    <w:rsid w:val="00677FFE"/>
    <w:rsid w:val="00680449"/>
    <w:rsid w:val="0068114C"/>
    <w:rsid w:val="006814F0"/>
    <w:rsid w:val="00682516"/>
    <w:rsid w:val="0068279C"/>
    <w:rsid w:val="00683143"/>
    <w:rsid w:val="006831A1"/>
    <w:rsid w:val="006835B8"/>
    <w:rsid w:val="00683ECC"/>
    <w:rsid w:val="00684375"/>
    <w:rsid w:val="00684994"/>
    <w:rsid w:val="0068528C"/>
    <w:rsid w:val="00685610"/>
    <w:rsid w:val="0068563D"/>
    <w:rsid w:val="00685700"/>
    <w:rsid w:val="006875CB"/>
    <w:rsid w:val="006905C7"/>
    <w:rsid w:val="00690718"/>
    <w:rsid w:val="006907BA"/>
    <w:rsid w:val="00690EE4"/>
    <w:rsid w:val="00690F4F"/>
    <w:rsid w:val="00691394"/>
    <w:rsid w:val="006914A7"/>
    <w:rsid w:val="0069152D"/>
    <w:rsid w:val="006916A7"/>
    <w:rsid w:val="0069180E"/>
    <w:rsid w:val="00691AAD"/>
    <w:rsid w:val="006925CE"/>
    <w:rsid w:val="00693095"/>
    <w:rsid w:val="006931B2"/>
    <w:rsid w:val="006931D8"/>
    <w:rsid w:val="00693DC6"/>
    <w:rsid w:val="00693DED"/>
    <w:rsid w:val="0069409F"/>
    <w:rsid w:val="0069426F"/>
    <w:rsid w:val="006946B5"/>
    <w:rsid w:val="006948CE"/>
    <w:rsid w:val="00694B31"/>
    <w:rsid w:val="00694F27"/>
    <w:rsid w:val="00695A3F"/>
    <w:rsid w:val="00695DCE"/>
    <w:rsid w:val="00695DF9"/>
    <w:rsid w:val="0069609E"/>
    <w:rsid w:val="00696921"/>
    <w:rsid w:val="00696EB7"/>
    <w:rsid w:val="00697171"/>
    <w:rsid w:val="00697654"/>
    <w:rsid w:val="00697B17"/>
    <w:rsid w:val="006A02E0"/>
    <w:rsid w:val="006A0A63"/>
    <w:rsid w:val="006A0C26"/>
    <w:rsid w:val="006A0D3B"/>
    <w:rsid w:val="006A2110"/>
    <w:rsid w:val="006A2724"/>
    <w:rsid w:val="006A2F67"/>
    <w:rsid w:val="006A344E"/>
    <w:rsid w:val="006A3702"/>
    <w:rsid w:val="006A3D75"/>
    <w:rsid w:val="006A53BB"/>
    <w:rsid w:val="006A6500"/>
    <w:rsid w:val="006A6701"/>
    <w:rsid w:val="006A7B3F"/>
    <w:rsid w:val="006B0B14"/>
    <w:rsid w:val="006B1328"/>
    <w:rsid w:val="006B1B2C"/>
    <w:rsid w:val="006B1CFF"/>
    <w:rsid w:val="006B21F8"/>
    <w:rsid w:val="006B2764"/>
    <w:rsid w:val="006B2783"/>
    <w:rsid w:val="006B27B8"/>
    <w:rsid w:val="006B2A2F"/>
    <w:rsid w:val="006B35F4"/>
    <w:rsid w:val="006B367A"/>
    <w:rsid w:val="006B4530"/>
    <w:rsid w:val="006B4FA6"/>
    <w:rsid w:val="006B4FB2"/>
    <w:rsid w:val="006B56DA"/>
    <w:rsid w:val="006B6AB0"/>
    <w:rsid w:val="006B6BB4"/>
    <w:rsid w:val="006B6C7E"/>
    <w:rsid w:val="006B6D00"/>
    <w:rsid w:val="006B79F9"/>
    <w:rsid w:val="006B7CF0"/>
    <w:rsid w:val="006C03BD"/>
    <w:rsid w:val="006C0B7D"/>
    <w:rsid w:val="006C123A"/>
    <w:rsid w:val="006C1A14"/>
    <w:rsid w:val="006C1DBC"/>
    <w:rsid w:val="006C2388"/>
    <w:rsid w:val="006C2C03"/>
    <w:rsid w:val="006C300B"/>
    <w:rsid w:val="006C331C"/>
    <w:rsid w:val="006C3A04"/>
    <w:rsid w:val="006C48DD"/>
    <w:rsid w:val="006C4B6A"/>
    <w:rsid w:val="006C4C09"/>
    <w:rsid w:val="006C4D3C"/>
    <w:rsid w:val="006C4E4A"/>
    <w:rsid w:val="006C4F34"/>
    <w:rsid w:val="006C535C"/>
    <w:rsid w:val="006C55B6"/>
    <w:rsid w:val="006C5A07"/>
    <w:rsid w:val="006C5A57"/>
    <w:rsid w:val="006C5B13"/>
    <w:rsid w:val="006C5D44"/>
    <w:rsid w:val="006C5FB6"/>
    <w:rsid w:val="006C6129"/>
    <w:rsid w:val="006C63B8"/>
    <w:rsid w:val="006C6860"/>
    <w:rsid w:val="006C733E"/>
    <w:rsid w:val="006C7459"/>
    <w:rsid w:val="006C7775"/>
    <w:rsid w:val="006C7F52"/>
    <w:rsid w:val="006D0180"/>
    <w:rsid w:val="006D07A6"/>
    <w:rsid w:val="006D0D49"/>
    <w:rsid w:val="006D1594"/>
    <w:rsid w:val="006D224E"/>
    <w:rsid w:val="006D2DD2"/>
    <w:rsid w:val="006D2E9C"/>
    <w:rsid w:val="006D374D"/>
    <w:rsid w:val="006D3D70"/>
    <w:rsid w:val="006D4238"/>
    <w:rsid w:val="006D4635"/>
    <w:rsid w:val="006D5CC9"/>
    <w:rsid w:val="006D673F"/>
    <w:rsid w:val="006D7104"/>
    <w:rsid w:val="006E02D5"/>
    <w:rsid w:val="006E046E"/>
    <w:rsid w:val="006E145A"/>
    <w:rsid w:val="006E160B"/>
    <w:rsid w:val="006E16B8"/>
    <w:rsid w:val="006E1A9A"/>
    <w:rsid w:val="006E253B"/>
    <w:rsid w:val="006E2855"/>
    <w:rsid w:val="006E2AF7"/>
    <w:rsid w:val="006E39A5"/>
    <w:rsid w:val="006E3C6D"/>
    <w:rsid w:val="006E3D34"/>
    <w:rsid w:val="006E3DF0"/>
    <w:rsid w:val="006E7463"/>
    <w:rsid w:val="006E76D9"/>
    <w:rsid w:val="006F0D14"/>
    <w:rsid w:val="006F19B0"/>
    <w:rsid w:val="006F1FED"/>
    <w:rsid w:val="006F2916"/>
    <w:rsid w:val="006F4936"/>
    <w:rsid w:val="006F4974"/>
    <w:rsid w:val="006F4E8D"/>
    <w:rsid w:val="006F6CAC"/>
    <w:rsid w:val="006F6CB7"/>
    <w:rsid w:val="006F711C"/>
    <w:rsid w:val="007004C9"/>
    <w:rsid w:val="00700554"/>
    <w:rsid w:val="00700B17"/>
    <w:rsid w:val="00700BEE"/>
    <w:rsid w:val="00700FFA"/>
    <w:rsid w:val="007015BE"/>
    <w:rsid w:val="00701701"/>
    <w:rsid w:val="00701801"/>
    <w:rsid w:val="00701906"/>
    <w:rsid w:val="00701A87"/>
    <w:rsid w:val="00701A88"/>
    <w:rsid w:val="007027DC"/>
    <w:rsid w:val="00702808"/>
    <w:rsid w:val="00703ACB"/>
    <w:rsid w:val="00703B4A"/>
    <w:rsid w:val="00703B6C"/>
    <w:rsid w:val="00703F88"/>
    <w:rsid w:val="0070405D"/>
    <w:rsid w:val="00704610"/>
    <w:rsid w:val="00705814"/>
    <w:rsid w:val="00705869"/>
    <w:rsid w:val="00705BBA"/>
    <w:rsid w:val="00706101"/>
    <w:rsid w:val="007064B8"/>
    <w:rsid w:val="00706E06"/>
    <w:rsid w:val="00707679"/>
    <w:rsid w:val="007076A6"/>
    <w:rsid w:val="00707B84"/>
    <w:rsid w:val="00707E74"/>
    <w:rsid w:val="00710073"/>
    <w:rsid w:val="007103CE"/>
    <w:rsid w:val="00710781"/>
    <w:rsid w:val="00710ADE"/>
    <w:rsid w:val="00710D1E"/>
    <w:rsid w:val="00711340"/>
    <w:rsid w:val="00711467"/>
    <w:rsid w:val="00711A3E"/>
    <w:rsid w:val="00712330"/>
    <w:rsid w:val="0071270C"/>
    <w:rsid w:val="0071289F"/>
    <w:rsid w:val="00712B1A"/>
    <w:rsid w:val="00712DDD"/>
    <w:rsid w:val="0071371F"/>
    <w:rsid w:val="0071379D"/>
    <w:rsid w:val="00713C22"/>
    <w:rsid w:val="0071438E"/>
    <w:rsid w:val="00714B77"/>
    <w:rsid w:val="00714C4E"/>
    <w:rsid w:val="00715B0A"/>
    <w:rsid w:val="00715D6A"/>
    <w:rsid w:val="007174BE"/>
    <w:rsid w:val="007177D0"/>
    <w:rsid w:val="00720178"/>
    <w:rsid w:val="0072047F"/>
    <w:rsid w:val="007208B1"/>
    <w:rsid w:val="00720F88"/>
    <w:rsid w:val="007217D2"/>
    <w:rsid w:val="007217F4"/>
    <w:rsid w:val="00721C96"/>
    <w:rsid w:val="00721FD5"/>
    <w:rsid w:val="007227B4"/>
    <w:rsid w:val="00722963"/>
    <w:rsid w:val="0072412B"/>
    <w:rsid w:val="00724607"/>
    <w:rsid w:val="00724855"/>
    <w:rsid w:val="00724A6F"/>
    <w:rsid w:val="00724B0A"/>
    <w:rsid w:val="007252DB"/>
    <w:rsid w:val="0072624B"/>
    <w:rsid w:val="007262FA"/>
    <w:rsid w:val="00726DAC"/>
    <w:rsid w:val="0072716C"/>
    <w:rsid w:val="0072757A"/>
    <w:rsid w:val="007304B0"/>
    <w:rsid w:val="00731C0C"/>
    <w:rsid w:val="00731C3C"/>
    <w:rsid w:val="0073249E"/>
    <w:rsid w:val="0073256F"/>
    <w:rsid w:val="00732A43"/>
    <w:rsid w:val="00732F31"/>
    <w:rsid w:val="007334C3"/>
    <w:rsid w:val="00733B4E"/>
    <w:rsid w:val="00733ED7"/>
    <w:rsid w:val="00733F81"/>
    <w:rsid w:val="0073466F"/>
    <w:rsid w:val="007351EE"/>
    <w:rsid w:val="00735419"/>
    <w:rsid w:val="00735A8A"/>
    <w:rsid w:val="00736349"/>
    <w:rsid w:val="00736735"/>
    <w:rsid w:val="007367B8"/>
    <w:rsid w:val="00736AD6"/>
    <w:rsid w:val="00737F78"/>
    <w:rsid w:val="00737FBF"/>
    <w:rsid w:val="0074021C"/>
    <w:rsid w:val="00740830"/>
    <w:rsid w:val="00740AAA"/>
    <w:rsid w:val="00740D90"/>
    <w:rsid w:val="007410F7"/>
    <w:rsid w:val="007415A5"/>
    <w:rsid w:val="00741A71"/>
    <w:rsid w:val="007423C9"/>
    <w:rsid w:val="00743879"/>
    <w:rsid w:val="00743BE5"/>
    <w:rsid w:val="00744477"/>
    <w:rsid w:val="00745551"/>
    <w:rsid w:val="0074576C"/>
    <w:rsid w:val="00746135"/>
    <w:rsid w:val="007464C8"/>
    <w:rsid w:val="00746992"/>
    <w:rsid w:val="00746A87"/>
    <w:rsid w:val="00746B14"/>
    <w:rsid w:val="00746D69"/>
    <w:rsid w:val="007471E5"/>
    <w:rsid w:val="00747325"/>
    <w:rsid w:val="00747DD7"/>
    <w:rsid w:val="00750DE2"/>
    <w:rsid w:val="00751648"/>
    <w:rsid w:val="00751F36"/>
    <w:rsid w:val="007526E8"/>
    <w:rsid w:val="007533F9"/>
    <w:rsid w:val="0075479C"/>
    <w:rsid w:val="00754962"/>
    <w:rsid w:val="0075527A"/>
    <w:rsid w:val="007557AE"/>
    <w:rsid w:val="00755E8F"/>
    <w:rsid w:val="00755FCF"/>
    <w:rsid w:val="007569A6"/>
    <w:rsid w:val="007570CB"/>
    <w:rsid w:val="0075729F"/>
    <w:rsid w:val="00760457"/>
    <w:rsid w:val="00760531"/>
    <w:rsid w:val="00761267"/>
    <w:rsid w:val="00761BE8"/>
    <w:rsid w:val="00761D1C"/>
    <w:rsid w:val="00761F0D"/>
    <w:rsid w:val="00761F40"/>
    <w:rsid w:val="00762039"/>
    <w:rsid w:val="00762413"/>
    <w:rsid w:val="00763260"/>
    <w:rsid w:val="00764547"/>
    <w:rsid w:val="0076498E"/>
    <w:rsid w:val="0076510F"/>
    <w:rsid w:val="00765A96"/>
    <w:rsid w:val="00765D49"/>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1E19"/>
    <w:rsid w:val="00771E99"/>
    <w:rsid w:val="00773551"/>
    <w:rsid w:val="00774918"/>
    <w:rsid w:val="00774CC5"/>
    <w:rsid w:val="00775147"/>
    <w:rsid w:val="007765B6"/>
    <w:rsid w:val="007768B9"/>
    <w:rsid w:val="00776934"/>
    <w:rsid w:val="00776EE3"/>
    <w:rsid w:val="0077725A"/>
    <w:rsid w:val="00777807"/>
    <w:rsid w:val="007778B6"/>
    <w:rsid w:val="00777E94"/>
    <w:rsid w:val="00780ADF"/>
    <w:rsid w:val="00780B8F"/>
    <w:rsid w:val="00780FDE"/>
    <w:rsid w:val="00781488"/>
    <w:rsid w:val="00781587"/>
    <w:rsid w:val="00782580"/>
    <w:rsid w:val="007827FB"/>
    <w:rsid w:val="00782E11"/>
    <w:rsid w:val="00783AB2"/>
    <w:rsid w:val="00783AE0"/>
    <w:rsid w:val="00783B82"/>
    <w:rsid w:val="00784368"/>
    <w:rsid w:val="0078470F"/>
    <w:rsid w:val="00784ACD"/>
    <w:rsid w:val="00784C3B"/>
    <w:rsid w:val="007850B6"/>
    <w:rsid w:val="007853AF"/>
    <w:rsid w:val="0078609B"/>
    <w:rsid w:val="0078619D"/>
    <w:rsid w:val="00786A25"/>
    <w:rsid w:val="00787438"/>
    <w:rsid w:val="00790629"/>
    <w:rsid w:val="0079108F"/>
    <w:rsid w:val="00791465"/>
    <w:rsid w:val="00792D32"/>
    <w:rsid w:val="007934D0"/>
    <w:rsid w:val="00793F34"/>
    <w:rsid w:val="007946A1"/>
    <w:rsid w:val="00794AB0"/>
    <w:rsid w:val="00794C54"/>
    <w:rsid w:val="00794FE7"/>
    <w:rsid w:val="007951D2"/>
    <w:rsid w:val="00795B26"/>
    <w:rsid w:val="007966D5"/>
    <w:rsid w:val="007968A4"/>
    <w:rsid w:val="00796AD5"/>
    <w:rsid w:val="00797330"/>
    <w:rsid w:val="007977B1"/>
    <w:rsid w:val="007977E1"/>
    <w:rsid w:val="00797832"/>
    <w:rsid w:val="007A067A"/>
    <w:rsid w:val="007A0DF0"/>
    <w:rsid w:val="007A1DEE"/>
    <w:rsid w:val="007A1F83"/>
    <w:rsid w:val="007A344A"/>
    <w:rsid w:val="007A399E"/>
    <w:rsid w:val="007A3A01"/>
    <w:rsid w:val="007A3B50"/>
    <w:rsid w:val="007A3C01"/>
    <w:rsid w:val="007A3DE8"/>
    <w:rsid w:val="007A4057"/>
    <w:rsid w:val="007A4189"/>
    <w:rsid w:val="007A434E"/>
    <w:rsid w:val="007A43F4"/>
    <w:rsid w:val="007A4E0E"/>
    <w:rsid w:val="007A54C0"/>
    <w:rsid w:val="007A552D"/>
    <w:rsid w:val="007A58F5"/>
    <w:rsid w:val="007A71F9"/>
    <w:rsid w:val="007A7276"/>
    <w:rsid w:val="007A771C"/>
    <w:rsid w:val="007A7BFA"/>
    <w:rsid w:val="007B01D0"/>
    <w:rsid w:val="007B0DF9"/>
    <w:rsid w:val="007B117A"/>
    <w:rsid w:val="007B3963"/>
    <w:rsid w:val="007B40B6"/>
    <w:rsid w:val="007B453F"/>
    <w:rsid w:val="007B4F9C"/>
    <w:rsid w:val="007B5B1E"/>
    <w:rsid w:val="007B5E84"/>
    <w:rsid w:val="007B696F"/>
    <w:rsid w:val="007B70E5"/>
    <w:rsid w:val="007B72D3"/>
    <w:rsid w:val="007B7525"/>
    <w:rsid w:val="007B7B0F"/>
    <w:rsid w:val="007B7F16"/>
    <w:rsid w:val="007C0137"/>
    <w:rsid w:val="007C06CA"/>
    <w:rsid w:val="007C0893"/>
    <w:rsid w:val="007C099C"/>
    <w:rsid w:val="007C1035"/>
    <w:rsid w:val="007C15CC"/>
    <w:rsid w:val="007C2616"/>
    <w:rsid w:val="007C264D"/>
    <w:rsid w:val="007C2B58"/>
    <w:rsid w:val="007C2F85"/>
    <w:rsid w:val="007C2FDE"/>
    <w:rsid w:val="007C387F"/>
    <w:rsid w:val="007C38A5"/>
    <w:rsid w:val="007C4020"/>
    <w:rsid w:val="007C443C"/>
    <w:rsid w:val="007C48DF"/>
    <w:rsid w:val="007C4D33"/>
    <w:rsid w:val="007C4E43"/>
    <w:rsid w:val="007C546E"/>
    <w:rsid w:val="007C547B"/>
    <w:rsid w:val="007C54FE"/>
    <w:rsid w:val="007C5570"/>
    <w:rsid w:val="007C55DF"/>
    <w:rsid w:val="007C6521"/>
    <w:rsid w:val="007C6958"/>
    <w:rsid w:val="007C69FD"/>
    <w:rsid w:val="007C6CB4"/>
    <w:rsid w:val="007C7490"/>
    <w:rsid w:val="007C79D3"/>
    <w:rsid w:val="007D0E03"/>
    <w:rsid w:val="007D11D4"/>
    <w:rsid w:val="007D256A"/>
    <w:rsid w:val="007D27F0"/>
    <w:rsid w:val="007D297E"/>
    <w:rsid w:val="007D2D6A"/>
    <w:rsid w:val="007D2F2F"/>
    <w:rsid w:val="007D2FF3"/>
    <w:rsid w:val="007D337D"/>
    <w:rsid w:val="007D3DF3"/>
    <w:rsid w:val="007D3E26"/>
    <w:rsid w:val="007D4288"/>
    <w:rsid w:val="007D42BA"/>
    <w:rsid w:val="007D4948"/>
    <w:rsid w:val="007D4A9B"/>
    <w:rsid w:val="007D5328"/>
    <w:rsid w:val="007D534C"/>
    <w:rsid w:val="007D6234"/>
    <w:rsid w:val="007D639C"/>
    <w:rsid w:val="007D6A09"/>
    <w:rsid w:val="007D6D8A"/>
    <w:rsid w:val="007D703D"/>
    <w:rsid w:val="007D77D5"/>
    <w:rsid w:val="007D786B"/>
    <w:rsid w:val="007D7BD9"/>
    <w:rsid w:val="007D7CB5"/>
    <w:rsid w:val="007E020A"/>
    <w:rsid w:val="007E057C"/>
    <w:rsid w:val="007E0D8A"/>
    <w:rsid w:val="007E13D2"/>
    <w:rsid w:val="007E150F"/>
    <w:rsid w:val="007E174D"/>
    <w:rsid w:val="007E231B"/>
    <w:rsid w:val="007E252B"/>
    <w:rsid w:val="007E350E"/>
    <w:rsid w:val="007E37BA"/>
    <w:rsid w:val="007E383A"/>
    <w:rsid w:val="007E3BA8"/>
    <w:rsid w:val="007E4127"/>
    <w:rsid w:val="007E497C"/>
    <w:rsid w:val="007E4CF8"/>
    <w:rsid w:val="007E4EAB"/>
    <w:rsid w:val="007E5DA0"/>
    <w:rsid w:val="007E5F3E"/>
    <w:rsid w:val="007E6664"/>
    <w:rsid w:val="007E698F"/>
    <w:rsid w:val="007E6BB3"/>
    <w:rsid w:val="007E6EBD"/>
    <w:rsid w:val="007E7424"/>
    <w:rsid w:val="007E754A"/>
    <w:rsid w:val="007E7C90"/>
    <w:rsid w:val="007E7D76"/>
    <w:rsid w:val="007E7F84"/>
    <w:rsid w:val="007E7FA2"/>
    <w:rsid w:val="007F1A47"/>
    <w:rsid w:val="007F207A"/>
    <w:rsid w:val="007F2A76"/>
    <w:rsid w:val="007F2E78"/>
    <w:rsid w:val="007F35DA"/>
    <w:rsid w:val="007F3D9D"/>
    <w:rsid w:val="007F3F09"/>
    <w:rsid w:val="007F4100"/>
    <w:rsid w:val="007F4E95"/>
    <w:rsid w:val="007F5811"/>
    <w:rsid w:val="007F58CB"/>
    <w:rsid w:val="007F59D0"/>
    <w:rsid w:val="007F5AA1"/>
    <w:rsid w:val="007F5AD0"/>
    <w:rsid w:val="007F5D9D"/>
    <w:rsid w:val="007F6210"/>
    <w:rsid w:val="007F623B"/>
    <w:rsid w:val="007F6685"/>
    <w:rsid w:val="007F6835"/>
    <w:rsid w:val="007F69D8"/>
    <w:rsid w:val="007F766C"/>
    <w:rsid w:val="007F79C4"/>
    <w:rsid w:val="007F7A78"/>
    <w:rsid w:val="00800D60"/>
    <w:rsid w:val="00801D2C"/>
    <w:rsid w:val="00801D5A"/>
    <w:rsid w:val="00801E75"/>
    <w:rsid w:val="00801F4D"/>
    <w:rsid w:val="00802FDE"/>
    <w:rsid w:val="008030B9"/>
    <w:rsid w:val="00803345"/>
    <w:rsid w:val="0080350B"/>
    <w:rsid w:val="00803E5C"/>
    <w:rsid w:val="008043F8"/>
    <w:rsid w:val="0080489B"/>
    <w:rsid w:val="008053A4"/>
    <w:rsid w:val="00805682"/>
    <w:rsid w:val="00805C4A"/>
    <w:rsid w:val="00805D44"/>
    <w:rsid w:val="00805F3E"/>
    <w:rsid w:val="008064D5"/>
    <w:rsid w:val="0080660F"/>
    <w:rsid w:val="008069E9"/>
    <w:rsid w:val="00806BF5"/>
    <w:rsid w:val="00806BFF"/>
    <w:rsid w:val="00806F60"/>
    <w:rsid w:val="008070DA"/>
    <w:rsid w:val="00810355"/>
    <w:rsid w:val="00810587"/>
    <w:rsid w:val="00810B33"/>
    <w:rsid w:val="00811341"/>
    <w:rsid w:val="008118D1"/>
    <w:rsid w:val="00811F56"/>
    <w:rsid w:val="008120CA"/>
    <w:rsid w:val="008121C1"/>
    <w:rsid w:val="008137BC"/>
    <w:rsid w:val="00813866"/>
    <w:rsid w:val="00813B13"/>
    <w:rsid w:val="0081470B"/>
    <w:rsid w:val="008148B1"/>
    <w:rsid w:val="00814B4D"/>
    <w:rsid w:val="00814E85"/>
    <w:rsid w:val="00815765"/>
    <w:rsid w:val="0081689B"/>
    <w:rsid w:val="00816C77"/>
    <w:rsid w:val="00816D83"/>
    <w:rsid w:val="0081722E"/>
    <w:rsid w:val="0082041E"/>
    <w:rsid w:val="008206D5"/>
    <w:rsid w:val="008206F9"/>
    <w:rsid w:val="00820830"/>
    <w:rsid w:val="00820A31"/>
    <w:rsid w:val="0082113C"/>
    <w:rsid w:val="00821713"/>
    <w:rsid w:val="008227BF"/>
    <w:rsid w:val="008229FE"/>
    <w:rsid w:val="00823B42"/>
    <w:rsid w:val="00823EA7"/>
    <w:rsid w:val="0082492D"/>
    <w:rsid w:val="00825425"/>
    <w:rsid w:val="00826624"/>
    <w:rsid w:val="00826A5D"/>
    <w:rsid w:val="00826DB9"/>
    <w:rsid w:val="00826E82"/>
    <w:rsid w:val="00827D10"/>
    <w:rsid w:val="00830361"/>
    <w:rsid w:val="0083056C"/>
    <w:rsid w:val="00830A6D"/>
    <w:rsid w:val="00831E51"/>
    <w:rsid w:val="00831E8A"/>
    <w:rsid w:val="00831F2E"/>
    <w:rsid w:val="0083232B"/>
    <w:rsid w:val="00833225"/>
    <w:rsid w:val="00833258"/>
    <w:rsid w:val="00833532"/>
    <w:rsid w:val="0083453D"/>
    <w:rsid w:val="0083492D"/>
    <w:rsid w:val="00834BD9"/>
    <w:rsid w:val="00834C85"/>
    <w:rsid w:val="00835E6B"/>
    <w:rsid w:val="00836848"/>
    <w:rsid w:val="0084123C"/>
    <w:rsid w:val="00841327"/>
    <w:rsid w:val="008415F1"/>
    <w:rsid w:val="00842207"/>
    <w:rsid w:val="00842B84"/>
    <w:rsid w:val="00842C4E"/>
    <w:rsid w:val="00843550"/>
    <w:rsid w:val="00843A83"/>
    <w:rsid w:val="00844132"/>
    <w:rsid w:val="00844837"/>
    <w:rsid w:val="00844B6D"/>
    <w:rsid w:val="00844CE9"/>
    <w:rsid w:val="0084554B"/>
    <w:rsid w:val="00846F29"/>
    <w:rsid w:val="00847391"/>
    <w:rsid w:val="00847ABE"/>
    <w:rsid w:val="008519B1"/>
    <w:rsid w:val="00851D47"/>
    <w:rsid w:val="00851DFB"/>
    <w:rsid w:val="0085254C"/>
    <w:rsid w:val="008530DC"/>
    <w:rsid w:val="00853370"/>
    <w:rsid w:val="008539A8"/>
    <w:rsid w:val="008540D5"/>
    <w:rsid w:val="00854180"/>
    <w:rsid w:val="00854390"/>
    <w:rsid w:val="00854594"/>
    <w:rsid w:val="008549D3"/>
    <w:rsid w:val="00854AAB"/>
    <w:rsid w:val="00854BCF"/>
    <w:rsid w:val="008557B1"/>
    <w:rsid w:val="00855A25"/>
    <w:rsid w:val="00855A92"/>
    <w:rsid w:val="00855E0A"/>
    <w:rsid w:val="00856A63"/>
    <w:rsid w:val="00856AC4"/>
    <w:rsid w:val="00857743"/>
    <w:rsid w:val="00857784"/>
    <w:rsid w:val="008600F3"/>
    <w:rsid w:val="008604BE"/>
    <w:rsid w:val="008606FA"/>
    <w:rsid w:val="00860731"/>
    <w:rsid w:val="00860FB3"/>
    <w:rsid w:val="00860FF2"/>
    <w:rsid w:val="008612EB"/>
    <w:rsid w:val="008615DF"/>
    <w:rsid w:val="00861969"/>
    <w:rsid w:val="00861EB1"/>
    <w:rsid w:val="00862596"/>
    <w:rsid w:val="0086290E"/>
    <w:rsid w:val="0086377C"/>
    <w:rsid w:val="0086381C"/>
    <w:rsid w:val="008641C1"/>
    <w:rsid w:val="008642C8"/>
    <w:rsid w:val="00864CE2"/>
    <w:rsid w:val="00865023"/>
    <w:rsid w:val="0086595E"/>
    <w:rsid w:val="00865CB8"/>
    <w:rsid w:val="0086631B"/>
    <w:rsid w:val="00866DBD"/>
    <w:rsid w:val="008700A3"/>
    <w:rsid w:val="0087071B"/>
    <w:rsid w:val="00870FF2"/>
    <w:rsid w:val="00871E9B"/>
    <w:rsid w:val="00871FEC"/>
    <w:rsid w:val="008723E2"/>
    <w:rsid w:val="0087290F"/>
    <w:rsid w:val="00872CF9"/>
    <w:rsid w:val="00873408"/>
    <w:rsid w:val="00874115"/>
    <w:rsid w:val="008744BF"/>
    <w:rsid w:val="00874E6F"/>
    <w:rsid w:val="0087504C"/>
    <w:rsid w:val="00875364"/>
    <w:rsid w:val="00875437"/>
    <w:rsid w:val="00875FEB"/>
    <w:rsid w:val="00876696"/>
    <w:rsid w:val="008768B5"/>
    <w:rsid w:val="0087691F"/>
    <w:rsid w:val="00876A69"/>
    <w:rsid w:val="0088113B"/>
    <w:rsid w:val="008811BE"/>
    <w:rsid w:val="008816F2"/>
    <w:rsid w:val="00882292"/>
    <w:rsid w:val="0088303A"/>
    <w:rsid w:val="0088305A"/>
    <w:rsid w:val="008836D2"/>
    <w:rsid w:val="00883778"/>
    <w:rsid w:val="008837DB"/>
    <w:rsid w:val="008842AB"/>
    <w:rsid w:val="0088480B"/>
    <w:rsid w:val="00884A4F"/>
    <w:rsid w:val="00884FEB"/>
    <w:rsid w:val="00885069"/>
    <w:rsid w:val="0088597A"/>
    <w:rsid w:val="00885B91"/>
    <w:rsid w:val="00885CF3"/>
    <w:rsid w:val="00885F8E"/>
    <w:rsid w:val="00886702"/>
    <w:rsid w:val="00886D47"/>
    <w:rsid w:val="008874DC"/>
    <w:rsid w:val="0088752C"/>
    <w:rsid w:val="00887CC7"/>
    <w:rsid w:val="008921EB"/>
    <w:rsid w:val="00892629"/>
    <w:rsid w:val="00892B1C"/>
    <w:rsid w:val="00892EF7"/>
    <w:rsid w:val="00893521"/>
    <w:rsid w:val="00893A4E"/>
    <w:rsid w:val="00893A5A"/>
    <w:rsid w:val="00893EF2"/>
    <w:rsid w:val="008941F9"/>
    <w:rsid w:val="008945AC"/>
    <w:rsid w:val="00894C7E"/>
    <w:rsid w:val="00894CDD"/>
    <w:rsid w:val="00894DA5"/>
    <w:rsid w:val="00895026"/>
    <w:rsid w:val="008953F0"/>
    <w:rsid w:val="008959EC"/>
    <w:rsid w:val="00896014"/>
    <w:rsid w:val="008962A0"/>
    <w:rsid w:val="008962BA"/>
    <w:rsid w:val="00896B2E"/>
    <w:rsid w:val="00896E1E"/>
    <w:rsid w:val="00896E65"/>
    <w:rsid w:val="008A00DA"/>
    <w:rsid w:val="008A0151"/>
    <w:rsid w:val="008A03C1"/>
    <w:rsid w:val="008A1729"/>
    <w:rsid w:val="008A175E"/>
    <w:rsid w:val="008A20FE"/>
    <w:rsid w:val="008A21BB"/>
    <w:rsid w:val="008A24C2"/>
    <w:rsid w:val="008A2A7E"/>
    <w:rsid w:val="008A2CC2"/>
    <w:rsid w:val="008A3FAE"/>
    <w:rsid w:val="008A4063"/>
    <w:rsid w:val="008A475F"/>
    <w:rsid w:val="008A4793"/>
    <w:rsid w:val="008A56BD"/>
    <w:rsid w:val="008A6573"/>
    <w:rsid w:val="008A65EF"/>
    <w:rsid w:val="008A67BC"/>
    <w:rsid w:val="008A6A14"/>
    <w:rsid w:val="008A6FA0"/>
    <w:rsid w:val="008A74EB"/>
    <w:rsid w:val="008A7EF8"/>
    <w:rsid w:val="008B0D81"/>
    <w:rsid w:val="008B1371"/>
    <w:rsid w:val="008B1412"/>
    <w:rsid w:val="008B15A8"/>
    <w:rsid w:val="008B1600"/>
    <w:rsid w:val="008B16FD"/>
    <w:rsid w:val="008B178D"/>
    <w:rsid w:val="008B2604"/>
    <w:rsid w:val="008B2A27"/>
    <w:rsid w:val="008B2A87"/>
    <w:rsid w:val="008B3A7F"/>
    <w:rsid w:val="008B3E1E"/>
    <w:rsid w:val="008B3ED9"/>
    <w:rsid w:val="008B3F5E"/>
    <w:rsid w:val="008B3FD4"/>
    <w:rsid w:val="008B49A0"/>
    <w:rsid w:val="008B52CE"/>
    <w:rsid w:val="008B6037"/>
    <w:rsid w:val="008B6613"/>
    <w:rsid w:val="008B6B98"/>
    <w:rsid w:val="008B6DF2"/>
    <w:rsid w:val="008B7341"/>
    <w:rsid w:val="008B79AC"/>
    <w:rsid w:val="008B7E11"/>
    <w:rsid w:val="008C0040"/>
    <w:rsid w:val="008C0545"/>
    <w:rsid w:val="008C116A"/>
    <w:rsid w:val="008C1301"/>
    <w:rsid w:val="008C1E10"/>
    <w:rsid w:val="008C2A6A"/>
    <w:rsid w:val="008C3190"/>
    <w:rsid w:val="008C329A"/>
    <w:rsid w:val="008C34B8"/>
    <w:rsid w:val="008C436C"/>
    <w:rsid w:val="008C4721"/>
    <w:rsid w:val="008C4867"/>
    <w:rsid w:val="008C495D"/>
    <w:rsid w:val="008C55D7"/>
    <w:rsid w:val="008C6764"/>
    <w:rsid w:val="008C69E5"/>
    <w:rsid w:val="008C6BBE"/>
    <w:rsid w:val="008C7A84"/>
    <w:rsid w:val="008D004D"/>
    <w:rsid w:val="008D0465"/>
    <w:rsid w:val="008D0B30"/>
    <w:rsid w:val="008D12A1"/>
    <w:rsid w:val="008D14E8"/>
    <w:rsid w:val="008D1561"/>
    <w:rsid w:val="008D188D"/>
    <w:rsid w:val="008D2323"/>
    <w:rsid w:val="008D395E"/>
    <w:rsid w:val="008D447F"/>
    <w:rsid w:val="008D47C3"/>
    <w:rsid w:val="008D5521"/>
    <w:rsid w:val="008D57CD"/>
    <w:rsid w:val="008D58B2"/>
    <w:rsid w:val="008D5A2A"/>
    <w:rsid w:val="008D6FF7"/>
    <w:rsid w:val="008D7DE9"/>
    <w:rsid w:val="008D7DFA"/>
    <w:rsid w:val="008D7EF0"/>
    <w:rsid w:val="008E05D7"/>
    <w:rsid w:val="008E0A2A"/>
    <w:rsid w:val="008E12B9"/>
    <w:rsid w:val="008E1670"/>
    <w:rsid w:val="008E1747"/>
    <w:rsid w:val="008E2AAC"/>
    <w:rsid w:val="008E3CF7"/>
    <w:rsid w:val="008E411C"/>
    <w:rsid w:val="008E4CBC"/>
    <w:rsid w:val="008E5601"/>
    <w:rsid w:val="008E5A7D"/>
    <w:rsid w:val="008E5DB7"/>
    <w:rsid w:val="008E5EDD"/>
    <w:rsid w:val="008E6804"/>
    <w:rsid w:val="008E7850"/>
    <w:rsid w:val="008F0091"/>
    <w:rsid w:val="008F02A4"/>
    <w:rsid w:val="008F031D"/>
    <w:rsid w:val="008F04D6"/>
    <w:rsid w:val="008F0D85"/>
    <w:rsid w:val="008F0EA7"/>
    <w:rsid w:val="008F0F56"/>
    <w:rsid w:val="008F1858"/>
    <w:rsid w:val="008F1938"/>
    <w:rsid w:val="008F1A0A"/>
    <w:rsid w:val="008F2135"/>
    <w:rsid w:val="008F3472"/>
    <w:rsid w:val="008F41B4"/>
    <w:rsid w:val="008F4BA2"/>
    <w:rsid w:val="008F4C80"/>
    <w:rsid w:val="008F53E0"/>
    <w:rsid w:val="008F55BE"/>
    <w:rsid w:val="008F5891"/>
    <w:rsid w:val="008F5D99"/>
    <w:rsid w:val="008F5FF1"/>
    <w:rsid w:val="008F642B"/>
    <w:rsid w:val="008F6DA0"/>
    <w:rsid w:val="008F6DFD"/>
    <w:rsid w:val="008F6F7B"/>
    <w:rsid w:val="008F6F9C"/>
    <w:rsid w:val="008F74FC"/>
    <w:rsid w:val="008F796F"/>
    <w:rsid w:val="00900418"/>
    <w:rsid w:val="00900640"/>
    <w:rsid w:val="009006C8"/>
    <w:rsid w:val="0090090E"/>
    <w:rsid w:val="009009EB"/>
    <w:rsid w:val="00901F47"/>
    <w:rsid w:val="0090252F"/>
    <w:rsid w:val="0090277B"/>
    <w:rsid w:val="00902969"/>
    <w:rsid w:val="00902FB6"/>
    <w:rsid w:val="009031EC"/>
    <w:rsid w:val="00903909"/>
    <w:rsid w:val="00904086"/>
    <w:rsid w:val="009043D9"/>
    <w:rsid w:val="00904636"/>
    <w:rsid w:val="00904643"/>
    <w:rsid w:val="00904793"/>
    <w:rsid w:val="009049CA"/>
    <w:rsid w:val="00904ED6"/>
    <w:rsid w:val="009055C7"/>
    <w:rsid w:val="00905A2B"/>
    <w:rsid w:val="00905C7E"/>
    <w:rsid w:val="00905E53"/>
    <w:rsid w:val="00906386"/>
    <w:rsid w:val="00906E52"/>
    <w:rsid w:val="00907201"/>
    <w:rsid w:val="00907280"/>
    <w:rsid w:val="009075D0"/>
    <w:rsid w:val="00910138"/>
    <w:rsid w:val="00910CB2"/>
    <w:rsid w:val="00910E39"/>
    <w:rsid w:val="00910E8A"/>
    <w:rsid w:val="0091154E"/>
    <w:rsid w:val="00912F49"/>
    <w:rsid w:val="009140C5"/>
    <w:rsid w:val="00914251"/>
    <w:rsid w:val="009147E4"/>
    <w:rsid w:val="00914C65"/>
    <w:rsid w:val="0091502F"/>
    <w:rsid w:val="00915097"/>
    <w:rsid w:val="009150E9"/>
    <w:rsid w:val="00916086"/>
    <w:rsid w:val="00916722"/>
    <w:rsid w:val="00917121"/>
    <w:rsid w:val="00917358"/>
    <w:rsid w:val="00917AD7"/>
    <w:rsid w:val="00917B9C"/>
    <w:rsid w:val="00917CED"/>
    <w:rsid w:val="00920ADC"/>
    <w:rsid w:val="00920B55"/>
    <w:rsid w:val="00921314"/>
    <w:rsid w:val="00921E40"/>
    <w:rsid w:val="00922269"/>
    <w:rsid w:val="0092340E"/>
    <w:rsid w:val="0092348E"/>
    <w:rsid w:val="00923D11"/>
    <w:rsid w:val="00923DB2"/>
    <w:rsid w:val="00923F12"/>
    <w:rsid w:val="0092450A"/>
    <w:rsid w:val="0092452C"/>
    <w:rsid w:val="009255BD"/>
    <w:rsid w:val="00925953"/>
    <w:rsid w:val="00925F4F"/>
    <w:rsid w:val="009270FB"/>
    <w:rsid w:val="00927BCB"/>
    <w:rsid w:val="00930583"/>
    <w:rsid w:val="009310C3"/>
    <w:rsid w:val="00931423"/>
    <w:rsid w:val="00932A63"/>
    <w:rsid w:val="009331C5"/>
    <w:rsid w:val="00933771"/>
    <w:rsid w:val="00934F54"/>
    <w:rsid w:val="00934F71"/>
    <w:rsid w:val="009355C6"/>
    <w:rsid w:val="009357BE"/>
    <w:rsid w:val="00935865"/>
    <w:rsid w:val="00935E7B"/>
    <w:rsid w:val="00937C17"/>
    <w:rsid w:val="0094023B"/>
    <w:rsid w:val="009402F2"/>
    <w:rsid w:val="00940342"/>
    <w:rsid w:val="00941238"/>
    <w:rsid w:val="009415AA"/>
    <w:rsid w:val="00941B7D"/>
    <w:rsid w:val="00942133"/>
    <w:rsid w:val="00942AF8"/>
    <w:rsid w:val="00943525"/>
    <w:rsid w:val="00943820"/>
    <w:rsid w:val="009443AA"/>
    <w:rsid w:val="00944662"/>
    <w:rsid w:val="00944ACE"/>
    <w:rsid w:val="0094555B"/>
    <w:rsid w:val="009455AC"/>
    <w:rsid w:val="009459EC"/>
    <w:rsid w:val="00945D84"/>
    <w:rsid w:val="00945E33"/>
    <w:rsid w:val="00945F0D"/>
    <w:rsid w:val="009463AB"/>
    <w:rsid w:val="00946463"/>
    <w:rsid w:val="0094659B"/>
    <w:rsid w:val="00946A05"/>
    <w:rsid w:val="00946A3C"/>
    <w:rsid w:val="00946E9C"/>
    <w:rsid w:val="00946F38"/>
    <w:rsid w:val="00947052"/>
    <w:rsid w:val="00947377"/>
    <w:rsid w:val="00947CDE"/>
    <w:rsid w:val="00947E0F"/>
    <w:rsid w:val="009508FC"/>
    <w:rsid w:val="00950A96"/>
    <w:rsid w:val="00951B2F"/>
    <w:rsid w:val="00951DDE"/>
    <w:rsid w:val="00951F05"/>
    <w:rsid w:val="009524F3"/>
    <w:rsid w:val="00952EFB"/>
    <w:rsid w:val="009533EF"/>
    <w:rsid w:val="00953453"/>
    <w:rsid w:val="009534D7"/>
    <w:rsid w:val="0095362A"/>
    <w:rsid w:val="00953634"/>
    <w:rsid w:val="00953C51"/>
    <w:rsid w:val="00954125"/>
    <w:rsid w:val="00954454"/>
    <w:rsid w:val="00955724"/>
    <w:rsid w:val="00955A7F"/>
    <w:rsid w:val="0095619B"/>
    <w:rsid w:val="00956C23"/>
    <w:rsid w:val="009578F3"/>
    <w:rsid w:val="009601C0"/>
    <w:rsid w:val="00960216"/>
    <w:rsid w:val="009604F6"/>
    <w:rsid w:val="0096071F"/>
    <w:rsid w:val="00961031"/>
    <w:rsid w:val="009612C8"/>
    <w:rsid w:val="00961485"/>
    <w:rsid w:val="00961941"/>
    <w:rsid w:val="00962135"/>
    <w:rsid w:val="00963323"/>
    <w:rsid w:val="00964054"/>
    <w:rsid w:val="0096428C"/>
    <w:rsid w:val="00964F01"/>
    <w:rsid w:val="0096555E"/>
    <w:rsid w:val="00965643"/>
    <w:rsid w:val="009668F9"/>
    <w:rsid w:val="00966D8B"/>
    <w:rsid w:val="00966DD9"/>
    <w:rsid w:val="00967134"/>
    <w:rsid w:val="009674D0"/>
    <w:rsid w:val="0097096B"/>
    <w:rsid w:val="00970D41"/>
    <w:rsid w:val="00970F78"/>
    <w:rsid w:val="009717A5"/>
    <w:rsid w:val="00972374"/>
    <w:rsid w:val="00972546"/>
    <w:rsid w:val="00972887"/>
    <w:rsid w:val="00972D82"/>
    <w:rsid w:val="00972E0C"/>
    <w:rsid w:val="0097351F"/>
    <w:rsid w:val="0097354C"/>
    <w:rsid w:val="00973B40"/>
    <w:rsid w:val="00973D47"/>
    <w:rsid w:val="009742AE"/>
    <w:rsid w:val="00974953"/>
    <w:rsid w:val="00974BBC"/>
    <w:rsid w:val="00974DC0"/>
    <w:rsid w:val="00974EE1"/>
    <w:rsid w:val="00975093"/>
    <w:rsid w:val="009754CD"/>
    <w:rsid w:val="00975D30"/>
    <w:rsid w:val="00975E8A"/>
    <w:rsid w:val="00976180"/>
    <w:rsid w:val="009762AA"/>
    <w:rsid w:val="00976931"/>
    <w:rsid w:val="0097744F"/>
    <w:rsid w:val="00977F00"/>
    <w:rsid w:val="0098022D"/>
    <w:rsid w:val="009802F2"/>
    <w:rsid w:val="00980829"/>
    <w:rsid w:val="00980EFA"/>
    <w:rsid w:val="00980FC5"/>
    <w:rsid w:val="009819B1"/>
    <w:rsid w:val="00981A14"/>
    <w:rsid w:val="00981DA6"/>
    <w:rsid w:val="009821EC"/>
    <w:rsid w:val="0098251E"/>
    <w:rsid w:val="00982E88"/>
    <w:rsid w:val="00982F1B"/>
    <w:rsid w:val="00983159"/>
    <w:rsid w:val="0098394F"/>
    <w:rsid w:val="009847C7"/>
    <w:rsid w:val="00984DBE"/>
    <w:rsid w:val="009850C5"/>
    <w:rsid w:val="009855D7"/>
    <w:rsid w:val="00985990"/>
    <w:rsid w:val="009860C3"/>
    <w:rsid w:val="0098640F"/>
    <w:rsid w:val="009867CF"/>
    <w:rsid w:val="00986A2B"/>
    <w:rsid w:val="00987CD6"/>
    <w:rsid w:val="00987D43"/>
    <w:rsid w:val="00987FC9"/>
    <w:rsid w:val="009900D8"/>
    <w:rsid w:val="0099058E"/>
    <w:rsid w:val="00990903"/>
    <w:rsid w:val="00990973"/>
    <w:rsid w:val="00991382"/>
    <w:rsid w:val="009914AB"/>
    <w:rsid w:val="0099175E"/>
    <w:rsid w:val="00991DA4"/>
    <w:rsid w:val="009925E4"/>
    <w:rsid w:val="0099267D"/>
    <w:rsid w:val="00992B09"/>
    <w:rsid w:val="0099308E"/>
    <w:rsid w:val="0099315F"/>
    <w:rsid w:val="0099379D"/>
    <w:rsid w:val="00993A90"/>
    <w:rsid w:val="00993B7F"/>
    <w:rsid w:val="00994E36"/>
    <w:rsid w:val="00995041"/>
    <w:rsid w:val="00995276"/>
    <w:rsid w:val="009954FB"/>
    <w:rsid w:val="009958EF"/>
    <w:rsid w:val="00996448"/>
    <w:rsid w:val="0099654E"/>
    <w:rsid w:val="00996D19"/>
    <w:rsid w:val="00997239"/>
    <w:rsid w:val="0099740B"/>
    <w:rsid w:val="00997B98"/>
    <w:rsid w:val="009A1344"/>
    <w:rsid w:val="009A182B"/>
    <w:rsid w:val="009A1BC1"/>
    <w:rsid w:val="009A1CAD"/>
    <w:rsid w:val="009A229D"/>
    <w:rsid w:val="009A2760"/>
    <w:rsid w:val="009A2845"/>
    <w:rsid w:val="009A2C3E"/>
    <w:rsid w:val="009A2CF1"/>
    <w:rsid w:val="009A361F"/>
    <w:rsid w:val="009A3A31"/>
    <w:rsid w:val="009A3A77"/>
    <w:rsid w:val="009A3A89"/>
    <w:rsid w:val="009A3C44"/>
    <w:rsid w:val="009A3D79"/>
    <w:rsid w:val="009A468A"/>
    <w:rsid w:val="009A5C0A"/>
    <w:rsid w:val="009A5CBA"/>
    <w:rsid w:val="009A5FCA"/>
    <w:rsid w:val="009A6259"/>
    <w:rsid w:val="009A6398"/>
    <w:rsid w:val="009A65D7"/>
    <w:rsid w:val="009A6C5D"/>
    <w:rsid w:val="009A6DA0"/>
    <w:rsid w:val="009A776D"/>
    <w:rsid w:val="009A7A51"/>
    <w:rsid w:val="009B0594"/>
    <w:rsid w:val="009B07A2"/>
    <w:rsid w:val="009B0824"/>
    <w:rsid w:val="009B0D07"/>
    <w:rsid w:val="009B0F6F"/>
    <w:rsid w:val="009B1A9B"/>
    <w:rsid w:val="009B2CFD"/>
    <w:rsid w:val="009B303D"/>
    <w:rsid w:val="009B5943"/>
    <w:rsid w:val="009B65ED"/>
    <w:rsid w:val="009B6674"/>
    <w:rsid w:val="009B68F1"/>
    <w:rsid w:val="009B6A42"/>
    <w:rsid w:val="009B6BC9"/>
    <w:rsid w:val="009B6D5F"/>
    <w:rsid w:val="009B6FA2"/>
    <w:rsid w:val="009B75F1"/>
    <w:rsid w:val="009B76F0"/>
    <w:rsid w:val="009C016D"/>
    <w:rsid w:val="009C0300"/>
    <w:rsid w:val="009C0C29"/>
    <w:rsid w:val="009C1070"/>
    <w:rsid w:val="009C176A"/>
    <w:rsid w:val="009C1D8F"/>
    <w:rsid w:val="009C2389"/>
    <w:rsid w:val="009C28C7"/>
    <w:rsid w:val="009C2B42"/>
    <w:rsid w:val="009C2D43"/>
    <w:rsid w:val="009C3903"/>
    <w:rsid w:val="009C4537"/>
    <w:rsid w:val="009C4B92"/>
    <w:rsid w:val="009C4E09"/>
    <w:rsid w:val="009C53E4"/>
    <w:rsid w:val="009C5488"/>
    <w:rsid w:val="009C5D4E"/>
    <w:rsid w:val="009C60CE"/>
    <w:rsid w:val="009C6AAE"/>
    <w:rsid w:val="009C6D42"/>
    <w:rsid w:val="009C74D5"/>
    <w:rsid w:val="009C78AD"/>
    <w:rsid w:val="009C7B04"/>
    <w:rsid w:val="009D08D8"/>
    <w:rsid w:val="009D13E2"/>
    <w:rsid w:val="009D13EC"/>
    <w:rsid w:val="009D1727"/>
    <w:rsid w:val="009D1C32"/>
    <w:rsid w:val="009D1F1F"/>
    <w:rsid w:val="009D2491"/>
    <w:rsid w:val="009D2610"/>
    <w:rsid w:val="009D2AE5"/>
    <w:rsid w:val="009D3082"/>
    <w:rsid w:val="009D36A5"/>
    <w:rsid w:val="009D4C53"/>
    <w:rsid w:val="009D4D3C"/>
    <w:rsid w:val="009D522F"/>
    <w:rsid w:val="009D55F6"/>
    <w:rsid w:val="009D592B"/>
    <w:rsid w:val="009D600F"/>
    <w:rsid w:val="009D61F7"/>
    <w:rsid w:val="009D622F"/>
    <w:rsid w:val="009D66F8"/>
    <w:rsid w:val="009D68DF"/>
    <w:rsid w:val="009D6BA8"/>
    <w:rsid w:val="009D6EB5"/>
    <w:rsid w:val="009E067E"/>
    <w:rsid w:val="009E0D6A"/>
    <w:rsid w:val="009E166B"/>
    <w:rsid w:val="009E2D14"/>
    <w:rsid w:val="009E3338"/>
    <w:rsid w:val="009E38BB"/>
    <w:rsid w:val="009E391B"/>
    <w:rsid w:val="009E436C"/>
    <w:rsid w:val="009E44A7"/>
    <w:rsid w:val="009E4849"/>
    <w:rsid w:val="009E495A"/>
    <w:rsid w:val="009E5166"/>
    <w:rsid w:val="009E5A55"/>
    <w:rsid w:val="009E5EDB"/>
    <w:rsid w:val="009E6449"/>
    <w:rsid w:val="009E67D4"/>
    <w:rsid w:val="009E69C9"/>
    <w:rsid w:val="009E6F28"/>
    <w:rsid w:val="009E7303"/>
    <w:rsid w:val="009E734E"/>
    <w:rsid w:val="009E775E"/>
    <w:rsid w:val="009F056B"/>
    <w:rsid w:val="009F0A83"/>
    <w:rsid w:val="009F0C43"/>
    <w:rsid w:val="009F0D3E"/>
    <w:rsid w:val="009F0D97"/>
    <w:rsid w:val="009F15D8"/>
    <w:rsid w:val="009F18DE"/>
    <w:rsid w:val="009F3CF6"/>
    <w:rsid w:val="009F4D52"/>
    <w:rsid w:val="009F5003"/>
    <w:rsid w:val="009F5946"/>
    <w:rsid w:val="009F5AB3"/>
    <w:rsid w:val="009F5B94"/>
    <w:rsid w:val="009F5DB6"/>
    <w:rsid w:val="009F614E"/>
    <w:rsid w:val="009F6917"/>
    <w:rsid w:val="009F7A6E"/>
    <w:rsid w:val="009F7B8C"/>
    <w:rsid w:val="009F7D14"/>
    <w:rsid w:val="009F7E49"/>
    <w:rsid w:val="00A00D33"/>
    <w:rsid w:val="00A01162"/>
    <w:rsid w:val="00A011F2"/>
    <w:rsid w:val="00A02130"/>
    <w:rsid w:val="00A021FF"/>
    <w:rsid w:val="00A0294A"/>
    <w:rsid w:val="00A02B21"/>
    <w:rsid w:val="00A02E8A"/>
    <w:rsid w:val="00A0340E"/>
    <w:rsid w:val="00A03AD6"/>
    <w:rsid w:val="00A03CD4"/>
    <w:rsid w:val="00A03D28"/>
    <w:rsid w:val="00A03E27"/>
    <w:rsid w:val="00A0457E"/>
    <w:rsid w:val="00A04DA2"/>
    <w:rsid w:val="00A0533C"/>
    <w:rsid w:val="00A058BC"/>
    <w:rsid w:val="00A05A96"/>
    <w:rsid w:val="00A05E0A"/>
    <w:rsid w:val="00A062E1"/>
    <w:rsid w:val="00A063F8"/>
    <w:rsid w:val="00A106D1"/>
    <w:rsid w:val="00A10812"/>
    <w:rsid w:val="00A123AA"/>
    <w:rsid w:val="00A12490"/>
    <w:rsid w:val="00A126FA"/>
    <w:rsid w:val="00A137D3"/>
    <w:rsid w:val="00A13D2C"/>
    <w:rsid w:val="00A14965"/>
    <w:rsid w:val="00A15367"/>
    <w:rsid w:val="00A1554F"/>
    <w:rsid w:val="00A15B20"/>
    <w:rsid w:val="00A15E6F"/>
    <w:rsid w:val="00A16E8F"/>
    <w:rsid w:val="00A1701D"/>
    <w:rsid w:val="00A175BC"/>
    <w:rsid w:val="00A17995"/>
    <w:rsid w:val="00A2041E"/>
    <w:rsid w:val="00A20507"/>
    <w:rsid w:val="00A20BD7"/>
    <w:rsid w:val="00A21157"/>
    <w:rsid w:val="00A217DE"/>
    <w:rsid w:val="00A21AC5"/>
    <w:rsid w:val="00A2202E"/>
    <w:rsid w:val="00A227A1"/>
    <w:rsid w:val="00A22DDE"/>
    <w:rsid w:val="00A22E32"/>
    <w:rsid w:val="00A23366"/>
    <w:rsid w:val="00A248CC"/>
    <w:rsid w:val="00A249A6"/>
    <w:rsid w:val="00A24E57"/>
    <w:rsid w:val="00A252E0"/>
    <w:rsid w:val="00A25776"/>
    <w:rsid w:val="00A25A85"/>
    <w:rsid w:val="00A25E4B"/>
    <w:rsid w:val="00A264C6"/>
    <w:rsid w:val="00A268E4"/>
    <w:rsid w:val="00A26E7F"/>
    <w:rsid w:val="00A26FD1"/>
    <w:rsid w:val="00A30059"/>
    <w:rsid w:val="00A302F9"/>
    <w:rsid w:val="00A30716"/>
    <w:rsid w:val="00A3099D"/>
    <w:rsid w:val="00A30D38"/>
    <w:rsid w:val="00A3119A"/>
    <w:rsid w:val="00A31610"/>
    <w:rsid w:val="00A3196E"/>
    <w:rsid w:val="00A32423"/>
    <w:rsid w:val="00A327BA"/>
    <w:rsid w:val="00A32C6F"/>
    <w:rsid w:val="00A335B9"/>
    <w:rsid w:val="00A336AB"/>
    <w:rsid w:val="00A34796"/>
    <w:rsid w:val="00A3497F"/>
    <w:rsid w:val="00A34ED7"/>
    <w:rsid w:val="00A34FCF"/>
    <w:rsid w:val="00A35185"/>
    <w:rsid w:val="00A35383"/>
    <w:rsid w:val="00A3538B"/>
    <w:rsid w:val="00A3561D"/>
    <w:rsid w:val="00A35783"/>
    <w:rsid w:val="00A35D1C"/>
    <w:rsid w:val="00A35D21"/>
    <w:rsid w:val="00A36043"/>
    <w:rsid w:val="00A36377"/>
    <w:rsid w:val="00A36434"/>
    <w:rsid w:val="00A366CA"/>
    <w:rsid w:val="00A366E0"/>
    <w:rsid w:val="00A36DF4"/>
    <w:rsid w:val="00A37A87"/>
    <w:rsid w:val="00A37AD4"/>
    <w:rsid w:val="00A37C59"/>
    <w:rsid w:val="00A4026E"/>
    <w:rsid w:val="00A40FB0"/>
    <w:rsid w:val="00A40FB5"/>
    <w:rsid w:val="00A41177"/>
    <w:rsid w:val="00A415D5"/>
    <w:rsid w:val="00A43777"/>
    <w:rsid w:val="00A4384B"/>
    <w:rsid w:val="00A43A40"/>
    <w:rsid w:val="00A43C65"/>
    <w:rsid w:val="00A4405D"/>
    <w:rsid w:val="00A443AE"/>
    <w:rsid w:val="00A45ECD"/>
    <w:rsid w:val="00A463AB"/>
    <w:rsid w:val="00A46A36"/>
    <w:rsid w:val="00A46C1A"/>
    <w:rsid w:val="00A46C2F"/>
    <w:rsid w:val="00A4707D"/>
    <w:rsid w:val="00A4761F"/>
    <w:rsid w:val="00A477FF"/>
    <w:rsid w:val="00A4794E"/>
    <w:rsid w:val="00A47EF9"/>
    <w:rsid w:val="00A50001"/>
    <w:rsid w:val="00A50454"/>
    <w:rsid w:val="00A511B5"/>
    <w:rsid w:val="00A51281"/>
    <w:rsid w:val="00A51933"/>
    <w:rsid w:val="00A51E07"/>
    <w:rsid w:val="00A52F9A"/>
    <w:rsid w:val="00A5317D"/>
    <w:rsid w:val="00A53313"/>
    <w:rsid w:val="00A53B3C"/>
    <w:rsid w:val="00A5510D"/>
    <w:rsid w:val="00A552BC"/>
    <w:rsid w:val="00A55CAD"/>
    <w:rsid w:val="00A56071"/>
    <w:rsid w:val="00A56141"/>
    <w:rsid w:val="00A56B1E"/>
    <w:rsid w:val="00A56EA4"/>
    <w:rsid w:val="00A57469"/>
    <w:rsid w:val="00A608D5"/>
    <w:rsid w:val="00A609A3"/>
    <w:rsid w:val="00A612B8"/>
    <w:rsid w:val="00A61985"/>
    <w:rsid w:val="00A61F91"/>
    <w:rsid w:val="00A621AD"/>
    <w:rsid w:val="00A62359"/>
    <w:rsid w:val="00A62A81"/>
    <w:rsid w:val="00A635C5"/>
    <w:rsid w:val="00A63A28"/>
    <w:rsid w:val="00A64564"/>
    <w:rsid w:val="00A64D8A"/>
    <w:rsid w:val="00A64F10"/>
    <w:rsid w:val="00A65031"/>
    <w:rsid w:val="00A6521A"/>
    <w:rsid w:val="00A6522A"/>
    <w:rsid w:val="00A65C7B"/>
    <w:rsid w:val="00A66459"/>
    <w:rsid w:val="00A66956"/>
    <w:rsid w:val="00A66B67"/>
    <w:rsid w:val="00A66BAF"/>
    <w:rsid w:val="00A66E6B"/>
    <w:rsid w:val="00A66F45"/>
    <w:rsid w:val="00A671BF"/>
    <w:rsid w:val="00A672B3"/>
    <w:rsid w:val="00A674E1"/>
    <w:rsid w:val="00A678C3"/>
    <w:rsid w:val="00A67DB2"/>
    <w:rsid w:val="00A70F8F"/>
    <w:rsid w:val="00A7265C"/>
    <w:rsid w:val="00A730E0"/>
    <w:rsid w:val="00A735FA"/>
    <w:rsid w:val="00A736E5"/>
    <w:rsid w:val="00A755F7"/>
    <w:rsid w:val="00A75789"/>
    <w:rsid w:val="00A763DC"/>
    <w:rsid w:val="00A764D6"/>
    <w:rsid w:val="00A7676D"/>
    <w:rsid w:val="00A767F5"/>
    <w:rsid w:val="00A768C0"/>
    <w:rsid w:val="00A7722B"/>
    <w:rsid w:val="00A77FCA"/>
    <w:rsid w:val="00A8192B"/>
    <w:rsid w:val="00A823C2"/>
    <w:rsid w:val="00A830EB"/>
    <w:rsid w:val="00A8351E"/>
    <w:rsid w:val="00A8353A"/>
    <w:rsid w:val="00A83BB7"/>
    <w:rsid w:val="00A83D8B"/>
    <w:rsid w:val="00A8495F"/>
    <w:rsid w:val="00A84B82"/>
    <w:rsid w:val="00A86792"/>
    <w:rsid w:val="00A869BB"/>
    <w:rsid w:val="00A87C51"/>
    <w:rsid w:val="00A90028"/>
    <w:rsid w:val="00A9080C"/>
    <w:rsid w:val="00A911D3"/>
    <w:rsid w:val="00A91326"/>
    <w:rsid w:val="00A920A2"/>
    <w:rsid w:val="00A92AA4"/>
    <w:rsid w:val="00A936EF"/>
    <w:rsid w:val="00A938C0"/>
    <w:rsid w:val="00A93C63"/>
    <w:rsid w:val="00A93CEB"/>
    <w:rsid w:val="00A9424B"/>
    <w:rsid w:val="00A94CCA"/>
    <w:rsid w:val="00A94F91"/>
    <w:rsid w:val="00A951DE"/>
    <w:rsid w:val="00A9534E"/>
    <w:rsid w:val="00A95460"/>
    <w:rsid w:val="00A95553"/>
    <w:rsid w:val="00A9635C"/>
    <w:rsid w:val="00A966A9"/>
    <w:rsid w:val="00A96712"/>
    <w:rsid w:val="00A96A22"/>
    <w:rsid w:val="00A96D7D"/>
    <w:rsid w:val="00A975E9"/>
    <w:rsid w:val="00A97805"/>
    <w:rsid w:val="00AA02BA"/>
    <w:rsid w:val="00AA08C2"/>
    <w:rsid w:val="00AA0A35"/>
    <w:rsid w:val="00AA0A43"/>
    <w:rsid w:val="00AA0D84"/>
    <w:rsid w:val="00AA116C"/>
    <w:rsid w:val="00AA11B0"/>
    <w:rsid w:val="00AA1C25"/>
    <w:rsid w:val="00AA2C44"/>
    <w:rsid w:val="00AA2DEB"/>
    <w:rsid w:val="00AA31BD"/>
    <w:rsid w:val="00AA3E26"/>
    <w:rsid w:val="00AA3E7B"/>
    <w:rsid w:val="00AA3F97"/>
    <w:rsid w:val="00AA4221"/>
    <w:rsid w:val="00AA47D7"/>
    <w:rsid w:val="00AA52C4"/>
    <w:rsid w:val="00AA5323"/>
    <w:rsid w:val="00AA554E"/>
    <w:rsid w:val="00AA57AB"/>
    <w:rsid w:val="00AA6163"/>
    <w:rsid w:val="00AA6B4E"/>
    <w:rsid w:val="00AA7464"/>
    <w:rsid w:val="00AA7528"/>
    <w:rsid w:val="00AA7E5C"/>
    <w:rsid w:val="00AB04F5"/>
    <w:rsid w:val="00AB0996"/>
    <w:rsid w:val="00AB0E28"/>
    <w:rsid w:val="00AB11AD"/>
    <w:rsid w:val="00AB1CF5"/>
    <w:rsid w:val="00AB212F"/>
    <w:rsid w:val="00AB23E0"/>
    <w:rsid w:val="00AB2FCC"/>
    <w:rsid w:val="00AB3B71"/>
    <w:rsid w:val="00AB3D28"/>
    <w:rsid w:val="00AB4019"/>
    <w:rsid w:val="00AB51EC"/>
    <w:rsid w:val="00AB5705"/>
    <w:rsid w:val="00AB5929"/>
    <w:rsid w:val="00AB59EB"/>
    <w:rsid w:val="00AB5E6C"/>
    <w:rsid w:val="00AB60F4"/>
    <w:rsid w:val="00AB6554"/>
    <w:rsid w:val="00AB6F0F"/>
    <w:rsid w:val="00AB70CE"/>
    <w:rsid w:val="00AB711F"/>
    <w:rsid w:val="00AB779C"/>
    <w:rsid w:val="00AB77BD"/>
    <w:rsid w:val="00AB7C65"/>
    <w:rsid w:val="00AB7D21"/>
    <w:rsid w:val="00AC0243"/>
    <w:rsid w:val="00AC061F"/>
    <w:rsid w:val="00AC0D62"/>
    <w:rsid w:val="00AC0F53"/>
    <w:rsid w:val="00AC1CFA"/>
    <w:rsid w:val="00AC2103"/>
    <w:rsid w:val="00AC28DD"/>
    <w:rsid w:val="00AC3602"/>
    <w:rsid w:val="00AC3887"/>
    <w:rsid w:val="00AC48B5"/>
    <w:rsid w:val="00AC4B53"/>
    <w:rsid w:val="00AC5F18"/>
    <w:rsid w:val="00AC5FBA"/>
    <w:rsid w:val="00AC67FF"/>
    <w:rsid w:val="00AC6F15"/>
    <w:rsid w:val="00AC74E8"/>
    <w:rsid w:val="00AD0063"/>
    <w:rsid w:val="00AD0173"/>
    <w:rsid w:val="00AD02E0"/>
    <w:rsid w:val="00AD09CB"/>
    <w:rsid w:val="00AD0C36"/>
    <w:rsid w:val="00AD0FC2"/>
    <w:rsid w:val="00AD1552"/>
    <w:rsid w:val="00AD1707"/>
    <w:rsid w:val="00AD190F"/>
    <w:rsid w:val="00AD2359"/>
    <w:rsid w:val="00AD236A"/>
    <w:rsid w:val="00AD2572"/>
    <w:rsid w:val="00AD2644"/>
    <w:rsid w:val="00AD27E5"/>
    <w:rsid w:val="00AD3AA8"/>
    <w:rsid w:val="00AD3B93"/>
    <w:rsid w:val="00AD3D49"/>
    <w:rsid w:val="00AD42F9"/>
    <w:rsid w:val="00AD4AAF"/>
    <w:rsid w:val="00AD4ECA"/>
    <w:rsid w:val="00AD561C"/>
    <w:rsid w:val="00AD598F"/>
    <w:rsid w:val="00AD5AC1"/>
    <w:rsid w:val="00AD5D38"/>
    <w:rsid w:val="00AD624F"/>
    <w:rsid w:val="00AD6276"/>
    <w:rsid w:val="00AD6727"/>
    <w:rsid w:val="00AD7506"/>
    <w:rsid w:val="00AD76C3"/>
    <w:rsid w:val="00AE1D04"/>
    <w:rsid w:val="00AE2265"/>
    <w:rsid w:val="00AE2439"/>
    <w:rsid w:val="00AE24DF"/>
    <w:rsid w:val="00AE39B5"/>
    <w:rsid w:val="00AE3D7A"/>
    <w:rsid w:val="00AE3F4C"/>
    <w:rsid w:val="00AE4069"/>
    <w:rsid w:val="00AE4711"/>
    <w:rsid w:val="00AE52B0"/>
    <w:rsid w:val="00AE5340"/>
    <w:rsid w:val="00AE549D"/>
    <w:rsid w:val="00AE603A"/>
    <w:rsid w:val="00AE6B78"/>
    <w:rsid w:val="00AE6F5B"/>
    <w:rsid w:val="00AF0BC5"/>
    <w:rsid w:val="00AF158A"/>
    <w:rsid w:val="00AF1A13"/>
    <w:rsid w:val="00AF1E07"/>
    <w:rsid w:val="00AF1F6C"/>
    <w:rsid w:val="00AF2309"/>
    <w:rsid w:val="00AF26E0"/>
    <w:rsid w:val="00AF28FD"/>
    <w:rsid w:val="00AF2988"/>
    <w:rsid w:val="00AF2AEC"/>
    <w:rsid w:val="00AF32EB"/>
    <w:rsid w:val="00AF37A3"/>
    <w:rsid w:val="00AF3FDB"/>
    <w:rsid w:val="00AF4041"/>
    <w:rsid w:val="00AF4C75"/>
    <w:rsid w:val="00AF537F"/>
    <w:rsid w:val="00AF5E61"/>
    <w:rsid w:val="00AF6071"/>
    <w:rsid w:val="00AF61A0"/>
    <w:rsid w:val="00AF630A"/>
    <w:rsid w:val="00AF6374"/>
    <w:rsid w:val="00AF68A8"/>
    <w:rsid w:val="00AF691E"/>
    <w:rsid w:val="00AF7321"/>
    <w:rsid w:val="00AF7431"/>
    <w:rsid w:val="00AF7B53"/>
    <w:rsid w:val="00AF7CB8"/>
    <w:rsid w:val="00AF7FC5"/>
    <w:rsid w:val="00B0060D"/>
    <w:rsid w:val="00B00771"/>
    <w:rsid w:val="00B00E07"/>
    <w:rsid w:val="00B0160A"/>
    <w:rsid w:val="00B01A1B"/>
    <w:rsid w:val="00B01B75"/>
    <w:rsid w:val="00B027DE"/>
    <w:rsid w:val="00B02D5B"/>
    <w:rsid w:val="00B03680"/>
    <w:rsid w:val="00B0380E"/>
    <w:rsid w:val="00B0406A"/>
    <w:rsid w:val="00B04D93"/>
    <w:rsid w:val="00B05624"/>
    <w:rsid w:val="00B0594B"/>
    <w:rsid w:val="00B06300"/>
    <w:rsid w:val="00B063F1"/>
    <w:rsid w:val="00B063F2"/>
    <w:rsid w:val="00B06670"/>
    <w:rsid w:val="00B06D63"/>
    <w:rsid w:val="00B07117"/>
    <w:rsid w:val="00B07EDB"/>
    <w:rsid w:val="00B10A8B"/>
    <w:rsid w:val="00B10DE2"/>
    <w:rsid w:val="00B119F3"/>
    <w:rsid w:val="00B11A2A"/>
    <w:rsid w:val="00B12267"/>
    <w:rsid w:val="00B12680"/>
    <w:rsid w:val="00B133EA"/>
    <w:rsid w:val="00B1366B"/>
    <w:rsid w:val="00B136BF"/>
    <w:rsid w:val="00B13BF4"/>
    <w:rsid w:val="00B15060"/>
    <w:rsid w:val="00B15D50"/>
    <w:rsid w:val="00B1722C"/>
    <w:rsid w:val="00B172D9"/>
    <w:rsid w:val="00B173A2"/>
    <w:rsid w:val="00B173F7"/>
    <w:rsid w:val="00B175A0"/>
    <w:rsid w:val="00B17E47"/>
    <w:rsid w:val="00B20691"/>
    <w:rsid w:val="00B213A4"/>
    <w:rsid w:val="00B21D89"/>
    <w:rsid w:val="00B21DB3"/>
    <w:rsid w:val="00B23471"/>
    <w:rsid w:val="00B239A7"/>
    <w:rsid w:val="00B23A82"/>
    <w:rsid w:val="00B23D9D"/>
    <w:rsid w:val="00B23F58"/>
    <w:rsid w:val="00B245DB"/>
    <w:rsid w:val="00B2488B"/>
    <w:rsid w:val="00B248C2"/>
    <w:rsid w:val="00B24995"/>
    <w:rsid w:val="00B24B40"/>
    <w:rsid w:val="00B25211"/>
    <w:rsid w:val="00B25995"/>
    <w:rsid w:val="00B25ACB"/>
    <w:rsid w:val="00B261DA"/>
    <w:rsid w:val="00B2657E"/>
    <w:rsid w:val="00B26610"/>
    <w:rsid w:val="00B26845"/>
    <w:rsid w:val="00B269B5"/>
    <w:rsid w:val="00B27F12"/>
    <w:rsid w:val="00B3062C"/>
    <w:rsid w:val="00B30630"/>
    <w:rsid w:val="00B30D58"/>
    <w:rsid w:val="00B31251"/>
    <w:rsid w:val="00B31532"/>
    <w:rsid w:val="00B318E7"/>
    <w:rsid w:val="00B31C3E"/>
    <w:rsid w:val="00B31CD2"/>
    <w:rsid w:val="00B32054"/>
    <w:rsid w:val="00B32288"/>
    <w:rsid w:val="00B32895"/>
    <w:rsid w:val="00B32CB2"/>
    <w:rsid w:val="00B331B7"/>
    <w:rsid w:val="00B3354E"/>
    <w:rsid w:val="00B336E0"/>
    <w:rsid w:val="00B34122"/>
    <w:rsid w:val="00B343DE"/>
    <w:rsid w:val="00B34588"/>
    <w:rsid w:val="00B34A01"/>
    <w:rsid w:val="00B34B82"/>
    <w:rsid w:val="00B34D80"/>
    <w:rsid w:val="00B351D8"/>
    <w:rsid w:val="00B35541"/>
    <w:rsid w:val="00B35917"/>
    <w:rsid w:val="00B35A06"/>
    <w:rsid w:val="00B360D2"/>
    <w:rsid w:val="00B360E2"/>
    <w:rsid w:val="00B364B3"/>
    <w:rsid w:val="00B36A24"/>
    <w:rsid w:val="00B3758D"/>
    <w:rsid w:val="00B40270"/>
    <w:rsid w:val="00B4038F"/>
    <w:rsid w:val="00B4051B"/>
    <w:rsid w:val="00B40A59"/>
    <w:rsid w:val="00B417C3"/>
    <w:rsid w:val="00B42044"/>
    <w:rsid w:val="00B4206A"/>
    <w:rsid w:val="00B421C6"/>
    <w:rsid w:val="00B42446"/>
    <w:rsid w:val="00B4328A"/>
    <w:rsid w:val="00B43DA6"/>
    <w:rsid w:val="00B44ED3"/>
    <w:rsid w:val="00B450DD"/>
    <w:rsid w:val="00B45140"/>
    <w:rsid w:val="00B45EC3"/>
    <w:rsid w:val="00B45F94"/>
    <w:rsid w:val="00B46011"/>
    <w:rsid w:val="00B464A0"/>
    <w:rsid w:val="00B464BC"/>
    <w:rsid w:val="00B467E5"/>
    <w:rsid w:val="00B47276"/>
    <w:rsid w:val="00B479CA"/>
    <w:rsid w:val="00B47A11"/>
    <w:rsid w:val="00B50265"/>
    <w:rsid w:val="00B513D3"/>
    <w:rsid w:val="00B51B11"/>
    <w:rsid w:val="00B53B9B"/>
    <w:rsid w:val="00B53D6D"/>
    <w:rsid w:val="00B54365"/>
    <w:rsid w:val="00B5475B"/>
    <w:rsid w:val="00B5481C"/>
    <w:rsid w:val="00B54979"/>
    <w:rsid w:val="00B54BF8"/>
    <w:rsid w:val="00B54C06"/>
    <w:rsid w:val="00B551FC"/>
    <w:rsid w:val="00B555E9"/>
    <w:rsid w:val="00B55C4E"/>
    <w:rsid w:val="00B55DD0"/>
    <w:rsid w:val="00B560F1"/>
    <w:rsid w:val="00B569A7"/>
    <w:rsid w:val="00B56F0A"/>
    <w:rsid w:val="00B5753B"/>
    <w:rsid w:val="00B5797A"/>
    <w:rsid w:val="00B57B9C"/>
    <w:rsid w:val="00B61AD0"/>
    <w:rsid w:val="00B61C76"/>
    <w:rsid w:val="00B61E88"/>
    <w:rsid w:val="00B61F3C"/>
    <w:rsid w:val="00B61FA1"/>
    <w:rsid w:val="00B625F8"/>
    <w:rsid w:val="00B627F5"/>
    <w:rsid w:val="00B629BC"/>
    <w:rsid w:val="00B6360B"/>
    <w:rsid w:val="00B63D7B"/>
    <w:rsid w:val="00B63F3D"/>
    <w:rsid w:val="00B63FD3"/>
    <w:rsid w:val="00B64252"/>
    <w:rsid w:val="00B64407"/>
    <w:rsid w:val="00B64910"/>
    <w:rsid w:val="00B650C9"/>
    <w:rsid w:val="00B6557E"/>
    <w:rsid w:val="00B65D57"/>
    <w:rsid w:val="00B6676F"/>
    <w:rsid w:val="00B668BA"/>
    <w:rsid w:val="00B6705D"/>
    <w:rsid w:val="00B673AC"/>
    <w:rsid w:val="00B67463"/>
    <w:rsid w:val="00B702B7"/>
    <w:rsid w:val="00B70883"/>
    <w:rsid w:val="00B70A64"/>
    <w:rsid w:val="00B70AED"/>
    <w:rsid w:val="00B70B8C"/>
    <w:rsid w:val="00B70BC3"/>
    <w:rsid w:val="00B70EB2"/>
    <w:rsid w:val="00B71A3A"/>
    <w:rsid w:val="00B72604"/>
    <w:rsid w:val="00B73137"/>
    <w:rsid w:val="00B734AF"/>
    <w:rsid w:val="00B735D6"/>
    <w:rsid w:val="00B737A3"/>
    <w:rsid w:val="00B73B23"/>
    <w:rsid w:val="00B744BD"/>
    <w:rsid w:val="00B749A6"/>
    <w:rsid w:val="00B75B16"/>
    <w:rsid w:val="00B75D30"/>
    <w:rsid w:val="00B75DCD"/>
    <w:rsid w:val="00B75F92"/>
    <w:rsid w:val="00B77629"/>
    <w:rsid w:val="00B77677"/>
    <w:rsid w:val="00B77BC6"/>
    <w:rsid w:val="00B80715"/>
    <w:rsid w:val="00B80CE3"/>
    <w:rsid w:val="00B81448"/>
    <w:rsid w:val="00B814BB"/>
    <w:rsid w:val="00B81837"/>
    <w:rsid w:val="00B81A8B"/>
    <w:rsid w:val="00B81C95"/>
    <w:rsid w:val="00B825D2"/>
    <w:rsid w:val="00B82B89"/>
    <w:rsid w:val="00B8361B"/>
    <w:rsid w:val="00B83AA5"/>
    <w:rsid w:val="00B841FC"/>
    <w:rsid w:val="00B84DC4"/>
    <w:rsid w:val="00B85468"/>
    <w:rsid w:val="00B85920"/>
    <w:rsid w:val="00B859BC"/>
    <w:rsid w:val="00B85DC1"/>
    <w:rsid w:val="00B865B5"/>
    <w:rsid w:val="00B868F9"/>
    <w:rsid w:val="00B86A0B"/>
    <w:rsid w:val="00B8713C"/>
    <w:rsid w:val="00B87219"/>
    <w:rsid w:val="00B87A80"/>
    <w:rsid w:val="00B9064A"/>
    <w:rsid w:val="00B907C8"/>
    <w:rsid w:val="00B90EC4"/>
    <w:rsid w:val="00B9136E"/>
    <w:rsid w:val="00B91847"/>
    <w:rsid w:val="00B919EC"/>
    <w:rsid w:val="00B929EC"/>
    <w:rsid w:val="00B92A8B"/>
    <w:rsid w:val="00B93F2E"/>
    <w:rsid w:val="00B93F40"/>
    <w:rsid w:val="00B94C7A"/>
    <w:rsid w:val="00B950E2"/>
    <w:rsid w:val="00B96081"/>
    <w:rsid w:val="00B97251"/>
    <w:rsid w:val="00B9732F"/>
    <w:rsid w:val="00BA0FDE"/>
    <w:rsid w:val="00BA100F"/>
    <w:rsid w:val="00BA160A"/>
    <w:rsid w:val="00BA167B"/>
    <w:rsid w:val="00BA19E0"/>
    <w:rsid w:val="00BA1D2C"/>
    <w:rsid w:val="00BA24A1"/>
    <w:rsid w:val="00BA2857"/>
    <w:rsid w:val="00BA292C"/>
    <w:rsid w:val="00BA3822"/>
    <w:rsid w:val="00BA3889"/>
    <w:rsid w:val="00BA4877"/>
    <w:rsid w:val="00BA4966"/>
    <w:rsid w:val="00BA4A57"/>
    <w:rsid w:val="00BA4D1E"/>
    <w:rsid w:val="00BA5057"/>
    <w:rsid w:val="00BA5170"/>
    <w:rsid w:val="00BA52FD"/>
    <w:rsid w:val="00BA541E"/>
    <w:rsid w:val="00BA591E"/>
    <w:rsid w:val="00BA62C0"/>
    <w:rsid w:val="00BA63D5"/>
    <w:rsid w:val="00BA6810"/>
    <w:rsid w:val="00BA7C04"/>
    <w:rsid w:val="00BB0C89"/>
    <w:rsid w:val="00BB11FC"/>
    <w:rsid w:val="00BB1285"/>
    <w:rsid w:val="00BB1FAC"/>
    <w:rsid w:val="00BB24CA"/>
    <w:rsid w:val="00BB26CB"/>
    <w:rsid w:val="00BB2AA3"/>
    <w:rsid w:val="00BB2D52"/>
    <w:rsid w:val="00BB2EC7"/>
    <w:rsid w:val="00BB2ECB"/>
    <w:rsid w:val="00BB3476"/>
    <w:rsid w:val="00BB34BC"/>
    <w:rsid w:val="00BB40A9"/>
    <w:rsid w:val="00BB411F"/>
    <w:rsid w:val="00BB413F"/>
    <w:rsid w:val="00BB4165"/>
    <w:rsid w:val="00BB55F2"/>
    <w:rsid w:val="00BB5BEA"/>
    <w:rsid w:val="00BB6A4D"/>
    <w:rsid w:val="00BB6D19"/>
    <w:rsid w:val="00BB6E61"/>
    <w:rsid w:val="00BB7F9D"/>
    <w:rsid w:val="00BC035B"/>
    <w:rsid w:val="00BC05D6"/>
    <w:rsid w:val="00BC0682"/>
    <w:rsid w:val="00BC0B4F"/>
    <w:rsid w:val="00BC19A0"/>
    <w:rsid w:val="00BC1B7E"/>
    <w:rsid w:val="00BC1BA5"/>
    <w:rsid w:val="00BC1BC6"/>
    <w:rsid w:val="00BC2883"/>
    <w:rsid w:val="00BC2D9F"/>
    <w:rsid w:val="00BC3906"/>
    <w:rsid w:val="00BC3B5D"/>
    <w:rsid w:val="00BC4897"/>
    <w:rsid w:val="00BC4E16"/>
    <w:rsid w:val="00BC56FA"/>
    <w:rsid w:val="00BC579F"/>
    <w:rsid w:val="00BC59AA"/>
    <w:rsid w:val="00BC59E7"/>
    <w:rsid w:val="00BC61C9"/>
    <w:rsid w:val="00BC64D6"/>
    <w:rsid w:val="00BC6591"/>
    <w:rsid w:val="00BC6619"/>
    <w:rsid w:val="00BC6A16"/>
    <w:rsid w:val="00BC73DB"/>
    <w:rsid w:val="00BC77A3"/>
    <w:rsid w:val="00BC7F97"/>
    <w:rsid w:val="00BD0010"/>
    <w:rsid w:val="00BD03AB"/>
    <w:rsid w:val="00BD0617"/>
    <w:rsid w:val="00BD0C3A"/>
    <w:rsid w:val="00BD0FF7"/>
    <w:rsid w:val="00BD10CE"/>
    <w:rsid w:val="00BD154F"/>
    <w:rsid w:val="00BD21AE"/>
    <w:rsid w:val="00BD22B6"/>
    <w:rsid w:val="00BD22E7"/>
    <w:rsid w:val="00BD24A9"/>
    <w:rsid w:val="00BD2661"/>
    <w:rsid w:val="00BD28FC"/>
    <w:rsid w:val="00BD3CD8"/>
    <w:rsid w:val="00BD3E3A"/>
    <w:rsid w:val="00BD3ED0"/>
    <w:rsid w:val="00BD4654"/>
    <w:rsid w:val="00BD475F"/>
    <w:rsid w:val="00BD4E2F"/>
    <w:rsid w:val="00BD4E3B"/>
    <w:rsid w:val="00BD577F"/>
    <w:rsid w:val="00BD64CB"/>
    <w:rsid w:val="00BD6515"/>
    <w:rsid w:val="00BD7904"/>
    <w:rsid w:val="00BD7911"/>
    <w:rsid w:val="00BE076A"/>
    <w:rsid w:val="00BE0B6C"/>
    <w:rsid w:val="00BE1470"/>
    <w:rsid w:val="00BE188F"/>
    <w:rsid w:val="00BE19E9"/>
    <w:rsid w:val="00BE1DA3"/>
    <w:rsid w:val="00BE23ED"/>
    <w:rsid w:val="00BE293A"/>
    <w:rsid w:val="00BE2CAB"/>
    <w:rsid w:val="00BE321A"/>
    <w:rsid w:val="00BE3376"/>
    <w:rsid w:val="00BE35C5"/>
    <w:rsid w:val="00BE36C3"/>
    <w:rsid w:val="00BE413A"/>
    <w:rsid w:val="00BE4470"/>
    <w:rsid w:val="00BE44D3"/>
    <w:rsid w:val="00BE4515"/>
    <w:rsid w:val="00BE476A"/>
    <w:rsid w:val="00BE49D4"/>
    <w:rsid w:val="00BE5F83"/>
    <w:rsid w:val="00BE617A"/>
    <w:rsid w:val="00BE6698"/>
    <w:rsid w:val="00BE6897"/>
    <w:rsid w:val="00BE68C0"/>
    <w:rsid w:val="00BE7153"/>
    <w:rsid w:val="00BE7985"/>
    <w:rsid w:val="00BF0C97"/>
    <w:rsid w:val="00BF1AE9"/>
    <w:rsid w:val="00BF1CCA"/>
    <w:rsid w:val="00BF2245"/>
    <w:rsid w:val="00BF255F"/>
    <w:rsid w:val="00BF2CB3"/>
    <w:rsid w:val="00BF33CB"/>
    <w:rsid w:val="00BF37BA"/>
    <w:rsid w:val="00BF4957"/>
    <w:rsid w:val="00BF4C49"/>
    <w:rsid w:val="00BF521C"/>
    <w:rsid w:val="00BF53BB"/>
    <w:rsid w:val="00BF5674"/>
    <w:rsid w:val="00BF5833"/>
    <w:rsid w:val="00BF585B"/>
    <w:rsid w:val="00BF6264"/>
    <w:rsid w:val="00BF7010"/>
    <w:rsid w:val="00BF7234"/>
    <w:rsid w:val="00BF7A5C"/>
    <w:rsid w:val="00BF7B9B"/>
    <w:rsid w:val="00C0025D"/>
    <w:rsid w:val="00C0057A"/>
    <w:rsid w:val="00C00947"/>
    <w:rsid w:val="00C01121"/>
    <w:rsid w:val="00C01444"/>
    <w:rsid w:val="00C018E4"/>
    <w:rsid w:val="00C01DD9"/>
    <w:rsid w:val="00C01E79"/>
    <w:rsid w:val="00C02105"/>
    <w:rsid w:val="00C02284"/>
    <w:rsid w:val="00C025F9"/>
    <w:rsid w:val="00C027FB"/>
    <w:rsid w:val="00C03708"/>
    <w:rsid w:val="00C03B80"/>
    <w:rsid w:val="00C03BC7"/>
    <w:rsid w:val="00C03CEF"/>
    <w:rsid w:val="00C03E48"/>
    <w:rsid w:val="00C041CC"/>
    <w:rsid w:val="00C041EA"/>
    <w:rsid w:val="00C046FC"/>
    <w:rsid w:val="00C04AA1"/>
    <w:rsid w:val="00C04C0A"/>
    <w:rsid w:val="00C052EC"/>
    <w:rsid w:val="00C0541B"/>
    <w:rsid w:val="00C059BC"/>
    <w:rsid w:val="00C0631E"/>
    <w:rsid w:val="00C063E6"/>
    <w:rsid w:val="00C06C92"/>
    <w:rsid w:val="00C07454"/>
    <w:rsid w:val="00C07655"/>
    <w:rsid w:val="00C076D8"/>
    <w:rsid w:val="00C07EBA"/>
    <w:rsid w:val="00C10F57"/>
    <w:rsid w:val="00C11035"/>
    <w:rsid w:val="00C11355"/>
    <w:rsid w:val="00C11837"/>
    <w:rsid w:val="00C11CA9"/>
    <w:rsid w:val="00C11E1E"/>
    <w:rsid w:val="00C12ADF"/>
    <w:rsid w:val="00C12DF2"/>
    <w:rsid w:val="00C12E77"/>
    <w:rsid w:val="00C134DE"/>
    <w:rsid w:val="00C14484"/>
    <w:rsid w:val="00C148DE"/>
    <w:rsid w:val="00C150C0"/>
    <w:rsid w:val="00C1538E"/>
    <w:rsid w:val="00C1544B"/>
    <w:rsid w:val="00C1581D"/>
    <w:rsid w:val="00C159A9"/>
    <w:rsid w:val="00C17BC0"/>
    <w:rsid w:val="00C17DEC"/>
    <w:rsid w:val="00C203CA"/>
    <w:rsid w:val="00C2061C"/>
    <w:rsid w:val="00C20F9D"/>
    <w:rsid w:val="00C21403"/>
    <w:rsid w:val="00C216DF"/>
    <w:rsid w:val="00C21754"/>
    <w:rsid w:val="00C21EE0"/>
    <w:rsid w:val="00C21F50"/>
    <w:rsid w:val="00C21FAD"/>
    <w:rsid w:val="00C227A6"/>
    <w:rsid w:val="00C22876"/>
    <w:rsid w:val="00C228D0"/>
    <w:rsid w:val="00C229D1"/>
    <w:rsid w:val="00C22EAD"/>
    <w:rsid w:val="00C23BB5"/>
    <w:rsid w:val="00C23D68"/>
    <w:rsid w:val="00C23F8F"/>
    <w:rsid w:val="00C241AB"/>
    <w:rsid w:val="00C256F2"/>
    <w:rsid w:val="00C25E42"/>
    <w:rsid w:val="00C25F27"/>
    <w:rsid w:val="00C2666C"/>
    <w:rsid w:val="00C2745F"/>
    <w:rsid w:val="00C2799E"/>
    <w:rsid w:val="00C30833"/>
    <w:rsid w:val="00C30F00"/>
    <w:rsid w:val="00C31811"/>
    <w:rsid w:val="00C320CD"/>
    <w:rsid w:val="00C3257A"/>
    <w:rsid w:val="00C32C7E"/>
    <w:rsid w:val="00C33030"/>
    <w:rsid w:val="00C332E4"/>
    <w:rsid w:val="00C333F3"/>
    <w:rsid w:val="00C33ACA"/>
    <w:rsid w:val="00C34B85"/>
    <w:rsid w:val="00C3500F"/>
    <w:rsid w:val="00C3608D"/>
    <w:rsid w:val="00C36DF8"/>
    <w:rsid w:val="00C36E60"/>
    <w:rsid w:val="00C37013"/>
    <w:rsid w:val="00C37072"/>
    <w:rsid w:val="00C3748F"/>
    <w:rsid w:val="00C37579"/>
    <w:rsid w:val="00C37DEB"/>
    <w:rsid w:val="00C40993"/>
    <w:rsid w:val="00C4110E"/>
    <w:rsid w:val="00C42141"/>
    <w:rsid w:val="00C42310"/>
    <w:rsid w:val="00C425F7"/>
    <w:rsid w:val="00C426ED"/>
    <w:rsid w:val="00C42A31"/>
    <w:rsid w:val="00C42B93"/>
    <w:rsid w:val="00C43199"/>
    <w:rsid w:val="00C4366B"/>
    <w:rsid w:val="00C43D24"/>
    <w:rsid w:val="00C43E5E"/>
    <w:rsid w:val="00C44806"/>
    <w:rsid w:val="00C448FC"/>
    <w:rsid w:val="00C4511A"/>
    <w:rsid w:val="00C452D7"/>
    <w:rsid w:val="00C469D7"/>
    <w:rsid w:val="00C475B6"/>
    <w:rsid w:val="00C476C4"/>
    <w:rsid w:val="00C476F5"/>
    <w:rsid w:val="00C47A6B"/>
    <w:rsid w:val="00C47AD6"/>
    <w:rsid w:val="00C47D40"/>
    <w:rsid w:val="00C47D51"/>
    <w:rsid w:val="00C514DE"/>
    <w:rsid w:val="00C51BB5"/>
    <w:rsid w:val="00C51EFB"/>
    <w:rsid w:val="00C52531"/>
    <w:rsid w:val="00C52E77"/>
    <w:rsid w:val="00C53723"/>
    <w:rsid w:val="00C53A1A"/>
    <w:rsid w:val="00C540BB"/>
    <w:rsid w:val="00C541DC"/>
    <w:rsid w:val="00C549B3"/>
    <w:rsid w:val="00C549BF"/>
    <w:rsid w:val="00C5598E"/>
    <w:rsid w:val="00C56952"/>
    <w:rsid w:val="00C56AAB"/>
    <w:rsid w:val="00C56E7C"/>
    <w:rsid w:val="00C56F21"/>
    <w:rsid w:val="00C57E35"/>
    <w:rsid w:val="00C60057"/>
    <w:rsid w:val="00C609E7"/>
    <w:rsid w:val="00C614A8"/>
    <w:rsid w:val="00C61D13"/>
    <w:rsid w:val="00C6335B"/>
    <w:rsid w:val="00C63698"/>
    <w:rsid w:val="00C63B79"/>
    <w:rsid w:val="00C63CBA"/>
    <w:rsid w:val="00C6404C"/>
    <w:rsid w:val="00C6429E"/>
    <w:rsid w:val="00C6499A"/>
    <w:rsid w:val="00C649FD"/>
    <w:rsid w:val="00C65033"/>
    <w:rsid w:val="00C655C2"/>
    <w:rsid w:val="00C655FB"/>
    <w:rsid w:val="00C65C51"/>
    <w:rsid w:val="00C65CAD"/>
    <w:rsid w:val="00C67037"/>
    <w:rsid w:val="00C6720B"/>
    <w:rsid w:val="00C678F7"/>
    <w:rsid w:val="00C67F64"/>
    <w:rsid w:val="00C70465"/>
    <w:rsid w:val="00C710DC"/>
    <w:rsid w:val="00C71210"/>
    <w:rsid w:val="00C71838"/>
    <w:rsid w:val="00C71E7E"/>
    <w:rsid w:val="00C71F0D"/>
    <w:rsid w:val="00C72561"/>
    <w:rsid w:val="00C72709"/>
    <w:rsid w:val="00C728DE"/>
    <w:rsid w:val="00C739BD"/>
    <w:rsid w:val="00C73DBE"/>
    <w:rsid w:val="00C75104"/>
    <w:rsid w:val="00C75A3D"/>
    <w:rsid w:val="00C76163"/>
    <w:rsid w:val="00C7651F"/>
    <w:rsid w:val="00C76DBD"/>
    <w:rsid w:val="00C77247"/>
    <w:rsid w:val="00C773EA"/>
    <w:rsid w:val="00C779F5"/>
    <w:rsid w:val="00C81090"/>
    <w:rsid w:val="00C81275"/>
    <w:rsid w:val="00C81456"/>
    <w:rsid w:val="00C81504"/>
    <w:rsid w:val="00C8180B"/>
    <w:rsid w:val="00C82327"/>
    <w:rsid w:val="00C833E5"/>
    <w:rsid w:val="00C83996"/>
    <w:rsid w:val="00C83FD8"/>
    <w:rsid w:val="00C847E7"/>
    <w:rsid w:val="00C84A31"/>
    <w:rsid w:val="00C84C69"/>
    <w:rsid w:val="00C84E05"/>
    <w:rsid w:val="00C854E4"/>
    <w:rsid w:val="00C85545"/>
    <w:rsid w:val="00C8580D"/>
    <w:rsid w:val="00C85B56"/>
    <w:rsid w:val="00C86752"/>
    <w:rsid w:val="00C86D0B"/>
    <w:rsid w:val="00C86DFB"/>
    <w:rsid w:val="00C871C7"/>
    <w:rsid w:val="00C87A7B"/>
    <w:rsid w:val="00C87FC8"/>
    <w:rsid w:val="00C9098B"/>
    <w:rsid w:val="00C90F84"/>
    <w:rsid w:val="00C91525"/>
    <w:rsid w:val="00C91BD0"/>
    <w:rsid w:val="00C92715"/>
    <w:rsid w:val="00C931BB"/>
    <w:rsid w:val="00C9351C"/>
    <w:rsid w:val="00C93729"/>
    <w:rsid w:val="00C93811"/>
    <w:rsid w:val="00C93970"/>
    <w:rsid w:val="00C94191"/>
    <w:rsid w:val="00C9467D"/>
    <w:rsid w:val="00C94689"/>
    <w:rsid w:val="00C94812"/>
    <w:rsid w:val="00C94C39"/>
    <w:rsid w:val="00C94C56"/>
    <w:rsid w:val="00C94F11"/>
    <w:rsid w:val="00C95046"/>
    <w:rsid w:val="00C95504"/>
    <w:rsid w:val="00C958D0"/>
    <w:rsid w:val="00C95BB4"/>
    <w:rsid w:val="00C96448"/>
    <w:rsid w:val="00C96A58"/>
    <w:rsid w:val="00C974A1"/>
    <w:rsid w:val="00C97715"/>
    <w:rsid w:val="00C9790A"/>
    <w:rsid w:val="00C97A22"/>
    <w:rsid w:val="00CA0510"/>
    <w:rsid w:val="00CA0FB0"/>
    <w:rsid w:val="00CA11D5"/>
    <w:rsid w:val="00CA1255"/>
    <w:rsid w:val="00CA233C"/>
    <w:rsid w:val="00CA2437"/>
    <w:rsid w:val="00CA279C"/>
    <w:rsid w:val="00CA27E3"/>
    <w:rsid w:val="00CA2DD8"/>
    <w:rsid w:val="00CA2DE5"/>
    <w:rsid w:val="00CA3167"/>
    <w:rsid w:val="00CA3805"/>
    <w:rsid w:val="00CA3F3B"/>
    <w:rsid w:val="00CA3F78"/>
    <w:rsid w:val="00CA44D2"/>
    <w:rsid w:val="00CA525A"/>
    <w:rsid w:val="00CA53FD"/>
    <w:rsid w:val="00CA6019"/>
    <w:rsid w:val="00CA61DB"/>
    <w:rsid w:val="00CA6620"/>
    <w:rsid w:val="00CA6C82"/>
    <w:rsid w:val="00CA76ED"/>
    <w:rsid w:val="00CA77A5"/>
    <w:rsid w:val="00CB05CE"/>
    <w:rsid w:val="00CB0AC4"/>
    <w:rsid w:val="00CB15D3"/>
    <w:rsid w:val="00CB2006"/>
    <w:rsid w:val="00CB208C"/>
    <w:rsid w:val="00CB29C1"/>
    <w:rsid w:val="00CB33DD"/>
    <w:rsid w:val="00CB36AF"/>
    <w:rsid w:val="00CB38D6"/>
    <w:rsid w:val="00CB3ACB"/>
    <w:rsid w:val="00CB4079"/>
    <w:rsid w:val="00CB4320"/>
    <w:rsid w:val="00CB47D0"/>
    <w:rsid w:val="00CB49C1"/>
    <w:rsid w:val="00CB4A05"/>
    <w:rsid w:val="00CB52F0"/>
    <w:rsid w:val="00CB563F"/>
    <w:rsid w:val="00CB57CF"/>
    <w:rsid w:val="00CB5BC0"/>
    <w:rsid w:val="00CB6204"/>
    <w:rsid w:val="00CB675F"/>
    <w:rsid w:val="00CB6A41"/>
    <w:rsid w:val="00CB6C25"/>
    <w:rsid w:val="00CB750A"/>
    <w:rsid w:val="00CB750D"/>
    <w:rsid w:val="00CC076B"/>
    <w:rsid w:val="00CC0F95"/>
    <w:rsid w:val="00CC1261"/>
    <w:rsid w:val="00CC1273"/>
    <w:rsid w:val="00CC30A3"/>
    <w:rsid w:val="00CC390A"/>
    <w:rsid w:val="00CC39FE"/>
    <w:rsid w:val="00CC3A4F"/>
    <w:rsid w:val="00CC41DB"/>
    <w:rsid w:val="00CC4500"/>
    <w:rsid w:val="00CC4D97"/>
    <w:rsid w:val="00CC5E4B"/>
    <w:rsid w:val="00CC5E66"/>
    <w:rsid w:val="00CC5F87"/>
    <w:rsid w:val="00CC6241"/>
    <w:rsid w:val="00CC6926"/>
    <w:rsid w:val="00CC7EEF"/>
    <w:rsid w:val="00CD0135"/>
    <w:rsid w:val="00CD06DA"/>
    <w:rsid w:val="00CD0724"/>
    <w:rsid w:val="00CD0902"/>
    <w:rsid w:val="00CD1295"/>
    <w:rsid w:val="00CD263C"/>
    <w:rsid w:val="00CD2D9A"/>
    <w:rsid w:val="00CD3244"/>
    <w:rsid w:val="00CD3643"/>
    <w:rsid w:val="00CD3902"/>
    <w:rsid w:val="00CD3E54"/>
    <w:rsid w:val="00CD42F2"/>
    <w:rsid w:val="00CD4CBC"/>
    <w:rsid w:val="00CD5530"/>
    <w:rsid w:val="00CD558A"/>
    <w:rsid w:val="00CD6491"/>
    <w:rsid w:val="00CD66DE"/>
    <w:rsid w:val="00CD6E57"/>
    <w:rsid w:val="00CD74F1"/>
    <w:rsid w:val="00CD7899"/>
    <w:rsid w:val="00CD7E0B"/>
    <w:rsid w:val="00CE010E"/>
    <w:rsid w:val="00CE0364"/>
    <w:rsid w:val="00CE08BD"/>
    <w:rsid w:val="00CE0A2A"/>
    <w:rsid w:val="00CE118E"/>
    <w:rsid w:val="00CE18B2"/>
    <w:rsid w:val="00CE20EC"/>
    <w:rsid w:val="00CE29A9"/>
    <w:rsid w:val="00CE361C"/>
    <w:rsid w:val="00CE3BBB"/>
    <w:rsid w:val="00CE4591"/>
    <w:rsid w:val="00CE4A93"/>
    <w:rsid w:val="00CE4AD5"/>
    <w:rsid w:val="00CE505A"/>
    <w:rsid w:val="00CE52B9"/>
    <w:rsid w:val="00CE5380"/>
    <w:rsid w:val="00CE5E8F"/>
    <w:rsid w:val="00CE63CD"/>
    <w:rsid w:val="00CE7C7A"/>
    <w:rsid w:val="00CF02E2"/>
    <w:rsid w:val="00CF045D"/>
    <w:rsid w:val="00CF0863"/>
    <w:rsid w:val="00CF1B87"/>
    <w:rsid w:val="00CF2107"/>
    <w:rsid w:val="00CF2530"/>
    <w:rsid w:val="00CF2A60"/>
    <w:rsid w:val="00CF2EA6"/>
    <w:rsid w:val="00CF4394"/>
    <w:rsid w:val="00CF4BF7"/>
    <w:rsid w:val="00CF5872"/>
    <w:rsid w:val="00CF5E59"/>
    <w:rsid w:val="00CF658D"/>
    <w:rsid w:val="00CF687F"/>
    <w:rsid w:val="00CF68AD"/>
    <w:rsid w:val="00CF68E5"/>
    <w:rsid w:val="00CF697F"/>
    <w:rsid w:val="00CF6EE7"/>
    <w:rsid w:val="00CF7C2F"/>
    <w:rsid w:val="00D00026"/>
    <w:rsid w:val="00D0095D"/>
    <w:rsid w:val="00D00F57"/>
    <w:rsid w:val="00D0121B"/>
    <w:rsid w:val="00D0182D"/>
    <w:rsid w:val="00D02032"/>
    <w:rsid w:val="00D027B2"/>
    <w:rsid w:val="00D027EA"/>
    <w:rsid w:val="00D0299F"/>
    <w:rsid w:val="00D02E73"/>
    <w:rsid w:val="00D0338A"/>
    <w:rsid w:val="00D03836"/>
    <w:rsid w:val="00D03C4B"/>
    <w:rsid w:val="00D03E62"/>
    <w:rsid w:val="00D03E8A"/>
    <w:rsid w:val="00D03F37"/>
    <w:rsid w:val="00D04285"/>
    <w:rsid w:val="00D04A32"/>
    <w:rsid w:val="00D04DB5"/>
    <w:rsid w:val="00D05C25"/>
    <w:rsid w:val="00D05E82"/>
    <w:rsid w:val="00D064D5"/>
    <w:rsid w:val="00D0655F"/>
    <w:rsid w:val="00D073CF"/>
    <w:rsid w:val="00D07A35"/>
    <w:rsid w:val="00D07D6A"/>
    <w:rsid w:val="00D10896"/>
    <w:rsid w:val="00D11000"/>
    <w:rsid w:val="00D110D4"/>
    <w:rsid w:val="00D112A1"/>
    <w:rsid w:val="00D11EFD"/>
    <w:rsid w:val="00D128CB"/>
    <w:rsid w:val="00D14EA8"/>
    <w:rsid w:val="00D14EB5"/>
    <w:rsid w:val="00D15403"/>
    <w:rsid w:val="00D15D2D"/>
    <w:rsid w:val="00D16215"/>
    <w:rsid w:val="00D1626B"/>
    <w:rsid w:val="00D16926"/>
    <w:rsid w:val="00D16F25"/>
    <w:rsid w:val="00D1704F"/>
    <w:rsid w:val="00D17284"/>
    <w:rsid w:val="00D17707"/>
    <w:rsid w:val="00D17763"/>
    <w:rsid w:val="00D1782B"/>
    <w:rsid w:val="00D178B6"/>
    <w:rsid w:val="00D17992"/>
    <w:rsid w:val="00D17CB6"/>
    <w:rsid w:val="00D20160"/>
    <w:rsid w:val="00D20651"/>
    <w:rsid w:val="00D207B6"/>
    <w:rsid w:val="00D20991"/>
    <w:rsid w:val="00D20C2A"/>
    <w:rsid w:val="00D21006"/>
    <w:rsid w:val="00D217CC"/>
    <w:rsid w:val="00D2315A"/>
    <w:rsid w:val="00D2383D"/>
    <w:rsid w:val="00D24068"/>
    <w:rsid w:val="00D240DC"/>
    <w:rsid w:val="00D24A4F"/>
    <w:rsid w:val="00D24CBA"/>
    <w:rsid w:val="00D25326"/>
    <w:rsid w:val="00D25333"/>
    <w:rsid w:val="00D2580E"/>
    <w:rsid w:val="00D26494"/>
    <w:rsid w:val="00D26767"/>
    <w:rsid w:val="00D279C6"/>
    <w:rsid w:val="00D27DC3"/>
    <w:rsid w:val="00D27F7A"/>
    <w:rsid w:val="00D30623"/>
    <w:rsid w:val="00D309ED"/>
    <w:rsid w:val="00D30F15"/>
    <w:rsid w:val="00D3108A"/>
    <w:rsid w:val="00D31243"/>
    <w:rsid w:val="00D31DCC"/>
    <w:rsid w:val="00D325F1"/>
    <w:rsid w:val="00D33105"/>
    <w:rsid w:val="00D33408"/>
    <w:rsid w:val="00D3368D"/>
    <w:rsid w:val="00D33859"/>
    <w:rsid w:val="00D34557"/>
    <w:rsid w:val="00D34DBE"/>
    <w:rsid w:val="00D34F14"/>
    <w:rsid w:val="00D351DB"/>
    <w:rsid w:val="00D356C5"/>
    <w:rsid w:val="00D35A1A"/>
    <w:rsid w:val="00D37352"/>
    <w:rsid w:val="00D377D7"/>
    <w:rsid w:val="00D379A4"/>
    <w:rsid w:val="00D40674"/>
    <w:rsid w:val="00D41151"/>
    <w:rsid w:val="00D41DF3"/>
    <w:rsid w:val="00D41E17"/>
    <w:rsid w:val="00D42111"/>
    <w:rsid w:val="00D4236D"/>
    <w:rsid w:val="00D4253B"/>
    <w:rsid w:val="00D42609"/>
    <w:rsid w:val="00D43010"/>
    <w:rsid w:val="00D43019"/>
    <w:rsid w:val="00D4329E"/>
    <w:rsid w:val="00D433DB"/>
    <w:rsid w:val="00D43979"/>
    <w:rsid w:val="00D43C5B"/>
    <w:rsid w:val="00D4468B"/>
    <w:rsid w:val="00D448A4"/>
    <w:rsid w:val="00D44E55"/>
    <w:rsid w:val="00D45335"/>
    <w:rsid w:val="00D456EC"/>
    <w:rsid w:val="00D457B4"/>
    <w:rsid w:val="00D457C3"/>
    <w:rsid w:val="00D45967"/>
    <w:rsid w:val="00D45A7A"/>
    <w:rsid w:val="00D45E51"/>
    <w:rsid w:val="00D46D15"/>
    <w:rsid w:val="00D46ECD"/>
    <w:rsid w:val="00D47566"/>
    <w:rsid w:val="00D47C59"/>
    <w:rsid w:val="00D50732"/>
    <w:rsid w:val="00D5148C"/>
    <w:rsid w:val="00D5154D"/>
    <w:rsid w:val="00D51DBF"/>
    <w:rsid w:val="00D520B3"/>
    <w:rsid w:val="00D526FD"/>
    <w:rsid w:val="00D52811"/>
    <w:rsid w:val="00D52F07"/>
    <w:rsid w:val="00D538E5"/>
    <w:rsid w:val="00D53945"/>
    <w:rsid w:val="00D54007"/>
    <w:rsid w:val="00D546CE"/>
    <w:rsid w:val="00D55400"/>
    <w:rsid w:val="00D557E1"/>
    <w:rsid w:val="00D55861"/>
    <w:rsid w:val="00D55D5E"/>
    <w:rsid w:val="00D5620A"/>
    <w:rsid w:val="00D56674"/>
    <w:rsid w:val="00D56ECD"/>
    <w:rsid w:val="00D56FC8"/>
    <w:rsid w:val="00D57484"/>
    <w:rsid w:val="00D578E2"/>
    <w:rsid w:val="00D57CA8"/>
    <w:rsid w:val="00D600C7"/>
    <w:rsid w:val="00D6150F"/>
    <w:rsid w:val="00D62B3C"/>
    <w:rsid w:val="00D63CD6"/>
    <w:rsid w:val="00D63E36"/>
    <w:rsid w:val="00D64262"/>
    <w:rsid w:val="00D643DC"/>
    <w:rsid w:val="00D64ADB"/>
    <w:rsid w:val="00D64AE4"/>
    <w:rsid w:val="00D65638"/>
    <w:rsid w:val="00D65E1B"/>
    <w:rsid w:val="00D65EE0"/>
    <w:rsid w:val="00D65F23"/>
    <w:rsid w:val="00D66B0C"/>
    <w:rsid w:val="00D66C50"/>
    <w:rsid w:val="00D6772E"/>
    <w:rsid w:val="00D67A42"/>
    <w:rsid w:val="00D700B8"/>
    <w:rsid w:val="00D701C7"/>
    <w:rsid w:val="00D7025A"/>
    <w:rsid w:val="00D70312"/>
    <w:rsid w:val="00D70AB8"/>
    <w:rsid w:val="00D70CF5"/>
    <w:rsid w:val="00D70D53"/>
    <w:rsid w:val="00D7155C"/>
    <w:rsid w:val="00D719AD"/>
    <w:rsid w:val="00D71B77"/>
    <w:rsid w:val="00D72441"/>
    <w:rsid w:val="00D72663"/>
    <w:rsid w:val="00D72C06"/>
    <w:rsid w:val="00D72D68"/>
    <w:rsid w:val="00D735AF"/>
    <w:rsid w:val="00D757B3"/>
    <w:rsid w:val="00D75915"/>
    <w:rsid w:val="00D75B1D"/>
    <w:rsid w:val="00D75CBF"/>
    <w:rsid w:val="00D75F60"/>
    <w:rsid w:val="00D76376"/>
    <w:rsid w:val="00D77469"/>
    <w:rsid w:val="00D77F4A"/>
    <w:rsid w:val="00D80A3A"/>
    <w:rsid w:val="00D81229"/>
    <w:rsid w:val="00D81686"/>
    <w:rsid w:val="00D816AD"/>
    <w:rsid w:val="00D81C34"/>
    <w:rsid w:val="00D83040"/>
    <w:rsid w:val="00D836D1"/>
    <w:rsid w:val="00D84313"/>
    <w:rsid w:val="00D845F1"/>
    <w:rsid w:val="00D8486B"/>
    <w:rsid w:val="00D84A0F"/>
    <w:rsid w:val="00D84A17"/>
    <w:rsid w:val="00D84ACF"/>
    <w:rsid w:val="00D84BD0"/>
    <w:rsid w:val="00D84E71"/>
    <w:rsid w:val="00D8539C"/>
    <w:rsid w:val="00D85C73"/>
    <w:rsid w:val="00D85D5E"/>
    <w:rsid w:val="00D86114"/>
    <w:rsid w:val="00D86230"/>
    <w:rsid w:val="00D866B2"/>
    <w:rsid w:val="00D869D7"/>
    <w:rsid w:val="00D86E73"/>
    <w:rsid w:val="00D87231"/>
    <w:rsid w:val="00D876F7"/>
    <w:rsid w:val="00D8782F"/>
    <w:rsid w:val="00D878CB"/>
    <w:rsid w:val="00D87BD3"/>
    <w:rsid w:val="00D910B7"/>
    <w:rsid w:val="00D9188B"/>
    <w:rsid w:val="00D91C47"/>
    <w:rsid w:val="00D92165"/>
    <w:rsid w:val="00D92454"/>
    <w:rsid w:val="00D9332F"/>
    <w:rsid w:val="00D93FB8"/>
    <w:rsid w:val="00D94299"/>
    <w:rsid w:val="00D948DC"/>
    <w:rsid w:val="00D94CA2"/>
    <w:rsid w:val="00D95974"/>
    <w:rsid w:val="00D95B5D"/>
    <w:rsid w:val="00D95F91"/>
    <w:rsid w:val="00D961CF"/>
    <w:rsid w:val="00D96332"/>
    <w:rsid w:val="00D96600"/>
    <w:rsid w:val="00D969E6"/>
    <w:rsid w:val="00D96BF9"/>
    <w:rsid w:val="00D96D6A"/>
    <w:rsid w:val="00D96F2C"/>
    <w:rsid w:val="00D96F4A"/>
    <w:rsid w:val="00D970EB"/>
    <w:rsid w:val="00D97147"/>
    <w:rsid w:val="00D97992"/>
    <w:rsid w:val="00D97C63"/>
    <w:rsid w:val="00DA0110"/>
    <w:rsid w:val="00DA06FF"/>
    <w:rsid w:val="00DA0B51"/>
    <w:rsid w:val="00DA1B66"/>
    <w:rsid w:val="00DA1C7C"/>
    <w:rsid w:val="00DA1EF9"/>
    <w:rsid w:val="00DA2173"/>
    <w:rsid w:val="00DA2639"/>
    <w:rsid w:val="00DA2A3B"/>
    <w:rsid w:val="00DA316F"/>
    <w:rsid w:val="00DA370C"/>
    <w:rsid w:val="00DA4BEA"/>
    <w:rsid w:val="00DA4C90"/>
    <w:rsid w:val="00DA4EEC"/>
    <w:rsid w:val="00DA6040"/>
    <w:rsid w:val="00DA662B"/>
    <w:rsid w:val="00DA675E"/>
    <w:rsid w:val="00DA6A16"/>
    <w:rsid w:val="00DA6B9C"/>
    <w:rsid w:val="00DA6CCD"/>
    <w:rsid w:val="00DA7667"/>
    <w:rsid w:val="00DA77EB"/>
    <w:rsid w:val="00DA7841"/>
    <w:rsid w:val="00DA7B29"/>
    <w:rsid w:val="00DA7B2A"/>
    <w:rsid w:val="00DB0172"/>
    <w:rsid w:val="00DB0281"/>
    <w:rsid w:val="00DB13D1"/>
    <w:rsid w:val="00DB1ADB"/>
    <w:rsid w:val="00DB2101"/>
    <w:rsid w:val="00DB25C3"/>
    <w:rsid w:val="00DB3CFF"/>
    <w:rsid w:val="00DB4ADF"/>
    <w:rsid w:val="00DB526D"/>
    <w:rsid w:val="00DB52B0"/>
    <w:rsid w:val="00DB5884"/>
    <w:rsid w:val="00DB59CA"/>
    <w:rsid w:val="00DB5CD8"/>
    <w:rsid w:val="00DB5FA8"/>
    <w:rsid w:val="00DB69BE"/>
    <w:rsid w:val="00DB6AE4"/>
    <w:rsid w:val="00DB6E19"/>
    <w:rsid w:val="00DB70AC"/>
    <w:rsid w:val="00DB71C0"/>
    <w:rsid w:val="00DB74AF"/>
    <w:rsid w:val="00DB7C9F"/>
    <w:rsid w:val="00DC0295"/>
    <w:rsid w:val="00DC05D1"/>
    <w:rsid w:val="00DC0C01"/>
    <w:rsid w:val="00DC10C2"/>
    <w:rsid w:val="00DC1491"/>
    <w:rsid w:val="00DC1AE7"/>
    <w:rsid w:val="00DC1DB4"/>
    <w:rsid w:val="00DC2072"/>
    <w:rsid w:val="00DC247C"/>
    <w:rsid w:val="00DC2890"/>
    <w:rsid w:val="00DC2E56"/>
    <w:rsid w:val="00DC3178"/>
    <w:rsid w:val="00DC32B4"/>
    <w:rsid w:val="00DC3DF6"/>
    <w:rsid w:val="00DC44B8"/>
    <w:rsid w:val="00DC46C3"/>
    <w:rsid w:val="00DC49B5"/>
    <w:rsid w:val="00DC4B1C"/>
    <w:rsid w:val="00DC4F28"/>
    <w:rsid w:val="00DC50C4"/>
    <w:rsid w:val="00DC50C8"/>
    <w:rsid w:val="00DC57B3"/>
    <w:rsid w:val="00DC672E"/>
    <w:rsid w:val="00DC7F4F"/>
    <w:rsid w:val="00DD032D"/>
    <w:rsid w:val="00DD0391"/>
    <w:rsid w:val="00DD06FC"/>
    <w:rsid w:val="00DD0A7B"/>
    <w:rsid w:val="00DD0BC8"/>
    <w:rsid w:val="00DD16A0"/>
    <w:rsid w:val="00DD18F5"/>
    <w:rsid w:val="00DD1EF0"/>
    <w:rsid w:val="00DD2172"/>
    <w:rsid w:val="00DD22B9"/>
    <w:rsid w:val="00DD22C3"/>
    <w:rsid w:val="00DD32DA"/>
    <w:rsid w:val="00DD3396"/>
    <w:rsid w:val="00DD34C0"/>
    <w:rsid w:val="00DD472E"/>
    <w:rsid w:val="00DD4B76"/>
    <w:rsid w:val="00DD508D"/>
    <w:rsid w:val="00DD54E0"/>
    <w:rsid w:val="00DD5DA3"/>
    <w:rsid w:val="00DD7953"/>
    <w:rsid w:val="00DD79B6"/>
    <w:rsid w:val="00DD7A3D"/>
    <w:rsid w:val="00DD7F9F"/>
    <w:rsid w:val="00DE0AF4"/>
    <w:rsid w:val="00DE13A5"/>
    <w:rsid w:val="00DE17CC"/>
    <w:rsid w:val="00DE24C6"/>
    <w:rsid w:val="00DE2C76"/>
    <w:rsid w:val="00DE2CB4"/>
    <w:rsid w:val="00DE2F31"/>
    <w:rsid w:val="00DE30BF"/>
    <w:rsid w:val="00DE34B0"/>
    <w:rsid w:val="00DE35D8"/>
    <w:rsid w:val="00DE365B"/>
    <w:rsid w:val="00DE3CA7"/>
    <w:rsid w:val="00DE4000"/>
    <w:rsid w:val="00DE4429"/>
    <w:rsid w:val="00DE44EB"/>
    <w:rsid w:val="00DE4C12"/>
    <w:rsid w:val="00DE4E9E"/>
    <w:rsid w:val="00DE51DA"/>
    <w:rsid w:val="00DE57FB"/>
    <w:rsid w:val="00DE65E4"/>
    <w:rsid w:val="00DE6604"/>
    <w:rsid w:val="00DE7656"/>
    <w:rsid w:val="00DE7676"/>
    <w:rsid w:val="00DE7849"/>
    <w:rsid w:val="00DF077D"/>
    <w:rsid w:val="00DF115E"/>
    <w:rsid w:val="00DF1545"/>
    <w:rsid w:val="00DF19FD"/>
    <w:rsid w:val="00DF2EF2"/>
    <w:rsid w:val="00DF3B84"/>
    <w:rsid w:val="00DF4206"/>
    <w:rsid w:val="00DF4A4A"/>
    <w:rsid w:val="00DF4D11"/>
    <w:rsid w:val="00DF4F3E"/>
    <w:rsid w:val="00DF4F80"/>
    <w:rsid w:val="00DF5091"/>
    <w:rsid w:val="00DF57A5"/>
    <w:rsid w:val="00DF5922"/>
    <w:rsid w:val="00DF5DC0"/>
    <w:rsid w:val="00DF670B"/>
    <w:rsid w:val="00DF6930"/>
    <w:rsid w:val="00DF7173"/>
    <w:rsid w:val="00DF7BD2"/>
    <w:rsid w:val="00DF7C4F"/>
    <w:rsid w:val="00E0072C"/>
    <w:rsid w:val="00E00AB7"/>
    <w:rsid w:val="00E00CD0"/>
    <w:rsid w:val="00E01F30"/>
    <w:rsid w:val="00E0242B"/>
    <w:rsid w:val="00E02771"/>
    <w:rsid w:val="00E0313A"/>
    <w:rsid w:val="00E0394F"/>
    <w:rsid w:val="00E03A75"/>
    <w:rsid w:val="00E044D8"/>
    <w:rsid w:val="00E0452E"/>
    <w:rsid w:val="00E047E4"/>
    <w:rsid w:val="00E05A5B"/>
    <w:rsid w:val="00E05F00"/>
    <w:rsid w:val="00E06322"/>
    <w:rsid w:val="00E066FF"/>
    <w:rsid w:val="00E0684E"/>
    <w:rsid w:val="00E07337"/>
    <w:rsid w:val="00E10D02"/>
    <w:rsid w:val="00E10ECA"/>
    <w:rsid w:val="00E1177E"/>
    <w:rsid w:val="00E11B48"/>
    <w:rsid w:val="00E124DB"/>
    <w:rsid w:val="00E12790"/>
    <w:rsid w:val="00E131AE"/>
    <w:rsid w:val="00E131FD"/>
    <w:rsid w:val="00E13913"/>
    <w:rsid w:val="00E13F9F"/>
    <w:rsid w:val="00E14570"/>
    <w:rsid w:val="00E14992"/>
    <w:rsid w:val="00E15533"/>
    <w:rsid w:val="00E15654"/>
    <w:rsid w:val="00E15860"/>
    <w:rsid w:val="00E1587B"/>
    <w:rsid w:val="00E15C15"/>
    <w:rsid w:val="00E15D41"/>
    <w:rsid w:val="00E16546"/>
    <w:rsid w:val="00E175A0"/>
    <w:rsid w:val="00E17BE4"/>
    <w:rsid w:val="00E200A3"/>
    <w:rsid w:val="00E2010B"/>
    <w:rsid w:val="00E201A0"/>
    <w:rsid w:val="00E20692"/>
    <w:rsid w:val="00E20B12"/>
    <w:rsid w:val="00E20CAA"/>
    <w:rsid w:val="00E21235"/>
    <w:rsid w:val="00E21594"/>
    <w:rsid w:val="00E21D0E"/>
    <w:rsid w:val="00E21F60"/>
    <w:rsid w:val="00E21F78"/>
    <w:rsid w:val="00E22AE1"/>
    <w:rsid w:val="00E230E4"/>
    <w:rsid w:val="00E23B29"/>
    <w:rsid w:val="00E23B56"/>
    <w:rsid w:val="00E23B91"/>
    <w:rsid w:val="00E24253"/>
    <w:rsid w:val="00E24BEC"/>
    <w:rsid w:val="00E24FCD"/>
    <w:rsid w:val="00E24FF6"/>
    <w:rsid w:val="00E25654"/>
    <w:rsid w:val="00E256F7"/>
    <w:rsid w:val="00E2596A"/>
    <w:rsid w:val="00E25CD6"/>
    <w:rsid w:val="00E26101"/>
    <w:rsid w:val="00E26E05"/>
    <w:rsid w:val="00E27531"/>
    <w:rsid w:val="00E276AD"/>
    <w:rsid w:val="00E277B3"/>
    <w:rsid w:val="00E3038C"/>
    <w:rsid w:val="00E309B4"/>
    <w:rsid w:val="00E30A71"/>
    <w:rsid w:val="00E30C68"/>
    <w:rsid w:val="00E31662"/>
    <w:rsid w:val="00E31BB0"/>
    <w:rsid w:val="00E31EEE"/>
    <w:rsid w:val="00E322A5"/>
    <w:rsid w:val="00E32A65"/>
    <w:rsid w:val="00E32CFA"/>
    <w:rsid w:val="00E32E5D"/>
    <w:rsid w:val="00E33120"/>
    <w:rsid w:val="00E33C74"/>
    <w:rsid w:val="00E349AF"/>
    <w:rsid w:val="00E34B8A"/>
    <w:rsid w:val="00E34D61"/>
    <w:rsid w:val="00E34E1D"/>
    <w:rsid w:val="00E3517B"/>
    <w:rsid w:val="00E352D2"/>
    <w:rsid w:val="00E356B9"/>
    <w:rsid w:val="00E35F58"/>
    <w:rsid w:val="00E37071"/>
    <w:rsid w:val="00E3738A"/>
    <w:rsid w:val="00E376B7"/>
    <w:rsid w:val="00E4068B"/>
    <w:rsid w:val="00E406CE"/>
    <w:rsid w:val="00E411A1"/>
    <w:rsid w:val="00E41326"/>
    <w:rsid w:val="00E414DA"/>
    <w:rsid w:val="00E41B8D"/>
    <w:rsid w:val="00E42184"/>
    <w:rsid w:val="00E42391"/>
    <w:rsid w:val="00E4257E"/>
    <w:rsid w:val="00E438D7"/>
    <w:rsid w:val="00E43D02"/>
    <w:rsid w:val="00E43D53"/>
    <w:rsid w:val="00E44960"/>
    <w:rsid w:val="00E44A04"/>
    <w:rsid w:val="00E459AF"/>
    <w:rsid w:val="00E47677"/>
    <w:rsid w:val="00E50009"/>
    <w:rsid w:val="00E50AC3"/>
    <w:rsid w:val="00E511DC"/>
    <w:rsid w:val="00E523B5"/>
    <w:rsid w:val="00E52480"/>
    <w:rsid w:val="00E52614"/>
    <w:rsid w:val="00E52659"/>
    <w:rsid w:val="00E531A6"/>
    <w:rsid w:val="00E54641"/>
    <w:rsid w:val="00E54BDD"/>
    <w:rsid w:val="00E54D0B"/>
    <w:rsid w:val="00E551AA"/>
    <w:rsid w:val="00E558E5"/>
    <w:rsid w:val="00E55BD7"/>
    <w:rsid w:val="00E55D1E"/>
    <w:rsid w:val="00E55E84"/>
    <w:rsid w:val="00E55FD8"/>
    <w:rsid w:val="00E5656F"/>
    <w:rsid w:val="00E5682F"/>
    <w:rsid w:val="00E570A8"/>
    <w:rsid w:val="00E57436"/>
    <w:rsid w:val="00E57B43"/>
    <w:rsid w:val="00E60833"/>
    <w:rsid w:val="00E60D58"/>
    <w:rsid w:val="00E61153"/>
    <w:rsid w:val="00E612E4"/>
    <w:rsid w:val="00E619FD"/>
    <w:rsid w:val="00E61C65"/>
    <w:rsid w:val="00E61EA5"/>
    <w:rsid w:val="00E61F33"/>
    <w:rsid w:val="00E62BE4"/>
    <w:rsid w:val="00E6312C"/>
    <w:rsid w:val="00E63474"/>
    <w:rsid w:val="00E63B50"/>
    <w:rsid w:val="00E63B85"/>
    <w:rsid w:val="00E64188"/>
    <w:rsid w:val="00E645B3"/>
    <w:rsid w:val="00E648DA"/>
    <w:rsid w:val="00E6492B"/>
    <w:rsid w:val="00E64A15"/>
    <w:rsid w:val="00E660DA"/>
    <w:rsid w:val="00E66902"/>
    <w:rsid w:val="00E67779"/>
    <w:rsid w:val="00E700EB"/>
    <w:rsid w:val="00E707A0"/>
    <w:rsid w:val="00E708B1"/>
    <w:rsid w:val="00E70B71"/>
    <w:rsid w:val="00E70BA9"/>
    <w:rsid w:val="00E7144D"/>
    <w:rsid w:val="00E71C3A"/>
    <w:rsid w:val="00E72B58"/>
    <w:rsid w:val="00E73715"/>
    <w:rsid w:val="00E73C11"/>
    <w:rsid w:val="00E73ECE"/>
    <w:rsid w:val="00E7400F"/>
    <w:rsid w:val="00E7527E"/>
    <w:rsid w:val="00E75C49"/>
    <w:rsid w:val="00E76295"/>
    <w:rsid w:val="00E7691E"/>
    <w:rsid w:val="00E76CA8"/>
    <w:rsid w:val="00E80968"/>
    <w:rsid w:val="00E80FC5"/>
    <w:rsid w:val="00E815E2"/>
    <w:rsid w:val="00E82562"/>
    <w:rsid w:val="00E82F5B"/>
    <w:rsid w:val="00E839F4"/>
    <w:rsid w:val="00E83BE8"/>
    <w:rsid w:val="00E83EC8"/>
    <w:rsid w:val="00E840A1"/>
    <w:rsid w:val="00E841C7"/>
    <w:rsid w:val="00E84269"/>
    <w:rsid w:val="00E8429B"/>
    <w:rsid w:val="00E84997"/>
    <w:rsid w:val="00E84C4D"/>
    <w:rsid w:val="00E8508F"/>
    <w:rsid w:val="00E856D1"/>
    <w:rsid w:val="00E8635E"/>
    <w:rsid w:val="00E864C6"/>
    <w:rsid w:val="00E86E8B"/>
    <w:rsid w:val="00E86E90"/>
    <w:rsid w:val="00E872D6"/>
    <w:rsid w:val="00E87378"/>
    <w:rsid w:val="00E87C1E"/>
    <w:rsid w:val="00E90CA6"/>
    <w:rsid w:val="00E914C4"/>
    <w:rsid w:val="00E92831"/>
    <w:rsid w:val="00E92DBB"/>
    <w:rsid w:val="00E933FB"/>
    <w:rsid w:val="00E936EE"/>
    <w:rsid w:val="00E93C86"/>
    <w:rsid w:val="00E951D5"/>
    <w:rsid w:val="00E95368"/>
    <w:rsid w:val="00E95663"/>
    <w:rsid w:val="00E95BBB"/>
    <w:rsid w:val="00E9643B"/>
    <w:rsid w:val="00E96B20"/>
    <w:rsid w:val="00E96FE9"/>
    <w:rsid w:val="00E974AE"/>
    <w:rsid w:val="00E97B4B"/>
    <w:rsid w:val="00E97E51"/>
    <w:rsid w:val="00EA037A"/>
    <w:rsid w:val="00EA05FB"/>
    <w:rsid w:val="00EA0D97"/>
    <w:rsid w:val="00EA12E7"/>
    <w:rsid w:val="00EA1549"/>
    <w:rsid w:val="00EA17AD"/>
    <w:rsid w:val="00EA1B50"/>
    <w:rsid w:val="00EA2992"/>
    <w:rsid w:val="00EA2DB9"/>
    <w:rsid w:val="00EA337A"/>
    <w:rsid w:val="00EA3614"/>
    <w:rsid w:val="00EA39A4"/>
    <w:rsid w:val="00EA4024"/>
    <w:rsid w:val="00EA51DA"/>
    <w:rsid w:val="00EA52B9"/>
    <w:rsid w:val="00EA5787"/>
    <w:rsid w:val="00EA61DD"/>
    <w:rsid w:val="00EA6212"/>
    <w:rsid w:val="00EA689E"/>
    <w:rsid w:val="00EA6B53"/>
    <w:rsid w:val="00EA6DA3"/>
    <w:rsid w:val="00EA736B"/>
    <w:rsid w:val="00EA7B6B"/>
    <w:rsid w:val="00EA7B83"/>
    <w:rsid w:val="00EA7C53"/>
    <w:rsid w:val="00EB08B2"/>
    <w:rsid w:val="00EB142A"/>
    <w:rsid w:val="00EB159B"/>
    <w:rsid w:val="00EB1B1E"/>
    <w:rsid w:val="00EB2783"/>
    <w:rsid w:val="00EB2971"/>
    <w:rsid w:val="00EB3BE5"/>
    <w:rsid w:val="00EB41D0"/>
    <w:rsid w:val="00EB4622"/>
    <w:rsid w:val="00EB5196"/>
    <w:rsid w:val="00EB54D2"/>
    <w:rsid w:val="00EB5748"/>
    <w:rsid w:val="00EB5EC3"/>
    <w:rsid w:val="00EB6C82"/>
    <w:rsid w:val="00EB6CCD"/>
    <w:rsid w:val="00EB6E5D"/>
    <w:rsid w:val="00EB6F44"/>
    <w:rsid w:val="00EB72FE"/>
    <w:rsid w:val="00EB7759"/>
    <w:rsid w:val="00EC00F8"/>
    <w:rsid w:val="00EC0895"/>
    <w:rsid w:val="00EC1033"/>
    <w:rsid w:val="00EC14C4"/>
    <w:rsid w:val="00EC14F7"/>
    <w:rsid w:val="00EC1FC4"/>
    <w:rsid w:val="00EC1FE6"/>
    <w:rsid w:val="00EC21C9"/>
    <w:rsid w:val="00EC26DB"/>
    <w:rsid w:val="00EC383D"/>
    <w:rsid w:val="00EC3DAD"/>
    <w:rsid w:val="00EC4289"/>
    <w:rsid w:val="00EC4391"/>
    <w:rsid w:val="00EC4920"/>
    <w:rsid w:val="00EC4BE2"/>
    <w:rsid w:val="00EC4C47"/>
    <w:rsid w:val="00EC4F81"/>
    <w:rsid w:val="00EC500B"/>
    <w:rsid w:val="00EC5367"/>
    <w:rsid w:val="00EC588E"/>
    <w:rsid w:val="00EC5A18"/>
    <w:rsid w:val="00EC5C7C"/>
    <w:rsid w:val="00EC5D83"/>
    <w:rsid w:val="00EC5E60"/>
    <w:rsid w:val="00EC5FFA"/>
    <w:rsid w:val="00EC60C2"/>
    <w:rsid w:val="00EC6790"/>
    <w:rsid w:val="00EC6CCD"/>
    <w:rsid w:val="00EC742A"/>
    <w:rsid w:val="00EC7450"/>
    <w:rsid w:val="00EC7B9A"/>
    <w:rsid w:val="00EC7D5E"/>
    <w:rsid w:val="00EC7EAE"/>
    <w:rsid w:val="00ED0527"/>
    <w:rsid w:val="00ED0874"/>
    <w:rsid w:val="00ED0C41"/>
    <w:rsid w:val="00ED10C8"/>
    <w:rsid w:val="00ED138E"/>
    <w:rsid w:val="00ED2098"/>
    <w:rsid w:val="00ED274A"/>
    <w:rsid w:val="00ED2B1C"/>
    <w:rsid w:val="00ED2F45"/>
    <w:rsid w:val="00ED33D1"/>
    <w:rsid w:val="00ED373F"/>
    <w:rsid w:val="00ED4071"/>
    <w:rsid w:val="00ED4112"/>
    <w:rsid w:val="00ED4317"/>
    <w:rsid w:val="00ED466D"/>
    <w:rsid w:val="00ED48A3"/>
    <w:rsid w:val="00ED48BC"/>
    <w:rsid w:val="00ED4D9C"/>
    <w:rsid w:val="00ED4FFC"/>
    <w:rsid w:val="00ED50E0"/>
    <w:rsid w:val="00ED60E9"/>
    <w:rsid w:val="00ED61C6"/>
    <w:rsid w:val="00ED61DE"/>
    <w:rsid w:val="00ED685E"/>
    <w:rsid w:val="00ED762E"/>
    <w:rsid w:val="00ED7B05"/>
    <w:rsid w:val="00ED7F4B"/>
    <w:rsid w:val="00EE01F7"/>
    <w:rsid w:val="00EE07EA"/>
    <w:rsid w:val="00EE0912"/>
    <w:rsid w:val="00EE0E6E"/>
    <w:rsid w:val="00EE145C"/>
    <w:rsid w:val="00EE15C4"/>
    <w:rsid w:val="00EE1635"/>
    <w:rsid w:val="00EE1815"/>
    <w:rsid w:val="00EE19D5"/>
    <w:rsid w:val="00EE26E7"/>
    <w:rsid w:val="00EE308C"/>
    <w:rsid w:val="00EE315F"/>
    <w:rsid w:val="00EE336B"/>
    <w:rsid w:val="00EE36AA"/>
    <w:rsid w:val="00EE3915"/>
    <w:rsid w:val="00EE3CD8"/>
    <w:rsid w:val="00EE41E4"/>
    <w:rsid w:val="00EE4598"/>
    <w:rsid w:val="00EE471C"/>
    <w:rsid w:val="00EE4FF0"/>
    <w:rsid w:val="00EE544B"/>
    <w:rsid w:val="00EE57DD"/>
    <w:rsid w:val="00EE5FBE"/>
    <w:rsid w:val="00EE6149"/>
    <w:rsid w:val="00EE6820"/>
    <w:rsid w:val="00EE748E"/>
    <w:rsid w:val="00EE7701"/>
    <w:rsid w:val="00EE7710"/>
    <w:rsid w:val="00EE7BB3"/>
    <w:rsid w:val="00EE7D56"/>
    <w:rsid w:val="00EF07F3"/>
    <w:rsid w:val="00EF0949"/>
    <w:rsid w:val="00EF09E6"/>
    <w:rsid w:val="00EF1F8F"/>
    <w:rsid w:val="00EF2728"/>
    <w:rsid w:val="00EF28CA"/>
    <w:rsid w:val="00EF414C"/>
    <w:rsid w:val="00EF4596"/>
    <w:rsid w:val="00EF45BE"/>
    <w:rsid w:val="00EF4D23"/>
    <w:rsid w:val="00EF4E6C"/>
    <w:rsid w:val="00EF510F"/>
    <w:rsid w:val="00EF5AE1"/>
    <w:rsid w:val="00EF5BA8"/>
    <w:rsid w:val="00EF5C8D"/>
    <w:rsid w:val="00EF6342"/>
    <w:rsid w:val="00EF65B1"/>
    <w:rsid w:val="00EF6BFE"/>
    <w:rsid w:val="00EF6CDD"/>
    <w:rsid w:val="00EF6CE4"/>
    <w:rsid w:val="00EF7066"/>
    <w:rsid w:val="00EF7532"/>
    <w:rsid w:val="00F000B3"/>
    <w:rsid w:val="00F007E9"/>
    <w:rsid w:val="00F00CB6"/>
    <w:rsid w:val="00F00FBE"/>
    <w:rsid w:val="00F0108B"/>
    <w:rsid w:val="00F013A5"/>
    <w:rsid w:val="00F01DA1"/>
    <w:rsid w:val="00F02841"/>
    <w:rsid w:val="00F029BF"/>
    <w:rsid w:val="00F033B4"/>
    <w:rsid w:val="00F04B20"/>
    <w:rsid w:val="00F04D47"/>
    <w:rsid w:val="00F05062"/>
    <w:rsid w:val="00F05442"/>
    <w:rsid w:val="00F06712"/>
    <w:rsid w:val="00F06AFF"/>
    <w:rsid w:val="00F07271"/>
    <w:rsid w:val="00F074BA"/>
    <w:rsid w:val="00F07A93"/>
    <w:rsid w:val="00F07BDF"/>
    <w:rsid w:val="00F07DC9"/>
    <w:rsid w:val="00F10040"/>
    <w:rsid w:val="00F1016F"/>
    <w:rsid w:val="00F106F8"/>
    <w:rsid w:val="00F10739"/>
    <w:rsid w:val="00F10A88"/>
    <w:rsid w:val="00F11FFD"/>
    <w:rsid w:val="00F12019"/>
    <w:rsid w:val="00F12041"/>
    <w:rsid w:val="00F122C7"/>
    <w:rsid w:val="00F1248E"/>
    <w:rsid w:val="00F1257D"/>
    <w:rsid w:val="00F12971"/>
    <w:rsid w:val="00F13080"/>
    <w:rsid w:val="00F13A31"/>
    <w:rsid w:val="00F1430E"/>
    <w:rsid w:val="00F14D30"/>
    <w:rsid w:val="00F1516D"/>
    <w:rsid w:val="00F1546F"/>
    <w:rsid w:val="00F15A9E"/>
    <w:rsid w:val="00F15DE3"/>
    <w:rsid w:val="00F162F9"/>
    <w:rsid w:val="00F16E97"/>
    <w:rsid w:val="00F16F8F"/>
    <w:rsid w:val="00F17219"/>
    <w:rsid w:val="00F17B46"/>
    <w:rsid w:val="00F20788"/>
    <w:rsid w:val="00F2087D"/>
    <w:rsid w:val="00F218C5"/>
    <w:rsid w:val="00F21B35"/>
    <w:rsid w:val="00F21D37"/>
    <w:rsid w:val="00F21D38"/>
    <w:rsid w:val="00F2207A"/>
    <w:rsid w:val="00F232B7"/>
    <w:rsid w:val="00F2388E"/>
    <w:rsid w:val="00F23FC9"/>
    <w:rsid w:val="00F243B0"/>
    <w:rsid w:val="00F25566"/>
    <w:rsid w:val="00F265C2"/>
    <w:rsid w:val="00F265EB"/>
    <w:rsid w:val="00F26991"/>
    <w:rsid w:val="00F26A9A"/>
    <w:rsid w:val="00F26CA6"/>
    <w:rsid w:val="00F26DA3"/>
    <w:rsid w:val="00F26E5B"/>
    <w:rsid w:val="00F26ECD"/>
    <w:rsid w:val="00F27596"/>
    <w:rsid w:val="00F27915"/>
    <w:rsid w:val="00F27BB3"/>
    <w:rsid w:val="00F27FC2"/>
    <w:rsid w:val="00F30200"/>
    <w:rsid w:val="00F30209"/>
    <w:rsid w:val="00F304EB"/>
    <w:rsid w:val="00F30D9A"/>
    <w:rsid w:val="00F32C9F"/>
    <w:rsid w:val="00F334E6"/>
    <w:rsid w:val="00F33DAC"/>
    <w:rsid w:val="00F33F4B"/>
    <w:rsid w:val="00F345A3"/>
    <w:rsid w:val="00F34FE9"/>
    <w:rsid w:val="00F35F18"/>
    <w:rsid w:val="00F36F7C"/>
    <w:rsid w:val="00F371F3"/>
    <w:rsid w:val="00F372BF"/>
    <w:rsid w:val="00F37DEF"/>
    <w:rsid w:val="00F403B2"/>
    <w:rsid w:val="00F405E9"/>
    <w:rsid w:val="00F4078E"/>
    <w:rsid w:val="00F40832"/>
    <w:rsid w:val="00F415B3"/>
    <w:rsid w:val="00F41D2C"/>
    <w:rsid w:val="00F41EAB"/>
    <w:rsid w:val="00F42417"/>
    <w:rsid w:val="00F424A3"/>
    <w:rsid w:val="00F4273A"/>
    <w:rsid w:val="00F42EDE"/>
    <w:rsid w:val="00F43294"/>
    <w:rsid w:val="00F43B60"/>
    <w:rsid w:val="00F44749"/>
    <w:rsid w:val="00F44919"/>
    <w:rsid w:val="00F45118"/>
    <w:rsid w:val="00F451DD"/>
    <w:rsid w:val="00F4784A"/>
    <w:rsid w:val="00F478FD"/>
    <w:rsid w:val="00F505C3"/>
    <w:rsid w:val="00F51286"/>
    <w:rsid w:val="00F514BB"/>
    <w:rsid w:val="00F52607"/>
    <w:rsid w:val="00F5261E"/>
    <w:rsid w:val="00F52A6E"/>
    <w:rsid w:val="00F52BB4"/>
    <w:rsid w:val="00F5451D"/>
    <w:rsid w:val="00F54828"/>
    <w:rsid w:val="00F548E8"/>
    <w:rsid w:val="00F54A10"/>
    <w:rsid w:val="00F551C3"/>
    <w:rsid w:val="00F556DD"/>
    <w:rsid w:val="00F55C39"/>
    <w:rsid w:val="00F55D44"/>
    <w:rsid w:val="00F56063"/>
    <w:rsid w:val="00F561CD"/>
    <w:rsid w:val="00F5688D"/>
    <w:rsid w:val="00F56D87"/>
    <w:rsid w:val="00F57A3A"/>
    <w:rsid w:val="00F600C1"/>
    <w:rsid w:val="00F6111F"/>
    <w:rsid w:val="00F6189E"/>
    <w:rsid w:val="00F618D5"/>
    <w:rsid w:val="00F6195C"/>
    <w:rsid w:val="00F6374B"/>
    <w:rsid w:val="00F63D03"/>
    <w:rsid w:val="00F659CA"/>
    <w:rsid w:val="00F66011"/>
    <w:rsid w:val="00F672A0"/>
    <w:rsid w:val="00F67AA5"/>
    <w:rsid w:val="00F70020"/>
    <w:rsid w:val="00F70158"/>
    <w:rsid w:val="00F70321"/>
    <w:rsid w:val="00F7190E"/>
    <w:rsid w:val="00F71B7B"/>
    <w:rsid w:val="00F71D7B"/>
    <w:rsid w:val="00F71E3A"/>
    <w:rsid w:val="00F71F08"/>
    <w:rsid w:val="00F7216E"/>
    <w:rsid w:val="00F72E18"/>
    <w:rsid w:val="00F740FC"/>
    <w:rsid w:val="00F74319"/>
    <w:rsid w:val="00F747E9"/>
    <w:rsid w:val="00F74DB5"/>
    <w:rsid w:val="00F74EBC"/>
    <w:rsid w:val="00F7525B"/>
    <w:rsid w:val="00F7553B"/>
    <w:rsid w:val="00F75576"/>
    <w:rsid w:val="00F75E9E"/>
    <w:rsid w:val="00F75F10"/>
    <w:rsid w:val="00F76727"/>
    <w:rsid w:val="00F7720C"/>
    <w:rsid w:val="00F77E9F"/>
    <w:rsid w:val="00F8001F"/>
    <w:rsid w:val="00F80CA6"/>
    <w:rsid w:val="00F8104A"/>
    <w:rsid w:val="00F8147C"/>
    <w:rsid w:val="00F814D0"/>
    <w:rsid w:val="00F81E2F"/>
    <w:rsid w:val="00F8224C"/>
    <w:rsid w:val="00F8294E"/>
    <w:rsid w:val="00F82AA5"/>
    <w:rsid w:val="00F82E8F"/>
    <w:rsid w:val="00F83F72"/>
    <w:rsid w:val="00F84078"/>
    <w:rsid w:val="00F841F7"/>
    <w:rsid w:val="00F84CF6"/>
    <w:rsid w:val="00F853E1"/>
    <w:rsid w:val="00F85F89"/>
    <w:rsid w:val="00F86501"/>
    <w:rsid w:val="00F8737A"/>
    <w:rsid w:val="00F87EEA"/>
    <w:rsid w:val="00F90275"/>
    <w:rsid w:val="00F90553"/>
    <w:rsid w:val="00F90E04"/>
    <w:rsid w:val="00F91989"/>
    <w:rsid w:val="00F91ED4"/>
    <w:rsid w:val="00F92C3F"/>
    <w:rsid w:val="00F93893"/>
    <w:rsid w:val="00F93A91"/>
    <w:rsid w:val="00F93D4F"/>
    <w:rsid w:val="00F93E75"/>
    <w:rsid w:val="00F93F3E"/>
    <w:rsid w:val="00F943DC"/>
    <w:rsid w:val="00F948F1"/>
    <w:rsid w:val="00F948F7"/>
    <w:rsid w:val="00F94CDE"/>
    <w:rsid w:val="00F967E4"/>
    <w:rsid w:val="00F97A3A"/>
    <w:rsid w:val="00F97C30"/>
    <w:rsid w:val="00F97CD6"/>
    <w:rsid w:val="00F97E5F"/>
    <w:rsid w:val="00FA02DE"/>
    <w:rsid w:val="00FA05AA"/>
    <w:rsid w:val="00FA101E"/>
    <w:rsid w:val="00FA122F"/>
    <w:rsid w:val="00FA154F"/>
    <w:rsid w:val="00FA1A07"/>
    <w:rsid w:val="00FA1D17"/>
    <w:rsid w:val="00FA2771"/>
    <w:rsid w:val="00FA2B85"/>
    <w:rsid w:val="00FA2F22"/>
    <w:rsid w:val="00FA2F3D"/>
    <w:rsid w:val="00FA3577"/>
    <w:rsid w:val="00FA37A6"/>
    <w:rsid w:val="00FA3A3D"/>
    <w:rsid w:val="00FA3D06"/>
    <w:rsid w:val="00FA3E44"/>
    <w:rsid w:val="00FA4583"/>
    <w:rsid w:val="00FA4619"/>
    <w:rsid w:val="00FA4FC4"/>
    <w:rsid w:val="00FA509D"/>
    <w:rsid w:val="00FA569C"/>
    <w:rsid w:val="00FA5F2C"/>
    <w:rsid w:val="00FA647D"/>
    <w:rsid w:val="00FA6607"/>
    <w:rsid w:val="00FA70A3"/>
    <w:rsid w:val="00FA72A6"/>
    <w:rsid w:val="00FA76FB"/>
    <w:rsid w:val="00FB03EE"/>
    <w:rsid w:val="00FB0F57"/>
    <w:rsid w:val="00FB0FED"/>
    <w:rsid w:val="00FB18A6"/>
    <w:rsid w:val="00FB29E6"/>
    <w:rsid w:val="00FB2CF9"/>
    <w:rsid w:val="00FB3342"/>
    <w:rsid w:val="00FB3562"/>
    <w:rsid w:val="00FB36CA"/>
    <w:rsid w:val="00FB3D51"/>
    <w:rsid w:val="00FB451B"/>
    <w:rsid w:val="00FB4539"/>
    <w:rsid w:val="00FB486D"/>
    <w:rsid w:val="00FB498A"/>
    <w:rsid w:val="00FB4BA9"/>
    <w:rsid w:val="00FB4E1A"/>
    <w:rsid w:val="00FB50F9"/>
    <w:rsid w:val="00FB54D8"/>
    <w:rsid w:val="00FB56DA"/>
    <w:rsid w:val="00FB6A42"/>
    <w:rsid w:val="00FB6BF9"/>
    <w:rsid w:val="00FB6CAE"/>
    <w:rsid w:val="00FB77EF"/>
    <w:rsid w:val="00FB7842"/>
    <w:rsid w:val="00FB7C56"/>
    <w:rsid w:val="00FB7F26"/>
    <w:rsid w:val="00FC0214"/>
    <w:rsid w:val="00FC0918"/>
    <w:rsid w:val="00FC15CF"/>
    <w:rsid w:val="00FC1ABD"/>
    <w:rsid w:val="00FC27BF"/>
    <w:rsid w:val="00FC2953"/>
    <w:rsid w:val="00FC2AF9"/>
    <w:rsid w:val="00FC340D"/>
    <w:rsid w:val="00FC358A"/>
    <w:rsid w:val="00FC3995"/>
    <w:rsid w:val="00FC405E"/>
    <w:rsid w:val="00FC423B"/>
    <w:rsid w:val="00FC5499"/>
    <w:rsid w:val="00FC6246"/>
    <w:rsid w:val="00FC69D0"/>
    <w:rsid w:val="00FC700C"/>
    <w:rsid w:val="00FC7262"/>
    <w:rsid w:val="00FC743A"/>
    <w:rsid w:val="00FC7716"/>
    <w:rsid w:val="00FC7832"/>
    <w:rsid w:val="00FD07D0"/>
    <w:rsid w:val="00FD0A93"/>
    <w:rsid w:val="00FD0F0E"/>
    <w:rsid w:val="00FD1CAD"/>
    <w:rsid w:val="00FD2228"/>
    <w:rsid w:val="00FD225F"/>
    <w:rsid w:val="00FD25C5"/>
    <w:rsid w:val="00FD29E0"/>
    <w:rsid w:val="00FD2F8E"/>
    <w:rsid w:val="00FD31A9"/>
    <w:rsid w:val="00FD3209"/>
    <w:rsid w:val="00FD3765"/>
    <w:rsid w:val="00FD3C23"/>
    <w:rsid w:val="00FD49C2"/>
    <w:rsid w:val="00FD4AE8"/>
    <w:rsid w:val="00FD4D8C"/>
    <w:rsid w:val="00FD5551"/>
    <w:rsid w:val="00FD5A15"/>
    <w:rsid w:val="00FD6098"/>
    <w:rsid w:val="00FD64AD"/>
    <w:rsid w:val="00FD6B49"/>
    <w:rsid w:val="00FD6FC0"/>
    <w:rsid w:val="00FD7D84"/>
    <w:rsid w:val="00FD7F19"/>
    <w:rsid w:val="00FE032B"/>
    <w:rsid w:val="00FE05AE"/>
    <w:rsid w:val="00FE0A2E"/>
    <w:rsid w:val="00FE0CFC"/>
    <w:rsid w:val="00FE0F63"/>
    <w:rsid w:val="00FE113F"/>
    <w:rsid w:val="00FE2109"/>
    <w:rsid w:val="00FE3594"/>
    <w:rsid w:val="00FE363A"/>
    <w:rsid w:val="00FE3819"/>
    <w:rsid w:val="00FE3C8F"/>
    <w:rsid w:val="00FE40ED"/>
    <w:rsid w:val="00FE473A"/>
    <w:rsid w:val="00FE4C3A"/>
    <w:rsid w:val="00FE54B5"/>
    <w:rsid w:val="00FE5707"/>
    <w:rsid w:val="00FE6393"/>
    <w:rsid w:val="00FE6841"/>
    <w:rsid w:val="00FE69B7"/>
    <w:rsid w:val="00FE7758"/>
    <w:rsid w:val="00FF058E"/>
    <w:rsid w:val="00FF089B"/>
    <w:rsid w:val="00FF08D8"/>
    <w:rsid w:val="00FF10A4"/>
    <w:rsid w:val="00FF1E7A"/>
    <w:rsid w:val="00FF244B"/>
    <w:rsid w:val="00FF3167"/>
    <w:rsid w:val="00FF320E"/>
    <w:rsid w:val="00FF33FE"/>
    <w:rsid w:val="00FF3ABA"/>
    <w:rsid w:val="00FF4531"/>
    <w:rsid w:val="00FF4574"/>
    <w:rsid w:val="00FF4CC3"/>
    <w:rsid w:val="00FF4D57"/>
    <w:rsid w:val="00FF513B"/>
    <w:rsid w:val="00FF54EE"/>
    <w:rsid w:val="00FF588D"/>
    <w:rsid w:val="00FF5D11"/>
    <w:rsid w:val="00FF623D"/>
    <w:rsid w:val="00FF678F"/>
    <w:rsid w:val="00FF6A42"/>
    <w:rsid w:val="00FF756E"/>
    <w:rsid w:val="00FF784A"/>
    <w:rsid w:val="00FF78DB"/>
    <w:rsid w:val="00FF7A86"/>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FAE2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8C472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ind w:left="0"/>
      <w:jc w:val="left"/>
      <w:outlineLvl w:val="0"/>
    </w:pPr>
    <w:rPr>
      <w:rFonts w:cstheme="minorHAnsi"/>
      <w:b/>
      <w:sz w:val="24"/>
      <w:szCs w:val="20"/>
    </w:rPr>
  </w:style>
  <w:style w:type="paragraph" w:styleId="Ttulo2">
    <w:name w:val="heading 2"/>
    <w:basedOn w:val="Ttulo1"/>
    <w:next w:val="Normal"/>
    <w:link w:val="Ttulo2Car"/>
    <w:uiPriority w:val="99"/>
    <w:qFormat/>
    <w:rsid w:val="00ED4317"/>
    <w:p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365BD"/>
    <w:pPr>
      <w:tabs>
        <w:tab w:val="left" w:pos="440"/>
        <w:tab w:val="right" w:leader="dot" w:pos="9781"/>
      </w:tabs>
      <w:spacing w:before="120" w:after="120"/>
      <w:jc w:val="left"/>
    </w:pPr>
    <w:rPr>
      <w:b/>
      <w:bCs/>
      <w:caps/>
      <w:sz w:val="20"/>
      <w:szCs w:val="20"/>
    </w:rPr>
  </w:style>
  <w:style w:type="paragraph" w:styleId="TDC2">
    <w:name w:val="toc 2"/>
    <w:basedOn w:val="Normal"/>
    <w:next w:val="Normal"/>
    <w:autoRedefine/>
    <w:uiPriority w:val="39"/>
    <w:qFormat/>
    <w:rsid w:val="006365BD"/>
    <w:pPr>
      <w:tabs>
        <w:tab w:val="left" w:pos="851"/>
        <w:tab w:val="right" w:leader="dot" w:pos="9781"/>
        <w:tab w:val="right" w:leader="dot" w:pos="9962"/>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styleId="Sangra2detindependiente">
    <w:name w:val="Body Text Indent 2"/>
    <w:basedOn w:val="Normal"/>
    <w:link w:val="Sangra2detindependienteCar"/>
    <w:uiPriority w:val="99"/>
    <w:semiHidden/>
    <w:unhideWhenUsed/>
    <w:locked/>
    <w:rsid w:val="00BA7C04"/>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BA7C04"/>
    <w:rPr>
      <w:rFonts w:asciiTheme="minorHAnsi" w:hAnsiTheme="minorHAnsi"/>
      <w:lang w:val="es-CL" w:eastAsia="en-US"/>
    </w:rPr>
  </w:style>
  <w:style w:type="paragraph" w:customStyle="1" w:styleId="Default">
    <w:name w:val="Default"/>
    <w:rsid w:val="00584AB7"/>
    <w:pPr>
      <w:autoSpaceDE w:val="0"/>
      <w:autoSpaceDN w:val="0"/>
      <w:adjustRightInd w:val="0"/>
    </w:pPr>
    <w:rPr>
      <w:rFonts w:ascii="Verdana" w:hAnsi="Verdana" w:cs="Verdana"/>
      <w:color w:val="000000"/>
      <w:sz w:val="24"/>
      <w:szCs w:val="24"/>
      <w:lang w:val="es-CL"/>
    </w:rPr>
  </w:style>
  <w:style w:type="paragraph" w:styleId="Bibliografa">
    <w:name w:val="Bibliography"/>
    <w:basedOn w:val="Normal"/>
    <w:next w:val="Normal"/>
    <w:uiPriority w:val="37"/>
    <w:semiHidden/>
    <w:unhideWhenUsed/>
    <w:rsid w:val="006E3D34"/>
  </w:style>
  <w:style w:type="table" w:customStyle="1" w:styleId="Tablaconcuadrcula1">
    <w:name w:val="Tabla con cuadrícula1"/>
    <w:basedOn w:val="Tablanormal"/>
    <w:next w:val="Tablaconcuadrcula"/>
    <w:uiPriority w:val="99"/>
    <w:rsid w:val="0062076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8C472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ind w:left="0"/>
      <w:jc w:val="left"/>
      <w:outlineLvl w:val="0"/>
    </w:pPr>
    <w:rPr>
      <w:rFonts w:cstheme="minorHAnsi"/>
      <w:b/>
      <w:sz w:val="24"/>
      <w:szCs w:val="20"/>
    </w:rPr>
  </w:style>
  <w:style w:type="paragraph" w:styleId="Ttulo2">
    <w:name w:val="heading 2"/>
    <w:basedOn w:val="Ttulo1"/>
    <w:next w:val="Normal"/>
    <w:link w:val="Ttulo2Car"/>
    <w:uiPriority w:val="99"/>
    <w:qFormat/>
    <w:rsid w:val="00ED4317"/>
    <w:p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365BD"/>
    <w:pPr>
      <w:tabs>
        <w:tab w:val="left" w:pos="440"/>
        <w:tab w:val="right" w:leader="dot" w:pos="9781"/>
      </w:tabs>
      <w:spacing w:before="120" w:after="120"/>
      <w:jc w:val="left"/>
    </w:pPr>
    <w:rPr>
      <w:b/>
      <w:bCs/>
      <w:caps/>
      <w:sz w:val="20"/>
      <w:szCs w:val="20"/>
    </w:rPr>
  </w:style>
  <w:style w:type="paragraph" w:styleId="TDC2">
    <w:name w:val="toc 2"/>
    <w:basedOn w:val="Normal"/>
    <w:next w:val="Normal"/>
    <w:autoRedefine/>
    <w:uiPriority w:val="39"/>
    <w:qFormat/>
    <w:rsid w:val="006365BD"/>
    <w:pPr>
      <w:tabs>
        <w:tab w:val="left" w:pos="851"/>
        <w:tab w:val="right" w:leader="dot" w:pos="9781"/>
        <w:tab w:val="right" w:leader="dot" w:pos="9962"/>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styleId="Sangra2detindependiente">
    <w:name w:val="Body Text Indent 2"/>
    <w:basedOn w:val="Normal"/>
    <w:link w:val="Sangra2detindependienteCar"/>
    <w:uiPriority w:val="99"/>
    <w:semiHidden/>
    <w:unhideWhenUsed/>
    <w:locked/>
    <w:rsid w:val="00BA7C04"/>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BA7C04"/>
    <w:rPr>
      <w:rFonts w:asciiTheme="minorHAnsi" w:hAnsiTheme="minorHAnsi"/>
      <w:lang w:val="es-CL" w:eastAsia="en-US"/>
    </w:rPr>
  </w:style>
  <w:style w:type="paragraph" w:customStyle="1" w:styleId="Default">
    <w:name w:val="Default"/>
    <w:rsid w:val="00584AB7"/>
    <w:pPr>
      <w:autoSpaceDE w:val="0"/>
      <w:autoSpaceDN w:val="0"/>
      <w:adjustRightInd w:val="0"/>
    </w:pPr>
    <w:rPr>
      <w:rFonts w:ascii="Verdana" w:hAnsi="Verdana" w:cs="Verdana"/>
      <w:color w:val="000000"/>
      <w:sz w:val="24"/>
      <w:szCs w:val="24"/>
      <w:lang w:val="es-CL"/>
    </w:rPr>
  </w:style>
  <w:style w:type="paragraph" w:styleId="Bibliografa">
    <w:name w:val="Bibliography"/>
    <w:basedOn w:val="Normal"/>
    <w:next w:val="Normal"/>
    <w:uiPriority w:val="37"/>
    <w:semiHidden/>
    <w:unhideWhenUsed/>
    <w:rsid w:val="006E3D34"/>
  </w:style>
  <w:style w:type="table" w:customStyle="1" w:styleId="Tablaconcuadrcula1">
    <w:name w:val="Tabla con cuadrícula1"/>
    <w:basedOn w:val="Tablanormal"/>
    <w:next w:val="Tablaconcuadrcula"/>
    <w:uiPriority w:val="99"/>
    <w:rsid w:val="0062076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368733">
      <w:bodyDiv w:val="1"/>
      <w:marLeft w:val="0"/>
      <w:marRight w:val="0"/>
      <w:marTop w:val="0"/>
      <w:marBottom w:val="0"/>
      <w:divBdr>
        <w:top w:val="none" w:sz="0" w:space="0" w:color="auto"/>
        <w:left w:val="none" w:sz="0" w:space="0" w:color="auto"/>
        <w:bottom w:val="none" w:sz="0" w:space="0" w:color="auto"/>
        <w:right w:val="none" w:sz="0" w:space="0" w:color="auto"/>
      </w:divBdr>
    </w:div>
    <w:div w:id="44721332">
      <w:bodyDiv w:val="1"/>
      <w:marLeft w:val="0"/>
      <w:marRight w:val="0"/>
      <w:marTop w:val="0"/>
      <w:marBottom w:val="0"/>
      <w:divBdr>
        <w:top w:val="none" w:sz="0" w:space="0" w:color="auto"/>
        <w:left w:val="none" w:sz="0" w:space="0" w:color="auto"/>
        <w:bottom w:val="none" w:sz="0" w:space="0" w:color="auto"/>
        <w:right w:val="none" w:sz="0" w:space="0" w:color="auto"/>
      </w:divBdr>
    </w:div>
    <w:div w:id="54817361">
      <w:bodyDiv w:val="1"/>
      <w:marLeft w:val="0"/>
      <w:marRight w:val="0"/>
      <w:marTop w:val="0"/>
      <w:marBottom w:val="0"/>
      <w:divBdr>
        <w:top w:val="none" w:sz="0" w:space="0" w:color="auto"/>
        <w:left w:val="none" w:sz="0" w:space="0" w:color="auto"/>
        <w:bottom w:val="none" w:sz="0" w:space="0" w:color="auto"/>
        <w:right w:val="none" w:sz="0" w:space="0" w:color="auto"/>
      </w:divBdr>
    </w:div>
    <w:div w:id="9309293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10369597">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2698729">
      <w:bodyDiv w:val="1"/>
      <w:marLeft w:val="0"/>
      <w:marRight w:val="0"/>
      <w:marTop w:val="0"/>
      <w:marBottom w:val="0"/>
      <w:divBdr>
        <w:top w:val="none" w:sz="0" w:space="0" w:color="auto"/>
        <w:left w:val="none" w:sz="0" w:space="0" w:color="auto"/>
        <w:bottom w:val="none" w:sz="0" w:space="0" w:color="auto"/>
        <w:right w:val="none" w:sz="0" w:space="0" w:color="auto"/>
      </w:divBdr>
      <w:divsChild>
        <w:div w:id="633566209">
          <w:marLeft w:val="720"/>
          <w:marRight w:val="0"/>
          <w:marTop w:val="0"/>
          <w:marBottom w:val="0"/>
          <w:divBdr>
            <w:top w:val="none" w:sz="0" w:space="0" w:color="auto"/>
            <w:left w:val="none" w:sz="0" w:space="0" w:color="auto"/>
            <w:bottom w:val="none" w:sz="0" w:space="0" w:color="auto"/>
            <w:right w:val="none" w:sz="0" w:space="0" w:color="auto"/>
          </w:divBdr>
        </w:div>
        <w:div w:id="2034191020">
          <w:marLeft w:val="720"/>
          <w:marRight w:val="0"/>
          <w:marTop w:val="0"/>
          <w:marBottom w:val="0"/>
          <w:divBdr>
            <w:top w:val="none" w:sz="0" w:space="0" w:color="auto"/>
            <w:left w:val="none" w:sz="0" w:space="0" w:color="auto"/>
            <w:bottom w:val="none" w:sz="0" w:space="0" w:color="auto"/>
            <w:right w:val="none" w:sz="0" w:space="0" w:color="auto"/>
          </w:divBdr>
        </w:div>
        <w:div w:id="1079982299">
          <w:marLeft w:val="0"/>
          <w:marRight w:val="0"/>
          <w:marTop w:val="0"/>
          <w:marBottom w:val="0"/>
          <w:divBdr>
            <w:top w:val="none" w:sz="0" w:space="0" w:color="auto"/>
            <w:left w:val="none" w:sz="0" w:space="0" w:color="auto"/>
            <w:bottom w:val="none" w:sz="0" w:space="0" w:color="auto"/>
            <w:right w:val="none" w:sz="0" w:space="0" w:color="auto"/>
          </w:divBdr>
        </w:div>
        <w:div w:id="939484548">
          <w:marLeft w:val="0"/>
          <w:marRight w:val="0"/>
          <w:marTop w:val="0"/>
          <w:marBottom w:val="0"/>
          <w:divBdr>
            <w:top w:val="none" w:sz="0" w:space="0" w:color="auto"/>
            <w:left w:val="none" w:sz="0" w:space="0" w:color="auto"/>
            <w:bottom w:val="none" w:sz="0" w:space="0" w:color="auto"/>
            <w:right w:val="none" w:sz="0" w:space="0" w:color="auto"/>
          </w:divBdr>
        </w:div>
        <w:div w:id="325717581">
          <w:marLeft w:val="0"/>
          <w:marRight w:val="0"/>
          <w:marTop w:val="0"/>
          <w:marBottom w:val="0"/>
          <w:divBdr>
            <w:top w:val="none" w:sz="0" w:space="0" w:color="auto"/>
            <w:left w:val="none" w:sz="0" w:space="0" w:color="auto"/>
            <w:bottom w:val="none" w:sz="0" w:space="0" w:color="auto"/>
            <w:right w:val="none" w:sz="0" w:space="0" w:color="auto"/>
          </w:divBdr>
        </w:div>
        <w:div w:id="578515301">
          <w:marLeft w:val="0"/>
          <w:marRight w:val="0"/>
          <w:marTop w:val="0"/>
          <w:marBottom w:val="0"/>
          <w:divBdr>
            <w:top w:val="none" w:sz="0" w:space="0" w:color="auto"/>
            <w:left w:val="none" w:sz="0" w:space="0" w:color="auto"/>
            <w:bottom w:val="none" w:sz="0" w:space="0" w:color="auto"/>
            <w:right w:val="none" w:sz="0" w:space="0" w:color="auto"/>
          </w:divBdr>
        </w:div>
        <w:div w:id="1367752288">
          <w:marLeft w:val="0"/>
          <w:marRight w:val="0"/>
          <w:marTop w:val="0"/>
          <w:marBottom w:val="0"/>
          <w:divBdr>
            <w:top w:val="none" w:sz="0" w:space="0" w:color="auto"/>
            <w:left w:val="none" w:sz="0" w:space="0" w:color="auto"/>
            <w:bottom w:val="none" w:sz="0" w:space="0" w:color="auto"/>
            <w:right w:val="none" w:sz="0" w:space="0" w:color="auto"/>
          </w:divBdr>
        </w:div>
        <w:div w:id="240674467">
          <w:marLeft w:val="0"/>
          <w:marRight w:val="0"/>
          <w:marTop w:val="0"/>
          <w:marBottom w:val="0"/>
          <w:divBdr>
            <w:top w:val="none" w:sz="0" w:space="0" w:color="auto"/>
            <w:left w:val="none" w:sz="0" w:space="0" w:color="auto"/>
            <w:bottom w:val="none" w:sz="0" w:space="0" w:color="auto"/>
            <w:right w:val="none" w:sz="0" w:space="0" w:color="auto"/>
          </w:divBdr>
        </w:div>
        <w:div w:id="859782215">
          <w:marLeft w:val="0"/>
          <w:marRight w:val="0"/>
          <w:marTop w:val="0"/>
          <w:marBottom w:val="0"/>
          <w:divBdr>
            <w:top w:val="none" w:sz="0" w:space="0" w:color="auto"/>
            <w:left w:val="none" w:sz="0" w:space="0" w:color="auto"/>
            <w:bottom w:val="none" w:sz="0" w:space="0" w:color="auto"/>
            <w:right w:val="none" w:sz="0" w:space="0" w:color="auto"/>
          </w:divBdr>
        </w:div>
        <w:div w:id="161749094">
          <w:marLeft w:val="0"/>
          <w:marRight w:val="0"/>
          <w:marTop w:val="0"/>
          <w:marBottom w:val="0"/>
          <w:divBdr>
            <w:top w:val="none" w:sz="0" w:space="0" w:color="auto"/>
            <w:left w:val="none" w:sz="0" w:space="0" w:color="auto"/>
            <w:bottom w:val="none" w:sz="0" w:space="0" w:color="auto"/>
            <w:right w:val="none" w:sz="0" w:space="0" w:color="auto"/>
          </w:divBdr>
        </w:div>
        <w:div w:id="272131725">
          <w:marLeft w:val="0"/>
          <w:marRight w:val="0"/>
          <w:marTop w:val="0"/>
          <w:marBottom w:val="0"/>
          <w:divBdr>
            <w:top w:val="none" w:sz="0" w:space="0" w:color="auto"/>
            <w:left w:val="none" w:sz="0" w:space="0" w:color="auto"/>
            <w:bottom w:val="none" w:sz="0" w:space="0" w:color="auto"/>
            <w:right w:val="none" w:sz="0" w:space="0" w:color="auto"/>
          </w:divBdr>
        </w:div>
        <w:div w:id="1664233106">
          <w:marLeft w:val="0"/>
          <w:marRight w:val="0"/>
          <w:marTop w:val="0"/>
          <w:marBottom w:val="0"/>
          <w:divBdr>
            <w:top w:val="none" w:sz="0" w:space="0" w:color="auto"/>
            <w:left w:val="none" w:sz="0" w:space="0" w:color="auto"/>
            <w:bottom w:val="none" w:sz="0" w:space="0" w:color="auto"/>
            <w:right w:val="none" w:sz="0" w:space="0" w:color="auto"/>
          </w:divBdr>
        </w:div>
      </w:divsChild>
    </w:div>
    <w:div w:id="143006444">
      <w:bodyDiv w:val="1"/>
      <w:marLeft w:val="0"/>
      <w:marRight w:val="0"/>
      <w:marTop w:val="0"/>
      <w:marBottom w:val="0"/>
      <w:divBdr>
        <w:top w:val="none" w:sz="0" w:space="0" w:color="auto"/>
        <w:left w:val="none" w:sz="0" w:space="0" w:color="auto"/>
        <w:bottom w:val="none" w:sz="0" w:space="0" w:color="auto"/>
        <w:right w:val="none" w:sz="0" w:space="0" w:color="auto"/>
      </w:divBdr>
    </w:div>
    <w:div w:id="144972376">
      <w:bodyDiv w:val="1"/>
      <w:marLeft w:val="0"/>
      <w:marRight w:val="0"/>
      <w:marTop w:val="0"/>
      <w:marBottom w:val="0"/>
      <w:divBdr>
        <w:top w:val="none" w:sz="0" w:space="0" w:color="auto"/>
        <w:left w:val="none" w:sz="0" w:space="0" w:color="auto"/>
        <w:bottom w:val="none" w:sz="0" w:space="0" w:color="auto"/>
        <w:right w:val="none" w:sz="0" w:space="0" w:color="auto"/>
      </w:divBdr>
    </w:div>
    <w:div w:id="181362619">
      <w:bodyDiv w:val="1"/>
      <w:marLeft w:val="0"/>
      <w:marRight w:val="0"/>
      <w:marTop w:val="0"/>
      <w:marBottom w:val="0"/>
      <w:divBdr>
        <w:top w:val="none" w:sz="0" w:space="0" w:color="auto"/>
        <w:left w:val="none" w:sz="0" w:space="0" w:color="auto"/>
        <w:bottom w:val="none" w:sz="0" w:space="0" w:color="auto"/>
        <w:right w:val="none" w:sz="0" w:space="0" w:color="auto"/>
      </w:divBdr>
    </w:div>
    <w:div w:id="205417311">
      <w:bodyDiv w:val="1"/>
      <w:marLeft w:val="0"/>
      <w:marRight w:val="0"/>
      <w:marTop w:val="0"/>
      <w:marBottom w:val="0"/>
      <w:divBdr>
        <w:top w:val="none" w:sz="0" w:space="0" w:color="auto"/>
        <w:left w:val="none" w:sz="0" w:space="0" w:color="auto"/>
        <w:bottom w:val="none" w:sz="0" w:space="0" w:color="auto"/>
        <w:right w:val="none" w:sz="0" w:space="0" w:color="auto"/>
      </w:divBdr>
    </w:div>
    <w:div w:id="215749495">
      <w:bodyDiv w:val="1"/>
      <w:marLeft w:val="0"/>
      <w:marRight w:val="0"/>
      <w:marTop w:val="0"/>
      <w:marBottom w:val="0"/>
      <w:divBdr>
        <w:top w:val="none" w:sz="0" w:space="0" w:color="auto"/>
        <w:left w:val="none" w:sz="0" w:space="0" w:color="auto"/>
        <w:bottom w:val="none" w:sz="0" w:space="0" w:color="auto"/>
        <w:right w:val="none" w:sz="0" w:space="0" w:color="auto"/>
      </w:divBdr>
    </w:div>
    <w:div w:id="220560235">
      <w:bodyDiv w:val="1"/>
      <w:marLeft w:val="0"/>
      <w:marRight w:val="0"/>
      <w:marTop w:val="0"/>
      <w:marBottom w:val="0"/>
      <w:divBdr>
        <w:top w:val="none" w:sz="0" w:space="0" w:color="auto"/>
        <w:left w:val="none" w:sz="0" w:space="0" w:color="auto"/>
        <w:bottom w:val="none" w:sz="0" w:space="0" w:color="auto"/>
        <w:right w:val="none" w:sz="0" w:space="0" w:color="auto"/>
      </w:divBdr>
    </w:div>
    <w:div w:id="231232527">
      <w:bodyDiv w:val="1"/>
      <w:marLeft w:val="0"/>
      <w:marRight w:val="0"/>
      <w:marTop w:val="0"/>
      <w:marBottom w:val="0"/>
      <w:divBdr>
        <w:top w:val="none" w:sz="0" w:space="0" w:color="auto"/>
        <w:left w:val="none" w:sz="0" w:space="0" w:color="auto"/>
        <w:bottom w:val="none" w:sz="0" w:space="0" w:color="auto"/>
        <w:right w:val="none" w:sz="0" w:space="0" w:color="auto"/>
      </w:divBdr>
      <w:divsChild>
        <w:div w:id="2086102193">
          <w:marLeft w:val="0"/>
          <w:marRight w:val="0"/>
          <w:marTop w:val="40"/>
          <w:marBottom w:val="40"/>
          <w:divBdr>
            <w:top w:val="none" w:sz="0" w:space="0" w:color="auto"/>
            <w:left w:val="none" w:sz="0" w:space="0" w:color="auto"/>
            <w:bottom w:val="none" w:sz="0" w:space="0" w:color="auto"/>
            <w:right w:val="none" w:sz="0" w:space="0" w:color="auto"/>
          </w:divBdr>
        </w:div>
        <w:div w:id="268977768">
          <w:marLeft w:val="0"/>
          <w:marRight w:val="0"/>
          <w:marTop w:val="40"/>
          <w:marBottom w:val="40"/>
          <w:divBdr>
            <w:top w:val="none" w:sz="0" w:space="0" w:color="auto"/>
            <w:left w:val="none" w:sz="0" w:space="0" w:color="auto"/>
            <w:bottom w:val="none" w:sz="0" w:space="0" w:color="auto"/>
            <w:right w:val="none" w:sz="0" w:space="0" w:color="auto"/>
          </w:divBdr>
        </w:div>
        <w:div w:id="353190353">
          <w:marLeft w:val="0"/>
          <w:marRight w:val="0"/>
          <w:marTop w:val="40"/>
          <w:marBottom w:val="40"/>
          <w:divBdr>
            <w:top w:val="none" w:sz="0" w:space="0" w:color="auto"/>
            <w:left w:val="none" w:sz="0" w:space="0" w:color="auto"/>
            <w:bottom w:val="none" w:sz="0" w:space="0" w:color="auto"/>
            <w:right w:val="none" w:sz="0" w:space="0" w:color="auto"/>
          </w:divBdr>
        </w:div>
        <w:div w:id="101996811">
          <w:marLeft w:val="0"/>
          <w:marRight w:val="0"/>
          <w:marTop w:val="40"/>
          <w:marBottom w:val="40"/>
          <w:divBdr>
            <w:top w:val="none" w:sz="0" w:space="0" w:color="auto"/>
            <w:left w:val="none" w:sz="0" w:space="0" w:color="auto"/>
            <w:bottom w:val="none" w:sz="0" w:space="0" w:color="auto"/>
            <w:right w:val="none" w:sz="0" w:space="0" w:color="auto"/>
          </w:divBdr>
        </w:div>
        <w:div w:id="629630697">
          <w:marLeft w:val="0"/>
          <w:marRight w:val="0"/>
          <w:marTop w:val="40"/>
          <w:marBottom w:val="40"/>
          <w:divBdr>
            <w:top w:val="none" w:sz="0" w:space="0" w:color="auto"/>
            <w:left w:val="none" w:sz="0" w:space="0" w:color="auto"/>
            <w:bottom w:val="none" w:sz="0" w:space="0" w:color="auto"/>
            <w:right w:val="none" w:sz="0" w:space="0" w:color="auto"/>
          </w:divBdr>
        </w:div>
        <w:div w:id="209391408">
          <w:marLeft w:val="0"/>
          <w:marRight w:val="0"/>
          <w:marTop w:val="40"/>
          <w:marBottom w:val="40"/>
          <w:divBdr>
            <w:top w:val="none" w:sz="0" w:space="0" w:color="auto"/>
            <w:left w:val="none" w:sz="0" w:space="0" w:color="auto"/>
            <w:bottom w:val="none" w:sz="0" w:space="0" w:color="auto"/>
            <w:right w:val="none" w:sz="0" w:space="0" w:color="auto"/>
          </w:divBdr>
        </w:div>
        <w:div w:id="525368966">
          <w:marLeft w:val="0"/>
          <w:marRight w:val="0"/>
          <w:marTop w:val="40"/>
          <w:marBottom w:val="40"/>
          <w:divBdr>
            <w:top w:val="none" w:sz="0" w:space="0" w:color="auto"/>
            <w:left w:val="none" w:sz="0" w:space="0" w:color="auto"/>
            <w:bottom w:val="none" w:sz="0" w:space="0" w:color="auto"/>
            <w:right w:val="none" w:sz="0" w:space="0" w:color="auto"/>
          </w:divBdr>
        </w:div>
        <w:div w:id="16321413">
          <w:marLeft w:val="0"/>
          <w:marRight w:val="0"/>
          <w:marTop w:val="40"/>
          <w:marBottom w:val="40"/>
          <w:divBdr>
            <w:top w:val="none" w:sz="0" w:space="0" w:color="auto"/>
            <w:left w:val="none" w:sz="0" w:space="0" w:color="auto"/>
            <w:bottom w:val="none" w:sz="0" w:space="0" w:color="auto"/>
            <w:right w:val="none" w:sz="0" w:space="0" w:color="auto"/>
          </w:divBdr>
        </w:div>
        <w:div w:id="2132353901">
          <w:marLeft w:val="0"/>
          <w:marRight w:val="0"/>
          <w:marTop w:val="40"/>
          <w:marBottom w:val="40"/>
          <w:divBdr>
            <w:top w:val="none" w:sz="0" w:space="0" w:color="auto"/>
            <w:left w:val="none" w:sz="0" w:space="0" w:color="auto"/>
            <w:bottom w:val="none" w:sz="0" w:space="0" w:color="auto"/>
            <w:right w:val="none" w:sz="0" w:space="0" w:color="auto"/>
          </w:divBdr>
        </w:div>
        <w:div w:id="566646648">
          <w:marLeft w:val="0"/>
          <w:marRight w:val="0"/>
          <w:marTop w:val="40"/>
          <w:marBottom w:val="40"/>
          <w:divBdr>
            <w:top w:val="none" w:sz="0" w:space="0" w:color="auto"/>
            <w:left w:val="none" w:sz="0" w:space="0" w:color="auto"/>
            <w:bottom w:val="none" w:sz="0" w:space="0" w:color="auto"/>
            <w:right w:val="none" w:sz="0" w:space="0" w:color="auto"/>
          </w:divBdr>
        </w:div>
        <w:div w:id="757599591">
          <w:marLeft w:val="0"/>
          <w:marRight w:val="0"/>
          <w:marTop w:val="40"/>
          <w:marBottom w:val="40"/>
          <w:divBdr>
            <w:top w:val="none" w:sz="0" w:space="0" w:color="auto"/>
            <w:left w:val="none" w:sz="0" w:space="0" w:color="auto"/>
            <w:bottom w:val="none" w:sz="0" w:space="0" w:color="auto"/>
            <w:right w:val="none" w:sz="0" w:space="0" w:color="auto"/>
          </w:divBdr>
        </w:div>
        <w:div w:id="858280444">
          <w:marLeft w:val="0"/>
          <w:marRight w:val="0"/>
          <w:marTop w:val="40"/>
          <w:marBottom w:val="40"/>
          <w:divBdr>
            <w:top w:val="none" w:sz="0" w:space="0" w:color="auto"/>
            <w:left w:val="none" w:sz="0" w:space="0" w:color="auto"/>
            <w:bottom w:val="none" w:sz="0" w:space="0" w:color="auto"/>
            <w:right w:val="none" w:sz="0" w:space="0" w:color="auto"/>
          </w:divBdr>
        </w:div>
        <w:div w:id="1201750071">
          <w:marLeft w:val="0"/>
          <w:marRight w:val="0"/>
          <w:marTop w:val="40"/>
          <w:marBottom w:val="40"/>
          <w:divBdr>
            <w:top w:val="none" w:sz="0" w:space="0" w:color="auto"/>
            <w:left w:val="none" w:sz="0" w:space="0" w:color="auto"/>
            <w:bottom w:val="none" w:sz="0" w:space="0" w:color="auto"/>
            <w:right w:val="none" w:sz="0" w:space="0" w:color="auto"/>
          </w:divBdr>
        </w:div>
        <w:div w:id="503059816">
          <w:marLeft w:val="0"/>
          <w:marRight w:val="0"/>
          <w:marTop w:val="40"/>
          <w:marBottom w:val="40"/>
          <w:divBdr>
            <w:top w:val="none" w:sz="0" w:space="0" w:color="auto"/>
            <w:left w:val="none" w:sz="0" w:space="0" w:color="auto"/>
            <w:bottom w:val="none" w:sz="0" w:space="0" w:color="auto"/>
            <w:right w:val="none" w:sz="0" w:space="0" w:color="auto"/>
          </w:divBdr>
        </w:div>
        <w:div w:id="883715562">
          <w:marLeft w:val="0"/>
          <w:marRight w:val="0"/>
          <w:marTop w:val="40"/>
          <w:marBottom w:val="40"/>
          <w:divBdr>
            <w:top w:val="none" w:sz="0" w:space="0" w:color="auto"/>
            <w:left w:val="none" w:sz="0" w:space="0" w:color="auto"/>
            <w:bottom w:val="none" w:sz="0" w:space="0" w:color="auto"/>
            <w:right w:val="none" w:sz="0" w:space="0" w:color="auto"/>
          </w:divBdr>
        </w:div>
        <w:div w:id="1384597287">
          <w:marLeft w:val="0"/>
          <w:marRight w:val="0"/>
          <w:marTop w:val="40"/>
          <w:marBottom w:val="40"/>
          <w:divBdr>
            <w:top w:val="none" w:sz="0" w:space="0" w:color="auto"/>
            <w:left w:val="none" w:sz="0" w:space="0" w:color="auto"/>
            <w:bottom w:val="none" w:sz="0" w:space="0" w:color="auto"/>
            <w:right w:val="none" w:sz="0" w:space="0" w:color="auto"/>
          </w:divBdr>
        </w:div>
        <w:div w:id="1284534618">
          <w:marLeft w:val="0"/>
          <w:marRight w:val="0"/>
          <w:marTop w:val="40"/>
          <w:marBottom w:val="40"/>
          <w:divBdr>
            <w:top w:val="none" w:sz="0" w:space="0" w:color="auto"/>
            <w:left w:val="none" w:sz="0" w:space="0" w:color="auto"/>
            <w:bottom w:val="none" w:sz="0" w:space="0" w:color="auto"/>
            <w:right w:val="none" w:sz="0" w:space="0" w:color="auto"/>
          </w:divBdr>
        </w:div>
        <w:div w:id="567569902">
          <w:marLeft w:val="0"/>
          <w:marRight w:val="0"/>
          <w:marTop w:val="40"/>
          <w:marBottom w:val="40"/>
          <w:divBdr>
            <w:top w:val="none" w:sz="0" w:space="0" w:color="auto"/>
            <w:left w:val="none" w:sz="0" w:space="0" w:color="auto"/>
            <w:bottom w:val="none" w:sz="0" w:space="0" w:color="auto"/>
            <w:right w:val="none" w:sz="0" w:space="0" w:color="auto"/>
          </w:divBdr>
        </w:div>
        <w:div w:id="2099252628">
          <w:marLeft w:val="0"/>
          <w:marRight w:val="0"/>
          <w:marTop w:val="40"/>
          <w:marBottom w:val="40"/>
          <w:divBdr>
            <w:top w:val="none" w:sz="0" w:space="0" w:color="auto"/>
            <w:left w:val="none" w:sz="0" w:space="0" w:color="auto"/>
            <w:bottom w:val="none" w:sz="0" w:space="0" w:color="auto"/>
            <w:right w:val="none" w:sz="0" w:space="0" w:color="auto"/>
          </w:divBdr>
        </w:div>
        <w:div w:id="1745562759">
          <w:marLeft w:val="0"/>
          <w:marRight w:val="0"/>
          <w:marTop w:val="40"/>
          <w:marBottom w:val="40"/>
          <w:divBdr>
            <w:top w:val="none" w:sz="0" w:space="0" w:color="auto"/>
            <w:left w:val="none" w:sz="0" w:space="0" w:color="auto"/>
            <w:bottom w:val="none" w:sz="0" w:space="0" w:color="auto"/>
            <w:right w:val="none" w:sz="0" w:space="0" w:color="auto"/>
          </w:divBdr>
        </w:div>
        <w:div w:id="1141537530">
          <w:marLeft w:val="0"/>
          <w:marRight w:val="0"/>
          <w:marTop w:val="40"/>
          <w:marBottom w:val="40"/>
          <w:divBdr>
            <w:top w:val="none" w:sz="0" w:space="0" w:color="auto"/>
            <w:left w:val="none" w:sz="0" w:space="0" w:color="auto"/>
            <w:bottom w:val="none" w:sz="0" w:space="0" w:color="auto"/>
            <w:right w:val="none" w:sz="0" w:space="0" w:color="auto"/>
          </w:divBdr>
        </w:div>
        <w:div w:id="1676302776">
          <w:marLeft w:val="0"/>
          <w:marRight w:val="0"/>
          <w:marTop w:val="40"/>
          <w:marBottom w:val="40"/>
          <w:divBdr>
            <w:top w:val="none" w:sz="0" w:space="0" w:color="auto"/>
            <w:left w:val="none" w:sz="0" w:space="0" w:color="auto"/>
            <w:bottom w:val="none" w:sz="0" w:space="0" w:color="auto"/>
            <w:right w:val="none" w:sz="0" w:space="0" w:color="auto"/>
          </w:divBdr>
        </w:div>
        <w:div w:id="156657798">
          <w:marLeft w:val="0"/>
          <w:marRight w:val="0"/>
          <w:marTop w:val="40"/>
          <w:marBottom w:val="40"/>
          <w:divBdr>
            <w:top w:val="none" w:sz="0" w:space="0" w:color="auto"/>
            <w:left w:val="none" w:sz="0" w:space="0" w:color="auto"/>
            <w:bottom w:val="none" w:sz="0" w:space="0" w:color="auto"/>
            <w:right w:val="none" w:sz="0" w:space="0" w:color="auto"/>
          </w:divBdr>
        </w:div>
        <w:div w:id="1942106404">
          <w:marLeft w:val="0"/>
          <w:marRight w:val="0"/>
          <w:marTop w:val="40"/>
          <w:marBottom w:val="40"/>
          <w:divBdr>
            <w:top w:val="none" w:sz="0" w:space="0" w:color="auto"/>
            <w:left w:val="none" w:sz="0" w:space="0" w:color="auto"/>
            <w:bottom w:val="none" w:sz="0" w:space="0" w:color="auto"/>
            <w:right w:val="none" w:sz="0" w:space="0" w:color="auto"/>
          </w:divBdr>
        </w:div>
        <w:div w:id="1357077651">
          <w:marLeft w:val="0"/>
          <w:marRight w:val="0"/>
          <w:marTop w:val="40"/>
          <w:marBottom w:val="40"/>
          <w:divBdr>
            <w:top w:val="none" w:sz="0" w:space="0" w:color="auto"/>
            <w:left w:val="none" w:sz="0" w:space="0" w:color="auto"/>
            <w:bottom w:val="none" w:sz="0" w:space="0" w:color="auto"/>
            <w:right w:val="none" w:sz="0" w:space="0" w:color="auto"/>
          </w:divBdr>
        </w:div>
        <w:div w:id="678821991">
          <w:marLeft w:val="0"/>
          <w:marRight w:val="0"/>
          <w:marTop w:val="40"/>
          <w:marBottom w:val="40"/>
          <w:divBdr>
            <w:top w:val="none" w:sz="0" w:space="0" w:color="auto"/>
            <w:left w:val="none" w:sz="0" w:space="0" w:color="auto"/>
            <w:bottom w:val="none" w:sz="0" w:space="0" w:color="auto"/>
            <w:right w:val="none" w:sz="0" w:space="0" w:color="auto"/>
          </w:divBdr>
        </w:div>
        <w:div w:id="1740446248">
          <w:marLeft w:val="0"/>
          <w:marRight w:val="0"/>
          <w:marTop w:val="40"/>
          <w:marBottom w:val="40"/>
          <w:divBdr>
            <w:top w:val="none" w:sz="0" w:space="0" w:color="auto"/>
            <w:left w:val="none" w:sz="0" w:space="0" w:color="auto"/>
            <w:bottom w:val="none" w:sz="0" w:space="0" w:color="auto"/>
            <w:right w:val="none" w:sz="0" w:space="0" w:color="auto"/>
          </w:divBdr>
        </w:div>
        <w:div w:id="2015305484">
          <w:marLeft w:val="0"/>
          <w:marRight w:val="0"/>
          <w:marTop w:val="40"/>
          <w:marBottom w:val="40"/>
          <w:divBdr>
            <w:top w:val="none" w:sz="0" w:space="0" w:color="auto"/>
            <w:left w:val="none" w:sz="0" w:space="0" w:color="auto"/>
            <w:bottom w:val="none" w:sz="0" w:space="0" w:color="auto"/>
            <w:right w:val="none" w:sz="0" w:space="0" w:color="auto"/>
          </w:divBdr>
        </w:div>
        <w:div w:id="768887978">
          <w:marLeft w:val="0"/>
          <w:marRight w:val="0"/>
          <w:marTop w:val="40"/>
          <w:marBottom w:val="40"/>
          <w:divBdr>
            <w:top w:val="none" w:sz="0" w:space="0" w:color="auto"/>
            <w:left w:val="none" w:sz="0" w:space="0" w:color="auto"/>
            <w:bottom w:val="none" w:sz="0" w:space="0" w:color="auto"/>
            <w:right w:val="none" w:sz="0" w:space="0" w:color="auto"/>
          </w:divBdr>
        </w:div>
        <w:div w:id="809395875">
          <w:marLeft w:val="0"/>
          <w:marRight w:val="0"/>
          <w:marTop w:val="40"/>
          <w:marBottom w:val="40"/>
          <w:divBdr>
            <w:top w:val="none" w:sz="0" w:space="0" w:color="auto"/>
            <w:left w:val="none" w:sz="0" w:space="0" w:color="auto"/>
            <w:bottom w:val="none" w:sz="0" w:space="0" w:color="auto"/>
            <w:right w:val="none" w:sz="0" w:space="0" w:color="auto"/>
          </w:divBdr>
        </w:div>
        <w:div w:id="608123705">
          <w:marLeft w:val="0"/>
          <w:marRight w:val="0"/>
          <w:marTop w:val="40"/>
          <w:marBottom w:val="40"/>
          <w:divBdr>
            <w:top w:val="none" w:sz="0" w:space="0" w:color="auto"/>
            <w:left w:val="none" w:sz="0" w:space="0" w:color="auto"/>
            <w:bottom w:val="none" w:sz="0" w:space="0" w:color="auto"/>
            <w:right w:val="none" w:sz="0" w:space="0" w:color="auto"/>
          </w:divBdr>
        </w:div>
        <w:div w:id="379138042">
          <w:marLeft w:val="0"/>
          <w:marRight w:val="0"/>
          <w:marTop w:val="40"/>
          <w:marBottom w:val="40"/>
          <w:divBdr>
            <w:top w:val="none" w:sz="0" w:space="0" w:color="auto"/>
            <w:left w:val="none" w:sz="0" w:space="0" w:color="auto"/>
            <w:bottom w:val="none" w:sz="0" w:space="0" w:color="auto"/>
            <w:right w:val="none" w:sz="0" w:space="0" w:color="auto"/>
          </w:divBdr>
        </w:div>
        <w:div w:id="334770672">
          <w:marLeft w:val="0"/>
          <w:marRight w:val="0"/>
          <w:marTop w:val="40"/>
          <w:marBottom w:val="40"/>
          <w:divBdr>
            <w:top w:val="none" w:sz="0" w:space="0" w:color="auto"/>
            <w:left w:val="none" w:sz="0" w:space="0" w:color="auto"/>
            <w:bottom w:val="none" w:sz="0" w:space="0" w:color="auto"/>
            <w:right w:val="none" w:sz="0" w:space="0" w:color="auto"/>
          </w:divBdr>
        </w:div>
        <w:div w:id="1593127457">
          <w:marLeft w:val="0"/>
          <w:marRight w:val="0"/>
          <w:marTop w:val="40"/>
          <w:marBottom w:val="40"/>
          <w:divBdr>
            <w:top w:val="none" w:sz="0" w:space="0" w:color="auto"/>
            <w:left w:val="none" w:sz="0" w:space="0" w:color="auto"/>
            <w:bottom w:val="none" w:sz="0" w:space="0" w:color="auto"/>
            <w:right w:val="none" w:sz="0" w:space="0" w:color="auto"/>
          </w:divBdr>
        </w:div>
        <w:div w:id="615602546">
          <w:marLeft w:val="0"/>
          <w:marRight w:val="0"/>
          <w:marTop w:val="40"/>
          <w:marBottom w:val="40"/>
          <w:divBdr>
            <w:top w:val="none" w:sz="0" w:space="0" w:color="auto"/>
            <w:left w:val="none" w:sz="0" w:space="0" w:color="auto"/>
            <w:bottom w:val="none" w:sz="0" w:space="0" w:color="auto"/>
            <w:right w:val="none" w:sz="0" w:space="0" w:color="auto"/>
          </w:divBdr>
        </w:div>
        <w:div w:id="84612187">
          <w:marLeft w:val="0"/>
          <w:marRight w:val="0"/>
          <w:marTop w:val="40"/>
          <w:marBottom w:val="40"/>
          <w:divBdr>
            <w:top w:val="none" w:sz="0" w:space="0" w:color="auto"/>
            <w:left w:val="none" w:sz="0" w:space="0" w:color="auto"/>
            <w:bottom w:val="none" w:sz="0" w:space="0" w:color="auto"/>
            <w:right w:val="none" w:sz="0" w:space="0" w:color="auto"/>
          </w:divBdr>
        </w:div>
        <w:div w:id="1968198314">
          <w:marLeft w:val="0"/>
          <w:marRight w:val="0"/>
          <w:marTop w:val="40"/>
          <w:marBottom w:val="40"/>
          <w:divBdr>
            <w:top w:val="none" w:sz="0" w:space="0" w:color="auto"/>
            <w:left w:val="none" w:sz="0" w:space="0" w:color="auto"/>
            <w:bottom w:val="none" w:sz="0" w:space="0" w:color="auto"/>
            <w:right w:val="none" w:sz="0" w:space="0" w:color="auto"/>
          </w:divBdr>
        </w:div>
        <w:div w:id="1516110791">
          <w:marLeft w:val="0"/>
          <w:marRight w:val="0"/>
          <w:marTop w:val="40"/>
          <w:marBottom w:val="40"/>
          <w:divBdr>
            <w:top w:val="none" w:sz="0" w:space="0" w:color="auto"/>
            <w:left w:val="none" w:sz="0" w:space="0" w:color="auto"/>
            <w:bottom w:val="none" w:sz="0" w:space="0" w:color="auto"/>
            <w:right w:val="none" w:sz="0" w:space="0" w:color="auto"/>
          </w:divBdr>
        </w:div>
        <w:div w:id="1965380219">
          <w:marLeft w:val="0"/>
          <w:marRight w:val="0"/>
          <w:marTop w:val="40"/>
          <w:marBottom w:val="40"/>
          <w:divBdr>
            <w:top w:val="none" w:sz="0" w:space="0" w:color="auto"/>
            <w:left w:val="none" w:sz="0" w:space="0" w:color="auto"/>
            <w:bottom w:val="none" w:sz="0" w:space="0" w:color="auto"/>
            <w:right w:val="none" w:sz="0" w:space="0" w:color="auto"/>
          </w:divBdr>
        </w:div>
        <w:div w:id="1582788202">
          <w:marLeft w:val="0"/>
          <w:marRight w:val="0"/>
          <w:marTop w:val="40"/>
          <w:marBottom w:val="40"/>
          <w:divBdr>
            <w:top w:val="none" w:sz="0" w:space="0" w:color="auto"/>
            <w:left w:val="none" w:sz="0" w:space="0" w:color="auto"/>
            <w:bottom w:val="none" w:sz="0" w:space="0" w:color="auto"/>
            <w:right w:val="none" w:sz="0" w:space="0" w:color="auto"/>
          </w:divBdr>
        </w:div>
        <w:div w:id="65955258">
          <w:marLeft w:val="0"/>
          <w:marRight w:val="0"/>
          <w:marTop w:val="40"/>
          <w:marBottom w:val="40"/>
          <w:divBdr>
            <w:top w:val="none" w:sz="0" w:space="0" w:color="auto"/>
            <w:left w:val="none" w:sz="0" w:space="0" w:color="auto"/>
            <w:bottom w:val="none" w:sz="0" w:space="0" w:color="auto"/>
            <w:right w:val="none" w:sz="0" w:space="0" w:color="auto"/>
          </w:divBdr>
        </w:div>
        <w:div w:id="604506992">
          <w:marLeft w:val="0"/>
          <w:marRight w:val="0"/>
          <w:marTop w:val="40"/>
          <w:marBottom w:val="40"/>
          <w:divBdr>
            <w:top w:val="none" w:sz="0" w:space="0" w:color="auto"/>
            <w:left w:val="none" w:sz="0" w:space="0" w:color="auto"/>
            <w:bottom w:val="none" w:sz="0" w:space="0" w:color="auto"/>
            <w:right w:val="none" w:sz="0" w:space="0" w:color="auto"/>
          </w:divBdr>
        </w:div>
        <w:div w:id="1483082607">
          <w:marLeft w:val="0"/>
          <w:marRight w:val="0"/>
          <w:marTop w:val="40"/>
          <w:marBottom w:val="40"/>
          <w:divBdr>
            <w:top w:val="none" w:sz="0" w:space="0" w:color="auto"/>
            <w:left w:val="none" w:sz="0" w:space="0" w:color="auto"/>
            <w:bottom w:val="none" w:sz="0" w:space="0" w:color="auto"/>
            <w:right w:val="none" w:sz="0" w:space="0" w:color="auto"/>
          </w:divBdr>
        </w:div>
        <w:div w:id="574126890">
          <w:marLeft w:val="0"/>
          <w:marRight w:val="0"/>
          <w:marTop w:val="40"/>
          <w:marBottom w:val="40"/>
          <w:divBdr>
            <w:top w:val="none" w:sz="0" w:space="0" w:color="auto"/>
            <w:left w:val="none" w:sz="0" w:space="0" w:color="auto"/>
            <w:bottom w:val="none" w:sz="0" w:space="0" w:color="auto"/>
            <w:right w:val="none" w:sz="0" w:space="0" w:color="auto"/>
          </w:divBdr>
        </w:div>
      </w:divsChild>
    </w:div>
    <w:div w:id="265381439">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7378491">
      <w:bodyDiv w:val="1"/>
      <w:marLeft w:val="0"/>
      <w:marRight w:val="0"/>
      <w:marTop w:val="0"/>
      <w:marBottom w:val="0"/>
      <w:divBdr>
        <w:top w:val="none" w:sz="0" w:space="0" w:color="auto"/>
        <w:left w:val="none" w:sz="0" w:space="0" w:color="auto"/>
        <w:bottom w:val="none" w:sz="0" w:space="0" w:color="auto"/>
        <w:right w:val="none" w:sz="0" w:space="0" w:color="auto"/>
      </w:divBdr>
    </w:div>
    <w:div w:id="285428021">
      <w:bodyDiv w:val="1"/>
      <w:marLeft w:val="0"/>
      <w:marRight w:val="0"/>
      <w:marTop w:val="0"/>
      <w:marBottom w:val="0"/>
      <w:divBdr>
        <w:top w:val="none" w:sz="0" w:space="0" w:color="auto"/>
        <w:left w:val="none" w:sz="0" w:space="0" w:color="auto"/>
        <w:bottom w:val="none" w:sz="0" w:space="0" w:color="auto"/>
        <w:right w:val="none" w:sz="0" w:space="0" w:color="auto"/>
      </w:divBdr>
      <w:divsChild>
        <w:div w:id="1010835071">
          <w:marLeft w:val="720"/>
          <w:marRight w:val="0"/>
          <w:marTop w:val="0"/>
          <w:marBottom w:val="0"/>
          <w:divBdr>
            <w:top w:val="none" w:sz="0" w:space="0" w:color="auto"/>
            <w:left w:val="none" w:sz="0" w:space="0" w:color="auto"/>
            <w:bottom w:val="none" w:sz="0" w:space="0" w:color="auto"/>
            <w:right w:val="none" w:sz="0" w:space="0" w:color="auto"/>
          </w:divBdr>
        </w:div>
        <w:div w:id="109975660">
          <w:marLeft w:val="720"/>
          <w:marRight w:val="0"/>
          <w:marTop w:val="0"/>
          <w:marBottom w:val="0"/>
          <w:divBdr>
            <w:top w:val="none" w:sz="0" w:space="0" w:color="auto"/>
            <w:left w:val="none" w:sz="0" w:space="0" w:color="auto"/>
            <w:bottom w:val="none" w:sz="0" w:space="0" w:color="auto"/>
            <w:right w:val="none" w:sz="0" w:space="0" w:color="auto"/>
          </w:divBdr>
        </w:div>
        <w:div w:id="2078555261">
          <w:marLeft w:val="0"/>
          <w:marRight w:val="0"/>
          <w:marTop w:val="0"/>
          <w:marBottom w:val="0"/>
          <w:divBdr>
            <w:top w:val="none" w:sz="0" w:space="0" w:color="auto"/>
            <w:left w:val="none" w:sz="0" w:space="0" w:color="auto"/>
            <w:bottom w:val="none" w:sz="0" w:space="0" w:color="auto"/>
            <w:right w:val="none" w:sz="0" w:space="0" w:color="auto"/>
          </w:divBdr>
        </w:div>
        <w:div w:id="478690791">
          <w:marLeft w:val="0"/>
          <w:marRight w:val="0"/>
          <w:marTop w:val="0"/>
          <w:marBottom w:val="0"/>
          <w:divBdr>
            <w:top w:val="none" w:sz="0" w:space="0" w:color="auto"/>
            <w:left w:val="none" w:sz="0" w:space="0" w:color="auto"/>
            <w:bottom w:val="none" w:sz="0" w:space="0" w:color="auto"/>
            <w:right w:val="none" w:sz="0" w:space="0" w:color="auto"/>
          </w:divBdr>
        </w:div>
        <w:div w:id="1778022059">
          <w:marLeft w:val="0"/>
          <w:marRight w:val="0"/>
          <w:marTop w:val="0"/>
          <w:marBottom w:val="0"/>
          <w:divBdr>
            <w:top w:val="none" w:sz="0" w:space="0" w:color="auto"/>
            <w:left w:val="none" w:sz="0" w:space="0" w:color="auto"/>
            <w:bottom w:val="none" w:sz="0" w:space="0" w:color="auto"/>
            <w:right w:val="none" w:sz="0" w:space="0" w:color="auto"/>
          </w:divBdr>
        </w:div>
        <w:div w:id="874125097">
          <w:marLeft w:val="0"/>
          <w:marRight w:val="0"/>
          <w:marTop w:val="0"/>
          <w:marBottom w:val="0"/>
          <w:divBdr>
            <w:top w:val="none" w:sz="0" w:space="0" w:color="auto"/>
            <w:left w:val="none" w:sz="0" w:space="0" w:color="auto"/>
            <w:bottom w:val="none" w:sz="0" w:space="0" w:color="auto"/>
            <w:right w:val="none" w:sz="0" w:space="0" w:color="auto"/>
          </w:divBdr>
        </w:div>
        <w:div w:id="1608810232">
          <w:marLeft w:val="720"/>
          <w:marRight w:val="0"/>
          <w:marTop w:val="0"/>
          <w:marBottom w:val="0"/>
          <w:divBdr>
            <w:top w:val="none" w:sz="0" w:space="0" w:color="auto"/>
            <w:left w:val="none" w:sz="0" w:space="0" w:color="auto"/>
            <w:bottom w:val="none" w:sz="0" w:space="0" w:color="auto"/>
            <w:right w:val="none" w:sz="0" w:space="0" w:color="auto"/>
          </w:divBdr>
        </w:div>
      </w:divsChild>
    </w:div>
    <w:div w:id="309680181">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1543455">
      <w:bodyDiv w:val="1"/>
      <w:marLeft w:val="0"/>
      <w:marRight w:val="0"/>
      <w:marTop w:val="0"/>
      <w:marBottom w:val="0"/>
      <w:divBdr>
        <w:top w:val="none" w:sz="0" w:space="0" w:color="auto"/>
        <w:left w:val="none" w:sz="0" w:space="0" w:color="auto"/>
        <w:bottom w:val="none" w:sz="0" w:space="0" w:color="auto"/>
        <w:right w:val="none" w:sz="0" w:space="0" w:color="auto"/>
      </w:divBdr>
    </w:div>
    <w:div w:id="323289180">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8819873">
      <w:bodyDiv w:val="1"/>
      <w:marLeft w:val="0"/>
      <w:marRight w:val="0"/>
      <w:marTop w:val="0"/>
      <w:marBottom w:val="0"/>
      <w:divBdr>
        <w:top w:val="none" w:sz="0" w:space="0" w:color="auto"/>
        <w:left w:val="none" w:sz="0" w:space="0" w:color="auto"/>
        <w:bottom w:val="none" w:sz="0" w:space="0" w:color="auto"/>
        <w:right w:val="none" w:sz="0" w:space="0" w:color="auto"/>
      </w:divBdr>
    </w:div>
    <w:div w:id="379133358">
      <w:bodyDiv w:val="1"/>
      <w:marLeft w:val="0"/>
      <w:marRight w:val="0"/>
      <w:marTop w:val="0"/>
      <w:marBottom w:val="0"/>
      <w:divBdr>
        <w:top w:val="none" w:sz="0" w:space="0" w:color="auto"/>
        <w:left w:val="none" w:sz="0" w:space="0" w:color="auto"/>
        <w:bottom w:val="none" w:sz="0" w:space="0" w:color="auto"/>
        <w:right w:val="none" w:sz="0" w:space="0" w:color="auto"/>
      </w:divBdr>
    </w:div>
    <w:div w:id="384985567">
      <w:bodyDiv w:val="1"/>
      <w:marLeft w:val="0"/>
      <w:marRight w:val="0"/>
      <w:marTop w:val="0"/>
      <w:marBottom w:val="0"/>
      <w:divBdr>
        <w:top w:val="none" w:sz="0" w:space="0" w:color="auto"/>
        <w:left w:val="none" w:sz="0" w:space="0" w:color="auto"/>
        <w:bottom w:val="none" w:sz="0" w:space="0" w:color="auto"/>
        <w:right w:val="none" w:sz="0" w:space="0" w:color="auto"/>
      </w:divBdr>
      <w:divsChild>
        <w:div w:id="551304627">
          <w:marLeft w:val="0"/>
          <w:marRight w:val="0"/>
          <w:marTop w:val="0"/>
          <w:marBottom w:val="0"/>
          <w:divBdr>
            <w:top w:val="none" w:sz="0" w:space="0" w:color="auto"/>
            <w:left w:val="none" w:sz="0" w:space="0" w:color="auto"/>
            <w:bottom w:val="none" w:sz="0" w:space="0" w:color="auto"/>
            <w:right w:val="none" w:sz="0" w:space="0" w:color="auto"/>
          </w:divBdr>
        </w:div>
        <w:div w:id="252318492">
          <w:marLeft w:val="0"/>
          <w:marRight w:val="0"/>
          <w:marTop w:val="0"/>
          <w:marBottom w:val="0"/>
          <w:divBdr>
            <w:top w:val="none" w:sz="0" w:space="0" w:color="auto"/>
            <w:left w:val="none" w:sz="0" w:space="0" w:color="auto"/>
            <w:bottom w:val="none" w:sz="0" w:space="0" w:color="auto"/>
            <w:right w:val="none" w:sz="0" w:space="0" w:color="auto"/>
          </w:divBdr>
        </w:div>
        <w:div w:id="774521298">
          <w:marLeft w:val="0"/>
          <w:marRight w:val="0"/>
          <w:marTop w:val="0"/>
          <w:marBottom w:val="0"/>
          <w:divBdr>
            <w:top w:val="none" w:sz="0" w:space="0" w:color="auto"/>
            <w:left w:val="none" w:sz="0" w:space="0" w:color="auto"/>
            <w:bottom w:val="none" w:sz="0" w:space="0" w:color="auto"/>
            <w:right w:val="none" w:sz="0" w:space="0" w:color="auto"/>
          </w:divBdr>
        </w:div>
        <w:div w:id="855312644">
          <w:marLeft w:val="0"/>
          <w:marRight w:val="0"/>
          <w:marTop w:val="0"/>
          <w:marBottom w:val="0"/>
          <w:divBdr>
            <w:top w:val="none" w:sz="0" w:space="0" w:color="auto"/>
            <w:left w:val="none" w:sz="0" w:space="0" w:color="auto"/>
            <w:bottom w:val="none" w:sz="0" w:space="0" w:color="auto"/>
            <w:right w:val="none" w:sz="0" w:space="0" w:color="auto"/>
          </w:divBdr>
        </w:div>
      </w:divsChild>
    </w:div>
    <w:div w:id="41177662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1217823">
      <w:bodyDiv w:val="1"/>
      <w:marLeft w:val="0"/>
      <w:marRight w:val="0"/>
      <w:marTop w:val="0"/>
      <w:marBottom w:val="0"/>
      <w:divBdr>
        <w:top w:val="none" w:sz="0" w:space="0" w:color="auto"/>
        <w:left w:val="none" w:sz="0" w:space="0" w:color="auto"/>
        <w:bottom w:val="none" w:sz="0" w:space="0" w:color="auto"/>
        <w:right w:val="none" w:sz="0" w:space="0" w:color="auto"/>
      </w:divBdr>
    </w:div>
    <w:div w:id="425003025">
      <w:bodyDiv w:val="1"/>
      <w:marLeft w:val="0"/>
      <w:marRight w:val="0"/>
      <w:marTop w:val="0"/>
      <w:marBottom w:val="0"/>
      <w:divBdr>
        <w:top w:val="none" w:sz="0" w:space="0" w:color="auto"/>
        <w:left w:val="none" w:sz="0" w:space="0" w:color="auto"/>
        <w:bottom w:val="none" w:sz="0" w:space="0" w:color="auto"/>
        <w:right w:val="none" w:sz="0" w:space="0" w:color="auto"/>
      </w:divBdr>
      <w:divsChild>
        <w:div w:id="1810588727">
          <w:marLeft w:val="720"/>
          <w:marRight w:val="0"/>
          <w:marTop w:val="0"/>
          <w:marBottom w:val="0"/>
          <w:divBdr>
            <w:top w:val="none" w:sz="0" w:space="0" w:color="auto"/>
            <w:left w:val="none" w:sz="0" w:space="0" w:color="auto"/>
            <w:bottom w:val="none" w:sz="0" w:space="0" w:color="auto"/>
            <w:right w:val="none" w:sz="0" w:space="0" w:color="auto"/>
          </w:divBdr>
        </w:div>
        <w:div w:id="913777718">
          <w:marLeft w:val="720"/>
          <w:marRight w:val="0"/>
          <w:marTop w:val="0"/>
          <w:marBottom w:val="0"/>
          <w:divBdr>
            <w:top w:val="none" w:sz="0" w:space="0" w:color="auto"/>
            <w:left w:val="none" w:sz="0" w:space="0" w:color="auto"/>
            <w:bottom w:val="none" w:sz="0" w:space="0" w:color="auto"/>
            <w:right w:val="none" w:sz="0" w:space="0" w:color="auto"/>
          </w:divBdr>
        </w:div>
        <w:div w:id="765730726">
          <w:marLeft w:val="720"/>
          <w:marRight w:val="0"/>
          <w:marTop w:val="0"/>
          <w:marBottom w:val="0"/>
          <w:divBdr>
            <w:top w:val="none" w:sz="0" w:space="0" w:color="auto"/>
            <w:left w:val="none" w:sz="0" w:space="0" w:color="auto"/>
            <w:bottom w:val="none" w:sz="0" w:space="0" w:color="auto"/>
            <w:right w:val="none" w:sz="0" w:space="0" w:color="auto"/>
          </w:divBdr>
        </w:div>
        <w:div w:id="875048834">
          <w:marLeft w:val="720"/>
          <w:marRight w:val="0"/>
          <w:marTop w:val="0"/>
          <w:marBottom w:val="0"/>
          <w:divBdr>
            <w:top w:val="none" w:sz="0" w:space="0" w:color="auto"/>
            <w:left w:val="none" w:sz="0" w:space="0" w:color="auto"/>
            <w:bottom w:val="none" w:sz="0" w:space="0" w:color="auto"/>
            <w:right w:val="none" w:sz="0" w:space="0" w:color="auto"/>
          </w:divBdr>
        </w:div>
        <w:div w:id="332417707">
          <w:marLeft w:val="720"/>
          <w:marRight w:val="0"/>
          <w:marTop w:val="0"/>
          <w:marBottom w:val="0"/>
          <w:divBdr>
            <w:top w:val="none" w:sz="0" w:space="0" w:color="auto"/>
            <w:left w:val="none" w:sz="0" w:space="0" w:color="auto"/>
            <w:bottom w:val="none" w:sz="0" w:space="0" w:color="auto"/>
            <w:right w:val="none" w:sz="0" w:space="0" w:color="auto"/>
          </w:divBdr>
        </w:div>
      </w:divsChild>
    </w:div>
    <w:div w:id="426077542">
      <w:bodyDiv w:val="1"/>
      <w:marLeft w:val="0"/>
      <w:marRight w:val="0"/>
      <w:marTop w:val="0"/>
      <w:marBottom w:val="0"/>
      <w:divBdr>
        <w:top w:val="none" w:sz="0" w:space="0" w:color="auto"/>
        <w:left w:val="none" w:sz="0" w:space="0" w:color="auto"/>
        <w:bottom w:val="none" w:sz="0" w:space="0" w:color="auto"/>
        <w:right w:val="none" w:sz="0" w:space="0" w:color="auto"/>
      </w:divBdr>
      <w:divsChild>
        <w:div w:id="1059792329">
          <w:marLeft w:val="446"/>
          <w:marRight w:val="0"/>
          <w:marTop w:val="20"/>
          <w:marBottom w:val="0"/>
          <w:divBdr>
            <w:top w:val="none" w:sz="0" w:space="0" w:color="auto"/>
            <w:left w:val="none" w:sz="0" w:space="0" w:color="auto"/>
            <w:bottom w:val="none" w:sz="0" w:space="0" w:color="auto"/>
            <w:right w:val="none" w:sz="0" w:space="0" w:color="auto"/>
          </w:divBdr>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1654786">
      <w:bodyDiv w:val="1"/>
      <w:marLeft w:val="0"/>
      <w:marRight w:val="0"/>
      <w:marTop w:val="0"/>
      <w:marBottom w:val="0"/>
      <w:divBdr>
        <w:top w:val="none" w:sz="0" w:space="0" w:color="auto"/>
        <w:left w:val="none" w:sz="0" w:space="0" w:color="auto"/>
        <w:bottom w:val="none" w:sz="0" w:space="0" w:color="auto"/>
        <w:right w:val="none" w:sz="0" w:space="0" w:color="auto"/>
      </w:divBdr>
      <w:divsChild>
        <w:div w:id="2031563127">
          <w:marLeft w:val="720"/>
          <w:marRight w:val="0"/>
          <w:marTop w:val="0"/>
          <w:marBottom w:val="0"/>
          <w:divBdr>
            <w:top w:val="none" w:sz="0" w:space="0" w:color="auto"/>
            <w:left w:val="none" w:sz="0" w:space="0" w:color="auto"/>
            <w:bottom w:val="none" w:sz="0" w:space="0" w:color="auto"/>
            <w:right w:val="none" w:sz="0" w:space="0" w:color="auto"/>
          </w:divBdr>
        </w:div>
        <w:div w:id="944850746">
          <w:marLeft w:val="720"/>
          <w:marRight w:val="0"/>
          <w:marTop w:val="0"/>
          <w:marBottom w:val="0"/>
          <w:divBdr>
            <w:top w:val="none" w:sz="0" w:space="0" w:color="auto"/>
            <w:left w:val="none" w:sz="0" w:space="0" w:color="auto"/>
            <w:bottom w:val="none" w:sz="0" w:space="0" w:color="auto"/>
            <w:right w:val="none" w:sz="0" w:space="0" w:color="auto"/>
          </w:divBdr>
        </w:div>
        <w:div w:id="490603347">
          <w:marLeft w:val="720"/>
          <w:marRight w:val="0"/>
          <w:marTop w:val="0"/>
          <w:marBottom w:val="0"/>
          <w:divBdr>
            <w:top w:val="none" w:sz="0" w:space="0" w:color="auto"/>
            <w:left w:val="none" w:sz="0" w:space="0" w:color="auto"/>
            <w:bottom w:val="none" w:sz="0" w:space="0" w:color="auto"/>
            <w:right w:val="none" w:sz="0" w:space="0" w:color="auto"/>
          </w:divBdr>
        </w:div>
      </w:divsChild>
    </w:div>
    <w:div w:id="455104147">
      <w:bodyDiv w:val="1"/>
      <w:marLeft w:val="0"/>
      <w:marRight w:val="0"/>
      <w:marTop w:val="0"/>
      <w:marBottom w:val="0"/>
      <w:divBdr>
        <w:top w:val="none" w:sz="0" w:space="0" w:color="auto"/>
        <w:left w:val="none" w:sz="0" w:space="0" w:color="auto"/>
        <w:bottom w:val="none" w:sz="0" w:space="0" w:color="auto"/>
        <w:right w:val="none" w:sz="0" w:space="0" w:color="auto"/>
      </w:divBdr>
      <w:divsChild>
        <w:div w:id="691682685">
          <w:marLeft w:val="720"/>
          <w:marRight w:val="0"/>
          <w:marTop w:val="0"/>
          <w:marBottom w:val="0"/>
          <w:divBdr>
            <w:top w:val="none" w:sz="0" w:space="0" w:color="auto"/>
            <w:left w:val="none" w:sz="0" w:space="0" w:color="auto"/>
            <w:bottom w:val="none" w:sz="0" w:space="0" w:color="auto"/>
            <w:right w:val="none" w:sz="0" w:space="0" w:color="auto"/>
          </w:divBdr>
        </w:div>
      </w:divsChild>
    </w:div>
    <w:div w:id="508640022">
      <w:bodyDiv w:val="1"/>
      <w:marLeft w:val="0"/>
      <w:marRight w:val="0"/>
      <w:marTop w:val="0"/>
      <w:marBottom w:val="0"/>
      <w:divBdr>
        <w:top w:val="none" w:sz="0" w:space="0" w:color="auto"/>
        <w:left w:val="none" w:sz="0" w:space="0" w:color="auto"/>
        <w:bottom w:val="none" w:sz="0" w:space="0" w:color="auto"/>
        <w:right w:val="none" w:sz="0" w:space="0" w:color="auto"/>
      </w:divBdr>
    </w:div>
    <w:div w:id="534195453">
      <w:bodyDiv w:val="1"/>
      <w:marLeft w:val="0"/>
      <w:marRight w:val="0"/>
      <w:marTop w:val="0"/>
      <w:marBottom w:val="0"/>
      <w:divBdr>
        <w:top w:val="none" w:sz="0" w:space="0" w:color="auto"/>
        <w:left w:val="none" w:sz="0" w:space="0" w:color="auto"/>
        <w:bottom w:val="none" w:sz="0" w:space="0" w:color="auto"/>
        <w:right w:val="none" w:sz="0" w:space="0" w:color="auto"/>
      </w:divBdr>
      <w:divsChild>
        <w:div w:id="340008052">
          <w:marLeft w:val="1080"/>
          <w:marRight w:val="0"/>
          <w:marTop w:val="0"/>
          <w:marBottom w:val="0"/>
          <w:divBdr>
            <w:top w:val="none" w:sz="0" w:space="0" w:color="auto"/>
            <w:left w:val="none" w:sz="0" w:space="0" w:color="auto"/>
            <w:bottom w:val="none" w:sz="0" w:space="0" w:color="auto"/>
            <w:right w:val="none" w:sz="0" w:space="0" w:color="auto"/>
          </w:divBdr>
        </w:div>
        <w:div w:id="230046783">
          <w:marLeft w:val="720"/>
          <w:marRight w:val="0"/>
          <w:marTop w:val="0"/>
          <w:marBottom w:val="0"/>
          <w:divBdr>
            <w:top w:val="none" w:sz="0" w:space="0" w:color="auto"/>
            <w:left w:val="none" w:sz="0" w:space="0" w:color="auto"/>
            <w:bottom w:val="none" w:sz="0" w:space="0" w:color="auto"/>
            <w:right w:val="none" w:sz="0" w:space="0" w:color="auto"/>
          </w:divBdr>
        </w:div>
        <w:div w:id="1688753149">
          <w:marLeft w:val="0"/>
          <w:marRight w:val="0"/>
          <w:marTop w:val="0"/>
          <w:marBottom w:val="0"/>
          <w:divBdr>
            <w:top w:val="none" w:sz="0" w:space="0" w:color="auto"/>
            <w:left w:val="none" w:sz="0" w:space="0" w:color="auto"/>
            <w:bottom w:val="none" w:sz="0" w:space="0" w:color="auto"/>
            <w:right w:val="none" w:sz="0" w:space="0" w:color="auto"/>
          </w:divBdr>
        </w:div>
        <w:div w:id="661472943">
          <w:marLeft w:val="0"/>
          <w:marRight w:val="0"/>
          <w:marTop w:val="0"/>
          <w:marBottom w:val="0"/>
          <w:divBdr>
            <w:top w:val="none" w:sz="0" w:space="0" w:color="auto"/>
            <w:left w:val="none" w:sz="0" w:space="0" w:color="auto"/>
            <w:bottom w:val="none" w:sz="0" w:space="0" w:color="auto"/>
            <w:right w:val="none" w:sz="0" w:space="0" w:color="auto"/>
          </w:divBdr>
        </w:div>
        <w:div w:id="1074160964">
          <w:marLeft w:val="0"/>
          <w:marRight w:val="0"/>
          <w:marTop w:val="0"/>
          <w:marBottom w:val="0"/>
          <w:divBdr>
            <w:top w:val="none" w:sz="0" w:space="0" w:color="auto"/>
            <w:left w:val="none" w:sz="0" w:space="0" w:color="auto"/>
            <w:bottom w:val="none" w:sz="0" w:space="0" w:color="auto"/>
            <w:right w:val="none" w:sz="0" w:space="0" w:color="auto"/>
          </w:divBdr>
        </w:div>
        <w:div w:id="350644384">
          <w:marLeft w:val="0"/>
          <w:marRight w:val="0"/>
          <w:marTop w:val="0"/>
          <w:marBottom w:val="0"/>
          <w:divBdr>
            <w:top w:val="none" w:sz="0" w:space="0" w:color="auto"/>
            <w:left w:val="none" w:sz="0" w:space="0" w:color="auto"/>
            <w:bottom w:val="none" w:sz="0" w:space="0" w:color="auto"/>
            <w:right w:val="none" w:sz="0" w:space="0" w:color="auto"/>
          </w:divBdr>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3684072">
      <w:bodyDiv w:val="1"/>
      <w:marLeft w:val="0"/>
      <w:marRight w:val="0"/>
      <w:marTop w:val="0"/>
      <w:marBottom w:val="0"/>
      <w:divBdr>
        <w:top w:val="none" w:sz="0" w:space="0" w:color="auto"/>
        <w:left w:val="none" w:sz="0" w:space="0" w:color="auto"/>
        <w:bottom w:val="none" w:sz="0" w:space="0" w:color="auto"/>
        <w:right w:val="none" w:sz="0" w:space="0" w:color="auto"/>
      </w:divBdr>
      <w:divsChild>
        <w:div w:id="698550260">
          <w:marLeft w:val="720"/>
          <w:marRight w:val="0"/>
          <w:marTop w:val="0"/>
          <w:marBottom w:val="0"/>
          <w:divBdr>
            <w:top w:val="none" w:sz="0" w:space="0" w:color="auto"/>
            <w:left w:val="none" w:sz="0" w:space="0" w:color="auto"/>
            <w:bottom w:val="none" w:sz="0" w:space="0" w:color="auto"/>
            <w:right w:val="none" w:sz="0" w:space="0" w:color="auto"/>
          </w:divBdr>
        </w:div>
        <w:div w:id="762144654">
          <w:marLeft w:val="720"/>
          <w:marRight w:val="0"/>
          <w:marTop w:val="0"/>
          <w:marBottom w:val="0"/>
          <w:divBdr>
            <w:top w:val="none" w:sz="0" w:space="0" w:color="auto"/>
            <w:left w:val="none" w:sz="0" w:space="0" w:color="auto"/>
            <w:bottom w:val="none" w:sz="0" w:space="0" w:color="auto"/>
            <w:right w:val="none" w:sz="0" w:space="0" w:color="auto"/>
          </w:divBdr>
        </w:div>
        <w:div w:id="1755012550">
          <w:marLeft w:val="720"/>
          <w:marRight w:val="0"/>
          <w:marTop w:val="0"/>
          <w:marBottom w:val="0"/>
          <w:divBdr>
            <w:top w:val="none" w:sz="0" w:space="0" w:color="auto"/>
            <w:left w:val="none" w:sz="0" w:space="0" w:color="auto"/>
            <w:bottom w:val="none" w:sz="0" w:space="0" w:color="auto"/>
            <w:right w:val="none" w:sz="0" w:space="0" w:color="auto"/>
          </w:divBdr>
        </w:div>
      </w:divsChild>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2418535">
      <w:bodyDiv w:val="1"/>
      <w:marLeft w:val="0"/>
      <w:marRight w:val="0"/>
      <w:marTop w:val="0"/>
      <w:marBottom w:val="0"/>
      <w:divBdr>
        <w:top w:val="none" w:sz="0" w:space="0" w:color="auto"/>
        <w:left w:val="none" w:sz="0" w:space="0" w:color="auto"/>
        <w:bottom w:val="none" w:sz="0" w:space="0" w:color="auto"/>
        <w:right w:val="none" w:sz="0" w:space="0" w:color="auto"/>
      </w:divBdr>
    </w:div>
    <w:div w:id="6808160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6906137">
      <w:bodyDiv w:val="1"/>
      <w:marLeft w:val="0"/>
      <w:marRight w:val="0"/>
      <w:marTop w:val="0"/>
      <w:marBottom w:val="0"/>
      <w:divBdr>
        <w:top w:val="none" w:sz="0" w:space="0" w:color="auto"/>
        <w:left w:val="none" w:sz="0" w:space="0" w:color="auto"/>
        <w:bottom w:val="none" w:sz="0" w:space="0" w:color="auto"/>
        <w:right w:val="none" w:sz="0" w:space="0" w:color="auto"/>
      </w:divBdr>
    </w:div>
    <w:div w:id="76762553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253981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39265939">
      <w:bodyDiv w:val="1"/>
      <w:marLeft w:val="0"/>
      <w:marRight w:val="0"/>
      <w:marTop w:val="0"/>
      <w:marBottom w:val="0"/>
      <w:divBdr>
        <w:top w:val="none" w:sz="0" w:space="0" w:color="auto"/>
        <w:left w:val="none" w:sz="0" w:space="0" w:color="auto"/>
        <w:bottom w:val="none" w:sz="0" w:space="0" w:color="auto"/>
        <w:right w:val="none" w:sz="0" w:space="0" w:color="auto"/>
      </w:divBdr>
    </w:div>
    <w:div w:id="960190845">
      <w:bodyDiv w:val="1"/>
      <w:marLeft w:val="0"/>
      <w:marRight w:val="0"/>
      <w:marTop w:val="0"/>
      <w:marBottom w:val="0"/>
      <w:divBdr>
        <w:top w:val="none" w:sz="0" w:space="0" w:color="auto"/>
        <w:left w:val="none" w:sz="0" w:space="0" w:color="auto"/>
        <w:bottom w:val="none" w:sz="0" w:space="0" w:color="auto"/>
        <w:right w:val="none" w:sz="0" w:space="0" w:color="auto"/>
      </w:divBdr>
      <w:divsChild>
        <w:div w:id="1540238625">
          <w:marLeft w:val="720"/>
          <w:marRight w:val="0"/>
          <w:marTop w:val="0"/>
          <w:marBottom w:val="0"/>
          <w:divBdr>
            <w:top w:val="none" w:sz="0" w:space="0" w:color="auto"/>
            <w:left w:val="none" w:sz="0" w:space="0" w:color="auto"/>
            <w:bottom w:val="none" w:sz="0" w:space="0" w:color="auto"/>
            <w:right w:val="none" w:sz="0" w:space="0" w:color="auto"/>
          </w:divBdr>
        </w:div>
        <w:div w:id="1308123417">
          <w:marLeft w:val="720"/>
          <w:marRight w:val="0"/>
          <w:marTop w:val="0"/>
          <w:marBottom w:val="0"/>
          <w:divBdr>
            <w:top w:val="none" w:sz="0" w:space="0" w:color="auto"/>
            <w:left w:val="none" w:sz="0" w:space="0" w:color="auto"/>
            <w:bottom w:val="none" w:sz="0" w:space="0" w:color="auto"/>
            <w:right w:val="none" w:sz="0" w:space="0" w:color="auto"/>
          </w:divBdr>
        </w:div>
        <w:div w:id="547957344">
          <w:marLeft w:val="720"/>
          <w:marRight w:val="0"/>
          <w:marTop w:val="0"/>
          <w:marBottom w:val="0"/>
          <w:divBdr>
            <w:top w:val="none" w:sz="0" w:space="0" w:color="auto"/>
            <w:left w:val="none" w:sz="0" w:space="0" w:color="auto"/>
            <w:bottom w:val="none" w:sz="0" w:space="0" w:color="auto"/>
            <w:right w:val="none" w:sz="0" w:space="0" w:color="auto"/>
          </w:divBdr>
        </w:div>
        <w:div w:id="1090931749">
          <w:marLeft w:val="720"/>
          <w:marRight w:val="0"/>
          <w:marTop w:val="0"/>
          <w:marBottom w:val="0"/>
          <w:divBdr>
            <w:top w:val="none" w:sz="0" w:space="0" w:color="auto"/>
            <w:left w:val="none" w:sz="0" w:space="0" w:color="auto"/>
            <w:bottom w:val="none" w:sz="0" w:space="0" w:color="auto"/>
            <w:right w:val="none" w:sz="0" w:space="0" w:color="auto"/>
          </w:divBdr>
        </w:div>
        <w:div w:id="901526036">
          <w:marLeft w:val="720"/>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2519915">
      <w:bodyDiv w:val="1"/>
      <w:marLeft w:val="0"/>
      <w:marRight w:val="0"/>
      <w:marTop w:val="0"/>
      <w:marBottom w:val="0"/>
      <w:divBdr>
        <w:top w:val="none" w:sz="0" w:space="0" w:color="auto"/>
        <w:left w:val="none" w:sz="0" w:space="0" w:color="auto"/>
        <w:bottom w:val="none" w:sz="0" w:space="0" w:color="auto"/>
        <w:right w:val="none" w:sz="0" w:space="0" w:color="auto"/>
      </w:divBdr>
    </w:div>
    <w:div w:id="974532328">
      <w:bodyDiv w:val="1"/>
      <w:marLeft w:val="0"/>
      <w:marRight w:val="0"/>
      <w:marTop w:val="0"/>
      <w:marBottom w:val="0"/>
      <w:divBdr>
        <w:top w:val="none" w:sz="0" w:space="0" w:color="auto"/>
        <w:left w:val="none" w:sz="0" w:space="0" w:color="auto"/>
        <w:bottom w:val="none" w:sz="0" w:space="0" w:color="auto"/>
        <w:right w:val="none" w:sz="0" w:space="0" w:color="auto"/>
      </w:divBdr>
    </w:div>
    <w:div w:id="974602347">
      <w:bodyDiv w:val="1"/>
      <w:marLeft w:val="0"/>
      <w:marRight w:val="0"/>
      <w:marTop w:val="0"/>
      <w:marBottom w:val="0"/>
      <w:divBdr>
        <w:top w:val="none" w:sz="0" w:space="0" w:color="auto"/>
        <w:left w:val="none" w:sz="0" w:space="0" w:color="auto"/>
        <w:bottom w:val="none" w:sz="0" w:space="0" w:color="auto"/>
        <w:right w:val="none" w:sz="0" w:space="0" w:color="auto"/>
      </w:divBdr>
    </w:div>
    <w:div w:id="975374213">
      <w:bodyDiv w:val="1"/>
      <w:marLeft w:val="0"/>
      <w:marRight w:val="0"/>
      <w:marTop w:val="0"/>
      <w:marBottom w:val="0"/>
      <w:divBdr>
        <w:top w:val="none" w:sz="0" w:space="0" w:color="auto"/>
        <w:left w:val="none" w:sz="0" w:space="0" w:color="auto"/>
        <w:bottom w:val="none" w:sz="0" w:space="0" w:color="auto"/>
        <w:right w:val="none" w:sz="0" w:space="0" w:color="auto"/>
      </w:divBdr>
    </w:div>
    <w:div w:id="986014772">
      <w:bodyDiv w:val="1"/>
      <w:marLeft w:val="0"/>
      <w:marRight w:val="0"/>
      <w:marTop w:val="0"/>
      <w:marBottom w:val="0"/>
      <w:divBdr>
        <w:top w:val="none" w:sz="0" w:space="0" w:color="auto"/>
        <w:left w:val="none" w:sz="0" w:space="0" w:color="auto"/>
        <w:bottom w:val="none" w:sz="0" w:space="0" w:color="auto"/>
        <w:right w:val="none" w:sz="0" w:space="0" w:color="auto"/>
      </w:divBdr>
    </w:div>
    <w:div w:id="1006056362">
      <w:bodyDiv w:val="1"/>
      <w:marLeft w:val="0"/>
      <w:marRight w:val="0"/>
      <w:marTop w:val="0"/>
      <w:marBottom w:val="0"/>
      <w:divBdr>
        <w:top w:val="none" w:sz="0" w:space="0" w:color="auto"/>
        <w:left w:val="none" w:sz="0" w:space="0" w:color="auto"/>
        <w:bottom w:val="none" w:sz="0" w:space="0" w:color="auto"/>
        <w:right w:val="none" w:sz="0" w:space="0" w:color="auto"/>
      </w:divBdr>
    </w:div>
    <w:div w:id="1011879167">
      <w:bodyDiv w:val="1"/>
      <w:marLeft w:val="0"/>
      <w:marRight w:val="0"/>
      <w:marTop w:val="0"/>
      <w:marBottom w:val="0"/>
      <w:divBdr>
        <w:top w:val="none" w:sz="0" w:space="0" w:color="auto"/>
        <w:left w:val="none" w:sz="0" w:space="0" w:color="auto"/>
        <w:bottom w:val="none" w:sz="0" w:space="0" w:color="auto"/>
        <w:right w:val="none" w:sz="0" w:space="0" w:color="auto"/>
      </w:divBdr>
    </w:div>
    <w:div w:id="1027215494">
      <w:bodyDiv w:val="1"/>
      <w:marLeft w:val="0"/>
      <w:marRight w:val="0"/>
      <w:marTop w:val="0"/>
      <w:marBottom w:val="0"/>
      <w:divBdr>
        <w:top w:val="none" w:sz="0" w:space="0" w:color="auto"/>
        <w:left w:val="none" w:sz="0" w:space="0" w:color="auto"/>
        <w:bottom w:val="none" w:sz="0" w:space="0" w:color="auto"/>
        <w:right w:val="none" w:sz="0" w:space="0" w:color="auto"/>
      </w:divBdr>
    </w:div>
    <w:div w:id="1061054995">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76392759">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34300211">
      <w:bodyDiv w:val="1"/>
      <w:marLeft w:val="0"/>
      <w:marRight w:val="0"/>
      <w:marTop w:val="0"/>
      <w:marBottom w:val="0"/>
      <w:divBdr>
        <w:top w:val="none" w:sz="0" w:space="0" w:color="auto"/>
        <w:left w:val="none" w:sz="0" w:space="0" w:color="auto"/>
        <w:bottom w:val="none" w:sz="0" w:space="0" w:color="auto"/>
        <w:right w:val="none" w:sz="0" w:space="0" w:color="auto"/>
      </w:divBdr>
      <w:divsChild>
        <w:div w:id="176502121">
          <w:marLeft w:val="446"/>
          <w:marRight w:val="0"/>
          <w:marTop w:val="0"/>
          <w:marBottom w:val="0"/>
          <w:divBdr>
            <w:top w:val="none" w:sz="0" w:space="0" w:color="auto"/>
            <w:left w:val="none" w:sz="0" w:space="0" w:color="auto"/>
            <w:bottom w:val="none" w:sz="0" w:space="0" w:color="auto"/>
            <w:right w:val="none" w:sz="0" w:space="0" w:color="auto"/>
          </w:divBdr>
        </w:div>
        <w:div w:id="1033575960">
          <w:marLeft w:val="446"/>
          <w:marRight w:val="0"/>
          <w:marTop w:val="0"/>
          <w:marBottom w:val="0"/>
          <w:divBdr>
            <w:top w:val="none" w:sz="0" w:space="0" w:color="auto"/>
            <w:left w:val="none" w:sz="0" w:space="0" w:color="auto"/>
            <w:bottom w:val="none" w:sz="0" w:space="0" w:color="auto"/>
            <w:right w:val="none" w:sz="0" w:space="0" w:color="auto"/>
          </w:divBdr>
        </w:div>
        <w:div w:id="1509101884">
          <w:marLeft w:val="446"/>
          <w:marRight w:val="0"/>
          <w:marTop w:val="0"/>
          <w:marBottom w:val="0"/>
          <w:divBdr>
            <w:top w:val="none" w:sz="0" w:space="0" w:color="auto"/>
            <w:left w:val="none" w:sz="0" w:space="0" w:color="auto"/>
            <w:bottom w:val="none" w:sz="0" w:space="0" w:color="auto"/>
            <w:right w:val="none" w:sz="0" w:space="0" w:color="auto"/>
          </w:divBdr>
        </w:div>
        <w:div w:id="1964573128">
          <w:marLeft w:val="446"/>
          <w:marRight w:val="0"/>
          <w:marTop w:val="0"/>
          <w:marBottom w:val="0"/>
          <w:divBdr>
            <w:top w:val="none" w:sz="0" w:space="0" w:color="auto"/>
            <w:left w:val="none" w:sz="0" w:space="0" w:color="auto"/>
            <w:bottom w:val="none" w:sz="0" w:space="0" w:color="auto"/>
            <w:right w:val="none" w:sz="0" w:space="0" w:color="auto"/>
          </w:divBdr>
        </w:div>
        <w:div w:id="2096900370">
          <w:marLeft w:val="446"/>
          <w:marRight w:val="0"/>
          <w:marTop w:val="0"/>
          <w:marBottom w:val="0"/>
          <w:divBdr>
            <w:top w:val="none" w:sz="0" w:space="0" w:color="auto"/>
            <w:left w:val="none" w:sz="0" w:space="0" w:color="auto"/>
            <w:bottom w:val="none" w:sz="0" w:space="0" w:color="auto"/>
            <w:right w:val="none" w:sz="0" w:space="0" w:color="auto"/>
          </w:divBdr>
        </w:div>
      </w:divsChild>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9163090">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6715189">
      <w:bodyDiv w:val="1"/>
      <w:marLeft w:val="0"/>
      <w:marRight w:val="0"/>
      <w:marTop w:val="0"/>
      <w:marBottom w:val="0"/>
      <w:divBdr>
        <w:top w:val="none" w:sz="0" w:space="0" w:color="auto"/>
        <w:left w:val="none" w:sz="0" w:space="0" w:color="auto"/>
        <w:bottom w:val="none" w:sz="0" w:space="0" w:color="auto"/>
        <w:right w:val="none" w:sz="0" w:space="0" w:color="auto"/>
      </w:divBdr>
    </w:div>
    <w:div w:id="1306354264">
      <w:bodyDiv w:val="1"/>
      <w:marLeft w:val="0"/>
      <w:marRight w:val="0"/>
      <w:marTop w:val="0"/>
      <w:marBottom w:val="0"/>
      <w:divBdr>
        <w:top w:val="none" w:sz="0" w:space="0" w:color="auto"/>
        <w:left w:val="none" w:sz="0" w:space="0" w:color="auto"/>
        <w:bottom w:val="none" w:sz="0" w:space="0" w:color="auto"/>
        <w:right w:val="none" w:sz="0" w:space="0" w:color="auto"/>
      </w:divBdr>
    </w:div>
    <w:div w:id="1326324752">
      <w:bodyDiv w:val="1"/>
      <w:marLeft w:val="0"/>
      <w:marRight w:val="0"/>
      <w:marTop w:val="0"/>
      <w:marBottom w:val="0"/>
      <w:divBdr>
        <w:top w:val="none" w:sz="0" w:space="0" w:color="auto"/>
        <w:left w:val="none" w:sz="0" w:space="0" w:color="auto"/>
        <w:bottom w:val="none" w:sz="0" w:space="0" w:color="auto"/>
        <w:right w:val="none" w:sz="0" w:space="0" w:color="auto"/>
      </w:divBdr>
      <w:divsChild>
        <w:div w:id="1358505389">
          <w:marLeft w:val="0"/>
          <w:marRight w:val="0"/>
          <w:marTop w:val="0"/>
          <w:marBottom w:val="0"/>
          <w:divBdr>
            <w:top w:val="none" w:sz="0" w:space="0" w:color="auto"/>
            <w:left w:val="none" w:sz="0" w:space="0" w:color="auto"/>
            <w:bottom w:val="none" w:sz="0" w:space="0" w:color="auto"/>
            <w:right w:val="none" w:sz="0" w:space="0" w:color="auto"/>
          </w:divBdr>
        </w:div>
        <w:div w:id="1913923535">
          <w:marLeft w:val="0"/>
          <w:marRight w:val="0"/>
          <w:marTop w:val="0"/>
          <w:marBottom w:val="0"/>
          <w:divBdr>
            <w:top w:val="none" w:sz="0" w:space="0" w:color="auto"/>
            <w:left w:val="none" w:sz="0" w:space="0" w:color="auto"/>
            <w:bottom w:val="none" w:sz="0" w:space="0" w:color="auto"/>
            <w:right w:val="none" w:sz="0" w:space="0" w:color="auto"/>
          </w:divBdr>
        </w:div>
        <w:div w:id="1168405321">
          <w:marLeft w:val="0"/>
          <w:marRight w:val="0"/>
          <w:marTop w:val="0"/>
          <w:marBottom w:val="0"/>
          <w:divBdr>
            <w:top w:val="none" w:sz="0" w:space="0" w:color="auto"/>
            <w:left w:val="none" w:sz="0" w:space="0" w:color="auto"/>
            <w:bottom w:val="none" w:sz="0" w:space="0" w:color="auto"/>
            <w:right w:val="none" w:sz="0" w:space="0" w:color="auto"/>
          </w:divBdr>
        </w:div>
        <w:div w:id="1911692405">
          <w:marLeft w:val="0"/>
          <w:marRight w:val="0"/>
          <w:marTop w:val="0"/>
          <w:marBottom w:val="0"/>
          <w:divBdr>
            <w:top w:val="none" w:sz="0" w:space="0" w:color="auto"/>
            <w:left w:val="none" w:sz="0" w:space="0" w:color="auto"/>
            <w:bottom w:val="none" w:sz="0" w:space="0" w:color="auto"/>
            <w:right w:val="none" w:sz="0" w:space="0" w:color="auto"/>
          </w:divBdr>
        </w:div>
      </w:divsChild>
    </w:div>
    <w:div w:id="1348171847">
      <w:bodyDiv w:val="1"/>
      <w:marLeft w:val="0"/>
      <w:marRight w:val="0"/>
      <w:marTop w:val="0"/>
      <w:marBottom w:val="0"/>
      <w:divBdr>
        <w:top w:val="none" w:sz="0" w:space="0" w:color="auto"/>
        <w:left w:val="none" w:sz="0" w:space="0" w:color="auto"/>
        <w:bottom w:val="none" w:sz="0" w:space="0" w:color="auto"/>
        <w:right w:val="none" w:sz="0" w:space="0" w:color="auto"/>
      </w:divBdr>
      <w:divsChild>
        <w:div w:id="688456346">
          <w:marLeft w:val="1068"/>
          <w:marRight w:val="0"/>
          <w:marTop w:val="0"/>
          <w:marBottom w:val="0"/>
          <w:divBdr>
            <w:top w:val="none" w:sz="0" w:space="0" w:color="auto"/>
            <w:left w:val="none" w:sz="0" w:space="0" w:color="auto"/>
            <w:bottom w:val="none" w:sz="0" w:space="0" w:color="auto"/>
            <w:right w:val="none" w:sz="0" w:space="0" w:color="auto"/>
          </w:divBdr>
        </w:div>
        <w:div w:id="1636060002">
          <w:marLeft w:val="1068"/>
          <w:marRight w:val="0"/>
          <w:marTop w:val="0"/>
          <w:marBottom w:val="0"/>
          <w:divBdr>
            <w:top w:val="none" w:sz="0" w:space="0" w:color="auto"/>
            <w:left w:val="none" w:sz="0" w:space="0" w:color="auto"/>
            <w:bottom w:val="none" w:sz="0" w:space="0" w:color="auto"/>
            <w:right w:val="none" w:sz="0" w:space="0" w:color="auto"/>
          </w:divBdr>
        </w:div>
        <w:div w:id="205219777">
          <w:marLeft w:val="1068"/>
          <w:marRight w:val="0"/>
          <w:marTop w:val="0"/>
          <w:marBottom w:val="0"/>
          <w:divBdr>
            <w:top w:val="none" w:sz="0" w:space="0" w:color="auto"/>
            <w:left w:val="none" w:sz="0" w:space="0" w:color="auto"/>
            <w:bottom w:val="none" w:sz="0" w:space="0" w:color="auto"/>
            <w:right w:val="none" w:sz="0" w:space="0" w:color="auto"/>
          </w:divBdr>
        </w:div>
        <w:div w:id="1798839105">
          <w:marLeft w:val="1068"/>
          <w:marRight w:val="0"/>
          <w:marTop w:val="0"/>
          <w:marBottom w:val="0"/>
          <w:divBdr>
            <w:top w:val="none" w:sz="0" w:space="0" w:color="auto"/>
            <w:left w:val="none" w:sz="0" w:space="0" w:color="auto"/>
            <w:bottom w:val="none" w:sz="0" w:space="0" w:color="auto"/>
            <w:right w:val="none" w:sz="0" w:space="0" w:color="auto"/>
          </w:divBdr>
        </w:div>
        <w:div w:id="629670805">
          <w:marLeft w:val="1068"/>
          <w:marRight w:val="0"/>
          <w:marTop w:val="0"/>
          <w:marBottom w:val="0"/>
          <w:divBdr>
            <w:top w:val="none" w:sz="0" w:space="0" w:color="auto"/>
            <w:left w:val="none" w:sz="0" w:space="0" w:color="auto"/>
            <w:bottom w:val="none" w:sz="0" w:space="0" w:color="auto"/>
            <w:right w:val="none" w:sz="0" w:space="0" w:color="auto"/>
          </w:divBdr>
        </w:div>
        <w:div w:id="110706073">
          <w:marLeft w:val="1068"/>
          <w:marRight w:val="0"/>
          <w:marTop w:val="0"/>
          <w:marBottom w:val="0"/>
          <w:divBdr>
            <w:top w:val="none" w:sz="0" w:space="0" w:color="auto"/>
            <w:left w:val="none" w:sz="0" w:space="0" w:color="auto"/>
            <w:bottom w:val="none" w:sz="0" w:space="0" w:color="auto"/>
            <w:right w:val="none" w:sz="0" w:space="0" w:color="auto"/>
          </w:divBdr>
        </w:div>
        <w:div w:id="1069498390">
          <w:marLeft w:val="1068"/>
          <w:marRight w:val="0"/>
          <w:marTop w:val="0"/>
          <w:marBottom w:val="0"/>
          <w:divBdr>
            <w:top w:val="none" w:sz="0" w:space="0" w:color="auto"/>
            <w:left w:val="none" w:sz="0" w:space="0" w:color="auto"/>
            <w:bottom w:val="none" w:sz="0" w:space="0" w:color="auto"/>
            <w:right w:val="none" w:sz="0" w:space="0" w:color="auto"/>
          </w:divBdr>
        </w:div>
        <w:div w:id="354430134">
          <w:marLeft w:val="1068"/>
          <w:marRight w:val="0"/>
          <w:marTop w:val="0"/>
          <w:marBottom w:val="0"/>
          <w:divBdr>
            <w:top w:val="none" w:sz="0" w:space="0" w:color="auto"/>
            <w:left w:val="none" w:sz="0" w:space="0" w:color="auto"/>
            <w:bottom w:val="none" w:sz="0" w:space="0" w:color="auto"/>
            <w:right w:val="none" w:sz="0" w:space="0" w:color="auto"/>
          </w:divBdr>
        </w:div>
        <w:div w:id="1779988657">
          <w:marLeft w:val="1068"/>
          <w:marRight w:val="0"/>
          <w:marTop w:val="0"/>
          <w:marBottom w:val="0"/>
          <w:divBdr>
            <w:top w:val="none" w:sz="0" w:space="0" w:color="auto"/>
            <w:left w:val="none" w:sz="0" w:space="0" w:color="auto"/>
            <w:bottom w:val="none" w:sz="0" w:space="0" w:color="auto"/>
            <w:right w:val="none" w:sz="0" w:space="0" w:color="auto"/>
          </w:divBdr>
        </w:div>
        <w:div w:id="1144586241">
          <w:marLeft w:val="720"/>
          <w:marRight w:val="0"/>
          <w:marTop w:val="0"/>
          <w:marBottom w:val="0"/>
          <w:divBdr>
            <w:top w:val="none" w:sz="0" w:space="0" w:color="auto"/>
            <w:left w:val="none" w:sz="0" w:space="0" w:color="auto"/>
            <w:bottom w:val="none" w:sz="0" w:space="0" w:color="auto"/>
            <w:right w:val="none" w:sz="0" w:space="0" w:color="auto"/>
          </w:divBdr>
        </w:div>
        <w:div w:id="580992246">
          <w:marLeft w:val="720"/>
          <w:marRight w:val="0"/>
          <w:marTop w:val="0"/>
          <w:marBottom w:val="0"/>
          <w:divBdr>
            <w:top w:val="none" w:sz="0" w:space="0" w:color="auto"/>
            <w:left w:val="none" w:sz="0" w:space="0" w:color="auto"/>
            <w:bottom w:val="none" w:sz="0" w:space="0" w:color="auto"/>
            <w:right w:val="none" w:sz="0" w:space="0" w:color="auto"/>
          </w:divBdr>
        </w:div>
        <w:div w:id="1330138927">
          <w:marLeft w:val="708"/>
          <w:marRight w:val="0"/>
          <w:marTop w:val="0"/>
          <w:marBottom w:val="0"/>
          <w:divBdr>
            <w:top w:val="none" w:sz="0" w:space="0" w:color="auto"/>
            <w:left w:val="none" w:sz="0" w:space="0" w:color="auto"/>
            <w:bottom w:val="none" w:sz="0" w:space="0" w:color="auto"/>
            <w:right w:val="none" w:sz="0" w:space="0" w:color="auto"/>
          </w:divBdr>
        </w:div>
      </w:divsChild>
    </w:div>
    <w:div w:id="1356662210">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87219974">
      <w:bodyDiv w:val="1"/>
      <w:marLeft w:val="0"/>
      <w:marRight w:val="0"/>
      <w:marTop w:val="0"/>
      <w:marBottom w:val="0"/>
      <w:divBdr>
        <w:top w:val="none" w:sz="0" w:space="0" w:color="auto"/>
        <w:left w:val="none" w:sz="0" w:space="0" w:color="auto"/>
        <w:bottom w:val="none" w:sz="0" w:space="0" w:color="auto"/>
        <w:right w:val="none" w:sz="0" w:space="0" w:color="auto"/>
      </w:divBdr>
    </w:div>
    <w:div w:id="1391811117">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4397896">
      <w:bodyDiv w:val="1"/>
      <w:marLeft w:val="0"/>
      <w:marRight w:val="0"/>
      <w:marTop w:val="0"/>
      <w:marBottom w:val="0"/>
      <w:divBdr>
        <w:top w:val="none" w:sz="0" w:space="0" w:color="auto"/>
        <w:left w:val="none" w:sz="0" w:space="0" w:color="auto"/>
        <w:bottom w:val="none" w:sz="0" w:space="0" w:color="auto"/>
        <w:right w:val="none" w:sz="0" w:space="0" w:color="auto"/>
      </w:divBdr>
      <w:divsChild>
        <w:div w:id="320428240">
          <w:marLeft w:val="720"/>
          <w:marRight w:val="0"/>
          <w:marTop w:val="0"/>
          <w:marBottom w:val="0"/>
          <w:divBdr>
            <w:top w:val="none" w:sz="0" w:space="0" w:color="auto"/>
            <w:left w:val="none" w:sz="0" w:space="0" w:color="auto"/>
            <w:bottom w:val="none" w:sz="0" w:space="0" w:color="auto"/>
            <w:right w:val="none" w:sz="0" w:space="0" w:color="auto"/>
          </w:divBdr>
        </w:div>
        <w:div w:id="981734455">
          <w:marLeft w:val="720"/>
          <w:marRight w:val="0"/>
          <w:marTop w:val="0"/>
          <w:marBottom w:val="0"/>
          <w:divBdr>
            <w:top w:val="none" w:sz="0" w:space="0" w:color="auto"/>
            <w:left w:val="none" w:sz="0" w:space="0" w:color="auto"/>
            <w:bottom w:val="none" w:sz="0" w:space="0" w:color="auto"/>
            <w:right w:val="none" w:sz="0" w:space="0" w:color="auto"/>
          </w:divBdr>
        </w:div>
        <w:div w:id="102697170">
          <w:marLeft w:val="720"/>
          <w:marRight w:val="0"/>
          <w:marTop w:val="0"/>
          <w:marBottom w:val="0"/>
          <w:divBdr>
            <w:top w:val="none" w:sz="0" w:space="0" w:color="auto"/>
            <w:left w:val="none" w:sz="0" w:space="0" w:color="auto"/>
            <w:bottom w:val="none" w:sz="0" w:space="0" w:color="auto"/>
            <w:right w:val="none" w:sz="0" w:space="0" w:color="auto"/>
          </w:divBdr>
        </w:div>
        <w:div w:id="1913418997">
          <w:marLeft w:val="0"/>
          <w:marRight w:val="0"/>
          <w:marTop w:val="0"/>
          <w:marBottom w:val="0"/>
          <w:divBdr>
            <w:top w:val="none" w:sz="0" w:space="0" w:color="auto"/>
            <w:left w:val="none" w:sz="0" w:space="0" w:color="auto"/>
            <w:bottom w:val="none" w:sz="0" w:space="0" w:color="auto"/>
            <w:right w:val="none" w:sz="0" w:space="0" w:color="auto"/>
          </w:divBdr>
        </w:div>
        <w:div w:id="14237528">
          <w:marLeft w:val="0"/>
          <w:marRight w:val="0"/>
          <w:marTop w:val="0"/>
          <w:marBottom w:val="0"/>
          <w:divBdr>
            <w:top w:val="none" w:sz="0" w:space="0" w:color="auto"/>
            <w:left w:val="none" w:sz="0" w:space="0" w:color="auto"/>
            <w:bottom w:val="none" w:sz="0" w:space="0" w:color="auto"/>
            <w:right w:val="none" w:sz="0" w:space="0" w:color="auto"/>
          </w:divBdr>
        </w:div>
        <w:div w:id="786656957">
          <w:marLeft w:val="0"/>
          <w:marRight w:val="0"/>
          <w:marTop w:val="0"/>
          <w:marBottom w:val="0"/>
          <w:divBdr>
            <w:top w:val="none" w:sz="0" w:space="0" w:color="auto"/>
            <w:left w:val="none" w:sz="0" w:space="0" w:color="auto"/>
            <w:bottom w:val="none" w:sz="0" w:space="0" w:color="auto"/>
            <w:right w:val="none" w:sz="0" w:space="0" w:color="auto"/>
          </w:divBdr>
        </w:div>
        <w:div w:id="1818838726">
          <w:marLeft w:val="0"/>
          <w:marRight w:val="0"/>
          <w:marTop w:val="0"/>
          <w:marBottom w:val="0"/>
          <w:divBdr>
            <w:top w:val="none" w:sz="0" w:space="0" w:color="auto"/>
            <w:left w:val="none" w:sz="0" w:space="0" w:color="auto"/>
            <w:bottom w:val="none" w:sz="0" w:space="0" w:color="auto"/>
            <w:right w:val="none" w:sz="0" w:space="0" w:color="auto"/>
          </w:divBdr>
        </w:div>
        <w:div w:id="1211264894">
          <w:marLeft w:val="0"/>
          <w:marRight w:val="0"/>
          <w:marTop w:val="0"/>
          <w:marBottom w:val="0"/>
          <w:divBdr>
            <w:top w:val="none" w:sz="0" w:space="0" w:color="auto"/>
            <w:left w:val="none" w:sz="0" w:space="0" w:color="auto"/>
            <w:bottom w:val="none" w:sz="0" w:space="0" w:color="auto"/>
            <w:right w:val="none" w:sz="0" w:space="0" w:color="auto"/>
          </w:divBdr>
        </w:div>
        <w:div w:id="1570798326">
          <w:marLeft w:val="0"/>
          <w:marRight w:val="0"/>
          <w:marTop w:val="0"/>
          <w:marBottom w:val="0"/>
          <w:divBdr>
            <w:top w:val="none" w:sz="0" w:space="0" w:color="auto"/>
            <w:left w:val="none" w:sz="0" w:space="0" w:color="auto"/>
            <w:bottom w:val="none" w:sz="0" w:space="0" w:color="auto"/>
            <w:right w:val="none" w:sz="0" w:space="0" w:color="auto"/>
          </w:divBdr>
        </w:div>
        <w:div w:id="1330014614">
          <w:marLeft w:val="0"/>
          <w:marRight w:val="0"/>
          <w:marTop w:val="0"/>
          <w:marBottom w:val="0"/>
          <w:divBdr>
            <w:top w:val="none" w:sz="0" w:space="0" w:color="auto"/>
            <w:left w:val="none" w:sz="0" w:space="0" w:color="auto"/>
            <w:bottom w:val="none" w:sz="0" w:space="0" w:color="auto"/>
            <w:right w:val="none" w:sz="0" w:space="0" w:color="auto"/>
          </w:divBdr>
        </w:div>
        <w:div w:id="1446268671">
          <w:marLeft w:val="0"/>
          <w:marRight w:val="0"/>
          <w:marTop w:val="0"/>
          <w:marBottom w:val="0"/>
          <w:divBdr>
            <w:top w:val="none" w:sz="0" w:space="0" w:color="auto"/>
            <w:left w:val="none" w:sz="0" w:space="0" w:color="auto"/>
            <w:bottom w:val="none" w:sz="0" w:space="0" w:color="auto"/>
            <w:right w:val="none" w:sz="0" w:space="0" w:color="auto"/>
          </w:divBdr>
        </w:div>
        <w:div w:id="1005589920">
          <w:marLeft w:val="0"/>
          <w:marRight w:val="0"/>
          <w:marTop w:val="0"/>
          <w:marBottom w:val="0"/>
          <w:divBdr>
            <w:top w:val="none" w:sz="0" w:space="0" w:color="auto"/>
            <w:left w:val="none" w:sz="0" w:space="0" w:color="auto"/>
            <w:bottom w:val="none" w:sz="0" w:space="0" w:color="auto"/>
            <w:right w:val="none" w:sz="0" w:space="0" w:color="auto"/>
          </w:divBdr>
        </w:div>
        <w:div w:id="594172527">
          <w:marLeft w:val="0"/>
          <w:marRight w:val="0"/>
          <w:marTop w:val="0"/>
          <w:marBottom w:val="0"/>
          <w:divBdr>
            <w:top w:val="none" w:sz="0" w:space="0" w:color="auto"/>
            <w:left w:val="none" w:sz="0" w:space="0" w:color="auto"/>
            <w:bottom w:val="none" w:sz="0" w:space="0" w:color="auto"/>
            <w:right w:val="none" w:sz="0" w:space="0" w:color="auto"/>
          </w:divBdr>
        </w:div>
      </w:divsChild>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2111201">
      <w:bodyDiv w:val="1"/>
      <w:marLeft w:val="0"/>
      <w:marRight w:val="0"/>
      <w:marTop w:val="0"/>
      <w:marBottom w:val="0"/>
      <w:divBdr>
        <w:top w:val="none" w:sz="0" w:space="0" w:color="auto"/>
        <w:left w:val="none" w:sz="0" w:space="0" w:color="auto"/>
        <w:bottom w:val="none" w:sz="0" w:space="0" w:color="auto"/>
        <w:right w:val="none" w:sz="0" w:space="0" w:color="auto"/>
      </w:divBdr>
      <w:divsChild>
        <w:div w:id="2060324304">
          <w:marLeft w:val="1068"/>
          <w:marRight w:val="0"/>
          <w:marTop w:val="0"/>
          <w:marBottom w:val="0"/>
          <w:divBdr>
            <w:top w:val="none" w:sz="0" w:space="0" w:color="auto"/>
            <w:left w:val="none" w:sz="0" w:space="0" w:color="auto"/>
            <w:bottom w:val="none" w:sz="0" w:space="0" w:color="auto"/>
            <w:right w:val="none" w:sz="0" w:space="0" w:color="auto"/>
          </w:divBdr>
        </w:div>
        <w:div w:id="1651791747">
          <w:marLeft w:val="1068"/>
          <w:marRight w:val="0"/>
          <w:marTop w:val="0"/>
          <w:marBottom w:val="0"/>
          <w:divBdr>
            <w:top w:val="none" w:sz="0" w:space="0" w:color="auto"/>
            <w:left w:val="none" w:sz="0" w:space="0" w:color="auto"/>
            <w:bottom w:val="none" w:sz="0" w:space="0" w:color="auto"/>
            <w:right w:val="none" w:sz="0" w:space="0" w:color="auto"/>
          </w:divBdr>
        </w:div>
        <w:div w:id="1324966811">
          <w:marLeft w:val="1068"/>
          <w:marRight w:val="0"/>
          <w:marTop w:val="0"/>
          <w:marBottom w:val="0"/>
          <w:divBdr>
            <w:top w:val="none" w:sz="0" w:space="0" w:color="auto"/>
            <w:left w:val="none" w:sz="0" w:space="0" w:color="auto"/>
            <w:bottom w:val="none" w:sz="0" w:space="0" w:color="auto"/>
            <w:right w:val="none" w:sz="0" w:space="0" w:color="auto"/>
          </w:divBdr>
        </w:div>
      </w:divsChild>
    </w:div>
    <w:div w:id="1560819452">
      <w:bodyDiv w:val="1"/>
      <w:marLeft w:val="0"/>
      <w:marRight w:val="0"/>
      <w:marTop w:val="0"/>
      <w:marBottom w:val="0"/>
      <w:divBdr>
        <w:top w:val="none" w:sz="0" w:space="0" w:color="auto"/>
        <w:left w:val="none" w:sz="0" w:space="0" w:color="auto"/>
        <w:bottom w:val="none" w:sz="0" w:space="0" w:color="auto"/>
        <w:right w:val="none" w:sz="0" w:space="0" w:color="auto"/>
      </w:divBdr>
    </w:div>
    <w:div w:id="1572959652">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08581944">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687880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7386833">
      <w:bodyDiv w:val="1"/>
      <w:marLeft w:val="0"/>
      <w:marRight w:val="0"/>
      <w:marTop w:val="0"/>
      <w:marBottom w:val="0"/>
      <w:divBdr>
        <w:top w:val="none" w:sz="0" w:space="0" w:color="auto"/>
        <w:left w:val="none" w:sz="0" w:space="0" w:color="auto"/>
        <w:bottom w:val="none" w:sz="0" w:space="0" w:color="auto"/>
        <w:right w:val="none" w:sz="0" w:space="0" w:color="auto"/>
      </w:divBdr>
    </w:div>
    <w:div w:id="175678323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3721822">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96217314">
      <w:bodyDiv w:val="1"/>
      <w:marLeft w:val="0"/>
      <w:marRight w:val="0"/>
      <w:marTop w:val="0"/>
      <w:marBottom w:val="0"/>
      <w:divBdr>
        <w:top w:val="none" w:sz="0" w:space="0" w:color="auto"/>
        <w:left w:val="none" w:sz="0" w:space="0" w:color="auto"/>
        <w:bottom w:val="none" w:sz="0" w:space="0" w:color="auto"/>
        <w:right w:val="none" w:sz="0" w:space="0" w:color="auto"/>
      </w:divBdr>
    </w:div>
    <w:div w:id="1799488162">
      <w:bodyDiv w:val="1"/>
      <w:marLeft w:val="0"/>
      <w:marRight w:val="0"/>
      <w:marTop w:val="0"/>
      <w:marBottom w:val="0"/>
      <w:divBdr>
        <w:top w:val="none" w:sz="0" w:space="0" w:color="auto"/>
        <w:left w:val="none" w:sz="0" w:space="0" w:color="auto"/>
        <w:bottom w:val="none" w:sz="0" w:space="0" w:color="auto"/>
        <w:right w:val="none" w:sz="0" w:space="0" w:color="auto"/>
      </w:divBdr>
    </w:div>
    <w:div w:id="180403137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0098028">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4170720">
      <w:bodyDiv w:val="1"/>
      <w:marLeft w:val="0"/>
      <w:marRight w:val="0"/>
      <w:marTop w:val="0"/>
      <w:marBottom w:val="0"/>
      <w:divBdr>
        <w:top w:val="none" w:sz="0" w:space="0" w:color="auto"/>
        <w:left w:val="none" w:sz="0" w:space="0" w:color="auto"/>
        <w:bottom w:val="none" w:sz="0" w:space="0" w:color="auto"/>
        <w:right w:val="none" w:sz="0" w:space="0" w:color="auto"/>
      </w:divBdr>
    </w:div>
    <w:div w:id="1907033844">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2275960">
      <w:bodyDiv w:val="1"/>
      <w:marLeft w:val="0"/>
      <w:marRight w:val="0"/>
      <w:marTop w:val="0"/>
      <w:marBottom w:val="0"/>
      <w:divBdr>
        <w:top w:val="none" w:sz="0" w:space="0" w:color="auto"/>
        <w:left w:val="none" w:sz="0" w:space="0" w:color="auto"/>
        <w:bottom w:val="none" w:sz="0" w:space="0" w:color="auto"/>
        <w:right w:val="none" w:sz="0" w:space="0" w:color="auto"/>
      </w:divBdr>
      <w:divsChild>
        <w:div w:id="216086832">
          <w:marLeft w:val="446"/>
          <w:marRight w:val="0"/>
          <w:marTop w:val="20"/>
          <w:marBottom w:val="0"/>
          <w:divBdr>
            <w:top w:val="none" w:sz="0" w:space="0" w:color="auto"/>
            <w:left w:val="none" w:sz="0" w:space="0" w:color="auto"/>
            <w:bottom w:val="none" w:sz="0" w:space="0" w:color="auto"/>
            <w:right w:val="none" w:sz="0" w:space="0" w:color="auto"/>
          </w:divBdr>
        </w:div>
      </w:divsChild>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9017210">
      <w:bodyDiv w:val="1"/>
      <w:marLeft w:val="0"/>
      <w:marRight w:val="0"/>
      <w:marTop w:val="0"/>
      <w:marBottom w:val="0"/>
      <w:divBdr>
        <w:top w:val="none" w:sz="0" w:space="0" w:color="auto"/>
        <w:left w:val="none" w:sz="0" w:space="0" w:color="auto"/>
        <w:bottom w:val="none" w:sz="0" w:space="0" w:color="auto"/>
        <w:right w:val="none" w:sz="0" w:space="0" w:color="auto"/>
      </w:divBdr>
    </w:div>
    <w:div w:id="2032995778">
      <w:bodyDiv w:val="1"/>
      <w:marLeft w:val="0"/>
      <w:marRight w:val="0"/>
      <w:marTop w:val="0"/>
      <w:marBottom w:val="0"/>
      <w:divBdr>
        <w:top w:val="none" w:sz="0" w:space="0" w:color="auto"/>
        <w:left w:val="none" w:sz="0" w:space="0" w:color="auto"/>
        <w:bottom w:val="none" w:sz="0" w:space="0" w:color="auto"/>
        <w:right w:val="none" w:sz="0" w:space="0" w:color="auto"/>
      </w:divBdr>
      <w:divsChild>
        <w:div w:id="558783799">
          <w:marLeft w:val="720"/>
          <w:marRight w:val="0"/>
          <w:marTop w:val="0"/>
          <w:marBottom w:val="0"/>
          <w:divBdr>
            <w:top w:val="none" w:sz="0" w:space="0" w:color="auto"/>
            <w:left w:val="none" w:sz="0" w:space="0" w:color="auto"/>
            <w:bottom w:val="none" w:sz="0" w:space="0" w:color="auto"/>
            <w:right w:val="none" w:sz="0" w:space="0" w:color="auto"/>
          </w:divBdr>
        </w:div>
      </w:divsChild>
    </w:div>
    <w:div w:id="2034183260">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4422935">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2487354">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4105992">
      <w:bodyDiv w:val="1"/>
      <w:marLeft w:val="0"/>
      <w:marRight w:val="0"/>
      <w:marTop w:val="0"/>
      <w:marBottom w:val="0"/>
      <w:divBdr>
        <w:top w:val="none" w:sz="0" w:space="0" w:color="auto"/>
        <w:left w:val="none" w:sz="0" w:space="0" w:color="auto"/>
        <w:bottom w:val="none" w:sz="0" w:space="0" w:color="auto"/>
        <w:right w:val="none" w:sz="0" w:space="0" w:color="auto"/>
      </w:divBdr>
    </w:div>
    <w:div w:id="2139686580">
      <w:bodyDiv w:val="1"/>
      <w:marLeft w:val="0"/>
      <w:marRight w:val="0"/>
      <w:marTop w:val="0"/>
      <w:marBottom w:val="0"/>
      <w:divBdr>
        <w:top w:val="none" w:sz="0" w:space="0" w:color="auto"/>
        <w:left w:val="none" w:sz="0" w:space="0" w:color="auto"/>
        <w:bottom w:val="none" w:sz="0" w:space="0" w:color="auto"/>
        <w:right w:val="none" w:sz="0" w:space="0" w:color="auto"/>
      </w:divBdr>
      <w:divsChild>
        <w:div w:id="1701470334">
          <w:marLeft w:val="720"/>
          <w:marRight w:val="0"/>
          <w:marTop w:val="0"/>
          <w:marBottom w:val="0"/>
          <w:divBdr>
            <w:top w:val="none" w:sz="0" w:space="0" w:color="auto"/>
            <w:left w:val="none" w:sz="0" w:space="0" w:color="auto"/>
            <w:bottom w:val="none" w:sz="0" w:space="0" w:color="auto"/>
            <w:right w:val="none" w:sz="0" w:space="0" w:color="auto"/>
          </w:divBdr>
        </w:div>
        <w:div w:id="1433428816">
          <w:marLeft w:val="720"/>
          <w:marRight w:val="0"/>
          <w:marTop w:val="0"/>
          <w:marBottom w:val="0"/>
          <w:divBdr>
            <w:top w:val="none" w:sz="0" w:space="0" w:color="auto"/>
            <w:left w:val="none" w:sz="0" w:space="0" w:color="auto"/>
            <w:bottom w:val="none" w:sz="0" w:space="0" w:color="auto"/>
            <w:right w:val="none" w:sz="0" w:space="0" w:color="auto"/>
          </w:divBdr>
        </w:div>
        <w:div w:id="233930014">
          <w:marLeft w:val="720"/>
          <w:marRight w:val="0"/>
          <w:marTop w:val="0"/>
          <w:marBottom w:val="0"/>
          <w:divBdr>
            <w:top w:val="none" w:sz="0" w:space="0" w:color="auto"/>
            <w:left w:val="none" w:sz="0" w:space="0" w:color="auto"/>
            <w:bottom w:val="none" w:sz="0" w:space="0" w:color="auto"/>
            <w:right w:val="none" w:sz="0" w:space="0" w:color="auto"/>
          </w:divBdr>
        </w:div>
        <w:div w:id="383061354">
          <w:marLeft w:val="720"/>
          <w:marRight w:val="0"/>
          <w:marTop w:val="0"/>
          <w:marBottom w:val="0"/>
          <w:divBdr>
            <w:top w:val="none" w:sz="0" w:space="0" w:color="auto"/>
            <w:left w:val="none" w:sz="0" w:space="0" w:color="auto"/>
            <w:bottom w:val="none" w:sz="0" w:space="0" w:color="auto"/>
            <w:right w:val="none" w:sz="0" w:space="0" w:color="auto"/>
          </w:divBdr>
        </w:div>
        <w:div w:id="443961975">
          <w:marLeft w:val="720"/>
          <w:marRight w:val="0"/>
          <w:marTop w:val="0"/>
          <w:marBottom w:val="0"/>
          <w:divBdr>
            <w:top w:val="none" w:sz="0" w:space="0" w:color="auto"/>
            <w:left w:val="none" w:sz="0" w:space="0" w:color="auto"/>
            <w:bottom w:val="none" w:sz="0" w:space="0" w:color="auto"/>
            <w:right w:val="none" w:sz="0" w:space="0" w:color="auto"/>
          </w:divBdr>
        </w:div>
        <w:div w:id="854074903">
          <w:marLeft w:val="720"/>
          <w:marRight w:val="0"/>
          <w:marTop w:val="0"/>
          <w:marBottom w:val="0"/>
          <w:divBdr>
            <w:top w:val="none" w:sz="0" w:space="0" w:color="auto"/>
            <w:left w:val="none" w:sz="0" w:space="0" w:color="auto"/>
            <w:bottom w:val="none" w:sz="0" w:space="0" w:color="auto"/>
            <w:right w:val="none" w:sz="0" w:space="0" w:color="auto"/>
          </w:divBdr>
        </w:div>
        <w:div w:id="1451896736">
          <w:marLeft w:val="720"/>
          <w:marRight w:val="0"/>
          <w:marTop w:val="0"/>
          <w:marBottom w:val="0"/>
          <w:divBdr>
            <w:top w:val="none" w:sz="0" w:space="0" w:color="auto"/>
            <w:left w:val="none" w:sz="0" w:space="0" w:color="auto"/>
            <w:bottom w:val="none" w:sz="0" w:space="0" w:color="auto"/>
            <w:right w:val="none" w:sz="0" w:space="0" w:color="auto"/>
          </w:divBdr>
        </w:div>
        <w:div w:id="679509110">
          <w:marLeft w:val="720"/>
          <w:marRight w:val="0"/>
          <w:marTop w:val="0"/>
          <w:marBottom w:val="0"/>
          <w:divBdr>
            <w:top w:val="none" w:sz="0" w:space="0" w:color="auto"/>
            <w:left w:val="none" w:sz="0" w:space="0" w:color="auto"/>
            <w:bottom w:val="none" w:sz="0" w:space="0" w:color="auto"/>
            <w:right w:val="none" w:sz="0" w:space="0" w:color="auto"/>
          </w:divBdr>
        </w:div>
        <w:div w:id="1956018630">
          <w:marLeft w:val="720"/>
          <w:marRight w:val="0"/>
          <w:marTop w:val="0"/>
          <w:marBottom w:val="0"/>
          <w:divBdr>
            <w:top w:val="none" w:sz="0" w:space="0" w:color="auto"/>
            <w:left w:val="none" w:sz="0" w:space="0" w:color="auto"/>
            <w:bottom w:val="none" w:sz="0" w:space="0" w:color="auto"/>
            <w:right w:val="none" w:sz="0" w:space="0" w:color="auto"/>
          </w:divBdr>
        </w:div>
        <w:div w:id="1044523577">
          <w:marLeft w:val="720"/>
          <w:marRight w:val="0"/>
          <w:marTop w:val="0"/>
          <w:marBottom w:val="0"/>
          <w:divBdr>
            <w:top w:val="none" w:sz="0" w:space="0" w:color="auto"/>
            <w:left w:val="none" w:sz="0" w:space="0" w:color="auto"/>
            <w:bottom w:val="none" w:sz="0" w:space="0" w:color="auto"/>
            <w:right w:val="none" w:sz="0" w:space="0" w:color="auto"/>
          </w:divBdr>
        </w:div>
        <w:div w:id="1859390084">
          <w:marLeft w:val="720"/>
          <w:marRight w:val="0"/>
          <w:marTop w:val="0"/>
          <w:marBottom w:val="0"/>
          <w:divBdr>
            <w:top w:val="none" w:sz="0" w:space="0" w:color="auto"/>
            <w:left w:val="none" w:sz="0" w:space="0" w:color="auto"/>
            <w:bottom w:val="none" w:sz="0" w:space="0" w:color="auto"/>
            <w:right w:val="none" w:sz="0" w:space="0" w:color="auto"/>
          </w:divBdr>
        </w:div>
        <w:div w:id="2119793022">
          <w:marLeft w:val="720"/>
          <w:marRight w:val="0"/>
          <w:marTop w:val="0"/>
          <w:marBottom w:val="0"/>
          <w:divBdr>
            <w:top w:val="none" w:sz="0" w:space="0" w:color="auto"/>
            <w:left w:val="none" w:sz="0" w:space="0" w:color="auto"/>
            <w:bottom w:val="none" w:sz="0" w:space="0" w:color="auto"/>
            <w:right w:val="none" w:sz="0" w:space="0" w:color="auto"/>
          </w:divBdr>
        </w:div>
        <w:div w:id="1899633924">
          <w:marLeft w:val="720"/>
          <w:marRight w:val="0"/>
          <w:marTop w:val="0"/>
          <w:marBottom w:val="0"/>
          <w:divBdr>
            <w:top w:val="none" w:sz="0" w:space="0" w:color="auto"/>
            <w:left w:val="none" w:sz="0" w:space="0" w:color="auto"/>
            <w:bottom w:val="none" w:sz="0" w:space="0" w:color="auto"/>
            <w:right w:val="none" w:sz="0" w:space="0" w:color="auto"/>
          </w:divBdr>
        </w:div>
        <w:div w:id="797457957">
          <w:marLeft w:val="720"/>
          <w:marRight w:val="0"/>
          <w:marTop w:val="0"/>
          <w:marBottom w:val="0"/>
          <w:divBdr>
            <w:top w:val="none" w:sz="0" w:space="0" w:color="auto"/>
            <w:left w:val="none" w:sz="0" w:space="0" w:color="auto"/>
            <w:bottom w:val="none" w:sz="0" w:space="0" w:color="auto"/>
            <w:right w:val="none" w:sz="0" w:space="0" w:color="auto"/>
          </w:divBdr>
        </w:div>
        <w:div w:id="1002247311">
          <w:marLeft w:val="720"/>
          <w:marRight w:val="0"/>
          <w:marTop w:val="0"/>
          <w:marBottom w:val="0"/>
          <w:divBdr>
            <w:top w:val="none" w:sz="0" w:space="0" w:color="auto"/>
            <w:left w:val="none" w:sz="0" w:space="0" w:color="auto"/>
            <w:bottom w:val="none" w:sz="0" w:space="0" w:color="auto"/>
            <w:right w:val="none" w:sz="0" w:space="0" w:color="auto"/>
          </w:divBdr>
        </w:div>
        <w:div w:id="835264584">
          <w:marLeft w:val="720"/>
          <w:marRight w:val="0"/>
          <w:marTop w:val="0"/>
          <w:marBottom w:val="0"/>
          <w:divBdr>
            <w:top w:val="none" w:sz="0" w:space="0" w:color="auto"/>
            <w:left w:val="none" w:sz="0" w:space="0" w:color="auto"/>
            <w:bottom w:val="none" w:sz="0" w:space="0" w:color="auto"/>
            <w:right w:val="none" w:sz="0" w:space="0" w:color="auto"/>
          </w:divBdr>
        </w:div>
        <w:div w:id="79639943">
          <w:marLeft w:val="720"/>
          <w:marRight w:val="0"/>
          <w:marTop w:val="0"/>
          <w:marBottom w:val="0"/>
          <w:divBdr>
            <w:top w:val="none" w:sz="0" w:space="0" w:color="auto"/>
            <w:left w:val="none" w:sz="0" w:space="0" w:color="auto"/>
            <w:bottom w:val="none" w:sz="0" w:space="0" w:color="auto"/>
            <w:right w:val="none" w:sz="0" w:space="0" w:color="auto"/>
          </w:divBdr>
        </w:div>
        <w:div w:id="523441030">
          <w:marLeft w:val="720"/>
          <w:marRight w:val="0"/>
          <w:marTop w:val="0"/>
          <w:marBottom w:val="0"/>
          <w:divBdr>
            <w:top w:val="none" w:sz="0" w:space="0" w:color="auto"/>
            <w:left w:val="none" w:sz="0" w:space="0" w:color="auto"/>
            <w:bottom w:val="none" w:sz="0" w:space="0" w:color="auto"/>
            <w:right w:val="none" w:sz="0" w:space="0" w:color="auto"/>
          </w:divBdr>
        </w:div>
        <w:div w:id="1788141">
          <w:marLeft w:val="0"/>
          <w:marRight w:val="0"/>
          <w:marTop w:val="0"/>
          <w:marBottom w:val="0"/>
          <w:divBdr>
            <w:top w:val="none" w:sz="0" w:space="0" w:color="auto"/>
            <w:left w:val="none" w:sz="0" w:space="0" w:color="auto"/>
            <w:bottom w:val="none" w:sz="0" w:space="0" w:color="auto"/>
            <w:right w:val="none" w:sz="0" w:space="0" w:color="auto"/>
          </w:divBdr>
        </w:div>
        <w:div w:id="1061753470">
          <w:marLeft w:val="0"/>
          <w:marRight w:val="0"/>
          <w:marTop w:val="0"/>
          <w:marBottom w:val="0"/>
          <w:divBdr>
            <w:top w:val="none" w:sz="0" w:space="0" w:color="auto"/>
            <w:left w:val="none" w:sz="0" w:space="0" w:color="auto"/>
            <w:bottom w:val="none" w:sz="0" w:space="0" w:color="auto"/>
            <w:right w:val="none" w:sz="0" w:space="0" w:color="auto"/>
          </w:divBdr>
        </w:div>
        <w:div w:id="102577514">
          <w:marLeft w:val="0"/>
          <w:marRight w:val="0"/>
          <w:marTop w:val="0"/>
          <w:marBottom w:val="0"/>
          <w:divBdr>
            <w:top w:val="none" w:sz="0" w:space="0" w:color="auto"/>
            <w:left w:val="none" w:sz="0" w:space="0" w:color="auto"/>
            <w:bottom w:val="none" w:sz="0" w:space="0" w:color="auto"/>
            <w:right w:val="none" w:sz="0" w:space="0" w:color="auto"/>
          </w:divBdr>
        </w:div>
        <w:div w:id="11151008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0.jpeg"/><Relationship Id="rId39" Type="http://schemas.openxmlformats.org/officeDocument/2006/relationships/image" Target="media/image23.jpeg"/><Relationship Id="rId3" Type="http://schemas.openxmlformats.org/officeDocument/2006/relationships/customXml" Target="../customXml/item3.xml"/><Relationship Id="rId21" Type="http://schemas.openxmlformats.org/officeDocument/2006/relationships/image" Target="media/image6.jpg"/><Relationship Id="rId34" Type="http://schemas.openxmlformats.org/officeDocument/2006/relationships/image" Target="media/image18.png"/><Relationship Id="rId42" Type="http://schemas.openxmlformats.org/officeDocument/2006/relationships/image" Target="media/image26.pn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9.png"/><Relationship Id="rId33" Type="http://schemas.openxmlformats.org/officeDocument/2006/relationships/image" Target="media/image17.jpeg"/><Relationship Id="rId38" Type="http://schemas.openxmlformats.org/officeDocument/2006/relationships/image" Target="media/image22.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5.png"/><Relationship Id="rId29" Type="http://schemas.openxmlformats.org/officeDocument/2006/relationships/image" Target="media/image13.jpeg"/><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oleObject" Target="embeddings/oleObject1.bin"/><Relationship Id="rId28" Type="http://schemas.openxmlformats.org/officeDocument/2006/relationships/image" Target="media/image12.jpeg"/><Relationship Id="rId36" Type="http://schemas.openxmlformats.org/officeDocument/2006/relationships/image" Target="media/image20.jpeg"/><Relationship Id="rId10" Type="http://schemas.openxmlformats.org/officeDocument/2006/relationships/webSettings" Target="webSettings.xml"/><Relationship Id="rId19" Type="http://schemas.openxmlformats.org/officeDocument/2006/relationships/hyperlink" Target="mailto:elieser@americanchile.tie.cl" TargetMode="External"/><Relationship Id="rId31" Type="http://schemas.openxmlformats.org/officeDocument/2006/relationships/image" Target="media/image15.jpe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7.pn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png"/><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0oP+0BXi7iW8FMXQkulbkEYx518=</DigestValue>
    </Reference>
    <Reference URI="#idOfficeObject" Type="http://www.w3.org/2000/09/xmldsig#Object">
      <DigestMethod Algorithm="http://www.w3.org/2000/09/xmldsig#sha1"/>
      <DigestValue>MjFiuvC0wLN5i8APJ3vaYLcNElM=</DigestValue>
    </Reference>
    <Reference URI="#idSignedProperties" Type="http://uri.etsi.org/01903#SignedProperties">
      <Transforms>
        <Transform Algorithm="http://www.w3.org/TR/2001/REC-xml-c14n-20010315"/>
      </Transforms>
      <DigestMethod Algorithm="http://www.w3.org/2000/09/xmldsig#sha1"/>
      <DigestValue>OWVRPVsThUsHOBgNdCSCDhnHCLI=</DigestValue>
    </Reference>
    <Reference URI="#idValidSigLnImg" Type="http://www.w3.org/2000/09/xmldsig#Object">
      <DigestMethod Algorithm="http://www.w3.org/2000/09/xmldsig#sha1"/>
      <DigestValue>JgsiGyYs1HeO/HWmm8Jq7GFWTbc=</DigestValue>
    </Reference>
    <Reference URI="#idInvalidSigLnImg" Type="http://www.w3.org/2000/09/xmldsig#Object">
      <DigestMethod Algorithm="http://www.w3.org/2000/09/xmldsig#sha1"/>
      <DigestValue>IQavbdo6R6Q0WPhYoRxqfKGmlJg=</DigestValue>
    </Reference>
  </SignedInfo>
  <SignatureValue>dgiEECBvwaCbGejWWzjM1+fidx3AgoZCNFlutBq8/4YDjpULbFu6Vuvk5nyqcum/kLnhqPmpi5z4
8xhtBsbaCao/EIpQmBzudbpcRQLuhUZpdv2gCuN9rj575Fu0JOEUrKsbeDVouRM461MBRL1xYcsq
sIzVEZ3clTB8QW499W5hjsVaRfMuSrDXu5vqQCyCYUI+QMJntUa+bO1CTQ5LMF945BOWueeeH4J1
qYWvY/ICed5uHp95wvqgRv72HAuWRu6ijUBh7PSpHJN0pYCJ2FmzE5CJzmyy1J3yg6fMtA8mJGlv
uiyrVtocTitWPTXo4orxsyxmCYhZV/JZA3dzlQ==</SignatureValue>
  <KeyInfo>
    <X509Data>
      <X509Certificate>MIIHRzCCBi+gAwIBAgIQX1QBRTjKTtd6v+endLwHIDANBgkqhkiG9w0BAQUFADCB4DELMAkGA1UE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IGRlIENoaWxlIENBMR8wHQYJKoZIhvcNAQkBFhBlLXNpZ25AZS1zaWduLmNsMB4XDTE1MDEyMDAw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</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KRc9hAwW68pX/S21pN2WPdjm8xc=</DigestValue>
      </Reference>
      <Reference URI="/word/media/image1.emf?ContentType=image/x-emf">
        <DigestMethod Algorithm="http://www.w3.org/2000/09/xmldsig#sha1"/>
        <DigestValue>TUQsIvYRv+S0PqnFAujq+JTetWc=</DigestValue>
      </Reference>
      <Reference URI="/word/embeddings/oleObject1.bin?ContentType=application/vnd.openxmlformats-officedocument.oleObject">
        <DigestMethod Algorithm="http://www.w3.org/2000/09/xmldsig#sha1"/>
        <DigestValue>JACW0vUSXlGkzXCeCuPWRmf4kR4=</DigestValue>
      </Reference>
      <Reference URI="/word/media/image6.jpg?ContentType=image/jpeg">
        <DigestMethod Algorithm="http://www.w3.org/2000/09/xmldsig#sha1"/>
        <DigestValue>Tnjss7QTOylU4cGZl3HqGqFNJn0=</DigestValue>
      </Reference>
      <Reference URI="/word/media/image16.jpeg?ContentType=image/jpeg">
        <DigestMethod Algorithm="http://www.w3.org/2000/09/xmldsig#sha1"/>
        <DigestValue>m3/YQZk4UpKqvqQZkvdc9+PEB0Q=</DigestValue>
      </Reference>
      <Reference URI="/word/media/image18.png?ContentType=image/png">
        <DigestMethod Algorithm="http://www.w3.org/2000/09/xmldsig#sha1"/>
        <DigestValue>rY5O+SNctxUQQW90EOTA09b5oeA=</DigestValue>
      </Reference>
      <Reference URI="/word/media/image19.png?ContentType=image/png">
        <DigestMethod Algorithm="http://www.w3.org/2000/09/xmldsig#sha1"/>
        <DigestValue>ZzyKaVSDgYW9z+b4e2GjMoGRaEU=</DigestValue>
      </Reference>
      <Reference URI="/word/media/image20.jpeg?ContentType=image/jpeg">
        <DigestMethod Algorithm="http://www.w3.org/2000/09/xmldsig#sha1"/>
        <DigestValue>RBKMmV5DNEoMP8xkPikXIhsdE/Y=</DigestValue>
      </Reference>
      <Reference URI="/word/media/image21.jpeg?ContentType=image/jpeg">
        <DigestMethod Algorithm="http://www.w3.org/2000/09/xmldsig#sha1"/>
        <DigestValue>EJZMXkjdKhAoEeYi60zz0YHSviU=</DigestValue>
      </Reference>
      <Reference URI="/word/media/image2.emf?ContentType=image/x-emf">
        <DigestMethod Algorithm="http://www.w3.org/2000/09/xmldsig#sha1"/>
        <DigestValue>2MYTcTUFAoEepYlQ+2ZAGmEtL4k=</DigestValue>
      </Reference>
      <Reference URI="/word/media/image3.emf?ContentType=image/x-emf">
        <DigestMethod Algorithm="http://www.w3.org/2000/09/xmldsig#sha1"/>
        <DigestValue>949MG1XaQLsA6LhpU8OPJY6mdmU=</DigestValue>
      </Reference>
      <Reference URI="/word/media/image8.jpeg?ContentType=image/jpeg">
        <DigestMethod Algorithm="http://www.w3.org/2000/09/xmldsig#sha1"/>
        <DigestValue>kb+JuO7UMKW5suTLintCDHAwLwo=</DigestValue>
      </Reference>
      <Reference URI="/word/styles.xml?ContentType=application/vnd.openxmlformats-officedocument.wordprocessingml.styles+xml">
        <DigestMethod Algorithm="http://www.w3.org/2000/09/xmldsig#sha1"/>
        <DigestValue>+Wh0ydvV79fTRI5cZsg9sYgqQx4=</DigestValue>
      </Reference>
      <Reference URI="/word/numbering.xml?ContentType=application/vnd.openxmlformats-officedocument.wordprocessingml.numbering+xml">
        <DigestMethod Algorithm="http://www.w3.org/2000/09/xmldsig#sha1"/>
        <DigestValue>C3krBrEbwfSHvQddMetLzJwAEVc=</DigestValue>
      </Reference>
      <Reference URI="/word/fontTable.xml?ContentType=application/vnd.openxmlformats-officedocument.wordprocessingml.fontTable+xml">
        <DigestMethod Algorithm="http://www.w3.org/2000/09/xmldsig#sha1"/>
        <DigestValue>tprRaxfW6OvqN85MD4EhODKqaps=</DigestValue>
      </Reference>
      <Reference URI="/word/settings.xml?ContentType=application/vnd.openxmlformats-officedocument.wordprocessingml.settings+xml">
        <DigestMethod Algorithm="http://www.w3.org/2000/09/xmldsig#sha1"/>
        <DigestValue>mlNPuxMlEIfkn5Jh4+GOfOUf1HU=</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7.png?ContentType=image/png">
        <DigestMethod Algorithm="http://www.w3.org/2000/09/xmldsig#sha1"/>
        <DigestValue>f8i00mtGBjNseF/9p/F8geDiqkc=</DigestValue>
      </Reference>
      <Reference URI="/word/media/image5.png?ContentType=image/png">
        <DigestMethod Algorithm="http://www.w3.org/2000/09/xmldsig#sha1"/>
        <DigestValue>KGQHHjbaiC1ymdjuqUN9oHrIP3E=</DigestValue>
      </Reference>
      <Reference URI="/word/media/image22.jpeg?ContentType=image/jpeg">
        <DigestMethod Algorithm="http://www.w3.org/2000/09/xmldsig#sha1"/>
        <DigestValue>UlFsaG+SW5pFG1LbuG1q+WVFBOA=</DigestValue>
      </Reference>
      <Reference URI="/word/media/image23.jpeg?ContentType=image/jpeg">
        <DigestMethod Algorithm="http://www.w3.org/2000/09/xmldsig#sha1"/>
        <DigestValue>ctexhVsiweBLbAXVbQ8W0RyUnrw=</DigestValue>
      </Reference>
      <Reference URI="/word/media/image24.jpeg?ContentType=image/jpeg">
        <DigestMethod Algorithm="http://www.w3.org/2000/09/xmldsig#sha1"/>
        <DigestValue>MBE2nt9FoCGGh+IzizKG739f+Bs=</DigestValue>
      </Reference>
      <Reference URI="/word/webSettings.xml?ContentType=application/vnd.openxmlformats-officedocument.wordprocessingml.webSettings+xml">
        <DigestMethod Algorithm="http://www.w3.org/2000/09/xmldsig#sha1"/>
        <DigestValue>4DK2/wasdE8vpHaJGwt9iS16inE=</DigestValue>
      </Reference>
      <Reference URI="/word/footer2.xml?ContentType=application/vnd.openxmlformats-officedocument.wordprocessingml.footer+xml">
        <DigestMethod Algorithm="http://www.w3.org/2000/09/xmldsig#sha1"/>
        <DigestValue>hIypr42nzEnVLn4YcWuFxwQpeQ8=</DigestValue>
      </Reference>
      <Reference URI="/word/endnotes.xml?ContentType=application/vnd.openxmlformats-officedocument.wordprocessingml.endnotes+xml">
        <DigestMethod Algorithm="http://www.w3.org/2000/09/xmldsig#sha1"/>
        <DigestValue>bK4TPOF9Ip0maIEuoQj7nX22d7w=</DigestValue>
      </Reference>
      <Reference URI="/word/header1.xml?ContentType=application/vnd.openxmlformats-officedocument.wordprocessingml.header+xml">
        <DigestMethod Algorithm="http://www.w3.org/2000/09/xmldsig#sha1"/>
        <DigestValue>wi2Gg1cV5ZbQ2Vot4mp9VUPig5A=</DigestValue>
      </Reference>
      <Reference URI="/word/footer1.xml?ContentType=application/vnd.openxmlformats-officedocument.wordprocessingml.footer+xml">
        <DigestMethod Algorithm="http://www.w3.org/2000/09/xmldsig#sha1"/>
        <DigestValue>xLAf5+Q53iFJGF2TNPY/Tf/em8o=</DigestValue>
      </Reference>
      <Reference URI="/word/footnotes.xml?ContentType=application/vnd.openxmlformats-officedocument.wordprocessingml.footnotes+xml">
        <DigestMethod Algorithm="http://www.w3.org/2000/09/xmldsig#sha1"/>
        <DigestValue>d1RKfG4MmbeTtWVxyigvh/den1U=</DigestValue>
      </Reference>
      <Reference URI="/word/document.xml?ContentType=application/vnd.openxmlformats-officedocument.wordprocessingml.document.main+xml">
        <DigestMethod Algorithm="http://www.w3.org/2000/09/xmldsig#sha1"/>
        <DigestValue>R9cIbudBHrUxVDl970RqAz/cW9o=</DigestValue>
      </Reference>
      <Reference URI="/word/media/image26.png?ContentType=image/png">
        <DigestMethod Algorithm="http://www.w3.org/2000/09/xmldsig#sha1"/>
        <DigestValue>hETHQq7dyOKQSf3jEfUGB1qC05E=</DigestValue>
      </Reference>
      <Reference URI="/word/media/image12.jpeg?ContentType=image/jpeg">
        <DigestMethod Algorithm="http://www.w3.org/2000/09/xmldsig#sha1"/>
        <DigestValue>CbxFeSbIeo2F313Tnz4NLNPdiEk=</DigestValue>
      </Reference>
      <Reference URI="/word/media/image11.jpeg?ContentType=image/jpeg">
        <DigestMethod Algorithm="http://www.w3.org/2000/09/xmldsig#sha1"/>
        <DigestValue>iR1Dxvd2cThVIFrH7V8ru31ACyI=</DigestValue>
      </Reference>
      <Reference URI="/word/media/image25.png?ContentType=image/png">
        <DigestMethod Algorithm="http://www.w3.org/2000/09/xmldsig#sha1"/>
        <DigestValue>VYEQYo7U0plTk09pd9vEU9oWPtI=</DigestValue>
      </Reference>
      <Reference URI="/word/media/image17.jpeg?ContentType=image/jpeg">
        <DigestMethod Algorithm="http://www.w3.org/2000/09/xmldsig#sha1"/>
        <DigestValue>T3ayZgV+NWntp8jNAa+X3WlZhcA=</DigestValue>
      </Reference>
      <Reference URI="/word/media/image9.png?ContentType=image/png">
        <DigestMethod Algorithm="http://www.w3.org/2000/09/xmldsig#sha1"/>
        <DigestValue>siR6ThbHxUh3bKkoxOXU1YEj+ho=</DigestValue>
      </Reference>
      <Reference URI="/word/media/image15.jpeg?ContentType=image/jpeg">
        <DigestMethod Algorithm="http://www.w3.org/2000/09/xmldsig#sha1"/>
        <DigestValue>hhgrUEq/dUmm6d+BctVUnLwS2o4=</DigestValue>
      </Reference>
      <Reference URI="/word/media/image14.jpeg?ContentType=image/jpeg">
        <DigestMethod Algorithm="http://www.w3.org/2000/09/xmldsig#sha1"/>
        <DigestValue>SJJ8Uycvig+Bw+BVohAofNaz67k=</DigestValue>
      </Reference>
      <Reference URI="/word/media/image10.jpeg?ContentType=image/jpeg">
        <DigestMethod Algorithm="http://www.w3.org/2000/09/xmldsig#sha1"/>
        <DigestValue>PFzg4yLArlrvOxr5wofWKgtnfNM=</DigestValue>
      </Reference>
      <Reference URI="/word/media/image13.jpeg?ContentType=image/jpeg">
        <DigestMethod Algorithm="http://www.w3.org/2000/09/xmldsig#sha1"/>
        <DigestValue>fgBenDHD4IxhLHbxTMDVwiZH/wU=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4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XK4bJ34ge24HX8ktw1MGkJGmvM4=</DigestValue>
      </Reference>
    </Manifest>
    <SignatureProperties>
      <SignatureProperty Id="idSignatureTime" Target="#idPackageSignature">
        <mdssi:SignatureTime>
          <mdssi:Format>YYYY-MM-DDThh:mm:ssTZD</mdssi:Format>
          <mdssi:Value>2015-09-15T20:57:24Z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2015-09-15T20:57:24Z</xd:SigningTime>
          <xd:SigningCertificate>
            <xd:Cert>
              <xd:CertDigest>
                <DigestMethod Algorithm="http://www.w3.org/2000/09/xmldsig#sha1"/>
                <DigestValue>nYmjHuDILGAacjtjHV0SI9eXWfs=</DigestValue>
              </xd:CertDigest>
              <xd:IssuerSerial>
                <X509IssuerName>E=e-sign@e-sign.cl, CN=E-Sign Firma Electronica Avanzada para Estado de Chile CA, OU=Class 2 Managed PKI Individual Subscriber CA, OU=Symantec Trust Network, O=E-Sign S.A., C=CL</X509IssuerName>
                <X509SerialNumber>126712838302412486467606111841412712224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UMY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</Object>
  <Object Id="idInvalidSigLnImg">AQAAAGwAAAAAAAAAAAAAAP8AAAB/AAAAAAAAAAAAAABKIwAApREAACBFTUYAAAEAqMs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VkmGg3AOqGymQ42/JkAQAAAGQ17mSINe9koGASAjjb8mQBAAAAZDXuZHw17mRg6eoEYOnqBOBoNwBvacVkAKzyZAEAAABkNe5k7Gg3AIABTXYOXEh24FtIduxoNwBkAQAAAAAAAAAAAACNYvl0jWL5dAg3PQAACAAAAAIAAAAAAAAUaTcAImr5dAAAAAAAAAAARGo3AAYAAAA4ajcABgAAAAAAAAAAAAAAOGo3AExpNwDu6vh0AAAAAAACAAAAADcABgAAADhqNwAGAAAATBL6dAAAAAAAAAAAOGo3AAYAAAAgZAYCeGk3AJUu+HQAAAAAAAIAADhq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0AAAACgAAAFAAAABdAAAAXAAAAAEAAABbJA1CVSUNQgoAAABQAAAAEQAAAEwAAAAAAAAAAAAAAAAAAAD//////////3AAAABSAG8AZAByAGkAZwBvACAARwBhAHIAYwDtAGEAIABDAC4AAAAHAAAABgAAAAYAAAAEAAAAAgAAAAYAAAAGAAAAAwAAAAcAAAAGAAAABAAAAAUAAAACAAAABgAAAAMAAAAH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CEgAAAAwAAAABAAAAFgAAAAwAAAAAAAAAVAAAAFwBAAAKAAAAcAAAAOcAAAB8AAAAAQAAAFskDUJVJQ1CCgAAAHAAAAAtAAAATAAAAAQAAAAJAAAAcAAAAOkAAAB9AAAAqAAAAEYAaQByAG0AYQBkAG8AIABwAG8AcgA6ACAAUgBvAGQAcgBpAGcAbwAgAEEAbgB0AG8AbgBpAG8AIABHAGEAcgBjAO0AYQAgAEMAYQBiAGEAbABsAGUAcgBvAAAABgAAAAIAAAAEAAAACAAAAAYAAAAGAAAABgAAAAMAAAAGAAAABgAAAAQAAAAEAAAAAwAAAAcAAAAGAAAABgAAAAQAAAACAAAABgAAAAYAAAADAAAABwAAAAYAAAAEAAAABgAAAAYAAAACAAAABgAAAAMAAAAHAAAABgAAAAQAAAAFAAAAAgAAAAYAAAADAAAABwAAAAYAAAAGAAAABgAAAAIAAAACAAAABg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yBlkIUycptDceChwHL3Kar97tAE=</DigestValue>
    </Reference>
    <Reference URI="#idOfficeObject" Type="http://www.w3.org/2000/09/xmldsig#Object">
      <DigestMethod Algorithm="http://www.w3.org/2000/09/xmldsig#sha1"/>
      <DigestValue>cHkle4rUCCOug3JdqXN0sSNhiDU=</DigestValue>
    </Reference>
    <Reference URI="#idSignedProperties" Type="http://uri.etsi.org/01903#SignedProperties">
      <Transforms>
        <Transform Algorithm="http://www.w3.org/TR/2001/REC-xml-c14n-20010315"/>
      </Transforms>
      <DigestMethod Algorithm="http://www.w3.org/2000/09/xmldsig#sha1"/>
      <DigestValue>NxCT/QFj8eS4KKvib2h0OKUGacQ=</DigestValue>
    </Reference>
    <Reference URI="#idValidSigLnImg" Type="http://www.w3.org/2000/09/xmldsig#Object">
      <DigestMethod Algorithm="http://www.w3.org/2000/09/xmldsig#sha1"/>
      <DigestValue>GkJnibCIaarn+xHNxzRpqKAQ3pg=</DigestValue>
    </Reference>
    <Reference URI="#idInvalidSigLnImg" Type="http://www.w3.org/2000/09/xmldsig#Object">
      <DigestMethod Algorithm="http://www.w3.org/2000/09/xmldsig#sha1"/>
      <DigestValue>xVbFeX+m49z0w4E+I/PkviOrVAU=</DigestValue>
    </Reference>
  </SignedInfo>
  <SignatureValue>TMJz3nK9HJfR5pKdyQnvULT7jbyQnko3h5AnuPvYyZFejkpryYK5IEHrYH7frF31/OCs0F0JdXPN
HEGyO90GLtTViosv0/YYVGdRWNz9mUKcQcDXKsbsWSJN1oCiKXa3JiK036QNjtEbuD00CkzglPow
liB6+W5QtvVFu/qLO1kihQWPpeRxtt2bU5TJjp4M2Ym+PItWkqAzg2qrQQmcHnMxcoHqVXOpVjDm
UwIOabijyPQbngk12Oj2dcVDn1ke1yy1+LBrFnbmLDzlxyHpQQ4SLeeLTJfCSJ2Z5e0+zpVlYz6z
QRvYVa+EsDqoupE0wo6w03lJI/BHJ3POGahOKg==</SignatureValue>
  <KeyInfo>
    <X509Data>
      <X509Certificate>MIIHPTCCBiWgAwIBAgIQY9/Mk7+mFBW3qtMtKcNTDTANBgkqhkiG9w0BAQsFADCB4DELMAkGA1UE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IGRlIENoaWxlIENBMR8wHQYJKoZIhvcNAQkBFhBlLXNpZ25AZS1zaWduLmNsMB4XDTE1MDkxMDAw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BQUHAwQwIwYDVR0SBBwwGqAYBggrBgEEAcEBAqAMFgo5OTU1MTc0MC1LMA0GCSqGSIb3DQEBCwUA
A4IBAQCwCGT7VomzaHFQWi8PPvbrnSraYJSDCCNIYrVbhInfnQuhOgXKmitRE1qjlAv64b7v4UjT
NWurHKvUqltmsIKAS1KmA+2q8BImJOwY/SIaVkki/G1OQGfl9VcZ0uSEWu7QDoVWJ6Z7xKO4IINn
iq9Qp6HwWI1OuRYrRsK4LEYGyCAI+H7wLo/JTQKhYMqgBX95lN7knQfRSNsM6hQjzlm2xrvUaBRo
r7DlEk4RFuGK/6glJp2sDX0r3vVbBSu3Mkaq6nsK9K9OT49l8ZI1Q3ahq9mrQ1vSDfXYlfn+Ptio
JEwUb1K4ORwCT6a0uSy2Vdz75dkqRp86BSOFQUq3X6vS</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KRc9hAwW68pX/S21pN2WPdjm8xc=</DigestValue>
      </Reference>
      <Reference URI="/word/media/image1.emf?ContentType=image/x-emf">
        <DigestMethod Algorithm="http://www.w3.org/2000/09/xmldsig#sha1"/>
        <DigestValue>TUQsIvYRv+S0PqnFAujq+JTetWc=</DigestValue>
      </Reference>
      <Reference URI="/word/embeddings/oleObject1.bin?ContentType=application/vnd.openxmlformats-officedocument.oleObject">
        <DigestMethod Algorithm="http://www.w3.org/2000/09/xmldsig#sha1"/>
        <DigestValue>JACW0vUSXlGkzXCeCuPWRmf4kR4=</DigestValue>
      </Reference>
      <Reference URI="/word/media/image6.jpg?ContentType=image/jpeg">
        <DigestMethod Algorithm="http://www.w3.org/2000/09/xmldsig#sha1"/>
        <DigestValue>Tnjss7QTOylU4cGZl3HqGqFNJn0=</DigestValue>
      </Reference>
      <Reference URI="/word/media/image16.jpeg?ContentType=image/jpeg">
        <DigestMethod Algorithm="http://www.w3.org/2000/09/xmldsig#sha1"/>
        <DigestValue>m3/YQZk4UpKqvqQZkvdc9+PEB0Q=</DigestValue>
      </Reference>
      <Reference URI="/word/media/image18.png?ContentType=image/png">
        <DigestMethod Algorithm="http://www.w3.org/2000/09/xmldsig#sha1"/>
        <DigestValue>rY5O+SNctxUQQW90EOTA09b5oeA=</DigestValue>
      </Reference>
      <Reference URI="/word/media/image19.png?ContentType=image/png">
        <DigestMethod Algorithm="http://www.w3.org/2000/09/xmldsig#sha1"/>
        <DigestValue>ZzyKaVSDgYW9z+b4e2GjMoGRaEU=</DigestValue>
      </Reference>
      <Reference URI="/word/media/image20.jpeg?ContentType=image/jpeg">
        <DigestMethod Algorithm="http://www.w3.org/2000/09/xmldsig#sha1"/>
        <DigestValue>RBKMmV5DNEoMP8xkPikXIhsdE/Y=</DigestValue>
      </Reference>
      <Reference URI="/word/media/image21.jpeg?ContentType=image/jpeg">
        <DigestMethod Algorithm="http://www.w3.org/2000/09/xmldsig#sha1"/>
        <DigestValue>EJZMXkjdKhAoEeYi60zz0YHSviU=</DigestValue>
      </Reference>
      <Reference URI="/word/media/image2.emf?ContentType=image/x-emf">
        <DigestMethod Algorithm="http://www.w3.org/2000/09/xmldsig#sha1"/>
        <DigestValue>2MYTcTUFAoEepYlQ+2ZAGmEtL4k=</DigestValue>
      </Reference>
      <Reference URI="/word/media/image3.emf?ContentType=image/x-emf">
        <DigestMethod Algorithm="http://www.w3.org/2000/09/xmldsig#sha1"/>
        <DigestValue>949MG1XaQLsA6LhpU8OPJY6mdmU=</DigestValue>
      </Reference>
      <Reference URI="/word/media/image8.jpeg?ContentType=image/jpeg">
        <DigestMethod Algorithm="http://www.w3.org/2000/09/xmldsig#sha1"/>
        <DigestValue>kb+JuO7UMKW5suTLintCDHAwLwo=</DigestValue>
      </Reference>
      <Reference URI="/word/styles.xml?ContentType=application/vnd.openxmlformats-officedocument.wordprocessingml.styles+xml">
        <DigestMethod Algorithm="http://www.w3.org/2000/09/xmldsig#sha1"/>
        <DigestValue>+Wh0ydvV79fTRI5cZsg9sYgqQx4=</DigestValue>
      </Reference>
      <Reference URI="/word/numbering.xml?ContentType=application/vnd.openxmlformats-officedocument.wordprocessingml.numbering+xml">
        <DigestMethod Algorithm="http://www.w3.org/2000/09/xmldsig#sha1"/>
        <DigestValue>C3krBrEbwfSHvQddMetLzJwAEVc=</DigestValue>
      </Reference>
      <Reference URI="/word/fontTable.xml?ContentType=application/vnd.openxmlformats-officedocument.wordprocessingml.fontTable+xml">
        <DigestMethod Algorithm="http://www.w3.org/2000/09/xmldsig#sha1"/>
        <DigestValue>tprRaxfW6OvqN85MD4EhODKqaps=</DigestValue>
      </Reference>
      <Reference URI="/word/settings.xml?ContentType=application/vnd.openxmlformats-officedocument.wordprocessingml.settings+xml">
        <DigestMethod Algorithm="http://www.w3.org/2000/09/xmldsig#sha1"/>
        <DigestValue>mlNPuxMlEIfkn5Jh4+GOfOUf1HU=</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7.png?ContentType=image/png">
        <DigestMethod Algorithm="http://www.w3.org/2000/09/xmldsig#sha1"/>
        <DigestValue>f8i00mtGBjNseF/9p/F8geDiqkc=</DigestValue>
      </Reference>
      <Reference URI="/word/media/image5.png?ContentType=image/png">
        <DigestMethod Algorithm="http://www.w3.org/2000/09/xmldsig#sha1"/>
        <DigestValue>KGQHHjbaiC1ymdjuqUN9oHrIP3E=</DigestValue>
      </Reference>
      <Reference URI="/word/media/image22.jpeg?ContentType=image/jpeg">
        <DigestMethod Algorithm="http://www.w3.org/2000/09/xmldsig#sha1"/>
        <DigestValue>UlFsaG+SW5pFG1LbuG1q+WVFBOA=</DigestValue>
      </Reference>
      <Reference URI="/word/media/image23.jpeg?ContentType=image/jpeg">
        <DigestMethod Algorithm="http://www.w3.org/2000/09/xmldsig#sha1"/>
        <DigestValue>ctexhVsiweBLbAXVbQ8W0RyUnrw=</DigestValue>
      </Reference>
      <Reference URI="/word/media/image24.jpeg?ContentType=image/jpeg">
        <DigestMethod Algorithm="http://www.w3.org/2000/09/xmldsig#sha1"/>
        <DigestValue>MBE2nt9FoCGGh+IzizKG739f+Bs=</DigestValue>
      </Reference>
      <Reference URI="/word/webSettings.xml?ContentType=application/vnd.openxmlformats-officedocument.wordprocessingml.webSettings+xml">
        <DigestMethod Algorithm="http://www.w3.org/2000/09/xmldsig#sha1"/>
        <DigestValue>4DK2/wasdE8vpHaJGwt9iS16inE=</DigestValue>
      </Reference>
      <Reference URI="/word/footer2.xml?ContentType=application/vnd.openxmlformats-officedocument.wordprocessingml.footer+xml">
        <DigestMethod Algorithm="http://www.w3.org/2000/09/xmldsig#sha1"/>
        <DigestValue>hIypr42nzEnVLn4YcWuFxwQpeQ8=</DigestValue>
      </Reference>
      <Reference URI="/word/endnotes.xml?ContentType=application/vnd.openxmlformats-officedocument.wordprocessingml.endnotes+xml">
        <DigestMethod Algorithm="http://www.w3.org/2000/09/xmldsig#sha1"/>
        <DigestValue>bK4TPOF9Ip0maIEuoQj7nX22d7w=</DigestValue>
      </Reference>
      <Reference URI="/word/header1.xml?ContentType=application/vnd.openxmlformats-officedocument.wordprocessingml.header+xml">
        <DigestMethod Algorithm="http://www.w3.org/2000/09/xmldsig#sha1"/>
        <DigestValue>wi2Gg1cV5ZbQ2Vot4mp9VUPig5A=</DigestValue>
      </Reference>
      <Reference URI="/word/footer1.xml?ContentType=application/vnd.openxmlformats-officedocument.wordprocessingml.footer+xml">
        <DigestMethod Algorithm="http://www.w3.org/2000/09/xmldsig#sha1"/>
        <DigestValue>xLAf5+Q53iFJGF2TNPY/Tf/em8o=</DigestValue>
      </Reference>
      <Reference URI="/word/footnotes.xml?ContentType=application/vnd.openxmlformats-officedocument.wordprocessingml.footnotes+xml">
        <DigestMethod Algorithm="http://www.w3.org/2000/09/xmldsig#sha1"/>
        <DigestValue>d1RKfG4MmbeTtWVxyigvh/den1U=</DigestValue>
      </Reference>
      <Reference URI="/word/document.xml?ContentType=application/vnd.openxmlformats-officedocument.wordprocessingml.document.main+xml">
        <DigestMethod Algorithm="http://www.w3.org/2000/09/xmldsig#sha1"/>
        <DigestValue>R9cIbudBHrUxVDl970RqAz/cW9o=</DigestValue>
      </Reference>
      <Reference URI="/word/media/image26.png?ContentType=image/png">
        <DigestMethod Algorithm="http://www.w3.org/2000/09/xmldsig#sha1"/>
        <DigestValue>hETHQq7dyOKQSf3jEfUGB1qC05E=</DigestValue>
      </Reference>
      <Reference URI="/word/media/image12.jpeg?ContentType=image/jpeg">
        <DigestMethod Algorithm="http://www.w3.org/2000/09/xmldsig#sha1"/>
        <DigestValue>CbxFeSbIeo2F313Tnz4NLNPdiEk=</DigestValue>
      </Reference>
      <Reference URI="/word/media/image11.jpeg?ContentType=image/jpeg">
        <DigestMethod Algorithm="http://www.w3.org/2000/09/xmldsig#sha1"/>
        <DigestValue>iR1Dxvd2cThVIFrH7V8ru31ACyI=</DigestValue>
      </Reference>
      <Reference URI="/word/media/image25.png?ContentType=image/png">
        <DigestMethod Algorithm="http://www.w3.org/2000/09/xmldsig#sha1"/>
        <DigestValue>VYEQYo7U0plTk09pd9vEU9oWPtI=</DigestValue>
      </Reference>
      <Reference URI="/word/media/image17.jpeg?ContentType=image/jpeg">
        <DigestMethod Algorithm="http://www.w3.org/2000/09/xmldsig#sha1"/>
        <DigestValue>T3ayZgV+NWntp8jNAa+X3WlZhcA=</DigestValue>
      </Reference>
      <Reference URI="/word/media/image9.png?ContentType=image/png">
        <DigestMethod Algorithm="http://www.w3.org/2000/09/xmldsig#sha1"/>
        <DigestValue>siR6ThbHxUh3bKkoxOXU1YEj+ho=</DigestValue>
      </Reference>
      <Reference URI="/word/media/image15.jpeg?ContentType=image/jpeg">
        <DigestMethod Algorithm="http://www.w3.org/2000/09/xmldsig#sha1"/>
        <DigestValue>hhgrUEq/dUmm6d+BctVUnLwS2o4=</DigestValue>
      </Reference>
      <Reference URI="/word/media/image14.jpeg?ContentType=image/jpeg">
        <DigestMethod Algorithm="http://www.w3.org/2000/09/xmldsig#sha1"/>
        <DigestValue>SJJ8Uycvig+Bw+BVohAofNaz67k=</DigestValue>
      </Reference>
      <Reference URI="/word/media/image10.jpeg?ContentType=image/jpeg">
        <DigestMethod Algorithm="http://www.w3.org/2000/09/xmldsig#sha1"/>
        <DigestValue>PFzg4yLArlrvOxr5wofWKgtnfNM=</DigestValue>
      </Reference>
      <Reference URI="/word/media/image13.jpeg?ContentType=image/jpeg">
        <DigestMethod Algorithm="http://www.w3.org/2000/09/xmldsig#sha1"/>
        <DigestValue>fgBenDHD4IxhLHbxTMDVwiZH/wU=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4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XK4bJ34ge24HX8ktw1MGkJGmvM4=</DigestValue>
      </Reference>
    </Manifest>
    <SignatureProperties>
      <SignatureProperty Id="idSignatureTime" Target="#idPackageSignature">
        <mdssi:SignatureTime>
          <mdssi:Format>YYYY-MM-DDThh:mm:ssTZD</mdssi:Format>
          <mdssi:Value>2015-09-15T21:01:12Z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BMAAAAAAAAAAAAAAAFDwAAnAoAACBFTUYAAAEAMMUAAAwAAAABAAAAAAAAAAAAAAAAAAAAVgUAAAADAADiAQAADwEAAAAAAAAAAAAAAAAAAGZaBwBVIgQ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2015-09-15T21:01:12Z</xd:SigningTime>
          <xd:SigningCertificate>
            <xd:Cert>
              <xd:CertDigest>
                <DigestMethod Algorithm="http://www.w3.org/2000/09/xmldsig#sha1"/>
                <DigestValue>WAmlYoavgu0RsCctjwvoWk47OD4=</DigestValue>
              </xd:CertDigest>
              <xd:IssuerSerial>
                <X509IssuerName>E=e-sign@e-sign.cl, CN=E-Sign Firma Electronica Avanzada para Estado de Chile CA, OU=Class 2 Managed PKI Individual Subscriber CA, OU=Symantec Trust Network, O=E-Sign S.A., C=CL</X509IssuerName>
                <X509SerialNumber>132755603099571385926142153295541785357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rM8AAMs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AAEoPB9AAAAAAAAAAAEDgAAAAEAAAA42/ZqND4/ALrPxWrhBQAEsD8/AAICAAB8Pj8AbD4/AH3PxWoA4X0A4QUABLA/PwACAgAAiD4/AIABLXYOXCh24Fsodog+PwBkAQAAAAAAAAAAAACNYmh2jWJodmA3fQAACAAAAAIAAAAAAACwPj8AImpodgAAAAAAAAAA4D8/AAYAAADUPz8ABgAAAAAAAAAAAAAA1D8/AOg+PwDu6md2AAAAAAACAAAAAD8ABgAAANQ/PwAGAAAATBJpdgAAAAAAAAAA1D8/AAYAAADAZHUCFD8/AJUuZ3YAAAAAAAIAANQ/PwAGAAAAZHYACAAAAAAlAAAADAAAAAMAAAAYAAAADAAAAAAAAAISAAAADAAAAAEAAAAWAAAADAAAAAgAAABUAAAAVAAAAAwAAAA6AAAAIAAAAF0AAAABAAAAWyQNQlUl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oAAAAAwAAABkAAAAXAAAAHMAAAABAAAAWyQNQlUl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</Object>
  <Object Id="idInvalidSigLnImg">AQAAAGwAAAAAAAAAAAAAAD8BAACfAAAAAAAAAAAAAAAcLAAADhYAACBFTUYAAAEA4NMA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yeAAStPwAAjJ4AOc7FagDhfQA4QUMAAQAAAAAEAACwqj8AV87FagGHr96+qz8AAAQAAAEAAAgAAAAACKo/AKT9PwCk/T8AZKo/AIABLXYOXCh24FsodmSqPwBkAQAAAAAAAAAAAACNYmh2jWJodlg2fQAACAAAAAIAAAAAAACMqj8AImpodgAAAAAAAAAAvqs/AAcAAACwqz8ABwAAAAAAAAAAAAAAsKs/AMSqPwDu6md2AAAAAAACAAAAAD8ABwAAALCrPwAHAAAATBJpdgAAAAAAAAAAsKs/AAcAAADAZHUC8Ko/AJUuZ3YAAAAAAAIAALCrPwAHAAAAZHYACAAAAAAlAAAADAAAAAEAAAAYAAAADAAAAP8AAAISAAAADAAAAAEAAAAeAAAAGAAAACoAAAAGAAAAhAAAABYAAAAlAAAADAAAAAEAAABUAAAAqAAAACsAAAAGAAAAggAAABUAAAABAAAAWyQNQlUl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Y18CgPj//wAAAAAAAAAAAAAAAAAAAAAQY18CgPj//zqXAAAAAEAABAAAAPAWKgCAFioAvEJ9ADitPwD8jcRq8BYqAAAfQADuV8RqAAAAAIAWKgC8Qn0AQH1yAu5XxGoAAAAAgBUqAMBkdQIAQgMFXK0/AGBXxGo4PkkA/AEAAJitPwAkV8Rq/AEAAAAAAACNYmh2jWJodvwBAAAACAAAAAIAAAAAAACwrT8AImpodgAAAAAAAAAA4q4/AAcAAADUrj8ABwAAAAAAAAAAAAAA1K4/AOitPwDu6md2AAAAAAACAAAAAD8ABwAAANSuPwAHAAAATBJpdgAAAAAAAAAA1K4/AAcAAADAZHUCFK4/AJUuZ3YAAAAAAAIAANSuP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AASg8H0AAAAAAAAAAAQOAAAAAQAAADjb9mo0Pj8Aus/FauEFAASwPz8AAgIAAHw+PwBsPj8Afc/FagDhfQDhBQAEsD8/AAICAACIPj8AgAEtdg5cKHbgWyh2iD4/AGQBAAAAAAAAAAAAAI1iaHaNYmh2YDd9AAAIAAAAAgAAAAAAALA+PwAiamh2AAAAAAAAAADgPz8ABgAAANQ/PwAGAAAAAAAAAAAAAADUPz8A6D4/AO7qZ3YAAAAAAAIAAAAAPwAGAAAA1D8/AAYAAABMEml2AAAAAAAAAADUPz8ABgAAAMBkdQIUPz8AlS5ndgAAAAAAAgAA1D8/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BbJA1CVSU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BADn7Cyekfio99CA1TJT3uYwh2A=</DigestValue>
    </Reference>
    <Reference Type="http://www.w3.org/2000/09/xmldsig#Object" URI="#idOfficeObject">
      <DigestMethod Algorithm="http://www.w3.org/2000/09/xmldsig#sha1"/>
      <DigestValue>09g9LQ6vh3J8xqC7L2YKhA9A6HU=</DigestValue>
    </Reference>
    <Reference Type="http://uri.etsi.org/01903#SignedProperties" URI="#idSignedProperties">
      <Transforms>
        <Transform Algorithm="http://www.w3.org/TR/2001/REC-xml-c14n-20010315"/>
      </Transforms>
      <DigestMethod Algorithm="http://www.w3.org/2000/09/xmldsig#sha1"/>
      <DigestValue>2bPIDEgQ115UMB+XZVcTLf1OUt4=</DigestValue>
    </Reference>
    <Reference Type="http://www.w3.org/2000/09/xmldsig#Object" URI="#idValidSigLnImg">
      <DigestMethod Algorithm="http://www.w3.org/2000/09/xmldsig#sha1"/>
      <DigestValue>U4MAal2lbW0iTgac38DYWnKr+ME=</DigestValue>
    </Reference>
    <Reference Type="http://www.w3.org/2000/09/xmldsig#Object" URI="#idInvalidSigLnImg">
      <DigestMethod Algorithm="http://www.w3.org/2000/09/xmldsig#sha1"/>
      <DigestValue>wVw/j7G3PmQASQ0F788w3yVGimY=</DigestValue>
    </Reference>
  </SignedInfo>
  <SignatureValue>07KbiiCzzOkxmG5Qro5TLdHXXwqe955KoAzflW9ikvwYSy+VFnD7gDst1MkcwmTaY3Q3T/zJJtCk
0QwFOTfoE9z9TwTq0qAe+qQfw78Geo8ltQMGsPbPkUkPDMBtJa5nj7dxfLaysNJokh+Ka84Um3x9
FVLHGjL18AAVOc3X3vyF3pHb/Pj3IJDxoPjvI3j90IdEHHwJLZ2JO1LTLru/7rKckH4Fi89GZXaE
gD2wjg1p7EFXKeaiVuZC6rqlmVVmpe/yfC98OKnd0Yl3J7J248cPmX+HEqebwMIs7uUi/PQsLY+S
+l0W2ZIzIFqaNZUDrSz8p0PYlUMCOQMxgFHd0A==</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Transform>
          <Transform Algorithm="http://www.w3.org/TR/2001/REC-xml-c14n-20010315"/>
        </Transforms>
        <DigestMethod Algorithm="http://www.w3.org/2000/09/xmldsig#sha1"/>
        <DigestValue>XK4bJ34ge24HX8ktw1MGkJGmvM4=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R9cIbudBHrUxVDl970RqAz/cW9o=</DigestValue>
      </Reference>
      <Reference URI="/word/embeddings/oleObject1.bin?ContentType=application/vnd.openxmlformats-officedocument.oleObject">
        <DigestMethod Algorithm="http://www.w3.org/2000/09/xmldsig#sha1"/>
        <DigestValue>JACW0vUSXlGkzXCeCuPWRmf4kR4=</DigestValue>
      </Reference>
      <Reference URI="/word/endnotes.xml?ContentType=application/vnd.openxmlformats-officedocument.wordprocessingml.endnotes+xml">
        <DigestMethod Algorithm="http://www.w3.org/2000/09/xmldsig#sha1"/>
        <DigestValue>bK4TPOF9Ip0maIEuoQj7nX22d7w=</DigestValue>
      </Reference>
      <Reference URI="/word/fontTable.xml?ContentType=application/vnd.openxmlformats-officedocument.wordprocessingml.fontTable+xml">
        <DigestMethod Algorithm="http://www.w3.org/2000/09/xmldsig#sha1"/>
        <DigestValue>tprRaxfW6OvqN85MD4EhODKqaps=</DigestValue>
      </Reference>
      <Reference URI="/word/footer1.xml?ContentType=application/vnd.openxmlformats-officedocument.wordprocessingml.footer+xml">
        <DigestMethod Algorithm="http://www.w3.org/2000/09/xmldsig#sha1"/>
        <DigestValue>xLAf5+Q53iFJGF2TNPY/Tf/em8o=</DigestValue>
      </Reference>
      <Reference URI="/word/footer2.xml?ContentType=application/vnd.openxmlformats-officedocument.wordprocessingml.footer+xml">
        <DigestMethod Algorithm="http://www.w3.org/2000/09/xmldsig#sha1"/>
        <DigestValue>hIypr42nzEnVLn4YcWuFxwQpeQ8=</DigestValue>
      </Reference>
      <Reference URI="/word/footnotes.xml?ContentType=application/vnd.openxmlformats-officedocument.wordprocessingml.footnotes+xml">
        <DigestMethod Algorithm="http://www.w3.org/2000/09/xmldsig#sha1"/>
        <DigestValue>d1RKfG4MmbeTtWVxyigvh/den1U=</DigestValue>
      </Reference>
      <Reference URI="/word/header1.xml?ContentType=application/vnd.openxmlformats-officedocument.wordprocessingml.header+xml">
        <DigestMethod Algorithm="http://www.w3.org/2000/09/xmldsig#sha1"/>
        <DigestValue>wi2Gg1cV5ZbQ2Vot4mp9VUPig5A=</DigestValue>
      </Reference>
      <Reference URI="/word/media/image1.emf?ContentType=image/x-emf">
        <DigestMethod Algorithm="http://www.w3.org/2000/09/xmldsig#sha1"/>
        <DigestValue>TUQsIvYRv+S0PqnFAujq+JTetWc=</DigestValue>
      </Reference>
      <Reference URI="/word/media/image10.jpeg?ContentType=image/jpeg">
        <DigestMethod Algorithm="http://www.w3.org/2000/09/xmldsig#sha1"/>
        <DigestValue>PFzg4yLArlrvOxr5wofWKgtnfNM=</DigestValue>
      </Reference>
      <Reference URI="/word/media/image11.jpeg?ContentType=image/jpeg">
        <DigestMethod Algorithm="http://www.w3.org/2000/09/xmldsig#sha1"/>
        <DigestValue>iR1Dxvd2cThVIFrH7V8ru31ACyI=</DigestValue>
      </Reference>
      <Reference URI="/word/media/image12.jpeg?ContentType=image/jpeg">
        <DigestMethod Algorithm="http://www.w3.org/2000/09/xmldsig#sha1"/>
        <DigestValue>CbxFeSbIeo2F313Tnz4NLNPdiEk=</DigestValue>
      </Reference>
      <Reference URI="/word/media/image13.jpeg?ContentType=image/jpeg">
        <DigestMethod Algorithm="http://www.w3.org/2000/09/xmldsig#sha1"/>
        <DigestValue>fgBenDHD4IxhLHbxTMDVwiZH/wU=</DigestValue>
      </Reference>
      <Reference URI="/word/media/image14.jpeg?ContentType=image/jpeg">
        <DigestMethod Algorithm="http://www.w3.org/2000/09/xmldsig#sha1"/>
        <DigestValue>SJJ8Uycvig+Bw+BVohAofNaz67k=</DigestValue>
      </Reference>
      <Reference URI="/word/media/image15.jpeg?ContentType=image/jpeg">
        <DigestMethod Algorithm="http://www.w3.org/2000/09/xmldsig#sha1"/>
        <DigestValue>hhgrUEq/dUmm6d+BctVUnLwS2o4=</DigestValue>
      </Reference>
      <Reference URI="/word/media/image16.jpeg?ContentType=image/jpeg">
        <DigestMethod Algorithm="http://www.w3.org/2000/09/xmldsig#sha1"/>
        <DigestValue>m3/YQZk4UpKqvqQZkvdc9+PEB0Q=</DigestValue>
      </Reference>
      <Reference URI="/word/media/image17.jpeg?ContentType=image/jpeg">
        <DigestMethod Algorithm="http://www.w3.org/2000/09/xmldsig#sha1"/>
        <DigestValue>T3ayZgV+NWntp8jNAa+X3WlZhcA=</DigestValue>
      </Reference>
      <Reference URI="/word/media/image18.png?ContentType=image/png">
        <DigestMethod Algorithm="http://www.w3.org/2000/09/xmldsig#sha1"/>
        <DigestValue>rY5O+SNctxUQQW90EOTA09b5oeA=</DigestValue>
      </Reference>
      <Reference URI="/word/media/image19.png?ContentType=image/png">
        <DigestMethod Algorithm="http://www.w3.org/2000/09/xmldsig#sha1"/>
        <DigestValue>ZzyKaVSDgYW9z+b4e2GjMoGRaEU=</DigestValue>
      </Reference>
      <Reference URI="/word/media/image2.emf?ContentType=image/x-emf">
        <DigestMethod Algorithm="http://www.w3.org/2000/09/xmldsig#sha1"/>
        <DigestValue>2MYTcTUFAoEepYlQ+2ZAGmEtL4k=</DigestValue>
      </Reference>
      <Reference URI="/word/media/image20.jpeg?ContentType=image/jpeg">
        <DigestMethod Algorithm="http://www.w3.org/2000/09/xmldsig#sha1"/>
        <DigestValue>RBKMmV5DNEoMP8xkPikXIhsdE/Y=</DigestValue>
      </Reference>
      <Reference URI="/word/media/image21.jpeg?ContentType=image/jpeg">
        <DigestMethod Algorithm="http://www.w3.org/2000/09/xmldsig#sha1"/>
        <DigestValue>EJZMXkjdKhAoEeYi60zz0YHSviU=</DigestValue>
      </Reference>
      <Reference URI="/word/media/image22.jpeg?ContentType=image/jpeg">
        <DigestMethod Algorithm="http://www.w3.org/2000/09/xmldsig#sha1"/>
        <DigestValue>UlFsaG+SW5pFG1LbuG1q+WVFBOA=</DigestValue>
      </Reference>
      <Reference URI="/word/media/image23.jpeg?ContentType=image/jpeg">
        <DigestMethod Algorithm="http://www.w3.org/2000/09/xmldsig#sha1"/>
        <DigestValue>ctexhVsiweBLbAXVbQ8W0RyUnrw=</DigestValue>
      </Reference>
      <Reference URI="/word/media/image24.jpeg?ContentType=image/jpeg">
        <DigestMethod Algorithm="http://www.w3.org/2000/09/xmldsig#sha1"/>
        <DigestValue>MBE2nt9FoCGGh+IzizKG739f+Bs=</DigestValue>
      </Reference>
      <Reference URI="/word/media/image25.png?ContentType=image/png">
        <DigestMethod Algorithm="http://www.w3.org/2000/09/xmldsig#sha1"/>
        <DigestValue>VYEQYo7U0plTk09pd9vEU9oWPtI=</DigestValue>
      </Reference>
      <Reference URI="/word/media/image26.png?ContentType=image/png">
        <DigestMethod Algorithm="http://www.w3.org/2000/09/xmldsig#sha1"/>
        <DigestValue>hETHQq7dyOKQSf3jEfUGB1qC05E=</DigestValue>
      </Reference>
      <Reference URI="/word/media/image3.emf?ContentType=image/x-emf">
        <DigestMethod Algorithm="http://www.w3.org/2000/09/xmldsig#sha1"/>
        <DigestValue>949MG1XaQLsA6LhpU8OPJY6mdmU=</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KGQHHjbaiC1ymdjuqUN9oHrIP3E=</DigestValue>
      </Reference>
      <Reference URI="/word/media/image6.jpg?ContentType=image/jpeg">
        <DigestMethod Algorithm="http://www.w3.org/2000/09/xmldsig#sha1"/>
        <DigestValue>Tnjss7QTOylU4cGZl3HqGqFNJn0=</DigestValue>
      </Reference>
      <Reference URI="/word/media/image7.png?ContentType=image/png">
        <DigestMethod Algorithm="http://www.w3.org/2000/09/xmldsig#sha1"/>
        <DigestValue>f8i00mtGBjNseF/9p/F8geDiqkc=</DigestValue>
      </Reference>
      <Reference URI="/word/media/image8.jpeg?ContentType=image/jpeg">
        <DigestMethod Algorithm="http://www.w3.org/2000/09/xmldsig#sha1"/>
        <DigestValue>kb+JuO7UMKW5suTLintCDHAwLwo=</DigestValue>
      </Reference>
      <Reference URI="/word/media/image9.png?ContentType=image/png">
        <DigestMethod Algorithm="http://www.w3.org/2000/09/xmldsig#sha1"/>
        <DigestValue>siR6ThbHxUh3bKkoxOXU1YEj+ho=</DigestValue>
      </Reference>
      <Reference URI="/word/numbering.xml?ContentType=application/vnd.openxmlformats-officedocument.wordprocessingml.numbering+xml">
        <DigestMethod Algorithm="http://www.w3.org/2000/09/xmldsig#sha1"/>
        <DigestValue>C3krBrEbwfSHvQddMetLzJwAEVc=</DigestValue>
      </Reference>
      <Reference URI="/word/settings.xml?ContentType=application/vnd.openxmlformats-officedocument.wordprocessingml.settings+xml">
        <DigestMethod Algorithm="http://www.w3.org/2000/09/xmldsig#sha1"/>
        <DigestValue>mlNPuxMlEIfkn5Jh4+GOfOUf1HU=</DigestValue>
      </Reference>
      <Reference URI="/word/styles.xml?ContentType=application/vnd.openxmlformats-officedocument.wordprocessingml.styles+xml">
        <DigestMethod Algorithm="http://www.w3.org/2000/09/xmldsig#sha1"/>
        <DigestValue>+Wh0ydvV79fTRI5cZsg9sYgqQx4=</DigestValue>
      </Reference>
      <Reference URI="/word/stylesWithEffects.xml?ContentType=application/vnd.ms-word.stylesWithEffects+xml">
        <DigestMethod Algorithm="http://www.w3.org/2000/09/xmldsig#sha1"/>
        <DigestValue>KRc9hAwW68pX/S21pN2WPdjm8xc=</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4DK2/wasdE8vpHaJGwt9iS16inE=</DigestValue>
      </Reference>
    </Manifest>
    <SignatureProperties>
      <SignatureProperty Id="idSignatureTime" Target="#idPackageSignature">
        <mdssi:SignatureTime xmlns:mdssi="http://schemas.openxmlformats.org/package/2006/digital-signature">
          <mdssi:Format>YYYY-MM-DDThh:mm:ssTZD</mdssi:Format>
          <mdssi:Value>2015-09-15T21:03:16Z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2015-09-15T21:03:16Z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5L8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QbUMUAAAAABDnXQwDAAAAjARrY2DoewwAAAAAEOddDJUeNGMDAAAAnB40YwEAAABYf+QXCIJqY8BaMWOIUzwAgAGldQ5coHXgW6B1iFM8AGQBAACNYrZ1jWK2dagoxQwACAAAAAIAAAAAAACoUzwAImq2dQAAAAAAAAAA3FQ8AAYAAADQVDwABgAAAAAAAAAAAAAA0FQ8AOBTPADu6rV1AAAAAAACAAAAADwABgAAANBUPAAGAAAATBK3dQAAAAAAAAAA0FQ8AAYAAAAAAAAADFQ8AJUutXUAAAAAAAIAANBUP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HgaA+P//CABYfvv2//8AAAAAAAAAAOC7HgaA+P////8AAAAAAAD1AAAA7lRu2jpUbtri4EFjWDybB6ibPBTUoZUVRB4h7iIAigH4bDwAzGw8ACDmewwgDQCEkG88ALHhQWMgDQCEAAAAAFg8mwcQXFAEfG48ANCxamPWoZUVAAAAANCxamMgDQAA1KGVFQEAAAAAAAAABwAAANShlRUAAAAAAAAAAABtPABkzjNjIAAAAP////8AAAAAAAAAABUAAAAAAAAAcAAAAAEAAAABAAAAJAAAACQAAAAQAAAAAAAAAAAAmwcQXFAEARoBAAAAAADtJAqSwG08AMBtPAB6sUFjAAAAAAAAAAD4J80MAAAAAAEAAAAAAAAAgG08AC8wo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gAAABcAAAAAQAAAKsKDUJyHA1CCgAAAFAAAAASAAAATAAAAAAAAAAAAAAAAAAAAP//////////cAAAAEMAbABhAHUAZABpAGEAIABwAGEAcwB0AG8AcgBlACAASAAuAAcAAAADAAAABgAAAAcAAAAHAAAAAwAAAAYAAAADAAAABw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oAAABsAAAAAQAAAKsKDUJyHA1CCgAAAGAAAAAPAAAATAAAAAAAAAAAAAAAAAAAAP//////////bAAAAFAAcgBvAGYAZQBzAGkAbwBuAGEAbAAgAEQARgBaAP9/BgAAAAQAAAAHAAAABAAAAAYAAAAFAAAAAwAAAAcAAAAHAAAABgAAAAMAAAADAAAACAAAAAYAAAAG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Object>
  <Object Id="idInvalidSigLnImg">AQAAAGwAAAAAAAAAAAAAAP8AAAB/AAAAAAAAAAAAAABDIwAApBEAACBFTUYAAAEAg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PAQAAAAcKDQcKDQcJDQ4WMShFrjFU1TJV1gECBAIDBAECBQoRKyZBowsTMWk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8AKjeYQAAAAAAmNE8AOjkYQDY32EACNE8AG4cxGWs4mEA9QLEZTYYZNoAAAAAmNE8AJTRPAAAACQAAAAAANqYa3dfbmzakJxiAFDRPAABAAAA6NA8AIABpXUOXKB14FugdejQPABkAQAAjWK2dY1itnU4ymMEAAgAAAACAAAAAAAACNE8ACJqtnUAAAAAAAAAAELSPAAJAAAAMNI8AAkAAAAAAAAAAAAAADDSPABA0TwA7uq1dQAAAAAAAgAAAAA8AAkAAAAw0jwACQAAAEwSt3UAAAAAAAAAADDSPAAJAAAAAAAAAGzRPACVLrV1AAAAAAACAAAw0j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LseBoD4//8IAFh++/b//wAAAAAAAAAA4LseBoD4/////wAAAAA8AAEAAQCCAO5A////////////////AAAAAAAAAAAQqTwAAgAAAAAAAAAYAAAAlKk8AAypPAA/LyNjAAB1AAAAAAAQAAAAHKk8AP0uI2MQAAAAICI/CyipPAC8LiNjEAAAADipPABuLiNjjWK2dY1itnVIqTwAAAgAAAACAAAAAAAAdKk8ACJqtnUAAAAAAAAAAKqqPAAHAAAAnKo8AAcAAAAAAAAAAAAAAJyqPACsqTwA7uq1dQAAAAAAAgAAAAA8AAcAAACcqjwABwAAAEwSt3UAAAAAAAAAAJyqPAAHAAAAAAAAANipPACVLrV1AAAAAAACAACcqj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QbUMUAAAAABDnXQwDAAAAjARrY2DoewwAAAAAEOddDJUeNGMDAAAAnB40YwEAAABYf+QXCIJqY8BaMWOIUzwAgAGldQ5coHXgW6B1iFM8AGQBAACNYrZ1jWK2dagoxQwACAAAAAIAAAAAAACoUzwAImq2dQAAAAAAAAAA3FQ8AAYAAADQVDwABgAAAAAAAAAAAAAA0FQ8AOBTPADu6rV1AAAAAAACAAAAADwABgAAANBUPAAGAAAATBK3dQAAAAAAAAAA0FQ8AAYAAAAAAAAADFQ8AJUutXUAAAAAAAIAANBUP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HgaA+P//CABYfvv2//8AAAAAAAAAAOC7HgaA+P////8AAAAAmwf4PoEA/p2gdW+JkmMjCAFZAAAAAKibPBRkbjwAJRMhwSIAigFJjJJjJG08AAAAAABYPJsHZG48ACSIgBJsbTwA2YuSY1MAZQBnAG8AZQAgAFUASQAAAAAA9YuSYzxuPADhAAAA5Gw8AEvkQmOA7Z4H4QAAAAEAAAAWP4EAAAA8AOrjQmMEAAAABQAAAAAAAAAAAAAAAAAAABY/gQDwbjwAJYuSY4i7awQEAAAAWDybBwAAAABJi5JjAAAAAAAAZQBnAG8AZQAgAFUASQAAAAqiwG08AMBtPADhAAAAXG08AAAAAAD4PoEAAAAAAAEAAAAAAAAAgG08AC8wo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gAAABcAAAAAQAAAKsKDUJyHA1CCgAAAFAAAAASAAAATAAAAAAAAAAAAAAAAAAAAP//////////cAAAAEMAbABhAHUAZABpAGEAIABwAGEAcwB0AG8AcgBlACAASAAuAAcAAAADAAAABgAAAAcAAAAHAAAAAwAAAAYAAAADAAAABw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oAAABsAAAAAQAAAKsKDUJyHA1CCgAAAGAAAAAPAAAATAAAAAAAAAAAAAAAAAAAAP//////////bAAAAFAAcgBvAGYAZQBzAGkAbwBuAGEAbAAgAEQARgBaAP9/BgAAAAQAAAAHAAAABAAAAAYAAAAFAAAAAwAAAAcAAAAHAAAABgAAAAMAAAADAAAACAAAAAYAAAAG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636UEWMD4YA6-18-52328</_dlc_DocId>
    <_dlc_DocIdUrl xmlns="21c3207e-4ad9-41ce-b187-b126d6257ffb">
      <Url>http://sharepoint/dfz/_layouts/DocIdRedir.aspx?ID=636UEWMD4YA6-18-52328</Url>
      <Description>636UEWMD4YA6-18-52328</Description>
    </_dlc_DocIdUrl>
    <Remitido_x0020_Por xmlns="cd7df43d-10b9-47d8-a000-58f6ff9a05a9">7</Remitido_x0020_Por>
    <Fecha_x0020_Publicaci_x00f3_n xmlns="cd7df43d-10b9-47d8-a000-58f6ff9a05a9">2013-11-14T03:00:00+00:00</Fecha_x0020_Publicaci_x00f3_n>
    <N_x00b0__x0020_Documento xmlns="cd7df43d-10b9-47d8-a000-58f6ff9a05a9" xsi:nil="true"/>
    <Destinatario xmlns="cd7df43d-10b9-47d8-a000-58f6ff9a05a9" xsi:nil="true"/>
    <Fecha_x0020_Generaci_x00f3_n xmlns="cd7df43d-10b9-47d8-a000-58f6ff9a05a9">2013-11-14T03:00:00+00:00</Fecha_x0020_Generaci_x00f3_n>
    <N_x00b0__x0020_Exp xmlns="cd7df43d-10b9-47d8-a000-58f6ff9a05a9">386</N_x00b0__x0020_Exp>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4.xml><?xml version="1.0" encoding="utf-8"?>
<ds:datastoreItem xmlns:ds="http://schemas.openxmlformats.org/officeDocument/2006/customXml" ds:itemID="{EAF58A0C-0D0C-491B-955B-9F1C089273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071FE8B-415C-4708-939B-9BF32EA12F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887</TotalTime>
  <Pages>41</Pages>
  <Words>8239</Words>
  <Characters>45319</Characters>
  <Application>Microsoft Office Word</Application>
  <DocSecurity>0</DocSecurity>
  <Lines>377</Lines>
  <Paragraphs>106</Paragraphs>
  <ScaleCrop>false</ScaleCrop>
  <HeadingPairs>
    <vt:vector size="2" baseType="variant">
      <vt:variant>
        <vt:lpstr>Título</vt:lpstr>
      </vt:variant>
      <vt:variant>
        <vt:i4>1</vt:i4>
      </vt:variant>
    </vt:vector>
  </HeadingPairs>
  <TitlesOfParts>
    <vt:vector size="1" baseType="lpstr">
      <vt:lpstr>Informe de Fiscalización Planta Catemu</vt:lpstr>
    </vt:vector>
  </TitlesOfParts>
  <Company/>
  <LinksUpToDate>false</LinksUpToDate>
  <CharactersWithSpaces>53452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 Planta Catemu</dc:title>
  <dc:subject/>
  <dc:creator>Usuario</dc:creator>
  <cp:keywords/>
  <dc:description/>
  <cp:lastModifiedBy>Rodrigo García Caballero</cp:lastModifiedBy>
  <cp:revision>135</cp:revision>
  <cp:lastPrinted>2015-09-11T18:34:00Z</cp:lastPrinted>
  <dcterms:created xsi:type="dcterms:W3CDTF">2015-09-11T12:45:00Z</dcterms:created>
  <dcterms:modified xsi:type="dcterms:W3CDTF">2015-09-15T20:56:00Z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69d97363-87bd-416f-950b-f9b0fa893601</vt:lpwstr>
  </property>
</Properties>
</file>