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EA1473">
      <w:pPr>
        <w:spacing w:line="276" w:lineRule="auto"/>
        <w:jc w:val="center"/>
        <w:rPr>
          <w:rFonts w:cstheme="minorHAnsi"/>
        </w:rPr>
      </w:pPr>
    </w:p>
    <w:p w:rsidR="000C128D" w:rsidRPr="0025129B" w:rsidRDefault="000C128D" w:rsidP="00EA1473">
      <w:pPr>
        <w:spacing w:line="276" w:lineRule="auto"/>
        <w:jc w:val="center"/>
        <w:rPr>
          <w:rFonts w:cstheme="minorHAnsi"/>
        </w:rPr>
      </w:pPr>
    </w:p>
    <w:p w:rsidR="00CA0510" w:rsidRPr="0025129B" w:rsidRDefault="00CA0510" w:rsidP="00EA1473">
      <w:pPr>
        <w:spacing w:line="276" w:lineRule="auto"/>
        <w:jc w:val="center"/>
        <w:rPr>
          <w:rFonts w:cstheme="minorHAnsi"/>
        </w:rPr>
      </w:pPr>
    </w:p>
    <w:p w:rsidR="00CA0510" w:rsidRPr="0025129B" w:rsidRDefault="00CA0510" w:rsidP="00EA1473">
      <w:pPr>
        <w:spacing w:line="276" w:lineRule="auto"/>
        <w:jc w:val="center"/>
        <w:rPr>
          <w:rFonts w:cstheme="minorHAnsi"/>
        </w:rPr>
      </w:pPr>
    </w:p>
    <w:p w:rsidR="009604F6" w:rsidRPr="0025129B" w:rsidRDefault="009604F6" w:rsidP="00EA1473">
      <w:pPr>
        <w:pStyle w:val="Ttulo1"/>
        <w:numPr>
          <w:ilvl w:val="0"/>
          <w:numId w:val="0"/>
        </w:numPr>
        <w:ind w:left="360"/>
        <w:jc w:val="center"/>
      </w:pPr>
      <w:bookmarkStart w:id="0" w:name="_Toc350847214"/>
      <w:bookmarkStart w:id="1" w:name="_Toc350928658"/>
      <w:bookmarkStart w:id="2" w:name="_Toc350937995"/>
      <w:bookmarkStart w:id="3" w:name="_Toc351623557"/>
      <w:bookmarkStart w:id="4" w:name="_Toc435721609"/>
      <w:bookmarkStart w:id="5" w:name="_Toc436662775"/>
      <w:r w:rsidRPr="0025129B">
        <w:t>INFORME DE FISCALIZACIÓN AMBIENTAL</w:t>
      </w:r>
      <w:bookmarkEnd w:id="0"/>
      <w:bookmarkEnd w:id="1"/>
      <w:bookmarkEnd w:id="2"/>
      <w:bookmarkEnd w:id="3"/>
      <w:bookmarkEnd w:id="4"/>
      <w:bookmarkEnd w:id="5"/>
    </w:p>
    <w:p w:rsidR="009604F6" w:rsidRPr="0025129B" w:rsidRDefault="009604F6" w:rsidP="00EA1473">
      <w:pPr>
        <w:spacing w:line="276" w:lineRule="auto"/>
        <w:jc w:val="center"/>
        <w:rPr>
          <w:rFonts w:cstheme="minorHAnsi"/>
          <w:b/>
        </w:rPr>
      </w:pPr>
    </w:p>
    <w:p w:rsidR="009604F6" w:rsidRPr="0025129B" w:rsidRDefault="005F1C45" w:rsidP="00EA1473">
      <w:pPr>
        <w:pStyle w:val="Ttulo1"/>
        <w:numPr>
          <w:ilvl w:val="0"/>
          <w:numId w:val="0"/>
        </w:numPr>
        <w:ind w:left="360"/>
        <w:jc w:val="center"/>
      </w:pPr>
      <w:bookmarkStart w:id="6" w:name="_Toc350847215"/>
      <w:bookmarkStart w:id="7" w:name="_Toc350928659"/>
      <w:bookmarkStart w:id="8" w:name="_Toc350937996"/>
      <w:bookmarkStart w:id="9" w:name="_Toc351623558"/>
      <w:bookmarkStart w:id="10" w:name="_Toc435721610"/>
      <w:bookmarkStart w:id="11" w:name="_Toc436662776"/>
      <w:r w:rsidRPr="0025129B">
        <w:t>INSPECCIÓN AMBIENTAL</w:t>
      </w:r>
      <w:bookmarkEnd w:id="6"/>
      <w:bookmarkEnd w:id="7"/>
      <w:bookmarkEnd w:id="8"/>
      <w:bookmarkEnd w:id="9"/>
      <w:bookmarkEnd w:id="10"/>
      <w:bookmarkEnd w:id="11"/>
    </w:p>
    <w:p w:rsidR="006B4FA6" w:rsidRPr="0025129B" w:rsidRDefault="006B4FA6" w:rsidP="00EA1473">
      <w:pPr>
        <w:spacing w:line="276" w:lineRule="auto"/>
        <w:jc w:val="center"/>
        <w:rPr>
          <w:rFonts w:cstheme="minorHAnsi"/>
          <w:b/>
        </w:rPr>
      </w:pPr>
    </w:p>
    <w:p w:rsidR="006B4FA6" w:rsidRPr="0025129B" w:rsidRDefault="006B4FA6" w:rsidP="00EA1473">
      <w:pPr>
        <w:spacing w:line="276" w:lineRule="auto"/>
        <w:jc w:val="center"/>
        <w:rPr>
          <w:rFonts w:cstheme="minorHAnsi"/>
          <w:b/>
        </w:rPr>
      </w:pPr>
    </w:p>
    <w:p w:rsidR="00B3695A" w:rsidRPr="00B3695A" w:rsidRDefault="00B3695A" w:rsidP="00EA1473">
      <w:pPr>
        <w:tabs>
          <w:tab w:val="left" w:pos="993"/>
        </w:tabs>
        <w:ind w:left="360"/>
        <w:jc w:val="center"/>
        <w:rPr>
          <w:b/>
        </w:rPr>
      </w:pPr>
      <w:r w:rsidRPr="00B3695A">
        <w:rPr>
          <w:b/>
        </w:rPr>
        <w:t>PTAS</w:t>
      </w:r>
      <w:r w:rsidR="00F75CD4">
        <w:rPr>
          <w:b/>
        </w:rPr>
        <w:t xml:space="preserve"> QUIÑIPEUMO, </w:t>
      </w:r>
      <w:r w:rsidRPr="00B3695A">
        <w:rPr>
          <w:b/>
        </w:rPr>
        <w:t xml:space="preserve"> POBLACIONES </w:t>
      </w:r>
    </w:p>
    <w:p w:rsidR="00EA1473" w:rsidRPr="00B3695A" w:rsidRDefault="00B3695A" w:rsidP="00EA1473">
      <w:pPr>
        <w:tabs>
          <w:tab w:val="left" w:pos="993"/>
        </w:tabs>
        <w:ind w:left="360"/>
        <w:jc w:val="center"/>
        <w:rPr>
          <w:b/>
        </w:rPr>
      </w:pPr>
      <w:r w:rsidRPr="00B3695A">
        <w:rPr>
          <w:b/>
        </w:rPr>
        <w:t>PEDRO NOLASCO Y RAIANDOBA</w:t>
      </w:r>
    </w:p>
    <w:p w:rsidR="0066261F" w:rsidRPr="00B3695A" w:rsidRDefault="0066261F" w:rsidP="00B3695A">
      <w:pPr>
        <w:spacing w:line="276" w:lineRule="auto"/>
        <w:jc w:val="center"/>
        <w:rPr>
          <w:rFonts w:cstheme="minorHAnsi"/>
          <w:b/>
          <w:sz w:val="32"/>
          <w:szCs w:val="32"/>
        </w:rPr>
      </w:pPr>
    </w:p>
    <w:p w:rsidR="00EA1473" w:rsidRPr="00B3695A" w:rsidRDefault="00B3695A" w:rsidP="007B1538">
      <w:pPr>
        <w:jc w:val="center"/>
      </w:pPr>
      <w:r w:rsidRPr="00B3695A">
        <w:rPr>
          <w:rFonts w:cstheme="minorHAnsi"/>
          <w:b/>
          <w:bCs/>
          <w:sz w:val="24"/>
          <w:szCs w:val="20"/>
        </w:rPr>
        <w:t>DFZ-2015-266-VII-RCA-IA</w:t>
      </w:r>
    </w:p>
    <w:p w:rsidR="00EA1473" w:rsidRPr="00EA1473" w:rsidRDefault="00EA1473" w:rsidP="00EA1473"/>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C633C3"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4834B8"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1.75pt;height:57pt">
                  <v:imagedata r:id="rId20" o:title=""/>
                  <o:lock v:ext="edit" ungrouping="t" rotation="t" aspectratio="f" cropping="t" verticies="t" text="t" grouping="t"/>
                  <o:signatureline v:ext="edit" id="{4617164B-0E03-45F4-87AA-F1F547CC8B2B}" provid="{00000000-0000-0000-0000-000000000000}" o:suggestedsigner="Claudia Pastore H." o:suggestedsigner2="Jefa Seccción Opertativa DFZ"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EA1473" w:rsidP="00731C0C">
            <w:pPr>
              <w:spacing w:line="276" w:lineRule="auto"/>
              <w:jc w:val="center"/>
              <w:rPr>
                <w:rFonts w:cstheme="minorHAnsi"/>
                <w:b/>
                <w:sz w:val="18"/>
                <w:szCs w:val="18"/>
                <w:lang w:val="es-ES_tradnl"/>
              </w:rPr>
            </w:pPr>
            <w:r>
              <w:rPr>
                <w:rFonts w:cstheme="minorHAns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4834B8" w:rsidP="00404CB8">
            <w:pPr>
              <w:spacing w:line="276" w:lineRule="auto"/>
              <w:jc w:val="center"/>
              <w:rPr>
                <w:rFonts w:cs="Calibri"/>
                <w:sz w:val="18"/>
                <w:szCs w:val="18"/>
              </w:rPr>
            </w:pPr>
            <w:bookmarkStart w:id="12" w:name="_GoBack"/>
            <w:r>
              <w:rPr>
                <w:rFonts w:cs="Calibri"/>
                <w:sz w:val="18"/>
                <w:szCs w:val="18"/>
              </w:rPr>
              <w:pict w14:anchorId="0AC8D299">
                <v:shape id="_x0000_i1026" type="#_x0000_t75" alt="Línea de firma de Microsoft Office..." style="width:112.5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bookmarkEnd w:id="12"/>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36662777"/>
      <w:bookmarkEnd w:id="13"/>
      <w:r w:rsidRPr="0025129B">
        <w:rPr>
          <w:sz w:val="20"/>
        </w:rPr>
        <w:lastRenderedPageBreak/>
        <w:t>Tabla de Contenidos</w:t>
      </w:r>
      <w:bookmarkEnd w:id="14"/>
      <w:bookmarkEnd w:id="15"/>
      <w:bookmarkEnd w:id="16"/>
    </w:p>
    <w:p w:rsidR="0020554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6662775" w:history="1">
        <w:r w:rsidR="0020554C" w:rsidRPr="007E1A8F">
          <w:rPr>
            <w:rStyle w:val="Hipervnculo"/>
            <w:noProof/>
          </w:rPr>
          <w:t>INFORME DE FISCALIZACIÓN AMBIENTAL</w:t>
        </w:r>
        <w:r w:rsidR="0020554C">
          <w:rPr>
            <w:noProof/>
            <w:webHidden/>
          </w:rPr>
          <w:tab/>
        </w:r>
        <w:r w:rsidR="0020554C">
          <w:rPr>
            <w:noProof/>
            <w:webHidden/>
          </w:rPr>
          <w:fldChar w:fldCharType="begin"/>
        </w:r>
        <w:r w:rsidR="0020554C">
          <w:rPr>
            <w:noProof/>
            <w:webHidden/>
          </w:rPr>
          <w:instrText xml:space="preserve"> PAGEREF _Toc436662775 \h </w:instrText>
        </w:r>
        <w:r w:rsidR="0020554C">
          <w:rPr>
            <w:noProof/>
            <w:webHidden/>
          </w:rPr>
        </w:r>
        <w:r w:rsidR="0020554C">
          <w:rPr>
            <w:noProof/>
            <w:webHidden/>
          </w:rPr>
          <w:fldChar w:fldCharType="separate"/>
        </w:r>
        <w:r w:rsidR="0020554C">
          <w:rPr>
            <w:noProof/>
            <w:webHidden/>
          </w:rPr>
          <w:t>1</w:t>
        </w:r>
        <w:r w:rsidR="0020554C">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76" w:history="1">
        <w:r w:rsidRPr="007E1A8F">
          <w:rPr>
            <w:rStyle w:val="Hipervnculo"/>
            <w:noProof/>
          </w:rPr>
          <w:t>INSPECCIÓN AMBIENTAL</w:t>
        </w:r>
        <w:r>
          <w:rPr>
            <w:noProof/>
            <w:webHidden/>
          </w:rPr>
          <w:tab/>
        </w:r>
        <w:r>
          <w:rPr>
            <w:noProof/>
            <w:webHidden/>
          </w:rPr>
          <w:fldChar w:fldCharType="begin"/>
        </w:r>
        <w:r>
          <w:rPr>
            <w:noProof/>
            <w:webHidden/>
          </w:rPr>
          <w:instrText xml:space="preserve"> PAGEREF _Toc436662776 \h </w:instrText>
        </w:r>
        <w:r>
          <w:rPr>
            <w:noProof/>
            <w:webHidden/>
          </w:rPr>
        </w:r>
        <w:r>
          <w:rPr>
            <w:noProof/>
            <w:webHidden/>
          </w:rPr>
          <w:fldChar w:fldCharType="separate"/>
        </w:r>
        <w:r>
          <w:rPr>
            <w:noProof/>
            <w:webHidden/>
          </w:rPr>
          <w:t>1</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77" w:history="1">
        <w:r w:rsidRPr="007E1A8F">
          <w:rPr>
            <w:rStyle w:val="Hipervnculo"/>
            <w:noProof/>
          </w:rPr>
          <w:t>Tabla de Contenidos</w:t>
        </w:r>
        <w:r>
          <w:rPr>
            <w:noProof/>
            <w:webHidden/>
          </w:rPr>
          <w:tab/>
        </w:r>
        <w:r>
          <w:rPr>
            <w:noProof/>
            <w:webHidden/>
          </w:rPr>
          <w:fldChar w:fldCharType="begin"/>
        </w:r>
        <w:r>
          <w:rPr>
            <w:noProof/>
            <w:webHidden/>
          </w:rPr>
          <w:instrText xml:space="preserve"> PAGEREF _Toc436662777 \h </w:instrText>
        </w:r>
        <w:r>
          <w:rPr>
            <w:noProof/>
            <w:webHidden/>
          </w:rPr>
        </w:r>
        <w:r>
          <w:rPr>
            <w:noProof/>
            <w:webHidden/>
          </w:rPr>
          <w:fldChar w:fldCharType="separate"/>
        </w:r>
        <w:r>
          <w:rPr>
            <w:noProof/>
            <w:webHidden/>
          </w:rPr>
          <w:t>2</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78" w:history="1">
        <w:r w:rsidRPr="007E1A8F">
          <w:rPr>
            <w:rStyle w:val="Hipervnculo"/>
            <w:noProof/>
          </w:rPr>
          <w:t>1.</w:t>
        </w:r>
        <w:r>
          <w:rPr>
            <w:rFonts w:eastAsiaTheme="minorEastAsia" w:cstheme="minorBidi"/>
            <w:b w:val="0"/>
            <w:bCs w:val="0"/>
            <w:caps w:val="0"/>
            <w:noProof/>
            <w:sz w:val="22"/>
            <w:szCs w:val="22"/>
            <w:lang w:eastAsia="es-CL"/>
          </w:rPr>
          <w:tab/>
        </w:r>
        <w:r w:rsidRPr="007E1A8F">
          <w:rPr>
            <w:rStyle w:val="Hipervnculo"/>
            <w:noProof/>
          </w:rPr>
          <w:t>RESUMEN.</w:t>
        </w:r>
        <w:r>
          <w:rPr>
            <w:noProof/>
            <w:webHidden/>
          </w:rPr>
          <w:tab/>
        </w:r>
        <w:r>
          <w:rPr>
            <w:noProof/>
            <w:webHidden/>
          </w:rPr>
          <w:fldChar w:fldCharType="begin"/>
        </w:r>
        <w:r>
          <w:rPr>
            <w:noProof/>
            <w:webHidden/>
          </w:rPr>
          <w:instrText xml:space="preserve"> PAGEREF _Toc436662778 \h </w:instrText>
        </w:r>
        <w:r>
          <w:rPr>
            <w:noProof/>
            <w:webHidden/>
          </w:rPr>
        </w:r>
        <w:r>
          <w:rPr>
            <w:noProof/>
            <w:webHidden/>
          </w:rPr>
          <w:fldChar w:fldCharType="separate"/>
        </w:r>
        <w:r>
          <w:rPr>
            <w:noProof/>
            <w:webHidden/>
          </w:rPr>
          <w:t>3</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79" w:history="1">
        <w:r w:rsidRPr="007E1A8F">
          <w:rPr>
            <w:rStyle w:val="Hipervnculo"/>
            <w:noProof/>
          </w:rPr>
          <w:t>2.</w:t>
        </w:r>
        <w:r>
          <w:rPr>
            <w:rFonts w:eastAsiaTheme="minorEastAsia" w:cstheme="minorBidi"/>
            <w:b w:val="0"/>
            <w:bCs w:val="0"/>
            <w:caps w:val="0"/>
            <w:noProof/>
            <w:sz w:val="22"/>
            <w:szCs w:val="22"/>
            <w:lang w:eastAsia="es-CL"/>
          </w:rPr>
          <w:tab/>
        </w:r>
        <w:r w:rsidRPr="007E1A8F">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_Toc436662779 \h </w:instrText>
        </w:r>
        <w:r>
          <w:rPr>
            <w:noProof/>
            <w:webHidden/>
          </w:rPr>
        </w:r>
        <w:r>
          <w:rPr>
            <w:noProof/>
            <w:webHidden/>
          </w:rPr>
          <w:fldChar w:fldCharType="separate"/>
        </w:r>
        <w:r>
          <w:rPr>
            <w:noProof/>
            <w:webHidden/>
          </w:rPr>
          <w:t>4</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80" w:history="1">
        <w:r w:rsidRPr="007E1A8F">
          <w:rPr>
            <w:rStyle w:val="Hipervnculo"/>
            <w:noProof/>
          </w:rPr>
          <w:t>2.1.</w:t>
        </w:r>
        <w:r>
          <w:rPr>
            <w:rFonts w:eastAsiaTheme="minorEastAsia" w:cstheme="minorBidi"/>
            <w:smallCaps w:val="0"/>
            <w:noProof/>
            <w:sz w:val="22"/>
            <w:szCs w:val="22"/>
            <w:lang w:eastAsia="es-CL"/>
          </w:rPr>
          <w:tab/>
        </w:r>
        <w:r w:rsidRPr="007E1A8F">
          <w:rPr>
            <w:rStyle w:val="Hipervnculo"/>
            <w:noProof/>
          </w:rPr>
          <w:t>Antecedentes Generales</w:t>
        </w:r>
        <w:r>
          <w:rPr>
            <w:noProof/>
            <w:webHidden/>
          </w:rPr>
          <w:tab/>
        </w:r>
        <w:r>
          <w:rPr>
            <w:noProof/>
            <w:webHidden/>
          </w:rPr>
          <w:fldChar w:fldCharType="begin"/>
        </w:r>
        <w:r>
          <w:rPr>
            <w:noProof/>
            <w:webHidden/>
          </w:rPr>
          <w:instrText xml:space="preserve"> PAGEREF _Toc436662780 \h </w:instrText>
        </w:r>
        <w:r>
          <w:rPr>
            <w:noProof/>
            <w:webHidden/>
          </w:rPr>
        </w:r>
        <w:r>
          <w:rPr>
            <w:noProof/>
            <w:webHidden/>
          </w:rPr>
          <w:fldChar w:fldCharType="separate"/>
        </w:r>
        <w:r>
          <w:rPr>
            <w:noProof/>
            <w:webHidden/>
          </w:rPr>
          <w:t>4</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81" w:history="1">
        <w:r w:rsidRPr="007E1A8F">
          <w:rPr>
            <w:rStyle w:val="Hipervnculo"/>
            <w:noProof/>
          </w:rPr>
          <w:t>2.2.</w:t>
        </w:r>
        <w:r>
          <w:rPr>
            <w:rFonts w:eastAsiaTheme="minorEastAsia" w:cstheme="minorBidi"/>
            <w:smallCaps w:val="0"/>
            <w:noProof/>
            <w:sz w:val="22"/>
            <w:szCs w:val="22"/>
            <w:lang w:eastAsia="es-CL"/>
          </w:rPr>
          <w:tab/>
        </w:r>
        <w:r w:rsidRPr="007E1A8F">
          <w:rPr>
            <w:rStyle w:val="Hipervnculo"/>
            <w:noProof/>
          </w:rPr>
          <w:t>Ubicación y Layout</w:t>
        </w:r>
        <w:r>
          <w:rPr>
            <w:noProof/>
            <w:webHidden/>
          </w:rPr>
          <w:tab/>
        </w:r>
        <w:r>
          <w:rPr>
            <w:noProof/>
            <w:webHidden/>
          </w:rPr>
          <w:fldChar w:fldCharType="begin"/>
        </w:r>
        <w:r>
          <w:rPr>
            <w:noProof/>
            <w:webHidden/>
          </w:rPr>
          <w:instrText xml:space="preserve"> PAGEREF _Toc436662781 \h </w:instrText>
        </w:r>
        <w:r>
          <w:rPr>
            <w:noProof/>
            <w:webHidden/>
          </w:rPr>
        </w:r>
        <w:r>
          <w:rPr>
            <w:noProof/>
            <w:webHidden/>
          </w:rPr>
          <w:fldChar w:fldCharType="separate"/>
        </w:r>
        <w:r>
          <w:rPr>
            <w:noProof/>
            <w:webHidden/>
          </w:rPr>
          <w:t>5</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82" w:history="1">
        <w:r w:rsidRPr="007E1A8F">
          <w:rPr>
            <w:rStyle w:val="Hipervnculo"/>
            <w:noProof/>
          </w:rPr>
          <w:t>3.</w:t>
        </w:r>
        <w:r>
          <w:rPr>
            <w:rFonts w:eastAsiaTheme="minorEastAsia" w:cstheme="minorBidi"/>
            <w:b w:val="0"/>
            <w:bCs w:val="0"/>
            <w:caps w:val="0"/>
            <w:noProof/>
            <w:sz w:val="22"/>
            <w:szCs w:val="22"/>
            <w:lang w:eastAsia="es-CL"/>
          </w:rPr>
          <w:tab/>
        </w:r>
        <w:r w:rsidRPr="007E1A8F">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_Toc436662782 \h </w:instrText>
        </w:r>
        <w:r>
          <w:rPr>
            <w:noProof/>
            <w:webHidden/>
          </w:rPr>
        </w:r>
        <w:r>
          <w:rPr>
            <w:noProof/>
            <w:webHidden/>
          </w:rPr>
          <w:fldChar w:fldCharType="separate"/>
        </w:r>
        <w:r>
          <w:rPr>
            <w:noProof/>
            <w:webHidden/>
          </w:rPr>
          <w:t>7</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83" w:history="1">
        <w:r w:rsidRPr="007E1A8F">
          <w:rPr>
            <w:rStyle w:val="Hipervnculo"/>
            <w:noProof/>
          </w:rPr>
          <w:t>4.</w:t>
        </w:r>
        <w:r>
          <w:rPr>
            <w:rFonts w:eastAsiaTheme="minorEastAsia" w:cstheme="minorBidi"/>
            <w:b w:val="0"/>
            <w:bCs w:val="0"/>
            <w:caps w:val="0"/>
            <w:noProof/>
            <w:sz w:val="22"/>
            <w:szCs w:val="22"/>
            <w:lang w:eastAsia="es-CL"/>
          </w:rPr>
          <w:tab/>
        </w:r>
        <w:r w:rsidRPr="007E1A8F">
          <w:rPr>
            <w:rStyle w:val="Hipervnculo"/>
            <w:noProof/>
          </w:rPr>
          <w:t>ANTECEDENTES DE LA ACTIVIDAD DE FISCALIZACIÓN.</w:t>
        </w:r>
        <w:r>
          <w:rPr>
            <w:noProof/>
            <w:webHidden/>
          </w:rPr>
          <w:tab/>
        </w:r>
        <w:r>
          <w:rPr>
            <w:noProof/>
            <w:webHidden/>
          </w:rPr>
          <w:fldChar w:fldCharType="begin"/>
        </w:r>
        <w:r>
          <w:rPr>
            <w:noProof/>
            <w:webHidden/>
          </w:rPr>
          <w:instrText xml:space="preserve"> PAGEREF _Toc436662783 \h </w:instrText>
        </w:r>
        <w:r>
          <w:rPr>
            <w:noProof/>
            <w:webHidden/>
          </w:rPr>
        </w:r>
        <w:r>
          <w:rPr>
            <w:noProof/>
            <w:webHidden/>
          </w:rPr>
          <w:fldChar w:fldCharType="separate"/>
        </w:r>
        <w:r>
          <w:rPr>
            <w:noProof/>
            <w:webHidden/>
          </w:rPr>
          <w:t>8</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84" w:history="1">
        <w:r w:rsidRPr="007E1A8F">
          <w:rPr>
            <w:rStyle w:val="Hipervnculo"/>
            <w:noProof/>
          </w:rPr>
          <w:t>4.1.</w:t>
        </w:r>
        <w:r>
          <w:rPr>
            <w:rFonts w:eastAsiaTheme="minorEastAsia" w:cstheme="minorBidi"/>
            <w:smallCaps w:val="0"/>
            <w:noProof/>
            <w:sz w:val="22"/>
            <w:szCs w:val="22"/>
            <w:lang w:eastAsia="es-CL"/>
          </w:rPr>
          <w:tab/>
        </w:r>
        <w:r w:rsidRPr="007E1A8F">
          <w:rPr>
            <w:rStyle w:val="Hipervnculo"/>
            <w:noProof/>
          </w:rPr>
          <w:t>Motivo de la Actividad de Fiscalización.</w:t>
        </w:r>
        <w:r>
          <w:rPr>
            <w:noProof/>
            <w:webHidden/>
          </w:rPr>
          <w:tab/>
        </w:r>
        <w:r>
          <w:rPr>
            <w:noProof/>
            <w:webHidden/>
          </w:rPr>
          <w:fldChar w:fldCharType="begin"/>
        </w:r>
        <w:r>
          <w:rPr>
            <w:noProof/>
            <w:webHidden/>
          </w:rPr>
          <w:instrText xml:space="preserve"> PAGEREF _Toc436662784 \h </w:instrText>
        </w:r>
        <w:r>
          <w:rPr>
            <w:noProof/>
            <w:webHidden/>
          </w:rPr>
        </w:r>
        <w:r>
          <w:rPr>
            <w:noProof/>
            <w:webHidden/>
          </w:rPr>
          <w:fldChar w:fldCharType="separate"/>
        </w:r>
        <w:r>
          <w:rPr>
            <w:noProof/>
            <w:webHidden/>
          </w:rPr>
          <w:t>8</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85" w:history="1">
        <w:r w:rsidRPr="007E1A8F">
          <w:rPr>
            <w:rStyle w:val="Hipervnculo"/>
            <w:noProof/>
          </w:rPr>
          <w:t>4.2.</w:t>
        </w:r>
        <w:r>
          <w:rPr>
            <w:rFonts w:eastAsiaTheme="minorEastAsia" w:cstheme="minorBidi"/>
            <w:smallCaps w:val="0"/>
            <w:noProof/>
            <w:sz w:val="22"/>
            <w:szCs w:val="22"/>
            <w:lang w:eastAsia="es-CL"/>
          </w:rPr>
          <w:tab/>
        </w:r>
        <w:r w:rsidRPr="007E1A8F">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_Toc436662785 \h </w:instrText>
        </w:r>
        <w:r>
          <w:rPr>
            <w:noProof/>
            <w:webHidden/>
          </w:rPr>
        </w:r>
        <w:r>
          <w:rPr>
            <w:noProof/>
            <w:webHidden/>
          </w:rPr>
          <w:fldChar w:fldCharType="separate"/>
        </w:r>
        <w:r>
          <w:rPr>
            <w:noProof/>
            <w:webHidden/>
          </w:rPr>
          <w:t>8</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86" w:history="1">
        <w:r w:rsidRPr="007E1A8F">
          <w:rPr>
            <w:rStyle w:val="Hipervnculo"/>
            <w:noProof/>
          </w:rPr>
          <w:t>4.3.</w:t>
        </w:r>
        <w:r>
          <w:rPr>
            <w:rFonts w:eastAsiaTheme="minorEastAsia" w:cstheme="minorBidi"/>
            <w:smallCaps w:val="0"/>
            <w:noProof/>
            <w:sz w:val="22"/>
            <w:szCs w:val="22"/>
            <w:lang w:eastAsia="es-CL"/>
          </w:rPr>
          <w:tab/>
        </w:r>
        <w:r w:rsidRPr="007E1A8F">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_Toc436662786 \h </w:instrText>
        </w:r>
        <w:r>
          <w:rPr>
            <w:noProof/>
            <w:webHidden/>
          </w:rPr>
        </w:r>
        <w:r>
          <w:rPr>
            <w:noProof/>
            <w:webHidden/>
          </w:rPr>
          <w:fldChar w:fldCharType="separate"/>
        </w:r>
        <w:r>
          <w:rPr>
            <w:noProof/>
            <w:webHidden/>
          </w:rPr>
          <w:t>8</w:t>
        </w:r>
        <w:r>
          <w:rPr>
            <w:noProof/>
            <w:webHidden/>
          </w:rPr>
          <w:fldChar w:fldCharType="end"/>
        </w:r>
      </w:hyperlink>
    </w:p>
    <w:p w:rsidR="0020554C" w:rsidRDefault="0020554C">
      <w:pPr>
        <w:pStyle w:val="TDC3"/>
        <w:tabs>
          <w:tab w:val="left" w:pos="1320"/>
          <w:tab w:val="right" w:leader="dot" w:pos="9962"/>
        </w:tabs>
        <w:rPr>
          <w:rFonts w:eastAsiaTheme="minorEastAsia" w:cstheme="minorBidi"/>
          <w:i w:val="0"/>
          <w:iCs w:val="0"/>
          <w:noProof/>
          <w:sz w:val="22"/>
          <w:szCs w:val="22"/>
          <w:lang w:eastAsia="es-CL"/>
        </w:rPr>
      </w:pPr>
      <w:hyperlink w:anchor="_Toc436662787" w:history="1">
        <w:r w:rsidRPr="007E1A8F">
          <w:rPr>
            <w:rStyle w:val="Hipervnculo"/>
            <w:noProof/>
          </w:rPr>
          <w:t>4.3.1.</w:t>
        </w:r>
        <w:r>
          <w:rPr>
            <w:rFonts w:eastAsiaTheme="minorEastAsia" w:cstheme="minorBidi"/>
            <w:i w:val="0"/>
            <w:iCs w:val="0"/>
            <w:noProof/>
            <w:sz w:val="22"/>
            <w:szCs w:val="22"/>
            <w:lang w:eastAsia="es-CL"/>
          </w:rPr>
          <w:tab/>
        </w:r>
        <w:r w:rsidRPr="007E1A8F">
          <w:rPr>
            <w:rStyle w:val="Hipervnculo"/>
            <w:noProof/>
          </w:rPr>
          <w:t>Primer día de inspección</w:t>
        </w:r>
        <w:r>
          <w:rPr>
            <w:noProof/>
            <w:webHidden/>
          </w:rPr>
          <w:tab/>
        </w:r>
        <w:r>
          <w:rPr>
            <w:noProof/>
            <w:webHidden/>
          </w:rPr>
          <w:fldChar w:fldCharType="begin"/>
        </w:r>
        <w:r>
          <w:rPr>
            <w:noProof/>
            <w:webHidden/>
          </w:rPr>
          <w:instrText xml:space="preserve"> PAGEREF _Toc436662787 \h </w:instrText>
        </w:r>
        <w:r>
          <w:rPr>
            <w:noProof/>
            <w:webHidden/>
          </w:rPr>
        </w:r>
        <w:r>
          <w:rPr>
            <w:noProof/>
            <w:webHidden/>
          </w:rPr>
          <w:fldChar w:fldCharType="separate"/>
        </w:r>
        <w:r>
          <w:rPr>
            <w:noProof/>
            <w:webHidden/>
          </w:rPr>
          <w:t>8</w:t>
        </w:r>
        <w:r>
          <w:rPr>
            <w:noProof/>
            <w:webHidden/>
          </w:rPr>
          <w:fldChar w:fldCharType="end"/>
        </w:r>
      </w:hyperlink>
    </w:p>
    <w:p w:rsidR="0020554C" w:rsidRDefault="0020554C">
      <w:pPr>
        <w:pStyle w:val="TDC3"/>
        <w:tabs>
          <w:tab w:val="left" w:pos="1320"/>
          <w:tab w:val="right" w:leader="dot" w:pos="9962"/>
        </w:tabs>
        <w:rPr>
          <w:rFonts w:eastAsiaTheme="minorEastAsia" w:cstheme="minorBidi"/>
          <w:i w:val="0"/>
          <w:iCs w:val="0"/>
          <w:noProof/>
          <w:sz w:val="22"/>
          <w:szCs w:val="22"/>
          <w:lang w:eastAsia="es-CL"/>
        </w:rPr>
      </w:pPr>
      <w:hyperlink w:anchor="_Toc436662788" w:history="1">
        <w:r w:rsidRPr="007E1A8F">
          <w:rPr>
            <w:rStyle w:val="Hipervnculo"/>
            <w:noProof/>
          </w:rPr>
          <w:t>4.3.2.</w:t>
        </w:r>
        <w:r>
          <w:rPr>
            <w:rFonts w:eastAsiaTheme="minorEastAsia" w:cstheme="minorBidi"/>
            <w:i w:val="0"/>
            <w:iCs w:val="0"/>
            <w:noProof/>
            <w:sz w:val="22"/>
            <w:szCs w:val="22"/>
            <w:lang w:eastAsia="es-CL"/>
          </w:rPr>
          <w:tab/>
        </w:r>
        <w:r w:rsidRPr="007E1A8F">
          <w:rPr>
            <w:rStyle w:val="Hipervnculo"/>
            <w:noProof/>
          </w:rPr>
          <w:t>Esquema de recorrido</w:t>
        </w:r>
        <w:r>
          <w:rPr>
            <w:noProof/>
            <w:webHidden/>
          </w:rPr>
          <w:tab/>
        </w:r>
        <w:r>
          <w:rPr>
            <w:noProof/>
            <w:webHidden/>
          </w:rPr>
          <w:fldChar w:fldCharType="begin"/>
        </w:r>
        <w:r>
          <w:rPr>
            <w:noProof/>
            <w:webHidden/>
          </w:rPr>
          <w:instrText xml:space="preserve"> PAGEREF _Toc436662788 \h </w:instrText>
        </w:r>
        <w:r>
          <w:rPr>
            <w:noProof/>
            <w:webHidden/>
          </w:rPr>
        </w:r>
        <w:r>
          <w:rPr>
            <w:noProof/>
            <w:webHidden/>
          </w:rPr>
          <w:fldChar w:fldCharType="separate"/>
        </w:r>
        <w:r>
          <w:rPr>
            <w:noProof/>
            <w:webHidden/>
          </w:rPr>
          <w:t>9</w:t>
        </w:r>
        <w:r>
          <w:rPr>
            <w:noProof/>
            <w:webHidden/>
          </w:rPr>
          <w:fldChar w:fldCharType="end"/>
        </w:r>
      </w:hyperlink>
    </w:p>
    <w:p w:rsidR="0020554C" w:rsidRDefault="0020554C">
      <w:pPr>
        <w:pStyle w:val="TDC3"/>
        <w:tabs>
          <w:tab w:val="left" w:pos="1320"/>
          <w:tab w:val="right" w:leader="dot" w:pos="9962"/>
        </w:tabs>
        <w:rPr>
          <w:rFonts w:eastAsiaTheme="minorEastAsia" w:cstheme="minorBidi"/>
          <w:i w:val="0"/>
          <w:iCs w:val="0"/>
          <w:noProof/>
          <w:sz w:val="22"/>
          <w:szCs w:val="22"/>
          <w:lang w:eastAsia="es-CL"/>
        </w:rPr>
      </w:pPr>
      <w:hyperlink w:anchor="_Toc436662789" w:history="1">
        <w:r w:rsidRPr="007E1A8F">
          <w:rPr>
            <w:rStyle w:val="Hipervnculo"/>
            <w:noProof/>
          </w:rPr>
          <w:t>4.3.3.</w:t>
        </w:r>
        <w:r>
          <w:rPr>
            <w:rFonts w:eastAsiaTheme="minorEastAsia" w:cstheme="minorBidi"/>
            <w:i w:val="0"/>
            <w:iCs w:val="0"/>
            <w:noProof/>
            <w:sz w:val="22"/>
            <w:szCs w:val="22"/>
            <w:lang w:eastAsia="es-CL"/>
          </w:rPr>
          <w:tab/>
        </w:r>
        <w:r w:rsidRPr="007E1A8F">
          <w:rPr>
            <w:rStyle w:val="Hipervnculo"/>
            <w:noProof/>
          </w:rPr>
          <w:t>Detalle del Recorrido de la Inspección.</w:t>
        </w:r>
        <w:r>
          <w:rPr>
            <w:noProof/>
            <w:webHidden/>
          </w:rPr>
          <w:tab/>
        </w:r>
        <w:r>
          <w:rPr>
            <w:noProof/>
            <w:webHidden/>
          </w:rPr>
          <w:fldChar w:fldCharType="begin"/>
        </w:r>
        <w:r>
          <w:rPr>
            <w:noProof/>
            <w:webHidden/>
          </w:rPr>
          <w:instrText xml:space="preserve"> PAGEREF _Toc436662789 \h </w:instrText>
        </w:r>
        <w:r>
          <w:rPr>
            <w:noProof/>
            <w:webHidden/>
          </w:rPr>
        </w:r>
        <w:r>
          <w:rPr>
            <w:noProof/>
            <w:webHidden/>
          </w:rPr>
          <w:fldChar w:fldCharType="separate"/>
        </w:r>
        <w:r>
          <w:rPr>
            <w:noProof/>
            <w:webHidden/>
          </w:rPr>
          <w:t>9</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90" w:history="1">
        <w:r w:rsidRPr="007E1A8F">
          <w:rPr>
            <w:rStyle w:val="Hipervnculo"/>
            <w:bCs/>
            <w:noProof/>
          </w:rPr>
          <w:t>4.4.</w:t>
        </w:r>
        <w:r>
          <w:rPr>
            <w:rFonts w:eastAsiaTheme="minorEastAsia" w:cstheme="minorBidi"/>
            <w:smallCaps w:val="0"/>
            <w:noProof/>
            <w:sz w:val="22"/>
            <w:szCs w:val="22"/>
            <w:lang w:eastAsia="es-CL"/>
          </w:rPr>
          <w:tab/>
        </w:r>
        <w:r w:rsidRPr="007E1A8F">
          <w:rPr>
            <w:rStyle w:val="Hipervnculo"/>
            <w:bCs/>
            <w:noProof/>
          </w:rPr>
          <w:t>Aspectos relativos al Seguimiento Ambiental</w:t>
        </w:r>
        <w:r>
          <w:rPr>
            <w:noProof/>
            <w:webHidden/>
          </w:rPr>
          <w:tab/>
        </w:r>
        <w:r>
          <w:rPr>
            <w:noProof/>
            <w:webHidden/>
          </w:rPr>
          <w:fldChar w:fldCharType="begin"/>
        </w:r>
        <w:r>
          <w:rPr>
            <w:noProof/>
            <w:webHidden/>
          </w:rPr>
          <w:instrText xml:space="preserve"> PAGEREF _Toc436662790 \h </w:instrText>
        </w:r>
        <w:r>
          <w:rPr>
            <w:noProof/>
            <w:webHidden/>
          </w:rPr>
        </w:r>
        <w:r>
          <w:rPr>
            <w:noProof/>
            <w:webHidden/>
          </w:rPr>
          <w:fldChar w:fldCharType="separate"/>
        </w:r>
        <w:r>
          <w:rPr>
            <w:noProof/>
            <w:webHidden/>
          </w:rPr>
          <w:t>10</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91" w:history="1">
        <w:r w:rsidRPr="007E1A8F">
          <w:rPr>
            <w:rStyle w:val="Hipervnculo"/>
            <w:noProof/>
          </w:rPr>
          <w:t>5.</w:t>
        </w:r>
        <w:r>
          <w:rPr>
            <w:rFonts w:eastAsiaTheme="minorEastAsia" w:cstheme="minorBidi"/>
            <w:b w:val="0"/>
            <w:bCs w:val="0"/>
            <w:caps w:val="0"/>
            <w:noProof/>
            <w:sz w:val="22"/>
            <w:szCs w:val="22"/>
            <w:lang w:eastAsia="es-CL"/>
          </w:rPr>
          <w:tab/>
        </w:r>
        <w:r w:rsidRPr="007E1A8F">
          <w:rPr>
            <w:rStyle w:val="Hipervnculo"/>
            <w:noProof/>
          </w:rPr>
          <w:t>HECHOS CONSTATADOS.</w:t>
        </w:r>
        <w:r>
          <w:rPr>
            <w:noProof/>
            <w:webHidden/>
          </w:rPr>
          <w:tab/>
        </w:r>
        <w:r>
          <w:rPr>
            <w:noProof/>
            <w:webHidden/>
          </w:rPr>
          <w:fldChar w:fldCharType="begin"/>
        </w:r>
        <w:r>
          <w:rPr>
            <w:noProof/>
            <w:webHidden/>
          </w:rPr>
          <w:instrText xml:space="preserve"> PAGEREF _Toc436662791 \h </w:instrText>
        </w:r>
        <w:r>
          <w:rPr>
            <w:noProof/>
            <w:webHidden/>
          </w:rPr>
        </w:r>
        <w:r>
          <w:rPr>
            <w:noProof/>
            <w:webHidden/>
          </w:rPr>
          <w:fldChar w:fldCharType="separate"/>
        </w:r>
        <w:r>
          <w:rPr>
            <w:noProof/>
            <w:webHidden/>
          </w:rPr>
          <w:t>11</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92" w:history="1">
        <w:r w:rsidRPr="007E1A8F">
          <w:rPr>
            <w:rStyle w:val="Hipervnculo"/>
            <w:noProof/>
          </w:rPr>
          <w:t>5.1.</w:t>
        </w:r>
        <w:r>
          <w:rPr>
            <w:rFonts w:eastAsiaTheme="minorEastAsia" w:cstheme="minorBidi"/>
            <w:smallCaps w:val="0"/>
            <w:noProof/>
            <w:sz w:val="22"/>
            <w:szCs w:val="22"/>
            <w:lang w:eastAsia="es-CL"/>
          </w:rPr>
          <w:tab/>
        </w:r>
        <w:r w:rsidRPr="007E1A8F">
          <w:rPr>
            <w:rStyle w:val="Hipervnculo"/>
            <w:noProof/>
          </w:rPr>
          <w:t>Manejo de Riles</w:t>
        </w:r>
        <w:r>
          <w:rPr>
            <w:noProof/>
            <w:webHidden/>
          </w:rPr>
          <w:tab/>
        </w:r>
        <w:r>
          <w:rPr>
            <w:noProof/>
            <w:webHidden/>
          </w:rPr>
          <w:fldChar w:fldCharType="begin"/>
        </w:r>
        <w:r>
          <w:rPr>
            <w:noProof/>
            <w:webHidden/>
          </w:rPr>
          <w:instrText xml:space="preserve"> PAGEREF _Toc436662792 \h </w:instrText>
        </w:r>
        <w:r>
          <w:rPr>
            <w:noProof/>
            <w:webHidden/>
          </w:rPr>
        </w:r>
        <w:r>
          <w:rPr>
            <w:noProof/>
            <w:webHidden/>
          </w:rPr>
          <w:fldChar w:fldCharType="separate"/>
        </w:r>
        <w:r>
          <w:rPr>
            <w:noProof/>
            <w:webHidden/>
          </w:rPr>
          <w:t>11</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93" w:history="1">
        <w:r w:rsidRPr="007E1A8F">
          <w:rPr>
            <w:rStyle w:val="Hipervnculo"/>
            <w:noProof/>
          </w:rPr>
          <w:t>5.2.</w:t>
        </w:r>
        <w:r>
          <w:rPr>
            <w:rFonts w:eastAsiaTheme="minorEastAsia" w:cstheme="minorBidi"/>
            <w:smallCaps w:val="0"/>
            <w:noProof/>
            <w:sz w:val="22"/>
            <w:szCs w:val="22"/>
            <w:lang w:eastAsia="es-CL"/>
          </w:rPr>
          <w:tab/>
        </w:r>
        <w:r w:rsidRPr="007E1A8F">
          <w:rPr>
            <w:rStyle w:val="Hipervnculo"/>
            <w:noProof/>
          </w:rPr>
          <w:t>Calidad del Efluente</w:t>
        </w:r>
        <w:r>
          <w:rPr>
            <w:noProof/>
            <w:webHidden/>
          </w:rPr>
          <w:tab/>
        </w:r>
        <w:r>
          <w:rPr>
            <w:noProof/>
            <w:webHidden/>
          </w:rPr>
          <w:fldChar w:fldCharType="begin"/>
        </w:r>
        <w:r>
          <w:rPr>
            <w:noProof/>
            <w:webHidden/>
          </w:rPr>
          <w:instrText xml:space="preserve"> PAGEREF _Toc436662793 \h </w:instrText>
        </w:r>
        <w:r>
          <w:rPr>
            <w:noProof/>
            <w:webHidden/>
          </w:rPr>
        </w:r>
        <w:r>
          <w:rPr>
            <w:noProof/>
            <w:webHidden/>
          </w:rPr>
          <w:fldChar w:fldCharType="separate"/>
        </w:r>
        <w:r>
          <w:rPr>
            <w:noProof/>
            <w:webHidden/>
          </w:rPr>
          <w:t>15</w:t>
        </w:r>
        <w:r>
          <w:rPr>
            <w:noProof/>
            <w:webHidden/>
          </w:rPr>
          <w:fldChar w:fldCharType="end"/>
        </w:r>
      </w:hyperlink>
    </w:p>
    <w:p w:rsidR="0020554C" w:rsidRDefault="0020554C">
      <w:pPr>
        <w:pStyle w:val="TDC2"/>
        <w:tabs>
          <w:tab w:val="left" w:pos="880"/>
          <w:tab w:val="right" w:leader="dot" w:pos="9962"/>
        </w:tabs>
        <w:rPr>
          <w:rFonts w:eastAsiaTheme="minorEastAsia" w:cstheme="minorBidi"/>
          <w:smallCaps w:val="0"/>
          <w:noProof/>
          <w:sz w:val="22"/>
          <w:szCs w:val="22"/>
          <w:lang w:eastAsia="es-CL"/>
        </w:rPr>
      </w:pPr>
      <w:hyperlink w:anchor="_Toc436662794" w:history="1">
        <w:r w:rsidRPr="007E1A8F">
          <w:rPr>
            <w:rStyle w:val="Hipervnculo"/>
            <w:noProof/>
          </w:rPr>
          <w:t>5.3.</w:t>
        </w:r>
        <w:r>
          <w:rPr>
            <w:rFonts w:eastAsiaTheme="minorEastAsia" w:cstheme="minorBidi"/>
            <w:smallCaps w:val="0"/>
            <w:noProof/>
            <w:sz w:val="22"/>
            <w:szCs w:val="22"/>
            <w:lang w:eastAsia="es-CL"/>
          </w:rPr>
          <w:tab/>
        </w:r>
        <w:r w:rsidRPr="007E1A8F">
          <w:rPr>
            <w:rStyle w:val="Hipervnculo"/>
            <w:noProof/>
          </w:rPr>
          <w:t>Manejo de Lodos</w:t>
        </w:r>
        <w:r>
          <w:rPr>
            <w:noProof/>
            <w:webHidden/>
          </w:rPr>
          <w:tab/>
        </w:r>
        <w:r>
          <w:rPr>
            <w:noProof/>
            <w:webHidden/>
          </w:rPr>
          <w:fldChar w:fldCharType="begin"/>
        </w:r>
        <w:r>
          <w:rPr>
            <w:noProof/>
            <w:webHidden/>
          </w:rPr>
          <w:instrText xml:space="preserve"> PAGEREF _Toc436662794 \h </w:instrText>
        </w:r>
        <w:r>
          <w:rPr>
            <w:noProof/>
            <w:webHidden/>
          </w:rPr>
        </w:r>
        <w:r>
          <w:rPr>
            <w:noProof/>
            <w:webHidden/>
          </w:rPr>
          <w:fldChar w:fldCharType="separate"/>
        </w:r>
        <w:r>
          <w:rPr>
            <w:noProof/>
            <w:webHidden/>
          </w:rPr>
          <w:t>18</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95" w:history="1">
        <w:r w:rsidRPr="007E1A8F">
          <w:rPr>
            <w:rStyle w:val="Hipervnculo"/>
            <w:noProof/>
          </w:rPr>
          <w:t>6.</w:t>
        </w:r>
        <w:r>
          <w:rPr>
            <w:rFonts w:eastAsiaTheme="minorEastAsia" w:cstheme="minorBidi"/>
            <w:b w:val="0"/>
            <w:bCs w:val="0"/>
            <w:caps w:val="0"/>
            <w:noProof/>
            <w:sz w:val="22"/>
            <w:szCs w:val="22"/>
            <w:lang w:eastAsia="es-CL"/>
          </w:rPr>
          <w:tab/>
        </w:r>
        <w:r w:rsidRPr="007E1A8F">
          <w:rPr>
            <w:rStyle w:val="Hipervnculo"/>
            <w:noProof/>
          </w:rPr>
          <w:t>OTROS HECHOS.</w:t>
        </w:r>
        <w:r>
          <w:rPr>
            <w:noProof/>
            <w:webHidden/>
          </w:rPr>
          <w:tab/>
        </w:r>
        <w:r>
          <w:rPr>
            <w:noProof/>
            <w:webHidden/>
          </w:rPr>
          <w:fldChar w:fldCharType="begin"/>
        </w:r>
        <w:r>
          <w:rPr>
            <w:noProof/>
            <w:webHidden/>
          </w:rPr>
          <w:instrText xml:space="preserve"> PAGEREF _Toc436662795 \h </w:instrText>
        </w:r>
        <w:r>
          <w:rPr>
            <w:noProof/>
            <w:webHidden/>
          </w:rPr>
        </w:r>
        <w:r>
          <w:rPr>
            <w:noProof/>
            <w:webHidden/>
          </w:rPr>
          <w:fldChar w:fldCharType="separate"/>
        </w:r>
        <w:r>
          <w:rPr>
            <w:noProof/>
            <w:webHidden/>
          </w:rPr>
          <w:t>19</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96" w:history="1">
        <w:r w:rsidRPr="007E1A8F">
          <w:rPr>
            <w:rStyle w:val="Hipervnculo"/>
            <w:noProof/>
          </w:rPr>
          <w:t>7.</w:t>
        </w:r>
        <w:r>
          <w:rPr>
            <w:rFonts w:eastAsiaTheme="minorEastAsia" w:cstheme="minorBidi"/>
            <w:b w:val="0"/>
            <w:bCs w:val="0"/>
            <w:caps w:val="0"/>
            <w:noProof/>
            <w:sz w:val="22"/>
            <w:szCs w:val="22"/>
            <w:lang w:eastAsia="es-CL"/>
          </w:rPr>
          <w:tab/>
        </w:r>
        <w:r w:rsidRPr="007E1A8F">
          <w:rPr>
            <w:rStyle w:val="Hipervnculo"/>
            <w:noProof/>
          </w:rPr>
          <w:t>CONCLUSIONES.</w:t>
        </w:r>
        <w:r>
          <w:rPr>
            <w:noProof/>
            <w:webHidden/>
          </w:rPr>
          <w:tab/>
        </w:r>
        <w:r>
          <w:rPr>
            <w:noProof/>
            <w:webHidden/>
          </w:rPr>
          <w:fldChar w:fldCharType="begin"/>
        </w:r>
        <w:r>
          <w:rPr>
            <w:noProof/>
            <w:webHidden/>
          </w:rPr>
          <w:instrText xml:space="preserve"> PAGEREF _Toc436662796 \h </w:instrText>
        </w:r>
        <w:r>
          <w:rPr>
            <w:noProof/>
            <w:webHidden/>
          </w:rPr>
        </w:r>
        <w:r>
          <w:rPr>
            <w:noProof/>
            <w:webHidden/>
          </w:rPr>
          <w:fldChar w:fldCharType="separate"/>
        </w:r>
        <w:r>
          <w:rPr>
            <w:noProof/>
            <w:webHidden/>
          </w:rPr>
          <w:t>20</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97" w:history="1">
        <w:r w:rsidRPr="007E1A8F">
          <w:rPr>
            <w:rStyle w:val="Hipervnculo"/>
            <w:noProof/>
          </w:rPr>
          <w:t>8.</w:t>
        </w:r>
        <w:r>
          <w:rPr>
            <w:rFonts w:eastAsiaTheme="minorEastAsia" w:cstheme="minorBidi"/>
            <w:b w:val="0"/>
            <w:bCs w:val="0"/>
            <w:caps w:val="0"/>
            <w:noProof/>
            <w:sz w:val="22"/>
            <w:szCs w:val="22"/>
            <w:lang w:eastAsia="es-CL"/>
          </w:rPr>
          <w:tab/>
        </w:r>
        <w:r w:rsidRPr="007E1A8F">
          <w:rPr>
            <w:rStyle w:val="Hipervnculo"/>
            <w:noProof/>
          </w:rPr>
          <w:t>DOCUMENTACIÓN SOLICITADA Y ENTREGADA.</w:t>
        </w:r>
        <w:r>
          <w:rPr>
            <w:noProof/>
            <w:webHidden/>
          </w:rPr>
          <w:tab/>
        </w:r>
        <w:r>
          <w:rPr>
            <w:noProof/>
            <w:webHidden/>
          </w:rPr>
          <w:fldChar w:fldCharType="begin"/>
        </w:r>
        <w:r>
          <w:rPr>
            <w:noProof/>
            <w:webHidden/>
          </w:rPr>
          <w:instrText xml:space="preserve"> PAGEREF _Toc436662797 \h </w:instrText>
        </w:r>
        <w:r>
          <w:rPr>
            <w:noProof/>
            <w:webHidden/>
          </w:rPr>
        </w:r>
        <w:r>
          <w:rPr>
            <w:noProof/>
            <w:webHidden/>
          </w:rPr>
          <w:fldChar w:fldCharType="separate"/>
        </w:r>
        <w:r>
          <w:rPr>
            <w:noProof/>
            <w:webHidden/>
          </w:rPr>
          <w:t>22</w:t>
        </w:r>
        <w:r>
          <w:rPr>
            <w:noProof/>
            <w:webHidden/>
          </w:rPr>
          <w:fldChar w:fldCharType="end"/>
        </w:r>
      </w:hyperlink>
    </w:p>
    <w:p w:rsidR="0020554C" w:rsidRDefault="0020554C">
      <w:pPr>
        <w:pStyle w:val="TDC1"/>
        <w:rPr>
          <w:rFonts w:eastAsiaTheme="minorEastAsia" w:cstheme="minorBidi"/>
          <w:b w:val="0"/>
          <w:bCs w:val="0"/>
          <w:caps w:val="0"/>
          <w:noProof/>
          <w:sz w:val="22"/>
          <w:szCs w:val="22"/>
          <w:lang w:eastAsia="es-CL"/>
        </w:rPr>
      </w:pPr>
      <w:hyperlink w:anchor="_Toc436662798" w:history="1">
        <w:r w:rsidRPr="007E1A8F">
          <w:rPr>
            <w:rStyle w:val="Hipervnculo"/>
            <w:noProof/>
          </w:rPr>
          <w:t>9.</w:t>
        </w:r>
        <w:r>
          <w:rPr>
            <w:rFonts w:eastAsiaTheme="minorEastAsia" w:cstheme="minorBidi"/>
            <w:b w:val="0"/>
            <w:bCs w:val="0"/>
            <w:caps w:val="0"/>
            <w:noProof/>
            <w:sz w:val="22"/>
            <w:szCs w:val="22"/>
            <w:lang w:eastAsia="es-CL"/>
          </w:rPr>
          <w:tab/>
        </w:r>
        <w:r w:rsidRPr="007E1A8F">
          <w:rPr>
            <w:rStyle w:val="Hipervnculo"/>
            <w:noProof/>
          </w:rPr>
          <w:t>ANEXOS.</w:t>
        </w:r>
        <w:r>
          <w:rPr>
            <w:noProof/>
            <w:webHidden/>
          </w:rPr>
          <w:tab/>
        </w:r>
        <w:r>
          <w:rPr>
            <w:noProof/>
            <w:webHidden/>
          </w:rPr>
          <w:fldChar w:fldCharType="begin"/>
        </w:r>
        <w:r>
          <w:rPr>
            <w:noProof/>
            <w:webHidden/>
          </w:rPr>
          <w:instrText xml:space="preserve"> PAGEREF _Toc436662798 \h </w:instrText>
        </w:r>
        <w:r>
          <w:rPr>
            <w:noProof/>
            <w:webHidden/>
          </w:rPr>
        </w:r>
        <w:r>
          <w:rPr>
            <w:noProof/>
            <w:webHidden/>
          </w:rPr>
          <w:fldChar w:fldCharType="separate"/>
        </w:r>
        <w:r>
          <w:rPr>
            <w:noProof/>
            <w:webHidden/>
          </w:rPr>
          <w:t>23</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36662778"/>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25129B" w:rsidRDefault="00ED4317" w:rsidP="004D1AE0">
      <w:pPr>
        <w:pStyle w:val="Textoindependiente"/>
        <w:jc w:val="both"/>
      </w:pPr>
      <w:r w:rsidRPr="0025129B">
        <w:t>El pr</w:t>
      </w:r>
      <w:r w:rsidR="004041CB" w:rsidRPr="0025129B">
        <w:t>esente documento da cuenta de los resultados de la</w:t>
      </w:r>
      <w:r w:rsidR="00EA1473">
        <w:t xml:space="preserve"> </w:t>
      </w:r>
      <w:r w:rsidR="004041CB" w:rsidRPr="0025129B">
        <w:t xml:space="preserve">actividad de </w:t>
      </w:r>
      <w:r w:rsidR="009A6566">
        <w:t>fiscaliz</w:t>
      </w:r>
      <w:r w:rsidR="0025129B" w:rsidRPr="0025129B">
        <w:t>ación</w:t>
      </w:r>
      <w:r w:rsidR="004D1AE0">
        <w:t xml:space="preserve"> ambiental realizada por </w:t>
      </w:r>
      <w:r w:rsidR="00325F33">
        <w:t>la SEREMI de Salud Región del Maule</w:t>
      </w:r>
      <w:r w:rsidR="007B7525" w:rsidRPr="0025129B">
        <w:t xml:space="preserve"> al pro</w:t>
      </w:r>
      <w:r w:rsidRPr="0025129B">
        <w:t>yecto “</w:t>
      </w:r>
      <w:r w:rsidR="00325F33" w:rsidRPr="00325F33">
        <w:t>Planta de Tratamiento de Aguas Servidas Poblaciones Pedro Nolasco y Raiandoba</w:t>
      </w:r>
      <w:r w:rsidRPr="0025129B">
        <w:t>”</w:t>
      </w:r>
      <w:r w:rsidR="00F478FD" w:rsidRPr="0025129B">
        <w:t xml:space="preserve">. </w:t>
      </w:r>
      <w:r w:rsidR="00BE68C0" w:rsidRPr="0025129B">
        <w:t>La a</w:t>
      </w:r>
      <w:r w:rsidR="00F478FD" w:rsidRPr="0025129B">
        <w:t>ctividad</w:t>
      </w:r>
      <w:r w:rsidR="00591882">
        <w:t xml:space="preserve"> de inspecció</w:t>
      </w:r>
      <w:r w:rsidR="0025129B" w:rsidRPr="0025129B">
        <w:t>n</w:t>
      </w:r>
      <w:r w:rsidR="00F478FD" w:rsidRPr="0025129B">
        <w:t xml:space="preserve"> </w:t>
      </w:r>
      <w:r w:rsidR="00BE68C0" w:rsidRPr="0025129B">
        <w:t xml:space="preserve">fue </w:t>
      </w:r>
      <w:r w:rsidR="00F478FD" w:rsidRPr="0025129B">
        <w:t>desarrollada</w:t>
      </w:r>
      <w:r w:rsidRPr="0025129B">
        <w:t xml:space="preserve"> durante </w:t>
      </w:r>
      <w:r w:rsidR="00EA1473">
        <w:t xml:space="preserve">el día </w:t>
      </w:r>
      <w:r w:rsidR="00325F33">
        <w:t xml:space="preserve"> 22 de junio de 2015</w:t>
      </w:r>
      <w:r w:rsidR="00EA1473">
        <w:t>.</w:t>
      </w:r>
    </w:p>
    <w:p w:rsidR="00747E6A" w:rsidRDefault="00ED4317" w:rsidP="00747E6A">
      <w:pPr>
        <w:pStyle w:val="Textoindependiente"/>
        <w:jc w:val="both"/>
      </w:pPr>
      <w:r w:rsidRPr="0025129B">
        <w:t xml:space="preserve">El proyecto consiste en </w:t>
      </w:r>
      <w:r w:rsidR="00325F33">
        <w:t>la construcción de un sistema de tratamiento de aguas servidas, en base al sistema denominado Biofiltro Dinámico Aeróbico o Lombrifiltro y la instalación de los sistemas de elevación y un sistema de desinfección por rayos ultravioleta, todo lo cual ocupará una superficie de 2.000 m2. El tiempo estimado en la construcción de la obra es de 2 meses y la vida útil del proyecto se estima en 25 años</w:t>
      </w:r>
      <w:r w:rsidR="00747E6A">
        <w:t xml:space="preserve">. El caudal medio de aguas servidas </w:t>
      </w:r>
      <w:r w:rsidR="00747E6A" w:rsidRPr="00747E6A">
        <w:t>es de 1.28</w:t>
      </w:r>
      <w:r w:rsidR="00747E6A">
        <w:t xml:space="preserve"> L/s.</w:t>
      </w:r>
    </w:p>
    <w:p w:rsidR="00ED4317" w:rsidRDefault="00747E6A" w:rsidP="00747E6A">
      <w:pPr>
        <w:pStyle w:val="Textoindependiente"/>
        <w:jc w:val="both"/>
      </w:pPr>
      <w:r w:rsidRPr="00747E6A">
        <w:t xml:space="preserve">El abastecimiento de la energía eléctrica </w:t>
      </w:r>
      <w:r>
        <w:t>se realiz</w:t>
      </w:r>
      <w:r w:rsidR="001B20C8">
        <w:t>a</w:t>
      </w:r>
      <w:r w:rsidRPr="00747E6A">
        <w:t xml:space="preserve"> </w:t>
      </w:r>
      <w:r>
        <w:t xml:space="preserve">mediante </w:t>
      </w:r>
      <w:r w:rsidRPr="00747E6A">
        <w:t>la empresa</w:t>
      </w:r>
      <w:r>
        <w:t xml:space="preserve"> </w:t>
      </w:r>
      <w:r w:rsidRPr="00747E6A">
        <w:t>de distribución Emelectric por medio de un emp</w:t>
      </w:r>
      <w:r>
        <w:t>alme a la línea de alta tensión, e</w:t>
      </w:r>
      <w:r w:rsidRPr="00747E6A">
        <w:t>n</w:t>
      </w:r>
      <w:r>
        <w:t xml:space="preserve"> </w:t>
      </w:r>
      <w:r w:rsidRPr="00747E6A">
        <w:t>concordancia con l</w:t>
      </w:r>
      <w:r>
        <w:t>a normativa sectorial vigente.</w:t>
      </w:r>
    </w:p>
    <w:p w:rsidR="004631B3" w:rsidRDefault="004631B3" w:rsidP="00747E6A">
      <w:pPr>
        <w:pStyle w:val="Textoindependiente"/>
        <w:jc w:val="both"/>
      </w:pPr>
      <w:r>
        <w:t>El proyecto considera que l</w:t>
      </w:r>
      <w:r w:rsidRPr="004631B3">
        <w:t>os humus generados durante la etapa de operación contiene</w:t>
      </w:r>
      <w:r>
        <w:t>n</w:t>
      </w:r>
      <w:r w:rsidRPr="004631B3">
        <w:t xml:space="preserve"> compuestos simples ricos en carbono orgánico que contiene microorganismos, que</w:t>
      </w:r>
      <w:r>
        <w:t xml:space="preserve"> pueden agregarse, como nutrientes</w:t>
      </w:r>
      <w:r w:rsidRPr="004631B3">
        <w:t xml:space="preserve"> para el suelo.</w:t>
      </w:r>
    </w:p>
    <w:p w:rsidR="004631B3" w:rsidRDefault="004631B3" w:rsidP="00747E6A">
      <w:pPr>
        <w:pStyle w:val="Textoindependiente"/>
        <w:jc w:val="both"/>
      </w:pPr>
      <w:r w:rsidRPr="004631B3">
        <w:t xml:space="preserve">El proyecto </w:t>
      </w:r>
      <w:r>
        <w:t>contempla</w:t>
      </w:r>
      <w:r w:rsidRPr="004631B3">
        <w:t xml:space="preserve"> la construcción de los sistemas de conducción y elevación de las aguas, antes de disponerlas en el Biofiltro Dinámico Aeróbico. Al mismo tiempo considera la construcción de un sistema de disposición por medio de aspersión, de manera de distribuir las aguas servidas en el lecho del Biofiltro. Respecto de la red de alcantarillado el proyecto considera utilizar la red existente. Al mismo tiempo considera la generación de un volumen de lodos de 4.3 m</w:t>
      </w:r>
      <w:r w:rsidRPr="00C633C3">
        <w:rPr>
          <w:vertAlign w:val="superscript"/>
        </w:rPr>
        <w:t>3</w:t>
      </w:r>
      <w:r w:rsidRPr="004631B3">
        <w:t>/año, de acuerdo a los antecedentes acerca de la generación y remoción de los lodos se estima que se harían cada cuatro años.</w:t>
      </w:r>
    </w:p>
    <w:p w:rsidR="004631B3" w:rsidRPr="0025129B" w:rsidRDefault="004631B3" w:rsidP="00747E6A">
      <w:pPr>
        <w:pStyle w:val="Textoindependiente"/>
        <w:jc w:val="both"/>
      </w:pPr>
      <w:r>
        <w:t>El</w:t>
      </w:r>
      <w:r w:rsidRPr="004631B3">
        <w:t xml:space="preserve"> Biofiltro Dinámico Aeróbico utiliza las lombrices como medio de tratamiento,</w:t>
      </w:r>
      <w:r>
        <w:t xml:space="preserve"> y</w:t>
      </w:r>
      <w:r w:rsidRPr="004631B3">
        <w:t xml:space="preserve"> se denomina dinámico debido a que el medio filtrante se encuentra en constante transformación, ya que los organismos superiores que habitan en él, siempre están en movimiento, impidiendo que se colmate el filtro. Aparte de existir estos organismos superiores en el medio filtrante, también hay una gran variedad de organismos unicelulares (bacterias).</w:t>
      </w:r>
    </w:p>
    <w:p w:rsidR="008F751D" w:rsidRPr="008E1583" w:rsidRDefault="008F751D" w:rsidP="00EA1473">
      <w:pPr>
        <w:pStyle w:val="Textoindependiente"/>
        <w:rPr>
          <w:color w:val="000000" w:themeColor="text1"/>
        </w:rPr>
      </w:pPr>
      <w:r w:rsidRPr="008E1583">
        <w:rPr>
          <w:color w:val="000000" w:themeColor="text1"/>
        </w:rPr>
        <w:t xml:space="preserve">Las materias relevantes objeto de la fiscalización incluyeron </w:t>
      </w:r>
      <w:r w:rsidR="008E1583">
        <w:rPr>
          <w:color w:val="000000" w:themeColor="text1"/>
        </w:rPr>
        <w:t>Manejo de Riles, Calidad del Efluente y Manejo de Lodos</w:t>
      </w:r>
      <w:r w:rsidRPr="008E1583">
        <w:rPr>
          <w:color w:val="000000" w:themeColor="text1"/>
        </w:rPr>
        <w:t xml:space="preserve">. </w:t>
      </w:r>
    </w:p>
    <w:p w:rsidR="00ED4317" w:rsidRPr="008E1583" w:rsidRDefault="00ED4317" w:rsidP="008E1583">
      <w:pPr>
        <w:pStyle w:val="Textoindependiente"/>
        <w:jc w:val="both"/>
        <w:rPr>
          <w:color w:val="000000" w:themeColor="text1"/>
        </w:rPr>
      </w:pPr>
      <w:r w:rsidRPr="008E1583">
        <w:rPr>
          <w:color w:val="000000" w:themeColor="text1"/>
        </w:rPr>
        <w:t xml:space="preserve">Entre los </w:t>
      </w:r>
      <w:r w:rsidR="000669AF" w:rsidRPr="008E1583">
        <w:rPr>
          <w:color w:val="000000" w:themeColor="text1"/>
        </w:rPr>
        <w:t>hallazgos</w:t>
      </w:r>
      <w:r w:rsidRPr="008E1583">
        <w:rPr>
          <w:color w:val="000000" w:themeColor="text1"/>
        </w:rPr>
        <w:t xml:space="preserve"> constatados</w:t>
      </w:r>
      <w:r w:rsidR="00591882" w:rsidRPr="008E1583">
        <w:rPr>
          <w:color w:val="000000" w:themeColor="text1"/>
        </w:rPr>
        <w:t xml:space="preserve"> </w:t>
      </w:r>
      <w:r w:rsidR="000669AF" w:rsidRPr="008E1583">
        <w:rPr>
          <w:color w:val="000000" w:themeColor="text1"/>
        </w:rPr>
        <w:t>durante la fiscalización</w:t>
      </w:r>
      <w:r w:rsidR="00E66D76" w:rsidRPr="008E1583">
        <w:rPr>
          <w:color w:val="000000" w:themeColor="text1"/>
        </w:rPr>
        <w:t xml:space="preserve"> se encuentran</w:t>
      </w:r>
      <w:r w:rsidR="008E1583" w:rsidRPr="008E1583">
        <w:rPr>
          <w:color w:val="000000" w:themeColor="text1"/>
        </w:rPr>
        <w:t xml:space="preserve"> los siguientes hechos: presentar falencias técnicas en la operación del lombrifiltro, mantener sistema de desinfección U.V. sin operar, no acreditar monitoreo del efluente de los últimos 2 años, no acreditar destino final de lodos</w:t>
      </w:r>
      <w:r w:rsidR="008E1583">
        <w:rPr>
          <w:color w:val="000000" w:themeColor="text1"/>
        </w:rPr>
        <w:t>,</w:t>
      </w:r>
      <w:r w:rsidR="008E1583" w:rsidRPr="008E1583">
        <w:rPr>
          <w:color w:val="000000" w:themeColor="text1"/>
        </w:rPr>
        <w:t xml:space="preserve"> </w:t>
      </w:r>
      <w:r w:rsidR="008E1583">
        <w:rPr>
          <w:color w:val="000000" w:themeColor="text1"/>
        </w:rPr>
        <w:t xml:space="preserve">presentar olores molestos dentro de la instalación </w:t>
      </w:r>
      <w:r w:rsidR="008E1583" w:rsidRPr="008E1583">
        <w:rPr>
          <w:color w:val="000000" w:themeColor="text1"/>
        </w:rPr>
        <w:t>y prese</w:t>
      </w:r>
      <w:r w:rsidR="004834B8">
        <w:rPr>
          <w:color w:val="000000" w:themeColor="text1"/>
        </w:rPr>
        <w:t>ntar características</w:t>
      </w:r>
      <w:r w:rsidR="0020554C">
        <w:rPr>
          <w:color w:val="000000" w:themeColor="text1"/>
        </w:rPr>
        <w:t xml:space="preserve"> en el</w:t>
      </w:r>
      <w:r w:rsidR="004834B8">
        <w:rPr>
          <w:color w:val="000000" w:themeColor="text1"/>
        </w:rPr>
        <w:t xml:space="preserve"> efluente</w:t>
      </w:r>
      <w:r w:rsidR="0020554C">
        <w:rPr>
          <w:color w:val="000000" w:themeColor="text1"/>
        </w:rPr>
        <w:t xml:space="preserve"> que corresponden a</w:t>
      </w:r>
      <w:r w:rsidR="008E1583" w:rsidRPr="008E1583">
        <w:rPr>
          <w:color w:val="000000" w:themeColor="text1"/>
        </w:rPr>
        <w:t xml:space="preserve"> fuente emisora</w:t>
      </w:r>
      <w:r w:rsidR="008E1583">
        <w:rPr>
          <w:color w:val="000000" w:themeColor="text1"/>
        </w:rPr>
        <w:t xml:space="preserve">, </w:t>
      </w:r>
      <w:r w:rsidR="008E1583" w:rsidRPr="008E1583">
        <w:rPr>
          <w:color w:val="000000" w:themeColor="text1"/>
        </w:rPr>
        <w:t>conforme lo</w:t>
      </w:r>
      <w:r w:rsidR="0020554C">
        <w:rPr>
          <w:color w:val="000000" w:themeColor="text1"/>
        </w:rPr>
        <w:t xml:space="preserve"> establece </w:t>
      </w:r>
      <w:r w:rsidR="008E1583" w:rsidRPr="008E1583">
        <w:rPr>
          <w:color w:val="000000" w:themeColor="text1"/>
        </w:rPr>
        <w:t xml:space="preserve">el D.S. 90/2001 MINSEGPRES. </w:t>
      </w:r>
    </w:p>
    <w:p w:rsidR="00ED4317" w:rsidRPr="008E1583" w:rsidRDefault="00ED4317">
      <w:pPr>
        <w:jc w:val="left"/>
        <w:rPr>
          <w:rFonts w:cstheme="minorHAnsi"/>
          <w:b/>
          <w:color w:val="000000" w:themeColor="text1"/>
          <w:sz w:val="20"/>
          <w:szCs w:val="20"/>
        </w:rPr>
      </w:pPr>
      <w:r w:rsidRPr="008E1583">
        <w:rPr>
          <w:rFonts w:cstheme="minorHAnsi"/>
          <w:b/>
          <w:color w:val="000000" w:themeColor="text1"/>
          <w:sz w:val="20"/>
          <w:szCs w:val="20"/>
        </w:rPr>
        <w:br w:type="page"/>
      </w:r>
    </w:p>
    <w:p w:rsidR="00ED4317" w:rsidRPr="0025129B" w:rsidRDefault="009847C7" w:rsidP="009847C7">
      <w:pPr>
        <w:pStyle w:val="Ttulo1"/>
      </w:pPr>
      <w:bookmarkStart w:id="20" w:name="_Toc436662779"/>
      <w:r w:rsidRPr="0025129B">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6662780"/>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4631B3" w:rsidP="004631B3">
            <w:pPr>
              <w:rPr>
                <w:rFonts w:cstheme="minorHAnsi"/>
                <w:sz w:val="20"/>
                <w:szCs w:val="20"/>
                <w:lang w:eastAsia="es-ES"/>
              </w:rPr>
            </w:pPr>
            <w:r w:rsidRPr="004631B3">
              <w:rPr>
                <w:rFonts w:cstheme="minorHAnsi"/>
                <w:sz w:val="20"/>
                <w:szCs w:val="20"/>
                <w:lang w:eastAsia="es-ES"/>
              </w:rPr>
              <w:t xml:space="preserve">Planta </w:t>
            </w:r>
            <w:r>
              <w:rPr>
                <w:rFonts w:cstheme="minorHAnsi"/>
                <w:sz w:val="20"/>
                <w:szCs w:val="20"/>
                <w:lang w:eastAsia="es-ES"/>
              </w:rPr>
              <w:t>de Tratamiento d</w:t>
            </w:r>
            <w:r w:rsidRPr="004631B3">
              <w:rPr>
                <w:rFonts w:cstheme="minorHAnsi"/>
                <w:sz w:val="20"/>
                <w:szCs w:val="20"/>
                <w:lang w:eastAsia="es-ES"/>
              </w:rPr>
              <w:t>e Aguas Serv</w:t>
            </w:r>
            <w:r>
              <w:rPr>
                <w:rFonts w:cstheme="minorHAnsi"/>
                <w:sz w:val="20"/>
                <w:szCs w:val="20"/>
                <w:lang w:eastAsia="es-ES"/>
              </w:rPr>
              <w:t>idas Poblaciones Pedro Nolasco y</w:t>
            </w:r>
            <w:r w:rsidRPr="004631B3">
              <w:rPr>
                <w:rFonts w:cstheme="minorHAnsi"/>
                <w:sz w:val="20"/>
                <w:szCs w:val="20"/>
                <w:lang w:eastAsia="es-ES"/>
              </w:rPr>
              <w:t xml:space="preserve"> Raiandoba</w:t>
            </w:r>
          </w:p>
        </w:tc>
      </w:tr>
      <w:tr w:rsidR="00230321" w:rsidRPr="0025129B" w:rsidTr="0038409E">
        <w:trPr>
          <w:trHeight w:val="7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D528AC">
              <w:rPr>
                <w:rFonts w:cstheme="minorHAnsi"/>
                <w:b/>
                <w:sz w:val="20"/>
                <w:szCs w:val="20"/>
              </w:rPr>
              <w:t xml:space="preserve"> </w:t>
            </w:r>
          </w:p>
          <w:p w:rsidR="00230321" w:rsidRDefault="004631B3" w:rsidP="00230321">
            <w:pPr>
              <w:rPr>
                <w:rFonts w:cstheme="minorHAnsi"/>
                <w:sz w:val="20"/>
                <w:szCs w:val="20"/>
              </w:rPr>
            </w:pPr>
            <w:r>
              <w:rPr>
                <w:rFonts w:cstheme="minorHAnsi"/>
                <w:sz w:val="20"/>
                <w:szCs w:val="20"/>
              </w:rPr>
              <w:t>Del Maule</w:t>
            </w:r>
          </w:p>
          <w:p w:rsidR="00D528AC" w:rsidRPr="00D528AC" w:rsidRDefault="00D528AC" w:rsidP="00230321">
            <w:pPr>
              <w:rPr>
                <w:rFonts w:cstheme="minorHAnsi"/>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4F75B1" w:rsidP="008D2BC5">
            <w:pPr>
              <w:ind w:left="-8" w:firstLine="8"/>
              <w:rPr>
                <w:rFonts w:cstheme="minorHAnsi"/>
                <w:sz w:val="20"/>
                <w:szCs w:val="20"/>
              </w:rPr>
            </w:pPr>
            <w:r w:rsidRPr="004F75B1">
              <w:rPr>
                <w:rFonts w:cstheme="minorHAnsi"/>
                <w:sz w:val="20"/>
                <w:szCs w:val="20"/>
              </w:rPr>
              <w:t>En el sector de Quiñipeumo, camino a Duao.</w:t>
            </w:r>
            <w:r>
              <w:rPr>
                <w:rFonts w:cstheme="minorHAnsi"/>
                <w:sz w:val="20"/>
                <w:szCs w:val="20"/>
              </w:rPr>
              <w:t xml:space="preserve"> </w:t>
            </w:r>
            <w:r w:rsidRPr="004F75B1">
              <w:rPr>
                <w:rFonts w:cstheme="minorHAnsi"/>
                <w:sz w:val="20"/>
                <w:szCs w:val="20"/>
              </w:rPr>
              <w:t>Al suroriente de Maule y a 5 km. al</w:t>
            </w:r>
            <w:r>
              <w:rPr>
                <w:rFonts w:cstheme="minorHAnsi"/>
                <w:sz w:val="20"/>
                <w:szCs w:val="20"/>
              </w:rPr>
              <w:t xml:space="preserve"> </w:t>
            </w:r>
            <w:r w:rsidRPr="004F75B1">
              <w:rPr>
                <w:rFonts w:cstheme="minorHAnsi"/>
                <w:sz w:val="20"/>
                <w:szCs w:val="20"/>
              </w:rPr>
              <w:t>suroriente de la ciudad de Talca, en la</w:t>
            </w:r>
            <w:r>
              <w:rPr>
                <w:rFonts w:cstheme="minorHAnsi"/>
                <w:sz w:val="20"/>
                <w:szCs w:val="20"/>
              </w:rPr>
              <w:t xml:space="preserve"> </w:t>
            </w:r>
            <w:r w:rsidRPr="004F75B1">
              <w:rPr>
                <w:rFonts w:cstheme="minorHAnsi"/>
                <w:sz w:val="20"/>
                <w:szCs w:val="20"/>
              </w:rPr>
              <w:t>comuna</w:t>
            </w:r>
            <w:r w:rsidR="008D2BC5">
              <w:rPr>
                <w:rFonts w:cstheme="minorHAnsi"/>
                <w:sz w:val="20"/>
                <w:szCs w:val="20"/>
              </w:rPr>
              <w:t xml:space="preserve"> de Maule, Provincia de Talca. </w:t>
            </w:r>
          </w:p>
        </w:tc>
      </w:tr>
      <w:tr w:rsidR="00230321" w:rsidRPr="0025129B" w:rsidTr="0038409E">
        <w:trPr>
          <w:trHeight w:val="86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528AC" w:rsidRDefault="00230321" w:rsidP="00230321">
            <w:pPr>
              <w:rPr>
                <w:rFonts w:cstheme="minorHAnsi"/>
                <w:b/>
                <w:sz w:val="20"/>
                <w:szCs w:val="20"/>
              </w:rPr>
            </w:pPr>
            <w:r w:rsidRPr="00D528AC">
              <w:rPr>
                <w:rFonts w:cstheme="minorHAnsi"/>
                <w:b/>
                <w:sz w:val="20"/>
                <w:szCs w:val="20"/>
              </w:rPr>
              <w:t xml:space="preserve">Provincia: </w:t>
            </w:r>
          </w:p>
          <w:p w:rsidR="00D528AC" w:rsidRPr="00D528AC" w:rsidRDefault="00D528AC" w:rsidP="00230321">
            <w:pPr>
              <w:rPr>
                <w:rFonts w:cstheme="minorHAnsi"/>
                <w:sz w:val="20"/>
                <w:szCs w:val="20"/>
              </w:rPr>
            </w:pPr>
          </w:p>
          <w:p w:rsidR="00230321" w:rsidRPr="00D528AC" w:rsidRDefault="0006788E" w:rsidP="00230321">
            <w:pPr>
              <w:rPr>
                <w:rFonts w:cstheme="minorHAnsi"/>
                <w:sz w:val="20"/>
                <w:szCs w:val="20"/>
              </w:rPr>
            </w:pPr>
            <w:r>
              <w:rPr>
                <w:rFonts w:cstheme="minorHAnsi"/>
                <w:sz w:val="20"/>
                <w:szCs w:val="20"/>
              </w:rPr>
              <w:t>Talca</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0669AF">
        <w:trPr>
          <w:trHeight w:val="81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528AC" w:rsidRDefault="00230321" w:rsidP="00D528AC">
            <w:pPr>
              <w:rPr>
                <w:rFonts w:cstheme="minorHAnsi"/>
                <w:b/>
                <w:sz w:val="20"/>
                <w:szCs w:val="20"/>
              </w:rPr>
            </w:pPr>
            <w:r w:rsidRPr="00D528AC">
              <w:rPr>
                <w:rFonts w:cstheme="minorHAnsi"/>
                <w:b/>
                <w:sz w:val="20"/>
                <w:szCs w:val="20"/>
              </w:rPr>
              <w:t xml:space="preserve">Comuna: </w:t>
            </w:r>
          </w:p>
          <w:p w:rsidR="00D528AC" w:rsidRPr="00D528AC" w:rsidRDefault="00D528AC" w:rsidP="00D528AC">
            <w:pPr>
              <w:rPr>
                <w:rFonts w:cstheme="minorHAnsi"/>
                <w:sz w:val="20"/>
                <w:szCs w:val="20"/>
              </w:rPr>
            </w:pPr>
          </w:p>
          <w:p w:rsidR="00D528AC" w:rsidRPr="00D528AC" w:rsidRDefault="0006788E" w:rsidP="00D528AC">
            <w:pPr>
              <w:rPr>
                <w:rFonts w:cstheme="minorHAnsi"/>
                <w:sz w:val="20"/>
                <w:szCs w:val="20"/>
              </w:rPr>
            </w:pPr>
            <w:r>
              <w:rPr>
                <w:rFonts w:cstheme="minorHAnsi"/>
                <w:sz w:val="20"/>
                <w:szCs w:val="20"/>
              </w:rPr>
              <w:t>Maule</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38409E">
        <w:trPr>
          <w:trHeight w:val="120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38409E">
            <w:pPr>
              <w:spacing w:after="100" w:line="276" w:lineRule="auto"/>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38409E" w:rsidRPr="00D235C7" w:rsidRDefault="004F75B1" w:rsidP="0038409E">
            <w:pPr>
              <w:spacing w:after="100" w:line="276" w:lineRule="auto"/>
              <w:rPr>
                <w:rFonts w:cstheme="minorHAnsi"/>
                <w:sz w:val="20"/>
                <w:szCs w:val="20"/>
              </w:rPr>
            </w:pPr>
            <w:r>
              <w:rPr>
                <w:rFonts w:cstheme="minorHAnsi"/>
                <w:sz w:val="20"/>
                <w:szCs w:val="20"/>
              </w:rPr>
              <w:t>Nuevosur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Default="00230321" w:rsidP="00230321">
            <w:pPr>
              <w:rPr>
                <w:rFonts w:cstheme="minorHAnsi"/>
                <w:sz w:val="20"/>
                <w:szCs w:val="20"/>
                <w:lang w:val="es-ES" w:eastAsia="es-ES"/>
              </w:rPr>
            </w:pPr>
          </w:p>
          <w:p w:rsidR="004F75B1" w:rsidRPr="0025129B" w:rsidRDefault="004F75B1" w:rsidP="00230321">
            <w:pPr>
              <w:rPr>
                <w:rFonts w:cstheme="minorHAnsi"/>
                <w:sz w:val="20"/>
                <w:szCs w:val="20"/>
                <w:lang w:val="es-ES" w:eastAsia="es-ES"/>
              </w:rPr>
            </w:pPr>
            <w:r w:rsidRPr="004F75B1">
              <w:rPr>
                <w:rFonts w:cstheme="minorHAnsi"/>
                <w:sz w:val="20"/>
                <w:szCs w:val="20"/>
                <w:lang w:eastAsia="es-ES"/>
              </w:rPr>
              <w:t>96</w:t>
            </w:r>
            <w:r>
              <w:rPr>
                <w:rFonts w:cstheme="minorHAnsi"/>
                <w:sz w:val="20"/>
                <w:szCs w:val="20"/>
                <w:lang w:eastAsia="es-ES"/>
              </w:rPr>
              <w:t>.</w:t>
            </w:r>
            <w:r w:rsidRPr="004F75B1">
              <w:rPr>
                <w:rFonts w:cstheme="minorHAnsi"/>
                <w:sz w:val="20"/>
                <w:szCs w:val="20"/>
                <w:lang w:eastAsia="es-ES"/>
              </w:rPr>
              <w:t>963</w:t>
            </w:r>
            <w:r>
              <w:rPr>
                <w:rFonts w:cstheme="minorHAnsi"/>
                <w:sz w:val="20"/>
                <w:szCs w:val="20"/>
                <w:lang w:eastAsia="es-ES"/>
              </w:rPr>
              <w:t>.</w:t>
            </w:r>
            <w:r w:rsidRPr="004F75B1">
              <w:rPr>
                <w:rFonts w:cstheme="minorHAnsi"/>
                <w:sz w:val="20"/>
                <w:szCs w:val="20"/>
                <w:lang w:eastAsia="es-ES"/>
              </w:rPr>
              <w:t>440-6</w:t>
            </w:r>
          </w:p>
        </w:tc>
      </w:tr>
      <w:tr w:rsidR="00230321" w:rsidRPr="0025129B" w:rsidTr="0038409E">
        <w:trPr>
          <w:trHeight w:val="87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4F75B1" w:rsidP="00230321">
            <w:pPr>
              <w:rPr>
                <w:rFonts w:cstheme="minorHAnsi"/>
                <w:sz w:val="20"/>
                <w:szCs w:val="20"/>
              </w:rPr>
            </w:pPr>
            <w:r>
              <w:rPr>
                <w:rFonts w:cstheme="minorHAnsi"/>
                <w:sz w:val="20"/>
                <w:szCs w:val="20"/>
              </w:rPr>
              <w:t>Monte Baeza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4F75B1" w:rsidP="00230321">
            <w:pPr>
              <w:rPr>
                <w:rFonts w:cstheme="minorHAnsi"/>
                <w:sz w:val="20"/>
                <w:szCs w:val="20"/>
              </w:rPr>
            </w:pPr>
            <w:r>
              <w:rPr>
                <w:rFonts w:cstheme="minorHAnsi"/>
                <w:sz w:val="20"/>
                <w:szCs w:val="20"/>
              </w:rPr>
              <w:t>ventanillaunica@nuevosur.cl</w:t>
            </w:r>
          </w:p>
        </w:tc>
      </w:tr>
      <w:tr w:rsidR="00230321" w:rsidRPr="0025129B" w:rsidTr="0038409E">
        <w:trPr>
          <w:trHeight w:val="86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4F75B1" w:rsidP="00230321">
            <w:pPr>
              <w:rPr>
                <w:rFonts w:cstheme="minorHAnsi"/>
                <w:sz w:val="20"/>
                <w:szCs w:val="20"/>
              </w:rPr>
            </w:pPr>
            <w:r w:rsidRPr="004F75B1">
              <w:rPr>
                <w:rFonts w:cstheme="minorHAnsi"/>
                <w:sz w:val="20"/>
                <w:szCs w:val="20"/>
              </w:rPr>
              <w:t xml:space="preserve">071 - </w:t>
            </w:r>
            <w:r>
              <w:rPr>
                <w:rFonts w:cstheme="minorHAnsi"/>
                <w:sz w:val="20"/>
                <w:szCs w:val="20"/>
              </w:rPr>
              <w:t>2</w:t>
            </w:r>
            <w:r w:rsidRPr="004F75B1">
              <w:rPr>
                <w:rFonts w:cstheme="minorHAnsi"/>
                <w:sz w:val="20"/>
                <w:szCs w:val="20"/>
              </w:rPr>
              <w:t>204141</w:t>
            </w:r>
          </w:p>
        </w:tc>
      </w:tr>
      <w:tr w:rsidR="00230321" w:rsidRPr="0025129B" w:rsidTr="0038409E">
        <w:trPr>
          <w:trHeight w:val="86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4F75B1" w:rsidP="00230321">
            <w:pPr>
              <w:rPr>
                <w:rFonts w:cstheme="minorHAnsi"/>
                <w:sz w:val="20"/>
                <w:szCs w:val="20"/>
              </w:rPr>
            </w:pPr>
            <w:r w:rsidRPr="004F75B1">
              <w:rPr>
                <w:rFonts w:cstheme="minorHAnsi"/>
                <w:sz w:val="20"/>
                <w:szCs w:val="20"/>
              </w:rPr>
              <w:t>Julio Javier Santivañez Nogales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4F75B1" w:rsidP="00230321">
            <w:pPr>
              <w:spacing w:after="100"/>
              <w:jc w:val="left"/>
              <w:rPr>
                <w:rFonts w:cstheme="minorHAnsi"/>
                <w:sz w:val="20"/>
                <w:szCs w:val="20"/>
                <w:lang w:val="es-ES" w:eastAsia="es-ES"/>
              </w:rPr>
            </w:pPr>
            <w:r w:rsidRPr="004F75B1">
              <w:rPr>
                <w:rFonts w:cstheme="minorHAnsi"/>
                <w:sz w:val="20"/>
                <w:szCs w:val="20"/>
                <w:lang w:eastAsia="es-ES"/>
              </w:rPr>
              <w:t>14</w:t>
            </w:r>
            <w:r>
              <w:rPr>
                <w:rFonts w:cstheme="minorHAnsi"/>
                <w:sz w:val="20"/>
                <w:szCs w:val="20"/>
                <w:lang w:eastAsia="es-ES"/>
              </w:rPr>
              <w:t>.</w:t>
            </w:r>
            <w:r w:rsidRPr="004F75B1">
              <w:rPr>
                <w:rFonts w:cstheme="minorHAnsi"/>
                <w:sz w:val="20"/>
                <w:szCs w:val="20"/>
                <w:lang w:eastAsia="es-ES"/>
              </w:rPr>
              <w:t>580</w:t>
            </w:r>
            <w:r>
              <w:rPr>
                <w:rFonts w:cstheme="minorHAnsi"/>
                <w:sz w:val="20"/>
                <w:szCs w:val="20"/>
                <w:lang w:eastAsia="es-ES"/>
              </w:rPr>
              <w:t>.</w:t>
            </w:r>
            <w:r w:rsidRPr="004F75B1">
              <w:rPr>
                <w:rFonts w:cstheme="minorHAnsi"/>
                <w:sz w:val="20"/>
                <w:szCs w:val="20"/>
                <w:lang w:eastAsia="es-ES"/>
              </w:rPr>
              <w:t>611-9</w:t>
            </w:r>
          </w:p>
        </w:tc>
      </w:tr>
      <w:tr w:rsidR="00230321" w:rsidRPr="0025129B" w:rsidTr="0038409E">
        <w:trPr>
          <w:trHeight w:val="73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4F75B1" w:rsidP="00230321">
            <w:pPr>
              <w:rPr>
                <w:rFonts w:cstheme="minorHAnsi"/>
                <w:sz w:val="20"/>
                <w:szCs w:val="20"/>
                <w:lang w:val="es-ES" w:eastAsia="es-ES"/>
              </w:rPr>
            </w:pPr>
            <w:r w:rsidRPr="004F75B1">
              <w:rPr>
                <w:rFonts w:cstheme="minorHAnsi"/>
                <w:sz w:val="20"/>
                <w:szCs w:val="20"/>
                <w:lang w:eastAsia="es-ES"/>
              </w:rPr>
              <w:t>Julio Javier Santivañez Nogales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38409E" w:rsidRPr="0025129B" w:rsidRDefault="004F75B1" w:rsidP="00230321">
            <w:pPr>
              <w:spacing w:after="100" w:line="276" w:lineRule="auto"/>
              <w:rPr>
                <w:rFonts w:cstheme="minorHAnsi"/>
                <w:sz w:val="20"/>
                <w:szCs w:val="20"/>
                <w:lang w:val="es-ES" w:eastAsia="es-ES"/>
              </w:rPr>
            </w:pPr>
            <w:r>
              <w:rPr>
                <w:rFonts w:cstheme="minorHAnsi"/>
                <w:sz w:val="20"/>
                <w:szCs w:val="20"/>
              </w:rPr>
              <w:t>ventanillaunica@nuevosur.cl</w:t>
            </w:r>
          </w:p>
        </w:tc>
      </w:tr>
      <w:tr w:rsidR="00230321" w:rsidRPr="0025129B" w:rsidTr="0038409E">
        <w:trPr>
          <w:trHeight w:val="72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38409E" w:rsidRPr="0025129B" w:rsidRDefault="004F75B1" w:rsidP="00230321">
            <w:pPr>
              <w:spacing w:after="100" w:line="276" w:lineRule="auto"/>
              <w:rPr>
                <w:rFonts w:cstheme="minorHAnsi"/>
                <w:sz w:val="20"/>
                <w:szCs w:val="20"/>
                <w:lang w:val="es-ES" w:eastAsia="es-ES"/>
              </w:rPr>
            </w:pPr>
            <w:r w:rsidRPr="004F75B1">
              <w:rPr>
                <w:rFonts w:cstheme="minorHAnsi"/>
                <w:sz w:val="20"/>
                <w:szCs w:val="20"/>
                <w:lang w:eastAsia="es-ES"/>
              </w:rPr>
              <w:t xml:space="preserve">071 - </w:t>
            </w:r>
            <w:r>
              <w:rPr>
                <w:rFonts w:cstheme="minorHAnsi"/>
                <w:sz w:val="20"/>
                <w:szCs w:val="20"/>
                <w:lang w:eastAsia="es-ES"/>
              </w:rPr>
              <w:t>2</w:t>
            </w:r>
            <w:r w:rsidRPr="004F75B1">
              <w:rPr>
                <w:rFonts w:cstheme="minorHAnsi"/>
                <w:sz w:val="20"/>
                <w:szCs w:val="20"/>
                <w:lang w:eastAsia="es-ES"/>
              </w:rPr>
              <w:t>204141</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4F75B1" w:rsidP="00230321">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6662781"/>
      <w:r w:rsidRPr="0025129B">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B73D01">
        <w:trPr>
          <w:trHeight w:val="6373"/>
          <w:jc w:val="center"/>
        </w:trPr>
        <w:tc>
          <w:tcPr>
            <w:tcW w:w="5000" w:type="pct"/>
            <w:gridSpan w:val="4"/>
            <w:shd w:val="clear" w:color="auto" w:fill="FFFFFF"/>
            <w:tcMar>
              <w:top w:w="58" w:type="dxa"/>
              <w:left w:w="58" w:type="dxa"/>
              <w:bottom w:w="58" w:type="dxa"/>
              <w:right w:w="58" w:type="dxa"/>
            </w:tcMar>
            <w:hideMark/>
          </w:tcPr>
          <w:p w:rsidR="006270FF" w:rsidRPr="00B73D01" w:rsidRDefault="007B1538" w:rsidP="00B73D01">
            <w:pPr>
              <w:rPr>
                <w:color w:val="FF0000"/>
                <w:sz w:val="20"/>
                <w:szCs w:val="20"/>
              </w:rPr>
            </w:pPr>
            <w:bookmarkStart w:id="43" w:name="_Toc352840382"/>
            <w:bookmarkStart w:id="44" w:name="_Toc352841442"/>
            <w:bookmarkStart w:id="45" w:name="_Toc352940732"/>
            <w:bookmarkStart w:id="46" w:name="_Toc353998108"/>
            <w:bookmarkStart w:id="47" w:name="_Toc353998181"/>
            <w:r>
              <w:rPr>
                <w:noProof/>
                <w:lang w:eastAsia="es-CL"/>
              </w:rPr>
              <mc:AlternateContent>
                <mc:Choice Requires="wps">
                  <w:drawing>
                    <wp:anchor distT="0" distB="0" distL="114300" distR="114300" simplePos="0" relativeHeight="251660288" behindDoc="0" locked="0" layoutInCell="1" allowOverlap="1" wp14:anchorId="19165086" wp14:editId="081BEEF0">
                      <wp:simplePos x="0" y="0"/>
                      <wp:positionH relativeFrom="column">
                        <wp:posOffset>3613150</wp:posOffset>
                      </wp:positionH>
                      <wp:positionV relativeFrom="paragraph">
                        <wp:posOffset>2063115</wp:posOffset>
                      </wp:positionV>
                      <wp:extent cx="2137410" cy="42735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137410" cy="4273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834B8" w:rsidRDefault="004834B8" w:rsidP="00B73D01">
                                  <w:pPr>
                                    <w:jc w:val="left"/>
                                    <w:rPr>
                                      <w:b/>
                                      <w:color w:val="C00000"/>
                                      <w:sz w:val="20"/>
                                    </w:rPr>
                                  </w:pPr>
                                  <w:r w:rsidRPr="00B73D01">
                                    <w:rPr>
                                      <w:b/>
                                      <w:color w:val="C00000"/>
                                      <w:sz w:val="20"/>
                                    </w:rPr>
                                    <w:t>PTAS PEDRO</w:t>
                                  </w:r>
                                </w:p>
                                <w:p w:rsidR="004834B8" w:rsidRPr="00B73D01" w:rsidRDefault="004834B8" w:rsidP="00B73D01">
                                  <w:pPr>
                                    <w:jc w:val="left"/>
                                    <w:rPr>
                                      <w:b/>
                                      <w:color w:val="C00000"/>
                                      <w:sz w:val="20"/>
                                    </w:rPr>
                                  </w:pPr>
                                  <w:r w:rsidRPr="00B73D01">
                                    <w:rPr>
                                      <w:b/>
                                      <w:color w:val="C00000"/>
                                      <w:sz w:val="20"/>
                                    </w:rPr>
                                    <w:t xml:space="preserve"> NOLASCO Y RAIANDOBA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284.5pt;margin-top:162.45pt;width:168.3pt;height:33.6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" filled="f" stroked="f" strokeweight=".5pt">
                      <v:textbox>
                        <w:txbxContent>
                          <w:p w:rsidR="004834B8" w:rsidRDefault="004834B8" w:rsidP="00B73D01">
                            <w:pPr>
                              <w:jc w:val="left"/>
                              <w:rPr>
                                <w:b/>
                                <w:color w:val="C00000"/>
                                <w:sz w:val="20"/>
                              </w:rPr>
                            </w:pPr>
                            <w:r w:rsidRPr="00B73D01">
                              <w:rPr>
                                <w:b/>
                                <w:color w:val="C00000"/>
                                <w:sz w:val="20"/>
                              </w:rPr>
                              <w:t>PTAS PEDRO</w:t>
                            </w:r>
                          </w:p>
                          <w:p w:rsidR="004834B8" w:rsidRPr="00B73D01" w:rsidRDefault="004834B8" w:rsidP="00B73D01">
                            <w:pPr>
                              <w:jc w:val="left"/>
                              <w:rPr>
                                <w:b/>
                                <w:color w:val="C00000"/>
                                <w:sz w:val="20"/>
                              </w:rPr>
                            </w:pPr>
                            <w:r w:rsidRPr="00B73D01">
                              <w:rPr>
                                <w:b/>
                                <w:color w:val="C00000"/>
                                <w:sz w:val="20"/>
                              </w:rPr>
                              <w:t xml:space="preserve"> NOLASCO Y RAIANDOBA</w:t>
                            </w:r>
                          </w:p>
                        </w:txbxContent>
                      </v:textbox>
                    </v:shape>
                  </w:pict>
                </mc:Fallback>
              </mc:AlternateContent>
            </w:r>
            <w:r w:rsidR="00B73D01" w:rsidRPr="0025129B">
              <w:rPr>
                <w:noProof/>
                <w:lang w:eastAsia="es-CL"/>
              </w:rPr>
              <w:drawing>
                <wp:anchor distT="0" distB="0" distL="114300" distR="114300" simplePos="0" relativeHeight="251659264" behindDoc="0" locked="0" layoutInCell="1" allowOverlap="1" wp14:anchorId="32AA20E4" wp14:editId="43BC8B0B">
                  <wp:simplePos x="0" y="0"/>
                  <wp:positionH relativeFrom="margin">
                    <wp:posOffset>478155</wp:posOffset>
                  </wp:positionH>
                  <wp:positionV relativeFrom="margin">
                    <wp:posOffset>311785</wp:posOffset>
                  </wp:positionV>
                  <wp:extent cx="7778115" cy="4001770"/>
                  <wp:effectExtent l="0" t="0" r="0" b="0"/>
                  <wp:wrapSquare wrapText="bothSides"/>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5">
                            <a:extLst>
                              <a:ext uri="{28A0092B-C50C-407E-A947-70E740481C1C}">
                                <a14:useLocalDpi xmlns:a14="http://schemas.microsoft.com/office/drawing/2010/main" val="0"/>
                              </a:ext>
                            </a:extLst>
                          </a:blip>
                          <a:stretch>
                            <a:fillRect/>
                          </a:stretch>
                        </pic:blipFill>
                        <pic:spPr>
                          <a:xfrm>
                            <a:off x="0" y="0"/>
                            <a:ext cx="7778115" cy="4001770"/>
                          </a:xfrm>
                          <a:prstGeom prst="rect">
                            <a:avLst/>
                          </a:prstGeom>
                        </pic:spPr>
                      </pic:pic>
                    </a:graphicData>
                  </a:graphic>
                  <wp14:sizeRelH relativeFrom="margin">
                    <wp14:pctWidth>0</wp14:pctWidth>
                  </wp14:sizeRelH>
                  <wp14:sizeRelV relativeFrom="margin">
                    <wp14:pctHeight>0</wp14:pctHeight>
                  </wp14:sizeRelV>
                </wp:anchor>
              </w:drawing>
            </w:r>
            <w:r w:rsidR="007C15CC" w:rsidRPr="0025129B">
              <w:rPr>
                <w:b/>
              </w:rPr>
              <w:t xml:space="preserve">Figura </w:t>
            </w:r>
            <w:r w:rsidR="003714C8">
              <w:rPr>
                <w:b/>
              </w:rPr>
              <w:t>1</w:t>
            </w:r>
            <w:r w:rsidR="007C15CC"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B73D01">
              <w:rPr>
                <w:sz w:val="20"/>
                <w:szCs w:val="20"/>
              </w:rPr>
              <w:t xml:space="preserve">Elaboración propia en base a imagen Google </w:t>
            </w:r>
            <w:proofErr w:type="spellStart"/>
            <w:r w:rsidR="00B73D01">
              <w:rPr>
                <w:sz w:val="20"/>
                <w:szCs w:val="20"/>
              </w:rPr>
              <w:t>Maps</w:t>
            </w:r>
            <w:proofErr w:type="spellEnd"/>
            <w:r w:rsidR="00B73D01">
              <w:rPr>
                <w:sz w:val="20"/>
                <w:szCs w:val="20"/>
              </w:rPr>
              <w:t>)</w:t>
            </w:r>
            <w:r w:rsidR="00285DFE" w:rsidRPr="007E2D5C">
              <w:rPr>
                <w:sz w:val="20"/>
                <w:szCs w:val="20"/>
              </w:rPr>
              <w:t xml:space="preserve"> </w:t>
            </w:r>
            <w:bookmarkEnd w:id="43"/>
            <w:bookmarkEnd w:id="44"/>
            <w:bookmarkEnd w:id="45"/>
            <w:bookmarkEnd w:id="46"/>
            <w:bookmarkEnd w:id="47"/>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136E5C">
            <w:pPr>
              <w:jc w:val="left"/>
              <w:rPr>
                <w:rFonts w:cstheme="minorHAnsi"/>
                <w:b/>
                <w:sz w:val="20"/>
                <w:szCs w:val="16"/>
              </w:rPr>
            </w:pPr>
            <w:r>
              <w:rPr>
                <w:rFonts w:cstheme="minorHAnsi"/>
                <w:b/>
                <w:sz w:val="20"/>
                <w:szCs w:val="18"/>
              </w:rPr>
              <w:t xml:space="preserve">Coordenadas UTM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136E5C" w:rsidP="00570BD0">
            <w:pPr>
              <w:rPr>
                <w:rFonts w:cstheme="minorHAnsi"/>
                <w:b/>
                <w:sz w:val="20"/>
                <w:szCs w:val="18"/>
              </w:rPr>
            </w:pPr>
            <w:r>
              <w:rPr>
                <w:rFonts w:cstheme="minorHAnsi"/>
                <w:b/>
                <w:sz w:val="20"/>
                <w:szCs w:val="18"/>
              </w:rPr>
              <w:t>DATUM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B73D01">
              <w:rPr>
                <w:rFonts w:cstheme="minorHAnsi"/>
                <w:b/>
                <w:sz w:val="20"/>
                <w:szCs w:val="18"/>
              </w:rPr>
              <w:t xml:space="preserve">  19</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B73D01">
              <w:rPr>
                <w:rFonts w:cstheme="minorHAnsi"/>
                <w:b/>
                <w:sz w:val="20"/>
                <w:szCs w:val="18"/>
              </w:rPr>
              <w:t xml:space="preserve"> 6.062.908 m</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B73D01">
              <w:rPr>
                <w:rFonts w:cstheme="minorHAnsi"/>
                <w:b/>
                <w:sz w:val="20"/>
                <w:szCs w:val="16"/>
              </w:rPr>
              <w:t xml:space="preserve"> 260.795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EA643C" w:rsidRDefault="00F64DF2" w:rsidP="006B49FF">
            <w:pPr>
              <w:rPr>
                <w:rFonts w:cstheme="minorHAnsi"/>
                <w:sz w:val="20"/>
                <w:szCs w:val="18"/>
              </w:rPr>
            </w:pPr>
            <w:r w:rsidRPr="00EA643C">
              <w:rPr>
                <w:rFonts w:cstheme="minorHAnsi"/>
                <w:sz w:val="20"/>
                <w:szCs w:val="18"/>
              </w:rPr>
              <w:t>Ruta de a</w:t>
            </w:r>
            <w:r w:rsidR="006270FF" w:rsidRPr="00EA643C">
              <w:rPr>
                <w:rFonts w:cstheme="minorHAnsi"/>
                <w:sz w:val="20"/>
                <w:szCs w:val="18"/>
              </w:rPr>
              <w:t>cceso:</w:t>
            </w:r>
            <w:r w:rsidR="00285DFE" w:rsidRPr="00EA643C">
              <w:rPr>
                <w:rFonts w:cstheme="minorHAnsi"/>
                <w:sz w:val="20"/>
                <w:szCs w:val="18"/>
              </w:rPr>
              <w:t xml:space="preserve"> </w:t>
            </w:r>
            <w:r w:rsidR="00C80E71" w:rsidRPr="00EA643C">
              <w:rPr>
                <w:rFonts w:cstheme="minorHAnsi"/>
                <w:sz w:val="20"/>
                <w:szCs w:val="18"/>
              </w:rPr>
              <w:t xml:space="preserve">Desde la Ciudad de Talca, tomar la salida sur por la Ruta K-630 y recorrer aproximadamente 14 km (cruzando la Ruta 5-Sur) hasta llegar a la intersección con la Ruta K-635. Tomar la Ruta k-635 hacia el Sur y recorrer aproximadamente 2,5 km hasta empalmar con la Ruta </w:t>
            </w:r>
            <w:r w:rsidR="00EA643C" w:rsidRPr="00EA643C">
              <w:rPr>
                <w:rFonts w:cstheme="minorHAnsi"/>
                <w:sz w:val="20"/>
                <w:szCs w:val="18"/>
              </w:rPr>
              <w:t>K- 645. Tomar la Ruta K-645 y recorrer aproximadamente 2,6 km hasta donde se ubica el sector Quiñipeumo, doblar a</w:t>
            </w:r>
            <w:r w:rsidR="007C3A84">
              <w:rPr>
                <w:rFonts w:cstheme="minorHAnsi"/>
                <w:sz w:val="20"/>
                <w:szCs w:val="18"/>
              </w:rPr>
              <w:t xml:space="preserve"> mano derecha por calle de acces</w:t>
            </w:r>
            <w:r w:rsidR="00EA643C" w:rsidRPr="00EA643C">
              <w:rPr>
                <w:rFonts w:cstheme="minorHAnsi"/>
                <w:sz w:val="20"/>
                <w:szCs w:val="18"/>
              </w:rPr>
              <w:t xml:space="preserve">o principal y conducir hasta la Población Raiandoba, </w:t>
            </w:r>
            <w:r w:rsidR="006B49FF">
              <w:rPr>
                <w:rFonts w:cstheme="minorHAnsi"/>
                <w:sz w:val="20"/>
                <w:szCs w:val="18"/>
              </w:rPr>
              <w:t xml:space="preserve">lugar </w:t>
            </w:r>
            <w:r w:rsidR="00EA643C" w:rsidRPr="00EA643C">
              <w:rPr>
                <w:rFonts w:cstheme="minorHAnsi"/>
                <w:sz w:val="20"/>
                <w:szCs w:val="18"/>
              </w:rPr>
              <w:t xml:space="preserve">donde se ubica </w:t>
            </w:r>
            <w:r w:rsidR="006B49FF">
              <w:rPr>
                <w:rFonts w:cstheme="minorHAnsi"/>
                <w:sz w:val="20"/>
                <w:szCs w:val="18"/>
              </w:rPr>
              <w:t>el proyecto</w:t>
            </w:r>
            <w:r w:rsidR="00EA643C" w:rsidRPr="00EA643C">
              <w:rPr>
                <w:rFonts w:cstheme="minorHAnsi"/>
                <w:sz w:val="20"/>
                <w:szCs w:val="18"/>
              </w:rPr>
              <w:t xml:space="preserve"> (sector Norte).</w:t>
            </w:r>
          </w:p>
        </w:tc>
      </w:tr>
    </w:tbl>
    <w:p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p w:rsidR="00BA0FDE" w:rsidRPr="0025129B" w:rsidRDefault="00BA0FDE" w:rsidP="00BA0FDE">
      <w:pPr>
        <w:rPr>
          <w:sz w:val="20"/>
        </w:rPr>
      </w:pPr>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DD7D17" w:rsidRPr="0025129B" w:rsidTr="00834DD2">
        <w:trPr>
          <w:trHeight w:val="8780"/>
          <w:jc w:val="center"/>
        </w:trPr>
        <w:tc>
          <w:tcPr>
            <w:tcW w:w="5000" w:type="pct"/>
            <w:shd w:val="clear" w:color="auto" w:fill="FFFFFF"/>
            <w:tcMar>
              <w:top w:w="58" w:type="dxa"/>
              <w:left w:w="58" w:type="dxa"/>
              <w:bottom w:w="58" w:type="dxa"/>
              <w:right w:w="58" w:type="dxa"/>
            </w:tcMar>
            <w:hideMark/>
          </w:tcPr>
          <w:p w:rsidR="00DD7D17" w:rsidRDefault="004F75B1" w:rsidP="00533F39">
            <w:pPr>
              <w:rPr>
                <w:b/>
              </w:rPr>
            </w:pPr>
            <w:r>
              <w:rPr>
                <w:noProof/>
                <w:lang w:eastAsia="es-CL"/>
              </w:rPr>
              <w:drawing>
                <wp:anchor distT="0" distB="0" distL="114300" distR="114300" simplePos="0" relativeHeight="251658240" behindDoc="0" locked="0" layoutInCell="1" allowOverlap="1" wp14:anchorId="332EF206" wp14:editId="2B079F88">
                  <wp:simplePos x="0" y="0"/>
                  <wp:positionH relativeFrom="margin">
                    <wp:posOffset>1727835</wp:posOffset>
                  </wp:positionH>
                  <wp:positionV relativeFrom="margin">
                    <wp:posOffset>468630</wp:posOffset>
                  </wp:positionV>
                  <wp:extent cx="5162550" cy="5053965"/>
                  <wp:effectExtent l="0" t="2858"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28A0092B-C50C-407E-A947-70E740481C1C}">
                                <a14:useLocalDpi xmlns:a14="http://schemas.microsoft.com/office/drawing/2010/main" val="0"/>
                              </a:ext>
                            </a:extLst>
                          </a:blip>
                          <a:srcRect l="9168" r="62139" b="8181"/>
                          <a:stretch/>
                        </pic:blipFill>
                        <pic:spPr bwMode="auto">
                          <a:xfrm rot="16200000">
                            <a:off x="0" y="0"/>
                            <a:ext cx="5162550" cy="50539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7D17" w:rsidRPr="0025129B">
              <w:rPr>
                <w:b/>
              </w:rPr>
              <w:t xml:space="preserve">Figura </w:t>
            </w:r>
            <w:r w:rsidR="00DD7D17">
              <w:rPr>
                <w:b/>
              </w:rPr>
              <w:t>2</w:t>
            </w:r>
            <w:r w:rsidR="00DD7D17" w:rsidRPr="0025129B">
              <w:rPr>
                <w:b/>
              </w:rPr>
              <w:t xml:space="preserve">. </w:t>
            </w:r>
            <w:r w:rsidR="00DD7D17">
              <w:rPr>
                <w:b/>
              </w:rPr>
              <w:t>Layout del proyecto l</w:t>
            </w:r>
            <w:r w:rsidR="00DD7D17" w:rsidRPr="0025129B">
              <w:rPr>
                <w:b/>
              </w:rPr>
              <w:t xml:space="preserve">ocal </w:t>
            </w:r>
            <w:r w:rsidR="00DD7D17" w:rsidRPr="0025129B">
              <w:rPr>
                <w:b/>
                <w:sz w:val="20"/>
                <w:szCs w:val="20"/>
              </w:rPr>
              <w:t>(</w:t>
            </w:r>
            <w:r w:rsidR="00533F39">
              <w:rPr>
                <w:sz w:val="20"/>
                <w:szCs w:val="20"/>
              </w:rPr>
              <w:t>Fuente: Informe Técnico DIA “</w:t>
            </w:r>
            <w:r w:rsidR="00533F39" w:rsidRPr="00533F39">
              <w:rPr>
                <w:sz w:val="20"/>
                <w:szCs w:val="20"/>
              </w:rPr>
              <w:t>"Planta de Tratamiento de Aguas Servidas, Población Pedro</w:t>
            </w:r>
            <w:r w:rsidR="00533F39">
              <w:rPr>
                <w:sz w:val="20"/>
                <w:szCs w:val="20"/>
              </w:rPr>
              <w:t xml:space="preserve"> </w:t>
            </w:r>
            <w:r w:rsidR="00533F39" w:rsidRPr="00533F39">
              <w:rPr>
                <w:sz w:val="20"/>
                <w:szCs w:val="20"/>
              </w:rPr>
              <w:t>No lasco y Raiandoba", Comuna de Maule, Provincia de Talca.</w:t>
            </w:r>
            <w:r w:rsidR="00DD7D17" w:rsidRPr="007E2D5C">
              <w:rPr>
                <w:sz w:val="20"/>
                <w:szCs w:val="20"/>
              </w:rPr>
              <w:t>).</w:t>
            </w:r>
          </w:p>
          <w:p w:rsidR="00DD7D17" w:rsidRPr="007E2D5C" w:rsidRDefault="00DD7D17" w:rsidP="007B1538">
            <w:pPr>
              <w:rPr>
                <w:color w:val="FF0000"/>
                <w:sz w:val="20"/>
                <w:szCs w:val="20"/>
              </w:rPr>
            </w:pPr>
          </w:p>
          <w:p w:rsidR="00DD7D17" w:rsidRDefault="00DD7D17"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Default="00533F39" w:rsidP="007B1538">
            <w:pPr>
              <w:jc w:val="center"/>
              <w:rPr>
                <w:rFonts w:cstheme="minorHAnsi"/>
                <w:b/>
                <w:noProof/>
                <w:sz w:val="24"/>
                <w:szCs w:val="20"/>
                <w:lang w:eastAsia="es-CL"/>
              </w:rPr>
            </w:pPr>
          </w:p>
          <w:p w:rsidR="00533F39" w:rsidRPr="003714C8" w:rsidRDefault="00533F39" w:rsidP="007B1538">
            <w:pPr>
              <w:jc w:val="center"/>
              <w:rPr>
                <w:rFonts w:cstheme="minorHAnsi"/>
                <w:b/>
                <w:noProof/>
                <w:sz w:val="24"/>
                <w:szCs w:val="20"/>
                <w:lang w:eastAsia="es-CL"/>
              </w:rPr>
            </w:pPr>
          </w:p>
        </w:tc>
      </w:tr>
    </w:tbl>
    <w:p w:rsidR="00BA0FDE" w:rsidRPr="0025129B" w:rsidRDefault="00BA0FDE" w:rsidP="00EA1473">
      <w:pPr>
        <w:pStyle w:val="Textoindependiente"/>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36662782"/>
      <w:r w:rsidRPr="0025129B">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rsidTr="00136E5C">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096213" w:rsidP="00136E5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rsidR="00096213" w:rsidRPr="0025129B" w:rsidRDefault="00F64DF2" w:rsidP="00136E5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136E5C">
        <w:trPr>
          <w:trHeight w:val="498"/>
        </w:trPr>
        <w:tc>
          <w:tcPr>
            <w:tcW w:w="323" w:type="pct"/>
            <w:shd w:val="clear" w:color="auto" w:fill="auto"/>
            <w:noWrap/>
            <w:vAlign w:val="center"/>
            <w:hideMark/>
          </w:tcPr>
          <w:p w:rsidR="00096213" w:rsidRPr="007C60EE" w:rsidRDefault="00136E5C" w:rsidP="00136E5C">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136E5C" w:rsidP="00136E5C">
            <w:pPr>
              <w:spacing w:line="0" w:lineRule="atLeast"/>
              <w:jc w:val="center"/>
              <w:rPr>
                <w:color w:val="000000"/>
                <w:sz w:val="20"/>
              </w:rPr>
            </w:pPr>
            <w:r>
              <w:rPr>
                <w:color w:val="000000"/>
                <w:sz w:val="20"/>
              </w:rPr>
              <w:t>RCA</w:t>
            </w:r>
          </w:p>
        </w:tc>
        <w:tc>
          <w:tcPr>
            <w:tcW w:w="548" w:type="pct"/>
            <w:shd w:val="clear" w:color="auto" w:fill="auto"/>
            <w:noWrap/>
            <w:vAlign w:val="center"/>
          </w:tcPr>
          <w:p w:rsidR="00096213" w:rsidRPr="007C60EE" w:rsidRDefault="00136E5C" w:rsidP="00136E5C">
            <w:pPr>
              <w:spacing w:line="0" w:lineRule="atLeast"/>
              <w:jc w:val="center"/>
              <w:rPr>
                <w:color w:val="000000"/>
                <w:sz w:val="20"/>
              </w:rPr>
            </w:pPr>
            <w:r>
              <w:rPr>
                <w:color w:val="000000"/>
                <w:sz w:val="20"/>
              </w:rPr>
              <w:t>120</w:t>
            </w:r>
          </w:p>
        </w:tc>
        <w:tc>
          <w:tcPr>
            <w:tcW w:w="491" w:type="pct"/>
            <w:vAlign w:val="center"/>
          </w:tcPr>
          <w:p w:rsidR="00096213" w:rsidRPr="007C60EE" w:rsidRDefault="00136E5C" w:rsidP="00136E5C">
            <w:pPr>
              <w:spacing w:line="0" w:lineRule="atLeast"/>
              <w:jc w:val="center"/>
              <w:rPr>
                <w:color w:val="000000"/>
                <w:sz w:val="20"/>
              </w:rPr>
            </w:pPr>
            <w:r>
              <w:rPr>
                <w:color w:val="000000"/>
                <w:sz w:val="20"/>
              </w:rPr>
              <w:t>2001</w:t>
            </w:r>
          </w:p>
        </w:tc>
        <w:tc>
          <w:tcPr>
            <w:tcW w:w="701" w:type="pct"/>
            <w:shd w:val="clear" w:color="auto" w:fill="auto"/>
            <w:noWrap/>
            <w:vAlign w:val="center"/>
          </w:tcPr>
          <w:p w:rsidR="00136E5C" w:rsidRPr="007C60EE" w:rsidRDefault="00136E5C" w:rsidP="00136E5C">
            <w:pPr>
              <w:spacing w:line="0" w:lineRule="atLeast"/>
              <w:jc w:val="center"/>
              <w:rPr>
                <w:color w:val="000000"/>
                <w:sz w:val="20"/>
              </w:rPr>
            </w:pPr>
            <w:r>
              <w:rPr>
                <w:color w:val="000000"/>
                <w:sz w:val="20"/>
              </w:rPr>
              <w:t>COREMA Región del Maule</w:t>
            </w:r>
          </w:p>
        </w:tc>
        <w:tc>
          <w:tcPr>
            <w:tcW w:w="911" w:type="pct"/>
            <w:shd w:val="clear" w:color="auto" w:fill="auto"/>
            <w:noWrap/>
            <w:vAlign w:val="center"/>
          </w:tcPr>
          <w:p w:rsidR="00096213" w:rsidRPr="007C60EE" w:rsidRDefault="00136E5C" w:rsidP="00136E5C">
            <w:pPr>
              <w:spacing w:line="0" w:lineRule="atLeast"/>
              <w:jc w:val="center"/>
              <w:rPr>
                <w:color w:val="000000"/>
                <w:sz w:val="20"/>
              </w:rPr>
            </w:pPr>
            <w:r w:rsidRPr="00136E5C">
              <w:rPr>
                <w:color w:val="000000"/>
                <w:sz w:val="20"/>
              </w:rPr>
              <w:t xml:space="preserve">Planta </w:t>
            </w:r>
            <w:r>
              <w:rPr>
                <w:color w:val="000000"/>
                <w:sz w:val="20"/>
              </w:rPr>
              <w:t>d</w:t>
            </w:r>
            <w:r w:rsidRPr="00136E5C">
              <w:rPr>
                <w:color w:val="000000"/>
                <w:sz w:val="20"/>
              </w:rPr>
              <w:t xml:space="preserve">e Tratamiento </w:t>
            </w:r>
            <w:r>
              <w:rPr>
                <w:color w:val="000000"/>
                <w:sz w:val="20"/>
              </w:rPr>
              <w:t>d</w:t>
            </w:r>
            <w:r w:rsidRPr="00136E5C">
              <w:rPr>
                <w:color w:val="000000"/>
                <w:sz w:val="20"/>
              </w:rPr>
              <w:t xml:space="preserve">e Aguas Servidas Poblaciones Pedro Nolasco </w:t>
            </w:r>
            <w:r>
              <w:rPr>
                <w:color w:val="000000"/>
                <w:sz w:val="20"/>
              </w:rPr>
              <w:t>y</w:t>
            </w:r>
            <w:r w:rsidRPr="00136E5C">
              <w:rPr>
                <w:color w:val="000000"/>
                <w:sz w:val="20"/>
              </w:rPr>
              <w:t xml:space="preserve"> Raiandoba</w:t>
            </w:r>
          </w:p>
        </w:tc>
        <w:tc>
          <w:tcPr>
            <w:tcW w:w="771" w:type="pct"/>
            <w:shd w:val="clear" w:color="auto" w:fill="auto"/>
            <w:noWrap/>
            <w:vAlign w:val="center"/>
          </w:tcPr>
          <w:p w:rsidR="00096213" w:rsidRPr="0025129B" w:rsidRDefault="00F70BA4" w:rsidP="00136E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c>
          <w:tcPr>
            <w:tcW w:w="619" w:type="pct"/>
            <w:vAlign w:val="center"/>
          </w:tcPr>
          <w:p w:rsidR="00096213" w:rsidRPr="0025129B" w:rsidRDefault="00F70BA4" w:rsidP="00136E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834DD2" w:rsidRDefault="00834DD2" w:rsidP="00EA1473">
      <w:pPr>
        <w:pStyle w:val="Textoindependiente"/>
        <w:sectPr w:rsidR="00834DD2" w:rsidSect="00834DD2">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436662783"/>
      <w:r w:rsidRPr="0025129B">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6662784"/>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F70BA4" w:rsidP="00F70BA4">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F70BA4" w:rsidRDefault="00F70BA4" w:rsidP="00F70BA4">
            <w:pPr>
              <w:rPr>
                <w:color w:val="FF0000"/>
                <w:sz w:val="20"/>
                <w:szCs w:val="20"/>
              </w:rPr>
            </w:pPr>
            <w:r w:rsidRPr="00F70BA4">
              <w:rPr>
                <w:sz w:val="20"/>
                <w:szCs w:val="20"/>
              </w:rPr>
              <w:t>Resolución SMA N° 769</w:t>
            </w:r>
            <w:r w:rsidR="00051C01" w:rsidRPr="00F70BA4">
              <w:rPr>
                <w:sz w:val="20"/>
                <w:szCs w:val="20"/>
              </w:rPr>
              <w:t>/2014</w:t>
            </w:r>
            <w:r w:rsidR="005626CB" w:rsidRPr="00F70BA4">
              <w:rPr>
                <w:sz w:val="20"/>
                <w:szCs w:val="20"/>
              </w:rPr>
              <w:t xml:space="preserve"> que fija </w:t>
            </w:r>
            <w:r w:rsidR="005626CB" w:rsidRPr="00F70BA4">
              <w:rPr>
                <w:sz w:val="20"/>
                <w:szCs w:val="20"/>
                <w:lang w:val="es-ES"/>
              </w:rPr>
              <w:t>Programa y Subprogramas Sectoriales de Fiscalización Ambiental de Resoluciones de Calific</w:t>
            </w:r>
            <w:r w:rsidRPr="00F70BA4">
              <w:rPr>
                <w:sz w:val="20"/>
                <w:szCs w:val="20"/>
                <w:lang w:val="es-ES"/>
              </w:rPr>
              <w:t>ación Ambiental para el año 2015</w:t>
            </w:r>
            <w:r w:rsidR="004F1B25" w:rsidRPr="00F70BA4">
              <w:rPr>
                <w:sz w:val="20"/>
                <w:szCs w:val="20"/>
                <w:lang w:val="es-ES"/>
              </w:rPr>
              <w:t>.</w:t>
            </w: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6662785"/>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Default="00443A1D" w:rsidP="0020554C">
            <w:pPr>
              <w:pStyle w:val="Prrafodelista"/>
              <w:numPr>
                <w:ilvl w:val="0"/>
                <w:numId w:val="39"/>
              </w:numPr>
              <w:spacing w:line="276" w:lineRule="auto"/>
              <w:jc w:val="left"/>
              <w:rPr>
                <w:rFonts w:eastAsia="Times New Roman" w:cs="Calibri"/>
                <w:sz w:val="20"/>
                <w:szCs w:val="16"/>
                <w:lang w:eastAsia="es-CL"/>
              </w:rPr>
            </w:pPr>
            <w:r>
              <w:rPr>
                <w:rFonts w:eastAsia="Times New Roman" w:cs="Calibri"/>
                <w:sz w:val="20"/>
                <w:szCs w:val="16"/>
                <w:lang w:eastAsia="es-CL"/>
              </w:rPr>
              <w:t>Manejo de Riles</w:t>
            </w:r>
          </w:p>
          <w:p w:rsidR="0020554C" w:rsidRDefault="007C3A84" w:rsidP="0020554C">
            <w:pPr>
              <w:pStyle w:val="Prrafodelista"/>
              <w:numPr>
                <w:ilvl w:val="0"/>
                <w:numId w:val="39"/>
              </w:numPr>
              <w:spacing w:line="276" w:lineRule="auto"/>
              <w:jc w:val="left"/>
              <w:rPr>
                <w:rFonts w:eastAsia="Times New Roman" w:cs="Calibri"/>
                <w:sz w:val="20"/>
                <w:szCs w:val="16"/>
                <w:lang w:eastAsia="es-CL"/>
              </w:rPr>
            </w:pPr>
            <w:r>
              <w:rPr>
                <w:rFonts w:eastAsia="Times New Roman" w:cs="Calibri"/>
                <w:sz w:val="20"/>
                <w:szCs w:val="16"/>
                <w:lang w:eastAsia="es-CL"/>
              </w:rPr>
              <w:t>Calidad del  Efluente</w:t>
            </w:r>
          </w:p>
          <w:p w:rsidR="00893A4E" w:rsidRPr="0020554C" w:rsidRDefault="004834B8" w:rsidP="0020554C">
            <w:pPr>
              <w:pStyle w:val="Prrafodelista"/>
              <w:numPr>
                <w:ilvl w:val="0"/>
                <w:numId w:val="39"/>
              </w:numPr>
              <w:spacing w:line="276" w:lineRule="auto"/>
              <w:jc w:val="left"/>
              <w:rPr>
                <w:rFonts w:eastAsia="Times New Roman" w:cs="Calibri"/>
                <w:sz w:val="20"/>
                <w:szCs w:val="16"/>
                <w:lang w:eastAsia="es-CL"/>
              </w:rPr>
            </w:pPr>
            <w:r w:rsidRPr="0020554C">
              <w:rPr>
                <w:rFonts w:eastAsia="Times New Roman" w:cs="Calibri"/>
                <w:sz w:val="20"/>
                <w:szCs w:val="16"/>
                <w:lang w:eastAsia="es-CL"/>
              </w:rPr>
              <w:t xml:space="preserve">Manejo de </w:t>
            </w:r>
            <w:r w:rsidRPr="0020554C">
              <w:rPr>
                <w:rFonts w:eastAsia="Times New Roman" w:cs="Calibri"/>
                <w:color w:val="000000" w:themeColor="text1"/>
                <w:sz w:val="20"/>
                <w:szCs w:val="16"/>
                <w:lang w:eastAsia="es-CL"/>
              </w:rPr>
              <w:t>Lodos</w:t>
            </w:r>
          </w:p>
        </w:tc>
      </w:tr>
    </w:tbl>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6662786"/>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36662787"/>
      <w:r w:rsidRPr="0025129B">
        <w:t>Primer día de inspección</w:t>
      </w:r>
      <w:bookmarkEnd w:id="95"/>
      <w:r w:rsidR="009B139A">
        <w:t xml:space="preserve"> </w:t>
      </w:r>
      <w:bookmarkEnd w:id="88"/>
      <w:bookmarkEnd w:id="89"/>
      <w:bookmarkEnd w:id="90"/>
      <w:bookmarkEnd w:id="91"/>
      <w:bookmarkEnd w:id="92"/>
      <w:bookmarkEnd w:id="93"/>
      <w:bookmarkEnd w:id="94"/>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0A209F" w:rsidP="00893A4E">
            <w:pPr>
              <w:rPr>
                <w:sz w:val="20"/>
                <w:szCs w:val="20"/>
              </w:rPr>
            </w:pPr>
            <w:r>
              <w:rPr>
                <w:sz w:val="20"/>
                <w:szCs w:val="20"/>
              </w:rPr>
              <w:t>22 de junio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0A209F" w:rsidP="00893A4E">
            <w:pPr>
              <w:rPr>
                <w:sz w:val="20"/>
                <w:szCs w:val="20"/>
              </w:rPr>
            </w:pPr>
            <w:r>
              <w:rPr>
                <w:sz w:val="20"/>
                <w:szCs w:val="20"/>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0A209F" w:rsidP="00893A4E">
            <w:pPr>
              <w:rPr>
                <w:sz w:val="20"/>
                <w:szCs w:val="20"/>
                <w:lang w:val="es-ES" w:eastAsia="es-ES"/>
              </w:rPr>
            </w:pPr>
            <w:r>
              <w:rPr>
                <w:sz w:val="20"/>
                <w:szCs w:val="20"/>
                <w:lang w:val="es-ES" w:eastAsia="es-ES"/>
              </w:rPr>
              <w:t>12:15</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0A209F" w:rsidP="00570BD0">
            <w:pPr>
              <w:rPr>
                <w:sz w:val="20"/>
                <w:szCs w:val="20"/>
              </w:rPr>
            </w:pPr>
            <w:r>
              <w:rPr>
                <w:sz w:val="20"/>
                <w:szCs w:val="20"/>
              </w:rPr>
              <w:t>Ximena Troncoso García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0A209F" w:rsidP="00570BD0">
            <w:pPr>
              <w:rPr>
                <w:rFonts w:eastAsia="Times New Roman"/>
                <w:sz w:val="20"/>
                <w:szCs w:val="20"/>
              </w:rPr>
            </w:pPr>
            <w:r>
              <w:rPr>
                <w:rFonts w:eastAsia="Times New Roman"/>
                <w:sz w:val="20"/>
                <w:szCs w:val="20"/>
              </w:rPr>
              <w:t>SEREMI de Salud</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0A209F" w:rsidP="00570BD0">
            <w:pPr>
              <w:rPr>
                <w:sz w:val="20"/>
                <w:szCs w:val="20"/>
              </w:rPr>
            </w:pPr>
            <w:r>
              <w:rPr>
                <w:sz w:val="20"/>
                <w:szCs w:val="20"/>
              </w:rPr>
              <w:t>Juan Eduardo Riquelme Moreno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0A209F" w:rsidP="00570BD0">
            <w:pPr>
              <w:rPr>
                <w:rFonts w:eastAsia="Times New Roman"/>
                <w:sz w:val="20"/>
                <w:szCs w:val="20"/>
              </w:rPr>
            </w:pPr>
            <w:r>
              <w:rPr>
                <w:rFonts w:eastAsia="Times New Roman"/>
                <w:sz w:val="20"/>
                <w:szCs w:val="20"/>
              </w:rPr>
              <w:t>SEREMI de Salud</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B1538" w:rsidRDefault="009B139A" w:rsidP="000A209F">
            <w:pPr>
              <w:spacing w:line="0" w:lineRule="atLeast"/>
              <w:jc w:val="left"/>
              <w:rPr>
                <w:b/>
                <w:sz w:val="20"/>
                <w:szCs w:val="20"/>
              </w:rPr>
            </w:pPr>
            <w:r w:rsidRPr="007B1538">
              <w:rPr>
                <w:b/>
                <w:sz w:val="20"/>
                <w:szCs w:val="20"/>
              </w:rPr>
              <w:t>Existió oposición al ingreso:</w:t>
            </w:r>
            <w:r w:rsidRPr="007B1538">
              <w:rPr>
                <w:sz w:val="20"/>
                <w:szCs w:val="20"/>
              </w:rPr>
              <w:t xml:space="preserve"> </w:t>
            </w:r>
            <w:r w:rsidR="000A209F" w:rsidRPr="007B153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7B1538" w:rsidRDefault="009B139A" w:rsidP="00893A4E">
            <w:pPr>
              <w:spacing w:line="0" w:lineRule="atLeast"/>
              <w:jc w:val="left"/>
              <w:rPr>
                <w:b/>
                <w:sz w:val="20"/>
                <w:szCs w:val="20"/>
              </w:rPr>
            </w:pPr>
            <w:r w:rsidRPr="007B1538">
              <w:rPr>
                <w:b/>
                <w:sz w:val="20"/>
                <w:szCs w:val="20"/>
              </w:rPr>
              <w:t xml:space="preserve">Existió auxilio de fuerza pública: </w:t>
            </w:r>
            <w:r w:rsidR="000A209F" w:rsidRPr="007B1538">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B1538" w:rsidRDefault="009B139A" w:rsidP="00E838DE">
            <w:pPr>
              <w:spacing w:line="0" w:lineRule="atLeast"/>
              <w:jc w:val="left"/>
              <w:rPr>
                <w:b/>
                <w:sz w:val="20"/>
                <w:szCs w:val="20"/>
              </w:rPr>
            </w:pPr>
            <w:r w:rsidRPr="007B1538">
              <w:rPr>
                <w:b/>
                <w:sz w:val="20"/>
                <w:szCs w:val="20"/>
              </w:rPr>
              <w:t xml:space="preserve">Existió colaboración por parte de los fiscalizados: </w:t>
            </w:r>
            <w:r w:rsidRPr="007B1538">
              <w:rPr>
                <w:sz w:val="20"/>
                <w:szCs w:val="20"/>
              </w:rPr>
              <w:t>(SI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7B1538" w:rsidRDefault="009B139A" w:rsidP="000A209F">
            <w:pPr>
              <w:spacing w:line="0" w:lineRule="atLeast"/>
              <w:jc w:val="left"/>
              <w:rPr>
                <w:b/>
                <w:sz w:val="20"/>
                <w:szCs w:val="20"/>
              </w:rPr>
            </w:pPr>
            <w:r w:rsidRPr="007B1538">
              <w:rPr>
                <w:b/>
                <w:sz w:val="20"/>
                <w:szCs w:val="20"/>
              </w:rPr>
              <w:t xml:space="preserve">Existió trato respetuoso y deferente: </w:t>
            </w:r>
            <w:r w:rsidR="000A209F" w:rsidRPr="007B1538">
              <w:rPr>
                <w:sz w:val="20"/>
                <w:szCs w:val="20"/>
              </w:rPr>
              <w:t>Sí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7B1538" w:rsidRDefault="00893A4E" w:rsidP="009B139A">
            <w:pPr>
              <w:spacing w:line="0" w:lineRule="atLeast"/>
              <w:jc w:val="left"/>
              <w:rPr>
                <w:b/>
                <w:sz w:val="20"/>
                <w:szCs w:val="20"/>
              </w:rPr>
            </w:pPr>
            <w:r w:rsidRPr="007B1538">
              <w:rPr>
                <w:b/>
                <w:sz w:val="20"/>
                <w:szCs w:val="20"/>
              </w:rPr>
              <w:t xml:space="preserve">Entrega de </w:t>
            </w:r>
            <w:r w:rsidR="009B139A" w:rsidRPr="007B1538">
              <w:rPr>
                <w:b/>
                <w:sz w:val="20"/>
                <w:szCs w:val="20"/>
              </w:rPr>
              <w:t>antecedentes solicitados</w:t>
            </w:r>
            <w:r w:rsidRPr="007B1538">
              <w:rPr>
                <w:b/>
                <w:sz w:val="20"/>
                <w:szCs w:val="20"/>
              </w:rPr>
              <w:t>:</w:t>
            </w:r>
            <w:r w:rsidR="006B4FB2" w:rsidRPr="007B1538">
              <w:rPr>
                <w:sz w:val="20"/>
                <w:szCs w:val="20"/>
              </w:rPr>
              <w:t xml:space="preserve"> </w:t>
            </w:r>
            <w:r w:rsidR="000A209F" w:rsidRPr="007B153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7B1538" w:rsidRDefault="00893A4E" w:rsidP="000A209F">
            <w:pPr>
              <w:spacing w:line="0" w:lineRule="atLeast"/>
              <w:jc w:val="left"/>
              <w:rPr>
                <w:sz w:val="20"/>
                <w:szCs w:val="20"/>
              </w:rPr>
            </w:pPr>
            <w:r w:rsidRPr="007B1538">
              <w:rPr>
                <w:b/>
                <w:sz w:val="20"/>
                <w:szCs w:val="20"/>
              </w:rPr>
              <w:t xml:space="preserve"> </w:t>
            </w:r>
            <w:r w:rsidR="003A141A" w:rsidRPr="007B1538">
              <w:rPr>
                <w:b/>
                <w:sz w:val="20"/>
                <w:szCs w:val="20"/>
              </w:rPr>
              <w:t>Entrega de a</w:t>
            </w:r>
            <w:r w:rsidR="009B139A" w:rsidRPr="007B1538">
              <w:rPr>
                <w:b/>
                <w:sz w:val="20"/>
                <w:szCs w:val="20"/>
              </w:rPr>
              <w:t>cta:</w:t>
            </w:r>
            <w:r w:rsidR="009B139A" w:rsidRPr="007B1538">
              <w:rPr>
                <w:sz w:val="20"/>
                <w:szCs w:val="20"/>
              </w:rPr>
              <w:t xml:space="preserve"> </w:t>
            </w:r>
            <w:r w:rsidR="000A209F" w:rsidRPr="007B1538">
              <w:rPr>
                <w:sz w:val="20"/>
                <w:szCs w:val="20"/>
              </w:rPr>
              <w:t>Sí (Anexo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B1538" w:rsidRDefault="009B139A" w:rsidP="000A209F">
            <w:pPr>
              <w:spacing w:line="0" w:lineRule="atLeast"/>
              <w:jc w:val="left"/>
              <w:rPr>
                <w:b/>
                <w:sz w:val="20"/>
                <w:szCs w:val="20"/>
              </w:rPr>
            </w:pPr>
            <w:r w:rsidRPr="007B1538">
              <w:rPr>
                <w:b/>
                <w:sz w:val="20"/>
                <w:szCs w:val="20"/>
              </w:rPr>
              <w:t xml:space="preserve">Observaciones: </w:t>
            </w:r>
            <w:r w:rsidR="000A209F" w:rsidRPr="007B1538">
              <w:rPr>
                <w:sz w:val="20"/>
                <w:szCs w:val="20"/>
              </w:rPr>
              <w:t>Titular se acoge a la opción de remitir los antecedentes solicitados a la oficina regional de la SMA</w:t>
            </w:r>
            <w:r w:rsidRPr="007B1538">
              <w:rPr>
                <w:sz w:val="20"/>
                <w:szCs w:val="20"/>
              </w:rPr>
              <w:t xml:space="preserve"> </w:t>
            </w:r>
            <w:r w:rsidR="007B1538">
              <w:rPr>
                <w:sz w:val="20"/>
                <w:szCs w:val="20"/>
              </w:rPr>
              <w:t>en un plazo de 5 días hábiles.</w:t>
            </w:r>
          </w:p>
        </w:tc>
      </w:tr>
    </w:tbl>
    <w:p w:rsidR="00413EC4" w:rsidRPr="0025129B" w:rsidRDefault="00413EC4">
      <w:pPr>
        <w:jc w:val="left"/>
        <w:rPr>
          <w:rFonts w:cstheme="minorHAnsi"/>
          <w:b/>
          <w:color w:val="FF0000"/>
          <w:sz w:val="14"/>
          <w:szCs w:val="24"/>
        </w:rPr>
      </w:pPr>
    </w:p>
    <w:p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6" w:name="_Toc390184274"/>
      <w:bookmarkStart w:id="97" w:name="_Toc390360005"/>
      <w:bookmarkStart w:id="98" w:name="_Toc390777026"/>
      <w:bookmarkStart w:id="99" w:name="_Toc352840390"/>
      <w:bookmarkStart w:id="100" w:name="_Toc352841450"/>
      <w:bookmarkStart w:id="101" w:name="_Toc353998117"/>
      <w:bookmarkStart w:id="102" w:name="_Toc353998190"/>
      <w:bookmarkStart w:id="103" w:name="_Toc382383541"/>
      <w:bookmarkStart w:id="104" w:name="_Toc382472363"/>
      <w:bookmarkStart w:id="105" w:name="_Toc436662788"/>
      <w:r>
        <w:t>Esquema de r</w:t>
      </w:r>
      <w:r w:rsidR="000D607C" w:rsidRPr="000D607C">
        <w:t>ecorrido</w:t>
      </w:r>
      <w:bookmarkEnd w:id="105"/>
      <w:r w:rsidR="000D607C">
        <w:t xml:space="preserve"> </w:t>
      </w:r>
      <w:bookmarkEnd w:id="96"/>
      <w:bookmarkEnd w:id="97"/>
      <w:bookmarkEnd w:id="98"/>
    </w:p>
    <w:p w:rsidR="000D607C" w:rsidRDefault="000D607C" w:rsidP="000D607C"/>
    <w:tbl>
      <w:tblPr>
        <w:tblStyle w:val="Tablaconcuadrcula"/>
        <w:tblW w:w="0" w:type="auto"/>
        <w:tblLook w:val="04A0" w:firstRow="1" w:lastRow="0" w:firstColumn="1" w:lastColumn="0" w:noHBand="0" w:noVBand="1"/>
      </w:tblPr>
      <w:tblGrid>
        <w:gridCol w:w="10112"/>
      </w:tblGrid>
      <w:tr w:rsidR="00CC3F14" w:rsidTr="00580B5C">
        <w:trPr>
          <w:trHeight w:val="6970"/>
        </w:trPr>
        <w:tc>
          <w:tcPr>
            <w:tcW w:w="10112" w:type="dxa"/>
          </w:tcPr>
          <w:p w:rsidR="00CC3F14" w:rsidRDefault="00580B5C" w:rsidP="000D607C">
            <w:r>
              <w:rPr>
                <w:noProof/>
                <w:lang w:eastAsia="es-CL"/>
              </w:rPr>
              <w:drawing>
                <wp:anchor distT="0" distB="0" distL="114300" distR="114300" simplePos="0" relativeHeight="251661312" behindDoc="0" locked="0" layoutInCell="1" allowOverlap="1" wp14:anchorId="5E7FE598" wp14:editId="6B97D31B">
                  <wp:simplePos x="0" y="0"/>
                  <wp:positionH relativeFrom="margin">
                    <wp:posOffset>184150</wp:posOffset>
                  </wp:positionH>
                  <wp:positionV relativeFrom="margin">
                    <wp:posOffset>84455</wp:posOffset>
                  </wp:positionV>
                  <wp:extent cx="5882005" cy="4239260"/>
                  <wp:effectExtent l="0" t="0" r="4445" b="889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5882005" cy="4239260"/>
                          </a:xfrm>
                          <a:prstGeom prst="rect">
                            <a:avLst/>
                          </a:prstGeom>
                        </pic:spPr>
                      </pic:pic>
                    </a:graphicData>
                  </a:graphic>
                  <wp14:sizeRelH relativeFrom="margin">
                    <wp14:pctWidth>0</wp14:pctWidth>
                  </wp14:sizeRelH>
                </wp:anchor>
              </w:drawing>
            </w:r>
          </w:p>
        </w:tc>
      </w:tr>
    </w:tbl>
    <w:p w:rsidR="000D607C" w:rsidRDefault="000D607C" w:rsidP="000D607C"/>
    <w:p w:rsidR="00893A4E" w:rsidRDefault="00893A4E" w:rsidP="00FD6FC0">
      <w:pPr>
        <w:pStyle w:val="Ttulo3"/>
      </w:pPr>
      <w:bookmarkStart w:id="106" w:name="_Toc390184275"/>
      <w:bookmarkStart w:id="107" w:name="_Toc390360006"/>
      <w:bookmarkStart w:id="108" w:name="_Toc390777027"/>
      <w:bookmarkStart w:id="109" w:name="_Toc436662789"/>
      <w:r w:rsidRPr="0025129B">
        <w:t>Detalle del Recorrido de la Inspección.</w:t>
      </w:r>
      <w:bookmarkEnd w:id="99"/>
      <w:bookmarkEnd w:id="100"/>
      <w:bookmarkEnd w:id="109"/>
      <w:r w:rsidR="00413EC4" w:rsidRPr="0025129B">
        <w:t xml:space="preserve"> </w:t>
      </w:r>
      <w:bookmarkEnd w:id="101"/>
      <w:bookmarkEnd w:id="102"/>
      <w:bookmarkEnd w:id="103"/>
      <w:bookmarkEnd w:id="104"/>
      <w:bookmarkEnd w:id="106"/>
      <w:bookmarkEnd w:id="107"/>
      <w:bookmarkEnd w:id="108"/>
    </w:p>
    <w:p w:rsidR="007B1538" w:rsidRPr="007B1538" w:rsidRDefault="007B1538" w:rsidP="007B1538"/>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Planta</w:t>
            </w:r>
          </w:p>
        </w:tc>
        <w:tc>
          <w:tcPr>
            <w:tcW w:w="2714" w:type="pct"/>
            <w:tcBorders>
              <w:top w:val="nil"/>
              <w:left w:val="nil"/>
              <w:bottom w:val="single" w:sz="4" w:space="0" w:color="auto"/>
              <w:right w:val="single" w:sz="8" w:space="0" w:color="auto"/>
            </w:tcBorders>
            <w:vAlign w:val="center"/>
          </w:tcPr>
          <w:p w:rsidR="000D607C" w:rsidRPr="0025129B" w:rsidRDefault="00EB4853" w:rsidP="00EB4853">
            <w:pPr>
              <w:jc w:val="center"/>
              <w:rPr>
                <w:rFonts w:eastAsia="Times New Roman" w:cstheme="minorHAnsi"/>
                <w:sz w:val="20"/>
                <w:szCs w:val="20"/>
                <w:lang w:val="es-ES_tradnl" w:eastAsia="es-CL"/>
              </w:rPr>
            </w:pPr>
            <w:r>
              <w:rPr>
                <w:rFonts w:eastAsia="Times New Roman" w:cstheme="minorHAnsi"/>
                <w:sz w:val="20"/>
                <w:szCs w:val="20"/>
                <w:lang w:val="es-ES_tradnl" w:eastAsia="es-CL"/>
              </w:rPr>
              <w:t>Sector de accedo a la PTAS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Cámara 1</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EB4853" w:rsidP="00EB4853">
            <w:pPr>
              <w:jc w:val="center"/>
              <w:rPr>
                <w:rFonts w:eastAsia="Times New Roman" w:cstheme="minorHAnsi"/>
                <w:sz w:val="20"/>
                <w:szCs w:val="20"/>
                <w:lang w:val="es-ES_tradnl" w:eastAsia="es-CL"/>
              </w:rPr>
            </w:pPr>
            <w:r>
              <w:rPr>
                <w:rFonts w:eastAsia="Times New Roman" w:cstheme="minorHAnsi"/>
                <w:sz w:val="20"/>
                <w:szCs w:val="20"/>
                <w:lang w:val="es-ES_tradnl" w:eastAsia="es-CL"/>
              </w:rPr>
              <w:t>Cámara de Cribado y Planta Elevadora</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F6190B"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Biofiltro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F6190B" w:rsidP="009D6C37">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Sistema de Tratamiento </w:t>
            </w:r>
            <w:r w:rsidR="009D6C37">
              <w:rPr>
                <w:rFonts w:eastAsia="Times New Roman" w:cstheme="minorHAnsi"/>
                <w:sz w:val="20"/>
                <w:szCs w:val="20"/>
                <w:lang w:val="es-ES_tradnl" w:eastAsia="es-CL"/>
              </w:rPr>
              <w:t>Biológico (Biofiltro) correspondiente a</w:t>
            </w:r>
            <w:r>
              <w:rPr>
                <w:rFonts w:eastAsia="Times New Roman" w:cstheme="minorHAnsi"/>
                <w:sz w:val="20"/>
                <w:szCs w:val="20"/>
                <w:lang w:val="es-ES_tradnl" w:eastAsia="es-CL"/>
              </w:rPr>
              <w:t xml:space="preserve"> un Lombrifiltro</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Salida del efluente</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EB4853" w:rsidP="00EB4853">
            <w:pPr>
              <w:jc w:val="center"/>
              <w:rPr>
                <w:rFonts w:eastAsia="Times New Roman" w:cstheme="minorHAnsi"/>
                <w:sz w:val="20"/>
                <w:szCs w:val="20"/>
                <w:lang w:val="es-ES_tradnl" w:eastAsia="es-CL"/>
              </w:rPr>
            </w:pPr>
            <w:r>
              <w:rPr>
                <w:rFonts w:eastAsia="Times New Roman" w:cstheme="minorHAnsi"/>
                <w:sz w:val="20"/>
                <w:szCs w:val="20"/>
                <w:lang w:val="es-ES_tradnl" w:eastAsia="es-CL"/>
              </w:rPr>
              <w:t>Salida del efluente tratado</w:t>
            </w:r>
            <w:r w:rsidR="00D86610">
              <w:rPr>
                <w:rFonts w:eastAsia="Times New Roman" w:cstheme="minorHAnsi"/>
                <w:sz w:val="20"/>
                <w:szCs w:val="20"/>
                <w:lang w:val="es-ES_tradnl" w:eastAsia="es-CL"/>
              </w:rPr>
              <w:t xml:space="preserve"> desde el sistema de tratamiento de aguas servidas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80B5C" w:rsidP="00580B5C">
            <w:pPr>
              <w:jc w:val="center"/>
              <w:rPr>
                <w:rFonts w:eastAsia="Times New Roman" w:cstheme="minorHAnsi"/>
                <w:sz w:val="20"/>
                <w:szCs w:val="20"/>
                <w:lang w:val="es-ES_tradnl" w:eastAsia="es-CL"/>
              </w:rPr>
            </w:pPr>
            <w:r>
              <w:rPr>
                <w:rFonts w:eastAsia="Times New Roman" w:cstheme="minorHAnsi"/>
                <w:sz w:val="20"/>
                <w:szCs w:val="20"/>
                <w:lang w:val="es-ES_tradnl" w:eastAsia="es-CL"/>
              </w:rPr>
              <w:t>Punto de descarga</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EB4853" w:rsidP="003728FB">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Punto de descarga del efluente en </w:t>
            </w:r>
            <w:r w:rsidR="003728FB">
              <w:rPr>
                <w:rFonts w:eastAsia="Times New Roman" w:cstheme="minorHAnsi"/>
                <w:sz w:val="20"/>
                <w:szCs w:val="20"/>
                <w:lang w:val="es-ES_tradnl" w:eastAsia="es-CL"/>
              </w:rPr>
              <w:t>e</w:t>
            </w:r>
            <w:r>
              <w:rPr>
                <w:rFonts w:eastAsia="Times New Roman" w:cstheme="minorHAnsi"/>
                <w:sz w:val="20"/>
                <w:szCs w:val="20"/>
                <w:lang w:val="es-ES_tradnl" w:eastAsia="es-CL"/>
              </w:rPr>
              <w:t>stero</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352840392"/>
      <w:bookmarkStart w:id="118" w:name="_Toc352841452"/>
      <w:bookmarkStart w:id="119" w:name="_Toc436662790"/>
      <w:bookmarkEnd w:id="110"/>
      <w:bookmarkEnd w:id="111"/>
      <w:r w:rsidRPr="0025129B">
        <w:rPr>
          <w:bCs/>
        </w:rPr>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9"/>
    </w:p>
    <w:p w:rsidR="00F265C2" w:rsidRPr="0025129B" w:rsidRDefault="00F265C2" w:rsidP="00F265C2">
      <w:pPr>
        <w:rPr>
          <w:b/>
          <w:bCs/>
        </w:rPr>
      </w:pPr>
    </w:p>
    <w:p w:rsidR="00580B5C" w:rsidRDefault="00580B5C">
      <w:pPr>
        <w:jc w:val="left"/>
        <w:rPr>
          <w:rFonts w:cstheme="minorHAnsi"/>
          <w:b/>
          <w:sz w:val="24"/>
          <w:szCs w:val="20"/>
        </w:rPr>
      </w:pPr>
      <w:bookmarkStart w:id="120" w:name="_Toc352840394"/>
      <w:bookmarkStart w:id="121" w:name="_Toc352841454"/>
      <w:bookmarkEnd w:id="117"/>
      <w:bookmarkEnd w:id="118"/>
      <w:r>
        <w:t xml:space="preserve">El titular no presenta </w:t>
      </w:r>
      <w:r w:rsidR="0066016F">
        <w:t>documentación</w:t>
      </w:r>
      <w:r>
        <w:t xml:space="preserve"> asociada a seguimiento en la plataforma informática de la Superintendencia del Medio Ambiente.</w:t>
      </w:r>
      <w:r>
        <w:br w:type="page"/>
      </w:r>
    </w:p>
    <w:p w:rsidR="004E583C" w:rsidRPr="0025129B" w:rsidRDefault="004E583C" w:rsidP="00C958D0">
      <w:pPr>
        <w:pStyle w:val="Ttulo1"/>
      </w:pPr>
      <w:bookmarkStart w:id="122" w:name="_Toc436662791"/>
      <w:r w:rsidRPr="0025129B">
        <w:t>H</w:t>
      </w:r>
      <w:r w:rsidR="0024720C" w:rsidRPr="0025129B">
        <w:t>ECHOS CONSTATADOS</w:t>
      </w:r>
      <w:r w:rsidRPr="0025129B">
        <w:t>.</w:t>
      </w:r>
      <w:bookmarkEnd w:id="120"/>
      <w:bookmarkEnd w:id="121"/>
      <w:bookmarkEnd w:id="122"/>
    </w:p>
    <w:p w:rsidR="00D17CB6" w:rsidRPr="0025129B" w:rsidRDefault="00D17CB6" w:rsidP="00D17CB6"/>
    <w:p w:rsidR="004E583C" w:rsidRPr="0025129B" w:rsidRDefault="0066016F" w:rsidP="00C958D0">
      <w:pPr>
        <w:pStyle w:val="Ttulo2"/>
      </w:pPr>
      <w:bookmarkStart w:id="123" w:name="_Toc436662792"/>
      <w:r>
        <w:t>Manejo de Riles</w:t>
      </w:r>
      <w:bookmarkEnd w:id="123"/>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E51946">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F6190B">
              <w:rPr>
                <w:rFonts w:eastAsia="Times New Roman"/>
                <w:color w:val="000000"/>
                <w:lang w:eastAsia="es-CL"/>
              </w:rPr>
              <w:t xml:space="preserve"> </w:t>
            </w:r>
            <w:r w:rsidR="00F6190B" w:rsidRPr="00E51946">
              <w:rPr>
                <w:rFonts w:eastAsia="Times New Roman"/>
                <w:color w:val="000000"/>
                <w:lang w:eastAsia="es-CL"/>
              </w:rPr>
              <w:t>3</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b/>
              </w:rPr>
            </w:pPr>
            <w:r>
              <w:rPr>
                <w:b/>
              </w:rPr>
              <w:t>Exigencia (s)</w:t>
            </w:r>
            <w:r w:rsidR="00A74310" w:rsidRPr="0025129B">
              <w:rPr>
                <w:b/>
              </w:rPr>
              <w:t>:</w:t>
            </w:r>
            <w:r>
              <w:rPr>
                <w:b/>
              </w:rPr>
              <w:t xml:space="preserve"> </w:t>
            </w:r>
          </w:p>
          <w:p w:rsidR="008D5706" w:rsidRDefault="008D5706" w:rsidP="008D5706">
            <w:pPr>
              <w:rPr>
                <w:b/>
              </w:rPr>
            </w:pPr>
            <w:r>
              <w:rPr>
                <w:b/>
              </w:rPr>
              <w:t>Punto 3., Anexo 2- Informe Técnico DIA “</w:t>
            </w:r>
            <w:r w:rsidRPr="008D5706">
              <w:rPr>
                <w:b/>
              </w:rPr>
              <w:t>Planta de Tratamiento de Aguas Servidas, Población Pedro</w:t>
            </w:r>
            <w:r>
              <w:rPr>
                <w:b/>
              </w:rPr>
              <w:t xml:space="preserve"> </w:t>
            </w:r>
            <w:r w:rsidRPr="008D5706">
              <w:rPr>
                <w:b/>
              </w:rPr>
              <w:t>Nolasco y Raiandoba</w:t>
            </w:r>
            <w:r>
              <w:rPr>
                <w:b/>
              </w:rPr>
              <w:t>”</w:t>
            </w:r>
          </w:p>
          <w:p w:rsidR="008D5706" w:rsidRDefault="008D5706" w:rsidP="008D5706">
            <w:pPr>
              <w:rPr>
                <w:b/>
              </w:rPr>
            </w:pPr>
          </w:p>
          <w:p w:rsidR="008D5706" w:rsidRPr="008D5706" w:rsidRDefault="008D5706" w:rsidP="008D5706">
            <w:pPr>
              <w:rPr>
                <w:i/>
              </w:rPr>
            </w:pPr>
            <w:r w:rsidRPr="008D5706">
              <w:rPr>
                <w:i/>
              </w:rPr>
              <w:t>El Biofiltro Dinámico Aeróbico corresponde a un filtro percolador de baja tasa, el cual funciona recibiendo directamente el agua servida que llega por la red de</w:t>
            </w:r>
            <w:r w:rsidR="00AD3D4A">
              <w:rPr>
                <w:i/>
              </w:rPr>
              <w:t xml:space="preserve"> </w:t>
            </w:r>
            <w:r w:rsidRPr="008D5706">
              <w:rPr>
                <w:i/>
              </w:rPr>
              <w:t>aspersores, el que permitirá distribuirlo de manera uniforme en la capa superior del biofiltro.</w:t>
            </w:r>
            <w:r>
              <w:rPr>
                <w:i/>
              </w:rPr>
              <w:t>”</w:t>
            </w:r>
          </w:p>
          <w:p w:rsidR="00F15F8C" w:rsidRPr="0025129B" w:rsidRDefault="00F15F8C" w:rsidP="008E4AB3">
            <w:pPr>
              <w:rPr>
                <w:b/>
              </w:rPr>
            </w:pPr>
          </w:p>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t>Hecho (s):</w:t>
            </w:r>
            <w:r w:rsidRPr="007E2D5C">
              <w:t xml:space="preserve"> </w:t>
            </w:r>
          </w:p>
          <w:p w:rsidR="00B01FC2" w:rsidRPr="00B01FC2" w:rsidRDefault="005F32AE" w:rsidP="00B01FC2">
            <w:pPr>
              <w:pStyle w:val="Prrafodelista"/>
              <w:numPr>
                <w:ilvl w:val="0"/>
                <w:numId w:val="28"/>
              </w:numPr>
              <w:ind w:left="284" w:hanging="284"/>
            </w:pPr>
            <w:r w:rsidRPr="00AC6F90">
              <w:rPr>
                <w:rFonts w:ascii="Calibri" w:eastAsia="Times New Roman" w:hAnsi="Calibri"/>
                <w:color w:val="000000"/>
                <w:lang w:eastAsia="es-CL"/>
              </w:rPr>
              <w:t>Durante las actividades de inspección se constató</w:t>
            </w:r>
            <w:r w:rsidR="008D5706" w:rsidRPr="00AC6F90">
              <w:rPr>
                <w:rFonts w:ascii="Calibri" w:eastAsia="Times New Roman" w:hAnsi="Calibri"/>
                <w:color w:val="000000"/>
                <w:lang w:eastAsia="es-CL"/>
              </w:rPr>
              <w:t xml:space="preserve"> que el sistema de </w:t>
            </w:r>
            <w:r w:rsidR="0052478C" w:rsidRPr="00AC6F90">
              <w:rPr>
                <w:rFonts w:ascii="Calibri" w:eastAsia="Times New Roman" w:hAnsi="Calibri"/>
                <w:color w:val="000000"/>
                <w:lang w:eastAsia="es-CL"/>
              </w:rPr>
              <w:t>biofiltro (lombrifiltro) se encuentra operativo</w:t>
            </w:r>
            <w:r w:rsidR="00B01B84">
              <w:rPr>
                <w:rFonts w:ascii="Calibri" w:eastAsia="Times New Roman" w:hAnsi="Calibri"/>
                <w:color w:val="000000"/>
                <w:lang w:eastAsia="es-CL"/>
              </w:rPr>
              <w:t xml:space="preserve">. </w:t>
            </w:r>
          </w:p>
          <w:p w:rsidR="00B01FC2" w:rsidRPr="00B01FC2" w:rsidRDefault="00B01FC2" w:rsidP="00B01FC2"/>
          <w:p w:rsidR="00B01FC2" w:rsidRPr="00B01FC2" w:rsidRDefault="00D86610" w:rsidP="007A7837">
            <w:pPr>
              <w:pStyle w:val="Prrafodelista"/>
              <w:numPr>
                <w:ilvl w:val="0"/>
                <w:numId w:val="28"/>
              </w:numPr>
              <w:ind w:left="284" w:hanging="284"/>
            </w:pPr>
            <w:r>
              <w:rPr>
                <w:rFonts w:ascii="Calibri" w:eastAsia="Times New Roman" w:hAnsi="Calibri"/>
                <w:color w:val="000000"/>
                <w:lang w:eastAsia="es-CL"/>
              </w:rPr>
              <w:t>Además, se constata</w:t>
            </w:r>
            <w:r w:rsidR="009D6C37">
              <w:rPr>
                <w:rFonts w:ascii="Calibri" w:eastAsia="Times New Roman" w:hAnsi="Calibri"/>
                <w:color w:val="000000"/>
                <w:lang w:eastAsia="es-CL"/>
              </w:rPr>
              <w:t xml:space="preserve"> que e</w:t>
            </w:r>
            <w:r w:rsidR="00B01B84">
              <w:rPr>
                <w:rFonts w:ascii="Calibri" w:eastAsia="Times New Roman" w:hAnsi="Calibri"/>
                <w:color w:val="000000"/>
                <w:lang w:eastAsia="es-CL"/>
              </w:rPr>
              <w:t xml:space="preserve">l sistema de dispersión del efluente </w:t>
            </w:r>
            <w:r w:rsidR="00B01FC2">
              <w:rPr>
                <w:rFonts w:ascii="Calibri" w:eastAsia="Times New Roman" w:hAnsi="Calibri"/>
                <w:color w:val="000000"/>
                <w:lang w:eastAsia="es-CL"/>
              </w:rPr>
              <w:t xml:space="preserve">sobre el biofiltro </w:t>
            </w:r>
            <w:r w:rsidR="00B01B84">
              <w:rPr>
                <w:rFonts w:ascii="Calibri" w:eastAsia="Times New Roman" w:hAnsi="Calibri"/>
                <w:color w:val="000000"/>
                <w:lang w:eastAsia="es-CL"/>
              </w:rPr>
              <w:t>está compuesto por 24 regadores</w:t>
            </w:r>
            <w:r w:rsidR="00FC67A8">
              <w:rPr>
                <w:rFonts w:ascii="Calibri" w:eastAsia="Times New Roman" w:hAnsi="Calibri"/>
                <w:color w:val="000000"/>
                <w:lang w:eastAsia="es-CL"/>
              </w:rPr>
              <w:t xml:space="preserve"> (tubos de PVC)</w:t>
            </w:r>
            <w:r w:rsidR="00B01B84">
              <w:rPr>
                <w:rFonts w:ascii="Calibri" w:eastAsia="Times New Roman" w:hAnsi="Calibri"/>
                <w:color w:val="000000"/>
                <w:lang w:eastAsia="es-CL"/>
              </w:rPr>
              <w:t xml:space="preserve">, de los cuales 8 no funcionan y 2 se encuentran </w:t>
            </w:r>
            <w:r w:rsidR="00E77F7D">
              <w:rPr>
                <w:rFonts w:ascii="Calibri" w:eastAsia="Times New Roman" w:hAnsi="Calibri"/>
                <w:color w:val="000000"/>
                <w:lang w:eastAsia="es-CL"/>
              </w:rPr>
              <w:t>obstruidos, según lo informado</w:t>
            </w:r>
            <w:r w:rsidR="00B01FC2">
              <w:rPr>
                <w:rFonts w:ascii="Calibri" w:eastAsia="Times New Roman" w:hAnsi="Calibri"/>
                <w:color w:val="000000"/>
                <w:lang w:eastAsia="es-CL"/>
              </w:rPr>
              <w:t xml:space="preserve"> por el Plantero, Sr. Rolando Escobar</w:t>
            </w:r>
            <w:r w:rsidR="00E77F7D">
              <w:rPr>
                <w:rFonts w:ascii="Calibri" w:eastAsia="Times New Roman" w:hAnsi="Calibri"/>
                <w:color w:val="000000"/>
                <w:lang w:eastAsia="es-CL"/>
              </w:rPr>
              <w:t xml:space="preserve">. </w:t>
            </w:r>
          </w:p>
          <w:p w:rsidR="00B01FC2" w:rsidRPr="00B01FC2" w:rsidRDefault="00B01FC2" w:rsidP="00B01FC2">
            <w:pPr>
              <w:pStyle w:val="Prrafodelista"/>
              <w:ind w:left="284"/>
            </w:pPr>
          </w:p>
          <w:p w:rsidR="00FD24A7" w:rsidRDefault="00D86610" w:rsidP="00FD24A7">
            <w:pPr>
              <w:pStyle w:val="Prrafodelista"/>
              <w:numPr>
                <w:ilvl w:val="0"/>
                <w:numId w:val="28"/>
              </w:numPr>
              <w:ind w:left="284" w:hanging="284"/>
            </w:pPr>
            <w:r>
              <w:rPr>
                <w:rFonts w:ascii="Calibri" w:eastAsia="Times New Roman" w:hAnsi="Calibri"/>
                <w:color w:val="000000"/>
                <w:lang w:eastAsia="es-CL"/>
              </w:rPr>
              <w:t>Que, e</w:t>
            </w:r>
            <w:r w:rsidR="00B01FC2">
              <w:rPr>
                <w:rFonts w:ascii="Calibri" w:eastAsia="Times New Roman" w:hAnsi="Calibri"/>
                <w:color w:val="000000"/>
                <w:lang w:eastAsia="es-CL"/>
              </w:rPr>
              <w:t>l Biofiltro no</w:t>
            </w:r>
            <w:r w:rsidR="00E77F7D">
              <w:rPr>
                <w:rFonts w:ascii="Calibri" w:eastAsia="Times New Roman" w:hAnsi="Calibri"/>
                <w:color w:val="000000"/>
                <w:lang w:eastAsia="es-CL"/>
              </w:rPr>
              <w:t xml:space="preserve"> cuenta con un</w:t>
            </w:r>
            <w:r w:rsidR="0052478C" w:rsidRPr="00AC6F90">
              <w:rPr>
                <w:rFonts w:ascii="Calibri" w:eastAsia="Times New Roman" w:hAnsi="Calibri"/>
                <w:color w:val="000000"/>
                <w:lang w:eastAsia="es-CL"/>
              </w:rPr>
              <w:t xml:space="preserve"> sistema de aspersores para la distribución del efluente sobre el lecho</w:t>
            </w:r>
            <w:r w:rsidR="00A62FB3">
              <w:rPr>
                <w:rFonts w:ascii="Calibri" w:eastAsia="Times New Roman" w:hAnsi="Calibri"/>
                <w:color w:val="000000"/>
                <w:lang w:eastAsia="es-CL"/>
              </w:rPr>
              <w:t>;</w:t>
            </w:r>
            <w:r w:rsidR="0052478C" w:rsidRPr="00AC6F90">
              <w:rPr>
                <w:rFonts w:ascii="Calibri" w:eastAsia="Times New Roman" w:hAnsi="Calibri"/>
                <w:color w:val="000000"/>
                <w:lang w:eastAsia="es-CL"/>
              </w:rPr>
              <w:t xml:space="preserve"> en su lugar,  se han dispuesto de </w:t>
            </w:r>
            <w:r w:rsidR="00AC6F90" w:rsidRPr="00AC6F90">
              <w:rPr>
                <w:rFonts w:ascii="Calibri" w:eastAsia="Times New Roman" w:hAnsi="Calibri"/>
                <w:color w:val="000000"/>
                <w:lang w:eastAsia="es-CL"/>
              </w:rPr>
              <w:t>baldosas,</w:t>
            </w:r>
            <w:r w:rsidR="0052478C" w:rsidRPr="00AC6F90">
              <w:rPr>
                <w:rFonts w:ascii="Calibri" w:eastAsia="Times New Roman" w:hAnsi="Calibri"/>
                <w:color w:val="000000"/>
                <w:lang w:eastAsia="es-CL"/>
              </w:rPr>
              <w:t xml:space="preserve"> </w:t>
            </w:r>
            <w:r w:rsidR="000911C4" w:rsidRPr="00AC6F90">
              <w:rPr>
                <w:rFonts w:ascii="Calibri" w:eastAsia="Times New Roman" w:hAnsi="Calibri"/>
                <w:color w:val="000000"/>
                <w:lang w:eastAsia="es-CL"/>
              </w:rPr>
              <w:t xml:space="preserve">lo que genera </w:t>
            </w:r>
            <w:r w:rsidR="0052478C" w:rsidRPr="00AC6F90">
              <w:rPr>
                <w:rFonts w:ascii="Calibri" w:eastAsia="Times New Roman" w:hAnsi="Calibri"/>
                <w:color w:val="000000"/>
                <w:lang w:eastAsia="es-CL"/>
              </w:rPr>
              <w:t>salpicadura</w:t>
            </w:r>
            <w:r w:rsidR="000911C4" w:rsidRPr="00AC6F90">
              <w:rPr>
                <w:rFonts w:ascii="Calibri" w:eastAsia="Times New Roman" w:hAnsi="Calibri"/>
                <w:color w:val="000000"/>
                <w:lang w:eastAsia="es-CL"/>
              </w:rPr>
              <w:t>s en los distintos puntos</w:t>
            </w:r>
            <w:r w:rsidR="0052478C" w:rsidRPr="00AC6F90">
              <w:rPr>
                <w:rFonts w:ascii="Calibri" w:eastAsia="Times New Roman" w:hAnsi="Calibri"/>
                <w:color w:val="000000"/>
                <w:lang w:eastAsia="es-CL"/>
              </w:rPr>
              <w:t xml:space="preserve"> </w:t>
            </w:r>
            <w:r w:rsidR="000911C4" w:rsidRPr="00AC6F90">
              <w:rPr>
                <w:rFonts w:ascii="Calibri" w:eastAsia="Times New Roman" w:hAnsi="Calibri"/>
                <w:color w:val="000000"/>
                <w:lang w:eastAsia="es-CL"/>
              </w:rPr>
              <w:t>donde descarga</w:t>
            </w:r>
            <w:r w:rsidR="00E77F7D">
              <w:rPr>
                <w:rFonts w:ascii="Calibri" w:eastAsia="Times New Roman" w:hAnsi="Calibri"/>
                <w:color w:val="000000"/>
                <w:lang w:eastAsia="es-CL"/>
              </w:rPr>
              <w:t>n</w:t>
            </w:r>
            <w:r w:rsidR="000911C4" w:rsidRPr="00AC6F90">
              <w:rPr>
                <w:rFonts w:ascii="Calibri" w:eastAsia="Times New Roman" w:hAnsi="Calibri"/>
                <w:color w:val="000000"/>
                <w:lang w:eastAsia="es-CL"/>
              </w:rPr>
              <w:t xml:space="preserve"> </w:t>
            </w:r>
            <w:r w:rsidR="00E77F7D">
              <w:rPr>
                <w:rFonts w:ascii="Calibri" w:eastAsia="Times New Roman" w:hAnsi="Calibri"/>
                <w:color w:val="000000"/>
                <w:lang w:eastAsia="es-CL"/>
              </w:rPr>
              <w:t>los regadores</w:t>
            </w:r>
            <w:r w:rsidR="0052478C" w:rsidRPr="00AC6F90">
              <w:rPr>
                <w:rFonts w:ascii="Calibri" w:eastAsia="Times New Roman" w:hAnsi="Calibri"/>
                <w:color w:val="000000"/>
                <w:lang w:eastAsia="es-CL"/>
              </w:rPr>
              <w:t>.</w:t>
            </w:r>
            <w:r w:rsidR="00AC6F90" w:rsidRPr="00AC6F90">
              <w:rPr>
                <w:rFonts w:ascii="Calibri" w:eastAsia="Times New Roman" w:hAnsi="Calibri"/>
                <w:color w:val="000000"/>
                <w:lang w:eastAsia="es-CL"/>
              </w:rPr>
              <w:t xml:space="preserve"> El sistema de dispersión constatado, no </w:t>
            </w:r>
            <w:r w:rsidR="0052478C" w:rsidRPr="00AC6F90">
              <w:rPr>
                <w:rFonts w:ascii="Calibri" w:eastAsia="Times New Roman" w:hAnsi="Calibri"/>
                <w:color w:val="000000"/>
                <w:lang w:eastAsia="es-CL"/>
              </w:rPr>
              <w:t xml:space="preserve"> </w:t>
            </w:r>
            <w:r w:rsidR="00AC6F90" w:rsidRPr="00AC6F90">
              <w:rPr>
                <w:rFonts w:ascii="Calibri" w:eastAsia="Times New Roman" w:hAnsi="Calibri"/>
                <w:color w:val="000000"/>
                <w:lang w:eastAsia="es-CL"/>
              </w:rPr>
              <w:t xml:space="preserve">permite una distribución uniforma del efluente en la capa superior del biofiltro, generándose </w:t>
            </w:r>
            <w:r w:rsidR="0052478C">
              <w:t>gran cant</w:t>
            </w:r>
            <w:r w:rsidR="0031169F">
              <w:t>idad de apozamientos de líquido</w:t>
            </w:r>
            <w:r w:rsidR="001224DE">
              <w:t>, principalmente alrededor de las baldosas</w:t>
            </w:r>
            <w:r w:rsidR="0031169F">
              <w:t xml:space="preserve">. Esta condición genera una pérdida de eficiencia en el </w:t>
            </w:r>
            <w:r w:rsidR="00C36700">
              <w:t>biofiltro</w:t>
            </w:r>
            <w:r w:rsidR="0031169F">
              <w:t>, princip</w:t>
            </w:r>
            <w:r w:rsidR="007A7837">
              <w:t xml:space="preserve">almente por el bajo control sobre la humedad que se </w:t>
            </w:r>
            <w:r w:rsidR="00BE2C8B">
              <w:t>tiene sobre</w:t>
            </w:r>
            <w:r w:rsidR="007A7837">
              <w:t xml:space="preserve"> el sistema.</w:t>
            </w:r>
          </w:p>
          <w:p w:rsidR="00FD24A7" w:rsidRPr="00FD24A7" w:rsidRDefault="00FD24A7" w:rsidP="00FD24A7">
            <w:pPr>
              <w:pStyle w:val="Prrafodelista"/>
            </w:pPr>
          </w:p>
          <w:p w:rsidR="00AB7552" w:rsidRDefault="00FD24A7" w:rsidP="00FD24A7">
            <w:pPr>
              <w:pStyle w:val="Prrafodelista"/>
              <w:numPr>
                <w:ilvl w:val="0"/>
                <w:numId w:val="28"/>
              </w:numPr>
              <w:ind w:left="284" w:hanging="284"/>
            </w:pPr>
            <w:r>
              <w:t>Cabe señalar que en un Informe de Evaluación remitido con fecha 02 de julio de 2015 (Anexo 2)</w:t>
            </w:r>
            <w:r w:rsidR="00AB7552">
              <w:t>, el titular señala:</w:t>
            </w:r>
          </w:p>
          <w:p w:rsidR="00AB7552" w:rsidRPr="00AB7552" w:rsidRDefault="00AB7552" w:rsidP="00AB7552">
            <w:pPr>
              <w:pStyle w:val="Prrafodelista"/>
            </w:pPr>
          </w:p>
          <w:p w:rsidR="00FD24A7" w:rsidRPr="00AB7552" w:rsidRDefault="00AB7552" w:rsidP="00AB7552">
            <w:pPr>
              <w:pStyle w:val="Prrafodelista"/>
              <w:ind w:left="284"/>
            </w:pPr>
            <w:r>
              <w:t>R</w:t>
            </w:r>
            <w:r w:rsidRPr="00AB7552">
              <w:t>especto de la falta de regadores en operación</w:t>
            </w:r>
            <w:r>
              <w:t xml:space="preserve"> para el lombrifiltro</w:t>
            </w:r>
            <w:r w:rsidRPr="00AB7552">
              <w:t>, que: “</w:t>
            </w:r>
            <w:r w:rsidRPr="00AB7552">
              <w:rPr>
                <w:i/>
              </w:rPr>
              <w:t>Las que falta</w:t>
            </w:r>
            <w:r>
              <w:rPr>
                <w:i/>
              </w:rPr>
              <w:t>n</w:t>
            </w:r>
            <w:r w:rsidRPr="00AB7552">
              <w:rPr>
                <w:i/>
              </w:rPr>
              <w:t xml:space="preserve"> se debieron sacar porque se tapaban, se está desarrollando un nuevo proyecto en el cual se cambiara la tubería por un sistema nuevo y mejor.”</w:t>
            </w:r>
          </w:p>
          <w:p w:rsidR="00AB7552" w:rsidRPr="00AB7552" w:rsidRDefault="00AB7552" w:rsidP="00AB7552">
            <w:pPr>
              <w:pStyle w:val="Prrafodelista"/>
            </w:pPr>
          </w:p>
          <w:p w:rsidR="00AB7552" w:rsidRDefault="00AB7552" w:rsidP="00AB7552">
            <w:pPr>
              <w:pStyle w:val="Prrafodelista"/>
              <w:ind w:left="284"/>
              <w:rPr>
                <w:i/>
              </w:rPr>
            </w:pPr>
            <w:r>
              <w:t>R</w:t>
            </w:r>
            <w:r w:rsidRPr="00AB7552">
              <w:t xml:space="preserve">especto de </w:t>
            </w:r>
            <w:r>
              <w:t>regadores tapados en el lombrifiltro, que: “</w:t>
            </w:r>
            <w:r w:rsidRPr="00CE6B5B">
              <w:rPr>
                <w:i/>
              </w:rPr>
              <w:t>Se cambiará todo el sistema de regadera.</w:t>
            </w:r>
            <w:r>
              <w:rPr>
                <w:i/>
              </w:rPr>
              <w:t>”</w:t>
            </w:r>
          </w:p>
          <w:p w:rsidR="00AB7552" w:rsidRDefault="00AB7552" w:rsidP="00AB7552">
            <w:pPr>
              <w:pStyle w:val="Prrafodelista"/>
              <w:ind w:left="284"/>
            </w:pPr>
          </w:p>
          <w:p w:rsidR="00AB7552" w:rsidRDefault="00AB7552" w:rsidP="00AB7552">
            <w:pPr>
              <w:pStyle w:val="Prrafodelista"/>
              <w:ind w:left="284"/>
              <w:rPr>
                <w:i/>
              </w:rPr>
            </w:pPr>
            <w:r>
              <w:t>R</w:t>
            </w:r>
            <w:r w:rsidRPr="00AB7552">
              <w:t xml:space="preserve">especto de </w:t>
            </w:r>
            <w:r>
              <w:t>que no existe sistema de aspersión en el lombrifiltro, que: “</w:t>
            </w:r>
            <w:r w:rsidRPr="00CE6B5B">
              <w:rPr>
                <w:i/>
              </w:rPr>
              <w:t>Se están cotizando los aspersores.</w:t>
            </w:r>
            <w:r>
              <w:rPr>
                <w:i/>
              </w:rPr>
              <w:t>”</w:t>
            </w:r>
          </w:p>
          <w:p w:rsidR="007A7837" w:rsidRPr="007A7837" w:rsidRDefault="007A7837" w:rsidP="007A7837">
            <w:pPr>
              <w:pStyle w:val="Prrafodelista"/>
              <w:ind w:left="284"/>
            </w:pPr>
          </w:p>
        </w:tc>
      </w:tr>
    </w:tbl>
    <w:p w:rsidR="007A7837" w:rsidRDefault="007A7837" w:rsidP="00EA1473">
      <w:pPr>
        <w:pStyle w:val="Textoindependiente"/>
      </w:pPr>
    </w:p>
    <w:p w:rsidR="007A7837" w:rsidRDefault="007A7837">
      <w:pPr>
        <w:jc w:val="left"/>
        <w:rPr>
          <w:rFonts w:ascii="Calibri" w:hAnsi="Calibri"/>
        </w:rPr>
      </w:pPr>
      <w:r>
        <w:br w:type="page"/>
      </w:r>
    </w:p>
    <w:tbl>
      <w:tblPr>
        <w:tblW w:w="13687" w:type="dxa"/>
        <w:jc w:val="center"/>
        <w:tblCellMar>
          <w:left w:w="70" w:type="dxa"/>
          <w:right w:w="70" w:type="dxa"/>
        </w:tblCellMar>
        <w:tblLook w:val="04A0" w:firstRow="1" w:lastRow="0" w:firstColumn="1" w:lastColumn="0" w:noHBand="0" w:noVBand="1"/>
      </w:tblPr>
      <w:tblGrid>
        <w:gridCol w:w="2522"/>
        <w:gridCol w:w="1968"/>
        <w:gridCol w:w="2351"/>
        <w:gridCol w:w="2661"/>
        <w:gridCol w:w="2031"/>
        <w:gridCol w:w="2154"/>
      </w:tblGrid>
      <w:tr w:rsidR="007A7837" w:rsidRPr="005626CB" w:rsidTr="00E349A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837" w:rsidRPr="005626CB" w:rsidRDefault="00260ABA" w:rsidP="00194859">
            <w:pPr>
              <w:jc w:val="center"/>
              <w:rPr>
                <w:rFonts w:eastAsia="Times New Roman"/>
                <w:b/>
                <w:bCs/>
                <w:color w:val="000000"/>
                <w:sz w:val="20"/>
                <w:szCs w:val="20"/>
              </w:rPr>
            </w:pPr>
            <w:r>
              <w:br w:type="page"/>
            </w:r>
            <w:r w:rsidR="007A7837">
              <w:br w:type="page"/>
            </w:r>
            <w:r w:rsidR="007A7837">
              <w:br w:type="page"/>
            </w:r>
            <w:r w:rsidR="007A7837" w:rsidRPr="005626CB">
              <w:rPr>
                <w:rFonts w:eastAsia="Times New Roman"/>
                <w:b/>
                <w:bCs/>
                <w:color w:val="000000"/>
                <w:sz w:val="20"/>
                <w:szCs w:val="20"/>
              </w:rPr>
              <w:t>Registros</w:t>
            </w:r>
            <w:r w:rsidR="007A7837">
              <w:rPr>
                <w:rFonts w:ascii="Calibri" w:eastAsia="Times New Roman" w:hAnsi="Calibri"/>
                <w:b/>
                <w:bCs/>
                <w:color w:val="000000"/>
                <w:sz w:val="20"/>
                <w:szCs w:val="20"/>
              </w:rPr>
              <w:t xml:space="preserve"> </w:t>
            </w:r>
          </w:p>
        </w:tc>
      </w:tr>
      <w:tr w:rsidR="007A7837" w:rsidRPr="005626CB" w:rsidTr="00BE2C8B">
        <w:trPr>
          <w:trHeight w:val="4501"/>
          <w:jc w:val="center"/>
        </w:trPr>
        <w:tc>
          <w:tcPr>
            <w:tcW w:w="2499" w:type="pct"/>
            <w:gridSpan w:val="3"/>
            <w:tcBorders>
              <w:top w:val="nil"/>
              <w:left w:val="single" w:sz="4" w:space="0" w:color="auto"/>
              <w:right w:val="single" w:sz="4" w:space="0" w:color="auto"/>
            </w:tcBorders>
            <w:shd w:val="clear" w:color="auto" w:fill="auto"/>
            <w:noWrap/>
            <w:vAlign w:val="center"/>
            <w:hideMark/>
          </w:tcPr>
          <w:p w:rsidR="007A7837" w:rsidRPr="005626CB" w:rsidRDefault="00130B7E" w:rsidP="00A51E07">
            <w:pPr>
              <w:jc w:val="center"/>
              <w:rPr>
                <w:rFonts w:eastAsia="Times New Roman"/>
                <w:color w:val="000000"/>
                <w:sz w:val="20"/>
                <w:szCs w:val="20"/>
              </w:rPr>
            </w:pPr>
            <w:r w:rsidRPr="00430536">
              <w:rPr>
                <w:rFonts w:eastAsia="Times New Roman"/>
                <w:noProof/>
                <w:color w:val="000000"/>
                <w:sz w:val="18"/>
                <w:szCs w:val="18"/>
                <w:lang w:eastAsia="es-CL"/>
              </w:rPr>
              <mc:AlternateContent>
                <mc:Choice Requires="wps">
                  <w:drawing>
                    <wp:anchor distT="0" distB="0" distL="114300" distR="114300" simplePos="0" relativeHeight="251655165" behindDoc="0" locked="0" layoutInCell="1" allowOverlap="1" wp14:anchorId="3A8A9950" wp14:editId="7228581E">
                      <wp:simplePos x="0" y="0"/>
                      <wp:positionH relativeFrom="column">
                        <wp:posOffset>1575435</wp:posOffset>
                      </wp:positionH>
                      <wp:positionV relativeFrom="paragraph">
                        <wp:posOffset>2247900</wp:posOffset>
                      </wp:positionV>
                      <wp:extent cx="511175" cy="165735"/>
                      <wp:effectExtent l="57150" t="38100" r="60325" b="100965"/>
                      <wp:wrapNone/>
                      <wp:docPr id="10" name="10 Conector recto de flecha"/>
                      <wp:cNvGraphicFramePr/>
                      <a:graphic xmlns:a="http://schemas.openxmlformats.org/drawingml/2006/main">
                        <a:graphicData uri="http://schemas.microsoft.com/office/word/2010/wordprocessingShape">
                          <wps:wsp>
                            <wps:cNvCnPr/>
                            <wps:spPr>
                              <a:xfrm>
                                <a:off x="0" y="0"/>
                                <a:ext cx="511175" cy="165735"/>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4D953B7" id="_x0000_t32" coordsize="21600,21600" o:spt="32" o:oned="t" path="m,l21600,21600e" filled="f">
                      <v:path arrowok="t" fillok="f" o:connecttype="none"/>
                      <o:lock v:ext="edit" shapetype="t"/>
                    </v:shapetype>
                    <v:shape id="10 Conector recto de flecha" o:spid="_x0000_s1026" type="#_x0000_t32" style="position:absolute;margin-left:124.05pt;margin-top:177pt;width:40.25pt;height:13.05pt;z-index:2516551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" strokecolor="#f79646 [3209]" strokeweight="3.5pt">
                      <v:stroke endarrow="block"/>
                      <v:shadow on="t" color="black" opacity="22937f" origin=",.5" offset="0,.63889mm"/>
                    </v:shape>
                  </w:pict>
                </mc:Fallback>
              </mc:AlternateContent>
            </w:r>
            <w:r>
              <w:rPr>
                <w:noProof/>
                <w:lang w:eastAsia="es-CL"/>
              </w:rPr>
              <mc:AlternateContent>
                <mc:Choice Requires="wps">
                  <w:drawing>
                    <wp:anchor distT="0" distB="0" distL="114300" distR="114300" simplePos="0" relativeHeight="251662336" behindDoc="0" locked="0" layoutInCell="1" allowOverlap="1" wp14:anchorId="10C970BC" wp14:editId="1AF69D43">
                      <wp:simplePos x="0" y="0"/>
                      <wp:positionH relativeFrom="column">
                        <wp:posOffset>535940</wp:posOffset>
                      </wp:positionH>
                      <wp:positionV relativeFrom="paragraph">
                        <wp:posOffset>2105025</wp:posOffset>
                      </wp:positionV>
                      <wp:extent cx="1115695" cy="248920"/>
                      <wp:effectExtent l="0" t="0" r="198755" b="0"/>
                      <wp:wrapNone/>
                      <wp:docPr id="8" name="8 Llamada rectangular redondeada"/>
                      <wp:cNvGraphicFramePr/>
                      <a:graphic xmlns:a="http://schemas.openxmlformats.org/drawingml/2006/main">
                        <a:graphicData uri="http://schemas.microsoft.com/office/word/2010/wordprocessingShape">
                          <wps:wsp>
                            <wps:cNvSpPr/>
                            <wps:spPr>
                              <a:xfrm>
                                <a:off x="1362075" y="3028950"/>
                                <a:ext cx="1115695" cy="248920"/>
                              </a:xfrm>
                              <a:prstGeom prst="wedgeRoundRectCallout">
                                <a:avLst>
                                  <a:gd name="adj1" fmla="val 66704"/>
                                  <a:gd name="adj2" fmla="val 43557"/>
                                  <a:gd name="adj3" fmla="val 16667"/>
                                </a:avLst>
                              </a:prstGeom>
                              <a:ln>
                                <a:noFill/>
                              </a:ln>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AD555D" w:rsidRDefault="004834B8" w:rsidP="00E77F7D">
                                  <w:pPr>
                                    <w:jc w:val="center"/>
                                    <w:rPr>
                                      <w:b/>
                                      <w:color w:val="000000" w:themeColor="text1"/>
                                      <w:sz w:val="20"/>
                                    </w:rPr>
                                  </w:pPr>
                                  <w:r w:rsidRPr="00AD555D">
                                    <w:rPr>
                                      <w:b/>
                                      <w:color w:val="000000" w:themeColor="text1"/>
                                      <w:sz w:val="20"/>
                                    </w:rPr>
                                    <w:t>APOZAMIENTOS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8 Llamada rectangular redondeada" o:spid="_x0000_s1027" type="#_x0000_t62" style="position:absolute;left:0;text-align:left;margin-left:42.2pt;margin-top:165.75pt;width:87.85pt;height:19.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" adj="25208,20208" fillcolor="#f79646 [3209]" stroked="f" strokeweight="2pt">
                      <v:textbox inset="0,0,0,0">
                        <w:txbxContent>
                          <w:p w:rsidR="004834B8" w:rsidRPr="00AD555D" w:rsidRDefault="004834B8" w:rsidP="00E77F7D">
                            <w:pPr>
                              <w:jc w:val="center"/>
                              <w:rPr>
                                <w:b/>
                                <w:color w:val="000000" w:themeColor="text1"/>
                                <w:sz w:val="20"/>
                              </w:rPr>
                            </w:pPr>
                            <w:r w:rsidRPr="00AD555D">
                              <w:rPr>
                                <w:b/>
                                <w:color w:val="000000" w:themeColor="text1"/>
                                <w:sz w:val="20"/>
                              </w:rPr>
                              <w:t>APOZAMIENTOS</w:t>
                            </w:r>
                          </w:p>
                        </w:txbxContent>
                      </v:textbox>
                    </v:shape>
                  </w:pict>
                </mc:Fallback>
              </mc:AlternateContent>
            </w:r>
            <w:r w:rsidR="00506C3E" w:rsidRPr="00430536">
              <w:rPr>
                <w:rFonts w:eastAsia="Times New Roman"/>
                <w:noProof/>
                <w:color w:val="000000"/>
                <w:sz w:val="18"/>
                <w:szCs w:val="18"/>
                <w:lang w:eastAsia="es-CL"/>
              </w:rPr>
              <mc:AlternateContent>
                <mc:Choice Requires="wps">
                  <w:drawing>
                    <wp:anchor distT="0" distB="0" distL="114300" distR="114300" simplePos="0" relativeHeight="251656190" behindDoc="0" locked="0" layoutInCell="1" allowOverlap="1" wp14:anchorId="01FBD954" wp14:editId="35CD11A8">
                      <wp:simplePos x="0" y="0"/>
                      <wp:positionH relativeFrom="column">
                        <wp:posOffset>2878455</wp:posOffset>
                      </wp:positionH>
                      <wp:positionV relativeFrom="paragraph">
                        <wp:posOffset>1681480</wp:posOffset>
                      </wp:positionV>
                      <wp:extent cx="257810" cy="180340"/>
                      <wp:effectExtent l="57150" t="38100" r="46990" b="86360"/>
                      <wp:wrapNone/>
                      <wp:docPr id="18" name="18 Conector recto de flecha"/>
                      <wp:cNvGraphicFramePr/>
                      <a:graphic xmlns:a="http://schemas.openxmlformats.org/drawingml/2006/main">
                        <a:graphicData uri="http://schemas.microsoft.com/office/word/2010/wordprocessingShape">
                          <wps:wsp>
                            <wps:cNvCnPr/>
                            <wps:spPr>
                              <a:xfrm flipH="1" flipV="1">
                                <a:off x="0" y="0"/>
                                <a:ext cx="257810" cy="180340"/>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B2470C" id="18 Conector recto de flecha" o:spid="_x0000_s1026" type="#_x0000_t32" style="position:absolute;margin-left:226.65pt;margin-top:132.4pt;width:20.3pt;height:14.2pt;flip:x y;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" strokecolor="#f79646 [3209]" strokeweight="3.5pt">
                      <v:stroke endarrow="block"/>
                      <v:shadow on="t" color="black" opacity="22937f" origin=",.5" offset="0,.63889mm"/>
                    </v:shape>
                  </w:pict>
                </mc:Fallback>
              </mc:AlternateContent>
            </w:r>
            <w:r w:rsidR="00506C3E">
              <w:rPr>
                <w:noProof/>
                <w:lang w:eastAsia="es-CL"/>
              </w:rPr>
              <mc:AlternateContent>
                <mc:Choice Requires="wps">
                  <w:drawing>
                    <wp:anchor distT="0" distB="0" distL="114300" distR="114300" simplePos="0" relativeHeight="251665408" behindDoc="0" locked="0" layoutInCell="1" allowOverlap="1" wp14:anchorId="172B1EF8" wp14:editId="6C4FDEC4">
                      <wp:simplePos x="0" y="0"/>
                      <wp:positionH relativeFrom="column">
                        <wp:posOffset>930275</wp:posOffset>
                      </wp:positionH>
                      <wp:positionV relativeFrom="paragraph">
                        <wp:posOffset>474980</wp:posOffset>
                      </wp:positionV>
                      <wp:extent cx="2320290" cy="542925"/>
                      <wp:effectExtent l="0" t="0" r="22860" b="28575"/>
                      <wp:wrapNone/>
                      <wp:docPr id="11" name="11 Llamada de flecha hacia abajo"/>
                      <wp:cNvGraphicFramePr/>
                      <a:graphic xmlns:a="http://schemas.openxmlformats.org/drawingml/2006/main">
                        <a:graphicData uri="http://schemas.microsoft.com/office/word/2010/wordprocessingShape">
                          <wps:wsp>
                            <wps:cNvSpPr/>
                            <wps:spPr>
                              <a:xfrm>
                                <a:off x="0" y="0"/>
                                <a:ext cx="2320290" cy="542925"/>
                              </a:xfrm>
                              <a:prstGeom prst="downArrowCallout">
                                <a:avLst>
                                  <a:gd name="adj1" fmla="val 25000"/>
                                  <a:gd name="adj2" fmla="val 19025"/>
                                  <a:gd name="adj3" fmla="val 17532"/>
                                  <a:gd name="adj4" fmla="val 75433"/>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506C3E" w:rsidRDefault="004834B8" w:rsidP="003F4E5F">
                                  <w:pPr>
                                    <w:jc w:val="center"/>
                                    <w:rPr>
                                      <w:b/>
                                      <w:sz w:val="32"/>
                                    </w:rPr>
                                  </w:pPr>
                                  <w:r>
                                    <w:rPr>
                                      <w:b/>
                                      <w:color w:val="000000" w:themeColor="text1"/>
                                      <w:sz w:val="32"/>
                                    </w:rPr>
                                    <w:t>LOMBRI</w:t>
                                  </w:r>
                                  <w:r w:rsidRPr="00506C3E">
                                    <w:rPr>
                                      <w:b/>
                                      <w:color w:val="000000" w:themeColor="text1"/>
                                      <w:sz w:val="32"/>
                                    </w:rPr>
                                    <w:t>FILTRO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11 Llamada de flecha hacia abajo" o:spid="_x0000_s1028" type="#_x0000_t80" style="position:absolute;left:0;text-align:left;margin-left:73.25pt;margin-top:37.4pt;width:182.7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" adj="16294,9838,17813,10168" fillcolor="#f79646 [3209]" strokecolor="#974706 [1609]" strokeweight="2pt">
                      <v:textbox>
                        <w:txbxContent>
                          <w:p w:rsidR="004834B8" w:rsidRPr="00506C3E" w:rsidRDefault="004834B8" w:rsidP="003F4E5F">
                            <w:pPr>
                              <w:jc w:val="center"/>
                              <w:rPr>
                                <w:b/>
                                <w:sz w:val="32"/>
                              </w:rPr>
                            </w:pPr>
                            <w:r>
                              <w:rPr>
                                <w:b/>
                                <w:color w:val="000000" w:themeColor="text1"/>
                                <w:sz w:val="32"/>
                              </w:rPr>
                              <w:t>LOMBRI</w:t>
                            </w:r>
                            <w:r w:rsidRPr="00506C3E">
                              <w:rPr>
                                <w:b/>
                                <w:color w:val="000000" w:themeColor="text1"/>
                                <w:sz w:val="32"/>
                              </w:rPr>
                              <w:t>FILTRO</w:t>
                            </w:r>
                          </w:p>
                        </w:txbxContent>
                      </v:textbox>
                    </v:shape>
                  </w:pict>
                </mc:Fallback>
              </mc:AlternateContent>
            </w:r>
            <w:r w:rsidR="00506C3E" w:rsidRPr="00430536">
              <w:rPr>
                <w:rFonts w:eastAsia="Times New Roman"/>
                <w:noProof/>
                <w:color w:val="000000"/>
                <w:sz w:val="18"/>
                <w:szCs w:val="18"/>
                <w:lang w:eastAsia="es-CL"/>
              </w:rPr>
              <mc:AlternateContent>
                <mc:Choice Requires="wps">
                  <w:drawing>
                    <wp:anchor distT="0" distB="0" distL="114300" distR="114300" simplePos="0" relativeHeight="251692032" behindDoc="0" locked="0" layoutInCell="1" allowOverlap="1" wp14:anchorId="4F21FAC4" wp14:editId="659E0AE4">
                      <wp:simplePos x="0" y="0"/>
                      <wp:positionH relativeFrom="column">
                        <wp:posOffset>2498725</wp:posOffset>
                      </wp:positionH>
                      <wp:positionV relativeFrom="paragraph">
                        <wp:posOffset>1915160</wp:posOffset>
                      </wp:positionV>
                      <wp:extent cx="541655" cy="85725"/>
                      <wp:effectExtent l="57150" t="57150" r="48895" b="123825"/>
                      <wp:wrapNone/>
                      <wp:docPr id="13" name="13 Conector recto de flecha"/>
                      <wp:cNvGraphicFramePr/>
                      <a:graphic xmlns:a="http://schemas.openxmlformats.org/drawingml/2006/main">
                        <a:graphicData uri="http://schemas.microsoft.com/office/word/2010/wordprocessingShape">
                          <wps:wsp>
                            <wps:cNvCnPr/>
                            <wps:spPr>
                              <a:xfrm flipH="1">
                                <a:off x="0" y="0"/>
                                <a:ext cx="541655" cy="85725"/>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40EC0E" id="13 Conector recto de flecha" o:spid="_x0000_s1026" type="#_x0000_t32" style="position:absolute;margin-left:196.75pt;margin-top:150.8pt;width:42.65pt;height:6.7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" strokecolor="#f79646 [3209]" strokeweight="3.5pt">
                      <v:stroke endarrow="block"/>
                      <v:shadow on="t" color="black" opacity="22937f" origin=",.5" offset="0,.63889mm"/>
                    </v:shape>
                  </w:pict>
                </mc:Fallback>
              </mc:AlternateContent>
            </w:r>
            <w:r w:rsidR="00506C3E">
              <w:rPr>
                <w:noProof/>
                <w:lang w:eastAsia="es-CL"/>
              </w:rPr>
              <mc:AlternateContent>
                <mc:Choice Requires="wps">
                  <w:drawing>
                    <wp:anchor distT="0" distB="0" distL="114300" distR="114300" simplePos="0" relativeHeight="251667456" behindDoc="0" locked="0" layoutInCell="1" allowOverlap="1" wp14:anchorId="7B14B6EC" wp14:editId="64BA83BA">
                      <wp:simplePos x="0" y="0"/>
                      <wp:positionH relativeFrom="column">
                        <wp:posOffset>3041650</wp:posOffset>
                      </wp:positionH>
                      <wp:positionV relativeFrom="paragraph">
                        <wp:posOffset>1855470</wp:posOffset>
                      </wp:positionV>
                      <wp:extent cx="842645" cy="248920"/>
                      <wp:effectExtent l="209550" t="0" r="0" b="0"/>
                      <wp:wrapNone/>
                      <wp:docPr id="12" name="12 Llamada rectangular redondeada"/>
                      <wp:cNvGraphicFramePr/>
                      <a:graphic xmlns:a="http://schemas.openxmlformats.org/drawingml/2006/main">
                        <a:graphicData uri="http://schemas.microsoft.com/office/word/2010/wordprocessingShape">
                          <wps:wsp>
                            <wps:cNvSpPr/>
                            <wps:spPr>
                              <a:xfrm>
                                <a:off x="3396343" y="2909455"/>
                                <a:ext cx="842645" cy="248920"/>
                              </a:xfrm>
                              <a:prstGeom prst="wedgeRoundRectCallout">
                                <a:avLst>
                                  <a:gd name="adj1" fmla="val -74015"/>
                                  <a:gd name="adj2" fmla="val -10255"/>
                                  <a:gd name="adj3" fmla="val 16667"/>
                                </a:avLst>
                              </a:prstGeom>
                              <a:ln>
                                <a:noFill/>
                              </a:ln>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506C3E" w:rsidRDefault="004834B8" w:rsidP="003F4E5F">
                                  <w:pPr>
                                    <w:jc w:val="center"/>
                                    <w:rPr>
                                      <w:color w:val="000000" w:themeColor="text1"/>
                                      <w:sz w:val="20"/>
                                    </w:rPr>
                                  </w:pPr>
                                  <w:r w:rsidRPr="00AD555D">
                                    <w:rPr>
                                      <w:b/>
                                      <w:color w:val="000000" w:themeColor="text1"/>
                                      <w:sz w:val="20"/>
                                    </w:rPr>
                                    <w:t>BALDOSAS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 Llamada rectangular redondeada" o:spid="_x0000_s1029" type="#_x0000_t62" style="position:absolute;left:0;text-align:left;margin-left:239.5pt;margin-top:146.1pt;width:66.35pt;height:19.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" adj="-5187,8585" fillcolor="#f79646 [3209]" stroked="f" strokeweight="2pt">
                      <v:textbox inset="0,0,0,0">
                        <w:txbxContent>
                          <w:p w:rsidR="004834B8" w:rsidRPr="00506C3E" w:rsidRDefault="004834B8" w:rsidP="003F4E5F">
                            <w:pPr>
                              <w:jc w:val="center"/>
                              <w:rPr>
                                <w:color w:val="000000" w:themeColor="text1"/>
                                <w:sz w:val="20"/>
                              </w:rPr>
                            </w:pPr>
                            <w:r w:rsidRPr="00AD555D">
                              <w:rPr>
                                <w:b/>
                                <w:color w:val="000000" w:themeColor="text1"/>
                                <w:sz w:val="20"/>
                              </w:rPr>
                              <w:t>BALDOSAS</w:t>
                            </w:r>
                          </w:p>
                        </w:txbxContent>
                      </v:textbox>
                    </v:shape>
                  </w:pict>
                </mc:Fallback>
              </mc:AlternateContent>
            </w:r>
            <w:r w:rsidR="008202C7" w:rsidRPr="00430536">
              <w:rPr>
                <w:rFonts w:eastAsia="Times New Roman"/>
                <w:noProof/>
                <w:color w:val="000000"/>
                <w:sz w:val="18"/>
                <w:szCs w:val="18"/>
                <w:lang w:eastAsia="es-CL"/>
              </w:rPr>
              <mc:AlternateContent>
                <mc:Choice Requires="wps">
                  <w:drawing>
                    <wp:anchor distT="0" distB="0" distL="114300" distR="114300" simplePos="0" relativeHeight="251687936" behindDoc="0" locked="0" layoutInCell="1" allowOverlap="1" wp14:anchorId="625C6A7C" wp14:editId="0E6DF0D0">
                      <wp:simplePos x="0" y="0"/>
                      <wp:positionH relativeFrom="column">
                        <wp:posOffset>2065655</wp:posOffset>
                      </wp:positionH>
                      <wp:positionV relativeFrom="paragraph">
                        <wp:posOffset>1356360</wp:posOffset>
                      </wp:positionV>
                      <wp:extent cx="260985" cy="201930"/>
                      <wp:effectExtent l="57150" t="38100" r="43815" b="83820"/>
                      <wp:wrapNone/>
                      <wp:docPr id="29" name="29 Conector recto de flecha"/>
                      <wp:cNvGraphicFramePr/>
                      <a:graphic xmlns:a="http://schemas.openxmlformats.org/drawingml/2006/main">
                        <a:graphicData uri="http://schemas.microsoft.com/office/word/2010/wordprocessingShape">
                          <wps:wsp>
                            <wps:cNvCnPr/>
                            <wps:spPr>
                              <a:xfrm flipV="1">
                                <a:off x="0" y="0"/>
                                <a:ext cx="260985" cy="201930"/>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8CD40A" id="29 Conector recto de flecha" o:spid="_x0000_s1026" type="#_x0000_t32" style="position:absolute;margin-left:162.65pt;margin-top:106.8pt;width:20.55pt;height:15.9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" strokecolor="#f79646 [3209]" strokeweight="3.5pt">
                      <v:stroke endarrow="block"/>
                      <v:shadow on="t" color="black" opacity="22937f" origin=",.5" offset="0,.63889mm"/>
                    </v:shape>
                  </w:pict>
                </mc:Fallback>
              </mc:AlternateContent>
            </w:r>
            <w:r w:rsidR="00430536" w:rsidRPr="00430536">
              <w:rPr>
                <w:rFonts w:eastAsia="Times New Roman"/>
                <w:noProof/>
                <w:color w:val="000000"/>
                <w:sz w:val="18"/>
                <w:szCs w:val="18"/>
                <w:lang w:eastAsia="es-CL"/>
              </w:rPr>
              <mc:AlternateContent>
                <mc:Choice Requires="wps">
                  <w:drawing>
                    <wp:anchor distT="0" distB="0" distL="114300" distR="114300" simplePos="0" relativeHeight="251686912" behindDoc="0" locked="0" layoutInCell="1" allowOverlap="1" wp14:anchorId="2ABC2645" wp14:editId="0F14DC38">
                      <wp:simplePos x="0" y="0"/>
                      <wp:positionH relativeFrom="column">
                        <wp:posOffset>532765</wp:posOffset>
                      </wp:positionH>
                      <wp:positionV relativeFrom="paragraph">
                        <wp:posOffset>1399540</wp:posOffset>
                      </wp:positionV>
                      <wp:extent cx="628015" cy="224790"/>
                      <wp:effectExtent l="57150" t="57150" r="57785" b="99060"/>
                      <wp:wrapNone/>
                      <wp:docPr id="28" name="28 Conector recto de flecha"/>
                      <wp:cNvGraphicFramePr/>
                      <a:graphic xmlns:a="http://schemas.openxmlformats.org/drawingml/2006/main">
                        <a:graphicData uri="http://schemas.microsoft.com/office/word/2010/wordprocessingShape">
                          <wps:wsp>
                            <wps:cNvCnPr/>
                            <wps:spPr>
                              <a:xfrm flipH="1" flipV="1">
                                <a:off x="0" y="0"/>
                                <a:ext cx="628015" cy="224790"/>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D316ED" id="28 Conector recto de flecha" o:spid="_x0000_s1026" type="#_x0000_t32" style="position:absolute;margin-left:41.95pt;margin-top:110.2pt;width:49.45pt;height:17.7pt;flip:x 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" strokecolor="#f79646 [3209]" strokeweight="3.5pt">
                      <v:stroke endarrow="block"/>
                      <v:shadow on="t" color="black" opacity="22937f" origin=",.5" offset="0,.63889mm"/>
                    </v:shape>
                  </w:pict>
                </mc:Fallback>
              </mc:AlternateContent>
            </w:r>
            <w:r w:rsidR="00430536" w:rsidRPr="00430536">
              <w:rPr>
                <w:rFonts w:eastAsia="Times New Roman"/>
                <w:noProof/>
                <w:color w:val="000000"/>
                <w:sz w:val="18"/>
                <w:szCs w:val="18"/>
                <w:lang w:eastAsia="es-CL"/>
              </w:rPr>
              <mc:AlternateContent>
                <mc:Choice Requires="wps">
                  <w:drawing>
                    <wp:anchor distT="0" distB="0" distL="114300" distR="114300" simplePos="0" relativeHeight="251685888" behindDoc="0" locked="0" layoutInCell="1" allowOverlap="1" wp14:anchorId="2E50F7D5" wp14:editId="734075A6">
                      <wp:simplePos x="0" y="0"/>
                      <wp:positionH relativeFrom="column">
                        <wp:posOffset>1160780</wp:posOffset>
                      </wp:positionH>
                      <wp:positionV relativeFrom="paragraph">
                        <wp:posOffset>1515745</wp:posOffset>
                      </wp:positionV>
                      <wp:extent cx="925830" cy="248920"/>
                      <wp:effectExtent l="0" t="0" r="7620" b="0"/>
                      <wp:wrapNone/>
                      <wp:docPr id="27" name="27 Llamada rectangular redondeada"/>
                      <wp:cNvGraphicFramePr/>
                      <a:graphic xmlns:a="http://schemas.openxmlformats.org/drawingml/2006/main">
                        <a:graphicData uri="http://schemas.microsoft.com/office/word/2010/wordprocessingShape">
                          <wps:wsp>
                            <wps:cNvSpPr/>
                            <wps:spPr>
                              <a:xfrm>
                                <a:off x="0" y="0"/>
                                <a:ext cx="925830" cy="248920"/>
                              </a:xfrm>
                              <a:prstGeom prst="wedgeRoundRectCallout">
                                <a:avLst>
                                  <a:gd name="adj1" fmla="val 1532"/>
                                  <a:gd name="adj2" fmla="val 39798"/>
                                  <a:gd name="adj3" fmla="val 16667"/>
                                </a:avLst>
                              </a:prstGeom>
                              <a:ln>
                                <a:noFill/>
                              </a:ln>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506C3E" w:rsidRDefault="004834B8" w:rsidP="00430536">
                                  <w:pPr>
                                    <w:jc w:val="center"/>
                                    <w:rPr>
                                      <w:color w:val="000000" w:themeColor="text1"/>
                                      <w:sz w:val="20"/>
                                    </w:rPr>
                                  </w:pPr>
                                  <w:r w:rsidRPr="00AD555D">
                                    <w:rPr>
                                      <w:b/>
                                      <w:color w:val="000000" w:themeColor="text1"/>
                                      <w:sz w:val="20"/>
                                    </w:rPr>
                                    <w:t>REGADORES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 Llamada rectangular redondeada" o:spid="_x0000_s1030" type="#_x0000_t62" style="position:absolute;left:0;text-align:left;margin-left:91.4pt;margin-top:119.35pt;width:72.9pt;height:19.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" adj="11131,19396" fillcolor="#f79646 [3209]" stroked="f" strokeweight="2pt">
                      <v:textbox inset="0,0,0,0">
                        <w:txbxContent>
                          <w:p w:rsidR="004834B8" w:rsidRPr="00506C3E" w:rsidRDefault="004834B8" w:rsidP="00430536">
                            <w:pPr>
                              <w:jc w:val="center"/>
                              <w:rPr>
                                <w:color w:val="000000" w:themeColor="text1"/>
                                <w:sz w:val="20"/>
                              </w:rPr>
                            </w:pPr>
                            <w:r w:rsidRPr="00AD555D">
                              <w:rPr>
                                <w:b/>
                                <w:color w:val="000000" w:themeColor="text1"/>
                                <w:sz w:val="20"/>
                              </w:rPr>
                              <w:t>REGADORES</w:t>
                            </w:r>
                          </w:p>
                        </w:txbxContent>
                      </v:textbox>
                    </v:shape>
                  </w:pict>
                </mc:Fallback>
              </mc:AlternateContent>
            </w:r>
            <w:r w:rsidR="00B01B84">
              <w:rPr>
                <w:noProof/>
                <w:lang w:eastAsia="es-CL"/>
              </w:rPr>
              <w:drawing>
                <wp:inline distT="0" distB="0" distL="0" distR="0" wp14:anchorId="0AEE6841" wp14:editId="77223E55">
                  <wp:extent cx="3830129" cy="2905428"/>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829050" cy="2904610"/>
                          </a:xfrm>
                          <a:prstGeom prst="rect">
                            <a:avLst/>
                          </a:prstGeom>
                        </pic:spPr>
                      </pic:pic>
                    </a:graphicData>
                  </a:graphic>
                </wp:inline>
              </w:drawing>
            </w:r>
          </w:p>
        </w:tc>
        <w:tc>
          <w:tcPr>
            <w:tcW w:w="2501" w:type="pct"/>
            <w:gridSpan w:val="3"/>
            <w:tcBorders>
              <w:top w:val="nil"/>
              <w:left w:val="single" w:sz="4" w:space="0" w:color="auto"/>
              <w:right w:val="single" w:sz="4" w:space="0" w:color="auto"/>
            </w:tcBorders>
            <w:shd w:val="clear" w:color="auto" w:fill="auto"/>
            <w:noWrap/>
            <w:vAlign w:val="center"/>
            <w:hideMark/>
          </w:tcPr>
          <w:p w:rsidR="007A7837" w:rsidRPr="005626CB" w:rsidRDefault="00AD555D" w:rsidP="00A51E07">
            <w:pPr>
              <w:jc w:val="center"/>
              <w:rPr>
                <w:rFonts w:eastAsia="Times New Roman"/>
                <w:color w:val="000000"/>
                <w:sz w:val="20"/>
                <w:szCs w:val="20"/>
              </w:rPr>
            </w:pPr>
            <w:r w:rsidRPr="00430536">
              <w:rPr>
                <w:rFonts w:eastAsia="Times New Roman"/>
                <w:noProof/>
                <w:color w:val="000000"/>
                <w:sz w:val="18"/>
                <w:szCs w:val="18"/>
                <w:lang w:eastAsia="es-CL"/>
              </w:rPr>
              <mc:AlternateContent>
                <mc:Choice Requires="wps">
                  <w:drawing>
                    <wp:anchor distT="0" distB="0" distL="114300" distR="114300" simplePos="0" relativeHeight="251657215" behindDoc="0" locked="0" layoutInCell="1" allowOverlap="1" wp14:anchorId="77BE2FF9" wp14:editId="56434F47">
                      <wp:simplePos x="0" y="0"/>
                      <wp:positionH relativeFrom="column">
                        <wp:posOffset>635635</wp:posOffset>
                      </wp:positionH>
                      <wp:positionV relativeFrom="paragraph">
                        <wp:posOffset>1742440</wp:posOffset>
                      </wp:positionV>
                      <wp:extent cx="301625" cy="274955"/>
                      <wp:effectExtent l="57150" t="38100" r="60325" b="86995"/>
                      <wp:wrapNone/>
                      <wp:docPr id="17" name="17 Conector recto de flecha"/>
                      <wp:cNvGraphicFramePr/>
                      <a:graphic xmlns:a="http://schemas.openxmlformats.org/drawingml/2006/main">
                        <a:graphicData uri="http://schemas.microsoft.com/office/word/2010/wordprocessingShape">
                          <wps:wsp>
                            <wps:cNvCnPr/>
                            <wps:spPr>
                              <a:xfrm flipH="1" flipV="1">
                                <a:off x="0" y="0"/>
                                <a:ext cx="301625" cy="274955"/>
                              </a:xfrm>
                              <a:prstGeom prst="straightConnector1">
                                <a:avLst/>
                              </a:prstGeom>
                              <a:ln w="3810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CB7BFE" id="17 Conector recto de flecha" o:spid="_x0000_s1026" type="#_x0000_t32" style="position:absolute;margin-left:50.05pt;margin-top:137.2pt;width:23.75pt;height:21.65pt;flip:x y;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" strokecolor="#f79646 [3209]" strokeweight="3pt">
                      <v:stroke endarrow="block"/>
                      <v:shadow on="t" color="black" opacity="22937f" origin=",.5" offset="0,.63889mm"/>
                    </v:shape>
                  </w:pict>
                </mc:Fallback>
              </mc:AlternateContent>
            </w:r>
            <w:r w:rsidR="00130B7E">
              <w:rPr>
                <w:noProof/>
                <w:lang w:eastAsia="es-CL"/>
              </w:rPr>
              <mc:AlternateContent>
                <mc:Choice Requires="wps">
                  <w:drawing>
                    <wp:anchor distT="0" distB="0" distL="114300" distR="114300" simplePos="0" relativeHeight="251673600" behindDoc="0" locked="0" layoutInCell="1" allowOverlap="1" wp14:anchorId="6F453F51" wp14:editId="4E9AEF2D">
                      <wp:simplePos x="0" y="0"/>
                      <wp:positionH relativeFrom="column">
                        <wp:posOffset>885190</wp:posOffset>
                      </wp:positionH>
                      <wp:positionV relativeFrom="paragraph">
                        <wp:posOffset>1863725</wp:posOffset>
                      </wp:positionV>
                      <wp:extent cx="1044575" cy="224790"/>
                      <wp:effectExtent l="0" t="0" r="3175" b="3810"/>
                      <wp:wrapNone/>
                      <wp:docPr id="15" name="15 Llamada rectangular redondeada"/>
                      <wp:cNvGraphicFramePr/>
                      <a:graphic xmlns:a="http://schemas.openxmlformats.org/drawingml/2006/main">
                        <a:graphicData uri="http://schemas.microsoft.com/office/word/2010/wordprocessingShape">
                          <wps:wsp>
                            <wps:cNvSpPr/>
                            <wps:spPr>
                              <a:xfrm>
                                <a:off x="5615796" y="2855343"/>
                                <a:ext cx="1044575" cy="224790"/>
                              </a:xfrm>
                              <a:prstGeom prst="wedgeRoundRectCallout">
                                <a:avLst>
                                  <a:gd name="adj1" fmla="val -17799"/>
                                  <a:gd name="adj2" fmla="val -30803"/>
                                  <a:gd name="adj3" fmla="val 16667"/>
                                </a:avLst>
                              </a:prstGeom>
                              <a:ln>
                                <a:noFill/>
                              </a:ln>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506C3E" w:rsidRDefault="004834B8" w:rsidP="00B01FC2">
                                  <w:pPr>
                                    <w:jc w:val="center"/>
                                    <w:rPr>
                                      <w:color w:val="000000" w:themeColor="text1"/>
                                      <w:sz w:val="20"/>
                                    </w:rPr>
                                  </w:pPr>
                                  <w:r w:rsidRPr="00AD555D">
                                    <w:rPr>
                                      <w:b/>
                                      <w:color w:val="000000" w:themeColor="text1"/>
                                      <w:sz w:val="20"/>
                                    </w:rPr>
                                    <w:t>APOZAMIENTO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5 Llamada rectangular redondeada" o:spid="_x0000_s1031" type="#_x0000_t62" style="position:absolute;left:0;text-align:left;margin-left:69.7pt;margin-top:146.75pt;width:82.25pt;height:17.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" adj="6955,4147" fillcolor="#f79646 [3209]" stroked="f" strokeweight="2pt">
                      <v:textbox inset="0,0,0,0">
                        <w:txbxContent>
                          <w:p w:rsidR="004834B8" w:rsidRPr="00506C3E" w:rsidRDefault="004834B8" w:rsidP="00B01FC2">
                            <w:pPr>
                              <w:jc w:val="center"/>
                              <w:rPr>
                                <w:color w:val="000000" w:themeColor="text1"/>
                                <w:sz w:val="20"/>
                              </w:rPr>
                            </w:pPr>
                            <w:r w:rsidRPr="00AD555D">
                              <w:rPr>
                                <w:b/>
                                <w:color w:val="000000" w:themeColor="text1"/>
                                <w:sz w:val="20"/>
                              </w:rPr>
                              <w:t>APOZAMIENTO</w:t>
                            </w:r>
                          </w:p>
                        </w:txbxContent>
                      </v:textbox>
                    </v:shape>
                  </w:pict>
                </mc:Fallback>
              </mc:AlternateContent>
            </w:r>
            <w:r w:rsidR="00C36700">
              <w:rPr>
                <w:noProof/>
                <w:lang w:eastAsia="es-CL"/>
              </w:rPr>
              <mc:AlternateContent>
                <mc:Choice Requires="wps">
                  <w:drawing>
                    <wp:anchor distT="0" distB="0" distL="114300" distR="114300" simplePos="0" relativeHeight="251676672" behindDoc="0" locked="0" layoutInCell="1" allowOverlap="1" wp14:anchorId="28D668CA" wp14:editId="447EE63F">
                      <wp:simplePos x="0" y="0"/>
                      <wp:positionH relativeFrom="column">
                        <wp:posOffset>2705735</wp:posOffset>
                      </wp:positionH>
                      <wp:positionV relativeFrom="paragraph">
                        <wp:posOffset>1203325</wp:posOffset>
                      </wp:positionV>
                      <wp:extent cx="666750" cy="1144270"/>
                      <wp:effectExtent l="57150" t="38100" r="38100" b="93980"/>
                      <wp:wrapNone/>
                      <wp:docPr id="20" name="20 Conector recto de flecha"/>
                      <wp:cNvGraphicFramePr/>
                      <a:graphic xmlns:a="http://schemas.openxmlformats.org/drawingml/2006/main">
                        <a:graphicData uri="http://schemas.microsoft.com/office/word/2010/wordprocessingShape">
                          <wps:wsp>
                            <wps:cNvCnPr/>
                            <wps:spPr>
                              <a:xfrm>
                                <a:off x="0" y="0"/>
                                <a:ext cx="666750" cy="1144270"/>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73CF38C" id="20 Conector recto de flecha" o:spid="_x0000_s1026" type="#_x0000_t32" style="position:absolute;margin-left:213.05pt;margin-top:94.75pt;width:52.5pt;height:90.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" strokecolor="#f79646 [3209]" strokeweight="3.5pt">
                      <v:stroke endarrow="block"/>
                      <v:shadow on="t" color="black" opacity="22937f" origin=",.5" offset="0,.63889mm"/>
                    </v:shape>
                  </w:pict>
                </mc:Fallback>
              </mc:AlternateContent>
            </w:r>
            <w:r w:rsidR="00C36700">
              <w:rPr>
                <w:noProof/>
                <w:lang w:eastAsia="es-CL"/>
              </w:rPr>
              <mc:AlternateContent>
                <mc:Choice Requires="wps">
                  <w:drawing>
                    <wp:anchor distT="0" distB="0" distL="114300" distR="114300" simplePos="0" relativeHeight="251674624" behindDoc="0" locked="0" layoutInCell="1" allowOverlap="1" wp14:anchorId="5353E90F" wp14:editId="5520CD0C">
                      <wp:simplePos x="0" y="0"/>
                      <wp:positionH relativeFrom="column">
                        <wp:posOffset>1424305</wp:posOffset>
                      </wp:positionH>
                      <wp:positionV relativeFrom="paragraph">
                        <wp:posOffset>1181735</wp:posOffset>
                      </wp:positionV>
                      <wp:extent cx="352425" cy="304800"/>
                      <wp:effectExtent l="57150" t="38100" r="47625" b="95250"/>
                      <wp:wrapNone/>
                      <wp:docPr id="16" name="16 Conector recto de flecha"/>
                      <wp:cNvGraphicFramePr/>
                      <a:graphic xmlns:a="http://schemas.openxmlformats.org/drawingml/2006/main">
                        <a:graphicData uri="http://schemas.microsoft.com/office/word/2010/wordprocessingShape">
                          <wps:wsp>
                            <wps:cNvCnPr/>
                            <wps:spPr>
                              <a:xfrm flipH="1">
                                <a:off x="0" y="0"/>
                                <a:ext cx="352425" cy="304800"/>
                              </a:xfrm>
                              <a:prstGeom prst="straightConnector1">
                                <a:avLst/>
                              </a:prstGeom>
                              <a:ln w="44450">
                                <a:headEnd type="none" w="med" len="med"/>
                                <a:tailEnd type="triangle" w="med" len="med"/>
                              </a:ln>
                            </wps:spPr>
                            <wps:style>
                              <a:lnRef idx="3">
                                <a:schemeClr val="accent6"/>
                              </a:lnRef>
                              <a:fillRef idx="0">
                                <a:schemeClr val="accent6"/>
                              </a:fillRef>
                              <a:effectRef idx="2">
                                <a:schemeClr val="accent6"/>
                              </a:effectRef>
                              <a:fontRef idx="minor">
                                <a:schemeClr val="tx1"/>
                              </a:fontRef>
                            </wps:style>
                            <wps:bodyPr/>
                          </wps:wsp>
                        </a:graphicData>
                      </a:graphic>
                    </wp:anchor>
                  </w:drawing>
                </mc:Choice>
                <mc:Fallback xmlns:w15="http://schemas.microsoft.com/office/word/2012/wordml">
                  <w:pict>
                    <v:shape w14:anchorId="18F46850" id="16 Conector recto de flecha" o:spid="_x0000_s1026" type="#_x0000_t32" style="position:absolute;margin-left:112.15pt;margin-top:93.05pt;width:27.75pt;height:24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" strokecolor="#f79646 [3209]" strokeweight="3.5pt">
                      <v:stroke endarrow="block"/>
                      <v:shadow on="t" color="black" opacity="22937f" origin=",.5" offset="0,.63889mm"/>
                    </v:shape>
                  </w:pict>
                </mc:Fallback>
              </mc:AlternateContent>
            </w:r>
            <w:r w:rsidR="00C36700">
              <w:rPr>
                <w:noProof/>
                <w:lang w:eastAsia="es-CL"/>
              </w:rPr>
              <mc:AlternateContent>
                <mc:Choice Requires="wps">
                  <w:drawing>
                    <wp:anchor distT="0" distB="0" distL="114300" distR="114300" simplePos="0" relativeHeight="251671552" behindDoc="0" locked="0" layoutInCell="1" allowOverlap="1" wp14:anchorId="66673513" wp14:editId="206C1370">
                      <wp:simplePos x="0" y="0"/>
                      <wp:positionH relativeFrom="column">
                        <wp:posOffset>1772285</wp:posOffset>
                      </wp:positionH>
                      <wp:positionV relativeFrom="paragraph">
                        <wp:posOffset>1031875</wp:posOffset>
                      </wp:positionV>
                      <wp:extent cx="925830" cy="248920"/>
                      <wp:effectExtent l="0" t="0" r="7620" b="0"/>
                      <wp:wrapNone/>
                      <wp:docPr id="14" name="14 Llamada rectangular redondeada"/>
                      <wp:cNvGraphicFramePr/>
                      <a:graphic xmlns:a="http://schemas.openxmlformats.org/drawingml/2006/main">
                        <a:graphicData uri="http://schemas.microsoft.com/office/word/2010/wordprocessingShape">
                          <wps:wsp>
                            <wps:cNvSpPr/>
                            <wps:spPr>
                              <a:xfrm>
                                <a:off x="6838950" y="1971675"/>
                                <a:ext cx="925830" cy="248920"/>
                              </a:xfrm>
                              <a:prstGeom prst="wedgeRoundRectCallout">
                                <a:avLst>
                                  <a:gd name="adj1" fmla="val 1532"/>
                                  <a:gd name="adj2" fmla="val 39798"/>
                                  <a:gd name="adj3" fmla="val 16667"/>
                                </a:avLst>
                              </a:prstGeom>
                              <a:solidFill>
                                <a:schemeClr val="accent6"/>
                              </a:solidFill>
                              <a:ln>
                                <a:noFill/>
                              </a:ln>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506C3E" w:rsidRDefault="004834B8" w:rsidP="003F4E5F">
                                  <w:pPr>
                                    <w:jc w:val="center"/>
                                    <w:rPr>
                                      <w:color w:val="000000" w:themeColor="text1"/>
                                      <w:sz w:val="20"/>
                                    </w:rPr>
                                  </w:pPr>
                                  <w:r w:rsidRPr="00AD555D">
                                    <w:rPr>
                                      <w:b/>
                                      <w:color w:val="000000" w:themeColor="text1"/>
                                      <w:sz w:val="20"/>
                                    </w:rPr>
                                    <w:t>BALDODSAS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 Llamada rectangular redondeada" o:spid="_x0000_s1032" type="#_x0000_t62" style="position:absolute;left:0;text-align:left;margin-left:139.55pt;margin-top:81.25pt;width:72.9pt;height:19.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" adj="11131,19396" fillcolor="#f79646 [3209]" stroked="f" strokeweight="2pt">
                      <v:textbox inset="0,0,0,0">
                        <w:txbxContent>
                          <w:p w:rsidR="004834B8" w:rsidRPr="00506C3E" w:rsidRDefault="004834B8" w:rsidP="003F4E5F">
                            <w:pPr>
                              <w:jc w:val="center"/>
                              <w:rPr>
                                <w:color w:val="000000" w:themeColor="text1"/>
                                <w:sz w:val="20"/>
                              </w:rPr>
                            </w:pPr>
                            <w:r w:rsidRPr="00AD555D">
                              <w:rPr>
                                <w:b/>
                                <w:color w:val="000000" w:themeColor="text1"/>
                                <w:sz w:val="20"/>
                              </w:rPr>
                              <w:t>BALDODSAS</w:t>
                            </w:r>
                          </w:p>
                        </w:txbxContent>
                      </v:textbox>
                    </v:shape>
                  </w:pict>
                </mc:Fallback>
              </mc:AlternateContent>
            </w:r>
            <w:r w:rsidR="00B01B84">
              <w:rPr>
                <w:noProof/>
                <w:lang w:eastAsia="es-CL"/>
              </w:rPr>
              <w:drawing>
                <wp:inline distT="0" distB="0" distL="0" distR="0" wp14:anchorId="6D327AFD" wp14:editId="44A52ACE">
                  <wp:extent cx="3899140" cy="2941287"/>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BEBA8EAE-BF5A-486C-A8C5-ECC9F3942E4B}">
                                <a14:imgProps xmlns:a14="http://schemas.microsoft.com/office/drawing/2010/main">
                                  <a14:imgLayer r:embed="rId30">
                                    <a14:imgEffect>
                                      <a14:brightnessContrast contrast="-20000"/>
                                    </a14:imgEffect>
                                  </a14:imgLayer>
                                </a14:imgProps>
                              </a:ext>
                            </a:extLst>
                          </a:blip>
                          <a:stretch>
                            <a:fillRect/>
                          </a:stretch>
                        </pic:blipFill>
                        <pic:spPr>
                          <a:xfrm>
                            <a:off x="0" y="0"/>
                            <a:ext cx="3901593" cy="2943137"/>
                          </a:xfrm>
                          <a:prstGeom prst="rect">
                            <a:avLst/>
                          </a:prstGeom>
                        </pic:spPr>
                      </pic:pic>
                    </a:graphicData>
                  </a:graphic>
                </wp:inline>
              </w:drawing>
            </w:r>
          </w:p>
        </w:tc>
      </w:tr>
      <w:tr w:rsidR="007A7837" w:rsidRPr="00557733"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rsidR="007A7837" w:rsidRPr="00A3215B" w:rsidRDefault="007A7837" w:rsidP="00194859">
            <w:pPr>
              <w:rPr>
                <w:rFonts w:eastAsia="Times New Roman"/>
                <w:b/>
                <w:color w:val="000000"/>
                <w:sz w:val="18"/>
                <w:szCs w:val="18"/>
              </w:rPr>
            </w:pPr>
            <w:r w:rsidRPr="00A3215B">
              <w:rPr>
                <w:rFonts w:eastAsia="Times New Roman"/>
                <w:b/>
                <w:color w:val="000000"/>
                <w:sz w:val="18"/>
                <w:szCs w:val="18"/>
              </w:rPr>
              <w:t xml:space="preserve">Fotografía </w:t>
            </w:r>
            <w:r w:rsidRPr="00A3215B">
              <w:rPr>
                <w:rFonts w:eastAsia="Times New Roman"/>
                <w:b/>
                <w:color w:val="000000"/>
                <w:sz w:val="18"/>
                <w:szCs w:val="18"/>
              </w:rPr>
              <w:fldChar w:fldCharType="begin"/>
            </w:r>
            <w:r w:rsidRPr="00A3215B">
              <w:rPr>
                <w:rFonts w:eastAsia="Times New Roman"/>
                <w:b/>
                <w:color w:val="000000"/>
                <w:sz w:val="18"/>
                <w:szCs w:val="18"/>
              </w:rPr>
              <w:instrText xml:space="preserve"> SEQ Fotografía \* ARABIC </w:instrText>
            </w:r>
            <w:r w:rsidRPr="00A3215B">
              <w:rPr>
                <w:rFonts w:eastAsia="Times New Roman"/>
                <w:b/>
                <w:color w:val="000000"/>
                <w:sz w:val="18"/>
                <w:szCs w:val="18"/>
              </w:rPr>
              <w:fldChar w:fldCharType="separate"/>
            </w:r>
            <w:r>
              <w:rPr>
                <w:rFonts w:eastAsia="Times New Roman"/>
                <w:b/>
                <w:noProof/>
                <w:color w:val="000000"/>
                <w:sz w:val="18"/>
                <w:szCs w:val="18"/>
              </w:rPr>
              <w:t>1</w:t>
            </w:r>
            <w:r w:rsidRPr="00A3215B">
              <w:rPr>
                <w:rFonts w:eastAsia="Times New Roman"/>
                <w:b/>
                <w:color w:val="000000"/>
                <w:sz w:val="18"/>
                <w:szCs w:val="18"/>
              </w:rPr>
              <w:fldChar w:fldCharType="end"/>
            </w:r>
            <w:r w:rsidRPr="00A3215B">
              <w:rPr>
                <w:rFonts w:eastAsia="Times New Roman"/>
                <w:b/>
                <w:color w:val="000000"/>
                <w:sz w:val="18"/>
                <w:szCs w:val="18"/>
              </w:rPr>
              <w:t>.</w:t>
            </w:r>
          </w:p>
        </w:tc>
        <w:tc>
          <w:tcPr>
            <w:tcW w:w="157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837" w:rsidRPr="00557733" w:rsidRDefault="007A7837" w:rsidP="00194859">
            <w:pPr>
              <w:rPr>
                <w:rFonts w:eastAsia="Times New Roman"/>
                <w:b/>
                <w:color w:val="000000"/>
                <w:sz w:val="18"/>
                <w:szCs w:val="18"/>
              </w:rPr>
            </w:pPr>
            <w:r>
              <w:rPr>
                <w:rFonts w:eastAsia="Times New Roman"/>
                <w:b/>
                <w:color w:val="000000"/>
                <w:sz w:val="18"/>
                <w:szCs w:val="18"/>
              </w:rPr>
              <w:t>Fecha:</w:t>
            </w:r>
            <w:r w:rsidR="00F6190B">
              <w:rPr>
                <w:rFonts w:eastAsia="Times New Roman"/>
                <w:b/>
                <w:color w:val="000000"/>
                <w:sz w:val="18"/>
                <w:szCs w:val="18"/>
              </w:rPr>
              <w:t xml:space="preserve"> </w:t>
            </w:r>
            <w:r>
              <w:rPr>
                <w:rFonts w:eastAsia="Times New Roman"/>
                <w:b/>
                <w:color w:val="000000"/>
                <w:sz w:val="18"/>
                <w:szCs w:val="18"/>
              </w:rPr>
              <w:t>22-06-2015</w:t>
            </w:r>
          </w:p>
        </w:tc>
        <w:tc>
          <w:tcPr>
            <w:tcW w:w="972" w:type="pct"/>
            <w:tcBorders>
              <w:top w:val="single" w:sz="4" w:space="0" w:color="auto"/>
              <w:left w:val="nil"/>
              <w:bottom w:val="single" w:sz="4" w:space="0" w:color="auto"/>
              <w:right w:val="nil"/>
            </w:tcBorders>
            <w:shd w:val="clear" w:color="auto" w:fill="auto"/>
            <w:noWrap/>
            <w:vAlign w:val="center"/>
            <w:hideMark/>
          </w:tcPr>
          <w:p w:rsidR="007A7837" w:rsidRPr="00A3215B" w:rsidRDefault="007A7837" w:rsidP="007A7837">
            <w:pPr>
              <w:rPr>
                <w:rFonts w:eastAsia="Times New Roman"/>
                <w:b/>
                <w:color w:val="000000"/>
                <w:sz w:val="18"/>
                <w:szCs w:val="18"/>
              </w:rPr>
            </w:pPr>
            <w:r w:rsidRPr="00A3215B">
              <w:rPr>
                <w:rFonts w:eastAsia="Times New Roman"/>
                <w:b/>
                <w:color w:val="000000"/>
                <w:sz w:val="18"/>
                <w:szCs w:val="18"/>
              </w:rPr>
              <w:t xml:space="preserve">Fotografía </w:t>
            </w:r>
            <w:r>
              <w:rPr>
                <w:rFonts w:eastAsia="Times New Roman"/>
                <w:b/>
                <w:color w:val="000000"/>
                <w:sz w:val="18"/>
                <w:szCs w:val="18"/>
              </w:rPr>
              <w:t>2.</w:t>
            </w:r>
          </w:p>
        </w:tc>
        <w:tc>
          <w:tcPr>
            <w:tcW w:w="15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837" w:rsidRPr="00557733" w:rsidRDefault="007A7837" w:rsidP="007A7837">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Pr>
                <w:rFonts w:eastAsia="Times New Roman"/>
                <w:b/>
                <w:color w:val="000000"/>
                <w:sz w:val="18"/>
                <w:szCs w:val="18"/>
              </w:rPr>
              <w:t>22-06-2015</w:t>
            </w:r>
          </w:p>
        </w:tc>
      </w:tr>
      <w:tr w:rsidR="00A62FB3" w:rsidRPr="00557733" w:rsidTr="00E349AF">
        <w:trPr>
          <w:trHeight w:val="300"/>
          <w:jc w:val="center"/>
        </w:trPr>
        <w:tc>
          <w:tcPr>
            <w:tcW w:w="9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62FB3" w:rsidRPr="00557733" w:rsidRDefault="00A62FB3" w:rsidP="00A51E07">
            <w:pPr>
              <w:rPr>
                <w:rFonts w:eastAsia="Times New Roman"/>
                <w:b/>
                <w:color w:val="000000"/>
                <w:sz w:val="18"/>
                <w:szCs w:val="18"/>
              </w:rPr>
            </w:pPr>
            <w:r w:rsidRPr="00557733">
              <w:rPr>
                <w:rFonts w:eastAsia="Times New Roman"/>
                <w:b/>
                <w:color w:val="000000"/>
                <w:sz w:val="18"/>
                <w:szCs w:val="18"/>
              </w:rPr>
              <w:t>Coordenadas WGS84</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rsidR="00A62FB3" w:rsidRPr="00557733" w:rsidRDefault="00A62FB3" w:rsidP="00A51E07">
            <w:pPr>
              <w:rPr>
                <w:rFonts w:ascii="Calibri" w:eastAsia="Times New Roman" w:hAnsi="Calibri"/>
                <w:b/>
                <w:color w:val="000000"/>
                <w:sz w:val="18"/>
                <w:szCs w:val="18"/>
              </w:rPr>
            </w:pPr>
            <w:r w:rsidRPr="00557733">
              <w:rPr>
                <w:rFonts w:ascii="Calibri" w:eastAsia="Times New Roman" w:hAnsi="Calibri"/>
                <w:b/>
                <w:color w:val="000000"/>
                <w:sz w:val="18"/>
                <w:szCs w:val="18"/>
              </w:rPr>
              <w:t>Norte:</w:t>
            </w:r>
            <w:r w:rsidRPr="00557733">
              <w:rPr>
                <w:rFonts w:ascii="Calibri" w:eastAsia="Times New Roman" w:hAnsi="Calibri"/>
                <w:color w:val="000000"/>
                <w:sz w:val="18"/>
                <w:szCs w:val="18"/>
              </w:rPr>
              <w:t xml:space="preserve"> </w:t>
            </w:r>
            <w:r w:rsidRPr="00A62FB3">
              <w:rPr>
                <w:rFonts w:ascii="Calibri" w:eastAsia="Times New Roman" w:hAnsi="Calibri"/>
                <w:b/>
                <w:color w:val="000000"/>
                <w:sz w:val="18"/>
                <w:szCs w:val="18"/>
              </w:rPr>
              <w:t>6</w:t>
            </w:r>
            <w:r>
              <w:rPr>
                <w:rFonts w:ascii="Calibri" w:eastAsia="Times New Roman" w:hAnsi="Calibri"/>
                <w:b/>
                <w:color w:val="000000"/>
                <w:sz w:val="18"/>
                <w:szCs w:val="18"/>
              </w:rPr>
              <w:t>.</w:t>
            </w:r>
            <w:r w:rsidRPr="00A62FB3">
              <w:rPr>
                <w:rFonts w:ascii="Calibri" w:eastAsia="Times New Roman" w:hAnsi="Calibri"/>
                <w:b/>
                <w:color w:val="000000"/>
                <w:sz w:val="18"/>
                <w:szCs w:val="18"/>
              </w:rPr>
              <w:t>062</w:t>
            </w:r>
            <w:r>
              <w:rPr>
                <w:rFonts w:ascii="Calibri" w:eastAsia="Times New Roman" w:hAnsi="Calibri"/>
                <w:b/>
                <w:color w:val="000000"/>
                <w:sz w:val="18"/>
                <w:szCs w:val="18"/>
              </w:rPr>
              <w:t>.</w:t>
            </w:r>
            <w:r w:rsidRPr="00A62FB3">
              <w:rPr>
                <w:rFonts w:ascii="Calibri" w:eastAsia="Times New Roman" w:hAnsi="Calibri"/>
                <w:b/>
                <w:color w:val="000000"/>
                <w:sz w:val="18"/>
                <w:szCs w:val="18"/>
              </w:rPr>
              <w:t>905</w:t>
            </w:r>
            <w:r>
              <w:rPr>
                <w:rFonts w:ascii="Calibri" w:eastAsia="Times New Roman" w:hAnsi="Calibri"/>
                <w:b/>
                <w:color w:val="000000"/>
                <w:sz w:val="18"/>
                <w:szCs w:val="18"/>
              </w:rPr>
              <w:t xml:space="preserve"> m</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rsidR="00A62FB3" w:rsidRPr="00557733" w:rsidRDefault="00A62FB3" w:rsidP="00A51E07">
            <w:pPr>
              <w:rPr>
                <w:rFonts w:ascii="Calibri" w:eastAsia="Times New Roman" w:hAnsi="Calibri"/>
                <w:b/>
                <w:color w:val="000000"/>
                <w:sz w:val="18"/>
                <w:szCs w:val="18"/>
              </w:rPr>
            </w:pPr>
            <w:r w:rsidRPr="00557733">
              <w:rPr>
                <w:rFonts w:ascii="Calibri" w:eastAsia="Times New Roman" w:hAnsi="Calibri"/>
                <w:b/>
                <w:color w:val="000000"/>
                <w:sz w:val="18"/>
                <w:szCs w:val="18"/>
              </w:rPr>
              <w:t>Este:</w:t>
            </w:r>
            <w:r>
              <w:t xml:space="preserve"> </w:t>
            </w:r>
            <w:r w:rsidRPr="00A62FB3">
              <w:rPr>
                <w:rFonts w:ascii="Calibri" w:eastAsia="Times New Roman" w:hAnsi="Calibri"/>
                <w:b/>
                <w:color w:val="000000"/>
                <w:sz w:val="18"/>
                <w:szCs w:val="18"/>
              </w:rPr>
              <w:t>260</w:t>
            </w:r>
            <w:r>
              <w:rPr>
                <w:rFonts w:ascii="Calibri" w:eastAsia="Times New Roman" w:hAnsi="Calibri"/>
                <w:b/>
                <w:color w:val="000000"/>
                <w:sz w:val="18"/>
                <w:szCs w:val="18"/>
              </w:rPr>
              <w:t>.</w:t>
            </w:r>
            <w:r w:rsidRPr="00A62FB3">
              <w:rPr>
                <w:rFonts w:ascii="Calibri" w:eastAsia="Times New Roman" w:hAnsi="Calibri"/>
                <w:b/>
                <w:color w:val="000000"/>
                <w:sz w:val="18"/>
                <w:szCs w:val="18"/>
              </w:rPr>
              <w:t>807</w:t>
            </w:r>
            <w:r>
              <w:rPr>
                <w:rFonts w:ascii="Calibri" w:eastAsia="Times New Roman" w:hAnsi="Calibri"/>
                <w:b/>
                <w:color w:val="000000"/>
                <w:sz w:val="18"/>
                <w:szCs w:val="18"/>
              </w:rPr>
              <w:t xml:space="preserve"> m</w:t>
            </w:r>
          </w:p>
        </w:tc>
        <w:tc>
          <w:tcPr>
            <w:tcW w:w="972" w:type="pct"/>
            <w:tcBorders>
              <w:top w:val="single" w:sz="4" w:space="0" w:color="auto"/>
              <w:left w:val="nil"/>
              <w:bottom w:val="single" w:sz="4" w:space="0" w:color="auto"/>
              <w:right w:val="single" w:sz="4" w:space="0" w:color="000000"/>
            </w:tcBorders>
            <w:shd w:val="clear" w:color="auto" w:fill="auto"/>
            <w:noWrap/>
            <w:vAlign w:val="center"/>
            <w:hideMark/>
          </w:tcPr>
          <w:p w:rsidR="00A62FB3" w:rsidRPr="00557733" w:rsidRDefault="00A62FB3" w:rsidP="00A51E07">
            <w:pPr>
              <w:rPr>
                <w:rFonts w:eastAsia="Times New Roman"/>
                <w:b/>
                <w:color w:val="000000"/>
                <w:sz w:val="18"/>
                <w:szCs w:val="18"/>
              </w:rPr>
            </w:pPr>
            <w:r w:rsidRPr="00557733">
              <w:rPr>
                <w:rFonts w:eastAsia="Times New Roman"/>
                <w:b/>
                <w:color w:val="000000"/>
                <w:sz w:val="18"/>
                <w:szCs w:val="18"/>
              </w:rPr>
              <w:t>Coordenadas WGS84</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rsidR="00A62FB3" w:rsidRPr="00557733" w:rsidRDefault="00A62FB3" w:rsidP="00194859">
            <w:pPr>
              <w:rPr>
                <w:rFonts w:ascii="Calibri" w:eastAsia="Times New Roman" w:hAnsi="Calibri"/>
                <w:b/>
                <w:color w:val="000000"/>
                <w:sz w:val="18"/>
                <w:szCs w:val="18"/>
              </w:rPr>
            </w:pPr>
            <w:r w:rsidRPr="00557733">
              <w:rPr>
                <w:rFonts w:ascii="Calibri" w:eastAsia="Times New Roman" w:hAnsi="Calibri"/>
                <w:b/>
                <w:color w:val="000000"/>
                <w:sz w:val="18"/>
                <w:szCs w:val="18"/>
              </w:rPr>
              <w:t>Norte:</w:t>
            </w:r>
            <w:r w:rsidRPr="00557733">
              <w:rPr>
                <w:rFonts w:ascii="Calibri" w:eastAsia="Times New Roman" w:hAnsi="Calibri"/>
                <w:color w:val="000000"/>
                <w:sz w:val="18"/>
                <w:szCs w:val="18"/>
              </w:rPr>
              <w:t xml:space="preserve"> </w:t>
            </w:r>
            <w:r w:rsidRPr="00A62FB3">
              <w:rPr>
                <w:rFonts w:ascii="Calibri" w:eastAsia="Times New Roman" w:hAnsi="Calibri"/>
                <w:b/>
                <w:color w:val="000000"/>
                <w:sz w:val="18"/>
                <w:szCs w:val="18"/>
              </w:rPr>
              <w:t>6</w:t>
            </w:r>
            <w:r>
              <w:rPr>
                <w:rFonts w:ascii="Calibri" w:eastAsia="Times New Roman" w:hAnsi="Calibri"/>
                <w:b/>
                <w:color w:val="000000"/>
                <w:sz w:val="18"/>
                <w:szCs w:val="18"/>
              </w:rPr>
              <w:t>.</w:t>
            </w:r>
            <w:r w:rsidRPr="00A62FB3">
              <w:rPr>
                <w:rFonts w:ascii="Calibri" w:eastAsia="Times New Roman" w:hAnsi="Calibri"/>
                <w:b/>
                <w:color w:val="000000"/>
                <w:sz w:val="18"/>
                <w:szCs w:val="18"/>
              </w:rPr>
              <w:t>062</w:t>
            </w:r>
            <w:r>
              <w:rPr>
                <w:rFonts w:ascii="Calibri" w:eastAsia="Times New Roman" w:hAnsi="Calibri"/>
                <w:b/>
                <w:color w:val="000000"/>
                <w:sz w:val="18"/>
                <w:szCs w:val="18"/>
              </w:rPr>
              <w:t>.</w:t>
            </w:r>
            <w:r w:rsidRPr="00A62FB3">
              <w:rPr>
                <w:rFonts w:ascii="Calibri" w:eastAsia="Times New Roman" w:hAnsi="Calibri"/>
                <w:b/>
                <w:color w:val="000000"/>
                <w:sz w:val="18"/>
                <w:szCs w:val="18"/>
              </w:rPr>
              <w:t>905</w:t>
            </w:r>
            <w:r>
              <w:rPr>
                <w:rFonts w:ascii="Calibri" w:eastAsia="Times New Roman" w:hAnsi="Calibri"/>
                <w:b/>
                <w:color w:val="000000"/>
                <w:sz w:val="18"/>
                <w:szCs w:val="18"/>
              </w:rPr>
              <w:t xml:space="preserve"> m</w:t>
            </w:r>
          </w:p>
        </w:tc>
        <w:tc>
          <w:tcPr>
            <w:tcW w:w="787" w:type="pct"/>
            <w:tcBorders>
              <w:top w:val="single" w:sz="4" w:space="0" w:color="auto"/>
              <w:left w:val="nil"/>
              <w:bottom w:val="single" w:sz="4" w:space="0" w:color="auto"/>
              <w:right w:val="single" w:sz="4" w:space="0" w:color="000000"/>
            </w:tcBorders>
            <w:shd w:val="clear" w:color="auto" w:fill="auto"/>
            <w:noWrap/>
            <w:vAlign w:val="center"/>
            <w:hideMark/>
          </w:tcPr>
          <w:p w:rsidR="00A62FB3" w:rsidRPr="00557733" w:rsidRDefault="00A62FB3" w:rsidP="00194859">
            <w:pPr>
              <w:rPr>
                <w:rFonts w:ascii="Calibri" w:eastAsia="Times New Roman" w:hAnsi="Calibri"/>
                <w:b/>
                <w:color w:val="000000"/>
                <w:sz w:val="18"/>
                <w:szCs w:val="18"/>
              </w:rPr>
            </w:pPr>
            <w:r w:rsidRPr="00557733">
              <w:rPr>
                <w:rFonts w:ascii="Calibri" w:eastAsia="Times New Roman" w:hAnsi="Calibri"/>
                <w:b/>
                <w:color w:val="000000"/>
                <w:sz w:val="18"/>
                <w:szCs w:val="18"/>
              </w:rPr>
              <w:t>Este:</w:t>
            </w:r>
            <w:r>
              <w:t xml:space="preserve"> </w:t>
            </w:r>
            <w:r w:rsidRPr="00A62FB3">
              <w:rPr>
                <w:rFonts w:ascii="Calibri" w:eastAsia="Times New Roman" w:hAnsi="Calibri"/>
                <w:b/>
                <w:color w:val="000000"/>
                <w:sz w:val="18"/>
                <w:szCs w:val="18"/>
              </w:rPr>
              <w:t>260</w:t>
            </w:r>
            <w:r>
              <w:rPr>
                <w:rFonts w:ascii="Calibri" w:eastAsia="Times New Roman" w:hAnsi="Calibri"/>
                <w:b/>
                <w:color w:val="000000"/>
                <w:sz w:val="18"/>
                <w:szCs w:val="18"/>
              </w:rPr>
              <w:t>.</w:t>
            </w:r>
            <w:r w:rsidRPr="00A62FB3">
              <w:rPr>
                <w:rFonts w:ascii="Calibri" w:eastAsia="Times New Roman" w:hAnsi="Calibri"/>
                <w:b/>
                <w:color w:val="000000"/>
                <w:sz w:val="18"/>
                <w:szCs w:val="18"/>
              </w:rPr>
              <w:t>807</w:t>
            </w:r>
            <w:r>
              <w:rPr>
                <w:rFonts w:ascii="Calibri" w:eastAsia="Times New Roman" w:hAnsi="Calibri"/>
                <w:b/>
                <w:color w:val="000000"/>
                <w:sz w:val="18"/>
                <w:szCs w:val="18"/>
              </w:rPr>
              <w:t xml:space="preserve"> m</w:t>
            </w:r>
          </w:p>
        </w:tc>
      </w:tr>
      <w:tr w:rsidR="007A7837" w:rsidRPr="00557733" w:rsidTr="00E349AF">
        <w:trPr>
          <w:trHeight w:val="453"/>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7A7837" w:rsidRPr="00557733" w:rsidRDefault="007A7837"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A62FB3">
              <w:rPr>
                <w:rFonts w:eastAsia="Times New Roman"/>
                <w:color w:val="000000"/>
                <w:sz w:val="18"/>
                <w:szCs w:val="18"/>
              </w:rPr>
              <w:t>En la fotografía se observa el biofiltro (lombrifiltro)</w:t>
            </w:r>
            <w:r w:rsidR="00194859">
              <w:rPr>
                <w:rFonts w:eastAsia="Times New Roman"/>
                <w:color w:val="000000"/>
                <w:sz w:val="18"/>
                <w:szCs w:val="18"/>
              </w:rPr>
              <w:t xml:space="preserve"> construido en hormigón. Como se observa, el sistema cuenta con un sistema de regadores que distribuyen el efluente sobre baldosas que salpican el efluente sobre el lecho. Se pueden observar la presencia de apozamientos.</w:t>
            </w:r>
            <w:r w:rsidR="00430536">
              <w:rPr>
                <w:noProof/>
                <w:lang w:eastAsia="es-CL"/>
              </w:rPr>
              <w:t xml:space="preserve"> </w:t>
            </w:r>
          </w:p>
          <w:p w:rsidR="007A7837" w:rsidRPr="00557733" w:rsidRDefault="007A7837" w:rsidP="00A51E07">
            <w:pPr>
              <w:rPr>
                <w:rFonts w:eastAsia="Times New Roman"/>
                <w:color w:val="000000"/>
                <w:sz w:val="18"/>
                <w:szCs w:val="18"/>
              </w:rPr>
            </w:pP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7A7837" w:rsidRPr="00557733" w:rsidRDefault="007A7837"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194859">
              <w:rPr>
                <w:rFonts w:eastAsia="Times New Roman"/>
                <w:color w:val="000000"/>
                <w:sz w:val="18"/>
                <w:szCs w:val="18"/>
              </w:rPr>
              <w:t xml:space="preserve">Primer plano de los regadores descargando el efluente sobre baldosas que distribuyen el efluente a modo de salpicaduras sobre el lecho del lombrifiltro. Se observa, además, </w:t>
            </w:r>
            <w:r w:rsidR="0059080A">
              <w:rPr>
                <w:rFonts w:eastAsia="Times New Roman"/>
                <w:color w:val="000000"/>
                <w:sz w:val="18"/>
                <w:szCs w:val="18"/>
              </w:rPr>
              <w:t xml:space="preserve">presencia de </w:t>
            </w:r>
            <w:r w:rsidR="00194859">
              <w:rPr>
                <w:rFonts w:eastAsia="Times New Roman"/>
                <w:color w:val="000000"/>
                <w:sz w:val="18"/>
                <w:szCs w:val="18"/>
              </w:rPr>
              <w:t>apozamientos</w:t>
            </w:r>
            <w:r w:rsidR="00D86610">
              <w:rPr>
                <w:rFonts w:eastAsia="Times New Roman"/>
                <w:color w:val="000000"/>
                <w:sz w:val="18"/>
                <w:szCs w:val="18"/>
              </w:rPr>
              <w:t xml:space="preserve"> en distintos puntos del lecho</w:t>
            </w:r>
            <w:r w:rsidR="00194859">
              <w:rPr>
                <w:rFonts w:eastAsia="Times New Roman"/>
                <w:color w:val="000000"/>
                <w:sz w:val="18"/>
                <w:szCs w:val="18"/>
              </w:rPr>
              <w:t>.</w:t>
            </w:r>
          </w:p>
          <w:p w:rsidR="007A7837" w:rsidRPr="00557733" w:rsidRDefault="007A7837" w:rsidP="00A51E07">
            <w:pPr>
              <w:rPr>
                <w:rFonts w:eastAsia="Times New Roman"/>
                <w:color w:val="000000"/>
                <w:sz w:val="18"/>
                <w:szCs w:val="18"/>
              </w:rPr>
            </w:pPr>
          </w:p>
        </w:tc>
      </w:tr>
      <w:tr w:rsidR="007A7837" w:rsidRPr="00F551C3" w:rsidTr="00194859">
        <w:trPr>
          <w:trHeight w:val="481"/>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rsidR="007A7837" w:rsidRPr="00F551C3" w:rsidRDefault="007A7837" w:rsidP="00A51E07">
            <w:pPr>
              <w:rPr>
                <w:rFonts w:ascii="Calibri" w:eastAsia="Times New Roman" w:hAnsi="Calibri"/>
                <w:color w:val="000000"/>
                <w:sz w:val="20"/>
                <w:szCs w:val="20"/>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rsidR="007A7837" w:rsidRPr="00F551C3" w:rsidRDefault="007A7837" w:rsidP="00A51E07">
            <w:pPr>
              <w:rPr>
                <w:rFonts w:ascii="Calibri" w:eastAsia="Times New Roman" w:hAnsi="Calibri"/>
                <w:color w:val="000000"/>
                <w:sz w:val="20"/>
                <w:szCs w:val="20"/>
              </w:rPr>
            </w:pPr>
          </w:p>
        </w:tc>
      </w:tr>
    </w:tbl>
    <w:p w:rsidR="00260ABA" w:rsidRDefault="00260ABA">
      <w:pPr>
        <w:jc w:val="left"/>
        <w:rPr>
          <w:rFonts w:ascii="Calibri" w:hAnsi="Calibri"/>
        </w:rPr>
      </w:pPr>
    </w:p>
    <w:p w:rsidR="00B90CC6" w:rsidRDefault="00B90CC6">
      <w:pPr>
        <w:jc w:val="left"/>
        <w:rPr>
          <w:rFonts w:ascii="Calibri" w:hAnsi="Calibri"/>
        </w:rPr>
      </w:pPr>
      <w:r>
        <w:br w:type="page"/>
      </w:r>
    </w:p>
    <w:tbl>
      <w:tblPr>
        <w:tblStyle w:val="Tablaconcuadrcula"/>
        <w:tblW w:w="5000" w:type="pct"/>
        <w:tblLook w:val="04A0" w:firstRow="1" w:lastRow="0" w:firstColumn="1" w:lastColumn="0" w:noHBand="0" w:noVBand="1"/>
      </w:tblPr>
      <w:tblGrid>
        <w:gridCol w:w="3830"/>
        <w:gridCol w:w="9958"/>
      </w:tblGrid>
      <w:tr w:rsidR="00B90CC6" w:rsidRPr="0025129B" w:rsidTr="007B6436">
        <w:trPr>
          <w:trHeight w:val="142"/>
        </w:trPr>
        <w:tc>
          <w:tcPr>
            <w:tcW w:w="1389" w:type="pct"/>
          </w:tcPr>
          <w:p w:rsidR="00B90CC6" w:rsidRPr="0025129B" w:rsidRDefault="00B90CC6" w:rsidP="007B6436">
            <w:r>
              <w:br w:type="page"/>
            </w:r>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224DE" w:rsidRPr="00E51946">
              <w:t>2</w:t>
            </w:r>
          </w:p>
        </w:tc>
        <w:tc>
          <w:tcPr>
            <w:tcW w:w="3611" w:type="pct"/>
          </w:tcPr>
          <w:p w:rsidR="00B90CC6" w:rsidRPr="0025129B" w:rsidRDefault="00B90CC6" w:rsidP="007B643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Pr="00E51946">
              <w:rPr>
                <w:rFonts w:eastAsia="Times New Roman"/>
                <w:color w:val="000000"/>
                <w:lang w:eastAsia="es-CL"/>
              </w:rPr>
              <w:t xml:space="preserve"> 4</w:t>
            </w:r>
          </w:p>
        </w:tc>
      </w:tr>
      <w:tr w:rsidR="00B90CC6" w:rsidRPr="0025129B" w:rsidTr="007B6436">
        <w:trPr>
          <w:trHeight w:val="319"/>
        </w:trPr>
        <w:tc>
          <w:tcPr>
            <w:tcW w:w="5000" w:type="pct"/>
            <w:gridSpan w:val="2"/>
            <w:tcBorders>
              <w:bottom w:val="single" w:sz="4" w:space="0" w:color="auto"/>
            </w:tcBorders>
          </w:tcPr>
          <w:p w:rsidR="00B90CC6" w:rsidRDefault="00B90CC6" w:rsidP="007B6436">
            <w:pPr>
              <w:rPr>
                <w:b/>
              </w:rPr>
            </w:pPr>
            <w:r>
              <w:rPr>
                <w:b/>
              </w:rPr>
              <w:t>Exigencia (s)</w:t>
            </w:r>
            <w:r w:rsidRPr="0025129B">
              <w:rPr>
                <w:b/>
              </w:rPr>
              <w:t>:</w:t>
            </w:r>
            <w:r>
              <w:rPr>
                <w:b/>
              </w:rPr>
              <w:t xml:space="preserve"> </w:t>
            </w:r>
          </w:p>
          <w:p w:rsidR="00B90CC6" w:rsidRDefault="001224DE" w:rsidP="007B6436">
            <w:pPr>
              <w:rPr>
                <w:b/>
              </w:rPr>
            </w:pPr>
            <w:r>
              <w:rPr>
                <w:b/>
              </w:rPr>
              <w:t>Considerando 3.1. – RCA N.° 120/2001</w:t>
            </w:r>
          </w:p>
          <w:p w:rsidR="00B90CC6" w:rsidRDefault="00B90CC6" w:rsidP="007B6436">
            <w:pPr>
              <w:rPr>
                <w:b/>
              </w:rPr>
            </w:pPr>
          </w:p>
          <w:p w:rsidR="00B90CC6" w:rsidRPr="008D5706" w:rsidRDefault="00A86CA3" w:rsidP="00A86CA3">
            <w:pPr>
              <w:rPr>
                <w:i/>
              </w:rPr>
            </w:pPr>
            <w:r>
              <w:rPr>
                <w:i/>
              </w:rPr>
              <w:t>“</w:t>
            </w:r>
            <w:r w:rsidRPr="00A86CA3">
              <w:rPr>
                <w:i/>
              </w:rPr>
              <w:t>El efluente de la planta será sometido a un proceso desinfección a</w:t>
            </w:r>
            <w:r>
              <w:rPr>
                <w:i/>
              </w:rPr>
              <w:t xml:space="preserve"> </w:t>
            </w:r>
            <w:r w:rsidRPr="00A86CA3">
              <w:rPr>
                <w:i/>
              </w:rPr>
              <w:t>través de la aplicación de radiación po</w:t>
            </w:r>
            <w:r>
              <w:rPr>
                <w:i/>
              </w:rPr>
              <w:t>r medio de rayos ultravioleta.</w:t>
            </w:r>
            <w:r w:rsidR="00B90CC6">
              <w:rPr>
                <w:i/>
              </w:rPr>
              <w:t>”</w:t>
            </w:r>
          </w:p>
          <w:p w:rsidR="00B90CC6" w:rsidRPr="0025129B" w:rsidRDefault="00B90CC6" w:rsidP="007B6436">
            <w:pPr>
              <w:rPr>
                <w:b/>
              </w:rPr>
            </w:pPr>
          </w:p>
        </w:tc>
      </w:tr>
      <w:tr w:rsidR="00B90CC6" w:rsidRPr="0025129B" w:rsidTr="007B6436">
        <w:trPr>
          <w:trHeight w:val="627"/>
        </w:trPr>
        <w:tc>
          <w:tcPr>
            <w:tcW w:w="5000" w:type="pct"/>
            <w:gridSpan w:val="2"/>
          </w:tcPr>
          <w:p w:rsidR="00B90CC6" w:rsidRDefault="00B90CC6" w:rsidP="007B6436">
            <w:pPr>
              <w:jc w:val="left"/>
              <w:rPr>
                <w:color w:val="FF0000"/>
              </w:rPr>
            </w:pPr>
            <w:r w:rsidRPr="00F15F8C">
              <w:rPr>
                <w:b/>
              </w:rPr>
              <w:t>Hecho (s):</w:t>
            </w:r>
            <w:r w:rsidRPr="007E2D5C">
              <w:t xml:space="preserve"> </w:t>
            </w:r>
          </w:p>
          <w:p w:rsidR="00A86CA3" w:rsidRPr="00A86CA3" w:rsidRDefault="00B90CC6" w:rsidP="00A86CA3">
            <w:pPr>
              <w:pStyle w:val="Prrafodelista"/>
              <w:numPr>
                <w:ilvl w:val="0"/>
                <w:numId w:val="30"/>
              </w:numPr>
            </w:pPr>
            <w:r w:rsidRPr="00AC6F90">
              <w:rPr>
                <w:rFonts w:ascii="Calibri" w:eastAsia="Times New Roman" w:hAnsi="Calibri"/>
                <w:color w:val="000000"/>
                <w:lang w:eastAsia="es-CL"/>
              </w:rPr>
              <w:t xml:space="preserve"> Durante las actividades de inspección se constató que el sistema de</w:t>
            </w:r>
            <w:r w:rsidR="00A86CA3">
              <w:rPr>
                <w:rFonts w:ascii="Calibri" w:eastAsia="Times New Roman" w:hAnsi="Calibri"/>
                <w:color w:val="000000"/>
                <w:lang w:eastAsia="es-CL"/>
              </w:rPr>
              <w:t xml:space="preserve"> desinfección por radiación </w:t>
            </w:r>
            <w:r w:rsidR="005E7900">
              <w:rPr>
                <w:rFonts w:ascii="Calibri" w:eastAsia="Times New Roman" w:hAnsi="Calibri"/>
                <w:color w:val="000000"/>
                <w:lang w:eastAsia="es-CL"/>
              </w:rPr>
              <w:t>U.V.</w:t>
            </w:r>
            <w:r w:rsidR="00A86CA3">
              <w:rPr>
                <w:rFonts w:ascii="Calibri" w:eastAsia="Times New Roman" w:hAnsi="Calibri"/>
                <w:color w:val="000000"/>
                <w:lang w:eastAsia="es-CL"/>
              </w:rPr>
              <w:t xml:space="preserve"> establecido en la RCA N.° 120/2001 no se encuentra operativo.</w:t>
            </w:r>
          </w:p>
          <w:p w:rsidR="00A86CA3" w:rsidRPr="00A86CA3" w:rsidRDefault="00A86CA3" w:rsidP="00A86CA3">
            <w:pPr>
              <w:pStyle w:val="Prrafodelista"/>
              <w:ind w:left="360"/>
            </w:pPr>
            <w:r>
              <w:rPr>
                <w:rFonts w:ascii="Calibri" w:eastAsia="Times New Roman" w:hAnsi="Calibri"/>
                <w:color w:val="000000"/>
                <w:lang w:eastAsia="es-CL"/>
              </w:rPr>
              <w:t xml:space="preserve"> </w:t>
            </w:r>
          </w:p>
          <w:p w:rsidR="00A86CA3" w:rsidRDefault="00A86CA3" w:rsidP="00A86CA3">
            <w:pPr>
              <w:pStyle w:val="Prrafodelista"/>
              <w:numPr>
                <w:ilvl w:val="0"/>
                <w:numId w:val="30"/>
              </w:numPr>
              <w:rPr>
                <w:rFonts w:ascii="Calibri" w:eastAsia="Times New Roman" w:hAnsi="Calibri"/>
                <w:color w:val="000000"/>
                <w:lang w:eastAsia="es-CL"/>
              </w:rPr>
            </w:pPr>
            <w:r w:rsidRPr="00A82F81">
              <w:rPr>
                <w:rFonts w:ascii="Calibri" w:eastAsia="Times New Roman" w:hAnsi="Calibri"/>
                <w:color w:val="000000"/>
                <w:lang w:eastAsia="es-CL"/>
              </w:rPr>
              <w:t xml:space="preserve">Se consultó el Plantero, Sr. Rolando Escobar, respecto al funcionamiento del sistema de desinfección por radiación </w:t>
            </w:r>
            <w:r w:rsidR="005E7900">
              <w:rPr>
                <w:rFonts w:ascii="Calibri" w:eastAsia="Times New Roman" w:hAnsi="Calibri"/>
                <w:color w:val="000000"/>
                <w:lang w:eastAsia="es-CL"/>
              </w:rPr>
              <w:t>U.V.</w:t>
            </w:r>
            <w:r w:rsidR="00ED6B73">
              <w:rPr>
                <w:rFonts w:ascii="Calibri" w:eastAsia="Times New Roman" w:hAnsi="Calibri"/>
                <w:color w:val="000000"/>
                <w:lang w:eastAsia="es-CL"/>
              </w:rPr>
              <w:t>,</w:t>
            </w:r>
            <w:r w:rsidR="00A82F81" w:rsidRPr="00A82F81">
              <w:rPr>
                <w:rFonts w:ascii="Calibri" w:eastAsia="Times New Roman" w:hAnsi="Calibri"/>
                <w:color w:val="000000"/>
                <w:lang w:eastAsia="es-CL"/>
              </w:rPr>
              <w:t xml:space="preserve"> quien indicó</w:t>
            </w:r>
            <w:r w:rsidR="0059080A" w:rsidRPr="00A82F81">
              <w:rPr>
                <w:rFonts w:ascii="Calibri" w:eastAsia="Times New Roman" w:hAnsi="Calibri"/>
                <w:color w:val="000000"/>
                <w:lang w:eastAsia="es-CL"/>
              </w:rPr>
              <w:t xml:space="preserve"> </w:t>
            </w:r>
            <w:r w:rsidRPr="00A82F81">
              <w:rPr>
                <w:rFonts w:ascii="Calibri" w:eastAsia="Times New Roman" w:hAnsi="Calibri"/>
                <w:color w:val="000000"/>
                <w:lang w:eastAsia="es-CL"/>
              </w:rPr>
              <w:t>desconoce</w:t>
            </w:r>
            <w:r w:rsidR="00A82F81" w:rsidRPr="00A82F81">
              <w:rPr>
                <w:rFonts w:ascii="Calibri" w:eastAsia="Times New Roman" w:hAnsi="Calibri"/>
                <w:color w:val="000000"/>
                <w:lang w:eastAsia="es-CL"/>
              </w:rPr>
              <w:t>r</w:t>
            </w:r>
            <w:r w:rsidRPr="00A82F81">
              <w:rPr>
                <w:rFonts w:ascii="Calibri" w:eastAsia="Times New Roman" w:hAnsi="Calibri"/>
                <w:color w:val="000000"/>
                <w:lang w:eastAsia="es-CL"/>
              </w:rPr>
              <w:t xml:space="preserve"> el motivo </w:t>
            </w:r>
            <w:r w:rsidR="00A82F81" w:rsidRPr="00A82F81">
              <w:rPr>
                <w:rFonts w:ascii="Calibri" w:eastAsia="Times New Roman" w:hAnsi="Calibri"/>
                <w:color w:val="000000"/>
                <w:lang w:eastAsia="es-CL"/>
              </w:rPr>
              <w:t xml:space="preserve">de </w:t>
            </w:r>
            <w:r w:rsidR="00ED6B73">
              <w:rPr>
                <w:rFonts w:ascii="Calibri" w:eastAsia="Times New Roman" w:hAnsi="Calibri"/>
                <w:color w:val="000000"/>
                <w:lang w:eastAsia="es-CL"/>
              </w:rPr>
              <w:t>q</w:t>
            </w:r>
            <w:r w:rsidR="00D86610">
              <w:rPr>
                <w:rFonts w:ascii="Calibri" w:eastAsia="Times New Roman" w:hAnsi="Calibri"/>
                <w:color w:val="000000"/>
                <w:lang w:eastAsia="es-CL"/>
              </w:rPr>
              <w:t xml:space="preserve">ue esta </w:t>
            </w:r>
            <w:r w:rsidR="00ED6B73">
              <w:rPr>
                <w:rFonts w:ascii="Calibri" w:eastAsia="Times New Roman" w:hAnsi="Calibri"/>
                <w:color w:val="000000"/>
                <w:lang w:eastAsia="es-CL"/>
              </w:rPr>
              <w:t>unidad no se encontrara operativa.</w:t>
            </w:r>
          </w:p>
          <w:p w:rsidR="00A82F81" w:rsidRPr="00A82F81" w:rsidRDefault="00A82F81" w:rsidP="00A82F81">
            <w:pPr>
              <w:rPr>
                <w:rFonts w:ascii="Calibri" w:eastAsia="Times New Roman" w:hAnsi="Calibri"/>
                <w:color w:val="000000"/>
                <w:lang w:eastAsia="es-CL"/>
              </w:rPr>
            </w:pPr>
          </w:p>
          <w:p w:rsidR="00B90CC6" w:rsidRPr="00B01FC2" w:rsidRDefault="00A86CA3" w:rsidP="00A86CA3">
            <w:pPr>
              <w:pStyle w:val="Prrafodelista"/>
              <w:numPr>
                <w:ilvl w:val="0"/>
                <w:numId w:val="30"/>
              </w:numPr>
            </w:pPr>
            <w:r>
              <w:rPr>
                <w:rFonts w:ascii="Calibri" w:eastAsia="Times New Roman" w:hAnsi="Calibri"/>
                <w:color w:val="000000"/>
                <w:lang w:eastAsia="es-CL"/>
              </w:rPr>
              <w:t xml:space="preserve">En la inspección se solicitó al Sr. Escobar abrir la tapa del sistema de desinfección </w:t>
            </w:r>
            <w:r w:rsidR="005E7900">
              <w:rPr>
                <w:rFonts w:ascii="Calibri" w:eastAsia="Times New Roman" w:hAnsi="Calibri"/>
                <w:color w:val="000000"/>
                <w:lang w:eastAsia="es-CL"/>
              </w:rPr>
              <w:t>U.V.</w:t>
            </w:r>
            <w:r>
              <w:rPr>
                <w:rFonts w:ascii="Calibri" w:eastAsia="Times New Roman" w:hAnsi="Calibri"/>
                <w:color w:val="000000"/>
                <w:lang w:eastAsia="es-CL"/>
              </w:rPr>
              <w:t>, constatando que posee una capacidad de contener 8 tubos</w:t>
            </w:r>
            <w:r w:rsidR="003E515C">
              <w:rPr>
                <w:rFonts w:ascii="Calibri" w:eastAsia="Times New Roman" w:hAnsi="Calibri"/>
                <w:color w:val="000000"/>
                <w:lang w:eastAsia="es-CL"/>
              </w:rPr>
              <w:t xml:space="preserve"> </w:t>
            </w:r>
            <w:r w:rsidR="005E7900">
              <w:rPr>
                <w:rFonts w:ascii="Calibri" w:eastAsia="Times New Roman" w:hAnsi="Calibri"/>
                <w:color w:val="000000"/>
                <w:lang w:eastAsia="es-CL"/>
              </w:rPr>
              <w:t>U.V.</w:t>
            </w:r>
            <w:r>
              <w:rPr>
                <w:rFonts w:ascii="Calibri" w:eastAsia="Times New Roman" w:hAnsi="Calibri"/>
                <w:color w:val="000000"/>
                <w:lang w:eastAsia="es-CL"/>
              </w:rPr>
              <w:t>, sin embargo, se constató la presencia de sólo 4 tubos</w:t>
            </w:r>
            <w:r w:rsidR="003E515C">
              <w:rPr>
                <w:rFonts w:ascii="Calibri" w:eastAsia="Times New Roman" w:hAnsi="Calibri"/>
                <w:color w:val="000000"/>
                <w:lang w:eastAsia="es-CL"/>
              </w:rPr>
              <w:t>.</w:t>
            </w:r>
            <w:r w:rsidR="00ED2C99">
              <w:rPr>
                <w:rFonts w:ascii="Calibri" w:eastAsia="Times New Roman" w:hAnsi="Calibri"/>
                <w:color w:val="000000"/>
                <w:lang w:eastAsia="es-CL"/>
              </w:rPr>
              <w:t xml:space="preserve"> Además, se constató que el sistema estaba desconectado del tomacorriente.</w:t>
            </w:r>
          </w:p>
          <w:p w:rsidR="00B90CC6" w:rsidRPr="00B01FC2" w:rsidRDefault="00B90CC6" w:rsidP="007B6436"/>
          <w:p w:rsidR="00B90CC6" w:rsidRDefault="003E515C" w:rsidP="003E515C">
            <w:pPr>
              <w:pStyle w:val="Prrafodelista"/>
              <w:numPr>
                <w:ilvl w:val="0"/>
                <w:numId w:val="30"/>
              </w:numPr>
              <w:ind w:left="284" w:hanging="284"/>
            </w:pPr>
            <w:r>
              <w:t xml:space="preserve">En el sector del sistema de desinfección </w:t>
            </w:r>
            <w:r w:rsidR="005E7900">
              <w:t>U.V.</w:t>
            </w:r>
            <w:r>
              <w:t xml:space="preserve"> se percibieron olores molestos</w:t>
            </w:r>
            <w:r w:rsidR="00A82F81">
              <w:t xml:space="preserve"> durante la inspección</w:t>
            </w:r>
            <w:r>
              <w:t>.</w:t>
            </w:r>
          </w:p>
          <w:p w:rsidR="00BB1C68" w:rsidRPr="00BB1C68" w:rsidRDefault="00BB1C68" w:rsidP="00BB1C68">
            <w:pPr>
              <w:pStyle w:val="Prrafodelista"/>
            </w:pPr>
          </w:p>
          <w:p w:rsidR="00BB1C68" w:rsidRDefault="00BB1C68" w:rsidP="00BB1C68">
            <w:pPr>
              <w:pStyle w:val="Prrafodelista"/>
              <w:numPr>
                <w:ilvl w:val="0"/>
                <w:numId w:val="28"/>
              </w:numPr>
              <w:ind w:left="284" w:hanging="284"/>
            </w:pPr>
            <w:r>
              <w:t>Cabe señalar que en un Informe de Evaluación remitido con fecha 02 de julio de 2015 (Anexo 2), el titular señala:</w:t>
            </w:r>
          </w:p>
          <w:p w:rsidR="00BB1C68" w:rsidRDefault="00BB1C68" w:rsidP="00BB1C68">
            <w:pPr>
              <w:pStyle w:val="Prrafodelista"/>
              <w:ind w:left="284"/>
              <w:rPr>
                <w:i/>
              </w:rPr>
            </w:pPr>
          </w:p>
          <w:p w:rsidR="00BB1C68" w:rsidRDefault="00BB1C68" w:rsidP="00BB1C68">
            <w:pPr>
              <w:pStyle w:val="Prrafodelista"/>
              <w:ind w:left="284"/>
              <w:rPr>
                <w:i/>
              </w:rPr>
            </w:pPr>
            <w:r>
              <w:t>R</w:t>
            </w:r>
            <w:r w:rsidRPr="00AB7552">
              <w:t>especto de</w:t>
            </w:r>
            <w:r>
              <w:t xml:space="preserve">l mal olor y falta de operación del sistema de desinfección </w:t>
            </w:r>
            <w:r w:rsidR="005E7900">
              <w:t>U.V.</w:t>
            </w:r>
            <w:r>
              <w:t>, que: “</w:t>
            </w:r>
            <w:r w:rsidRPr="00CE6B5B">
              <w:rPr>
                <w:i/>
              </w:rPr>
              <w:t>Se han pedido cotizaciones a proveedores de sistemas de tubos Ultravioletas, no existiendo respuestas favorables al respecto, al parecer el sistema es obsoleto y carece de repuestos disponibles en el Mercado. (Se Evalúa el cambio del sistema).</w:t>
            </w:r>
            <w:r>
              <w:rPr>
                <w:i/>
              </w:rPr>
              <w:t>”</w:t>
            </w:r>
          </w:p>
          <w:p w:rsidR="00B015EB" w:rsidRPr="00B015EB" w:rsidRDefault="00B015EB" w:rsidP="00B015EB"/>
        </w:tc>
      </w:tr>
    </w:tbl>
    <w:p w:rsidR="003E515C" w:rsidRDefault="003E515C" w:rsidP="00EA1473">
      <w:pPr>
        <w:pStyle w:val="Textoindependiente"/>
      </w:pPr>
    </w:p>
    <w:p w:rsidR="003E515C" w:rsidRDefault="003E515C">
      <w:pPr>
        <w:jc w:val="left"/>
        <w:rPr>
          <w:rFonts w:ascii="Calibri" w:hAnsi="Calibri"/>
        </w:rPr>
      </w:pPr>
      <w:r>
        <w:br w:type="page"/>
      </w:r>
    </w:p>
    <w:tbl>
      <w:tblPr>
        <w:tblW w:w="13687" w:type="dxa"/>
        <w:jc w:val="center"/>
        <w:tblCellMar>
          <w:left w:w="70" w:type="dxa"/>
          <w:right w:w="70" w:type="dxa"/>
        </w:tblCellMar>
        <w:tblLook w:val="04A0" w:firstRow="1" w:lastRow="0" w:firstColumn="1" w:lastColumn="0" w:noHBand="0" w:noVBand="1"/>
      </w:tblPr>
      <w:tblGrid>
        <w:gridCol w:w="2522"/>
        <w:gridCol w:w="1968"/>
        <w:gridCol w:w="2351"/>
        <w:gridCol w:w="2661"/>
        <w:gridCol w:w="2031"/>
        <w:gridCol w:w="2154"/>
      </w:tblGrid>
      <w:tr w:rsidR="003E515C" w:rsidRPr="005626CB" w:rsidTr="00E349A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E515C" w:rsidRPr="005626CB" w:rsidRDefault="003E515C" w:rsidP="007B6436">
            <w:pPr>
              <w:jc w:val="center"/>
              <w:rPr>
                <w:rFonts w:eastAsia="Times New Roman"/>
                <w:b/>
                <w:bCs/>
                <w:color w:val="000000"/>
                <w:sz w:val="20"/>
                <w:szCs w:val="20"/>
              </w:rPr>
            </w:pP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3E515C" w:rsidRPr="005626CB" w:rsidTr="00ED2C99">
        <w:trPr>
          <w:trHeight w:val="4643"/>
          <w:jc w:val="center"/>
        </w:trPr>
        <w:tc>
          <w:tcPr>
            <w:tcW w:w="2499" w:type="pct"/>
            <w:gridSpan w:val="3"/>
            <w:tcBorders>
              <w:top w:val="nil"/>
              <w:left w:val="single" w:sz="4" w:space="0" w:color="auto"/>
              <w:right w:val="single" w:sz="4" w:space="0" w:color="auto"/>
            </w:tcBorders>
            <w:shd w:val="clear" w:color="auto" w:fill="auto"/>
            <w:noWrap/>
            <w:vAlign w:val="center"/>
            <w:hideMark/>
          </w:tcPr>
          <w:p w:rsidR="003E515C" w:rsidRPr="005626CB" w:rsidRDefault="00AA0DDD" w:rsidP="00A51E07">
            <w:pPr>
              <w:jc w:val="center"/>
              <w:rPr>
                <w:rFonts w:eastAsia="Times New Roman"/>
                <w:color w:val="000000"/>
                <w:sz w:val="20"/>
                <w:szCs w:val="20"/>
              </w:rPr>
            </w:pPr>
            <w:r>
              <w:rPr>
                <w:noProof/>
                <w:lang w:eastAsia="es-CL"/>
              </w:rPr>
              <mc:AlternateContent>
                <mc:Choice Requires="wps">
                  <w:drawing>
                    <wp:anchor distT="0" distB="0" distL="114300" distR="114300" simplePos="0" relativeHeight="251681792" behindDoc="0" locked="0" layoutInCell="1" allowOverlap="1" wp14:anchorId="37042EF7" wp14:editId="368A84BC">
                      <wp:simplePos x="0" y="0"/>
                      <wp:positionH relativeFrom="column">
                        <wp:posOffset>2482215</wp:posOffset>
                      </wp:positionH>
                      <wp:positionV relativeFrom="paragraph">
                        <wp:posOffset>137160</wp:posOffset>
                      </wp:positionV>
                      <wp:extent cx="1386205" cy="542925"/>
                      <wp:effectExtent l="0" t="0" r="23495" b="485775"/>
                      <wp:wrapNone/>
                      <wp:docPr id="25" name="25 Llamada rectangular redondeada"/>
                      <wp:cNvGraphicFramePr/>
                      <a:graphic xmlns:a="http://schemas.openxmlformats.org/drawingml/2006/main">
                        <a:graphicData uri="http://schemas.microsoft.com/office/word/2010/wordprocessingShape">
                          <wps:wsp>
                            <wps:cNvSpPr/>
                            <wps:spPr>
                              <a:xfrm>
                                <a:off x="2881223" y="1164566"/>
                                <a:ext cx="1386205" cy="542925"/>
                              </a:xfrm>
                              <a:prstGeom prst="wedgeRoundRectCallout">
                                <a:avLst>
                                  <a:gd name="adj1" fmla="val 22660"/>
                                  <a:gd name="adj2" fmla="val 129680"/>
                                  <a:gd name="adj3" fmla="val 16667"/>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AA0DDD" w:rsidRDefault="004834B8" w:rsidP="00443A1D">
                                  <w:pPr>
                                    <w:jc w:val="center"/>
                                    <w:rPr>
                                      <w:b/>
                                      <w:color w:val="000000" w:themeColor="text1"/>
                                    </w:rPr>
                                  </w:pPr>
                                  <w:r w:rsidRPr="00AA0DDD">
                                    <w:rPr>
                                      <w:b/>
                                      <w:color w:val="000000" w:themeColor="text1"/>
                                    </w:rPr>
                                    <w:t>SISTEMA UV</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 Llamada rectangular redondeada" o:spid="_x0000_s1033" type="#_x0000_t62" style="position:absolute;left:0;text-align:left;margin-left:195.45pt;margin-top:10.8pt;width:109.15pt;height:42.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" adj="15695,38811" fillcolor="#f79646 [3209]" strokecolor="#974706 [1609]" strokeweight="2pt">
                      <v:textbox inset="0,0,0,0">
                        <w:txbxContent>
                          <w:p w:rsidR="004834B8" w:rsidRPr="00AA0DDD" w:rsidRDefault="004834B8" w:rsidP="00443A1D">
                            <w:pPr>
                              <w:jc w:val="center"/>
                              <w:rPr>
                                <w:b/>
                                <w:color w:val="000000" w:themeColor="text1"/>
                              </w:rPr>
                            </w:pPr>
                            <w:r w:rsidRPr="00AA0DDD">
                              <w:rPr>
                                <w:b/>
                                <w:color w:val="000000" w:themeColor="text1"/>
                              </w:rPr>
                              <w:t>SISTEMA UV</w:t>
                            </w:r>
                          </w:p>
                        </w:txbxContent>
                      </v:textbox>
                    </v:shape>
                  </w:pict>
                </mc:Fallback>
              </mc:AlternateContent>
            </w:r>
            <w:r w:rsidR="00AD555D">
              <w:rPr>
                <w:rFonts w:eastAsia="Times New Roman"/>
                <w:b/>
                <w:noProof/>
                <w:color w:val="000000"/>
                <w:sz w:val="18"/>
                <w:szCs w:val="18"/>
                <w:lang w:eastAsia="es-CL"/>
              </w:rPr>
              <mc:AlternateContent>
                <mc:Choice Requires="wps">
                  <w:drawing>
                    <wp:anchor distT="0" distB="0" distL="114300" distR="114300" simplePos="0" relativeHeight="251677696" behindDoc="0" locked="0" layoutInCell="1" allowOverlap="1" wp14:anchorId="7B12F350" wp14:editId="210D4E28">
                      <wp:simplePos x="0" y="0"/>
                      <wp:positionH relativeFrom="column">
                        <wp:posOffset>501015</wp:posOffset>
                      </wp:positionH>
                      <wp:positionV relativeFrom="paragraph">
                        <wp:posOffset>916940</wp:posOffset>
                      </wp:positionV>
                      <wp:extent cx="3628390" cy="1093470"/>
                      <wp:effectExtent l="0" t="400050" r="0" b="392430"/>
                      <wp:wrapNone/>
                      <wp:docPr id="23" name="23 Anillo"/>
                      <wp:cNvGraphicFramePr/>
                      <a:graphic xmlns:a="http://schemas.openxmlformats.org/drawingml/2006/main">
                        <a:graphicData uri="http://schemas.microsoft.com/office/word/2010/wordprocessingShape">
                          <wps:wsp>
                            <wps:cNvSpPr/>
                            <wps:spPr>
                              <a:xfrm rot="1506821">
                                <a:off x="0" y="0"/>
                                <a:ext cx="3628390" cy="1093470"/>
                              </a:xfrm>
                              <a:prstGeom prst="donut">
                                <a:avLst>
                                  <a:gd name="adj" fmla="val 1977"/>
                                </a:avLst>
                              </a:prstGeom>
                              <a:solidFill>
                                <a:srgbClr val="C00000"/>
                              </a:solidFill>
                              <a:ln>
                                <a:solidFill>
                                  <a:schemeClr val="accent2"/>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D4B656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23 Anillo" o:spid="_x0000_s1026" type="#_x0000_t23" style="position:absolute;margin-left:39.45pt;margin-top:72.2pt;width:285.7pt;height:86.1pt;rotation:1645850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" adj="129" fillcolor="#c00000" strokecolor="#c0504d [3205]" strokeweight="2pt"/>
                  </w:pict>
                </mc:Fallback>
              </mc:AlternateContent>
            </w:r>
            <w:r w:rsidR="00B015EB">
              <w:rPr>
                <w:noProof/>
                <w:lang w:eastAsia="es-CL"/>
              </w:rPr>
              <w:drawing>
                <wp:inline distT="0" distB="0" distL="0" distR="0" wp14:anchorId="167C2562" wp14:editId="33B2D3B4">
                  <wp:extent cx="3906982" cy="2837895"/>
                  <wp:effectExtent l="0" t="0" r="0" b="6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3914629" cy="2843450"/>
                          </a:xfrm>
                          <a:prstGeom prst="rect">
                            <a:avLst/>
                          </a:prstGeom>
                        </pic:spPr>
                      </pic:pic>
                    </a:graphicData>
                  </a:graphic>
                </wp:inline>
              </w:drawing>
            </w:r>
          </w:p>
        </w:tc>
        <w:tc>
          <w:tcPr>
            <w:tcW w:w="2501" w:type="pct"/>
            <w:gridSpan w:val="3"/>
            <w:tcBorders>
              <w:top w:val="nil"/>
              <w:left w:val="single" w:sz="4" w:space="0" w:color="auto"/>
              <w:right w:val="single" w:sz="4" w:space="0" w:color="auto"/>
            </w:tcBorders>
            <w:shd w:val="clear" w:color="auto" w:fill="auto"/>
            <w:noWrap/>
            <w:vAlign w:val="center"/>
            <w:hideMark/>
          </w:tcPr>
          <w:p w:rsidR="003E515C" w:rsidRPr="005626CB" w:rsidRDefault="00AA0DDD" w:rsidP="00A51E07">
            <w:pPr>
              <w:jc w:val="center"/>
              <w:rPr>
                <w:rFonts w:eastAsia="Times New Roman"/>
                <w:color w:val="000000"/>
                <w:sz w:val="20"/>
                <w:szCs w:val="20"/>
              </w:rPr>
            </w:pPr>
            <w:r>
              <w:rPr>
                <w:noProof/>
                <w:lang w:eastAsia="es-CL"/>
              </w:rPr>
              <mc:AlternateContent>
                <mc:Choice Requires="wps">
                  <w:drawing>
                    <wp:anchor distT="0" distB="0" distL="114300" distR="114300" simplePos="0" relativeHeight="251683840" behindDoc="0" locked="0" layoutInCell="1" allowOverlap="1" wp14:anchorId="6E707595" wp14:editId="6B5BC31F">
                      <wp:simplePos x="0" y="0"/>
                      <wp:positionH relativeFrom="column">
                        <wp:posOffset>2550795</wp:posOffset>
                      </wp:positionH>
                      <wp:positionV relativeFrom="paragraph">
                        <wp:posOffset>880110</wp:posOffset>
                      </wp:positionV>
                      <wp:extent cx="1317625" cy="533400"/>
                      <wp:effectExtent l="0" t="0" r="15875" b="381000"/>
                      <wp:wrapNone/>
                      <wp:docPr id="26" name="26 Llamada rectangular redondeada"/>
                      <wp:cNvGraphicFramePr/>
                      <a:graphic xmlns:a="http://schemas.openxmlformats.org/drawingml/2006/main">
                        <a:graphicData uri="http://schemas.microsoft.com/office/word/2010/wordprocessingShape">
                          <wps:wsp>
                            <wps:cNvSpPr/>
                            <wps:spPr>
                              <a:xfrm>
                                <a:off x="7617125" y="1802921"/>
                                <a:ext cx="1317625" cy="533400"/>
                              </a:xfrm>
                              <a:prstGeom prst="wedgeRoundRectCallout">
                                <a:avLst>
                                  <a:gd name="adj1" fmla="val -14343"/>
                                  <a:gd name="adj2" fmla="val 116394"/>
                                  <a:gd name="adj3" fmla="val 16667"/>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AA0DDD" w:rsidRDefault="004834B8" w:rsidP="00443A1D">
                                  <w:pPr>
                                    <w:jc w:val="center"/>
                                    <w:rPr>
                                      <w:b/>
                                      <w:color w:val="000000" w:themeColor="text1"/>
                                    </w:rPr>
                                  </w:pPr>
                                  <w:r w:rsidRPr="00AA0DDD">
                                    <w:rPr>
                                      <w:b/>
                                      <w:color w:val="000000" w:themeColor="text1"/>
                                    </w:rPr>
                                    <w:t>SISTEMA UV</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 Llamada rectangular redondeada" o:spid="_x0000_s1034" type="#_x0000_t62" style="position:absolute;left:0;text-align:left;margin-left:200.85pt;margin-top:69.3pt;width:103.75pt;height:4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" adj="7702,35941" fillcolor="#f79646 [3209]" strokecolor="#974706 [1609]" strokeweight="2pt">
                      <v:textbox inset="0,0,0,0">
                        <w:txbxContent>
                          <w:p w:rsidR="004834B8" w:rsidRPr="00AA0DDD" w:rsidRDefault="004834B8" w:rsidP="00443A1D">
                            <w:pPr>
                              <w:jc w:val="center"/>
                              <w:rPr>
                                <w:b/>
                                <w:color w:val="000000" w:themeColor="text1"/>
                              </w:rPr>
                            </w:pPr>
                            <w:r w:rsidRPr="00AA0DDD">
                              <w:rPr>
                                <w:b/>
                                <w:color w:val="000000" w:themeColor="text1"/>
                              </w:rPr>
                              <w:t>SISTEMA UV</w:t>
                            </w:r>
                          </w:p>
                        </w:txbxContent>
                      </v:textbox>
                    </v:shape>
                  </w:pict>
                </mc:Fallback>
              </mc:AlternateContent>
            </w:r>
            <w:r>
              <w:rPr>
                <w:noProof/>
                <w:lang w:eastAsia="es-CL"/>
              </w:rPr>
              <mc:AlternateContent>
                <mc:Choice Requires="wps">
                  <w:drawing>
                    <wp:anchor distT="0" distB="0" distL="114300" distR="114300" simplePos="0" relativeHeight="251679744" behindDoc="0" locked="0" layoutInCell="1" allowOverlap="1" wp14:anchorId="3A596EFA" wp14:editId="14034A42">
                      <wp:simplePos x="0" y="0"/>
                      <wp:positionH relativeFrom="column">
                        <wp:posOffset>1567180</wp:posOffset>
                      </wp:positionH>
                      <wp:positionV relativeFrom="paragraph">
                        <wp:posOffset>2381250</wp:posOffset>
                      </wp:positionV>
                      <wp:extent cx="1483995" cy="248920"/>
                      <wp:effectExtent l="0" t="285750" r="20955" b="17780"/>
                      <wp:wrapNone/>
                      <wp:docPr id="24" name="24 Llamada rectangular redondeada"/>
                      <wp:cNvGraphicFramePr/>
                      <a:graphic xmlns:a="http://schemas.openxmlformats.org/drawingml/2006/main">
                        <a:graphicData uri="http://schemas.microsoft.com/office/word/2010/wordprocessingShape">
                          <wps:wsp>
                            <wps:cNvSpPr/>
                            <wps:spPr>
                              <a:xfrm>
                                <a:off x="6633713" y="3303917"/>
                                <a:ext cx="1483995" cy="248920"/>
                              </a:xfrm>
                              <a:prstGeom prst="wedgeRoundRectCallout">
                                <a:avLst>
                                  <a:gd name="adj1" fmla="val -37868"/>
                                  <a:gd name="adj2" fmla="val -160263"/>
                                  <a:gd name="adj3" fmla="val 16667"/>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4834B8" w:rsidRPr="00AA0DDD" w:rsidRDefault="004834B8" w:rsidP="00F538A0">
                                  <w:pPr>
                                    <w:jc w:val="center"/>
                                    <w:rPr>
                                      <w:b/>
                                      <w:color w:val="000000" w:themeColor="text1"/>
                                    </w:rPr>
                                  </w:pPr>
                                  <w:r w:rsidRPr="00AA0DDD">
                                    <w:rPr>
                                      <w:b/>
                                      <w:color w:val="000000" w:themeColor="text1"/>
                                    </w:rPr>
                                    <w:t>SALIDA DEL EFLUENTE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Llamada rectangular redondeada" o:spid="_x0000_s1035" type="#_x0000_t62" style="position:absolute;left:0;text-align:left;margin-left:123.4pt;margin-top:187.5pt;width:116.85pt;height:19.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" adj="2621,-23817" fillcolor="#f79646 [3209]" strokecolor="#974706 [1609]" strokeweight="2pt">
                      <v:textbox inset="0,0,0,0">
                        <w:txbxContent>
                          <w:p w:rsidR="004834B8" w:rsidRPr="00AA0DDD" w:rsidRDefault="004834B8" w:rsidP="00F538A0">
                            <w:pPr>
                              <w:jc w:val="center"/>
                              <w:rPr>
                                <w:b/>
                                <w:color w:val="000000" w:themeColor="text1"/>
                              </w:rPr>
                            </w:pPr>
                            <w:r w:rsidRPr="00AA0DDD">
                              <w:rPr>
                                <w:b/>
                                <w:color w:val="000000" w:themeColor="text1"/>
                              </w:rPr>
                              <w:t>SALIDA DEL EFLUENTE</w:t>
                            </w:r>
                          </w:p>
                        </w:txbxContent>
                      </v:textbox>
                    </v:shape>
                  </w:pict>
                </mc:Fallback>
              </mc:AlternateContent>
            </w:r>
            <w:r w:rsidR="00D7412D">
              <w:rPr>
                <w:noProof/>
                <w:lang w:eastAsia="es-CL"/>
              </w:rPr>
              <w:drawing>
                <wp:inline distT="0" distB="0" distL="0" distR="0" wp14:anchorId="5D448CDB" wp14:editId="29DCA752">
                  <wp:extent cx="4175185" cy="3040392"/>
                  <wp:effectExtent l="0" t="0" r="0" b="762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175530" cy="3040643"/>
                          </a:xfrm>
                          <a:prstGeom prst="rect">
                            <a:avLst/>
                          </a:prstGeom>
                        </pic:spPr>
                      </pic:pic>
                    </a:graphicData>
                  </a:graphic>
                </wp:inline>
              </w:drawing>
            </w:r>
          </w:p>
        </w:tc>
      </w:tr>
      <w:tr w:rsidR="003E515C" w:rsidRPr="00557733"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rsidR="003E515C" w:rsidRPr="00A3215B" w:rsidRDefault="00B015EB" w:rsidP="007B6436">
            <w:pPr>
              <w:rPr>
                <w:rFonts w:eastAsia="Times New Roman"/>
                <w:b/>
                <w:color w:val="000000"/>
                <w:sz w:val="18"/>
                <w:szCs w:val="18"/>
              </w:rPr>
            </w:pPr>
            <w:r w:rsidRPr="00A3215B">
              <w:rPr>
                <w:rFonts w:eastAsia="Times New Roman"/>
                <w:b/>
                <w:color w:val="000000"/>
                <w:sz w:val="18"/>
                <w:szCs w:val="18"/>
              </w:rPr>
              <w:t xml:space="preserve">Fotografía </w:t>
            </w:r>
            <w:r>
              <w:rPr>
                <w:rFonts w:eastAsia="Times New Roman"/>
                <w:b/>
                <w:color w:val="000000"/>
                <w:sz w:val="18"/>
                <w:szCs w:val="18"/>
              </w:rPr>
              <w:t>3.</w:t>
            </w:r>
          </w:p>
        </w:tc>
        <w:tc>
          <w:tcPr>
            <w:tcW w:w="157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E515C" w:rsidRPr="00557733" w:rsidRDefault="00B015EB" w:rsidP="007B6436">
            <w:pPr>
              <w:rPr>
                <w:rFonts w:eastAsia="Times New Roman"/>
                <w:b/>
                <w:color w:val="000000"/>
                <w:sz w:val="18"/>
                <w:szCs w:val="18"/>
              </w:rPr>
            </w:pPr>
            <w:r>
              <w:rPr>
                <w:rFonts w:eastAsia="Times New Roman"/>
                <w:b/>
                <w:color w:val="000000"/>
                <w:sz w:val="18"/>
                <w:szCs w:val="18"/>
              </w:rPr>
              <w:t>Fecha: 22-06-2015</w:t>
            </w:r>
          </w:p>
        </w:tc>
        <w:tc>
          <w:tcPr>
            <w:tcW w:w="972" w:type="pct"/>
            <w:tcBorders>
              <w:top w:val="single" w:sz="4" w:space="0" w:color="auto"/>
              <w:left w:val="nil"/>
              <w:bottom w:val="single" w:sz="4" w:space="0" w:color="auto"/>
              <w:right w:val="nil"/>
            </w:tcBorders>
            <w:shd w:val="clear" w:color="auto" w:fill="auto"/>
            <w:noWrap/>
            <w:vAlign w:val="center"/>
            <w:hideMark/>
          </w:tcPr>
          <w:p w:rsidR="003E515C" w:rsidRPr="00A3215B" w:rsidRDefault="00B015EB" w:rsidP="00B015EB">
            <w:pPr>
              <w:rPr>
                <w:rFonts w:eastAsia="Times New Roman"/>
                <w:b/>
                <w:color w:val="000000"/>
                <w:sz w:val="18"/>
                <w:szCs w:val="18"/>
              </w:rPr>
            </w:pPr>
            <w:r w:rsidRPr="00A3215B">
              <w:rPr>
                <w:rFonts w:eastAsia="Times New Roman"/>
                <w:b/>
                <w:color w:val="000000"/>
                <w:sz w:val="18"/>
                <w:szCs w:val="18"/>
              </w:rPr>
              <w:t xml:space="preserve">Fotografía </w:t>
            </w:r>
            <w:r>
              <w:rPr>
                <w:rFonts w:eastAsia="Times New Roman"/>
                <w:b/>
                <w:color w:val="000000"/>
                <w:sz w:val="18"/>
                <w:szCs w:val="18"/>
              </w:rPr>
              <w:t>4.</w:t>
            </w:r>
          </w:p>
        </w:tc>
        <w:tc>
          <w:tcPr>
            <w:tcW w:w="15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E515C" w:rsidRPr="00557733" w:rsidRDefault="00B015EB" w:rsidP="007B6436">
            <w:pPr>
              <w:rPr>
                <w:rFonts w:eastAsia="Times New Roman"/>
                <w:b/>
                <w:color w:val="000000"/>
                <w:sz w:val="18"/>
                <w:szCs w:val="18"/>
              </w:rPr>
            </w:pPr>
            <w:r>
              <w:rPr>
                <w:rFonts w:eastAsia="Times New Roman"/>
                <w:b/>
                <w:color w:val="000000"/>
                <w:sz w:val="18"/>
                <w:szCs w:val="18"/>
              </w:rPr>
              <w:t>Fecha: 22-06-2015</w:t>
            </w:r>
          </w:p>
        </w:tc>
      </w:tr>
      <w:tr w:rsidR="00B015EB" w:rsidRPr="00557733" w:rsidTr="00E349AF">
        <w:trPr>
          <w:trHeight w:val="300"/>
          <w:jc w:val="center"/>
        </w:trPr>
        <w:tc>
          <w:tcPr>
            <w:tcW w:w="9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015EB" w:rsidRPr="00557733" w:rsidRDefault="00B015EB" w:rsidP="00A51E07">
            <w:pPr>
              <w:rPr>
                <w:rFonts w:eastAsia="Times New Roman"/>
                <w:b/>
                <w:color w:val="000000"/>
                <w:sz w:val="18"/>
                <w:szCs w:val="18"/>
              </w:rPr>
            </w:pPr>
            <w:r w:rsidRPr="00557733">
              <w:rPr>
                <w:rFonts w:eastAsia="Times New Roman"/>
                <w:b/>
                <w:color w:val="000000"/>
                <w:sz w:val="18"/>
                <w:szCs w:val="18"/>
              </w:rPr>
              <w:t>Coordenadas WGS84</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rsidR="00B015EB" w:rsidRPr="00B015EB" w:rsidRDefault="00B015EB" w:rsidP="00A51E07">
            <w:pPr>
              <w:rPr>
                <w:rFonts w:ascii="Calibri" w:eastAsia="Times New Roman" w:hAnsi="Calibri"/>
                <w:b/>
                <w:color w:val="000000" w:themeColor="text1"/>
                <w:sz w:val="18"/>
                <w:szCs w:val="18"/>
              </w:rPr>
            </w:pPr>
            <w:r w:rsidRPr="00B015EB">
              <w:rPr>
                <w:rFonts w:ascii="Calibri" w:eastAsia="Times New Roman" w:hAnsi="Calibri"/>
                <w:b/>
                <w:color w:val="000000" w:themeColor="text1"/>
                <w:sz w:val="18"/>
                <w:szCs w:val="18"/>
              </w:rPr>
              <w:t>Norte: 260.807 m</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rsidR="00B015EB" w:rsidRPr="00B015EB" w:rsidRDefault="00B015EB" w:rsidP="00A51E07">
            <w:pPr>
              <w:rPr>
                <w:rFonts w:ascii="Calibri" w:eastAsia="Times New Roman" w:hAnsi="Calibri"/>
                <w:b/>
                <w:color w:val="000000" w:themeColor="text1"/>
                <w:sz w:val="18"/>
                <w:szCs w:val="18"/>
              </w:rPr>
            </w:pPr>
            <w:r w:rsidRPr="00B015EB">
              <w:rPr>
                <w:rFonts w:ascii="Calibri" w:eastAsia="Times New Roman" w:hAnsi="Calibri"/>
                <w:b/>
                <w:color w:val="000000" w:themeColor="text1"/>
                <w:sz w:val="18"/>
                <w:szCs w:val="18"/>
              </w:rPr>
              <w:t xml:space="preserve">Este: 6062898 m </w:t>
            </w:r>
          </w:p>
        </w:tc>
        <w:tc>
          <w:tcPr>
            <w:tcW w:w="972" w:type="pct"/>
            <w:tcBorders>
              <w:top w:val="single" w:sz="4" w:space="0" w:color="auto"/>
              <w:left w:val="nil"/>
              <w:bottom w:val="single" w:sz="4" w:space="0" w:color="auto"/>
              <w:right w:val="single" w:sz="4" w:space="0" w:color="000000"/>
            </w:tcBorders>
            <w:shd w:val="clear" w:color="auto" w:fill="auto"/>
            <w:noWrap/>
            <w:vAlign w:val="center"/>
            <w:hideMark/>
          </w:tcPr>
          <w:p w:rsidR="00B015EB" w:rsidRPr="00557733" w:rsidRDefault="00B015EB" w:rsidP="00A51E07">
            <w:pPr>
              <w:rPr>
                <w:rFonts w:eastAsia="Times New Roman"/>
                <w:b/>
                <w:color w:val="000000"/>
                <w:sz w:val="18"/>
                <w:szCs w:val="18"/>
              </w:rPr>
            </w:pPr>
            <w:r w:rsidRPr="00557733">
              <w:rPr>
                <w:rFonts w:eastAsia="Times New Roman"/>
                <w:b/>
                <w:color w:val="000000"/>
                <w:sz w:val="18"/>
                <w:szCs w:val="18"/>
              </w:rPr>
              <w:t>Coordenadas WGS84</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rsidR="00B015EB" w:rsidRPr="00B015EB" w:rsidRDefault="00B015EB" w:rsidP="007B6436">
            <w:pPr>
              <w:rPr>
                <w:rFonts w:ascii="Calibri" w:eastAsia="Times New Roman" w:hAnsi="Calibri"/>
                <w:b/>
                <w:color w:val="000000" w:themeColor="text1"/>
                <w:sz w:val="18"/>
                <w:szCs w:val="18"/>
              </w:rPr>
            </w:pPr>
            <w:r w:rsidRPr="00B015EB">
              <w:rPr>
                <w:rFonts w:ascii="Calibri" w:eastAsia="Times New Roman" w:hAnsi="Calibri"/>
                <w:b/>
                <w:color w:val="000000" w:themeColor="text1"/>
                <w:sz w:val="18"/>
                <w:szCs w:val="18"/>
              </w:rPr>
              <w:t>Norte: 260.807 m</w:t>
            </w:r>
          </w:p>
        </w:tc>
        <w:tc>
          <w:tcPr>
            <w:tcW w:w="787" w:type="pct"/>
            <w:tcBorders>
              <w:top w:val="single" w:sz="4" w:space="0" w:color="auto"/>
              <w:left w:val="nil"/>
              <w:bottom w:val="single" w:sz="4" w:space="0" w:color="auto"/>
              <w:right w:val="single" w:sz="4" w:space="0" w:color="000000"/>
            </w:tcBorders>
            <w:shd w:val="clear" w:color="auto" w:fill="auto"/>
            <w:noWrap/>
            <w:vAlign w:val="center"/>
            <w:hideMark/>
          </w:tcPr>
          <w:p w:rsidR="00B015EB" w:rsidRPr="00B015EB" w:rsidRDefault="00B015EB" w:rsidP="007B6436">
            <w:pPr>
              <w:rPr>
                <w:rFonts w:ascii="Calibri" w:eastAsia="Times New Roman" w:hAnsi="Calibri"/>
                <w:b/>
                <w:color w:val="000000" w:themeColor="text1"/>
                <w:sz w:val="18"/>
                <w:szCs w:val="18"/>
              </w:rPr>
            </w:pPr>
            <w:r w:rsidRPr="00B015EB">
              <w:rPr>
                <w:rFonts w:ascii="Calibri" w:eastAsia="Times New Roman" w:hAnsi="Calibri"/>
                <w:b/>
                <w:color w:val="000000" w:themeColor="text1"/>
                <w:sz w:val="18"/>
                <w:szCs w:val="18"/>
              </w:rPr>
              <w:t xml:space="preserve">Este: 6062898 m </w:t>
            </w:r>
          </w:p>
        </w:tc>
      </w:tr>
      <w:tr w:rsidR="003E515C" w:rsidRPr="00557733" w:rsidTr="00E349AF">
        <w:trPr>
          <w:trHeight w:val="453"/>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3E515C" w:rsidRPr="00557733" w:rsidRDefault="003E515C"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7412D">
              <w:rPr>
                <w:rFonts w:eastAsia="Times New Roman"/>
                <w:color w:val="000000"/>
                <w:sz w:val="18"/>
                <w:szCs w:val="18"/>
              </w:rPr>
              <w:t xml:space="preserve">Vista del sistema de desinfección </w:t>
            </w:r>
            <w:r w:rsidR="005E7900">
              <w:rPr>
                <w:rFonts w:eastAsia="Times New Roman"/>
                <w:color w:val="000000"/>
                <w:sz w:val="18"/>
                <w:szCs w:val="18"/>
              </w:rPr>
              <w:t>U.V.</w:t>
            </w:r>
            <w:r w:rsidR="00D7412D">
              <w:rPr>
                <w:rFonts w:eastAsia="Times New Roman"/>
                <w:color w:val="000000"/>
                <w:sz w:val="18"/>
                <w:szCs w:val="18"/>
              </w:rPr>
              <w:t xml:space="preserve"> Se puede apreciar que el enchufe del equipo se encuentra desconectado del tomacorriente.</w:t>
            </w:r>
          </w:p>
          <w:p w:rsidR="003E515C" w:rsidRPr="00557733" w:rsidRDefault="003E515C" w:rsidP="00A51E07">
            <w:pPr>
              <w:rPr>
                <w:rFonts w:eastAsia="Times New Roman"/>
                <w:color w:val="000000"/>
                <w:sz w:val="18"/>
                <w:szCs w:val="18"/>
              </w:rPr>
            </w:pP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3E515C" w:rsidRPr="00557733" w:rsidRDefault="003E515C"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7412D">
              <w:rPr>
                <w:rFonts w:eastAsia="Times New Roman"/>
                <w:color w:val="000000"/>
                <w:sz w:val="18"/>
                <w:szCs w:val="18"/>
              </w:rPr>
              <w:t>Fotografía de la salida del efluente desde la cámara de desinfección del efluente.</w:t>
            </w:r>
            <w:r w:rsidR="00443A1D" w:rsidRPr="00AD555D">
              <w:rPr>
                <w:rFonts w:eastAsia="Times New Roman"/>
                <w:color w:val="000000"/>
                <w:sz w:val="18"/>
                <w:szCs w:val="18"/>
              </w:rPr>
              <w:t xml:space="preserve"> </w:t>
            </w:r>
            <w:r w:rsidR="00AD555D" w:rsidRPr="00AD555D">
              <w:rPr>
                <w:rFonts w:eastAsia="Times New Roman"/>
                <w:color w:val="000000"/>
                <w:sz w:val="18"/>
                <w:szCs w:val="18"/>
              </w:rPr>
              <w:t>Al momento de la isnpección, el sistema de desinfección no se encontraba operando</w:t>
            </w:r>
            <w:r w:rsidR="00AD555D">
              <w:rPr>
                <w:rFonts w:eastAsia="Times New Roman"/>
                <w:color w:val="000000"/>
                <w:sz w:val="18"/>
                <w:szCs w:val="18"/>
              </w:rPr>
              <w:t>.</w:t>
            </w:r>
          </w:p>
          <w:p w:rsidR="003E515C" w:rsidRPr="00557733" w:rsidRDefault="003E515C" w:rsidP="00A51E07">
            <w:pPr>
              <w:rPr>
                <w:rFonts w:eastAsia="Times New Roman"/>
                <w:color w:val="000000"/>
                <w:sz w:val="18"/>
                <w:szCs w:val="18"/>
              </w:rPr>
            </w:pPr>
          </w:p>
        </w:tc>
      </w:tr>
      <w:tr w:rsidR="003E515C" w:rsidRPr="00F551C3" w:rsidTr="00443A1D">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rsidR="003E515C" w:rsidRPr="00F551C3" w:rsidRDefault="003E515C" w:rsidP="00A51E07">
            <w:pPr>
              <w:rPr>
                <w:rFonts w:ascii="Calibri" w:eastAsia="Times New Roman" w:hAnsi="Calibri"/>
                <w:color w:val="000000"/>
                <w:sz w:val="20"/>
                <w:szCs w:val="20"/>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rsidR="003E515C" w:rsidRPr="00F551C3" w:rsidRDefault="003E515C" w:rsidP="00A51E07">
            <w:pPr>
              <w:rPr>
                <w:rFonts w:ascii="Calibri" w:eastAsia="Times New Roman" w:hAnsi="Calibri"/>
                <w:color w:val="000000"/>
                <w:sz w:val="20"/>
                <w:szCs w:val="20"/>
              </w:rPr>
            </w:pPr>
          </w:p>
        </w:tc>
      </w:tr>
    </w:tbl>
    <w:p w:rsidR="007C3A84" w:rsidRDefault="007C3A84" w:rsidP="00EA1473">
      <w:pPr>
        <w:pStyle w:val="Textoindependiente"/>
      </w:pPr>
    </w:p>
    <w:p w:rsidR="007C3A84" w:rsidRDefault="007C3A84">
      <w:pPr>
        <w:jc w:val="left"/>
        <w:rPr>
          <w:rFonts w:ascii="Calibri" w:hAnsi="Calibri"/>
        </w:rPr>
      </w:pPr>
      <w:r>
        <w:br w:type="page"/>
      </w:r>
    </w:p>
    <w:p w:rsidR="008202C7" w:rsidRDefault="007C3A84" w:rsidP="007C3A84">
      <w:pPr>
        <w:pStyle w:val="Ttulo2"/>
      </w:pPr>
      <w:bookmarkStart w:id="124" w:name="_Toc436662793"/>
      <w:r>
        <w:t>Calidad del Efluente</w:t>
      </w:r>
      <w:bookmarkEnd w:id="124"/>
    </w:p>
    <w:p w:rsidR="008202C7" w:rsidRPr="00DD4C17" w:rsidRDefault="008202C7" w:rsidP="00DD4C17">
      <w:pPr>
        <w:jc w:val="left"/>
        <w:rPr>
          <w:rFonts w:ascii="Calibri" w:hAnsi="Calibri"/>
        </w:rPr>
      </w:pPr>
    </w:p>
    <w:tbl>
      <w:tblPr>
        <w:tblStyle w:val="Tablaconcuadrcula"/>
        <w:tblW w:w="5000" w:type="pct"/>
        <w:tblLook w:val="04A0" w:firstRow="1" w:lastRow="0" w:firstColumn="1" w:lastColumn="0" w:noHBand="0" w:noVBand="1"/>
      </w:tblPr>
      <w:tblGrid>
        <w:gridCol w:w="3830"/>
        <w:gridCol w:w="9958"/>
      </w:tblGrid>
      <w:tr w:rsidR="007B6436" w:rsidRPr="0025129B" w:rsidTr="005D728A">
        <w:trPr>
          <w:trHeight w:val="142"/>
        </w:trPr>
        <w:tc>
          <w:tcPr>
            <w:tcW w:w="1389" w:type="pct"/>
          </w:tcPr>
          <w:p w:rsidR="007B6436" w:rsidRPr="0025129B" w:rsidRDefault="007B6436" w:rsidP="008E4AB3">
            <w:r>
              <w:br w:type="page"/>
            </w:r>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E51946">
              <w:t>3</w:t>
            </w:r>
          </w:p>
        </w:tc>
        <w:tc>
          <w:tcPr>
            <w:tcW w:w="3611" w:type="pct"/>
          </w:tcPr>
          <w:p w:rsidR="007B6436" w:rsidRPr="007B6436" w:rsidRDefault="007B6436" w:rsidP="008E4AB3">
            <w:pPr>
              <w:rPr>
                <w:b/>
              </w:rPr>
            </w:pPr>
            <w:r w:rsidRPr="007B6436">
              <w:rPr>
                <w:rFonts w:eastAsia="Times New Roman"/>
                <w:b/>
                <w:bCs/>
                <w:color w:val="000000"/>
                <w:lang w:eastAsia="es-CL"/>
              </w:rPr>
              <w:t>Estación N°</w:t>
            </w:r>
            <w:r w:rsidRPr="007B6436">
              <w:rPr>
                <w:rFonts w:eastAsia="Times New Roman"/>
                <w:b/>
                <w:color w:val="000000"/>
                <w:lang w:eastAsia="es-CL"/>
              </w:rPr>
              <w:t xml:space="preserve">: </w:t>
            </w:r>
            <w:r w:rsidRPr="00E51946">
              <w:rPr>
                <w:rFonts w:eastAsia="Times New Roman"/>
                <w:color w:val="000000"/>
                <w:lang w:eastAsia="es-CL"/>
              </w:rPr>
              <w:t>No aplica</w:t>
            </w:r>
          </w:p>
        </w:tc>
      </w:tr>
      <w:tr w:rsidR="007B6436" w:rsidRPr="0025129B" w:rsidTr="000D607C">
        <w:trPr>
          <w:trHeight w:val="142"/>
        </w:trPr>
        <w:tc>
          <w:tcPr>
            <w:tcW w:w="5000" w:type="pct"/>
            <w:gridSpan w:val="2"/>
          </w:tcPr>
          <w:p w:rsidR="007B6436" w:rsidRPr="0025129B" w:rsidRDefault="007B6436" w:rsidP="00AD555D">
            <w:pPr>
              <w:rPr>
                <w:rFonts w:eastAsia="Times New Roman"/>
                <w:b/>
                <w:bCs/>
                <w:color w:val="000000"/>
                <w:lang w:eastAsia="es-CL"/>
              </w:rPr>
            </w:pPr>
            <w:r>
              <w:rPr>
                <w:rFonts w:eastAsia="Times New Roman"/>
                <w:b/>
                <w:bCs/>
                <w:color w:val="000000"/>
                <w:lang w:eastAsia="es-CL"/>
              </w:rPr>
              <w:t xml:space="preserve">Documentación entregada: </w:t>
            </w:r>
            <w:r w:rsidRPr="007B6436">
              <w:rPr>
                <w:rFonts w:eastAsia="Times New Roman"/>
                <w:bCs/>
                <w:lang w:eastAsia="es-CL"/>
              </w:rPr>
              <w:t xml:space="preserve">Informes con resultados de monitoreo del efluente </w:t>
            </w:r>
          </w:p>
        </w:tc>
      </w:tr>
      <w:tr w:rsidR="007B6436" w:rsidRPr="0025129B" w:rsidTr="005D728A">
        <w:trPr>
          <w:trHeight w:val="319"/>
        </w:trPr>
        <w:tc>
          <w:tcPr>
            <w:tcW w:w="5000" w:type="pct"/>
            <w:gridSpan w:val="2"/>
            <w:tcBorders>
              <w:bottom w:val="single" w:sz="4" w:space="0" w:color="auto"/>
            </w:tcBorders>
          </w:tcPr>
          <w:p w:rsidR="007B6436" w:rsidRDefault="007B6436" w:rsidP="008F751D">
            <w:pPr>
              <w:rPr>
                <w:b/>
              </w:rPr>
            </w:pPr>
            <w:r>
              <w:rPr>
                <w:b/>
              </w:rPr>
              <w:t>Exigencia (s)</w:t>
            </w:r>
            <w:r w:rsidRPr="0025129B">
              <w:rPr>
                <w:b/>
              </w:rPr>
              <w:t>:</w:t>
            </w:r>
            <w:r>
              <w:rPr>
                <w:b/>
              </w:rPr>
              <w:t xml:space="preserve"> </w:t>
            </w:r>
          </w:p>
          <w:p w:rsidR="0088457C" w:rsidRDefault="0088457C" w:rsidP="0088457C">
            <w:pPr>
              <w:rPr>
                <w:b/>
              </w:rPr>
            </w:pPr>
            <w:r>
              <w:rPr>
                <w:b/>
              </w:rPr>
              <w:t>Considerando 3.1 - N.° 120/2001</w:t>
            </w:r>
          </w:p>
          <w:p w:rsidR="0088457C" w:rsidRDefault="0088457C" w:rsidP="0088457C">
            <w:pPr>
              <w:rPr>
                <w:i/>
              </w:rPr>
            </w:pPr>
          </w:p>
          <w:p w:rsidR="0088457C" w:rsidRDefault="0088457C" w:rsidP="0088457C">
            <w:pPr>
              <w:rPr>
                <w:i/>
              </w:rPr>
            </w:pPr>
            <w:r w:rsidRPr="0088457C">
              <w:rPr>
                <w:i/>
              </w:rPr>
              <w:t>El efluente de la planta será sometido a un proceso desinfección a</w:t>
            </w:r>
            <w:r>
              <w:rPr>
                <w:i/>
              </w:rPr>
              <w:t xml:space="preserve"> </w:t>
            </w:r>
            <w:r w:rsidRPr="0088457C">
              <w:rPr>
                <w:i/>
              </w:rPr>
              <w:t>través de la aplicación de radiación por medio de rayos ultravioleta. Dicho efluente se</w:t>
            </w:r>
            <w:r>
              <w:rPr>
                <w:i/>
              </w:rPr>
              <w:t xml:space="preserve"> </w:t>
            </w:r>
            <w:r w:rsidRPr="0088457C">
              <w:rPr>
                <w:i/>
              </w:rPr>
              <w:t>dispondrá superficialmente en el cauce del canal El Huáscar cuyas aguas se utilizarán</w:t>
            </w:r>
            <w:r>
              <w:rPr>
                <w:i/>
              </w:rPr>
              <w:t xml:space="preserve"> </w:t>
            </w:r>
            <w:r w:rsidRPr="0088457C">
              <w:rPr>
                <w:i/>
              </w:rPr>
              <w:t>para riego.</w:t>
            </w:r>
          </w:p>
          <w:p w:rsidR="0088457C" w:rsidRDefault="0088457C" w:rsidP="008F751D">
            <w:pPr>
              <w:rPr>
                <w:b/>
              </w:rPr>
            </w:pPr>
          </w:p>
          <w:p w:rsidR="00747DB4" w:rsidRDefault="00747DB4" w:rsidP="008F751D">
            <w:pPr>
              <w:rPr>
                <w:b/>
              </w:rPr>
            </w:pPr>
            <w:r>
              <w:rPr>
                <w:b/>
              </w:rPr>
              <w:t>Considerando 3.1 - N.° 120/2001</w:t>
            </w:r>
            <w:r w:rsidR="0088457C">
              <w:rPr>
                <w:b/>
              </w:rPr>
              <w:t xml:space="preserve"> </w:t>
            </w:r>
          </w:p>
          <w:p w:rsidR="00747DB4" w:rsidRPr="00747DB4" w:rsidRDefault="00747DB4" w:rsidP="00747DB4">
            <w:pPr>
              <w:rPr>
                <w:i/>
              </w:rPr>
            </w:pPr>
            <w:r>
              <w:rPr>
                <w:i/>
              </w:rPr>
              <w:t>“</w:t>
            </w:r>
            <w:r w:rsidRPr="00747DB4">
              <w:rPr>
                <w:i/>
              </w:rPr>
              <w:t>Deberá cumplir con lo establecido en la Norma Chilena 1.333. Of 78 (Requisitos de Calidad para Aguas para Diferentes Usos). Para ello el proponente se compromete a</w:t>
            </w:r>
          </w:p>
          <w:p w:rsidR="00747DB4" w:rsidRDefault="00747DB4" w:rsidP="00747DB4">
            <w:pPr>
              <w:rPr>
                <w:i/>
              </w:rPr>
            </w:pPr>
            <w:r w:rsidRPr="00747DB4">
              <w:rPr>
                <w:i/>
              </w:rPr>
              <w:t>muestrear mensualmente el efluente de la planta durante el primer año de funcionamiento y posteriormente un muestreo semestral. Al mismo tiempo deberá</w:t>
            </w:r>
            <w:r>
              <w:rPr>
                <w:i/>
              </w:rPr>
              <w:t xml:space="preserve"> c</w:t>
            </w:r>
            <w:r w:rsidRPr="00747DB4">
              <w:rPr>
                <w:i/>
              </w:rPr>
              <w:t>umplir con lo señalado en el D.S. 236/26 Reglamento General de Alcantarillados Particulares.</w:t>
            </w:r>
            <w:r>
              <w:rPr>
                <w:i/>
              </w:rPr>
              <w:t>”</w:t>
            </w:r>
          </w:p>
          <w:p w:rsidR="0088457C" w:rsidRDefault="0088457C" w:rsidP="00747DB4">
            <w:pPr>
              <w:rPr>
                <w:i/>
              </w:rPr>
            </w:pPr>
          </w:p>
          <w:p w:rsidR="00747DB4" w:rsidRDefault="00747DB4" w:rsidP="00747DB4">
            <w:pPr>
              <w:rPr>
                <w:i/>
              </w:rPr>
            </w:pPr>
          </w:p>
          <w:p w:rsidR="007B6436" w:rsidRPr="0025129B" w:rsidRDefault="007B6436" w:rsidP="00725DDF">
            <w:pPr>
              <w:rPr>
                <w:b/>
              </w:rPr>
            </w:pPr>
          </w:p>
        </w:tc>
      </w:tr>
      <w:tr w:rsidR="007B6436" w:rsidRPr="0025129B" w:rsidTr="005D728A">
        <w:trPr>
          <w:trHeight w:val="627"/>
        </w:trPr>
        <w:tc>
          <w:tcPr>
            <w:tcW w:w="5000" w:type="pct"/>
            <w:gridSpan w:val="2"/>
          </w:tcPr>
          <w:p w:rsidR="0088457C" w:rsidRDefault="0088457C" w:rsidP="0088457C">
            <w:pPr>
              <w:jc w:val="left"/>
            </w:pPr>
            <w:r w:rsidRPr="00F15F8C">
              <w:rPr>
                <w:b/>
              </w:rPr>
              <w:t>Hecho (s):</w:t>
            </w:r>
            <w:r w:rsidRPr="007E2D5C">
              <w:t xml:space="preserve"> </w:t>
            </w:r>
          </w:p>
          <w:p w:rsidR="0088457C" w:rsidRDefault="0088457C" w:rsidP="0088457C">
            <w:pPr>
              <w:jc w:val="left"/>
            </w:pPr>
          </w:p>
          <w:p w:rsidR="0088457C" w:rsidRPr="0088457C" w:rsidRDefault="0088457C" w:rsidP="00922B7C">
            <w:pPr>
              <w:pStyle w:val="Prrafodelista"/>
              <w:numPr>
                <w:ilvl w:val="0"/>
                <w:numId w:val="37"/>
              </w:numPr>
            </w:pPr>
            <w:r>
              <w:t>Durante las actividades de inspección se constató el efluente tratado</w:t>
            </w:r>
            <w:r w:rsidR="00922B7C">
              <w:t>, posterior al proceso de desinfección,</w:t>
            </w:r>
            <w:r>
              <w:t xml:space="preserve"> es descargado</w:t>
            </w:r>
            <w:r w:rsidR="00922B7C">
              <w:t xml:space="preserve"> al canal de riego Huáscar, en el punto de coordenadas UTM 620.855 E, 6.062.971 N, H19S - DATUM WGS 84.</w:t>
            </w:r>
          </w:p>
          <w:p w:rsidR="0088457C" w:rsidRDefault="0088457C" w:rsidP="0088457C">
            <w:pPr>
              <w:jc w:val="left"/>
              <w:rPr>
                <w:color w:val="FF0000"/>
              </w:rPr>
            </w:pPr>
          </w:p>
          <w:p w:rsidR="007B6436" w:rsidRPr="008E34C9" w:rsidRDefault="007B6436" w:rsidP="00311183">
            <w:pPr>
              <w:rPr>
                <w:b/>
              </w:rPr>
            </w:pPr>
            <w:r w:rsidRPr="008E34C9">
              <w:rPr>
                <w:b/>
              </w:rPr>
              <w:t>Resultado</w:t>
            </w:r>
            <w:r>
              <w:rPr>
                <w:b/>
              </w:rPr>
              <w:t xml:space="preserve"> (s)</w:t>
            </w:r>
            <w:r w:rsidRPr="008E34C9">
              <w:rPr>
                <w:b/>
              </w:rPr>
              <w:t xml:space="preserve"> examen de Información: </w:t>
            </w:r>
          </w:p>
          <w:p w:rsidR="007B6436" w:rsidRPr="00311183" w:rsidRDefault="007B6436" w:rsidP="00311183">
            <w:pPr>
              <w:rPr>
                <w:b/>
                <w:color w:val="FF0000"/>
              </w:rPr>
            </w:pPr>
          </w:p>
          <w:p w:rsidR="00E65C70" w:rsidRDefault="003156FC" w:rsidP="00E65C70">
            <w:pPr>
              <w:pStyle w:val="Prrafodelista"/>
              <w:numPr>
                <w:ilvl w:val="0"/>
                <w:numId w:val="32"/>
              </w:numPr>
            </w:pPr>
            <w:r>
              <w:t xml:space="preserve">Durante las actividades de inspección se solicitó al titular remitir los </w:t>
            </w:r>
            <w:r w:rsidR="00C669BF">
              <w:t xml:space="preserve">3 últimos </w:t>
            </w:r>
            <w:r>
              <w:t xml:space="preserve">informes </w:t>
            </w:r>
            <w:r w:rsidR="00C669BF">
              <w:t xml:space="preserve">de </w:t>
            </w:r>
            <w:r>
              <w:t>monitoreo del eflu</w:t>
            </w:r>
            <w:r w:rsidR="00C669BF">
              <w:t>ente</w:t>
            </w:r>
            <w:r>
              <w:t>.</w:t>
            </w:r>
            <w:r w:rsidR="0059080A">
              <w:t xml:space="preserve"> </w:t>
            </w:r>
          </w:p>
          <w:p w:rsidR="00E65C70" w:rsidRPr="00E65C70" w:rsidRDefault="00E65C70" w:rsidP="00E65C70">
            <w:pPr>
              <w:pStyle w:val="Prrafodelista"/>
              <w:ind w:left="360"/>
            </w:pPr>
          </w:p>
          <w:p w:rsidR="00FD24A7" w:rsidRDefault="00FD24A7" w:rsidP="00E65C70">
            <w:pPr>
              <w:pStyle w:val="Prrafodelista"/>
              <w:ind w:left="360"/>
            </w:pPr>
            <w:r>
              <w:t xml:space="preserve">El titular remitió la información requerida el día 02 de julio de 2015. Realizado </w:t>
            </w:r>
            <w:r w:rsidR="00E65C70">
              <w:t>el examen de información</w:t>
            </w:r>
            <w:r>
              <w:t xml:space="preserve"> a los antecedentes</w:t>
            </w:r>
            <w:r w:rsidR="00E65C70">
              <w:t>, se establece que</w:t>
            </w:r>
            <w:r w:rsidR="00D57764">
              <w:t xml:space="preserve"> el la información corresponde a informes de monitoreos realizados entre los años 2012 y 2013, tanto al afluente (ingreso) como al efluente (evacuación);</w:t>
            </w:r>
            <w:r w:rsidR="00E65C70">
              <w:t xml:space="preserve"> no existiendo información </w:t>
            </w:r>
            <w:r w:rsidR="00102687">
              <w:t>de monitore</w:t>
            </w:r>
            <w:r w:rsidR="00F85A13">
              <w:t>o</w:t>
            </w:r>
            <w:r w:rsidR="00102687">
              <w:t xml:space="preserve">s </w:t>
            </w:r>
            <w:r w:rsidR="00E65C70">
              <w:t>reciente</w:t>
            </w:r>
            <w:r w:rsidR="00F85A13">
              <w:t>s</w:t>
            </w:r>
            <w:r w:rsidR="00E65C70">
              <w:t xml:space="preserve"> </w:t>
            </w:r>
            <w:r w:rsidR="00102687">
              <w:t xml:space="preserve">(2 últimos años) </w:t>
            </w:r>
            <w:r w:rsidR="00E65C70">
              <w:t>en los antecedentes</w:t>
            </w:r>
            <w:r w:rsidR="00D57764">
              <w:t>;</w:t>
            </w:r>
            <w:r>
              <w:t xml:space="preserve"> </w:t>
            </w:r>
            <w:r w:rsidR="00E65C70">
              <w:t xml:space="preserve"> </w:t>
            </w:r>
            <w:r>
              <w:t xml:space="preserve">aun cuando la RCA </w:t>
            </w:r>
            <w:r w:rsidR="00E65C70">
              <w:t xml:space="preserve">N.° 120/2001 establece muestreos semestrales, </w:t>
            </w:r>
            <w:r>
              <w:t xml:space="preserve">que </w:t>
            </w:r>
            <w:r w:rsidR="00BB1C68">
              <w:t>deberían llevar</w:t>
            </w:r>
            <w:r w:rsidR="002C25B7">
              <w:t>se</w:t>
            </w:r>
            <w:r>
              <w:t xml:space="preserve"> a cabo </w:t>
            </w:r>
            <w:r w:rsidR="00E65C70">
              <w:t>posterior al primer año de funcionamiento.</w:t>
            </w:r>
          </w:p>
          <w:p w:rsidR="00BB4BE7" w:rsidRDefault="00BB4BE7" w:rsidP="00E65C70">
            <w:pPr>
              <w:pStyle w:val="Prrafodelista"/>
              <w:ind w:left="360"/>
            </w:pPr>
          </w:p>
          <w:p w:rsidR="00F85A13" w:rsidRDefault="00F85A13" w:rsidP="00D57764">
            <w:pPr>
              <w:pStyle w:val="Prrafodelista"/>
              <w:numPr>
                <w:ilvl w:val="0"/>
                <w:numId w:val="37"/>
              </w:numPr>
            </w:pPr>
            <w:r>
              <w:t>Con fecha 13 de octubre de 2015, mediante ORD SMA N.° 1801, se solicita al titular remitir</w:t>
            </w:r>
            <w:r w:rsidR="00D57764">
              <w:t xml:space="preserve"> los</w:t>
            </w:r>
            <w:r>
              <w:t xml:space="preserve"> antecedentes respecto a la autorización sanitaria que autoriza el funcionamiento de la instalación y la resolución en que se fijen los monitoreos del efluente (si fuere el caso), el titular remitió los antecedente</w:t>
            </w:r>
            <w:r w:rsidR="00D57764">
              <w:t>s</w:t>
            </w:r>
            <w:r>
              <w:t xml:space="preserve"> el día</w:t>
            </w:r>
            <w:r w:rsidR="00BB4BE7">
              <w:t xml:space="preserve"> </w:t>
            </w:r>
            <w:r>
              <w:t>26 de octubre de 2015, correspondientes a: la Res. N.° 5004/2012  de la SEREMI de Salud (Anexo 4), que aprueba modificaciones efectuadas a la planta</w:t>
            </w:r>
            <w:r w:rsidR="00D57764">
              <w:t>,</w:t>
            </w:r>
            <w:r>
              <w:t xml:space="preserve"> y la Res. N.° 2287/2013, también de la SEREMI de Salud (Anexo 5), en que se aprueba la recepción de funcionamiento de la planta. </w:t>
            </w:r>
          </w:p>
          <w:p w:rsidR="00F85A13" w:rsidRDefault="00F85A13" w:rsidP="00F85A13">
            <w:pPr>
              <w:pStyle w:val="Prrafodelista"/>
              <w:ind w:left="360"/>
            </w:pPr>
          </w:p>
          <w:p w:rsidR="00F85A13" w:rsidRDefault="00F85A13" w:rsidP="00F85A13">
            <w:pPr>
              <w:pStyle w:val="Prrafodelista"/>
              <w:ind w:left="360"/>
            </w:pPr>
            <w:r>
              <w:t>En dichas resoluciones no se establece un programa de monitoreo.</w:t>
            </w:r>
          </w:p>
          <w:p w:rsidR="00F85A13" w:rsidRDefault="00F85A13" w:rsidP="00F85A13">
            <w:pPr>
              <w:jc w:val="left"/>
              <w:rPr>
                <w:rFonts w:eastAsia="Times New Roman"/>
                <w:color w:val="000000"/>
                <w:lang w:eastAsia="es-CL"/>
              </w:rPr>
            </w:pPr>
          </w:p>
          <w:p w:rsidR="00F85A13" w:rsidRPr="00922B7C" w:rsidRDefault="00F85A13" w:rsidP="00D57764">
            <w:pPr>
              <w:pStyle w:val="Prrafodelista"/>
              <w:numPr>
                <w:ilvl w:val="0"/>
                <w:numId w:val="37"/>
              </w:numPr>
            </w:pPr>
            <w:r w:rsidRPr="00922B7C">
              <w:t>Por otra parte, cabe indicar que el  D.S. 90/2001 del MINSEGPRES  establece lo siguiente:</w:t>
            </w:r>
          </w:p>
          <w:p w:rsidR="00F85A13" w:rsidRDefault="00F85A13" w:rsidP="00F85A13">
            <w:pPr>
              <w:rPr>
                <w:rFonts w:eastAsia="Times New Roman"/>
                <w:color w:val="000000"/>
                <w:lang w:eastAsia="es-CL"/>
              </w:rPr>
            </w:pPr>
          </w:p>
          <w:p w:rsidR="00F85A13" w:rsidRDefault="00F85A13" w:rsidP="00F85A13">
            <w:pPr>
              <w:ind w:left="360"/>
              <w:rPr>
                <w:i/>
              </w:rPr>
            </w:pPr>
            <w:r w:rsidRPr="00747DB4">
              <w:rPr>
                <w:b/>
              </w:rPr>
              <w:t>Punto 5.1 – D.S. 90</w:t>
            </w:r>
            <w:r>
              <w:rPr>
                <w:b/>
              </w:rPr>
              <w:t xml:space="preserve">/2001 </w:t>
            </w:r>
            <w:r>
              <w:rPr>
                <w:i/>
              </w:rPr>
              <w:t>“</w:t>
            </w:r>
            <w:r w:rsidRPr="00747DB4">
              <w:rPr>
                <w:i/>
              </w:rPr>
              <w:t>A partir de la entrada en vigencia del presente decreto, los límites máximos permitidos</w:t>
            </w:r>
            <w:r>
              <w:rPr>
                <w:i/>
              </w:rPr>
              <w:t xml:space="preserve"> </w:t>
            </w:r>
            <w:r w:rsidRPr="00747DB4">
              <w:rPr>
                <w:i/>
              </w:rPr>
              <w:t>establecidos en él, serán obligatorios para toda fuent</w:t>
            </w:r>
            <w:r>
              <w:rPr>
                <w:i/>
              </w:rPr>
              <w:t>e</w:t>
            </w:r>
            <w:r w:rsidRPr="00747DB4">
              <w:rPr>
                <w:i/>
              </w:rPr>
              <w:t xml:space="preserve"> nueva.</w:t>
            </w:r>
            <w:r>
              <w:rPr>
                <w:i/>
              </w:rPr>
              <w:t>”</w:t>
            </w:r>
          </w:p>
          <w:p w:rsidR="00F85A13" w:rsidRDefault="00F85A13" w:rsidP="00F85A13">
            <w:pPr>
              <w:ind w:left="360"/>
              <w:rPr>
                <w:i/>
              </w:rPr>
            </w:pPr>
          </w:p>
          <w:p w:rsidR="00F85A13" w:rsidRDefault="00F85A13" w:rsidP="00F85A13">
            <w:pPr>
              <w:ind w:left="360"/>
              <w:rPr>
                <w:i/>
              </w:rPr>
            </w:pPr>
            <w:r w:rsidRPr="00747DB4">
              <w:rPr>
                <w:b/>
              </w:rPr>
              <w:t>Punto 5.</w:t>
            </w:r>
            <w:r>
              <w:rPr>
                <w:b/>
              </w:rPr>
              <w:t>2</w:t>
            </w:r>
            <w:r w:rsidRPr="00747DB4">
              <w:rPr>
                <w:b/>
              </w:rPr>
              <w:t xml:space="preserve"> – D.S. 90</w:t>
            </w:r>
            <w:r>
              <w:rPr>
                <w:b/>
              </w:rPr>
              <w:t xml:space="preserve">/2001 </w:t>
            </w:r>
            <w:r>
              <w:rPr>
                <w:i/>
              </w:rPr>
              <w:t>“</w:t>
            </w:r>
            <w:r w:rsidRPr="001F31B4">
              <w:rPr>
                <w:i/>
              </w:rPr>
              <w:t>Desde la entrada en vigencia del presente decreto, las fuentes existentes deberán caracterizar e</w:t>
            </w:r>
            <w:r>
              <w:rPr>
                <w:i/>
              </w:rPr>
              <w:t xml:space="preserve"> </w:t>
            </w:r>
            <w:r w:rsidRPr="001F31B4">
              <w:rPr>
                <w:i/>
              </w:rPr>
              <w:t>informar todos sus residuos líquidos, mediante los procedimientos de medición y control establecidos en la</w:t>
            </w:r>
            <w:r>
              <w:rPr>
                <w:i/>
              </w:rPr>
              <w:t xml:space="preserve"> </w:t>
            </w:r>
            <w:r w:rsidRPr="001F31B4">
              <w:rPr>
                <w:i/>
              </w:rPr>
              <w:t>presente norma y entregar toda otra información relativa al vertimiento de residuos líquidos que la</w:t>
            </w:r>
            <w:r>
              <w:rPr>
                <w:i/>
              </w:rPr>
              <w:t xml:space="preserve"> </w:t>
            </w:r>
            <w:r w:rsidRPr="001F31B4">
              <w:rPr>
                <w:i/>
              </w:rPr>
              <w:t>autoridad competente determine conforme a la normativa vigente sobre la materia. Aquellas fuentes emisoras que</w:t>
            </w:r>
            <w:r>
              <w:rPr>
                <w:i/>
              </w:rPr>
              <w:t xml:space="preserve"> </w:t>
            </w:r>
            <w:r w:rsidRPr="001F31B4">
              <w:rPr>
                <w:i/>
              </w:rPr>
              <w:t>pretendan valerse del contenido natural y/o de captación acorde con lo previsto en el punto 4.1.3, deberán</w:t>
            </w:r>
            <w:r>
              <w:rPr>
                <w:i/>
              </w:rPr>
              <w:t xml:space="preserve"> </w:t>
            </w:r>
            <w:r w:rsidRPr="001F31B4">
              <w:rPr>
                <w:i/>
              </w:rPr>
              <w:t>informar dichos contenidos a la autoridad competente.</w:t>
            </w:r>
            <w:r>
              <w:rPr>
                <w:i/>
              </w:rPr>
              <w:t>”</w:t>
            </w:r>
          </w:p>
          <w:p w:rsidR="00F85A13" w:rsidRDefault="00F85A13" w:rsidP="00F85A13">
            <w:pPr>
              <w:ind w:left="360"/>
              <w:rPr>
                <w:i/>
              </w:rPr>
            </w:pPr>
          </w:p>
          <w:p w:rsidR="00F85A13" w:rsidRDefault="00F85A13" w:rsidP="00F85A13">
            <w:pPr>
              <w:ind w:left="360"/>
              <w:rPr>
                <w:i/>
              </w:rPr>
            </w:pPr>
            <w:r w:rsidRPr="00747DB4">
              <w:rPr>
                <w:b/>
              </w:rPr>
              <w:t>Punto 5.</w:t>
            </w:r>
            <w:r>
              <w:rPr>
                <w:b/>
              </w:rPr>
              <w:t>3</w:t>
            </w:r>
            <w:r w:rsidRPr="00747DB4">
              <w:rPr>
                <w:b/>
              </w:rPr>
              <w:t xml:space="preserve"> – D.S. 90</w:t>
            </w:r>
            <w:r>
              <w:rPr>
                <w:b/>
              </w:rPr>
              <w:t xml:space="preserve">/2001 </w:t>
            </w:r>
            <w:r>
              <w:rPr>
                <w:i/>
              </w:rPr>
              <w:t>“</w:t>
            </w:r>
            <w:r w:rsidRPr="001F31B4">
              <w:rPr>
                <w:i/>
              </w:rPr>
              <w:t>Las fuentes emisoras existentes deberán cumplir con los límites máximos permitidos, a contar del quinto año de la entrada en vigencia del presente decreto, salvo aquellas que a la fecha de entrada en vigencia del mismo, tengan aprobado por la autoridad competente y conforme a la legislación vigente, un cronograma de inversiones para la construcción de un sistema de tratamiento de aguas residuales, en cuyo caso el plazo de cumplimiento de esta norma será el que se encuentre previsto para el término de dicha construcción.</w:t>
            </w:r>
            <w:r>
              <w:rPr>
                <w:i/>
              </w:rPr>
              <w:t>”</w:t>
            </w:r>
          </w:p>
          <w:p w:rsidR="00F85A13" w:rsidRDefault="00F85A13" w:rsidP="00F85A13">
            <w:pPr>
              <w:ind w:left="360"/>
              <w:rPr>
                <w:i/>
              </w:rPr>
            </w:pPr>
          </w:p>
          <w:p w:rsidR="00F85A13" w:rsidRDefault="00F85A13" w:rsidP="00F85A13">
            <w:pPr>
              <w:ind w:left="360"/>
              <w:rPr>
                <w:i/>
              </w:rPr>
            </w:pPr>
            <w:r w:rsidRPr="001F31B4">
              <w:rPr>
                <w:i/>
              </w:rPr>
              <w:t>En cualquier caso, las fuentes emisoras podrán ajustarse a los límites máximos establecidos en este</w:t>
            </w:r>
            <w:r>
              <w:rPr>
                <w:i/>
              </w:rPr>
              <w:t xml:space="preserve"> </w:t>
            </w:r>
            <w:r w:rsidRPr="001F31B4">
              <w:rPr>
                <w:i/>
              </w:rPr>
              <w:t>decreto desde su entrada en vigencia.</w:t>
            </w:r>
          </w:p>
          <w:p w:rsidR="00F85A13" w:rsidRDefault="00F85A13" w:rsidP="00F85A13">
            <w:pPr>
              <w:ind w:left="360"/>
              <w:rPr>
                <w:i/>
              </w:rPr>
            </w:pPr>
          </w:p>
          <w:p w:rsidR="00F85A13" w:rsidRPr="00205B75" w:rsidRDefault="00F85A13" w:rsidP="00D57764">
            <w:pPr>
              <w:pStyle w:val="Prrafodelista"/>
              <w:numPr>
                <w:ilvl w:val="0"/>
                <w:numId w:val="37"/>
              </w:numPr>
            </w:pPr>
            <w:r>
              <w:t>Del examen de información realizada a los antecedentes remitidos por el titular, particularmente los resultados de monitoreo, se establece que existen algunos parámetros en el a</w:t>
            </w:r>
            <w:r w:rsidRPr="00205B75">
              <w:t>fluente que sobrepasan los v</w:t>
            </w:r>
            <w:r>
              <w:t xml:space="preserve">alores referenciales establecidos para aquellas instalaciones que corresponden a fuentes emisoras, conforme lo establece el </w:t>
            </w:r>
            <w:r w:rsidRPr="00205B75">
              <w:t>D.S.  90/2001 MINSEGPRE, y cuyos detalles se presentan en la siguiente tabla:</w:t>
            </w:r>
          </w:p>
          <w:p w:rsidR="00F85A13" w:rsidRDefault="00F85A13" w:rsidP="00F85A13">
            <w:pPr>
              <w:pStyle w:val="Prrafodelista"/>
            </w:pPr>
          </w:p>
          <w:p w:rsidR="00F85A13" w:rsidRPr="00E55168" w:rsidRDefault="00F85A13" w:rsidP="00F85A13">
            <w:pPr>
              <w:pStyle w:val="Prrafodelista"/>
              <w:ind w:left="360"/>
              <w:rPr>
                <w:b/>
              </w:rPr>
            </w:pPr>
            <w:r w:rsidRPr="00E55168">
              <w:rPr>
                <w:b/>
              </w:rPr>
              <w:t>Tabla 1. Análisis a los resultados de  monitores realizados en PTAS Quiñpeumo (Poblaciones San Nicolas y Raiandoba)</w:t>
            </w:r>
          </w:p>
          <w:p w:rsidR="00F85A13" w:rsidRDefault="00F85A13" w:rsidP="00F85A13">
            <w:pPr>
              <w:pStyle w:val="Prrafodelista"/>
              <w:ind w:left="360"/>
            </w:pPr>
          </w:p>
          <w:tbl>
            <w:tblPr>
              <w:tblStyle w:val="Tablaconcuadrcula"/>
              <w:tblW w:w="0" w:type="auto"/>
              <w:jc w:val="center"/>
              <w:tblLook w:val="04A0" w:firstRow="1" w:lastRow="0" w:firstColumn="1" w:lastColumn="0" w:noHBand="0" w:noVBand="1"/>
            </w:tblPr>
            <w:tblGrid>
              <w:gridCol w:w="1761"/>
              <w:gridCol w:w="1589"/>
              <w:gridCol w:w="1441"/>
              <w:gridCol w:w="674"/>
              <w:gridCol w:w="983"/>
              <w:gridCol w:w="1843"/>
              <w:gridCol w:w="4638"/>
            </w:tblGrid>
            <w:tr w:rsidR="00F85A13" w:rsidRPr="00AE7A75" w:rsidTr="002C25B7">
              <w:trPr>
                <w:jc w:val="center"/>
              </w:trPr>
              <w:tc>
                <w:tcPr>
                  <w:tcW w:w="1761" w:type="dxa"/>
                </w:tcPr>
                <w:p w:rsidR="00F85A13" w:rsidRPr="00AE7A75" w:rsidRDefault="00F85A13" w:rsidP="002C25B7">
                  <w:pPr>
                    <w:pStyle w:val="Prrafodelista"/>
                    <w:ind w:left="0"/>
                    <w:jc w:val="center"/>
                    <w:rPr>
                      <w:b/>
                      <w:color w:val="000000" w:themeColor="text1"/>
                      <w:sz w:val="16"/>
                    </w:rPr>
                  </w:pPr>
                  <w:r w:rsidRPr="00AE7A75">
                    <w:rPr>
                      <w:b/>
                      <w:color w:val="000000" w:themeColor="text1"/>
                      <w:sz w:val="16"/>
                    </w:rPr>
                    <w:t>IDENTIFICACIÓN DE LA MUESTRA</w:t>
                  </w:r>
                </w:p>
              </w:tc>
              <w:tc>
                <w:tcPr>
                  <w:tcW w:w="1589" w:type="dxa"/>
                </w:tcPr>
                <w:p w:rsidR="00F85A13" w:rsidRPr="00AE7A75" w:rsidRDefault="00F85A13" w:rsidP="002C25B7">
                  <w:pPr>
                    <w:pStyle w:val="Prrafodelista"/>
                    <w:ind w:left="0"/>
                    <w:jc w:val="center"/>
                    <w:rPr>
                      <w:b/>
                      <w:color w:val="000000" w:themeColor="text1"/>
                      <w:sz w:val="16"/>
                    </w:rPr>
                  </w:pPr>
                  <w:r w:rsidRPr="00AE7A75">
                    <w:rPr>
                      <w:b/>
                      <w:color w:val="000000" w:themeColor="text1"/>
                      <w:sz w:val="16"/>
                    </w:rPr>
                    <w:t>FECHA DE TOMA DE MUESTRA</w:t>
                  </w:r>
                </w:p>
              </w:tc>
              <w:tc>
                <w:tcPr>
                  <w:tcW w:w="1441" w:type="dxa"/>
                </w:tcPr>
                <w:p w:rsidR="00F85A13" w:rsidRPr="00AE7A75" w:rsidRDefault="00F85A13" w:rsidP="002C25B7">
                  <w:pPr>
                    <w:pStyle w:val="Prrafodelista"/>
                    <w:ind w:left="0"/>
                    <w:jc w:val="center"/>
                    <w:rPr>
                      <w:b/>
                      <w:color w:val="000000" w:themeColor="text1"/>
                      <w:sz w:val="16"/>
                    </w:rPr>
                  </w:pPr>
                  <w:r w:rsidRPr="00AE7A75">
                    <w:rPr>
                      <w:b/>
                      <w:color w:val="000000" w:themeColor="text1"/>
                      <w:sz w:val="16"/>
                    </w:rPr>
                    <w:t>PARAMETRO</w:t>
                  </w:r>
                </w:p>
              </w:tc>
              <w:tc>
                <w:tcPr>
                  <w:tcW w:w="674" w:type="dxa"/>
                </w:tcPr>
                <w:p w:rsidR="00F85A13" w:rsidRPr="00AE7A75" w:rsidRDefault="00F85A13" w:rsidP="002C25B7">
                  <w:pPr>
                    <w:pStyle w:val="Prrafodelista"/>
                    <w:ind w:left="0"/>
                    <w:jc w:val="center"/>
                    <w:rPr>
                      <w:b/>
                      <w:color w:val="000000" w:themeColor="text1"/>
                      <w:sz w:val="16"/>
                    </w:rPr>
                  </w:pPr>
                  <w:r w:rsidRPr="00AE7A75">
                    <w:rPr>
                      <w:b/>
                      <w:color w:val="000000" w:themeColor="text1"/>
                      <w:sz w:val="16"/>
                    </w:rPr>
                    <w:t>VALOR</w:t>
                  </w:r>
                </w:p>
              </w:tc>
              <w:tc>
                <w:tcPr>
                  <w:tcW w:w="983" w:type="dxa"/>
                </w:tcPr>
                <w:p w:rsidR="00F85A13" w:rsidRPr="00AE7A75" w:rsidRDefault="00F85A13" w:rsidP="002C25B7">
                  <w:pPr>
                    <w:pStyle w:val="Prrafodelista"/>
                    <w:ind w:left="0"/>
                    <w:jc w:val="center"/>
                    <w:rPr>
                      <w:b/>
                      <w:color w:val="000000" w:themeColor="text1"/>
                      <w:sz w:val="16"/>
                    </w:rPr>
                  </w:pPr>
                  <w:r w:rsidRPr="00AE7A75">
                    <w:rPr>
                      <w:b/>
                      <w:color w:val="000000" w:themeColor="text1"/>
                      <w:sz w:val="16"/>
                    </w:rPr>
                    <w:t>UNIDAD</w:t>
                  </w:r>
                </w:p>
              </w:tc>
              <w:tc>
                <w:tcPr>
                  <w:tcW w:w="1843" w:type="dxa"/>
                </w:tcPr>
                <w:p w:rsidR="00F85A13" w:rsidRPr="00AE7A75" w:rsidRDefault="00F85A13" w:rsidP="002C25B7">
                  <w:pPr>
                    <w:pStyle w:val="Prrafodelista"/>
                    <w:ind w:left="0"/>
                    <w:jc w:val="center"/>
                    <w:rPr>
                      <w:b/>
                      <w:color w:val="000000" w:themeColor="text1"/>
                      <w:sz w:val="16"/>
                    </w:rPr>
                  </w:pPr>
                  <w:r>
                    <w:rPr>
                      <w:b/>
                      <w:color w:val="000000" w:themeColor="text1"/>
                      <w:sz w:val="16"/>
                    </w:rPr>
                    <w:t>CARGA CONTAMINANTE DIARIA*</w:t>
                  </w:r>
                </w:p>
              </w:tc>
              <w:tc>
                <w:tcPr>
                  <w:tcW w:w="4638" w:type="dxa"/>
                </w:tcPr>
                <w:p w:rsidR="00F85A13" w:rsidRPr="00AE7A75" w:rsidRDefault="00F85A13" w:rsidP="002C25B7">
                  <w:pPr>
                    <w:pStyle w:val="Prrafodelista"/>
                    <w:ind w:left="0"/>
                    <w:jc w:val="center"/>
                    <w:rPr>
                      <w:b/>
                      <w:color w:val="000000" w:themeColor="text1"/>
                      <w:sz w:val="16"/>
                    </w:rPr>
                  </w:pPr>
                  <w:r w:rsidRPr="00AE7A75">
                    <w:rPr>
                      <w:b/>
                      <w:color w:val="000000" w:themeColor="text1"/>
                      <w:sz w:val="16"/>
                    </w:rPr>
                    <w:t>OBSERVACIÓN</w:t>
                  </w:r>
                </w:p>
              </w:tc>
            </w:tr>
            <w:tr w:rsidR="00F85A13" w:rsidRPr="00AE7A75" w:rsidTr="002C25B7">
              <w:trPr>
                <w:jc w:val="center"/>
              </w:trPr>
              <w:tc>
                <w:tcPr>
                  <w:tcW w:w="1761" w:type="dxa"/>
                </w:tcPr>
                <w:p w:rsidR="00F85A13" w:rsidRDefault="00F85A13" w:rsidP="002C25B7">
                  <w:pPr>
                    <w:pStyle w:val="Prrafodelista"/>
                    <w:ind w:left="0"/>
                    <w:jc w:val="center"/>
                    <w:rPr>
                      <w:sz w:val="16"/>
                    </w:rPr>
                  </w:pPr>
                  <w:r w:rsidRPr="00AE7A75">
                    <w:rPr>
                      <w:sz w:val="16"/>
                    </w:rPr>
                    <w:t>Afluente</w:t>
                  </w:r>
                </w:p>
                <w:p w:rsidR="00475A7B" w:rsidRPr="00AE7A75" w:rsidRDefault="00475A7B" w:rsidP="002C25B7">
                  <w:pPr>
                    <w:pStyle w:val="Prrafodelista"/>
                    <w:ind w:left="0"/>
                    <w:jc w:val="center"/>
                    <w:rPr>
                      <w:sz w:val="16"/>
                    </w:rPr>
                  </w:pPr>
                  <w:r>
                    <w:rPr>
                      <w:sz w:val="16"/>
                    </w:rPr>
                    <w:t>N° informe 146626-01</w:t>
                  </w:r>
                </w:p>
              </w:tc>
              <w:tc>
                <w:tcPr>
                  <w:tcW w:w="1589" w:type="dxa"/>
                </w:tcPr>
                <w:p w:rsidR="00F85A13" w:rsidRPr="00AE7A75" w:rsidRDefault="00F85A13" w:rsidP="002C25B7">
                  <w:pPr>
                    <w:pStyle w:val="Prrafodelista"/>
                    <w:ind w:left="0"/>
                    <w:jc w:val="center"/>
                    <w:rPr>
                      <w:sz w:val="16"/>
                    </w:rPr>
                  </w:pPr>
                  <w:r w:rsidRPr="00AE7A75">
                    <w:rPr>
                      <w:sz w:val="16"/>
                    </w:rPr>
                    <w:t>20-12-2012</w:t>
                  </w:r>
                </w:p>
              </w:tc>
              <w:tc>
                <w:tcPr>
                  <w:tcW w:w="1441" w:type="dxa"/>
                </w:tcPr>
                <w:p w:rsidR="00F85A13" w:rsidRPr="00AE7A75" w:rsidRDefault="00F85A13" w:rsidP="002C25B7">
                  <w:pPr>
                    <w:pStyle w:val="Prrafodelista"/>
                    <w:ind w:left="0"/>
                    <w:jc w:val="center"/>
                    <w:rPr>
                      <w:sz w:val="16"/>
                    </w:rPr>
                  </w:pPr>
                  <w:r w:rsidRPr="00AE7A75">
                    <w:rPr>
                      <w:sz w:val="16"/>
                    </w:rPr>
                    <w:t>Nitrógeno Kjeldahl</w:t>
                  </w:r>
                </w:p>
              </w:tc>
              <w:tc>
                <w:tcPr>
                  <w:tcW w:w="674" w:type="dxa"/>
                </w:tcPr>
                <w:p w:rsidR="00F85A13" w:rsidRPr="00AE7A75" w:rsidRDefault="00F85A13" w:rsidP="00890E33">
                  <w:pPr>
                    <w:pStyle w:val="Prrafodelista"/>
                    <w:ind w:left="0"/>
                    <w:jc w:val="center"/>
                    <w:rPr>
                      <w:sz w:val="16"/>
                    </w:rPr>
                  </w:pPr>
                  <w:r w:rsidRPr="00AE7A75">
                    <w:rPr>
                      <w:sz w:val="16"/>
                    </w:rPr>
                    <w:t>59,</w:t>
                  </w:r>
                  <w:r w:rsidR="00890E33">
                    <w:rPr>
                      <w:sz w:val="16"/>
                    </w:rPr>
                    <w:t>5</w:t>
                  </w:r>
                </w:p>
              </w:tc>
              <w:tc>
                <w:tcPr>
                  <w:tcW w:w="983" w:type="dxa"/>
                </w:tcPr>
                <w:p w:rsidR="00F85A13" w:rsidRPr="00AE7A75" w:rsidRDefault="00F85A13" w:rsidP="002C25B7">
                  <w:pPr>
                    <w:pStyle w:val="Prrafodelista"/>
                    <w:ind w:left="0"/>
                    <w:jc w:val="center"/>
                    <w:rPr>
                      <w:sz w:val="16"/>
                    </w:rPr>
                  </w:pPr>
                  <w:r w:rsidRPr="00AE7A75">
                    <w:rPr>
                      <w:sz w:val="16"/>
                    </w:rPr>
                    <w:t>mg/L N</w:t>
                  </w:r>
                </w:p>
              </w:tc>
              <w:tc>
                <w:tcPr>
                  <w:tcW w:w="1843" w:type="dxa"/>
                </w:tcPr>
                <w:p w:rsidR="00F85A13" w:rsidRPr="00AE7A75" w:rsidRDefault="00475A7B" w:rsidP="00890E33">
                  <w:pPr>
                    <w:pStyle w:val="Prrafodelista"/>
                    <w:ind w:left="0"/>
                    <w:jc w:val="center"/>
                    <w:rPr>
                      <w:sz w:val="16"/>
                    </w:rPr>
                  </w:pPr>
                  <w:r>
                    <w:rPr>
                      <w:sz w:val="16"/>
                    </w:rPr>
                    <w:t>6.</w:t>
                  </w:r>
                  <w:r w:rsidR="00890E33">
                    <w:rPr>
                      <w:sz w:val="16"/>
                    </w:rPr>
                    <w:t>580</w:t>
                  </w:r>
                  <w:r w:rsidR="00F85A13">
                    <w:rPr>
                      <w:sz w:val="16"/>
                    </w:rPr>
                    <w:t xml:space="preserve"> g/día</w:t>
                  </w:r>
                </w:p>
              </w:tc>
              <w:tc>
                <w:tcPr>
                  <w:tcW w:w="4638" w:type="dxa"/>
                </w:tcPr>
                <w:p w:rsidR="00F85A13" w:rsidRPr="00AE7A75" w:rsidRDefault="00F85A13" w:rsidP="002C25B7">
                  <w:pPr>
                    <w:pStyle w:val="Prrafodelista"/>
                    <w:ind w:left="0"/>
                    <w:rPr>
                      <w:sz w:val="16"/>
                    </w:rPr>
                  </w:pPr>
                  <w:r w:rsidRPr="00AE7A75">
                    <w:rPr>
                      <w:sz w:val="16"/>
                    </w:rPr>
                    <w:t xml:space="preserve">La muestra analizada  (según método NCh 2313), arroja un resultado que supera </w:t>
                  </w:r>
                  <w:r>
                    <w:rPr>
                      <w:sz w:val="16"/>
                    </w:rPr>
                    <w:t>la carga media diaria</w:t>
                  </w:r>
                  <w:r w:rsidRPr="00AE7A75">
                    <w:rPr>
                      <w:sz w:val="16"/>
                    </w:rPr>
                    <w:t xml:space="preserve"> del parámetro </w:t>
                  </w:r>
                  <w:r>
                    <w:rPr>
                      <w:sz w:val="16"/>
                    </w:rPr>
                    <w:t>analizado,</w:t>
                  </w:r>
                  <w:r w:rsidRPr="00AE7A75">
                    <w:rPr>
                      <w:sz w:val="16"/>
                    </w:rPr>
                    <w:t xml:space="preserve"> para que el establecimiento sea considerado como fuente emisora</w:t>
                  </w:r>
                  <w:r>
                    <w:rPr>
                      <w:sz w:val="16"/>
                    </w:rPr>
                    <w:t>;</w:t>
                  </w:r>
                  <w:r w:rsidRPr="00AE7A75">
                    <w:rPr>
                      <w:sz w:val="16"/>
                    </w:rPr>
                    <w:t xml:space="preserve"> según el D.S.  90/2001 MINSEGPRES que “Establece Norma de Emisión para la  Regulación de Contaminantes Asociados a las Descargas de Residuos Líquidos a Aguas Marinas y</w:t>
                  </w:r>
                  <w:r>
                    <w:rPr>
                      <w:sz w:val="16"/>
                    </w:rPr>
                    <w:t xml:space="preserve"> Continentales  Superficiales”, </w:t>
                  </w:r>
                  <w:r w:rsidR="0020554C">
                    <w:rPr>
                      <w:sz w:val="16"/>
                    </w:rPr>
                    <w:t xml:space="preserve">y </w:t>
                  </w:r>
                  <w:r>
                    <w:rPr>
                      <w:sz w:val="16"/>
                    </w:rPr>
                    <w:t>que fija un valor de 800 g/día</w:t>
                  </w:r>
                  <w:r w:rsidRPr="00AE7A75">
                    <w:rPr>
                      <w:sz w:val="16"/>
                    </w:rPr>
                    <w:t>.</w:t>
                  </w:r>
                </w:p>
              </w:tc>
            </w:tr>
            <w:tr w:rsidR="00F85A13" w:rsidRPr="00AE7A75" w:rsidTr="002C25B7">
              <w:trPr>
                <w:jc w:val="center"/>
              </w:trPr>
              <w:tc>
                <w:tcPr>
                  <w:tcW w:w="1761" w:type="dxa"/>
                </w:tcPr>
                <w:p w:rsidR="00F85A13" w:rsidRDefault="00F85A13" w:rsidP="002C25B7">
                  <w:pPr>
                    <w:pStyle w:val="Prrafodelista"/>
                    <w:ind w:left="0"/>
                    <w:jc w:val="center"/>
                    <w:rPr>
                      <w:sz w:val="16"/>
                    </w:rPr>
                  </w:pPr>
                  <w:r w:rsidRPr="00AE7A75">
                    <w:rPr>
                      <w:sz w:val="16"/>
                    </w:rPr>
                    <w:t>Afluente</w:t>
                  </w:r>
                </w:p>
                <w:p w:rsidR="00D237E1" w:rsidRPr="00AE7A75" w:rsidRDefault="00D237E1" w:rsidP="002C25B7">
                  <w:pPr>
                    <w:pStyle w:val="Prrafodelista"/>
                    <w:ind w:left="0"/>
                    <w:jc w:val="center"/>
                    <w:rPr>
                      <w:sz w:val="16"/>
                    </w:rPr>
                  </w:pPr>
                  <w:r>
                    <w:rPr>
                      <w:sz w:val="16"/>
                    </w:rPr>
                    <w:t>N° informe 146626-01</w:t>
                  </w:r>
                </w:p>
              </w:tc>
              <w:tc>
                <w:tcPr>
                  <w:tcW w:w="1589" w:type="dxa"/>
                </w:tcPr>
                <w:p w:rsidR="00F85A13" w:rsidRPr="00AE7A75" w:rsidRDefault="00F85A13" w:rsidP="002C25B7">
                  <w:pPr>
                    <w:pStyle w:val="Prrafodelista"/>
                    <w:ind w:left="0"/>
                    <w:jc w:val="center"/>
                    <w:rPr>
                      <w:sz w:val="16"/>
                    </w:rPr>
                  </w:pPr>
                  <w:r w:rsidRPr="00AE7A75">
                    <w:rPr>
                      <w:sz w:val="16"/>
                    </w:rPr>
                    <w:t>20-12-2012</w:t>
                  </w:r>
                </w:p>
              </w:tc>
              <w:tc>
                <w:tcPr>
                  <w:tcW w:w="1441" w:type="dxa"/>
                </w:tcPr>
                <w:p w:rsidR="00F85A13" w:rsidRPr="00AE7A75" w:rsidRDefault="00F85A13" w:rsidP="002C25B7">
                  <w:pPr>
                    <w:pStyle w:val="Prrafodelista"/>
                    <w:ind w:left="0"/>
                    <w:jc w:val="center"/>
                    <w:rPr>
                      <w:sz w:val="16"/>
                      <w:vertAlign w:val="subscript"/>
                    </w:rPr>
                  </w:pPr>
                  <w:r w:rsidRPr="00AE7A75">
                    <w:rPr>
                      <w:sz w:val="16"/>
                    </w:rPr>
                    <w:t>DBO</w:t>
                  </w:r>
                  <w:r w:rsidRPr="00AE7A75">
                    <w:rPr>
                      <w:sz w:val="16"/>
                      <w:vertAlign w:val="subscript"/>
                    </w:rPr>
                    <w:t>5</w:t>
                  </w:r>
                </w:p>
              </w:tc>
              <w:tc>
                <w:tcPr>
                  <w:tcW w:w="674" w:type="dxa"/>
                </w:tcPr>
                <w:p w:rsidR="00F85A13" w:rsidRPr="00AE7A75" w:rsidRDefault="00F85A13" w:rsidP="002C25B7">
                  <w:pPr>
                    <w:pStyle w:val="Prrafodelista"/>
                    <w:ind w:left="0"/>
                    <w:jc w:val="center"/>
                    <w:rPr>
                      <w:sz w:val="16"/>
                    </w:rPr>
                  </w:pPr>
                  <w:r w:rsidRPr="00AE7A75">
                    <w:rPr>
                      <w:sz w:val="16"/>
                    </w:rPr>
                    <w:t>403</w:t>
                  </w:r>
                </w:p>
              </w:tc>
              <w:tc>
                <w:tcPr>
                  <w:tcW w:w="983" w:type="dxa"/>
                </w:tcPr>
                <w:p w:rsidR="00F85A13" w:rsidRPr="00AE7A75" w:rsidRDefault="00F85A13" w:rsidP="002C25B7">
                  <w:pPr>
                    <w:pStyle w:val="Prrafodelista"/>
                    <w:ind w:left="0"/>
                    <w:jc w:val="center"/>
                    <w:rPr>
                      <w:sz w:val="16"/>
                    </w:rPr>
                  </w:pPr>
                  <w:r w:rsidRPr="00AE7A75">
                    <w:rPr>
                      <w:sz w:val="16"/>
                    </w:rPr>
                    <w:t>mg/L</w:t>
                  </w:r>
                </w:p>
              </w:tc>
              <w:tc>
                <w:tcPr>
                  <w:tcW w:w="1843" w:type="dxa"/>
                </w:tcPr>
                <w:p w:rsidR="00F85A13" w:rsidRPr="00AE7A75" w:rsidRDefault="00475A7B" w:rsidP="002C25B7">
                  <w:pPr>
                    <w:pStyle w:val="Prrafodelista"/>
                    <w:ind w:left="0"/>
                    <w:jc w:val="center"/>
                    <w:rPr>
                      <w:sz w:val="16"/>
                    </w:rPr>
                  </w:pPr>
                  <w:r>
                    <w:rPr>
                      <w:sz w:val="16"/>
                    </w:rPr>
                    <w:t xml:space="preserve"> 44.571</w:t>
                  </w:r>
                  <w:r w:rsidR="00F85A13">
                    <w:rPr>
                      <w:sz w:val="16"/>
                    </w:rPr>
                    <w:t xml:space="preserve"> g/día</w:t>
                  </w:r>
                </w:p>
              </w:tc>
              <w:tc>
                <w:tcPr>
                  <w:tcW w:w="4638" w:type="dxa"/>
                </w:tcPr>
                <w:p w:rsidR="00F85A13" w:rsidRPr="00AE7A75" w:rsidRDefault="00F85A13" w:rsidP="002C25B7">
                  <w:pPr>
                    <w:pStyle w:val="Prrafodelista"/>
                    <w:ind w:left="0"/>
                    <w:rPr>
                      <w:sz w:val="16"/>
                    </w:rPr>
                  </w:pPr>
                  <w:r w:rsidRPr="00AE7A75">
                    <w:rPr>
                      <w:sz w:val="16"/>
                    </w:rPr>
                    <w:t xml:space="preserve">La muestra analizada  (según método NCh 2313), arroja un resultado que supera </w:t>
                  </w:r>
                  <w:r>
                    <w:rPr>
                      <w:sz w:val="16"/>
                    </w:rPr>
                    <w:t>la carga media diaria</w:t>
                  </w:r>
                  <w:r w:rsidRPr="00AE7A75">
                    <w:rPr>
                      <w:sz w:val="16"/>
                    </w:rPr>
                    <w:t xml:space="preserve"> del parámetro </w:t>
                  </w:r>
                  <w:r>
                    <w:rPr>
                      <w:sz w:val="16"/>
                    </w:rPr>
                    <w:t>analizado,</w:t>
                  </w:r>
                  <w:r w:rsidRPr="00AE7A75">
                    <w:rPr>
                      <w:sz w:val="16"/>
                    </w:rPr>
                    <w:t xml:space="preserve"> para que el establecimiento sea considerado como fuente emisora</w:t>
                  </w:r>
                  <w:r>
                    <w:rPr>
                      <w:sz w:val="16"/>
                    </w:rPr>
                    <w:t>;</w:t>
                  </w:r>
                  <w:r w:rsidRPr="00AE7A75">
                    <w:rPr>
                      <w:sz w:val="16"/>
                    </w:rPr>
                    <w:t xml:space="preserve"> según el D.S.  90/2001 MINSEGPRES que “Establece Norma de Emisión para la  Regulación de Contaminantes Asociados a las Descargas de Residuos Líquidos a Aguas Marinas y</w:t>
                  </w:r>
                  <w:r>
                    <w:rPr>
                      <w:sz w:val="16"/>
                    </w:rPr>
                    <w:t xml:space="preserve"> Continentales  Superficiales”, </w:t>
                  </w:r>
                  <w:r w:rsidR="0020554C">
                    <w:rPr>
                      <w:sz w:val="16"/>
                    </w:rPr>
                    <w:t xml:space="preserve">y </w:t>
                  </w:r>
                  <w:r>
                    <w:rPr>
                      <w:sz w:val="16"/>
                    </w:rPr>
                    <w:t>que fija un valor de 4000 g/día</w:t>
                  </w:r>
                  <w:r w:rsidRPr="00AE7A75">
                    <w:rPr>
                      <w:sz w:val="16"/>
                    </w:rPr>
                    <w:t>.</w:t>
                  </w:r>
                </w:p>
              </w:tc>
            </w:tr>
            <w:tr w:rsidR="00F85A13" w:rsidRPr="00AE7A75" w:rsidTr="002C25B7">
              <w:trPr>
                <w:jc w:val="center"/>
              </w:trPr>
              <w:tc>
                <w:tcPr>
                  <w:tcW w:w="1761" w:type="dxa"/>
                </w:tcPr>
                <w:p w:rsidR="00F85A13" w:rsidRDefault="00F85A13" w:rsidP="002C25B7">
                  <w:pPr>
                    <w:pStyle w:val="Prrafodelista"/>
                    <w:ind w:left="0"/>
                    <w:jc w:val="center"/>
                    <w:rPr>
                      <w:sz w:val="16"/>
                    </w:rPr>
                  </w:pPr>
                  <w:r w:rsidRPr="00AE7A75">
                    <w:rPr>
                      <w:sz w:val="16"/>
                    </w:rPr>
                    <w:t>Afluente</w:t>
                  </w:r>
                </w:p>
                <w:p w:rsidR="00890E33" w:rsidRPr="00AE7A75" w:rsidRDefault="00890E33" w:rsidP="002C25B7">
                  <w:pPr>
                    <w:pStyle w:val="Prrafodelista"/>
                    <w:ind w:left="0"/>
                    <w:jc w:val="center"/>
                    <w:rPr>
                      <w:sz w:val="16"/>
                    </w:rPr>
                  </w:pPr>
                  <w:r>
                    <w:rPr>
                      <w:sz w:val="16"/>
                    </w:rPr>
                    <w:t>N° informe 146626-01</w:t>
                  </w:r>
                </w:p>
              </w:tc>
              <w:tc>
                <w:tcPr>
                  <w:tcW w:w="1589" w:type="dxa"/>
                </w:tcPr>
                <w:p w:rsidR="00F85A13" w:rsidRPr="00AE7A75" w:rsidRDefault="00F85A13" w:rsidP="002C25B7">
                  <w:pPr>
                    <w:pStyle w:val="Prrafodelista"/>
                    <w:ind w:left="0"/>
                    <w:jc w:val="center"/>
                    <w:rPr>
                      <w:sz w:val="16"/>
                    </w:rPr>
                  </w:pPr>
                  <w:r w:rsidRPr="00AE7A75">
                    <w:rPr>
                      <w:sz w:val="16"/>
                    </w:rPr>
                    <w:t>20-12-2012</w:t>
                  </w:r>
                </w:p>
              </w:tc>
              <w:tc>
                <w:tcPr>
                  <w:tcW w:w="1441" w:type="dxa"/>
                </w:tcPr>
                <w:p w:rsidR="00F85A13" w:rsidRPr="00AE7A75" w:rsidRDefault="00F85A13" w:rsidP="002C25B7">
                  <w:pPr>
                    <w:pStyle w:val="Prrafodelista"/>
                    <w:ind w:left="0"/>
                    <w:jc w:val="center"/>
                    <w:rPr>
                      <w:sz w:val="16"/>
                      <w:vertAlign w:val="subscript"/>
                    </w:rPr>
                  </w:pPr>
                  <w:r w:rsidRPr="00AE7A75">
                    <w:rPr>
                      <w:sz w:val="16"/>
                    </w:rPr>
                    <w:t xml:space="preserve">Sólidos Suspendidos Totales </w:t>
                  </w:r>
                </w:p>
              </w:tc>
              <w:tc>
                <w:tcPr>
                  <w:tcW w:w="674" w:type="dxa"/>
                </w:tcPr>
                <w:p w:rsidR="00F85A13" w:rsidRPr="00AE7A75" w:rsidRDefault="00F85A13" w:rsidP="002C25B7">
                  <w:pPr>
                    <w:pStyle w:val="Prrafodelista"/>
                    <w:ind w:left="0"/>
                    <w:jc w:val="center"/>
                    <w:rPr>
                      <w:sz w:val="16"/>
                    </w:rPr>
                  </w:pPr>
                  <w:r w:rsidRPr="00AE7A75">
                    <w:rPr>
                      <w:sz w:val="16"/>
                    </w:rPr>
                    <w:t>2</w:t>
                  </w:r>
                  <w:r w:rsidR="00890E33">
                    <w:rPr>
                      <w:sz w:val="16"/>
                    </w:rPr>
                    <w:t>96</w:t>
                  </w:r>
                </w:p>
              </w:tc>
              <w:tc>
                <w:tcPr>
                  <w:tcW w:w="983" w:type="dxa"/>
                </w:tcPr>
                <w:p w:rsidR="00F85A13" w:rsidRPr="00AE7A75" w:rsidRDefault="00F85A13" w:rsidP="002C25B7">
                  <w:pPr>
                    <w:pStyle w:val="Prrafodelista"/>
                    <w:ind w:left="0"/>
                    <w:jc w:val="center"/>
                    <w:rPr>
                      <w:sz w:val="16"/>
                    </w:rPr>
                  </w:pPr>
                  <w:r w:rsidRPr="00AE7A75">
                    <w:rPr>
                      <w:sz w:val="16"/>
                    </w:rPr>
                    <w:t>mg/L</w:t>
                  </w:r>
                </w:p>
              </w:tc>
              <w:tc>
                <w:tcPr>
                  <w:tcW w:w="1843" w:type="dxa"/>
                </w:tcPr>
                <w:p w:rsidR="00F85A13" w:rsidRPr="00AE7A75" w:rsidRDefault="00890E33" w:rsidP="00475A7B">
                  <w:pPr>
                    <w:pStyle w:val="Prrafodelista"/>
                    <w:ind w:left="0"/>
                    <w:jc w:val="center"/>
                    <w:rPr>
                      <w:sz w:val="16"/>
                    </w:rPr>
                  </w:pPr>
                  <w:r>
                    <w:rPr>
                      <w:sz w:val="16"/>
                    </w:rPr>
                    <w:t>32.737</w:t>
                  </w:r>
                  <w:r w:rsidR="00475A7B">
                    <w:rPr>
                      <w:sz w:val="16"/>
                    </w:rPr>
                    <w:t xml:space="preserve"> </w:t>
                  </w:r>
                  <w:r w:rsidR="00F85A13">
                    <w:rPr>
                      <w:sz w:val="16"/>
                    </w:rPr>
                    <w:t>g/día</w:t>
                  </w:r>
                </w:p>
              </w:tc>
              <w:tc>
                <w:tcPr>
                  <w:tcW w:w="4638" w:type="dxa"/>
                </w:tcPr>
                <w:p w:rsidR="00F85A13" w:rsidRPr="00AE7A75" w:rsidRDefault="00F85A13" w:rsidP="002C25B7">
                  <w:pPr>
                    <w:pStyle w:val="Prrafodelista"/>
                    <w:ind w:left="0"/>
                    <w:rPr>
                      <w:sz w:val="16"/>
                    </w:rPr>
                  </w:pPr>
                  <w:r w:rsidRPr="00AE7A75">
                    <w:rPr>
                      <w:sz w:val="16"/>
                    </w:rPr>
                    <w:t xml:space="preserve">La muestra analizada  (según método NCh 2313), arroja un resultado que supera </w:t>
                  </w:r>
                  <w:r>
                    <w:rPr>
                      <w:sz w:val="16"/>
                    </w:rPr>
                    <w:t>la carga media diaria</w:t>
                  </w:r>
                  <w:r w:rsidRPr="00AE7A75">
                    <w:rPr>
                      <w:sz w:val="16"/>
                    </w:rPr>
                    <w:t xml:space="preserve"> del parámetro </w:t>
                  </w:r>
                  <w:r>
                    <w:rPr>
                      <w:sz w:val="16"/>
                    </w:rPr>
                    <w:t>analizado,</w:t>
                  </w:r>
                  <w:r w:rsidRPr="00AE7A75">
                    <w:rPr>
                      <w:sz w:val="16"/>
                    </w:rPr>
                    <w:t xml:space="preserve"> para que el establecimiento sea considerado como fuente emisora</w:t>
                  </w:r>
                  <w:r>
                    <w:rPr>
                      <w:sz w:val="16"/>
                    </w:rPr>
                    <w:t>;</w:t>
                  </w:r>
                  <w:r w:rsidRPr="00AE7A75">
                    <w:rPr>
                      <w:sz w:val="16"/>
                    </w:rPr>
                    <w:t xml:space="preserve"> según el D.S.  90/2001 MINSEGPRES que “Establece Norma de Emisión para la  Regulación de Contaminantes Asociados a las Descargas de Residuos Líquidos a Aguas Marinas y</w:t>
                  </w:r>
                  <w:r>
                    <w:rPr>
                      <w:sz w:val="16"/>
                    </w:rPr>
                    <w:t xml:space="preserve"> Continentales  Superficiales”, </w:t>
                  </w:r>
                  <w:r w:rsidR="0020554C">
                    <w:rPr>
                      <w:sz w:val="16"/>
                    </w:rPr>
                    <w:t xml:space="preserve">y </w:t>
                  </w:r>
                  <w:r>
                    <w:rPr>
                      <w:sz w:val="16"/>
                    </w:rPr>
                    <w:t xml:space="preserve">que fija un valor </w:t>
                  </w:r>
                  <w:r w:rsidRPr="00AE7A75">
                    <w:rPr>
                      <w:sz w:val="16"/>
                    </w:rPr>
                    <w:t xml:space="preserve">de </w:t>
                  </w:r>
                  <w:r>
                    <w:rPr>
                      <w:sz w:val="16"/>
                    </w:rPr>
                    <w:t xml:space="preserve"> 3.520 g/día</w:t>
                  </w:r>
                  <w:r w:rsidRPr="00AE7A75">
                    <w:rPr>
                      <w:sz w:val="16"/>
                    </w:rPr>
                    <w:t>.</w:t>
                  </w:r>
                </w:p>
              </w:tc>
            </w:tr>
            <w:tr w:rsidR="00F85A13" w:rsidRPr="00AE7A75" w:rsidTr="002C25B7">
              <w:trPr>
                <w:jc w:val="center"/>
              </w:trPr>
              <w:tc>
                <w:tcPr>
                  <w:tcW w:w="1761" w:type="dxa"/>
                </w:tcPr>
                <w:p w:rsidR="00F85A13" w:rsidRDefault="00F85A13" w:rsidP="002C25B7">
                  <w:pPr>
                    <w:pStyle w:val="Prrafodelista"/>
                    <w:ind w:left="0"/>
                    <w:jc w:val="center"/>
                    <w:rPr>
                      <w:sz w:val="16"/>
                    </w:rPr>
                  </w:pPr>
                  <w:r w:rsidRPr="00AE7A75">
                    <w:rPr>
                      <w:sz w:val="16"/>
                    </w:rPr>
                    <w:t>Afluente</w:t>
                  </w:r>
                </w:p>
                <w:p w:rsidR="00D237E1" w:rsidRPr="00AE7A75" w:rsidRDefault="00D237E1" w:rsidP="002C25B7">
                  <w:pPr>
                    <w:pStyle w:val="Prrafodelista"/>
                    <w:ind w:left="0"/>
                    <w:jc w:val="center"/>
                    <w:rPr>
                      <w:sz w:val="16"/>
                    </w:rPr>
                  </w:pPr>
                  <w:r>
                    <w:rPr>
                      <w:sz w:val="16"/>
                    </w:rPr>
                    <w:t>N° informe 155773-01</w:t>
                  </w:r>
                </w:p>
              </w:tc>
              <w:tc>
                <w:tcPr>
                  <w:tcW w:w="1589" w:type="dxa"/>
                </w:tcPr>
                <w:p w:rsidR="00F85A13" w:rsidRPr="00AE7A75" w:rsidRDefault="00F85A13" w:rsidP="002C25B7">
                  <w:pPr>
                    <w:pStyle w:val="Prrafodelista"/>
                    <w:ind w:left="0"/>
                    <w:jc w:val="center"/>
                    <w:rPr>
                      <w:sz w:val="16"/>
                    </w:rPr>
                  </w:pPr>
                  <w:r w:rsidRPr="00AE7A75">
                    <w:rPr>
                      <w:sz w:val="16"/>
                    </w:rPr>
                    <w:t>12-03-2013</w:t>
                  </w:r>
                </w:p>
              </w:tc>
              <w:tc>
                <w:tcPr>
                  <w:tcW w:w="1441" w:type="dxa"/>
                </w:tcPr>
                <w:p w:rsidR="00F85A13" w:rsidRPr="00AE7A75" w:rsidRDefault="00F85A13" w:rsidP="002C25B7">
                  <w:pPr>
                    <w:pStyle w:val="Prrafodelista"/>
                    <w:ind w:left="0"/>
                    <w:jc w:val="center"/>
                    <w:rPr>
                      <w:sz w:val="16"/>
                    </w:rPr>
                  </w:pPr>
                  <w:r w:rsidRPr="00AE7A75">
                    <w:rPr>
                      <w:sz w:val="16"/>
                    </w:rPr>
                    <w:t>Nitrógeno Kjeldahl</w:t>
                  </w:r>
                </w:p>
              </w:tc>
              <w:tc>
                <w:tcPr>
                  <w:tcW w:w="674" w:type="dxa"/>
                </w:tcPr>
                <w:p w:rsidR="00F85A13" w:rsidRPr="00AE7A75" w:rsidRDefault="00F85A13" w:rsidP="002C25B7">
                  <w:pPr>
                    <w:pStyle w:val="Prrafodelista"/>
                    <w:ind w:left="0"/>
                    <w:jc w:val="center"/>
                    <w:rPr>
                      <w:sz w:val="16"/>
                    </w:rPr>
                  </w:pPr>
                  <w:r w:rsidRPr="00AE7A75">
                    <w:rPr>
                      <w:sz w:val="16"/>
                    </w:rPr>
                    <w:t>60,4</w:t>
                  </w:r>
                </w:p>
              </w:tc>
              <w:tc>
                <w:tcPr>
                  <w:tcW w:w="983" w:type="dxa"/>
                </w:tcPr>
                <w:p w:rsidR="00F85A13" w:rsidRPr="00AE7A75" w:rsidRDefault="00F85A13" w:rsidP="002C25B7">
                  <w:pPr>
                    <w:pStyle w:val="Prrafodelista"/>
                    <w:ind w:left="0"/>
                    <w:jc w:val="center"/>
                    <w:rPr>
                      <w:sz w:val="16"/>
                    </w:rPr>
                  </w:pPr>
                  <w:r w:rsidRPr="00AE7A75">
                    <w:rPr>
                      <w:sz w:val="16"/>
                    </w:rPr>
                    <w:t>mg/L N</w:t>
                  </w:r>
                </w:p>
              </w:tc>
              <w:tc>
                <w:tcPr>
                  <w:tcW w:w="1843" w:type="dxa"/>
                </w:tcPr>
                <w:p w:rsidR="00F85A13" w:rsidRPr="00AE7A75" w:rsidRDefault="00475A7B" w:rsidP="00475A7B">
                  <w:pPr>
                    <w:pStyle w:val="Prrafodelista"/>
                    <w:ind w:left="0"/>
                    <w:jc w:val="center"/>
                    <w:rPr>
                      <w:sz w:val="16"/>
                    </w:rPr>
                  </w:pPr>
                  <w:r>
                    <w:rPr>
                      <w:sz w:val="16"/>
                    </w:rPr>
                    <w:t>6.680</w:t>
                  </w:r>
                  <w:r w:rsidR="00F85A13">
                    <w:rPr>
                      <w:sz w:val="16"/>
                    </w:rPr>
                    <w:t xml:space="preserve"> g/día</w:t>
                  </w:r>
                </w:p>
              </w:tc>
              <w:tc>
                <w:tcPr>
                  <w:tcW w:w="4638" w:type="dxa"/>
                </w:tcPr>
                <w:p w:rsidR="00F85A13" w:rsidRPr="00AE7A75" w:rsidRDefault="00F85A13" w:rsidP="002C25B7">
                  <w:pPr>
                    <w:pStyle w:val="Prrafodelista"/>
                    <w:ind w:left="0"/>
                    <w:rPr>
                      <w:sz w:val="16"/>
                    </w:rPr>
                  </w:pPr>
                  <w:r w:rsidRPr="00AE7A75">
                    <w:rPr>
                      <w:sz w:val="16"/>
                    </w:rPr>
                    <w:t xml:space="preserve">La muestra analizada  (según método NCh 2313), arroja un resultado que supera </w:t>
                  </w:r>
                  <w:r>
                    <w:rPr>
                      <w:sz w:val="16"/>
                    </w:rPr>
                    <w:t>la carga media diaria</w:t>
                  </w:r>
                  <w:r w:rsidRPr="00AE7A75">
                    <w:rPr>
                      <w:sz w:val="16"/>
                    </w:rPr>
                    <w:t xml:space="preserve"> del parámetro </w:t>
                  </w:r>
                  <w:r>
                    <w:rPr>
                      <w:sz w:val="16"/>
                    </w:rPr>
                    <w:t>analizado,</w:t>
                  </w:r>
                  <w:r w:rsidRPr="00AE7A75">
                    <w:rPr>
                      <w:sz w:val="16"/>
                    </w:rPr>
                    <w:t xml:space="preserve"> para que el establecimiento sea considerado como fuente emisora</w:t>
                  </w:r>
                  <w:r>
                    <w:rPr>
                      <w:sz w:val="16"/>
                    </w:rPr>
                    <w:t>;</w:t>
                  </w:r>
                  <w:r w:rsidRPr="00AE7A75">
                    <w:rPr>
                      <w:sz w:val="16"/>
                    </w:rPr>
                    <w:t xml:space="preserve"> según el D.S.  90/2001 MINSEGPRES que “Establece Norma de Emisión para la  Regulación de Contaminantes Asociados a las Descargas de Residuos Líquidos a Aguas Marinas y</w:t>
                  </w:r>
                  <w:r>
                    <w:rPr>
                      <w:sz w:val="16"/>
                    </w:rPr>
                    <w:t xml:space="preserve"> Continentales  Superficiales”, </w:t>
                  </w:r>
                  <w:r w:rsidR="0020554C">
                    <w:rPr>
                      <w:sz w:val="16"/>
                    </w:rPr>
                    <w:t xml:space="preserve">y </w:t>
                  </w:r>
                  <w:r>
                    <w:rPr>
                      <w:sz w:val="16"/>
                    </w:rPr>
                    <w:t>que fija un valor</w:t>
                  </w:r>
                  <w:r w:rsidRPr="00AE7A75">
                    <w:rPr>
                      <w:sz w:val="16"/>
                    </w:rPr>
                    <w:t xml:space="preserve"> de </w:t>
                  </w:r>
                  <w:r>
                    <w:rPr>
                      <w:sz w:val="16"/>
                    </w:rPr>
                    <w:t>800 g/día</w:t>
                  </w:r>
                  <w:r w:rsidRPr="00AE7A75">
                    <w:rPr>
                      <w:sz w:val="16"/>
                    </w:rPr>
                    <w:t>.</w:t>
                  </w:r>
                </w:p>
              </w:tc>
            </w:tr>
            <w:tr w:rsidR="00F85A13" w:rsidRPr="00AE7A75" w:rsidTr="002C25B7">
              <w:trPr>
                <w:jc w:val="center"/>
              </w:trPr>
              <w:tc>
                <w:tcPr>
                  <w:tcW w:w="1761" w:type="dxa"/>
                </w:tcPr>
                <w:p w:rsidR="00F85A13" w:rsidRDefault="00F85A13" w:rsidP="002C25B7">
                  <w:pPr>
                    <w:pStyle w:val="Prrafodelista"/>
                    <w:ind w:left="0"/>
                    <w:jc w:val="center"/>
                    <w:rPr>
                      <w:sz w:val="16"/>
                    </w:rPr>
                  </w:pPr>
                  <w:r w:rsidRPr="00AE7A75">
                    <w:rPr>
                      <w:sz w:val="16"/>
                    </w:rPr>
                    <w:t>Afluente</w:t>
                  </w:r>
                </w:p>
                <w:p w:rsidR="00D237E1" w:rsidRPr="00AE7A75" w:rsidRDefault="00D237E1" w:rsidP="002C25B7">
                  <w:pPr>
                    <w:pStyle w:val="Prrafodelista"/>
                    <w:ind w:left="0"/>
                    <w:jc w:val="center"/>
                    <w:rPr>
                      <w:sz w:val="16"/>
                    </w:rPr>
                  </w:pPr>
                  <w:r>
                    <w:rPr>
                      <w:sz w:val="16"/>
                    </w:rPr>
                    <w:t>N° informe 155773-01</w:t>
                  </w:r>
                </w:p>
              </w:tc>
              <w:tc>
                <w:tcPr>
                  <w:tcW w:w="1589" w:type="dxa"/>
                </w:tcPr>
                <w:p w:rsidR="00F85A13" w:rsidRPr="00AE7A75" w:rsidRDefault="00F85A13" w:rsidP="002C25B7">
                  <w:pPr>
                    <w:pStyle w:val="Prrafodelista"/>
                    <w:ind w:left="0"/>
                    <w:jc w:val="center"/>
                    <w:rPr>
                      <w:sz w:val="16"/>
                    </w:rPr>
                  </w:pPr>
                  <w:r w:rsidRPr="00AE7A75">
                    <w:rPr>
                      <w:sz w:val="16"/>
                    </w:rPr>
                    <w:t>12-03-2013</w:t>
                  </w:r>
                </w:p>
              </w:tc>
              <w:tc>
                <w:tcPr>
                  <w:tcW w:w="1441" w:type="dxa"/>
                </w:tcPr>
                <w:p w:rsidR="00F85A13" w:rsidRPr="00AE7A75" w:rsidRDefault="00F85A13" w:rsidP="002C25B7">
                  <w:pPr>
                    <w:pStyle w:val="Prrafodelista"/>
                    <w:ind w:left="0"/>
                    <w:jc w:val="center"/>
                    <w:rPr>
                      <w:sz w:val="16"/>
                      <w:vertAlign w:val="subscript"/>
                    </w:rPr>
                  </w:pPr>
                  <w:r w:rsidRPr="00AE7A75">
                    <w:rPr>
                      <w:sz w:val="16"/>
                    </w:rPr>
                    <w:t>DBO</w:t>
                  </w:r>
                  <w:r w:rsidRPr="00AE7A75">
                    <w:rPr>
                      <w:sz w:val="16"/>
                      <w:vertAlign w:val="subscript"/>
                    </w:rPr>
                    <w:t>5</w:t>
                  </w:r>
                </w:p>
              </w:tc>
              <w:tc>
                <w:tcPr>
                  <w:tcW w:w="674" w:type="dxa"/>
                </w:tcPr>
                <w:p w:rsidR="00F85A13" w:rsidRPr="00AE7A75" w:rsidRDefault="00F85A13" w:rsidP="002C25B7">
                  <w:pPr>
                    <w:pStyle w:val="Prrafodelista"/>
                    <w:ind w:left="0"/>
                    <w:jc w:val="center"/>
                    <w:rPr>
                      <w:sz w:val="16"/>
                    </w:rPr>
                  </w:pPr>
                  <w:r w:rsidRPr="00AE7A75">
                    <w:rPr>
                      <w:sz w:val="16"/>
                    </w:rPr>
                    <w:t>329</w:t>
                  </w:r>
                </w:p>
              </w:tc>
              <w:tc>
                <w:tcPr>
                  <w:tcW w:w="983" w:type="dxa"/>
                </w:tcPr>
                <w:p w:rsidR="00F85A13" w:rsidRPr="00AE7A75" w:rsidRDefault="00F85A13" w:rsidP="002C25B7">
                  <w:pPr>
                    <w:pStyle w:val="Prrafodelista"/>
                    <w:ind w:left="0"/>
                    <w:jc w:val="center"/>
                    <w:rPr>
                      <w:sz w:val="16"/>
                    </w:rPr>
                  </w:pPr>
                  <w:r w:rsidRPr="00AE7A75">
                    <w:rPr>
                      <w:sz w:val="16"/>
                    </w:rPr>
                    <w:t>mg/L</w:t>
                  </w:r>
                </w:p>
              </w:tc>
              <w:tc>
                <w:tcPr>
                  <w:tcW w:w="1843" w:type="dxa"/>
                </w:tcPr>
                <w:p w:rsidR="00F85A13" w:rsidRPr="00AE7A75" w:rsidRDefault="00475A7B" w:rsidP="00475A7B">
                  <w:pPr>
                    <w:pStyle w:val="Prrafodelista"/>
                    <w:ind w:left="0"/>
                    <w:jc w:val="center"/>
                    <w:rPr>
                      <w:sz w:val="16"/>
                    </w:rPr>
                  </w:pPr>
                  <w:r>
                    <w:rPr>
                      <w:sz w:val="16"/>
                    </w:rPr>
                    <w:t>36.387</w:t>
                  </w:r>
                  <w:r w:rsidR="00F85A13">
                    <w:rPr>
                      <w:sz w:val="16"/>
                    </w:rPr>
                    <w:t xml:space="preserve"> g/día</w:t>
                  </w:r>
                </w:p>
              </w:tc>
              <w:tc>
                <w:tcPr>
                  <w:tcW w:w="4638" w:type="dxa"/>
                </w:tcPr>
                <w:p w:rsidR="00F85A13" w:rsidRPr="00AE7A75" w:rsidRDefault="00F85A13" w:rsidP="002C25B7">
                  <w:pPr>
                    <w:pStyle w:val="Prrafodelista"/>
                    <w:ind w:left="0"/>
                    <w:rPr>
                      <w:sz w:val="16"/>
                    </w:rPr>
                  </w:pPr>
                  <w:r w:rsidRPr="00AE7A75">
                    <w:rPr>
                      <w:sz w:val="16"/>
                    </w:rPr>
                    <w:t xml:space="preserve">La muestra analizada  (según método NCh 2313), arroja un resultado que supera </w:t>
                  </w:r>
                  <w:r>
                    <w:rPr>
                      <w:sz w:val="16"/>
                    </w:rPr>
                    <w:t>la carga media diaria</w:t>
                  </w:r>
                  <w:r w:rsidRPr="00AE7A75">
                    <w:rPr>
                      <w:sz w:val="16"/>
                    </w:rPr>
                    <w:t xml:space="preserve"> del parámetro </w:t>
                  </w:r>
                  <w:r>
                    <w:rPr>
                      <w:sz w:val="16"/>
                    </w:rPr>
                    <w:t>analizado,</w:t>
                  </w:r>
                  <w:r w:rsidRPr="00AE7A75">
                    <w:rPr>
                      <w:sz w:val="16"/>
                    </w:rPr>
                    <w:t xml:space="preserve"> para que el establecimiento sea considerado como fuente emisora</w:t>
                  </w:r>
                  <w:r>
                    <w:rPr>
                      <w:sz w:val="16"/>
                    </w:rPr>
                    <w:t>;</w:t>
                  </w:r>
                  <w:r w:rsidRPr="00AE7A75">
                    <w:rPr>
                      <w:sz w:val="16"/>
                    </w:rPr>
                    <w:t xml:space="preserve"> según el D.S.  90/2001 MINSEGPRES que “Establece Norma de Emisión para la  Regulación de Contaminantes Asociados a las Descargas de Residuos Líquidos a Aguas Marinas y</w:t>
                  </w:r>
                  <w:r>
                    <w:rPr>
                      <w:sz w:val="16"/>
                    </w:rPr>
                    <w:t xml:space="preserve"> Continentales  Superficiales”,</w:t>
                  </w:r>
                  <w:r w:rsidR="0020554C">
                    <w:rPr>
                      <w:sz w:val="16"/>
                    </w:rPr>
                    <w:t xml:space="preserve"> y</w:t>
                  </w:r>
                  <w:r>
                    <w:rPr>
                      <w:sz w:val="16"/>
                    </w:rPr>
                    <w:t xml:space="preserve"> que fija un valor </w:t>
                  </w:r>
                  <w:r w:rsidRPr="00AE7A75">
                    <w:rPr>
                      <w:sz w:val="16"/>
                    </w:rPr>
                    <w:t xml:space="preserve">de </w:t>
                  </w:r>
                  <w:r>
                    <w:rPr>
                      <w:sz w:val="16"/>
                    </w:rPr>
                    <w:t>4000 g/día</w:t>
                  </w:r>
                  <w:r w:rsidRPr="00AE7A75">
                    <w:rPr>
                      <w:sz w:val="16"/>
                    </w:rPr>
                    <w:t>.</w:t>
                  </w:r>
                </w:p>
              </w:tc>
            </w:tr>
            <w:tr w:rsidR="00F85A13" w:rsidRPr="00AE7A75" w:rsidTr="002C25B7">
              <w:trPr>
                <w:jc w:val="center"/>
              </w:trPr>
              <w:tc>
                <w:tcPr>
                  <w:tcW w:w="1761" w:type="dxa"/>
                </w:tcPr>
                <w:p w:rsidR="00F85A13" w:rsidRDefault="00F85A13" w:rsidP="002C25B7">
                  <w:pPr>
                    <w:pStyle w:val="Prrafodelista"/>
                    <w:ind w:left="0"/>
                    <w:jc w:val="center"/>
                    <w:rPr>
                      <w:sz w:val="16"/>
                    </w:rPr>
                  </w:pPr>
                  <w:r w:rsidRPr="00AE7A75">
                    <w:rPr>
                      <w:sz w:val="16"/>
                    </w:rPr>
                    <w:t>Afluente</w:t>
                  </w:r>
                </w:p>
                <w:p w:rsidR="00475A7B" w:rsidRPr="00AE7A75" w:rsidRDefault="00D237E1" w:rsidP="002C25B7">
                  <w:pPr>
                    <w:pStyle w:val="Prrafodelista"/>
                    <w:ind w:left="0"/>
                    <w:jc w:val="center"/>
                    <w:rPr>
                      <w:sz w:val="16"/>
                    </w:rPr>
                  </w:pPr>
                  <w:r>
                    <w:rPr>
                      <w:sz w:val="16"/>
                    </w:rPr>
                    <w:t>N° informe 155773-01</w:t>
                  </w:r>
                </w:p>
              </w:tc>
              <w:tc>
                <w:tcPr>
                  <w:tcW w:w="1589" w:type="dxa"/>
                </w:tcPr>
                <w:p w:rsidR="00F85A13" w:rsidRPr="00AE7A75" w:rsidRDefault="00F85A13" w:rsidP="002C25B7">
                  <w:pPr>
                    <w:pStyle w:val="Prrafodelista"/>
                    <w:ind w:left="0"/>
                    <w:jc w:val="center"/>
                    <w:rPr>
                      <w:sz w:val="16"/>
                    </w:rPr>
                  </w:pPr>
                  <w:r w:rsidRPr="00AE7A75">
                    <w:rPr>
                      <w:sz w:val="16"/>
                    </w:rPr>
                    <w:t>12-03-2013</w:t>
                  </w:r>
                </w:p>
              </w:tc>
              <w:tc>
                <w:tcPr>
                  <w:tcW w:w="1441" w:type="dxa"/>
                </w:tcPr>
                <w:p w:rsidR="00F85A13" w:rsidRPr="00AE7A75" w:rsidRDefault="00F85A13" w:rsidP="002C25B7">
                  <w:pPr>
                    <w:pStyle w:val="Prrafodelista"/>
                    <w:ind w:left="0"/>
                    <w:jc w:val="center"/>
                    <w:rPr>
                      <w:sz w:val="16"/>
                      <w:vertAlign w:val="subscript"/>
                    </w:rPr>
                  </w:pPr>
                  <w:r w:rsidRPr="00AE7A75">
                    <w:rPr>
                      <w:sz w:val="16"/>
                    </w:rPr>
                    <w:t xml:space="preserve">Sólidos Suspendidos Totales </w:t>
                  </w:r>
                </w:p>
              </w:tc>
              <w:tc>
                <w:tcPr>
                  <w:tcW w:w="674" w:type="dxa"/>
                </w:tcPr>
                <w:p w:rsidR="00F85A13" w:rsidRPr="00AE7A75" w:rsidRDefault="00F85A13" w:rsidP="002C25B7">
                  <w:pPr>
                    <w:pStyle w:val="Prrafodelista"/>
                    <w:ind w:left="0"/>
                    <w:jc w:val="center"/>
                    <w:rPr>
                      <w:sz w:val="16"/>
                    </w:rPr>
                  </w:pPr>
                  <w:r w:rsidRPr="00AE7A75">
                    <w:rPr>
                      <w:sz w:val="16"/>
                    </w:rPr>
                    <w:t>820</w:t>
                  </w:r>
                </w:p>
              </w:tc>
              <w:tc>
                <w:tcPr>
                  <w:tcW w:w="983" w:type="dxa"/>
                </w:tcPr>
                <w:p w:rsidR="00F85A13" w:rsidRPr="00AE7A75" w:rsidRDefault="00F85A13" w:rsidP="002C25B7">
                  <w:pPr>
                    <w:pStyle w:val="Prrafodelista"/>
                    <w:ind w:left="0"/>
                    <w:jc w:val="center"/>
                    <w:rPr>
                      <w:sz w:val="16"/>
                    </w:rPr>
                  </w:pPr>
                  <w:r w:rsidRPr="00AE7A75">
                    <w:rPr>
                      <w:sz w:val="16"/>
                    </w:rPr>
                    <w:t>mg/L</w:t>
                  </w:r>
                </w:p>
              </w:tc>
              <w:tc>
                <w:tcPr>
                  <w:tcW w:w="1843" w:type="dxa"/>
                </w:tcPr>
                <w:p w:rsidR="00F85A13" w:rsidRPr="00AE7A75" w:rsidRDefault="00475A7B" w:rsidP="002C25B7">
                  <w:pPr>
                    <w:pStyle w:val="Prrafodelista"/>
                    <w:ind w:left="0"/>
                    <w:jc w:val="center"/>
                    <w:rPr>
                      <w:sz w:val="16"/>
                    </w:rPr>
                  </w:pPr>
                  <w:r>
                    <w:rPr>
                      <w:sz w:val="16"/>
                    </w:rPr>
                    <w:t>90.692</w:t>
                  </w:r>
                  <w:r w:rsidR="00F85A13">
                    <w:rPr>
                      <w:sz w:val="16"/>
                    </w:rPr>
                    <w:t xml:space="preserve"> g/día</w:t>
                  </w:r>
                </w:p>
              </w:tc>
              <w:tc>
                <w:tcPr>
                  <w:tcW w:w="4638" w:type="dxa"/>
                </w:tcPr>
                <w:p w:rsidR="00F85A13" w:rsidRPr="00AE7A75" w:rsidRDefault="00F85A13" w:rsidP="002C25B7">
                  <w:pPr>
                    <w:pStyle w:val="Prrafodelista"/>
                    <w:ind w:left="0"/>
                    <w:rPr>
                      <w:sz w:val="16"/>
                    </w:rPr>
                  </w:pPr>
                  <w:r w:rsidRPr="00AE7A75">
                    <w:rPr>
                      <w:sz w:val="16"/>
                    </w:rPr>
                    <w:t xml:space="preserve">La muestra analizada  (según método NCh 2313), arroja un resultado que supera </w:t>
                  </w:r>
                  <w:r>
                    <w:rPr>
                      <w:sz w:val="16"/>
                    </w:rPr>
                    <w:t>la carga media diaria</w:t>
                  </w:r>
                  <w:r w:rsidRPr="00AE7A75">
                    <w:rPr>
                      <w:sz w:val="16"/>
                    </w:rPr>
                    <w:t xml:space="preserve"> del parámetro </w:t>
                  </w:r>
                  <w:r>
                    <w:rPr>
                      <w:sz w:val="16"/>
                    </w:rPr>
                    <w:t>analizado,</w:t>
                  </w:r>
                  <w:r w:rsidRPr="00AE7A75">
                    <w:rPr>
                      <w:sz w:val="16"/>
                    </w:rPr>
                    <w:t xml:space="preserve"> para que el establecimiento sea considerado como fuente emisora</w:t>
                  </w:r>
                  <w:r>
                    <w:rPr>
                      <w:sz w:val="16"/>
                    </w:rPr>
                    <w:t>;</w:t>
                  </w:r>
                  <w:r w:rsidRPr="00AE7A75">
                    <w:rPr>
                      <w:sz w:val="16"/>
                    </w:rPr>
                    <w:t xml:space="preserve"> según el D.S.  90/2001 MINSEGPRES que “Establece Norma de Emisión para la  Regulación de Contaminantes Asociados a las Descargas de Residuos Líquidos a Aguas Marinas y</w:t>
                  </w:r>
                  <w:r>
                    <w:rPr>
                      <w:sz w:val="16"/>
                    </w:rPr>
                    <w:t xml:space="preserve"> Continentales  Superficiales”, </w:t>
                  </w:r>
                  <w:r w:rsidR="0020554C">
                    <w:rPr>
                      <w:sz w:val="16"/>
                    </w:rPr>
                    <w:t xml:space="preserve"> y </w:t>
                  </w:r>
                  <w:r>
                    <w:rPr>
                      <w:sz w:val="16"/>
                    </w:rPr>
                    <w:t>que fija un valor de 3.520 g/día</w:t>
                  </w:r>
                  <w:r w:rsidRPr="00AE7A75">
                    <w:rPr>
                      <w:sz w:val="16"/>
                    </w:rPr>
                    <w:t>.</w:t>
                  </w:r>
                </w:p>
              </w:tc>
            </w:tr>
          </w:tbl>
          <w:p w:rsidR="00F85A13" w:rsidRDefault="00F85A13" w:rsidP="00F85A13">
            <w:pPr>
              <w:pStyle w:val="Prrafodelista"/>
              <w:ind w:left="708"/>
              <w:rPr>
                <w:sz w:val="16"/>
              </w:rPr>
            </w:pPr>
          </w:p>
          <w:p w:rsidR="00F85A13" w:rsidRPr="00CD28CB" w:rsidRDefault="00F85A13" w:rsidP="00F85A13">
            <w:pPr>
              <w:pStyle w:val="Prrafodelista"/>
              <w:ind w:left="708"/>
              <w:rPr>
                <w:sz w:val="16"/>
              </w:rPr>
            </w:pPr>
            <w:r w:rsidRPr="00CD28CB">
              <w:rPr>
                <w:sz w:val="16"/>
              </w:rPr>
              <w:t>*: La carga contaminante diaria se calculó a partir del caudal declarado en la evaluación ambiental, según RCA N.° 120/2001, correspondiente a 1,28 L/seg</w:t>
            </w:r>
            <w:r>
              <w:rPr>
                <w:sz w:val="16"/>
              </w:rPr>
              <w:t xml:space="preserve"> (</w:t>
            </w:r>
            <w:r w:rsidR="009458B0">
              <w:rPr>
                <w:sz w:val="16"/>
              </w:rPr>
              <w:t>110,6</w:t>
            </w:r>
            <w:r w:rsidRPr="00CD28CB">
              <w:rPr>
                <w:sz w:val="16"/>
              </w:rPr>
              <w:t xml:space="preserve"> m</w:t>
            </w:r>
            <w:r w:rsidRPr="00CD28CB">
              <w:rPr>
                <w:sz w:val="16"/>
                <w:vertAlign w:val="superscript"/>
              </w:rPr>
              <w:t>3</w:t>
            </w:r>
            <w:r w:rsidRPr="00CD28CB">
              <w:rPr>
                <w:sz w:val="16"/>
              </w:rPr>
              <w:t>/día</w:t>
            </w:r>
            <w:r>
              <w:rPr>
                <w:sz w:val="16"/>
              </w:rPr>
              <w:t>)</w:t>
            </w:r>
            <w:r w:rsidRPr="00CD28CB">
              <w:rPr>
                <w:sz w:val="16"/>
              </w:rPr>
              <w:t xml:space="preserve">.       </w:t>
            </w:r>
          </w:p>
          <w:p w:rsidR="00F85A13" w:rsidRPr="001A7205" w:rsidRDefault="00F85A13" w:rsidP="00F85A13">
            <w:pPr>
              <w:pStyle w:val="Prrafodelista"/>
              <w:ind w:left="360"/>
              <w:rPr>
                <w:sz w:val="18"/>
              </w:rPr>
            </w:pPr>
          </w:p>
          <w:p w:rsidR="00F85A13" w:rsidRPr="001A7205" w:rsidRDefault="00F85A13" w:rsidP="00D57764">
            <w:pPr>
              <w:pStyle w:val="Prrafodelista"/>
              <w:numPr>
                <w:ilvl w:val="0"/>
                <w:numId w:val="37"/>
              </w:numPr>
              <w:rPr>
                <w:szCs w:val="22"/>
              </w:rPr>
            </w:pPr>
            <w:r w:rsidRPr="001A7205">
              <w:rPr>
                <w:szCs w:val="22"/>
              </w:rPr>
              <w:t xml:space="preserve">Cabe señalar </w:t>
            </w:r>
            <w:r w:rsidRPr="00011D38">
              <w:rPr>
                <w:szCs w:val="22"/>
              </w:rPr>
              <w:t xml:space="preserve">que los resultados de monitoreos al efluente </w:t>
            </w:r>
            <w:r w:rsidR="001A7205" w:rsidRPr="00011D38">
              <w:rPr>
                <w:szCs w:val="22"/>
              </w:rPr>
              <w:t xml:space="preserve">del año 2012 y 2013 </w:t>
            </w:r>
            <w:r w:rsidRPr="00011D38">
              <w:rPr>
                <w:szCs w:val="22"/>
              </w:rPr>
              <w:t xml:space="preserve">se encuentran conforme </w:t>
            </w:r>
            <w:r w:rsidR="001A7205" w:rsidRPr="00011D38">
              <w:rPr>
                <w:szCs w:val="22"/>
              </w:rPr>
              <w:t xml:space="preserve">y dentro de </w:t>
            </w:r>
            <w:r w:rsidRPr="00011D38">
              <w:rPr>
                <w:szCs w:val="22"/>
              </w:rPr>
              <w:t>los límites establecidos</w:t>
            </w:r>
            <w:r w:rsidR="0068087F">
              <w:rPr>
                <w:szCs w:val="22"/>
              </w:rPr>
              <w:t xml:space="preserve"> </w:t>
            </w:r>
            <w:r w:rsidR="001A7205" w:rsidRPr="00011D38">
              <w:rPr>
                <w:szCs w:val="22"/>
              </w:rPr>
              <w:t>en</w:t>
            </w:r>
            <w:r w:rsidRPr="00011D38">
              <w:rPr>
                <w:szCs w:val="22"/>
              </w:rPr>
              <w:t xml:space="preserve"> la Tabla N.° 1 del D.S. 90/2001 MINSEGPRES para la descarga a</w:t>
            </w:r>
            <w:r w:rsidR="001A7205" w:rsidRPr="00011D38">
              <w:rPr>
                <w:szCs w:val="22"/>
              </w:rPr>
              <w:t xml:space="preserve"> cuerpos de agua superficiales, como en la NCH 1313, como la </w:t>
            </w:r>
            <w:r w:rsidR="001A7205" w:rsidRPr="00011D38">
              <w:t>Norma Chilena 1.333. Of 78 (Requisitos de Calidad para Aguas para Diferentes Usos)</w:t>
            </w:r>
            <w:r w:rsidRPr="001A7205">
              <w:rPr>
                <w:szCs w:val="22"/>
              </w:rPr>
              <w:t>.</w:t>
            </w:r>
          </w:p>
          <w:p w:rsidR="00F85A13" w:rsidRPr="001A7205" w:rsidRDefault="00F85A13" w:rsidP="00F85A13">
            <w:pPr>
              <w:pStyle w:val="Prrafodelista"/>
              <w:ind w:left="360"/>
              <w:rPr>
                <w:szCs w:val="22"/>
              </w:rPr>
            </w:pPr>
            <w:r w:rsidRPr="001A7205">
              <w:rPr>
                <w:szCs w:val="22"/>
              </w:rPr>
              <w:t xml:space="preserve"> </w:t>
            </w:r>
          </w:p>
          <w:p w:rsidR="001A7205" w:rsidRDefault="00F85A13" w:rsidP="001A7205">
            <w:pPr>
              <w:pStyle w:val="Prrafodelista"/>
              <w:numPr>
                <w:ilvl w:val="0"/>
                <w:numId w:val="37"/>
              </w:numPr>
              <w:rPr>
                <w:szCs w:val="22"/>
              </w:rPr>
            </w:pPr>
            <w:r w:rsidRPr="001A7205">
              <w:rPr>
                <w:szCs w:val="22"/>
              </w:rPr>
              <w:t>En conformidad al análisis realizado a los antecedentes remitidos por el titular, se establece que la instalación cumple con los requisitos de fuente emisora, conforme a los criterios establecidos en el D.S. 90/2001 MINSEGPRES (supera en más de un parámetro los valores referenciales de la norma).</w:t>
            </w:r>
          </w:p>
          <w:p w:rsidR="002C25B7" w:rsidRPr="002C25B7" w:rsidRDefault="002C25B7" w:rsidP="002C25B7">
            <w:pPr>
              <w:pStyle w:val="Prrafodelista"/>
            </w:pPr>
          </w:p>
          <w:p w:rsidR="002C25B7" w:rsidRPr="001A7205" w:rsidRDefault="002C25B7" w:rsidP="002C25B7">
            <w:pPr>
              <w:pStyle w:val="Prrafodelista"/>
              <w:ind w:left="360"/>
              <w:rPr>
                <w:szCs w:val="22"/>
              </w:rPr>
            </w:pPr>
          </w:p>
        </w:tc>
      </w:tr>
    </w:tbl>
    <w:p w:rsidR="001A7205" w:rsidRDefault="001A7205" w:rsidP="001A7205">
      <w:pPr>
        <w:pStyle w:val="Ttulo2"/>
        <w:numPr>
          <w:ilvl w:val="0"/>
          <w:numId w:val="0"/>
        </w:numPr>
        <w:ind w:left="576" w:hanging="576"/>
      </w:pPr>
    </w:p>
    <w:p w:rsidR="001A7205" w:rsidRDefault="001A7205">
      <w:pPr>
        <w:jc w:val="left"/>
        <w:rPr>
          <w:rFonts w:cstheme="minorHAnsi"/>
          <w:b/>
          <w:sz w:val="24"/>
          <w:szCs w:val="20"/>
        </w:rPr>
      </w:pPr>
      <w:r>
        <w:br w:type="page"/>
      </w:r>
    </w:p>
    <w:p w:rsidR="008202C7" w:rsidRDefault="00102687" w:rsidP="00102687">
      <w:pPr>
        <w:pStyle w:val="Ttulo2"/>
      </w:pPr>
      <w:bookmarkStart w:id="125" w:name="_Toc436662794"/>
      <w:r>
        <w:t>Manejo de Lodos</w:t>
      </w:r>
      <w:bookmarkEnd w:id="125"/>
    </w:p>
    <w:p w:rsidR="00102687" w:rsidRDefault="00102687" w:rsidP="00102687"/>
    <w:tbl>
      <w:tblPr>
        <w:tblStyle w:val="Tablaconcuadrcula"/>
        <w:tblW w:w="5000" w:type="pct"/>
        <w:tblLook w:val="04A0" w:firstRow="1" w:lastRow="0" w:firstColumn="1" w:lastColumn="0" w:noHBand="0" w:noVBand="1"/>
      </w:tblPr>
      <w:tblGrid>
        <w:gridCol w:w="3830"/>
        <w:gridCol w:w="9958"/>
      </w:tblGrid>
      <w:tr w:rsidR="00102687" w:rsidRPr="0025129B" w:rsidTr="005D728A">
        <w:trPr>
          <w:trHeight w:val="142"/>
        </w:trPr>
        <w:tc>
          <w:tcPr>
            <w:tcW w:w="1389" w:type="pct"/>
          </w:tcPr>
          <w:p w:rsidR="00102687" w:rsidRPr="0025129B" w:rsidRDefault="00102687" w:rsidP="00E5194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51946">
              <w:rPr>
                <w:rFonts w:eastAsia="Times New Roman"/>
                <w:color w:val="000000"/>
                <w:lang w:eastAsia="es-CL"/>
              </w:rPr>
              <w:t>4</w:t>
            </w:r>
          </w:p>
        </w:tc>
        <w:tc>
          <w:tcPr>
            <w:tcW w:w="3611" w:type="pct"/>
          </w:tcPr>
          <w:p w:rsidR="00102687" w:rsidRPr="0025129B" w:rsidRDefault="00102687"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E51946">
              <w:rPr>
                <w:rFonts w:eastAsia="Times New Roman"/>
                <w:color w:val="000000"/>
                <w:lang w:eastAsia="es-CL"/>
              </w:rPr>
              <w:t xml:space="preserve"> No aplica</w:t>
            </w:r>
          </w:p>
        </w:tc>
      </w:tr>
      <w:tr w:rsidR="00102687" w:rsidRPr="0025129B" w:rsidTr="005D728A">
        <w:trPr>
          <w:trHeight w:val="319"/>
        </w:trPr>
        <w:tc>
          <w:tcPr>
            <w:tcW w:w="5000" w:type="pct"/>
            <w:gridSpan w:val="2"/>
            <w:tcBorders>
              <w:bottom w:val="single" w:sz="4" w:space="0" w:color="auto"/>
            </w:tcBorders>
          </w:tcPr>
          <w:p w:rsidR="00102687" w:rsidRDefault="00102687" w:rsidP="008F751D">
            <w:pPr>
              <w:rPr>
                <w:color w:val="FF0000"/>
              </w:rPr>
            </w:pPr>
            <w:r>
              <w:rPr>
                <w:b/>
              </w:rPr>
              <w:t>Exigencia (s)</w:t>
            </w:r>
            <w:r w:rsidRPr="0025129B">
              <w:rPr>
                <w:b/>
              </w:rPr>
              <w:t>:</w:t>
            </w:r>
            <w:r>
              <w:rPr>
                <w:b/>
              </w:rPr>
              <w:t xml:space="preserve"> </w:t>
            </w:r>
          </w:p>
          <w:p w:rsidR="004C056A" w:rsidRPr="004C056A" w:rsidRDefault="004C056A" w:rsidP="004C056A">
            <w:pPr>
              <w:rPr>
                <w:b/>
                <w:bCs/>
                <w:color w:val="000000" w:themeColor="text1"/>
              </w:rPr>
            </w:pPr>
            <w:r w:rsidRPr="004C056A">
              <w:rPr>
                <w:b/>
                <w:color w:val="000000" w:themeColor="text1"/>
              </w:rPr>
              <w:t xml:space="preserve">Punto 2. Anexo 2. Informe Técnico DIA </w:t>
            </w:r>
            <w:r w:rsidRPr="004C056A">
              <w:rPr>
                <w:b/>
                <w:bCs/>
                <w:color w:val="000000" w:themeColor="text1"/>
              </w:rPr>
              <w:t>Planta de Tratamiento de Aguas Servidas, Población Pedro No lasco y Raiandoba", Comuna de Maule, Provincia de Talca.</w:t>
            </w:r>
          </w:p>
          <w:p w:rsidR="004C056A" w:rsidRDefault="004C056A" w:rsidP="004C056A">
            <w:pPr>
              <w:rPr>
                <w:i/>
                <w:color w:val="000000" w:themeColor="text1"/>
              </w:rPr>
            </w:pPr>
          </w:p>
          <w:p w:rsidR="00E51946" w:rsidRPr="00E51946" w:rsidRDefault="00E51946" w:rsidP="004834B8">
            <w:pPr>
              <w:rPr>
                <w:i/>
                <w:color w:val="000000" w:themeColor="text1"/>
              </w:rPr>
            </w:pPr>
            <w:r>
              <w:rPr>
                <w:i/>
                <w:color w:val="000000" w:themeColor="text1"/>
              </w:rPr>
              <w:t>“</w:t>
            </w:r>
            <w:r w:rsidRPr="00E51946">
              <w:rPr>
                <w:i/>
                <w:color w:val="000000" w:themeColor="text1"/>
              </w:rPr>
              <w:t>Respecto de la red de alcantarillado el proyecto considera utilizar la red existente. Al mismo tiempo considera la generación de un volumen de lodos de 4.3 m3/año,</w:t>
            </w:r>
          </w:p>
          <w:p w:rsidR="00102687" w:rsidRPr="00E51946" w:rsidRDefault="00E51946" w:rsidP="00E51946">
            <w:pPr>
              <w:rPr>
                <w:i/>
                <w:color w:val="000000" w:themeColor="text1"/>
              </w:rPr>
            </w:pPr>
            <w:r w:rsidRPr="00E51946">
              <w:rPr>
                <w:i/>
                <w:color w:val="000000" w:themeColor="text1"/>
              </w:rPr>
              <w:t>de acuerdo a los antecedentes acerca de la generación y remoción de los lodos se estima que se harían cada cuatro años.</w:t>
            </w:r>
            <w:r>
              <w:rPr>
                <w:i/>
                <w:color w:val="000000" w:themeColor="text1"/>
              </w:rPr>
              <w:t>”</w:t>
            </w:r>
          </w:p>
          <w:p w:rsidR="00102687" w:rsidRPr="0025129B" w:rsidRDefault="00102687" w:rsidP="008E4AB3">
            <w:pPr>
              <w:rPr>
                <w:b/>
              </w:rPr>
            </w:pPr>
          </w:p>
        </w:tc>
      </w:tr>
      <w:tr w:rsidR="00102687" w:rsidRPr="0025129B" w:rsidTr="005D728A">
        <w:trPr>
          <w:trHeight w:val="627"/>
        </w:trPr>
        <w:tc>
          <w:tcPr>
            <w:tcW w:w="5000" w:type="pct"/>
            <w:gridSpan w:val="2"/>
          </w:tcPr>
          <w:p w:rsidR="00102687" w:rsidRDefault="00102687" w:rsidP="003151B8">
            <w:pPr>
              <w:rPr>
                <w:color w:val="FF0000"/>
              </w:rPr>
            </w:pPr>
            <w:r w:rsidRPr="00F15F8C">
              <w:rPr>
                <w:b/>
              </w:rPr>
              <w:t>Hecho (s):</w:t>
            </w:r>
            <w:r w:rsidRPr="007E2D5C">
              <w:t xml:space="preserve"> </w:t>
            </w:r>
          </w:p>
          <w:p w:rsidR="00102687" w:rsidRPr="004C056A" w:rsidRDefault="00102687" w:rsidP="004C056A">
            <w:pPr>
              <w:pStyle w:val="Prrafodelista"/>
              <w:numPr>
                <w:ilvl w:val="0"/>
                <w:numId w:val="35"/>
              </w:numPr>
              <w:rPr>
                <w:b/>
                <w:color w:val="FF0000"/>
              </w:rPr>
            </w:pPr>
            <w:r w:rsidRPr="005F32AE">
              <w:rPr>
                <w:rFonts w:eastAsia="Times New Roman"/>
                <w:color w:val="000000"/>
                <w:lang w:eastAsia="es-CL"/>
              </w:rPr>
              <w:t xml:space="preserve"> Durante las actividades de inspección se</w:t>
            </w:r>
            <w:r>
              <w:rPr>
                <w:rFonts w:eastAsia="Times New Roman"/>
                <w:color w:val="000000"/>
                <w:lang w:eastAsia="es-CL"/>
              </w:rPr>
              <w:t xml:space="preserve"> </w:t>
            </w:r>
            <w:r w:rsidR="004C056A">
              <w:rPr>
                <w:rFonts w:eastAsia="Times New Roman"/>
                <w:color w:val="000000"/>
                <w:lang w:eastAsia="es-CL"/>
              </w:rPr>
              <w:t>solicitó al titular remitir los antecedentes que acrediten el destino final de lo</w:t>
            </w:r>
            <w:r w:rsidR="001A7205">
              <w:rPr>
                <w:rFonts w:eastAsia="Times New Roman"/>
                <w:color w:val="000000"/>
                <w:lang w:eastAsia="es-CL"/>
              </w:rPr>
              <w:t>s lodos generados por la planta;</w:t>
            </w:r>
            <w:r w:rsidR="004C056A">
              <w:rPr>
                <w:rFonts w:eastAsia="Times New Roman"/>
                <w:color w:val="000000"/>
                <w:lang w:eastAsia="es-CL"/>
              </w:rPr>
              <w:t xml:space="preserve"> lo que no fue remitido por el titular.</w:t>
            </w:r>
          </w:p>
          <w:p w:rsidR="004C056A" w:rsidRPr="004C056A" w:rsidRDefault="004C056A" w:rsidP="004C056A">
            <w:pPr>
              <w:rPr>
                <w:b/>
                <w:color w:val="FF0000"/>
              </w:rPr>
            </w:pPr>
          </w:p>
        </w:tc>
      </w:tr>
    </w:tbl>
    <w:p w:rsidR="00102687" w:rsidRPr="00102687" w:rsidRDefault="00102687" w:rsidP="00102687">
      <w:pPr>
        <w:sectPr w:rsidR="00102687" w:rsidRPr="00102687" w:rsidSect="00A70F8F">
          <w:pgSz w:w="15840" w:h="12240" w:orient="landscape"/>
          <w:pgMar w:top="1134" w:right="1134" w:bottom="1134" w:left="1134" w:header="709" w:footer="709" w:gutter="0"/>
          <w:cols w:space="708"/>
          <w:docGrid w:linePitch="360"/>
        </w:sectPr>
      </w:pPr>
    </w:p>
    <w:p w:rsidR="00571F24" w:rsidRPr="0025129B" w:rsidRDefault="007C7490" w:rsidP="00C958D0">
      <w:pPr>
        <w:pStyle w:val="Ttulo1"/>
      </w:pPr>
      <w:bookmarkStart w:id="126" w:name="_Toc353998131"/>
      <w:bookmarkStart w:id="127" w:name="_Toc353998204"/>
      <w:bookmarkStart w:id="128" w:name="_Toc352840403"/>
      <w:bookmarkStart w:id="129" w:name="_Toc352841463"/>
      <w:bookmarkStart w:id="130" w:name="_Toc436662795"/>
      <w:bookmarkEnd w:id="126"/>
      <w:bookmarkEnd w:id="127"/>
      <w:r w:rsidRPr="0025129B">
        <w:t>OTROS HECHOS.</w:t>
      </w:r>
      <w:bookmarkEnd w:id="128"/>
      <w:bookmarkEnd w:id="129"/>
      <w:bookmarkEnd w:id="130"/>
    </w:p>
    <w:p w:rsidR="007C7490" w:rsidRPr="00BE4D98" w:rsidRDefault="007C7490" w:rsidP="00BE4D98">
      <w:pPr>
        <w:pStyle w:val="Textoindependiente"/>
        <w:jc w:val="both"/>
        <w:rPr>
          <w:color w:val="FF0000"/>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rsidTr="005B38F1">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4A0B07">
        <w:trPr>
          <w:trHeight w:val="1364"/>
          <w:jc w:val="center"/>
        </w:trPr>
        <w:tc>
          <w:tcPr>
            <w:tcW w:w="5000" w:type="pct"/>
            <w:shd w:val="clear" w:color="auto" w:fill="auto"/>
            <w:noWrap/>
            <w:hideMark/>
          </w:tcPr>
          <w:p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r w:rsidR="00DD4C17">
              <w:rPr>
                <w:rFonts w:eastAsia="Times New Roman"/>
                <w:color w:val="000000"/>
                <w:sz w:val="20"/>
                <w:szCs w:val="20"/>
                <w:lang w:eastAsia="es-CL"/>
              </w:rPr>
              <w:t xml:space="preserve"> Al momento de la inspección se percibieron olores molestos en dis</w:t>
            </w:r>
            <w:r w:rsidR="00C23FE5">
              <w:rPr>
                <w:rFonts w:eastAsia="Times New Roman"/>
                <w:color w:val="000000"/>
                <w:sz w:val="20"/>
                <w:szCs w:val="20"/>
                <w:lang w:eastAsia="es-CL"/>
              </w:rPr>
              <w:t>tintos puntos de la instalación</w:t>
            </w:r>
            <w:r w:rsidR="0059080A">
              <w:rPr>
                <w:rFonts w:eastAsia="Times New Roman"/>
                <w:color w:val="000000"/>
                <w:sz w:val="20"/>
                <w:szCs w:val="20"/>
                <w:lang w:eastAsia="es-CL"/>
              </w:rPr>
              <w:t xml:space="preserve"> </w:t>
            </w:r>
            <w:r w:rsidR="00C23FE5">
              <w:rPr>
                <w:rFonts w:eastAsia="Times New Roman"/>
                <w:color w:val="000000"/>
                <w:sz w:val="20"/>
                <w:szCs w:val="20"/>
                <w:lang w:eastAsia="es-CL"/>
              </w:rPr>
              <w:t xml:space="preserve">detallados </w:t>
            </w:r>
            <w:r w:rsidR="0059080A">
              <w:rPr>
                <w:rFonts w:eastAsia="Times New Roman"/>
                <w:color w:val="000000"/>
                <w:sz w:val="20"/>
                <w:szCs w:val="20"/>
                <w:lang w:eastAsia="es-CL"/>
              </w:rPr>
              <w:t xml:space="preserve">a </w:t>
            </w:r>
            <w:r w:rsidR="00DD4C17">
              <w:rPr>
                <w:rFonts w:eastAsia="Times New Roman"/>
                <w:color w:val="000000"/>
                <w:sz w:val="20"/>
                <w:szCs w:val="20"/>
                <w:lang w:eastAsia="es-CL"/>
              </w:rPr>
              <w:t>continuación:</w:t>
            </w:r>
          </w:p>
          <w:p w:rsidR="00AA0DDD" w:rsidRDefault="00AA0DDD" w:rsidP="00AA0DDD">
            <w:pPr>
              <w:pStyle w:val="Prrafodelista"/>
              <w:jc w:val="left"/>
              <w:rPr>
                <w:rFonts w:eastAsia="Times New Roman"/>
                <w:color w:val="000000"/>
                <w:sz w:val="20"/>
                <w:szCs w:val="20"/>
                <w:lang w:eastAsia="es-CL"/>
              </w:rPr>
            </w:pPr>
          </w:p>
          <w:p w:rsidR="00DD4C17" w:rsidRDefault="00DD4C17" w:rsidP="00DD4C17">
            <w:pPr>
              <w:pStyle w:val="Prrafodelista"/>
              <w:numPr>
                <w:ilvl w:val="0"/>
                <w:numId w:val="31"/>
              </w:numPr>
              <w:jc w:val="left"/>
              <w:rPr>
                <w:rFonts w:eastAsia="Times New Roman"/>
                <w:color w:val="000000"/>
                <w:sz w:val="20"/>
                <w:szCs w:val="20"/>
                <w:lang w:eastAsia="es-CL"/>
              </w:rPr>
            </w:pPr>
            <w:r>
              <w:rPr>
                <w:rFonts w:eastAsia="Times New Roman"/>
                <w:color w:val="000000"/>
                <w:sz w:val="20"/>
                <w:szCs w:val="20"/>
                <w:lang w:eastAsia="es-CL"/>
              </w:rPr>
              <w:t>Sector de ingreso a la Planta.</w:t>
            </w:r>
          </w:p>
          <w:p w:rsidR="00DD4C17" w:rsidRDefault="00DD4C17" w:rsidP="00DD4C17">
            <w:pPr>
              <w:pStyle w:val="Prrafodelista"/>
              <w:numPr>
                <w:ilvl w:val="0"/>
                <w:numId w:val="31"/>
              </w:numPr>
              <w:jc w:val="left"/>
              <w:rPr>
                <w:rFonts w:eastAsia="Times New Roman"/>
                <w:color w:val="000000"/>
                <w:sz w:val="20"/>
                <w:szCs w:val="20"/>
                <w:lang w:eastAsia="es-CL"/>
              </w:rPr>
            </w:pPr>
            <w:r>
              <w:rPr>
                <w:rFonts w:eastAsia="Times New Roman"/>
                <w:color w:val="000000"/>
                <w:sz w:val="20"/>
                <w:szCs w:val="20"/>
                <w:lang w:eastAsia="es-CL"/>
              </w:rPr>
              <w:t xml:space="preserve">Sector donde se ubica el sistema de desinfección </w:t>
            </w:r>
            <w:r w:rsidR="005E7900">
              <w:rPr>
                <w:rFonts w:eastAsia="Times New Roman"/>
                <w:color w:val="000000"/>
                <w:sz w:val="20"/>
                <w:szCs w:val="20"/>
                <w:lang w:eastAsia="es-CL"/>
              </w:rPr>
              <w:t>U.V.</w:t>
            </w:r>
          </w:p>
          <w:p w:rsidR="00B417C3" w:rsidRPr="00DD4C17" w:rsidRDefault="00DD4C17" w:rsidP="00DD4C17">
            <w:pPr>
              <w:pStyle w:val="Prrafodelista"/>
              <w:numPr>
                <w:ilvl w:val="0"/>
                <w:numId w:val="31"/>
              </w:numPr>
              <w:jc w:val="left"/>
              <w:rPr>
                <w:rFonts w:eastAsia="Times New Roman"/>
                <w:color w:val="000000"/>
                <w:sz w:val="20"/>
                <w:szCs w:val="20"/>
                <w:lang w:eastAsia="es-CL"/>
              </w:rPr>
            </w:pPr>
            <w:r>
              <w:rPr>
                <w:rFonts w:eastAsia="Times New Roman"/>
                <w:color w:val="000000"/>
                <w:sz w:val="20"/>
                <w:szCs w:val="20"/>
                <w:lang w:eastAsia="es-CL"/>
              </w:rPr>
              <w:t>Sector donde se ubica la planta elevadora qu</w:t>
            </w:r>
            <w:r w:rsidR="007B6436">
              <w:rPr>
                <w:rFonts w:eastAsia="Times New Roman"/>
                <w:color w:val="000000"/>
                <w:sz w:val="20"/>
                <w:szCs w:val="20"/>
                <w:lang w:eastAsia="es-CL"/>
              </w:rPr>
              <w:t>e impulsa el efluente tratado hacia el</w:t>
            </w:r>
            <w:r>
              <w:rPr>
                <w:rFonts w:eastAsia="Times New Roman"/>
                <w:color w:val="000000"/>
                <w:sz w:val="20"/>
                <w:szCs w:val="20"/>
                <w:lang w:eastAsia="es-CL"/>
              </w:rPr>
              <w:t xml:space="preserve"> punto de descarga</w:t>
            </w:r>
          </w:p>
        </w:tc>
      </w:tr>
    </w:tbl>
    <w:p w:rsidR="007015BE" w:rsidRPr="0025129B" w:rsidRDefault="007015BE">
      <w:pPr>
        <w:jc w:val="left"/>
        <w:rPr>
          <w:rFonts w:cstheme="minorHAnsi"/>
          <w:b/>
          <w:sz w:val="14"/>
          <w:szCs w:val="24"/>
        </w:rPr>
      </w:pPr>
    </w:p>
    <w:p w:rsidR="005E7900" w:rsidRDefault="005E7900"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5E7900" w:rsidRPr="0025129B" w:rsidTr="008E1583">
        <w:trPr>
          <w:trHeight w:val="300"/>
          <w:jc w:val="center"/>
        </w:trPr>
        <w:tc>
          <w:tcPr>
            <w:tcW w:w="5000" w:type="pct"/>
            <w:shd w:val="clear" w:color="auto" w:fill="auto"/>
            <w:noWrap/>
            <w:vAlign w:val="center"/>
            <w:hideMark/>
          </w:tcPr>
          <w:p w:rsidR="005E7900" w:rsidRPr="0025129B" w:rsidRDefault="005E7900" w:rsidP="008E1583">
            <w:pPr>
              <w:jc w:val="left"/>
              <w:rPr>
                <w:rFonts w:eastAsia="Times New Roman"/>
                <w:b/>
                <w:bCs/>
                <w:color w:val="000000"/>
                <w:sz w:val="20"/>
                <w:szCs w:val="20"/>
                <w:lang w:eastAsia="es-CL"/>
              </w:rPr>
            </w:pPr>
            <w:r>
              <w:rPr>
                <w:rFonts w:eastAsia="Times New Roman"/>
                <w:b/>
                <w:bCs/>
                <w:color w:val="000000"/>
                <w:sz w:val="20"/>
                <w:szCs w:val="20"/>
                <w:lang w:eastAsia="es-CL"/>
              </w:rPr>
              <w:t>Otros hecho N°3</w:t>
            </w:r>
          </w:p>
        </w:tc>
      </w:tr>
      <w:tr w:rsidR="005E7900" w:rsidRPr="0025129B" w:rsidTr="008E1583">
        <w:trPr>
          <w:trHeight w:val="1364"/>
          <w:jc w:val="center"/>
        </w:trPr>
        <w:tc>
          <w:tcPr>
            <w:tcW w:w="5000" w:type="pct"/>
            <w:shd w:val="clear" w:color="auto" w:fill="auto"/>
            <w:noWrap/>
            <w:hideMark/>
          </w:tcPr>
          <w:p w:rsidR="005E7900" w:rsidRPr="00DD4C17" w:rsidRDefault="005E7900" w:rsidP="005E7900">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r>
              <w:rPr>
                <w:rFonts w:eastAsia="Times New Roman"/>
                <w:color w:val="000000"/>
                <w:sz w:val="20"/>
                <w:szCs w:val="20"/>
                <w:lang w:eastAsia="es-CL"/>
              </w:rPr>
              <w:t xml:space="preserve"> </w:t>
            </w:r>
            <w:r w:rsidRPr="005E7900">
              <w:rPr>
                <w:rFonts w:eastAsia="Times New Roman"/>
                <w:color w:val="000000"/>
                <w:sz w:val="20"/>
                <w:szCs w:val="20"/>
                <w:lang w:eastAsia="es-CL"/>
              </w:rPr>
              <w:t xml:space="preserve">Revisada la plataforma informática de la SMA, se establece que el titular ha remitido la información asociada a su Resolución de Calificación Ambiental N° </w:t>
            </w:r>
            <w:r w:rsidR="00FA36F7">
              <w:rPr>
                <w:rFonts w:eastAsia="Times New Roman"/>
                <w:color w:val="000000"/>
                <w:sz w:val="20"/>
                <w:szCs w:val="20"/>
                <w:lang w:eastAsia="es-CL"/>
              </w:rPr>
              <w:t>120/2001</w:t>
            </w:r>
            <w:r w:rsidRPr="005E7900">
              <w:rPr>
                <w:rFonts w:eastAsia="Times New Roman"/>
                <w:color w:val="000000"/>
                <w:sz w:val="20"/>
                <w:szCs w:val="20"/>
                <w:lang w:eastAsia="es-CL"/>
              </w:rPr>
              <w:t xml:space="preserve">, en conformidad a lo establecido en la Resolución Exenta SMA N° </w:t>
            </w:r>
            <w:r w:rsidR="00FA36F7">
              <w:rPr>
                <w:rFonts w:eastAsia="Times New Roman"/>
                <w:color w:val="000000"/>
                <w:sz w:val="20"/>
                <w:szCs w:val="20"/>
                <w:lang w:eastAsia="es-CL"/>
              </w:rPr>
              <w:t xml:space="preserve">574/2012 y sus modificaciones. La información se encuentra en edición a la fecha de cierre del presente informe y la última actualización </w:t>
            </w:r>
            <w:r w:rsidRPr="005E7900">
              <w:rPr>
                <w:rFonts w:eastAsia="Times New Roman"/>
                <w:color w:val="000000"/>
                <w:sz w:val="20"/>
                <w:szCs w:val="20"/>
                <w:lang w:eastAsia="es-CL"/>
              </w:rPr>
              <w:t xml:space="preserve">en el sistema </w:t>
            </w:r>
            <w:r w:rsidR="00FA36F7">
              <w:rPr>
                <w:rFonts w:eastAsia="Times New Roman"/>
                <w:color w:val="000000"/>
                <w:sz w:val="20"/>
                <w:szCs w:val="20"/>
                <w:lang w:eastAsia="es-CL"/>
              </w:rPr>
              <w:t>figura con fecha 20 de mayo de 2015</w:t>
            </w:r>
            <w:r w:rsidRPr="005E7900">
              <w:rPr>
                <w:rFonts w:eastAsia="Times New Roman"/>
                <w:color w:val="000000"/>
                <w:sz w:val="20"/>
                <w:szCs w:val="20"/>
                <w:lang w:eastAsia="es-CL"/>
              </w:rPr>
              <w:t xml:space="preserve">. </w:t>
            </w:r>
          </w:p>
          <w:p w:rsidR="005E7900" w:rsidRPr="005E7900" w:rsidRDefault="005E7900" w:rsidP="005E7900">
            <w:pPr>
              <w:ind w:left="360"/>
              <w:jc w:val="left"/>
              <w:rPr>
                <w:rFonts w:eastAsia="Times New Roman"/>
                <w:color w:val="000000"/>
                <w:sz w:val="20"/>
                <w:szCs w:val="20"/>
                <w:lang w:eastAsia="es-CL"/>
              </w:rPr>
            </w:pPr>
          </w:p>
        </w:tc>
      </w:tr>
    </w:tbl>
    <w:p w:rsidR="005E7900" w:rsidRDefault="005E7900" w:rsidP="00893A4E">
      <w:pPr>
        <w:pStyle w:val="Prrafodelista"/>
        <w:ind w:left="0"/>
        <w:rPr>
          <w:rFonts w:cstheme="minorHAnsi"/>
          <w:b/>
          <w:sz w:val="14"/>
          <w:szCs w:val="24"/>
        </w:rPr>
      </w:pPr>
    </w:p>
    <w:p w:rsidR="005E7900" w:rsidRPr="0025129B" w:rsidRDefault="005E7900" w:rsidP="00893A4E">
      <w:pPr>
        <w:pStyle w:val="Prrafodelista"/>
        <w:ind w:left="0"/>
        <w:rPr>
          <w:rFonts w:cstheme="minorHAnsi"/>
          <w:b/>
          <w:sz w:val="14"/>
          <w:szCs w:val="24"/>
        </w:rPr>
        <w:sectPr w:rsidR="005E7900"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31" w:name="_Toc352840404"/>
      <w:bookmarkStart w:id="132" w:name="_Toc352841464"/>
      <w:bookmarkStart w:id="133" w:name="_Toc436662796"/>
      <w:r w:rsidRPr="0025129B">
        <w:t>CONCLUSIONES.</w:t>
      </w:r>
      <w:bookmarkEnd w:id="131"/>
      <w:bookmarkEnd w:id="132"/>
      <w:bookmarkEnd w:id="133"/>
    </w:p>
    <w:p w:rsidR="00CE010E" w:rsidRPr="0025129B" w:rsidRDefault="00CE010E" w:rsidP="00893A4E">
      <w:pPr>
        <w:pStyle w:val="Prrafodelista"/>
        <w:ind w:left="0"/>
        <w:rPr>
          <w:rFonts w:cstheme="minorHAnsi"/>
          <w:b/>
          <w:sz w:val="14"/>
          <w:szCs w:val="24"/>
        </w:rPr>
      </w:pPr>
    </w:p>
    <w:p w:rsidR="00F36F7C" w:rsidRDefault="008D6661" w:rsidP="00EA1473">
      <w:pPr>
        <w:pStyle w:val="Textoindependiente"/>
      </w:pPr>
      <w:r>
        <w:t>De los resultados de las activi</w:t>
      </w:r>
      <w:r w:rsidR="00D72734">
        <w:t>dades de fiscalización, asociada</w:t>
      </w:r>
      <w:r>
        <w:t>s</w:t>
      </w:r>
      <w:r w:rsidR="00D72734">
        <w:t xml:space="preserve"> a</w:t>
      </w:r>
      <w:r w:rsidR="004C0E3F">
        <w:t xml:space="preserve"> los Instrumentos de gestión a</w:t>
      </w:r>
      <w:r>
        <w:t xml:space="preserve">mbiental indicados en el </w:t>
      </w:r>
      <w:r w:rsidR="000669AF">
        <w:t>punto 3, se puede indicar que lo</w:t>
      </w:r>
      <w:r>
        <w:t xml:space="preserve">s principales </w:t>
      </w:r>
      <w:r w:rsidR="000669AF">
        <w:t>hallazgos</w:t>
      </w:r>
      <w:r>
        <w:t xml:space="preserve"> </w:t>
      </w:r>
      <w:r w:rsidR="000669AF">
        <w:t>detectado</w:t>
      </w:r>
      <w:r w:rsidR="00DE7039">
        <w:t>s</w:t>
      </w:r>
      <w:r>
        <w:t xml:space="preserve"> </w:t>
      </w:r>
      <w:r w:rsidR="004C0E3F">
        <w:t>corresponden a:</w:t>
      </w:r>
      <w:r w:rsidR="000669AF">
        <w:t xml:space="preserve"> </w:t>
      </w:r>
    </w:p>
    <w:p w:rsidR="00E66D76" w:rsidRPr="0025129B" w:rsidRDefault="00E66D76" w:rsidP="00EA1473">
      <w:pPr>
        <w:pStyle w:val="Textoindependiente"/>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AD3D4A" w:rsidTr="00F64DF2">
        <w:trPr>
          <w:trHeight w:val="395"/>
          <w:tblHeader/>
          <w:jc w:val="center"/>
        </w:trPr>
        <w:tc>
          <w:tcPr>
            <w:tcW w:w="416" w:type="pct"/>
            <w:shd w:val="clear" w:color="auto" w:fill="D9D9D9" w:themeFill="background1" w:themeFillShade="D9"/>
            <w:vAlign w:val="center"/>
          </w:tcPr>
          <w:p w:rsidR="008D6661" w:rsidRPr="00AD3D4A" w:rsidRDefault="00F64DF2" w:rsidP="008D6661">
            <w:pPr>
              <w:jc w:val="center"/>
              <w:rPr>
                <w:rFonts w:cstheme="minorHAnsi"/>
                <w:b/>
              </w:rPr>
            </w:pPr>
            <w:r w:rsidRPr="00AD3D4A">
              <w:rPr>
                <w:rFonts w:cstheme="minorHAnsi"/>
                <w:b/>
              </w:rPr>
              <w:t>N° Hecho c</w:t>
            </w:r>
            <w:r w:rsidR="008D6661" w:rsidRPr="00AD3D4A">
              <w:rPr>
                <w:rFonts w:cstheme="minorHAnsi"/>
                <w:b/>
              </w:rPr>
              <w:t>onstatado</w:t>
            </w:r>
          </w:p>
        </w:tc>
        <w:tc>
          <w:tcPr>
            <w:tcW w:w="1217" w:type="pct"/>
            <w:shd w:val="clear" w:color="auto" w:fill="D9D9D9" w:themeFill="background1" w:themeFillShade="D9"/>
            <w:vAlign w:val="center"/>
          </w:tcPr>
          <w:p w:rsidR="008D6661" w:rsidRPr="00AD3D4A" w:rsidRDefault="00F64DF2" w:rsidP="008D6661">
            <w:pPr>
              <w:jc w:val="center"/>
              <w:rPr>
                <w:rFonts w:cstheme="minorHAnsi"/>
                <w:b/>
                <w:color w:val="A6A6A6" w:themeColor="background1" w:themeShade="A6"/>
              </w:rPr>
            </w:pPr>
            <w:r w:rsidRPr="00AD3D4A">
              <w:rPr>
                <w:rFonts w:cstheme="minorHAnsi"/>
                <w:b/>
              </w:rPr>
              <w:t>Materia específica objeto de la fiscalización a</w:t>
            </w:r>
            <w:r w:rsidR="008D6661" w:rsidRPr="00AD3D4A">
              <w:rPr>
                <w:rFonts w:cstheme="minorHAnsi"/>
                <w:b/>
              </w:rPr>
              <w:t>mbiental.</w:t>
            </w:r>
          </w:p>
        </w:tc>
        <w:tc>
          <w:tcPr>
            <w:tcW w:w="1593" w:type="pct"/>
            <w:shd w:val="clear" w:color="auto" w:fill="D9D9D9" w:themeFill="background1" w:themeFillShade="D9"/>
            <w:vAlign w:val="center"/>
          </w:tcPr>
          <w:p w:rsidR="008D6661" w:rsidRPr="00AD3D4A" w:rsidRDefault="00F64DF2" w:rsidP="008D6661">
            <w:pPr>
              <w:jc w:val="center"/>
              <w:rPr>
                <w:rFonts w:cstheme="minorHAnsi"/>
                <w:b/>
              </w:rPr>
            </w:pPr>
            <w:r w:rsidRPr="00AD3D4A">
              <w:rPr>
                <w:rFonts w:cstheme="minorHAnsi"/>
                <w:b/>
              </w:rPr>
              <w:t>Exigencia a</w:t>
            </w:r>
            <w:r w:rsidR="008D6661" w:rsidRPr="00AD3D4A">
              <w:rPr>
                <w:rFonts w:cstheme="minorHAnsi"/>
                <w:b/>
              </w:rPr>
              <w:t>sociada</w:t>
            </w:r>
          </w:p>
        </w:tc>
        <w:tc>
          <w:tcPr>
            <w:tcW w:w="1774" w:type="pct"/>
            <w:shd w:val="clear" w:color="auto" w:fill="D9D9D9" w:themeFill="background1" w:themeFillShade="D9"/>
            <w:vAlign w:val="center"/>
          </w:tcPr>
          <w:p w:rsidR="008D6661" w:rsidRPr="00AD3D4A" w:rsidRDefault="00E66D76" w:rsidP="00E66D76">
            <w:pPr>
              <w:jc w:val="center"/>
              <w:rPr>
                <w:rFonts w:cstheme="minorHAnsi"/>
                <w:b/>
              </w:rPr>
            </w:pPr>
            <w:r w:rsidRPr="00AD3D4A">
              <w:rPr>
                <w:rFonts w:cstheme="minorHAnsi"/>
                <w:b/>
              </w:rPr>
              <w:t>Hallazgo</w:t>
            </w:r>
          </w:p>
        </w:tc>
      </w:tr>
      <w:tr w:rsidR="008D6661" w:rsidRPr="00AD3D4A" w:rsidTr="000669AF">
        <w:trPr>
          <w:jc w:val="center"/>
        </w:trPr>
        <w:tc>
          <w:tcPr>
            <w:tcW w:w="416" w:type="pct"/>
          </w:tcPr>
          <w:p w:rsidR="008D6661" w:rsidRPr="00AD3D4A" w:rsidRDefault="00AD3D4A" w:rsidP="000669AF">
            <w:pPr>
              <w:widowControl w:val="0"/>
              <w:overflowPunct w:val="0"/>
              <w:autoSpaceDE w:val="0"/>
              <w:autoSpaceDN w:val="0"/>
              <w:adjustRightInd w:val="0"/>
              <w:spacing w:after="120" w:line="285" w:lineRule="auto"/>
              <w:jc w:val="center"/>
              <w:rPr>
                <w:rFonts w:cstheme="minorHAnsi"/>
                <w:iCs/>
              </w:rPr>
            </w:pPr>
            <w:r w:rsidRPr="00AD3D4A">
              <w:rPr>
                <w:rFonts w:cstheme="minorHAnsi"/>
                <w:iCs/>
              </w:rPr>
              <w:t>1</w:t>
            </w:r>
          </w:p>
        </w:tc>
        <w:tc>
          <w:tcPr>
            <w:tcW w:w="1217" w:type="pct"/>
          </w:tcPr>
          <w:p w:rsidR="008D6661" w:rsidRPr="00AD3D4A" w:rsidRDefault="00AD3D4A" w:rsidP="000669AF">
            <w:pPr>
              <w:widowControl w:val="0"/>
              <w:overflowPunct w:val="0"/>
              <w:autoSpaceDE w:val="0"/>
              <w:autoSpaceDN w:val="0"/>
              <w:adjustRightInd w:val="0"/>
              <w:spacing w:after="120" w:line="285" w:lineRule="auto"/>
              <w:jc w:val="center"/>
              <w:rPr>
                <w:rFonts w:cstheme="minorHAnsi"/>
                <w:iCs/>
              </w:rPr>
            </w:pPr>
            <w:r w:rsidRPr="00AD3D4A">
              <w:rPr>
                <w:rFonts w:cstheme="minorHAnsi"/>
                <w:iCs/>
              </w:rPr>
              <w:t>Manejo de Riles</w:t>
            </w:r>
          </w:p>
        </w:tc>
        <w:tc>
          <w:tcPr>
            <w:tcW w:w="1593" w:type="pct"/>
          </w:tcPr>
          <w:p w:rsidR="00AD3D4A" w:rsidRPr="00AD3D4A" w:rsidRDefault="00AD3D4A" w:rsidP="00AD3D4A">
            <w:pPr>
              <w:rPr>
                <w:b/>
              </w:rPr>
            </w:pPr>
            <w:r w:rsidRPr="00AD3D4A">
              <w:rPr>
                <w:b/>
              </w:rPr>
              <w:t>Punto 3., Anexo 2- Informe Técnico DIA “Planta de Tratamiento de Aguas Servidas, Población Pedro Nolasco y Raiandoba”</w:t>
            </w:r>
          </w:p>
          <w:p w:rsidR="00AD3D4A" w:rsidRPr="00AD3D4A" w:rsidRDefault="00AD3D4A" w:rsidP="00AD3D4A">
            <w:pPr>
              <w:rPr>
                <w:b/>
              </w:rPr>
            </w:pPr>
          </w:p>
          <w:p w:rsidR="00AD3D4A" w:rsidRPr="00AD3D4A" w:rsidRDefault="00AD3D4A" w:rsidP="00AD3D4A">
            <w:pPr>
              <w:rPr>
                <w:i/>
              </w:rPr>
            </w:pPr>
            <w:r w:rsidRPr="00AD3D4A">
              <w:rPr>
                <w:i/>
              </w:rPr>
              <w:t xml:space="preserve">El Biofiltro Dinámico Aeróbico corresponde a un filtro percolador de baja tasa, el cual funciona recibiendo directamente el agua servida que llega por la red de aspersores, el que permitirá distribuirlo de manera uniforme en la capa superior del </w:t>
            </w:r>
            <w:proofErr w:type="spellStart"/>
            <w:r w:rsidRPr="00AD3D4A">
              <w:rPr>
                <w:i/>
              </w:rPr>
              <w:t>biofiltro</w:t>
            </w:r>
            <w:proofErr w:type="spellEnd"/>
            <w:r w:rsidRPr="00AD3D4A">
              <w:rPr>
                <w:i/>
              </w:rPr>
              <w:t>.”</w:t>
            </w:r>
          </w:p>
          <w:p w:rsidR="008D6661" w:rsidRPr="00AD3D4A" w:rsidRDefault="008D6661" w:rsidP="000669AF">
            <w:pPr>
              <w:widowControl w:val="0"/>
              <w:overflowPunct w:val="0"/>
              <w:autoSpaceDE w:val="0"/>
              <w:autoSpaceDN w:val="0"/>
              <w:adjustRightInd w:val="0"/>
              <w:spacing w:after="120"/>
              <w:rPr>
                <w:rFonts w:cstheme="minorHAnsi"/>
              </w:rPr>
            </w:pPr>
          </w:p>
        </w:tc>
        <w:tc>
          <w:tcPr>
            <w:tcW w:w="1774" w:type="pct"/>
          </w:tcPr>
          <w:p w:rsidR="008D6661" w:rsidRPr="00AD3D4A" w:rsidRDefault="00AD3D4A" w:rsidP="004834B8">
            <w:pPr>
              <w:widowControl w:val="0"/>
              <w:overflowPunct w:val="0"/>
              <w:autoSpaceDE w:val="0"/>
              <w:autoSpaceDN w:val="0"/>
              <w:adjustRightInd w:val="0"/>
              <w:spacing w:after="120"/>
              <w:rPr>
                <w:rFonts w:cstheme="minorHAnsi"/>
              </w:rPr>
            </w:pPr>
            <w:r>
              <w:rPr>
                <w:rFonts w:cstheme="minorHAnsi"/>
              </w:rPr>
              <w:t>Falencias técnicas en la unidad de Biofiltro (</w:t>
            </w:r>
            <w:r w:rsidR="002C25B7">
              <w:rPr>
                <w:rFonts w:cstheme="minorHAnsi"/>
              </w:rPr>
              <w:t>Lombrifiltro</w:t>
            </w:r>
            <w:r>
              <w:rPr>
                <w:rFonts w:cstheme="minorHAnsi"/>
              </w:rPr>
              <w:t>)</w:t>
            </w:r>
            <w:r w:rsidR="002C25B7">
              <w:rPr>
                <w:rFonts w:cstheme="minorHAnsi"/>
              </w:rPr>
              <w:t>;</w:t>
            </w:r>
            <w:r>
              <w:rPr>
                <w:rFonts w:cstheme="minorHAnsi"/>
              </w:rPr>
              <w:t xml:space="preserve"> correspondiente a la falta de piezas y partes, además</w:t>
            </w:r>
            <w:r w:rsidR="002C25B7">
              <w:rPr>
                <w:rFonts w:cstheme="minorHAnsi"/>
              </w:rPr>
              <w:t>,</w:t>
            </w:r>
            <w:r>
              <w:rPr>
                <w:rFonts w:cstheme="minorHAnsi"/>
              </w:rPr>
              <w:t xml:space="preserve"> de </w:t>
            </w:r>
            <w:r w:rsidR="00C74716">
              <w:rPr>
                <w:rFonts w:cstheme="minorHAnsi"/>
              </w:rPr>
              <w:t xml:space="preserve">la </w:t>
            </w:r>
            <w:r w:rsidR="002C25B7">
              <w:rPr>
                <w:rFonts w:cstheme="minorHAnsi"/>
              </w:rPr>
              <w:t xml:space="preserve">presencia de </w:t>
            </w:r>
            <w:r>
              <w:rPr>
                <w:rFonts w:cstheme="minorHAnsi"/>
              </w:rPr>
              <w:t>arreglos provisorios.</w:t>
            </w:r>
          </w:p>
        </w:tc>
      </w:tr>
      <w:tr w:rsidR="008D6661" w:rsidRPr="00AD3D4A" w:rsidTr="000669AF">
        <w:trPr>
          <w:jc w:val="center"/>
        </w:trPr>
        <w:tc>
          <w:tcPr>
            <w:tcW w:w="416" w:type="pct"/>
          </w:tcPr>
          <w:p w:rsidR="008D6661" w:rsidRPr="00AD3D4A" w:rsidRDefault="005E7900" w:rsidP="000669AF">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1217" w:type="pct"/>
          </w:tcPr>
          <w:p w:rsidR="008D6661" w:rsidRPr="00AD3D4A" w:rsidRDefault="005E7900" w:rsidP="000669AF">
            <w:pPr>
              <w:widowControl w:val="0"/>
              <w:overflowPunct w:val="0"/>
              <w:autoSpaceDE w:val="0"/>
              <w:autoSpaceDN w:val="0"/>
              <w:adjustRightInd w:val="0"/>
              <w:spacing w:after="120" w:line="285" w:lineRule="auto"/>
              <w:jc w:val="center"/>
              <w:rPr>
                <w:rFonts w:cstheme="minorHAnsi"/>
                <w:iCs/>
              </w:rPr>
            </w:pPr>
            <w:r w:rsidRPr="00AD3D4A">
              <w:rPr>
                <w:rFonts w:cstheme="minorHAnsi"/>
                <w:iCs/>
              </w:rPr>
              <w:t>Manejo de Riles</w:t>
            </w:r>
          </w:p>
        </w:tc>
        <w:tc>
          <w:tcPr>
            <w:tcW w:w="1593" w:type="pct"/>
          </w:tcPr>
          <w:p w:rsidR="005E7900" w:rsidRDefault="005E7900" w:rsidP="005E7900">
            <w:pPr>
              <w:rPr>
                <w:b/>
              </w:rPr>
            </w:pPr>
            <w:r>
              <w:rPr>
                <w:b/>
              </w:rPr>
              <w:t>Considerando 3.1. – RCA N.° 120/2001</w:t>
            </w:r>
          </w:p>
          <w:p w:rsidR="005E7900" w:rsidRDefault="005E7900" w:rsidP="005E7900">
            <w:pPr>
              <w:rPr>
                <w:b/>
              </w:rPr>
            </w:pPr>
          </w:p>
          <w:p w:rsidR="005E7900" w:rsidRPr="008D5706" w:rsidRDefault="005E7900" w:rsidP="005E7900">
            <w:pPr>
              <w:rPr>
                <w:i/>
              </w:rPr>
            </w:pPr>
            <w:r>
              <w:rPr>
                <w:i/>
              </w:rPr>
              <w:t>“</w:t>
            </w:r>
            <w:r w:rsidRPr="00A86CA3">
              <w:rPr>
                <w:i/>
              </w:rPr>
              <w:t>El efluente de la planta será sometido a un proceso desinfección a</w:t>
            </w:r>
            <w:r>
              <w:rPr>
                <w:i/>
              </w:rPr>
              <w:t xml:space="preserve"> </w:t>
            </w:r>
            <w:r w:rsidRPr="00A86CA3">
              <w:rPr>
                <w:i/>
              </w:rPr>
              <w:t>través de la aplicación de radiación po</w:t>
            </w:r>
            <w:r>
              <w:rPr>
                <w:i/>
              </w:rPr>
              <w:t>r medio de rayos ultravioleta.”</w:t>
            </w:r>
          </w:p>
          <w:p w:rsidR="008D6661" w:rsidRPr="00AD3D4A" w:rsidRDefault="008D6661" w:rsidP="000669AF">
            <w:pPr>
              <w:rPr>
                <w:rFonts w:cstheme="minorHAnsi"/>
              </w:rPr>
            </w:pPr>
          </w:p>
        </w:tc>
        <w:tc>
          <w:tcPr>
            <w:tcW w:w="1774" w:type="pct"/>
          </w:tcPr>
          <w:p w:rsidR="008D6661" w:rsidRPr="00AD3D4A" w:rsidRDefault="005E7900" w:rsidP="000669AF">
            <w:pPr>
              <w:widowControl w:val="0"/>
              <w:overflowPunct w:val="0"/>
              <w:autoSpaceDE w:val="0"/>
              <w:autoSpaceDN w:val="0"/>
              <w:adjustRightInd w:val="0"/>
              <w:spacing w:after="120"/>
              <w:rPr>
                <w:rFonts w:cstheme="minorHAnsi"/>
              </w:rPr>
            </w:pPr>
            <w:r>
              <w:rPr>
                <w:rFonts w:cstheme="minorHAnsi"/>
              </w:rPr>
              <w:t>Unidad de Desinfección U.V. no se encuentra operativa</w:t>
            </w:r>
            <w:r w:rsidR="008E1583">
              <w:rPr>
                <w:rFonts w:cstheme="minorHAnsi"/>
              </w:rPr>
              <w:t>.</w:t>
            </w:r>
            <w:r>
              <w:rPr>
                <w:rFonts w:cstheme="minorHAnsi"/>
              </w:rPr>
              <w:t xml:space="preserve"> </w:t>
            </w:r>
          </w:p>
        </w:tc>
      </w:tr>
      <w:tr w:rsidR="008D6661" w:rsidRPr="00AD3D4A" w:rsidTr="000669AF">
        <w:trPr>
          <w:jc w:val="center"/>
        </w:trPr>
        <w:tc>
          <w:tcPr>
            <w:tcW w:w="416" w:type="pct"/>
          </w:tcPr>
          <w:p w:rsidR="008D6661" w:rsidRPr="00AD3D4A" w:rsidRDefault="005E7900" w:rsidP="000669A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1217" w:type="pct"/>
          </w:tcPr>
          <w:p w:rsidR="008D6661" w:rsidRPr="00AD3D4A" w:rsidRDefault="005E7900" w:rsidP="000669AF">
            <w:pPr>
              <w:widowControl w:val="0"/>
              <w:overflowPunct w:val="0"/>
              <w:autoSpaceDE w:val="0"/>
              <w:autoSpaceDN w:val="0"/>
              <w:adjustRightInd w:val="0"/>
              <w:spacing w:after="120" w:line="285" w:lineRule="auto"/>
              <w:jc w:val="center"/>
              <w:rPr>
                <w:rFonts w:cstheme="minorHAnsi"/>
                <w:iCs/>
              </w:rPr>
            </w:pPr>
            <w:r>
              <w:rPr>
                <w:rFonts w:cstheme="minorHAnsi"/>
                <w:iCs/>
              </w:rPr>
              <w:t>Calidad del Efluente</w:t>
            </w:r>
          </w:p>
        </w:tc>
        <w:tc>
          <w:tcPr>
            <w:tcW w:w="1593" w:type="pct"/>
          </w:tcPr>
          <w:p w:rsidR="005E7900" w:rsidRDefault="005E7900" w:rsidP="005E7900">
            <w:pPr>
              <w:rPr>
                <w:b/>
              </w:rPr>
            </w:pPr>
            <w:r>
              <w:rPr>
                <w:b/>
              </w:rPr>
              <w:t>Considerando 3.1 - N.° 120/2001</w:t>
            </w:r>
          </w:p>
          <w:p w:rsidR="005E7900" w:rsidRDefault="005E7900" w:rsidP="005E7900">
            <w:pPr>
              <w:rPr>
                <w:b/>
              </w:rPr>
            </w:pPr>
          </w:p>
          <w:p w:rsidR="005E7900" w:rsidRDefault="005E7900" w:rsidP="005E7900">
            <w:pPr>
              <w:rPr>
                <w:i/>
              </w:rPr>
            </w:pPr>
            <w:r>
              <w:rPr>
                <w:i/>
              </w:rPr>
              <w:t>“</w:t>
            </w:r>
            <w:r w:rsidRPr="00747DB4">
              <w:rPr>
                <w:i/>
              </w:rPr>
              <w:t>Deberá cumplir con lo establecido en la Norma Chilena 1.333. Of 78 (Requisitos de Calidad para Aguas para Diferentes Usos). Para ello el proponente se compromete a</w:t>
            </w:r>
            <w:r w:rsidR="000C54B1">
              <w:rPr>
                <w:i/>
              </w:rPr>
              <w:t xml:space="preserve"> </w:t>
            </w:r>
            <w:r w:rsidRPr="00747DB4">
              <w:rPr>
                <w:i/>
              </w:rPr>
              <w:t>muestrear mensualmente el efluente de la planta durante el primer año de funcionamiento y posteriormente un muestreo semestral. Al mismo tiempo deberá</w:t>
            </w:r>
            <w:r>
              <w:rPr>
                <w:i/>
              </w:rPr>
              <w:t xml:space="preserve"> c</w:t>
            </w:r>
            <w:r w:rsidRPr="00747DB4">
              <w:rPr>
                <w:i/>
              </w:rPr>
              <w:t>umplir con lo señalado en el D.S. 236/26 Reglamento General de Alcantarillados Particulares.</w:t>
            </w:r>
            <w:r>
              <w:rPr>
                <w:i/>
              </w:rPr>
              <w:t>”</w:t>
            </w:r>
          </w:p>
          <w:p w:rsidR="008D6661" w:rsidRPr="00AD3D4A" w:rsidRDefault="008D6661" w:rsidP="005E7900">
            <w:pPr>
              <w:tabs>
                <w:tab w:val="left" w:pos="1060"/>
              </w:tabs>
              <w:rPr>
                <w:rFonts w:cstheme="minorHAnsi"/>
              </w:rPr>
            </w:pPr>
          </w:p>
        </w:tc>
        <w:tc>
          <w:tcPr>
            <w:tcW w:w="1774" w:type="pct"/>
          </w:tcPr>
          <w:p w:rsidR="008D6661" w:rsidRDefault="005E7900" w:rsidP="008E1583">
            <w:pPr>
              <w:widowControl w:val="0"/>
              <w:overflowPunct w:val="0"/>
              <w:autoSpaceDE w:val="0"/>
              <w:autoSpaceDN w:val="0"/>
              <w:adjustRightInd w:val="0"/>
              <w:spacing w:after="120"/>
              <w:rPr>
                <w:rFonts w:cstheme="minorHAnsi"/>
              </w:rPr>
            </w:pPr>
            <w:r>
              <w:rPr>
                <w:rFonts w:cstheme="minorHAnsi"/>
              </w:rPr>
              <w:t xml:space="preserve">No acredita monitoreo </w:t>
            </w:r>
            <w:r w:rsidR="000C54B1">
              <w:rPr>
                <w:rFonts w:cstheme="minorHAnsi"/>
              </w:rPr>
              <w:t xml:space="preserve">semestral </w:t>
            </w:r>
            <w:r>
              <w:rPr>
                <w:rFonts w:cstheme="minorHAnsi"/>
              </w:rPr>
              <w:t xml:space="preserve">del afluente </w:t>
            </w:r>
            <w:r w:rsidR="000C54B1">
              <w:rPr>
                <w:rFonts w:cstheme="minorHAnsi"/>
              </w:rPr>
              <w:t>de</w:t>
            </w:r>
            <w:r w:rsidR="008E1583">
              <w:rPr>
                <w:rFonts w:cstheme="minorHAnsi"/>
              </w:rPr>
              <w:t xml:space="preserve"> </w:t>
            </w:r>
            <w:r>
              <w:rPr>
                <w:rFonts w:cstheme="minorHAnsi"/>
              </w:rPr>
              <w:t>los últimos 2 años</w:t>
            </w:r>
            <w:r w:rsidR="008E1583">
              <w:rPr>
                <w:rFonts w:cstheme="minorHAnsi"/>
              </w:rPr>
              <w:t xml:space="preserve"> (2014 y 2015).</w:t>
            </w:r>
          </w:p>
          <w:p w:rsidR="001A7205" w:rsidRPr="00AD3D4A" w:rsidRDefault="001A7205" w:rsidP="001A7205">
            <w:pPr>
              <w:widowControl w:val="0"/>
              <w:overflowPunct w:val="0"/>
              <w:autoSpaceDE w:val="0"/>
              <w:autoSpaceDN w:val="0"/>
              <w:adjustRightInd w:val="0"/>
              <w:spacing w:after="120"/>
              <w:rPr>
                <w:rFonts w:cstheme="minorHAnsi"/>
              </w:rPr>
            </w:pPr>
            <w:r>
              <w:rPr>
                <w:rFonts w:cstheme="minorHAnsi"/>
              </w:rPr>
              <w:t>De los antecedentes presentados por el titular, se establece que la planta corresponde a una fuente emisora, supeditada a lo establecido en el D.S. 90/2001 MINGESPRES.</w:t>
            </w:r>
          </w:p>
        </w:tc>
      </w:tr>
      <w:tr w:rsidR="008D6661" w:rsidRPr="00AD3D4A" w:rsidTr="000669AF">
        <w:trPr>
          <w:jc w:val="center"/>
        </w:trPr>
        <w:tc>
          <w:tcPr>
            <w:tcW w:w="416" w:type="pct"/>
          </w:tcPr>
          <w:p w:rsidR="008D6661" w:rsidRPr="00AD3D4A" w:rsidRDefault="005E7900" w:rsidP="000669AF">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217" w:type="pct"/>
          </w:tcPr>
          <w:p w:rsidR="008D6661" w:rsidRPr="00AD3D4A" w:rsidRDefault="005E7900" w:rsidP="000669AF">
            <w:pPr>
              <w:widowControl w:val="0"/>
              <w:overflowPunct w:val="0"/>
              <w:autoSpaceDE w:val="0"/>
              <w:autoSpaceDN w:val="0"/>
              <w:adjustRightInd w:val="0"/>
              <w:spacing w:after="120" w:line="285" w:lineRule="auto"/>
              <w:jc w:val="center"/>
              <w:rPr>
                <w:rFonts w:cstheme="minorHAnsi"/>
                <w:iCs/>
              </w:rPr>
            </w:pPr>
            <w:r>
              <w:rPr>
                <w:rFonts w:cstheme="minorHAnsi"/>
                <w:iCs/>
              </w:rPr>
              <w:t>Manejo de Lodos</w:t>
            </w:r>
          </w:p>
        </w:tc>
        <w:tc>
          <w:tcPr>
            <w:tcW w:w="1593" w:type="pct"/>
          </w:tcPr>
          <w:p w:rsidR="005E7900" w:rsidRPr="004C056A" w:rsidRDefault="005E7900" w:rsidP="005E7900">
            <w:pPr>
              <w:rPr>
                <w:b/>
                <w:bCs/>
                <w:color w:val="000000" w:themeColor="text1"/>
              </w:rPr>
            </w:pPr>
            <w:r w:rsidRPr="004C056A">
              <w:rPr>
                <w:b/>
                <w:color w:val="000000" w:themeColor="text1"/>
              </w:rPr>
              <w:t xml:space="preserve">Punto 2. Anexo 2. Informe Técnico DIA </w:t>
            </w:r>
            <w:r w:rsidRPr="004C056A">
              <w:rPr>
                <w:b/>
                <w:bCs/>
                <w:color w:val="000000" w:themeColor="text1"/>
              </w:rPr>
              <w:t>Planta de Tratamiento de Aguas Servidas, Población Pedro No lasco y Raiandoba", Comuna de Maule, Provincia de Talca.</w:t>
            </w:r>
          </w:p>
          <w:p w:rsidR="005E7900" w:rsidRDefault="005E7900" w:rsidP="005E7900">
            <w:pPr>
              <w:rPr>
                <w:i/>
                <w:color w:val="000000" w:themeColor="text1"/>
              </w:rPr>
            </w:pPr>
          </w:p>
          <w:p w:rsidR="005E7900" w:rsidRPr="00E51946" w:rsidRDefault="005E7900" w:rsidP="005E7900">
            <w:pPr>
              <w:rPr>
                <w:i/>
                <w:color w:val="000000" w:themeColor="text1"/>
              </w:rPr>
            </w:pPr>
            <w:r>
              <w:rPr>
                <w:i/>
                <w:color w:val="000000" w:themeColor="text1"/>
              </w:rPr>
              <w:t>“</w:t>
            </w:r>
            <w:r w:rsidRPr="00E51946">
              <w:rPr>
                <w:i/>
                <w:color w:val="000000" w:themeColor="text1"/>
              </w:rPr>
              <w:t>Respecto de la red de alcantarillado el proyecto considera utilizar la red existente. Al mismo tiempo considera la generación de un volumen de lodos de 4.3 m3/año,</w:t>
            </w:r>
          </w:p>
          <w:p w:rsidR="005E7900" w:rsidRPr="00E51946" w:rsidRDefault="005E7900" w:rsidP="005E7900">
            <w:pPr>
              <w:rPr>
                <w:i/>
                <w:color w:val="000000" w:themeColor="text1"/>
              </w:rPr>
            </w:pPr>
            <w:proofErr w:type="gramStart"/>
            <w:r w:rsidRPr="00E51946">
              <w:rPr>
                <w:i/>
                <w:color w:val="000000" w:themeColor="text1"/>
              </w:rPr>
              <w:t>de</w:t>
            </w:r>
            <w:proofErr w:type="gramEnd"/>
            <w:r w:rsidRPr="00E51946">
              <w:rPr>
                <w:i/>
                <w:color w:val="000000" w:themeColor="text1"/>
              </w:rPr>
              <w:t xml:space="preserve"> acuerdo a los antecedentes acerca de la generación y remoción de los lodos se estima que se harían cada cuatro años.</w:t>
            </w:r>
            <w:r>
              <w:rPr>
                <w:i/>
                <w:color w:val="000000" w:themeColor="text1"/>
              </w:rPr>
              <w:t>”</w:t>
            </w:r>
          </w:p>
          <w:p w:rsidR="008D6661" w:rsidRPr="00AD3D4A" w:rsidRDefault="008D6661" w:rsidP="000669AF">
            <w:pPr>
              <w:rPr>
                <w:rFonts w:cstheme="minorHAnsi"/>
              </w:rPr>
            </w:pPr>
          </w:p>
        </w:tc>
        <w:tc>
          <w:tcPr>
            <w:tcW w:w="1774" w:type="pct"/>
          </w:tcPr>
          <w:p w:rsidR="008D6661" w:rsidRPr="00AD3D4A" w:rsidRDefault="005E7900" w:rsidP="000669AF">
            <w:pPr>
              <w:widowControl w:val="0"/>
              <w:overflowPunct w:val="0"/>
              <w:autoSpaceDE w:val="0"/>
              <w:autoSpaceDN w:val="0"/>
              <w:adjustRightInd w:val="0"/>
              <w:spacing w:after="120"/>
              <w:rPr>
                <w:rFonts w:cstheme="minorHAnsi"/>
              </w:rPr>
            </w:pPr>
            <w:r>
              <w:rPr>
                <w:rFonts w:cstheme="minorHAnsi"/>
              </w:rPr>
              <w:t>No acredita volumen de lodos generados ni destino final</w:t>
            </w:r>
            <w:r w:rsidR="008E1583">
              <w:rPr>
                <w:rFonts w:cstheme="minorHAnsi"/>
              </w:rPr>
              <w:t>.</w:t>
            </w:r>
          </w:p>
        </w:tc>
      </w:tr>
      <w:tr w:rsidR="005E7900" w:rsidRPr="00AD3D4A" w:rsidTr="000669AF">
        <w:trPr>
          <w:jc w:val="center"/>
        </w:trPr>
        <w:tc>
          <w:tcPr>
            <w:tcW w:w="416" w:type="pct"/>
          </w:tcPr>
          <w:p w:rsidR="005E7900" w:rsidRDefault="005E7900" w:rsidP="000669AF">
            <w:pPr>
              <w:widowControl w:val="0"/>
              <w:overflowPunct w:val="0"/>
              <w:autoSpaceDE w:val="0"/>
              <w:autoSpaceDN w:val="0"/>
              <w:adjustRightInd w:val="0"/>
              <w:spacing w:after="120" w:line="285" w:lineRule="auto"/>
              <w:jc w:val="center"/>
              <w:rPr>
                <w:rFonts w:cstheme="minorHAnsi"/>
                <w:iCs/>
              </w:rPr>
            </w:pPr>
            <w:r>
              <w:rPr>
                <w:rFonts w:cstheme="minorHAnsi"/>
                <w:iCs/>
              </w:rPr>
              <w:t>Otros Hechos 1</w:t>
            </w:r>
          </w:p>
        </w:tc>
        <w:tc>
          <w:tcPr>
            <w:tcW w:w="1217" w:type="pct"/>
          </w:tcPr>
          <w:p w:rsidR="005E7900" w:rsidRDefault="00FA36F7" w:rsidP="000669AF">
            <w:pPr>
              <w:widowControl w:val="0"/>
              <w:overflowPunct w:val="0"/>
              <w:autoSpaceDE w:val="0"/>
              <w:autoSpaceDN w:val="0"/>
              <w:adjustRightInd w:val="0"/>
              <w:spacing w:after="120" w:line="285" w:lineRule="auto"/>
              <w:jc w:val="center"/>
              <w:rPr>
                <w:rFonts w:cstheme="minorHAnsi"/>
                <w:iCs/>
              </w:rPr>
            </w:pPr>
            <w:r>
              <w:rPr>
                <w:rFonts w:cstheme="minorHAnsi"/>
                <w:iCs/>
              </w:rPr>
              <w:t>-</w:t>
            </w:r>
          </w:p>
        </w:tc>
        <w:tc>
          <w:tcPr>
            <w:tcW w:w="1593" w:type="pct"/>
          </w:tcPr>
          <w:p w:rsidR="005E7900" w:rsidRPr="004C056A" w:rsidRDefault="00FA36F7" w:rsidP="00FA36F7">
            <w:pPr>
              <w:jc w:val="center"/>
              <w:rPr>
                <w:b/>
                <w:color w:val="000000" w:themeColor="text1"/>
              </w:rPr>
            </w:pPr>
            <w:r>
              <w:rPr>
                <w:b/>
                <w:color w:val="000000" w:themeColor="text1"/>
              </w:rPr>
              <w:t>-</w:t>
            </w:r>
          </w:p>
        </w:tc>
        <w:tc>
          <w:tcPr>
            <w:tcW w:w="1774" w:type="pct"/>
          </w:tcPr>
          <w:p w:rsidR="005E7900" w:rsidRDefault="00FA36F7" w:rsidP="000669AF">
            <w:pPr>
              <w:widowControl w:val="0"/>
              <w:overflowPunct w:val="0"/>
              <w:autoSpaceDE w:val="0"/>
              <w:autoSpaceDN w:val="0"/>
              <w:adjustRightInd w:val="0"/>
              <w:spacing w:after="120"/>
              <w:rPr>
                <w:rFonts w:cstheme="minorHAnsi"/>
              </w:rPr>
            </w:pPr>
            <w:r>
              <w:rPr>
                <w:rFonts w:cstheme="minorHAnsi"/>
              </w:rPr>
              <w:t>Se perciben olores molestos en distintos sectores de la instalación</w:t>
            </w:r>
            <w:r w:rsidR="008E1583">
              <w:rPr>
                <w:rFonts w:cstheme="minorHAnsi"/>
              </w:rPr>
              <w:t>.</w:t>
            </w:r>
          </w:p>
        </w:tc>
      </w:tr>
    </w:tbl>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34" w:name="_Toc352840407"/>
      <w:bookmarkStart w:id="135" w:name="_Toc352841467"/>
      <w:bookmarkStart w:id="136" w:name="_Toc353998137"/>
      <w:bookmarkStart w:id="137" w:name="_Toc353998211"/>
      <w:bookmarkStart w:id="138" w:name="_Toc382383563"/>
      <w:bookmarkStart w:id="139" w:name="_Toc382472384"/>
      <w:bookmarkStart w:id="140" w:name="_Toc390184291"/>
      <w:bookmarkStart w:id="141" w:name="_Toc436662797"/>
      <w:r w:rsidRPr="007E37F2">
        <w:t>DOCUMENTACIÓN SOLICITADA Y ENTREGADA.</w:t>
      </w:r>
      <w:bookmarkEnd w:id="134"/>
      <w:bookmarkEnd w:id="135"/>
      <w:bookmarkEnd w:id="136"/>
      <w:bookmarkEnd w:id="137"/>
      <w:bookmarkEnd w:id="138"/>
      <w:bookmarkEnd w:id="139"/>
      <w:bookmarkEnd w:id="140"/>
      <w:bookmarkEnd w:id="141"/>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0669AF" w:rsidRPr="004008C4" w:rsidTr="00483FB9">
        <w:trPr>
          <w:trHeight w:val="395"/>
        </w:trPr>
        <w:tc>
          <w:tcPr>
            <w:tcW w:w="206"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N°</w:t>
            </w:r>
          </w:p>
        </w:tc>
        <w:tc>
          <w:tcPr>
            <w:tcW w:w="613" w:type="pct"/>
            <w:shd w:val="clear" w:color="auto" w:fill="D9D9D9" w:themeFill="background1" w:themeFillShade="D9"/>
          </w:tcPr>
          <w:p w:rsidR="00483FB9" w:rsidRPr="004008C4" w:rsidRDefault="00483FB9" w:rsidP="00D2315A">
            <w:pPr>
              <w:jc w:val="center"/>
              <w:rPr>
                <w:rFonts w:cstheme="minorHAnsi"/>
                <w:b/>
                <w:color w:val="000000" w:themeColor="text1"/>
              </w:rPr>
            </w:pPr>
            <w:r w:rsidRPr="004008C4">
              <w:rPr>
                <w:rFonts w:cstheme="minorHAnsi"/>
                <w:b/>
                <w:color w:val="000000" w:themeColor="text1"/>
              </w:rPr>
              <w:t>N° de hecho asociado</w:t>
            </w:r>
          </w:p>
        </w:tc>
        <w:tc>
          <w:tcPr>
            <w:tcW w:w="2007"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Documento solicitado</w:t>
            </w:r>
          </w:p>
        </w:tc>
        <w:tc>
          <w:tcPr>
            <w:tcW w:w="654"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Plazo de entrega</w:t>
            </w:r>
          </w:p>
        </w:tc>
        <w:tc>
          <w:tcPr>
            <w:tcW w:w="569"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Fecha entrega</w:t>
            </w:r>
          </w:p>
        </w:tc>
        <w:tc>
          <w:tcPr>
            <w:tcW w:w="951"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Observaciones</w:t>
            </w:r>
          </w:p>
        </w:tc>
      </w:tr>
      <w:tr w:rsidR="000669AF" w:rsidRPr="004008C4" w:rsidTr="00483FB9">
        <w:tc>
          <w:tcPr>
            <w:tcW w:w="206" w:type="pct"/>
          </w:tcPr>
          <w:p w:rsidR="00483FB9" w:rsidRPr="004008C4" w:rsidRDefault="00BB1C68"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1</w:t>
            </w:r>
          </w:p>
        </w:tc>
        <w:tc>
          <w:tcPr>
            <w:tcW w:w="613" w:type="pct"/>
          </w:tcPr>
          <w:p w:rsidR="00483FB9" w:rsidRPr="004C0E3F" w:rsidRDefault="004C0E3F"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4C0E3F">
              <w:rPr>
                <w:rFonts w:eastAsia="Times New Roman" w:cs="Century Gothic"/>
                <w:iCs/>
                <w:color w:val="000000" w:themeColor="text1"/>
                <w:kern w:val="28"/>
                <w:lang w:eastAsia="es-CL"/>
              </w:rPr>
              <w:t>3</w:t>
            </w:r>
          </w:p>
        </w:tc>
        <w:tc>
          <w:tcPr>
            <w:tcW w:w="2007" w:type="pct"/>
          </w:tcPr>
          <w:p w:rsidR="00483FB9" w:rsidRPr="00BB1C68" w:rsidRDefault="00BB1C68" w:rsidP="004C0E3F">
            <w:pPr>
              <w:widowControl w:val="0"/>
              <w:overflowPunct w:val="0"/>
              <w:autoSpaceDE w:val="0"/>
              <w:autoSpaceDN w:val="0"/>
              <w:adjustRightInd w:val="0"/>
              <w:jc w:val="center"/>
              <w:rPr>
                <w:rFonts w:eastAsia="Times New Roman" w:cs="Century Gothic"/>
                <w:iCs/>
                <w:color w:val="000000" w:themeColor="text1"/>
                <w:kern w:val="28"/>
                <w:lang w:eastAsia="es-CL"/>
              </w:rPr>
            </w:pPr>
            <w:r w:rsidRPr="00BB1C68">
              <w:rPr>
                <w:rFonts w:eastAsia="Times New Roman" w:cs="Century Gothic"/>
                <w:iCs/>
                <w:color w:val="000000" w:themeColor="text1"/>
                <w:kern w:val="28"/>
                <w:lang w:eastAsia="es-CL"/>
              </w:rPr>
              <w:t>Informes de monitoreos del efluente (3 últimos)</w:t>
            </w:r>
          </w:p>
        </w:tc>
        <w:tc>
          <w:tcPr>
            <w:tcW w:w="654" w:type="pct"/>
          </w:tcPr>
          <w:p w:rsidR="00483FB9" w:rsidRPr="004008C4" w:rsidRDefault="004C056A" w:rsidP="00D1782B">
            <w:pPr>
              <w:jc w:val="center"/>
              <w:rPr>
                <w:rFonts w:cstheme="minorHAnsi"/>
                <w:color w:val="000000" w:themeColor="text1"/>
              </w:rPr>
            </w:pPr>
            <w:r>
              <w:rPr>
                <w:rFonts w:cstheme="minorHAnsi"/>
                <w:color w:val="000000" w:themeColor="text1"/>
              </w:rPr>
              <w:t>29-06-2015</w:t>
            </w:r>
          </w:p>
        </w:tc>
        <w:tc>
          <w:tcPr>
            <w:tcW w:w="569" w:type="pct"/>
          </w:tcPr>
          <w:p w:rsidR="00483FB9" w:rsidRPr="004008C4" w:rsidRDefault="004C056A"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02-07-2015</w:t>
            </w:r>
          </w:p>
        </w:tc>
        <w:tc>
          <w:tcPr>
            <w:tcW w:w="951" w:type="pct"/>
          </w:tcPr>
          <w:p w:rsidR="00483FB9" w:rsidRPr="004008C4" w:rsidRDefault="008E1583" w:rsidP="008E1583">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 xml:space="preserve">Se remitieron </w:t>
            </w:r>
            <w:r w:rsidR="004C056A">
              <w:rPr>
                <w:rFonts w:cstheme="minorHAnsi"/>
                <w:color w:val="000000" w:themeColor="text1"/>
              </w:rPr>
              <w:t>antecedentes incompletos</w:t>
            </w:r>
          </w:p>
        </w:tc>
      </w:tr>
      <w:tr w:rsidR="000669AF" w:rsidRPr="004008C4" w:rsidTr="00483FB9">
        <w:tc>
          <w:tcPr>
            <w:tcW w:w="206" w:type="pct"/>
          </w:tcPr>
          <w:p w:rsidR="00483FB9" w:rsidRPr="004008C4" w:rsidRDefault="00BB1C68"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2</w:t>
            </w:r>
          </w:p>
        </w:tc>
        <w:tc>
          <w:tcPr>
            <w:tcW w:w="613" w:type="pct"/>
          </w:tcPr>
          <w:p w:rsidR="00483FB9" w:rsidRPr="004008C4" w:rsidRDefault="004C0E3F"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4</w:t>
            </w:r>
          </w:p>
        </w:tc>
        <w:tc>
          <w:tcPr>
            <w:tcW w:w="2007" w:type="pct"/>
          </w:tcPr>
          <w:p w:rsidR="00483FB9" w:rsidRPr="004008C4" w:rsidRDefault="00BB1C68" w:rsidP="004C0E3F">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Registro del destino final de lodos</w:t>
            </w:r>
          </w:p>
        </w:tc>
        <w:tc>
          <w:tcPr>
            <w:tcW w:w="654" w:type="pct"/>
          </w:tcPr>
          <w:p w:rsidR="00483FB9" w:rsidRPr="004008C4" w:rsidRDefault="004C056A" w:rsidP="00D1782B">
            <w:pPr>
              <w:jc w:val="center"/>
              <w:rPr>
                <w:rFonts w:cstheme="minorHAnsi"/>
                <w:color w:val="000000" w:themeColor="text1"/>
              </w:rPr>
            </w:pPr>
            <w:r>
              <w:rPr>
                <w:rFonts w:cstheme="minorHAnsi"/>
                <w:color w:val="000000" w:themeColor="text1"/>
              </w:rPr>
              <w:t>29-06-2015</w:t>
            </w:r>
          </w:p>
        </w:tc>
        <w:tc>
          <w:tcPr>
            <w:tcW w:w="569" w:type="pct"/>
          </w:tcPr>
          <w:p w:rsidR="00483FB9" w:rsidRPr="004008C4" w:rsidRDefault="004C056A"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w:t>
            </w:r>
          </w:p>
        </w:tc>
        <w:tc>
          <w:tcPr>
            <w:tcW w:w="951" w:type="pct"/>
          </w:tcPr>
          <w:p w:rsidR="00483FB9" w:rsidRPr="004008C4" w:rsidRDefault="004C056A" w:rsidP="008E1583">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 xml:space="preserve">No </w:t>
            </w:r>
            <w:r w:rsidR="008E1583">
              <w:rPr>
                <w:rFonts w:cstheme="minorHAnsi"/>
                <w:color w:val="000000" w:themeColor="text1"/>
              </w:rPr>
              <w:t>entregado ni remitido</w:t>
            </w:r>
          </w:p>
        </w:tc>
      </w:tr>
    </w:tbl>
    <w:p w:rsidR="005B38F1" w:rsidRDefault="005B38F1">
      <w:pPr>
        <w:jc w:val="left"/>
        <w:rPr>
          <w:sz w:val="20"/>
          <w:szCs w:val="20"/>
        </w:rPr>
      </w:pPr>
      <w:r>
        <w:rPr>
          <w:sz w:val="20"/>
          <w:szCs w:val="20"/>
        </w:rPr>
        <w:br w:type="page"/>
      </w:r>
    </w:p>
    <w:p w:rsidR="005B38F1" w:rsidRDefault="005B38F1" w:rsidP="005B38F1">
      <w:pPr>
        <w:pStyle w:val="Ttulo1"/>
      </w:pPr>
      <w:bookmarkStart w:id="142" w:name="_Toc352840405"/>
      <w:bookmarkStart w:id="143" w:name="_Toc352841465"/>
      <w:bookmarkStart w:id="144" w:name="_Toc436662798"/>
      <w:r w:rsidRPr="0025129B">
        <w:t>ANEXOS.</w:t>
      </w:r>
      <w:bookmarkEnd w:id="142"/>
      <w:bookmarkEnd w:id="143"/>
      <w:bookmarkEnd w:id="144"/>
    </w:p>
    <w:p w:rsidR="009B45E1" w:rsidRDefault="009B45E1" w:rsidP="009B45E1"/>
    <w:tbl>
      <w:tblPr>
        <w:tblStyle w:val="Tablaconcuadrcula"/>
        <w:tblW w:w="5000" w:type="pct"/>
        <w:jc w:val="center"/>
        <w:tblLook w:val="04A0" w:firstRow="1" w:lastRow="0" w:firstColumn="1" w:lastColumn="0" w:noHBand="0" w:noVBand="1"/>
      </w:tblPr>
      <w:tblGrid>
        <w:gridCol w:w="2115"/>
        <w:gridCol w:w="8073"/>
      </w:tblGrid>
      <w:tr w:rsidR="009B45E1" w:rsidRPr="0025129B" w:rsidTr="00921DE2">
        <w:trPr>
          <w:trHeight w:val="286"/>
          <w:jc w:val="center"/>
        </w:trPr>
        <w:tc>
          <w:tcPr>
            <w:tcW w:w="1038" w:type="pct"/>
            <w:shd w:val="clear" w:color="auto" w:fill="D9D9D9" w:themeFill="background1" w:themeFillShade="D9"/>
          </w:tcPr>
          <w:p w:rsidR="009B45E1" w:rsidRPr="0025129B" w:rsidRDefault="009B45E1" w:rsidP="00921DE2">
            <w:pPr>
              <w:jc w:val="center"/>
              <w:rPr>
                <w:rFonts w:cstheme="minorHAnsi"/>
                <w:b/>
              </w:rPr>
            </w:pPr>
            <w:r w:rsidRPr="0025129B">
              <w:rPr>
                <w:rFonts w:cstheme="minorHAnsi"/>
                <w:b/>
              </w:rPr>
              <w:t>N° Anexo</w:t>
            </w:r>
          </w:p>
        </w:tc>
        <w:tc>
          <w:tcPr>
            <w:tcW w:w="3962" w:type="pct"/>
            <w:shd w:val="clear" w:color="auto" w:fill="D9D9D9" w:themeFill="background1" w:themeFillShade="D9"/>
          </w:tcPr>
          <w:p w:rsidR="009B45E1" w:rsidRPr="0025129B" w:rsidRDefault="009B45E1" w:rsidP="00921DE2">
            <w:pPr>
              <w:jc w:val="center"/>
              <w:rPr>
                <w:rFonts w:cstheme="minorHAnsi"/>
                <w:b/>
              </w:rPr>
            </w:pPr>
            <w:r w:rsidRPr="0025129B">
              <w:rPr>
                <w:rFonts w:cstheme="minorHAnsi"/>
                <w:b/>
              </w:rPr>
              <w:t>Nombre Anexo</w:t>
            </w:r>
          </w:p>
        </w:tc>
      </w:tr>
      <w:tr w:rsidR="009B45E1" w:rsidRPr="0025129B" w:rsidTr="00921DE2">
        <w:trPr>
          <w:trHeight w:val="286"/>
          <w:jc w:val="center"/>
        </w:trPr>
        <w:tc>
          <w:tcPr>
            <w:tcW w:w="1038" w:type="pct"/>
            <w:vAlign w:val="center"/>
          </w:tcPr>
          <w:p w:rsidR="009B45E1" w:rsidRPr="0025129B" w:rsidRDefault="009B45E1" w:rsidP="00921DE2">
            <w:pPr>
              <w:jc w:val="center"/>
              <w:rPr>
                <w:rFonts w:cstheme="minorHAnsi"/>
              </w:rPr>
            </w:pPr>
            <w:r w:rsidRPr="0025129B">
              <w:rPr>
                <w:rFonts w:cstheme="minorHAnsi"/>
              </w:rPr>
              <w:t>1</w:t>
            </w:r>
          </w:p>
        </w:tc>
        <w:tc>
          <w:tcPr>
            <w:tcW w:w="3962" w:type="pct"/>
            <w:vAlign w:val="center"/>
          </w:tcPr>
          <w:p w:rsidR="009B45E1" w:rsidRPr="0025129B" w:rsidRDefault="009B45E1" w:rsidP="00921DE2">
            <w:pPr>
              <w:jc w:val="center"/>
              <w:rPr>
                <w:rFonts w:cstheme="minorHAnsi"/>
              </w:rPr>
            </w:pPr>
            <w:r>
              <w:rPr>
                <w:rFonts w:cstheme="minorHAnsi"/>
              </w:rPr>
              <w:t>Acta de Inspección</w:t>
            </w:r>
          </w:p>
        </w:tc>
      </w:tr>
      <w:tr w:rsidR="009B45E1" w:rsidRPr="0025129B" w:rsidTr="00921DE2">
        <w:trPr>
          <w:trHeight w:val="264"/>
          <w:jc w:val="center"/>
        </w:trPr>
        <w:tc>
          <w:tcPr>
            <w:tcW w:w="1038" w:type="pct"/>
            <w:vAlign w:val="center"/>
          </w:tcPr>
          <w:p w:rsidR="009B45E1" w:rsidRPr="0025129B" w:rsidRDefault="009B45E1" w:rsidP="00921DE2">
            <w:pPr>
              <w:jc w:val="center"/>
              <w:rPr>
                <w:rFonts w:cstheme="minorHAnsi"/>
              </w:rPr>
            </w:pPr>
            <w:r>
              <w:rPr>
                <w:rFonts w:cstheme="minorHAnsi"/>
              </w:rPr>
              <w:t>2</w:t>
            </w:r>
          </w:p>
        </w:tc>
        <w:tc>
          <w:tcPr>
            <w:tcW w:w="3962" w:type="pct"/>
            <w:vAlign w:val="center"/>
          </w:tcPr>
          <w:p w:rsidR="009B45E1" w:rsidRPr="0025129B" w:rsidRDefault="009B45E1" w:rsidP="00921DE2">
            <w:pPr>
              <w:jc w:val="center"/>
              <w:rPr>
                <w:rFonts w:cstheme="minorHAnsi"/>
              </w:rPr>
            </w:pPr>
            <w:r>
              <w:rPr>
                <w:rFonts w:cstheme="minorHAnsi"/>
              </w:rPr>
              <w:t>Informe de Evaluación de Inspección -  Remitido por el titular</w:t>
            </w:r>
          </w:p>
        </w:tc>
      </w:tr>
      <w:tr w:rsidR="009B45E1" w:rsidRPr="0025129B" w:rsidTr="00921DE2">
        <w:trPr>
          <w:trHeight w:val="286"/>
          <w:jc w:val="center"/>
        </w:trPr>
        <w:tc>
          <w:tcPr>
            <w:tcW w:w="1038" w:type="pct"/>
            <w:vAlign w:val="center"/>
          </w:tcPr>
          <w:p w:rsidR="009B45E1" w:rsidRPr="0025129B" w:rsidRDefault="009B45E1" w:rsidP="00921DE2">
            <w:pPr>
              <w:jc w:val="center"/>
              <w:rPr>
                <w:rFonts w:cstheme="minorHAnsi"/>
              </w:rPr>
            </w:pPr>
            <w:r>
              <w:rPr>
                <w:rFonts w:cstheme="minorHAnsi"/>
              </w:rPr>
              <w:t>3</w:t>
            </w:r>
          </w:p>
        </w:tc>
        <w:tc>
          <w:tcPr>
            <w:tcW w:w="3962" w:type="pct"/>
            <w:vAlign w:val="center"/>
          </w:tcPr>
          <w:p w:rsidR="009B45E1" w:rsidRPr="0025129B" w:rsidRDefault="009B45E1" w:rsidP="00921DE2">
            <w:pPr>
              <w:jc w:val="center"/>
              <w:rPr>
                <w:rFonts w:cstheme="minorHAnsi"/>
              </w:rPr>
            </w:pPr>
            <w:r>
              <w:rPr>
                <w:rFonts w:cstheme="minorHAnsi"/>
              </w:rPr>
              <w:t>Informes de Monitoreo</w:t>
            </w:r>
          </w:p>
        </w:tc>
      </w:tr>
      <w:tr w:rsidR="009B45E1" w:rsidRPr="0025129B" w:rsidTr="00921DE2">
        <w:trPr>
          <w:trHeight w:val="286"/>
          <w:jc w:val="center"/>
        </w:trPr>
        <w:tc>
          <w:tcPr>
            <w:tcW w:w="1038" w:type="pct"/>
            <w:vAlign w:val="center"/>
          </w:tcPr>
          <w:p w:rsidR="009B45E1" w:rsidRPr="0025129B" w:rsidRDefault="009B45E1" w:rsidP="00921DE2">
            <w:pPr>
              <w:jc w:val="center"/>
              <w:rPr>
                <w:rFonts w:cstheme="minorHAnsi"/>
              </w:rPr>
            </w:pPr>
            <w:r>
              <w:rPr>
                <w:rFonts w:cstheme="minorHAnsi"/>
              </w:rPr>
              <w:t>4</w:t>
            </w:r>
          </w:p>
        </w:tc>
        <w:tc>
          <w:tcPr>
            <w:tcW w:w="3962" w:type="pct"/>
            <w:vAlign w:val="center"/>
          </w:tcPr>
          <w:p w:rsidR="009B45E1" w:rsidRPr="0025129B" w:rsidRDefault="009B45E1" w:rsidP="00921DE2">
            <w:pPr>
              <w:jc w:val="center"/>
              <w:rPr>
                <w:rFonts w:cstheme="minorHAnsi"/>
              </w:rPr>
            </w:pPr>
            <w:r>
              <w:rPr>
                <w:rFonts w:cstheme="minorHAnsi"/>
              </w:rPr>
              <w:t>Res. N.° 5004/2012 de la SEREMI de Salud de la Región del Maule</w:t>
            </w:r>
          </w:p>
        </w:tc>
      </w:tr>
      <w:tr w:rsidR="009B45E1" w:rsidRPr="0025129B" w:rsidTr="00921DE2">
        <w:trPr>
          <w:trHeight w:val="286"/>
          <w:jc w:val="center"/>
        </w:trPr>
        <w:tc>
          <w:tcPr>
            <w:tcW w:w="1038" w:type="pct"/>
            <w:vAlign w:val="center"/>
          </w:tcPr>
          <w:p w:rsidR="009B45E1" w:rsidRDefault="009B45E1" w:rsidP="00921DE2">
            <w:pPr>
              <w:jc w:val="center"/>
              <w:rPr>
                <w:rFonts w:cstheme="minorHAnsi"/>
              </w:rPr>
            </w:pPr>
            <w:r>
              <w:rPr>
                <w:rFonts w:cstheme="minorHAnsi"/>
              </w:rPr>
              <w:t>5</w:t>
            </w:r>
          </w:p>
        </w:tc>
        <w:tc>
          <w:tcPr>
            <w:tcW w:w="3962" w:type="pct"/>
            <w:vAlign w:val="center"/>
          </w:tcPr>
          <w:p w:rsidR="009B45E1" w:rsidRPr="0025129B" w:rsidRDefault="009B45E1" w:rsidP="00921DE2">
            <w:pPr>
              <w:jc w:val="center"/>
              <w:rPr>
                <w:rFonts w:cstheme="minorHAnsi"/>
              </w:rPr>
            </w:pPr>
            <w:r>
              <w:rPr>
                <w:rFonts w:cstheme="minorHAnsi"/>
              </w:rPr>
              <w:t>Res. N.° 2287/2012 de la SEREMI de Salud de la Región del Maule</w:t>
            </w:r>
          </w:p>
        </w:tc>
      </w:tr>
    </w:tbl>
    <w:p w:rsidR="009B45E1" w:rsidRPr="009B45E1" w:rsidRDefault="009B45E1" w:rsidP="009B45E1"/>
    <w:p w:rsidR="005B38F1" w:rsidRPr="0025129B" w:rsidRDefault="005B38F1" w:rsidP="005B38F1">
      <w:pPr>
        <w:rPr>
          <w:sz w:val="20"/>
          <w:szCs w:val="20"/>
        </w:rPr>
      </w:pPr>
    </w:p>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34B8" w:rsidRDefault="004834B8" w:rsidP="00870FF2">
      <w:r>
        <w:separator/>
      </w:r>
    </w:p>
    <w:p w:rsidR="004834B8" w:rsidRDefault="004834B8" w:rsidP="00870FF2"/>
    <w:p w:rsidR="004834B8" w:rsidRDefault="004834B8"/>
  </w:endnote>
  <w:endnote w:type="continuationSeparator" w:id="0">
    <w:p w:rsidR="004834B8" w:rsidRDefault="004834B8" w:rsidP="00870FF2">
      <w:r>
        <w:continuationSeparator/>
      </w:r>
    </w:p>
    <w:p w:rsidR="004834B8" w:rsidRDefault="004834B8" w:rsidP="00870FF2"/>
    <w:p w:rsidR="004834B8" w:rsidRDefault="004834B8"/>
  </w:endnote>
  <w:endnote w:type="continuationNotice" w:id="1">
    <w:p w:rsidR="004834B8" w:rsidRDefault="004834B8"/>
    <w:p w:rsidR="004834B8" w:rsidRDefault="00483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rsidR="004834B8" w:rsidRDefault="004834B8">
        <w:pPr>
          <w:pStyle w:val="Piedepgina"/>
          <w:jc w:val="right"/>
        </w:pPr>
        <w:r w:rsidRPr="004E5529">
          <w:fldChar w:fldCharType="begin"/>
        </w:r>
        <w:r w:rsidRPr="004E5529">
          <w:instrText>PAGE   \* MERGEFORMAT</w:instrText>
        </w:r>
        <w:r w:rsidRPr="004E5529">
          <w:fldChar w:fldCharType="separate"/>
        </w:r>
        <w:r w:rsidR="002C35E9" w:rsidRPr="002C35E9">
          <w:rPr>
            <w:noProof/>
            <w:lang w:val="es-ES"/>
          </w:rPr>
          <w:t>2</w:t>
        </w:r>
        <w:r w:rsidRPr="004E5529">
          <w:fldChar w:fldCharType="end"/>
        </w:r>
      </w:p>
    </w:sdtContent>
  </w:sdt>
  <w:p w:rsidR="004834B8" w:rsidRPr="00411E4F" w:rsidRDefault="004834B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4834B8" w:rsidRPr="00411E4F" w:rsidRDefault="004834B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4834B8" w:rsidRDefault="004834B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4B8" w:rsidRDefault="004834B8" w:rsidP="00870FF2">
    <w:pPr>
      <w:pStyle w:val="Piedepgina"/>
    </w:pPr>
  </w:p>
  <w:p w:rsidR="004834B8" w:rsidRDefault="004834B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34B8" w:rsidRDefault="004834B8" w:rsidP="00870FF2">
      <w:r>
        <w:separator/>
      </w:r>
    </w:p>
    <w:p w:rsidR="004834B8" w:rsidRDefault="004834B8" w:rsidP="00870FF2"/>
    <w:p w:rsidR="004834B8" w:rsidRDefault="004834B8"/>
  </w:footnote>
  <w:footnote w:type="continuationSeparator" w:id="0">
    <w:p w:rsidR="004834B8" w:rsidRDefault="004834B8" w:rsidP="00870FF2">
      <w:r>
        <w:continuationSeparator/>
      </w:r>
    </w:p>
    <w:p w:rsidR="004834B8" w:rsidRDefault="004834B8" w:rsidP="00870FF2"/>
    <w:p w:rsidR="004834B8" w:rsidRDefault="004834B8"/>
  </w:footnote>
  <w:footnote w:type="continuationNotice" w:id="1">
    <w:p w:rsidR="004834B8" w:rsidRDefault="004834B8"/>
    <w:p w:rsidR="004834B8" w:rsidRDefault="00483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4B8" w:rsidRDefault="004834B8" w:rsidP="00870FF2">
    <w:pPr>
      <w:pStyle w:val="Encabezado"/>
    </w:pPr>
    <w:r>
      <w:rPr>
        <w:noProof/>
        <w:lang w:eastAsia="es-CL"/>
      </w:rPr>
      <w:drawing>
        <wp:anchor distT="0" distB="0" distL="114300" distR="114300" simplePos="0" relativeHeight="251659264" behindDoc="0" locked="0" layoutInCell="1" allowOverlap="1" wp14:anchorId="3DA1670D" wp14:editId="73FB378F">
          <wp:simplePos x="0" y="0"/>
          <wp:positionH relativeFrom="margin">
            <wp:align>center</wp:align>
          </wp:positionH>
          <wp:positionV relativeFrom="paragraph">
            <wp:posOffset>-145415</wp:posOffset>
          </wp:positionV>
          <wp:extent cx="4000500" cy="3093085"/>
          <wp:effectExtent l="0" t="0" r="0" b="0"/>
          <wp:wrapSquare wrapText="bothSides"/>
          <wp:docPr id="2" name="Imagen 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1D0E"/>
    <w:multiLevelType w:val="hybridMultilevel"/>
    <w:tmpl w:val="B720FE30"/>
    <w:lvl w:ilvl="0" w:tplc="448404D0">
      <w:start w:val="1"/>
      <w:numFmt w:val="bullet"/>
      <w:lvlText w:val=""/>
      <w:lvlJc w:val="left"/>
      <w:pPr>
        <w:ind w:left="360" w:hanging="360"/>
      </w:pPr>
      <w:rPr>
        <w:rFonts w:ascii="Symbol" w:hAnsi="Symbol" w:hint="default"/>
        <w:color w:val="000000" w:themeColor="text1"/>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79B7844"/>
    <w:multiLevelType w:val="hybridMultilevel"/>
    <w:tmpl w:val="D7A8F33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E284DAA"/>
    <w:multiLevelType w:val="hybridMultilevel"/>
    <w:tmpl w:val="79AC196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E8E0681"/>
    <w:multiLevelType w:val="hybridMultilevel"/>
    <w:tmpl w:val="60ACFBC8"/>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1BD4072"/>
    <w:multiLevelType w:val="hybridMultilevel"/>
    <w:tmpl w:val="2AD6C9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7">
    <w:nsid w:val="16E928D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FB14CD6"/>
    <w:multiLevelType w:val="hybridMultilevel"/>
    <w:tmpl w:val="1960EA9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424D3EC2"/>
    <w:multiLevelType w:val="hybridMultilevel"/>
    <w:tmpl w:val="D7A8F33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63515CD"/>
    <w:multiLevelType w:val="hybridMultilevel"/>
    <w:tmpl w:val="78A616D8"/>
    <w:lvl w:ilvl="0" w:tplc="400EEE7E">
      <w:start w:val="1"/>
      <w:numFmt w:val="bullet"/>
      <w:lvlText w:val=""/>
      <w:lvlJc w:val="left"/>
      <w:pPr>
        <w:ind w:left="360" w:hanging="360"/>
      </w:pPr>
      <w:rPr>
        <w:rFonts w:ascii="Symbol" w:hAnsi="Symbol" w:hint="default"/>
        <w:color w:val="000000" w:themeColor="text1"/>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562B7946"/>
    <w:multiLevelType w:val="hybridMultilevel"/>
    <w:tmpl w:val="F4DC4D48"/>
    <w:lvl w:ilvl="0" w:tplc="400EEE7E">
      <w:start w:val="1"/>
      <w:numFmt w:val="bullet"/>
      <w:lvlText w:val=""/>
      <w:lvlJc w:val="left"/>
      <w:pPr>
        <w:ind w:left="360" w:hanging="360"/>
      </w:pPr>
      <w:rPr>
        <w:rFonts w:ascii="Symbol" w:hAnsi="Symbol" w:hint="default"/>
        <w:color w:val="000000" w:themeColor="text1"/>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75C73670"/>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DD35DED"/>
    <w:multiLevelType w:val="hybridMultilevel"/>
    <w:tmpl w:val="D7A8F33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2"/>
  </w:num>
  <w:num w:numId="2">
    <w:abstractNumId w:val="20"/>
  </w:num>
  <w:num w:numId="3">
    <w:abstractNumId w:val="23"/>
  </w:num>
  <w:num w:numId="4">
    <w:abstractNumId w:val="34"/>
  </w:num>
  <w:num w:numId="5">
    <w:abstractNumId w:val="26"/>
  </w:num>
  <w:num w:numId="6">
    <w:abstractNumId w:val="32"/>
  </w:num>
  <w:num w:numId="7">
    <w:abstractNumId w:val="24"/>
  </w:num>
  <w:num w:numId="8">
    <w:abstractNumId w:val="10"/>
  </w:num>
  <w:num w:numId="9">
    <w:abstractNumId w:val="20"/>
  </w:num>
  <w:num w:numId="10">
    <w:abstractNumId w:val="20"/>
  </w:num>
  <w:num w:numId="11">
    <w:abstractNumId w:val="20"/>
  </w:num>
  <w:num w:numId="12">
    <w:abstractNumId w:val="17"/>
  </w:num>
  <w:num w:numId="13">
    <w:abstractNumId w:val="11"/>
  </w:num>
  <w:num w:numId="14">
    <w:abstractNumId w:val="6"/>
  </w:num>
  <w:num w:numId="15">
    <w:abstractNumId w:val="31"/>
  </w:num>
  <w:num w:numId="16">
    <w:abstractNumId w:val="18"/>
  </w:num>
  <w:num w:numId="17">
    <w:abstractNumId w:val="27"/>
  </w:num>
  <w:num w:numId="18">
    <w:abstractNumId w:val="25"/>
  </w:num>
  <w:num w:numId="19">
    <w:abstractNumId w:val="9"/>
  </w:num>
  <w:num w:numId="20">
    <w:abstractNumId w:val="4"/>
  </w:num>
  <w:num w:numId="21">
    <w:abstractNumId w:val="14"/>
  </w:num>
  <w:num w:numId="22">
    <w:abstractNumId w:val="13"/>
  </w:num>
  <w:num w:numId="23">
    <w:abstractNumId w:val="29"/>
  </w:num>
  <w:num w:numId="24">
    <w:abstractNumId w:val="15"/>
  </w:num>
  <w:num w:numId="25">
    <w:abstractNumId w:val="28"/>
  </w:num>
  <w:num w:numId="26">
    <w:abstractNumId w:val="20"/>
  </w:num>
  <w:num w:numId="27">
    <w:abstractNumId w:val="21"/>
  </w:num>
  <w:num w:numId="28">
    <w:abstractNumId w:val="8"/>
  </w:num>
  <w:num w:numId="29">
    <w:abstractNumId w:val="5"/>
  </w:num>
  <w:num w:numId="30">
    <w:abstractNumId w:val="30"/>
  </w:num>
  <w:num w:numId="31">
    <w:abstractNumId w:val="16"/>
  </w:num>
  <w:num w:numId="32">
    <w:abstractNumId w:val="2"/>
  </w:num>
  <w:num w:numId="33">
    <w:abstractNumId w:val="1"/>
  </w:num>
  <w:num w:numId="34">
    <w:abstractNumId w:val="12"/>
  </w:num>
  <w:num w:numId="35">
    <w:abstractNumId w:val="7"/>
  </w:num>
  <w:num w:numId="36">
    <w:abstractNumId w:val="33"/>
  </w:num>
  <w:num w:numId="37">
    <w:abstractNumId w:val="3"/>
  </w:num>
  <w:num w:numId="38">
    <w:abstractNumId w:val="0"/>
  </w:num>
  <w:num w:numId="39">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1D38"/>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58E"/>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9AF"/>
    <w:rsid w:val="00066E7A"/>
    <w:rsid w:val="00067155"/>
    <w:rsid w:val="00067715"/>
    <w:rsid w:val="0006788E"/>
    <w:rsid w:val="00071004"/>
    <w:rsid w:val="0007139D"/>
    <w:rsid w:val="00071ABB"/>
    <w:rsid w:val="0007229B"/>
    <w:rsid w:val="000728A8"/>
    <w:rsid w:val="000730EC"/>
    <w:rsid w:val="000745F3"/>
    <w:rsid w:val="0007466F"/>
    <w:rsid w:val="000747F0"/>
    <w:rsid w:val="00075A70"/>
    <w:rsid w:val="000766E6"/>
    <w:rsid w:val="00077A93"/>
    <w:rsid w:val="00082230"/>
    <w:rsid w:val="0008249D"/>
    <w:rsid w:val="00082C6F"/>
    <w:rsid w:val="00083084"/>
    <w:rsid w:val="000830DD"/>
    <w:rsid w:val="00083A21"/>
    <w:rsid w:val="00083B96"/>
    <w:rsid w:val="00084320"/>
    <w:rsid w:val="00085CB7"/>
    <w:rsid w:val="00087118"/>
    <w:rsid w:val="00087258"/>
    <w:rsid w:val="0009113B"/>
    <w:rsid w:val="00091159"/>
    <w:rsid w:val="000911C4"/>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09F"/>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B7FBC"/>
    <w:rsid w:val="000C0369"/>
    <w:rsid w:val="000C052E"/>
    <w:rsid w:val="000C07FD"/>
    <w:rsid w:val="000C128D"/>
    <w:rsid w:val="000C2348"/>
    <w:rsid w:val="000C2811"/>
    <w:rsid w:val="000C5064"/>
    <w:rsid w:val="000C54B1"/>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2687"/>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5CD8"/>
    <w:rsid w:val="001173C8"/>
    <w:rsid w:val="00117CCF"/>
    <w:rsid w:val="001213FE"/>
    <w:rsid w:val="001224DE"/>
    <w:rsid w:val="00124E81"/>
    <w:rsid w:val="001258E8"/>
    <w:rsid w:val="00125EBB"/>
    <w:rsid w:val="001262E8"/>
    <w:rsid w:val="001271F2"/>
    <w:rsid w:val="00127654"/>
    <w:rsid w:val="00127992"/>
    <w:rsid w:val="001308C7"/>
    <w:rsid w:val="00130B7E"/>
    <w:rsid w:val="00131BE3"/>
    <w:rsid w:val="00133F13"/>
    <w:rsid w:val="0013411C"/>
    <w:rsid w:val="00134757"/>
    <w:rsid w:val="0013592F"/>
    <w:rsid w:val="00136697"/>
    <w:rsid w:val="001367F2"/>
    <w:rsid w:val="001369AA"/>
    <w:rsid w:val="00136E5C"/>
    <w:rsid w:val="0013718E"/>
    <w:rsid w:val="00140182"/>
    <w:rsid w:val="00140395"/>
    <w:rsid w:val="001405F0"/>
    <w:rsid w:val="00140D14"/>
    <w:rsid w:val="00140E0D"/>
    <w:rsid w:val="00141036"/>
    <w:rsid w:val="00142515"/>
    <w:rsid w:val="001427F8"/>
    <w:rsid w:val="00143D2D"/>
    <w:rsid w:val="00145CEB"/>
    <w:rsid w:val="001462E0"/>
    <w:rsid w:val="001472DB"/>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1B8C"/>
    <w:rsid w:val="00184755"/>
    <w:rsid w:val="00186447"/>
    <w:rsid w:val="001879F6"/>
    <w:rsid w:val="0019037C"/>
    <w:rsid w:val="001905F9"/>
    <w:rsid w:val="001913B4"/>
    <w:rsid w:val="00191BC7"/>
    <w:rsid w:val="00193576"/>
    <w:rsid w:val="00193926"/>
    <w:rsid w:val="001941E2"/>
    <w:rsid w:val="0019441D"/>
    <w:rsid w:val="00194859"/>
    <w:rsid w:val="00194AA0"/>
    <w:rsid w:val="00194EC6"/>
    <w:rsid w:val="0019516B"/>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7205"/>
    <w:rsid w:val="001B168E"/>
    <w:rsid w:val="001B20C8"/>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0D6"/>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1B4"/>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54C"/>
    <w:rsid w:val="00205B75"/>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2E53"/>
    <w:rsid w:val="00253157"/>
    <w:rsid w:val="002536D9"/>
    <w:rsid w:val="00255BCB"/>
    <w:rsid w:val="00255D3F"/>
    <w:rsid w:val="0025629B"/>
    <w:rsid w:val="0025679A"/>
    <w:rsid w:val="00256CEC"/>
    <w:rsid w:val="00257735"/>
    <w:rsid w:val="00257FDA"/>
    <w:rsid w:val="00260ABA"/>
    <w:rsid w:val="00260F3B"/>
    <w:rsid w:val="002610B0"/>
    <w:rsid w:val="00261EC8"/>
    <w:rsid w:val="00262345"/>
    <w:rsid w:val="0026265A"/>
    <w:rsid w:val="00262705"/>
    <w:rsid w:val="002628E3"/>
    <w:rsid w:val="00265340"/>
    <w:rsid w:val="002663EA"/>
    <w:rsid w:val="002667BF"/>
    <w:rsid w:val="00270321"/>
    <w:rsid w:val="002706FF"/>
    <w:rsid w:val="002719B1"/>
    <w:rsid w:val="00271E78"/>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84D"/>
    <w:rsid w:val="002B6CF4"/>
    <w:rsid w:val="002B70DE"/>
    <w:rsid w:val="002B721F"/>
    <w:rsid w:val="002B745D"/>
    <w:rsid w:val="002B78CB"/>
    <w:rsid w:val="002C104B"/>
    <w:rsid w:val="002C12FB"/>
    <w:rsid w:val="002C149B"/>
    <w:rsid w:val="002C2080"/>
    <w:rsid w:val="002C25B7"/>
    <w:rsid w:val="002C26EF"/>
    <w:rsid w:val="002C2A84"/>
    <w:rsid w:val="002C3114"/>
    <w:rsid w:val="002C31C9"/>
    <w:rsid w:val="002C35E9"/>
    <w:rsid w:val="002C3879"/>
    <w:rsid w:val="002C3BA1"/>
    <w:rsid w:val="002C3E40"/>
    <w:rsid w:val="002C445A"/>
    <w:rsid w:val="002C4F99"/>
    <w:rsid w:val="002C5A88"/>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69F"/>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6FC"/>
    <w:rsid w:val="003161C4"/>
    <w:rsid w:val="00316D2F"/>
    <w:rsid w:val="00317531"/>
    <w:rsid w:val="0031764D"/>
    <w:rsid w:val="00317CDB"/>
    <w:rsid w:val="00320050"/>
    <w:rsid w:val="0032011E"/>
    <w:rsid w:val="00320209"/>
    <w:rsid w:val="00320535"/>
    <w:rsid w:val="00321539"/>
    <w:rsid w:val="00322B23"/>
    <w:rsid w:val="00323004"/>
    <w:rsid w:val="003230C2"/>
    <w:rsid w:val="00325F33"/>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4A70"/>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28FB"/>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09E"/>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15C"/>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349F"/>
    <w:rsid w:val="003F42D1"/>
    <w:rsid w:val="003F445D"/>
    <w:rsid w:val="003F45CD"/>
    <w:rsid w:val="003F4E5F"/>
    <w:rsid w:val="003F5557"/>
    <w:rsid w:val="003F6A79"/>
    <w:rsid w:val="004008C4"/>
    <w:rsid w:val="004013DF"/>
    <w:rsid w:val="004013FD"/>
    <w:rsid w:val="0040162E"/>
    <w:rsid w:val="00401ED3"/>
    <w:rsid w:val="00401FDD"/>
    <w:rsid w:val="004021D8"/>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536"/>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A1D"/>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1B3"/>
    <w:rsid w:val="004638B4"/>
    <w:rsid w:val="004648A4"/>
    <w:rsid w:val="0046541D"/>
    <w:rsid w:val="00465A70"/>
    <w:rsid w:val="00466427"/>
    <w:rsid w:val="00466594"/>
    <w:rsid w:val="00467477"/>
    <w:rsid w:val="00470E80"/>
    <w:rsid w:val="0047130A"/>
    <w:rsid w:val="00474868"/>
    <w:rsid w:val="0047548F"/>
    <w:rsid w:val="00475A32"/>
    <w:rsid w:val="00475A7B"/>
    <w:rsid w:val="00476725"/>
    <w:rsid w:val="004772E3"/>
    <w:rsid w:val="0048056A"/>
    <w:rsid w:val="00480C33"/>
    <w:rsid w:val="00481188"/>
    <w:rsid w:val="00481401"/>
    <w:rsid w:val="00482C11"/>
    <w:rsid w:val="004834B8"/>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07"/>
    <w:rsid w:val="004A0B4B"/>
    <w:rsid w:val="004A0BCE"/>
    <w:rsid w:val="004A17B4"/>
    <w:rsid w:val="004A18FC"/>
    <w:rsid w:val="004A2396"/>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8D1"/>
    <w:rsid w:val="004C056A"/>
    <w:rsid w:val="004C0B67"/>
    <w:rsid w:val="004C0C1E"/>
    <w:rsid w:val="004C0E3F"/>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AE0"/>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C56"/>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5B1"/>
    <w:rsid w:val="004F789B"/>
    <w:rsid w:val="004F7F2A"/>
    <w:rsid w:val="00500090"/>
    <w:rsid w:val="00500749"/>
    <w:rsid w:val="005007A3"/>
    <w:rsid w:val="00501997"/>
    <w:rsid w:val="00502B80"/>
    <w:rsid w:val="00503112"/>
    <w:rsid w:val="00505AE9"/>
    <w:rsid w:val="005065F1"/>
    <w:rsid w:val="00506C3E"/>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78C"/>
    <w:rsid w:val="00524A42"/>
    <w:rsid w:val="00525CD9"/>
    <w:rsid w:val="00525E99"/>
    <w:rsid w:val="00525FA6"/>
    <w:rsid w:val="0052658E"/>
    <w:rsid w:val="00527851"/>
    <w:rsid w:val="005279FE"/>
    <w:rsid w:val="00530545"/>
    <w:rsid w:val="005307F6"/>
    <w:rsid w:val="00530BFB"/>
    <w:rsid w:val="00532107"/>
    <w:rsid w:val="00532381"/>
    <w:rsid w:val="005325B1"/>
    <w:rsid w:val="00533637"/>
    <w:rsid w:val="00533F39"/>
    <w:rsid w:val="00534223"/>
    <w:rsid w:val="00534C73"/>
    <w:rsid w:val="00536300"/>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15E"/>
    <w:rsid w:val="00551662"/>
    <w:rsid w:val="00551817"/>
    <w:rsid w:val="00551901"/>
    <w:rsid w:val="00551E33"/>
    <w:rsid w:val="005521FF"/>
    <w:rsid w:val="0055272F"/>
    <w:rsid w:val="00553469"/>
    <w:rsid w:val="00553D2C"/>
    <w:rsid w:val="00553E0A"/>
    <w:rsid w:val="00556C53"/>
    <w:rsid w:val="0055760F"/>
    <w:rsid w:val="00557733"/>
    <w:rsid w:val="0056025B"/>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0B5C"/>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80A"/>
    <w:rsid w:val="00590961"/>
    <w:rsid w:val="00590B9E"/>
    <w:rsid w:val="0059159E"/>
    <w:rsid w:val="0059185C"/>
    <w:rsid w:val="00591882"/>
    <w:rsid w:val="005920F3"/>
    <w:rsid w:val="005932E9"/>
    <w:rsid w:val="0059377E"/>
    <w:rsid w:val="005941AE"/>
    <w:rsid w:val="005955F1"/>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26"/>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00"/>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5F2F"/>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16F"/>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87F"/>
    <w:rsid w:val="0068114C"/>
    <w:rsid w:val="00682516"/>
    <w:rsid w:val="0068279C"/>
    <w:rsid w:val="00683143"/>
    <w:rsid w:val="006831A1"/>
    <w:rsid w:val="006835B8"/>
    <w:rsid w:val="00683ECC"/>
    <w:rsid w:val="00684994"/>
    <w:rsid w:val="0068528C"/>
    <w:rsid w:val="0068563D"/>
    <w:rsid w:val="00685700"/>
    <w:rsid w:val="006875CB"/>
    <w:rsid w:val="00687C0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9FF"/>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5DDF"/>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7DB4"/>
    <w:rsid w:val="00747E6A"/>
    <w:rsid w:val="00750DE2"/>
    <w:rsid w:val="00751648"/>
    <w:rsid w:val="00751F36"/>
    <w:rsid w:val="007526E8"/>
    <w:rsid w:val="007533F9"/>
    <w:rsid w:val="00754962"/>
    <w:rsid w:val="00754E46"/>
    <w:rsid w:val="0075527A"/>
    <w:rsid w:val="00755E8F"/>
    <w:rsid w:val="00756782"/>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3EDB"/>
    <w:rsid w:val="00784368"/>
    <w:rsid w:val="0078470F"/>
    <w:rsid w:val="00784C3B"/>
    <w:rsid w:val="007850B6"/>
    <w:rsid w:val="007853AF"/>
    <w:rsid w:val="007854FA"/>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B10"/>
    <w:rsid w:val="007A5E13"/>
    <w:rsid w:val="007A771C"/>
    <w:rsid w:val="007A7837"/>
    <w:rsid w:val="007A7FAC"/>
    <w:rsid w:val="007B01D0"/>
    <w:rsid w:val="007B1538"/>
    <w:rsid w:val="007B40B6"/>
    <w:rsid w:val="007B453F"/>
    <w:rsid w:val="007B4F9C"/>
    <w:rsid w:val="007B5E84"/>
    <w:rsid w:val="007B6436"/>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3A84"/>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2C7"/>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4DD2"/>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57C"/>
    <w:rsid w:val="0088480B"/>
    <w:rsid w:val="00884A4F"/>
    <w:rsid w:val="0088597A"/>
    <w:rsid w:val="00885B91"/>
    <w:rsid w:val="00886702"/>
    <w:rsid w:val="00886D47"/>
    <w:rsid w:val="0088752C"/>
    <w:rsid w:val="00890A91"/>
    <w:rsid w:val="00890E33"/>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BC5"/>
    <w:rsid w:val="008D5521"/>
    <w:rsid w:val="008D5706"/>
    <w:rsid w:val="008D5A2A"/>
    <w:rsid w:val="008D6661"/>
    <w:rsid w:val="008D7DE9"/>
    <w:rsid w:val="008E05D7"/>
    <w:rsid w:val="008E1583"/>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DE2"/>
    <w:rsid w:val="00921E40"/>
    <w:rsid w:val="0092210C"/>
    <w:rsid w:val="00922269"/>
    <w:rsid w:val="00922B7C"/>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8B0"/>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1E0"/>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45E1"/>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0D0A"/>
    <w:rsid w:val="009D1727"/>
    <w:rsid w:val="009D2491"/>
    <w:rsid w:val="009D2610"/>
    <w:rsid w:val="009D2AE5"/>
    <w:rsid w:val="009D2C75"/>
    <w:rsid w:val="009D36A5"/>
    <w:rsid w:val="009D4C53"/>
    <w:rsid w:val="009D4D3C"/>
    <w:rsid w:val="009D576E"/>
    <w:rsid w:val="009D600F"/>
    <w:rsid w:val="009D622F"/>
    <w:rsid w:val="009D68DF"/>
    <w:rsid w:val="009D6C37"/>
    <w:rsid w:val="009D6EB5"/>
    <w:rsid w:val="009D769E"/>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05D"/>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2FB3"/>
    <w:rsid w:val="00A635C5"/>
    <w:rsid w:val="00A63A28"/>
    <w:rsid w:val="00A64445"/>
    <w:rsid w:val="00A64564"/>
    <w:rsid w:val="00A64D8A"/>
    <w:rsid w:val="00A64F10"/>
    <w:rsid w:val="00A65031"/>
    <w:rsid w:val="00A6521A"/>
    <w:rsid w:val="00A6522A"/>
    <w:rsid w:val="00A65C7B"/>
    <w:rsid w:val="00A66762"/>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3D6"/>
    <w:rsid w:val="00A8192B"/>
    <w:rsid w:val="00A823C2"/>
    <w:rsid w:val="00A82F81"/>
    <w:rsid w:val="00A830EB"/>
    <w:rsid w:val="00A8353A"/>
    <w:rsid w:val="00A83BB7"/>
    <w:rsid w:val="00A83D8B"/>
    <w:rsid w:val="00A84B82"/>
    <w:rsid w:val="00A86792"/>
    <w:rsid w:val="00A86CA3"/>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0DDD"/>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552"/>
    <w:rsid w:val="00AB77BD"/>
    <w:rsid w:val="00AB7B5C"/>
    <w:rsid w:val="00AB7C65"/>
    <w:rsid w:val="00AB7D21"/>
    <w:rsid w:val="00AC0243"/>
    <w:rsid w:val="00AC061F"/>
    <w:rsid w:val="00AC1CFA"/>
    <w:rsid w:val="00AC2103"/>
    <w:rsid w:val="00AC28DD"/>
    <w:rsid w:val="00AC3602"/>
    <w:rsid w:val="00AC3887"/>
    <w:rsid w:val="00AC48B5"/>
    <w:rsid w:val="00AC4B53"/>
    <w:rsid w:val="00AC5F18"/>
    <w:rsid w:val="00AC67FF"/>
    <w:rsid w:val="00AC6F90"/>
    <w:rsid w:val="00AC74E8"/>
    <w:rsid w:val="00AD0173"/>
    <w:rsid w:val="00AD02E0"/>
    <w:rsid w:val="00AD0C36"/>
    <w:rsid w:val="00AD1552"/>
    <w:rsid w:val="00AD190F"/>
    <w:rsid w:val="00AD24A4"/>
    <w:rsid w:val="00AD2572"/>
    <w:rsid w:val="00AD2644"/>
    <w:rsid w:val="00AD27E5"/>
    <w:rsid w:val="00AD3AA8"/>
    <w:rsid w:val="00AD3B93"/>
    <w:rsid w:val="00AD3D4A"/>
    <w:rsid w:val="00AD4ECA"/>
    <w:rsid w:val="00AD555D"/>
    <w:rsid w:val="00AD5AC1"/>
    <w:rsid w:val="00AD624F"/>
    <w:rsid w:val="00AE1D04"/>
    <w:rsid w:val="00AE2439"/>
    <w:rsid w:val="00AE3F4C"/>
    <w:rsid w:val="00AE4069"/>
    <w:rsid w:val="00AE4F72"/>
    <w:rsid w:val="00AE52B0"/>
    <w:rsid w:val="00AE549D"/>
    <w:rsid w:val="00AE6B78"/>
    <w:rsid w:val="00AE6F5B"/>
    <w:rsid w:val="00AE7A75"/>
    <w:rsid w:val="00AF158A"/>
    <w:rsid w:val="00AF1A13"/>
    <w:rsid w:val="00AF1E07"/>
    <w:rsid w:val="00AF2309"/>
    <w:rsid w:val="00AF28FD"/>
    <w:rsid w:val="00AF2AEC"/>
    <w:rsid w:val="00AF37A3"/>
    <w:rsid w:val="00AF3FDB"/>
    <w:rsid w:val="00AF4041"/>
    <w:rsid w:val="00AF537F"/>
    <w:rsid w:val="00AF5E61"/>
    <w:rsid w:val="00AF6071"/>
    <w:rsid w:val="00AF6091"/>
    <w:rsid w:val="00AF61A0"/>
    <w:rsid w:val="00AF68A8"/>
    <w:rsid w:val="00AF7431"/>
    <w:rsid w:val="00AF7B53"/>
    <w:rsid w:val="00AF7CB8"/>
    <w:rsid w:val="00AF7FC5"/>
    <w:rsid w:val="00B0060D"/>
    <w:rsid w:val="00B00771"/>
    <w:rsid w:val="00B015EB"/>
    <w:rsid w:val="00B01A1B"/>
    <w:rsid w:val="00B01B84"/>
    <w:rsid w:val="00B01FC2"/>
    <w:rsid w:val="00B03680"/>
    <w:rsid w:val="00B0380E"/>
    <w:rsid w:val="00B0406A"/>
    <w:rsid w:val="00B05624"/>
    <w:rsid w:val="00B0594B"/>
    <w:rsid w:val="00B06300"/>
    <w:rsid w:val="00B063F2"/>
    <w:rsid w:val="00B06493"/>
    <w:rsid w:val="00B06670"/>
    <w:rsid w:val="00B10DE2"/>
    <w:rsid w:val="00B12680"/>
    <w:rsid w:val="00B128FF"/>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95A"/>
    <w:rsid w:val="00B36A24"/>
    <w:rsid w:val="00B3758D"/>
    <w:rsid w:val="00B4051B"/>
    <w:rsid w:val="00B40A59"/>
    <w:rsid w:val="00B417C3"/>
    <w:rsid w:val="00B41C1F"/>
    <w:rsid w:val="00B42044"/>
    <w:rsid w:val="00B4206A"/>
    <w:rsid w:val="00B421C6"/>
    <w:rsid w:val="00B42446"/>
    <w:rsid w:val="00B4328A"/>
    <w:rsid w:val="00B44EA8"/>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3D01"/>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CC6"/>
    <w:rsid w:val="00B90EC4"/>
    <w:rsid w:val="00B91847"/>
    <w:rsid w:val="00B919EC"/>
    <w:rsid w:val="00B929EC"/>
    <w:rsid w:val="00B94C7A"/>
    <w:rsid w:val="00B950E2"/>
    <w:rsid w:val="00B9732F"/>
    <w:rsid w:val="00BA0FDE"/>
    <w:rsid w:val="00BA1D2C"/>
    <w:rsid w:val="00BA292C"/>
    <w:rsid w:val="00BA2EA1"/>
    <w:rsid w:val="00BA3822"/>
    <w:rsid w:val="00BA3889"/>
    <w:rsid w:val="00BA3DD2"/>
    <w:rsid w:val="00BA4966"/>
    <w:rsid w:val="00BA4D1E"/>
    <w:rsid w:val="00BA5057"/>
    <w:rsid w:val="00BA591E"/>
    <w:rsid w:val="00BA63D5"/>
    <w:rsid w:val="00BA6810"/>
    <w:rsid w:val="00BB0C89"/>
    <w:rsid w:val="00BB11FC"/>
    <w:rsid w:val="00BB1285"/>
    <w:rsid w:val="00BB1C68"/>
    <w:rsid w:val="00BB26CB"/>
    <w:rsid w:val="00BB2AA3"/>
    <w:rsid w:val="00BB2D52"/>
    <w:rsid w:val="00BB2ECB"/>
    <w:rsid w:val="00BB3476"/>
    <w:rsid w:val="00BB40A9"/>
    <w:rsid w:val="00BB413F"/>
    <w:rsid w:val="00BB4BE7"/>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8B"/>
    <w:rsid w:val="00BE2CAB"/>
    <w:rsid w:val="00BE35C5"/>
    <w:rsid w:val="00BE36C3"/>
    <w:rsid w:val="00BE4515"/>
    <w:rsid w:val="00BE49D4"/>
    <w:rsid w:val="00BE4D98"/>
    <w:rsid w:val="00BE5E9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3FE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6700"/>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3C3"/>
    <w:rsid w:val="00C63CBA"/>
    <w:rsid w:val="00C64025"/>
    <w:rsid w:val="00C6404C"/>
    <w:rsid w:val="00C649FD"/>
    <w:rsid w:val="00C65033"/>
    <w:rsid w:val="00C655FB"/>
    <w:rsid w:val="00C65C51"/>
    <w:rsid w:val="00C65CAD"/>
    <w:rsid w:val="00C669BF"/>
    <w:rsid w:val="00C67037"/>
    <w:rsid w:val="00C6720B"/>
    <w:rsid w:val="00C678F7"/>
    <w:rsid w:val="00C67F64"/>
    <w:rsid w:val="00C71210"/>
    <w:rsid w:val="00C71838"/>
    <w:rsid w:val="00C7185C"/>
    <w:rsid w:val="00C71F0D"/>
    <w:rsid w:val="00C72709"/>
    <w:rsid w:val="00C728DE"/>
    <w:rsid w:val="00C74716"/>
    <w:rsid w:val="00C75104"/>
    <w:rsid w:val="00C76DBD"/>
    <w:rsid w:val="00C77247"/>
    <w:rsid w:val="00C773EA"/>
    <w:rsid w:val="00C80E71"/>
    <w:rsid w:val="00C81090"/>
    <w:rsid w:val="00C81456"/>
    <w:rsid w:val="00C8180B"/>
    <w:rsid w:val="00C82327"/>
    <w:rsid w:val="00C847E7"/>
    <w:rsid w:val="00C84C69"/>
    <w:rsid w:val="00C854E4"/>
    <w:rsid w:val="00C85545"/>
    <w:rsid w:val="00C8580D"/>
    <w:rsid w:val="00C85B56"/>
    <w:rsid w:val="00C86752"/>
    <w:rsid w:val="00C86D0B"/>
    <w:rsid w:val="00C86D71"/>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3F14"/>
    <w:rsid w:val="00CC4D97"/>
    <w:rsid w:val="00CC5E4B"/>
    <w:rsid w:val="00CC5E66"/>
    <w:rsid w:val="00CC5F87"/>
    <w:rsid w:val="00CD1295"/>
    <w:rsid w:val="00CD263C"/>
    <w:rsid w:val="00CD28CB"/>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5BE"/>
    <w:rsid w:val="00D128CB"/>
    <w:rsid w:val="00D135BF"/>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7E1"/>
    <w:rsid w:val="00D23DC9"/>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8AC"/>
    <w:rsid w:val="00D52F07"/>
    <w:rsid w:val="00D55400"/>
    <w:rsid w:val="00D55861"/>
    <w:rsid w:val="00D55D5E"/>
    <w:rsid w:val="00D5620A"/>
    <w:rsid w:val="00D56ECD"/>
    <w:rsid w:val="00D56FC8"/>
    <w:rsid w:val="00D57764"/>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412D"/>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1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3991"/>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4C17"/>
    <w:rsid w:val="00DD508D"/>
    <w:rsid w:val="00DD5DA3"/>
    <w:rsid w:val="00DD7953"/>
    <w:rsid w:val="00DD79B6"/>
    <w:rsid w:val="00DD7D17"/>
    <w:rsid w:val="00DD7F9F"/>
    <w:rsid w:val="00DE0AF4"/>
    <w:rsid w:val="00DE24C6"/>
    <w:rsid w:val="00DE2C76"/>
    <w:rsid w:val="00DE2CB4"/>
    <w:rsid w:val="00DE2F31"/>
    <w:rsid w:val="00DE35D8"/>
    <w:rsid w:val="00DE3CA7"/>
    <w:rsid w:val="00DE4429"/>
    <w:rsid w:val="00DE4C12"/>
    <w:rsid w:val="00DE4E9E"/>
    <w:rsid w:val="00DE5EAD"/>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946"/>
    <w:rsid w:val="00E52480"/>
    <w:rsid w:val="00E52659"/>
    <w:rsid w:val="00E531A6"/>
    <w:rsid w:val="00E54BDD"/>
    <w:rsid w:val="00E54D0B"/>
    <w:rsid w:val="00E55029"/>
    <w:rsid w:val="00E55168"/>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5C70"/>
    <w:rsid w:val="00E66902"/>
    <w:rsid w:val="00E66D76"/>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F7D"/>
    <w:rsid w:val="00E80968"/>
    <w:rsid w:val="00E815E2"/>
    <w:rsid w:val="00E82562"/>
    <w:rsid w:val="00E82F5B"/>
    <w:rsid w:val="00E838DE"/>
    <w:rsid w:val="00E83EC8"/>
    <w:rsid w:val="00E840A1"/>
    <w:rsid w:val="00E841C7"/>
    <w:rsid w:val="00E8429B"/>
    <w:rsid w:val="00E84997"/>
    <w:rsid w:val="00E84C4D"/>
    <w:rsid w:val="00E85089"/>
    <w:rsid w:val="00E856D1"/>
    <w:rsid w:val="00E8635E"/>
    <w:rsid w:val="00E864C6"/>
    <w:rsid w:val="00E86E8B"/>
    <w:rsid w:val="00E86E90"/>
    <w:rsid w:val="00E872D6"/>
    <w:rsid w:val="00E87378"/>
    <w:rsid w:val="00E87C1E"/>
    <w:rsid w:val="00E90CA6"/>
    <w:rsid w:val="00E914C4"/>
    <w:rsid w:val="00E91890"/>
    <w:rsid w:val="00E91FD3"/>
    <w:rsid w:val="00E92831"/>
    <w:rsid w:val="00E92DBB"/>
    <w:rsid w:val="00E9364A"/>
    <w:rsid w:val="00E936EE"/>
    <w:rsid w:val="00E951D5"/>
    <w:rsid w:val="00E95663"/>
    <w:rsid w:val="00E95BBB"/>
    <w:rsid w:val="00E96B20"/>
    <w:rsid w:val="00E97B4B"/>
    <w:rsid w:val="00E97E51"/>
    <w:rsid w:val="00EA0D97"/>
    <w:rsid w:val="00EA12E7"/>
    <w:rsid w:val="00EA1473"/>
    <w:rsid w:val="00EA1B50"/>
    <w:rsid w:val="00EA2992"/>
    <w:rsid w:val="00EA2DB9"/>
    <w:rsid w:val="00EA4024"/>
    <w:rsid w:val="00EA61DD"/>
    <w:rsid w:val="00EA643C"/>
    <w:rsid w:val="00EA689E"/>
    <w:rsid w:val="00EA6DA3"/>
    <w:rsid w:val="00EA736B"/>
    <w:rsid w:val="00EA7B6B"/>
    <w:rsid w:val="00EA7C53"/>
    <w:rsid w:val="00EA7EF4"/>
    <w:rsid w:val="00EB08B2"/>
    <w:rsid w:val="00EB159B"/>
    <w:rsid w:val="00EB1B1E"/>
    <w:rsid w:val="00EB4622"/>
    <w:rsid w:val="00EB4853"/>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C99"/>
    <w:rsid w:val="00ED2F45"/>
    <w:rsid w:val="00ED33D1"/>
    <w:rsid w:val="00ED4112"/>
    <w:rsid w:val="00ED4317"/>
    <w:rsid w:val="00ED466D"/>
    <w:rsid w:val="00ED48A3"/>
    <w:rsid w:val="00ED48BC"/>
    <w:rsid w:val="00ED4D9C"/>
    <w:rsid w:val="00ED67EC"/>
    <w:rsid w:val="00ED685E"/>
    <w:rsid w:val="00ED6B73"/>
    <w:rsid w:val="00ED762E"/>
    <w:rsid w:val="00EE01F7"/>
    <w:rsid w:val="00EE07EA"/>
    <w:rsid w:val="00EE0912"/>
    <w:rsid w:val="00EE145C"/>
    <w:rsid w:val="00EE1635"/>
    <w:rsid w:val="00EE19D5"/>
    <w:rsid w:val="00EE26E7"/>
    <w:rsid w:val="00EE308C"/>
    <w:rsid w:val="00EE336B"/>
    <w:rsid w:val="00EE3915"/>
    <w:rsid w:val="00EE3CD8"/>
    <w:rsid w:val="00EE42E0"/>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1A1"/>
    <w:rsid w:val="00F232B7"/>
    <w:rsid w:val="00F2388E"/>
    <w:rsid w:val="00F23FC9"/>
    <w:rsid w:val="00F25566"/>
    <w:rsid w:val="00F265C2"/>
    <w:rsid w:val="00F265EB"/>
    <w:rsid w:val="00F26991"/>
    <w:rsid w:val="00F26A9A"/>
    <w:rsid w:val="00F26DA3"/>
    <w:rsid w:val="00F26ECD"/>
    <w:rsid w:val="00F27596"/>
    <w:rsid w:val="00F27915"/>
    <w:rsid w:val="00F27BB3"/>
    <w:rsid w:val="00F27C2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38A0"/>
    <w:rsid w:val="00F5451D"/>
    <w:rsid w:val="00F548E8"/>
    <w:rsid w:val="00F551C3"/>
    <w:rsid w:val="00F556DD"/>
    <w:rsid w:val="00F55C39"/>
    <w:rsid w:val="00F55D0C"/>
    <w:rsid w:val="00F55D44"/>
    <w:rsid w:val="00F56063"/>
    <w:rsid w:val="00F5688D"/>
    <w:rsid w:val="00F57A3A"/>
    <w:rsid w:val="00F600C1"/>
    <w:rsid w:val="00F6103A"/>
    <w:rsid w:val="00F618D5"/>
    <w:rsid w:val="00F6190B"/>
    <w:rsid w:val="00F6195C"/>
    <w:rsid w:val="00F63D03"/>
    <w:rsid w:val="00F64DF2"/>
    <w:rsid w:val="00F659CA"/>
    <w:rsid w:val="00F672A0"/>
    <w:rsid w:val="00F67AA5"/>
    <w:rsid w:val="00F67BC0"/>
    <w:rsid w:val="00F70158"/>
    <w:rsid w:val="00F70321"/>
    <w:rsid w:val="00F70BA4"/>
    <w:rsid w:val="00F71E3A"/>
    <w:rsid w:val="00F71F08"/>
    <w:rsid w:val="00F7216E"/>
    <w:rsid w:val="00F740FC"/>
    <w:rsid w:val="00F74319"/>
    <w:rsid w:val="00F747E9"/>
    <w:rsid w:val="00F74EBC"/>
    <w:rsid w:val="00F7553B"/>
    <w:rsid w:val="00F75576"/>
    <w:rsid w:val="00F75CD4"/>
    <w:rsid w:val="00F75E9E"/>
    <w:rsid w:val="00F75F10"/>
    <w:rsid w:val="00F8001F"/>
    <w:rsid w:val="00F80CA6"/>
    <w:rsid w:val="00F8104A"/>
    <w:rsid w:val="00F814D0"/>
    <w:rsid w:val="00F81E2F"/>
    <w:rsid w:val="00F8294E"/>
    <w:rsid w:val="00F82E8F"/>
    <w:rsid w:val="00F83F72"/>
    <w:rsid w:val="00F84078"/>
    <w:rsid w:val="00F84CF6"/>
    <w:rsid w:val="00F853E1"/>
    <w:rsid w:val="00F85A13"/>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6F7"/>
    <w:rsid w:val="00FA37A6"/>
    <w:rsid w:val="00FA3D06"/>
    <w:rsid w:val="00FA4A31"/>
    <w:rsid w:val="00FA4FC4"/>
    <w:rsid w:val="00FA5007"/>
    <w:rsid w:val="00FA509D"/>
    <w:rsid w:val="00FA569C"/>
    <w:rsid w:val="00FA5F2C"/>
    <w:rsid w:val="00FA6607"/>
    <w:rsid w:val="00FA72A6"/>
    <w:rsid w:val="00FA76FB"/>
    <w:rsid w:val="00FA7A17"/>
    <w:rsid w:val="00FB03EE"/>
    <w:rsid w:val="00FB04CB"/>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7A8"/>
    <w:rsid w:val="00FC69D0"/>
    <w:rsid w:val="00FC7262"/>
    <w:rsid w:val="00FC743A"/>
    <w:rsid w:val="00FC7832"/>
    <w:rsid w:val="00FD0F0E"/>
    <w:rsid w:val="00FD1CAD"/>
    <w:rsid w:val="00FD24A7"/>
    <w:rsid w:val="00FD2F8E"/>
    <w:rsid w:val="00FD3209"/>
    <w:rsid w:val="00FD49C2"/>
    <w:rsid w:val="00FD4D8C"/>
    <w:rsid w:val="00FD5551"/>
    <w:rsid w:val="00FD6098"/>
    <w:rsid w:val="00FD6328"/>
    <w:rsid w:val="00FD6FC0"/>
    <w:rsid w:val="00FD7F19"/>
    <w:rsid w:val="00FE011E"/>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4.JP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pn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7.pn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6.JPG"/><Relationship Id="rId30" Type="http://schemas.microsoft.com/office/2007/relationships/hdphoto" Target="media/hdphoto1.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OpGBHilXsqLhaskek5en8KlsKHmI4FcwF+DfccLSu/M=</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BafWIWmu0ov/zwK673HJqK653wNjvMzkzoLyJUy1Hqk=</DigestValue>
    </Reference>
    <Reference Type="http://www.w3.org/2000/09/xmldsig#Object" URI="#idValidSigLnImg">
      <DigestMethod Algorithm="http://www.w3.org/2001/04/xmlenc#sha256"/>
      <DigestValue>JbOXYVgGxJ8SCEYBX+FN3jTT9k78/dzwC/svQmBfL0M=</DigestValue>
    </Reference>
    <Reference Type="http://www.w3.org/2000/09/xmldsig#Object" URI="#idInvalidSigLnImg">
      <DigestMethod Algorithm="http://www.w3.org/2001/04/xmlenc#sha256"/>
      <DigestValue>ewlftngqbBLQ0MXs+ChmZKuQagbb4ps0O1GZjmUG54U=</DigestValue>
    </Reference>
  </SignedInfo>
  <SignatureValue>Ik5t65BXZA7ECFtkbF/i/Oy/y39Y1ZRd89XfgU0juPUfCNTXGzKPpSg+dRqLA1GhMrL4neLZGqAr
Ju62YxJmqQS6UcIj/GBRYQBTvXh/Njh8Ufavd64wudvOBWX3OqlC2PRpU79ddLPtZAdhX16eQ2XC
ArWB6y61mxxDATiJSsjqfGeiFRMVE63X/jhFTSEKcIyvTAjrwz164u4QVinVZT1hP8VnO0cCjC9O
EOkaaJLhIdvfh+MLmDX2vsiIECmpP7kfs0HO4w+q5X31nALTGDLDWChO8+9f7uttp2y49UIV1cjw
0L6c/pReBz4M159Iq1kEA0RnL7aDN+uHJnhfdw==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NJeqZzsRaTXKWOraTvPw3I5Ayqek3umHrJKFSz88ISM=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5nViDn+zYDYKNu68zuIyu7gq9xcDE1Xvjy1VE1prSFA=</DigestValue>
      </Reference>
      <Reference URI="/word/endnotes.xml?ContentType=application/vnd.openxmlformats-officedocument.wordprocessingml.endnotes+xml">
        <DigestMethod Algorithm="http://www.w3.org/2001/04/xmlenc#sha256"/>
        <DigestValue>qlOB9Ng9YPlhJPKKPvfu9GoHjpTEDADb3PRW4EwaBL0=</DigestValue>
      </Reference>
      <Reference URI="/word/fontTable.xml?ContentType=application/vnd.openxmlformats-officedocument.wordprocessingml.fontTable+xml">
        <DigestMethod Algorithm="http://www.w3.org/2001/04/xmlenc#sha256"/>
        <DigestValue>caHkKLQBV1tjadBEW0jkj34azsLziCUWFOQ1UrE43rU=</DigestValue>
      </Reference>
      <Reference URI="/word/footer1.xml?ContentType=application/vnd.openxmlformats-officedocument.wordprocessingml.footer+xml">
        <DigestMethod Algorithm="http://www.w3.org/2001/04/xmlenc#sha256"/>
        <DigestValue>qvZGutYK/fjCbTkzfAnBB0BcW81xGXD8Fj4ORjI4bvY=</DigestValue>
      </Reference>
      <Reference URI="/word/footer2.xml?ContentType=application/vnd.openxmlformats-officedocument.wordprocessingml.footer+xml">
        <DigestMethod Algorithm="http://www.w3.org/2001/04/xmlenc#sha256"/>
        <DigestValue>VkdQKVxORVVuE5pt/dHj63wMtXXD7ia5vJoMl4R0c4o=</DigestValue>
      </Reference>
      <Reference URI="/word/footnotes.xml?ContentType=application/vnd.openxmlformats-officedocument.wordprocessingml.footnotes+xml">
        <DigestMethod Algorithm="http://www.w3.org/2001/04/xmlenc#sha256"/>
        <DigestValue>SecTUyyspDwv/421TbZdHlOEetL5dQRKZu239jMyBV0=</DigestValue>
      </Reference>
      <Reference URI="/word/header1.xml?ContentType=application/vnd.openxmlformats-officedocument.wordprocessingml.header+xml">
        <DigestMethod Algorithm="http://www.w3.org/2001/04/xmlenc#sha256"/>
        <DigestValue>gdlPG4Tb5NRiLTdnEoicovo83angTi09KlDAeBY0Bpg=</DigestValue>
      </Reference>
      <Reference URI="/word/media/hdphoto1.wdp?ContentType=image/vnd.ms-photo">
        <DigestMethod Algorithm="http://www.w3.org/2001/04/xmlenc#sha256"/>
        <DigestValue>ymaNvLSJsfMgOHZcN6BoHCCsnpRbspSYqEoYEqe69Ao=</DigestValue>
      </Reference>
      <Reference URI="/word/media/image1.emf?ContentType=image/x-emf">
        <DigestMethod Algorithm="http://www.w3.org/2001/04/xmlenc#sha256"/>
        <DigestValue>AnlBWBw2f5eaR9QcKnRKQ+ZlGqcce3fI18vsr6OYlMw=</DigestValue>
      </Reference>
      <Reference URI="/word/media/image10.png?ContentType=image/png">
        <DigestMethod Algorithm="http://www.w3.org/2001/04/xmlenc#sha256"/>
        <DigestValue>3JrZtEdaPytjhMyWCgpB/GncSHk5NBae9tITxvrq/K4=</DigestValue>
      </Reference>
      <Reference URI="/word/media/image2.emf?ContentType=image/x-emf">
        <DigestMethod Algorithm="http://www.w3.org/2001/04/xmlenc#sha256"/>
        <DigestValue>jRHlV1szZY4C1uA1FXM8sLb6qcqaZ1DjFK8lnypLjwE=</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Tl76DLq1b6Kqq5arN5AZwk9IQqQlc8r3sJsmyRquRQk=</DigestValue>
      </Reference>
      <Reference URI="/word/media/image5.png?ContentType=image/png">
        <DigestMethod Algorithm="http://www.w3.org/2001/04/xmlenc#sha256"/>
        <DigestValue>Tm+9B0hFcRpqtNCiZ5gs6M2lPNRGYeU7rEjdgCPPdcs=</DigestValue>
      </Reference>
      <Reference URI="/word/media/image6.JPG?ContentType=image/jpeg">
        <DigestMethod Algorithm="http://www.w3.org/2001/04/xmlenc#sha256"/>
        <DigestValue>1fFHCSRIeqMJjieIHj6UivNlkgbAe6zg2nv3GlKADVc=</DigestValue>
      </Reference>
      <Reference URI="/word/media/image7.png?ContentType=image/png">
        <DigestMethod Algorithm="http://www.w3.org/2001/04/xmlenc#sha256"/>
        <DigestValue>p0vH4i4+T1whfFOz9QSOPbr05nBeerayeO0tor25FAY=</DigestValue>
      </Reference>
      <Reference URI="/word/media/image8.png?ContentType=image/png">
        <DigestMethod Algorithm="http://www.w3.org/2001/04/xmlenc#sha256"/>
        <DigestValue>nnEr5zDq/OL6OzOnT40sJHwM+ya9TW54G7IdKcY8XD4=</DigestValue>
      </Reference>
      <Reference URI="/word/media/image9.png?ContentType=image/png">
        <DigestMethod Algorithm="http://www.w3.org/2001/04/xmlenc#sha256"/>
        <DigestValue>QRBaAwgmyGbKQcqQjavOEOUqhmK+94a/Mwc8bkRW3c8=</DigestValue>
      </Reference>
      <Reference URI="/word/numbering.xml?ContentType=application/vnd.openxmlformats-officedocument.wordprocessingml.numbering+xml">
        <DigestMethod Algorithm="http://www.w3.org/2001/04/xmlenc#sha256"/>
        <DigestValue>YrSOE7G/FjFqQhOvrKS4YtEfkX1utFB+CAsI+Z9eCio=</DigestValue>
      </Reference>
      <Reference URI="/word/settings.xml?ContentType=application/vnd.openxmlformats-officedocument.wordprocessingml.settings+xml">
        <DigestMethod Algorithm="http://www.w3.org/2001/04/xmlenc#sha256"/>
        <DigestValue>r9Hw8sxQIEt2qSpp/xnxv3qRz+IiIE/0+yx7kJsxTpg=</DigestValue>
      </Reference>
      <Reference URI="/word/styles.xml?ContentType=application/vnd.openxmlformats-officedocument.wordprocessingml.styles+xml">
        <DigestMethod Algorithm="http://www.w3.org/2001/04/xmlenc#sha256"/>
        <DigestValue>x9159o2CK+BU65xVkny2cpMgFzzcPNnobL/GDkdIvyg=</DigestValue>
      </Reference>
      <Reference URI="/word/stylesWithEffects.xml?ContentType=application/vnd.ms-word.stylesWithEffects+xml">
        <DigestMethod Algorithm="http://www.w3.org/2001/04/xmlenc#sha256"/>
        <DigestValue>gpTPJCTdp/UxFKZc96ddVXfU/AFXMEOxqoZUbmg6wkw=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J4wFlgZcUthfWa3pVQMlSrAl1mRlWOe1AecAZmQ5V5M=</DigestValue>
      </Reference>
    </Manifest>
    <SignatureProperties>
      <SignatureProperty Id="idSignatureTime" Target="#idPackageSignature">
        <mdssi:SignatureTime xmlns:mdssi="http://schemas.openxmlformats.org/package/2006/digital-signature">
          <mdssi:Format>YYYY-MM-DDThh:mm:ssTZD</mdssi:Format>
          <mdssi:Value>2015-12-04T18:28:48Z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2015-12-04T18:28:48Z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b/wWA+P//CABYfvv2//8AAAAAAAAAAOAb/wWA+P////8AAAAAAAD1AAAA1+ni/Dvp4vzi4Bpl8JD7BnB7Wgok/YEKiy8hiyIAigEMcioA4HEqAADpdgogDQCEpHQqALHhGmUgDQCEAAAAAPCQ+wbI9hoEkHMqANCxQ2Um/YEKAAAAANCxQ2UgDQAAJP2BCgEAAAAAAAAABwAAACT9gQoAAAAAAAAAABRyKgBkzgxlIAAAAP////8AAAAAAAAAABUAAAAAAAAAcAAAAAEAAAABAAAAJAAAACQAAAAQAAAAAAAAAAAA+wbI9hoEAR0BAAAAAADoKgpE1HIqANRyKgB6sRplAAAAAAAAAADov1EJAAAAAAEAAAAAAAAAlHIqAC8wD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wAAABsAAAAAQAAAKsKDUJyHA1CCgAAAGAAAAAcAAAATAAAAAAAAAAAAAAAAAAAAP//////////hAAAAEoAZQBmAGEAIABTAGUAYwBjAGMAaQDzAG4AIABPAHAAZQByAHQAYQB0AGkAdgBhACAARABGAFoABAAAAAYAAAAEAAAABgAAAAMAAAAGAAAABgAAAAUAAAAFAAAABQAAAAMAAAAHAAAABwAAAAMAAAAJAAAABwAAAAYAAAAEAAAABAAAAAYAAAAEAAAAAwAAAAUAAAAG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z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Zd8ClS2FYiGZmKCxmZv//AAAAAO51floAAFSbKgAVivEGAAAAAFCULgComioAUPPvdQAAAAAAAENoYXJVcHBlclcAkiwA8JMsAKi6/AaAmywAAJsqAIABE3cOXA534FsOdwCbKgBkAQAAjWLXdY1i13Vo2hkEAAgAAAACAAAAAAAAIJsqACJq13UAAAAAAAAAAFqcKgAJAAAASJwqAAkAAAAAAAAAAAAAAEicKgBYmyoA7urWdQAAAAAAAgAAAAAqAAkAAABInCoACQAAAEwS2HUAAAAAAAAAAEicKgAJAAAAAAAAAISbKgCVLtZ1AAAAAAACAABInC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Bv/BYD4//8IAFh++/b//wAAAAAAAAAA4Bv/BYD4/////wAAAAAqAP48WXcoXyoA9XFdd7zsORb+////jONYd/LgWHdcqFsJ2MEuAKCmWwm4WCoAImrXdQAAAAAAAAAA7FkqAAYAAADgWSoABgAAAAIAAAAAAAAAtKZbCRAbiAq0plsJAAAAABAbiAoIWSoAjWLXdY1i13UAAAAAAAgAAAACAAAAAAAAEFkqACJq13UAAAAAAAAAAEZaKgAHAAAAOFoqAAcAAAAAAAAAAAAAADhaKgBIWSoA7urWdQAAAAAAAgAAAAAqAAcAAAA4WioABwAAAEwS2HUAAAAAAAAAADhaKgAHAAAAAAAAAHRZKgCVLtZ1AAAAAAACAAA4W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sAOA41g7g7AwEiFUsAAEAAACgUfMGAAAAAPDjdgrg7AwEiFUsAEDrdgoAAAAA8ON2CpUeDWUDAAAAAgAAAAAAAABYAAAACIJDZXBYKgApXg53AAAsAA5cDnfgWw53mFgqAGQBAACNYtd1jWLXdQgaXAoACAAAAAIAAAAAAAC4WCoAImrXdQAAAAAAAAAA7FkqAAYAAADgWSoABgAAAAAAAAAAAAAA4FkqAPBYKgDu6tZ1AAAAAAACAAAAACoABgAAAOBZKgAGAAAATBLYdQAAAAAAAAAA4FkqAAYAAAAAAAAAHFkqAJUu1nUAAAAAAAIAAOBZK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b/wWA+P//CABYfvv2//8AAAAAAAAAAOAb/wWA+P////8AAAAA+wZwqm8P/p0Od2+Ja2VlLwFrAAAAAHB7Wgp4cyoAHhwhoSIAigFJjGtlOHIqAAAAAADwkPsGeHMqACSIgBKAcioA2YtrZVMAZQBnAG8AZQAgAFUASQAAAAAA9YtrZVBzKgDhAAAA+HEqAEvkG2VonyoJ4QAAAAEAAACOqm8PAAAqAOrjG2UEAAAABQAAAAAAAAAAAAAAAAAAAI6qbw8EdCoAJYtrZdhoJQkEAAAA8JD7BgAAAABJi2tlAAAAAAAAZQBnAG8AZQAgAFUASQAAAAoI1HIqANRyKgDhAAAAcHIqAAAAAABwqm8PAAAAAAEAAAAAAAAAlHIqAC8wD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wAAABsAAAAAQAAAKsKDUJyHA1CCgAAAGAAAAAcAAAATAAAAAAAAAAAAAAAAAAAAP//////////hAAAAEoAZQBmAGEAIABTAGUAYwBjAGMAaQDzAG4AIABPAHAAZQByAHQAYQB0AGkAdgBhACAARABGAFoABAAAAAYAAAAEAAAABgAAAAMAAAAGAAAABgAAAAUAAAAFAAAABQAAAAMAAAAHAAAABwAAAAMAAAAJAAAABwAAAAYAAAAEAAAABAAAAAYAAAAEAAAAAwAAAAUAAAAG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Pdodv6tpyhHp8aVVaTyXPZ3p3hI=</DigestValue>
    </Reference>
    <Reference URI="#idOfficeObject" Type="http://www.w3.org/2000/09/xmldsig#Object">
      <DigestMethod Algorithm="http://www.w3.org/2000/09/xmldsig#sha1"/>
      <DigestValue>DHnI80d50FVjP1sQN5b1KpeSw3w=</DigestValue>
    </Reference>
    <Reference URI="#idSignedProperties" Type="http://uri.etsi.org/01903#SignedProperties">
      <Transforms>
        <Transform Algorithm="http://www.w3.org/TR/2001/REC-xml-c14n-20010315"/>
      </Transforms>
      <DigestMethod Algorithm="http://www.w3.org/2000/09/xmldsig#sha1"/>
      <DigestValue>h8jf5Wxop2FArFHR2F0pz82ZHYE=</DigestValue>
    </Reference>
    <Reference URI="#idValidSigLnImg" Type="http://www.w3.org/2000/09/xmldsig#Object">
      <DigestMethod Algorithm="http://www.w3.org/2000/09/xmldsig#sha1"/>
      <DigestValue>jvIGAJamqFt0sJtRNdVzmNcuFRw=</DigestValue>
    </Reference>
    <Reference URI="#idInvalidSigLnImg" Type="http://www.w3.org/2000/09/xmldsig#Object">
      <DigestMethod Algorithm="http://www.w3.org/2000/09/xmldsig#sha1"/>
      <DigestValue>S1n0xdtXxGbSYzUzP2ymfSXD144=</DigestValue>
    </Reference>
  </SignedInfo>
  <SignatureValue>XZreWV05Nix61MCgj0TlIL9a8EGwDzikOLIuMZ3Pvxnc+yuWXpK+wdOg+m4RpB5RVjP+x+tKgEKj
RNMYtlPi0QmI3dhfMvR4yZ/w3msV5JxU0jhObD8xTnf93T3+qanRfnVu98o4x9KW0FJukPDnYvxp
uXenUzGRUVoFlgC6Vb91PH6a3n1OaHaYP5c++9p3Q4tHrDjKm6sTSLVh/ahXgwpjy/fpy689DOpS
5FVvg+e8d2N8HQ70gY1bT5nofnMeytrJ5EPtBCXSSnS+xkZDnJvQuJItckB62sKib8pxlsVk0vuK
/WUSDtqP0KrCodojk0SEPxZj0atSdAsE0gMN3w==</SignatureValue>
  <KeyInfo>
    <X509Data>
      <X509Certificate>MIIHPjCCBiagAwIBAgIQDZaM6AADtMcZnhC005NdGzANBgkqhkiG9w0BAQUFADCB4DELMAkGA1UE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IGRlIENoaWxlIENBMR8wHQYJKoZIhvcNAQkBFhBlLXNpZ25AZS1zaWduLmNsMB4XDTE1MDExOTAw
MDAwMFoXDTE2MDExOTIzNTk1OVowggEkMQswCQYDVQQGEwJDTDEjMCEGA1UECAwaU0VQVElNQSAt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AQoCggEBAK9rBdtPsjcfznNCzknGZjHYcieKXQWllNUjWYWj5hVSbJ9KTiyECeES+MWJRXq6BTjK
fv7gZJmCKSGHBR6QXQw9nNXAR7Q5Bd5pCDQreC0oOIImWr5/Im90jYq1jS+XIoAsZNIpmwYhWeCj
CGiiP0zANxZY+KIHn8rtmGQitE5Xvh0QnkZx2VXNUybs7uzn7ikeYlPauWsZ05Lnzu1RYNv07tP1
5vO/liO+cmgiFo6YMuj5Ih4F70t1xaWexPW/3GYKUouacgY4X088lMAsYgMNJkQhLgF2U2KCSl5X
1hmnGp9bTYbdYyhtpfFzGt0U8IbGG0k+GOmOp5jmw6mR7DECAwEAAaOCAqswggKnMCMGA1UdEQQc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Hp69mXnvc2XECSpZdHwxdCuCMB0GA1UdDgQWBBTUIh2EbHV6yONgm6//V5dbpBCesjA7BggrBgEF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AQUFBwMEMCMGA1UdEgQcMBqgGAYIKwYBBAHBAQKgDBYKOTk1NTE3NDAtSzANBgkqhkiG9w0BAQUF
AAOCAQEAWQrFxrAve5+a2htzBrIxkrkO7tiaToHrsb5TnDsNigIEDCtK7gH8dj5rojq9fPteYA4Y
qNgWzEPIihDSfGNMhp9uc3b0zRFvrIx7bwGh/51URDHKfYj3W4WZoEC2sMVvcLFKamF4MYEU+2Xb
mqJ+IkZFxA1qEfeKlRDPakCNQ/JSrG4hoOWWBnS/FYBjf6z75kEd9QXHbKoQAeIDHDeZq6uvIDfL
GJ72JWiTOX7Xy5SC/lcQ4mOzfPLmNakuCeqGsSJsRnnaAysO6R7kWX/3ezYy1tlzuRx4QFWSUEO9
09ifDdwuIAflFbsVKoYIK8PdyD5PLxO/X97s9yqshJ+4bA==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LL5fjwk7eoZJVww+jedPbZAcdk8=</DigestValue>
      </Reference>
      <Reference URI="/word/media/image6.JPG?ContentType=image/jpeg">
        <DigestMethod Algorithm="http://www.w3.org/2000/09/xmldsig#sha1"/>
        <DigestValue>OEd7mwdRnr8SNQOrrtHYdFx8G1I=</DigestValue>
      </Reference>
      <Reference URI="/word/media/image7.png?ContentType=image/png">
        <DigestMethod Algorithm="http://www.w3.org/2000/09/xmldsig#sha1"/>
        <DigestValue>3V6i5+hFyq9nESd8TMjq4EDycw0=</DigestValue>
      </Reference>
      <Reference URI="/word/media/image3.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ghG7r3PFVFggU7W9dCB7/kQA8WQ=</DigestValue>
      </Reference>
      <Reference URI="/word/media/image5.png?ContentType=image/png">
        <DigestMethod Algorithm="http://www.w3.org/2000/09/xmldsig#sha1"/>
        <DigestValue>6wU32CVlfgtPlix4j3wsOe2JNWk=</DigestValue>
      </Reference>
      <Reference URI="/word/media/image4.JPG?ContentType=image/jpeg">
        <DigestMethod Algorithm="http://www.w3.org/2000/09/xmldsig#sha1"/>
        <DigestValue>CI5MKgdPisEwO7ybn/gB4Oaj37o=</DigestValue>
      </Reference>
      <Reference URI="/word/styles.xml?ContentType=application/vnd.openxmlformats-officedocument.wordprocessingml.styles+xml">
        <DigestMethod Algorithm="http://www.w3.org/2000/09/xmldsig#sha1"/>
        <DigestValue>7EycX7QClB6HrZvMSbAST5/Mlpw=</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73ALd6k83Ev8bsIcxc9RFi07MfE=</DigestValue>
      </Reference>
      <Reference URI="/word/settings.xml?ContentType=application/vnd.openxmlformats-officedocument.wordprocessingml.settings+xml">
        <DigestMethod Algorithm="http://www.w3.org/2000/09/xmldsig#sha1"/>
        <DigestValue>9PRPdsEGJc7qLStP8e+/7+0EoYs=</DigestValue>
      </Reference>
      <Reference URI="/word/media/image1.emf?ContentType=image/x-emf">
        <DigestMethod Algorithm="http://www.w3.org/2000/09/xmldsig#sha1"/>
        <DigestValue>msoxiuspBAFHzMEtqxrfNJHTxZM=</DigestValue>
      </Reference>
      <Reference URI="/word/media/image10.png?ContentType=image/png">
        <DigestMethod Algorithm="http://www.w3.org/2000/09/xmldsig#sha1"/>
        <DigestValue>NfiiQ9dlhTBFk3Wuh66OhwJI+Hs=</DigestValue>
      </Reference>
      <Reference URI="/word/media/image9.png?ContentType=image/png">
        <DigestMethod Algorithm="http://www.w3.org/2000/09/xmldsig#sha1"/>
        <DigestValue>mS+ugXECU+9mHJgFS6NUflmV0sM=</DigestValue>
      </Reference>
      <Reference URI="/word/document.xml?ContentType=application/vnd.openxmlformats-officedocument.wordprocessingml.document.main+xml">
        <DigestMethod Algorithm="http://www.w3.org/2000/09/xmldsig#sha1"/>
        <DigestValue>FX/hOE7E6+mJhnWG558Ak/4I/PM=</DigestValue>
      </Reference>
      <Reference URI="/word/footnotes.xml?ContentType=application/vnd.openxmlformats-officedocument.wordprocessingml.footnotes+xml">
        <DigestMethod Algorithm="http://www.w3.org/2000/09/xmldsig#sha1"/>
        <DigestValue>QIFQDpkG3B4YPXYQ9+LQbwoVa0w=</DigestValue>
      </Reference>
      <Reference URI="/word/endnotes.xml?ContentType=application/vnd.openxmlformats-officedocument.wordprocessingml.endnotes+xml">
        <DigestMethod Algorithm="http://www.w3.org/2000/09/xmldsig#sha1"/>
        <DigestValue>fJnThLy/tuWOwyWDmQSPsnvYEqg=</DigestValue>
      </Reference>
      <Reference URI="/word/header1.xml?ContentType=application/vnd.openxmlformats-officedocument.wordprocessingml.header+xml">
        <DigestMethod Algorithm="http://www.w3.org/2000/09/xmldsig#sha1"/>
        <DigestValue>s6n1QjaZLuwBOndi+tAOdnzz8do=</DigestValue>
      </Reference>
      <Reference URI="/word/webSettings.xml?ContentType=application/vnd.openxmlformats-officedocument.wordprocessingml.webSettings+xml">
        <DigestMethod Algorithm="http://www.w3.org/2000/09/xmldsig#sha1"/>
        <DigestValue>wnCuwsOr7rj7L/ueRAYUglAQ6sY=</DigestValue>
      </Reference>
      <Reference URI="/word/media/hdphoto1.wdp?ContentType=image/vnd.ms-photo">
        <DigestMethod Algorithm="http://www.w3.org/2000/09/xmldsig#sha1"/>
        <DigestValue>y17KzSaHJDZ5Pi6vxzIK5Q77Dac=</DigestValue>
      </Reference>
      <Reference URI="/word/footer1.xml?ContentType=application/vnd.openxmlformats-officedocument.wordprocessingml.footer+xml">
        <DigestMethod Algorithm="http://www.w3.org/2000/09/xmldsig#sha1"/>
        <DigestValue>sVWWsNRkx8LXYe4weE6HzvCRnTE=</DigestValue>
      </Reference>
      <Reference URI="/word/media/image8.png?ContentType=image/png">
        <DigestMethod Algorithm="http://www.w3.org/2000/09/xmldsig#sha1"/>
        <DigestValue>lRjJ/6mOhW0dgK32CZO7SboM9aY=</DigestValue>
      </Reference>
      <Reference URI="/word/footer2.xml?ContentType=application/vnd.openxmlformats-officedocument.wordprocessingml.footer+xml">
        <DigestMethod Algorithm="http://www.w3.org/2000/09/xmldsig#sha1"/>
        <DigestValue>5KZtUGsZKt3d23zBwXGQvOhD4Eo=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1Gx1J6LECoJSFIHaneDklRt53a0=</DigestValue>
      </Reference>
    </Manifest>
    <SignatureProperties>
      <SignatureProperty Id="idSignatureTime" Target="#idPackageSignature">
        <mdssi:SignatureTime>
          <mdssi:Format>YYYY-MM-DDThh:mm:ssTZD</mdssi:Format>
          <mdssi:Value>2015-11-30T19:36:21Z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H/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I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2015-11-30T19:36:21Z</xd:SigningTime>
          <xd:SigningCertificate>
            <xd:Cert>
              <xd:CertDigest>
                <DigestMethod Algorithm="http://www.w3.org/2000/09/xmldsig#sha1"/>
                <DigestValue>bntxKvFgofly9SYk4gduilDf0jA=</DigestValue>
              </xd:CertDigest>
              <xd:IssuerSerial>
                <X509IssuerName>E=e-sign@e-sign.cl, CN=E-Sign Firma Electronica Avanzada para Estado de Chile CA, OU=Class 2 Managed PKI Individual Subscriber CA, OU=Symantec Trust Network, O=E-Sign S.A., C=CL</X509IssuerName>
                <X509SerialNumber>18061666392266825511388502908365659419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GQ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5lAD1CAOqG02U42/tlAQAAAGQ192WINfhlwEgTAjjb+2UBAAAAZDX3ZXw192VgjhICYI4SAkg9QgBvac5lAKz7ZQEAAABkNfdlVD1CAIABAXcOXPx24Fv8dlQ9QgBkAQAAAAAAAAAAAACNYr11jWK9dWBnJwAACAAAAAIAAAAAAAB8PUIAImq9dQAAAAAAAAAArD5CAAYAAACgPkIABgAAAAAAAAAAAAAAoD5CALQ9QgDu6rx1AAAAAAACAAAAAEIABgAAAKA+QgAGAAAATBK+dQAAAAAAAAAAoD5CAAYAAAAgZHUA4D1CAJUuvHUAAAAAAAIAAKA+Q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DKAqD4///yAQAAAAAAAPzrtQKA+P//CABYfvv2//8AAAAAAAAAAODrtQKA+P////8AAAAAowH+////qjjnd6I053cAAAAAeMopC5BKCweAzCkLyRohqCIAigH+nfx2cMriZdodAWkAAAAAAAAAAJhwQgAAAAAAuG5CADPK4mU0b0IAAAAAAIAFRACYcEIAAAAAAHxvQgB0x+JlNG9CAIAFRAABAAAAgAVEAAEAAACQx+JlAAAAAIBwQgAglicAeHBCAIAFRACAAQF3nxATAB0fClAgb0IANoH8dkAIhQIAAAAAgAEBdyBvQgBVgfx2gAEBdwAAAWkgCAoLSG9CAJOA/HYBAAAAMG9CABAAAABUAGEAaABvAEhvQgDVI8xljG9CAGRvQgCWIsxldG9CAC8w/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OKhCADnOymUAAUQAFwAABAEAAAAABAAAtKhCAFfOymWxxx5VwqlCAAAEAAABAgAAAAAAAAyoQgCo+0IAqPtCAGioQgCAAQF3Dlz8duBb/HZoqEIAZAEAAAAAAAAAAAAAjWK9dY1ivXVYZicAAAgAAAACAAAAAAAAkKhCACJqvXUAAAAAAAAAAMKpQgAHAAAAtKlCAAcAAAAAAAAAAAAAALSpQgDIqEIA7uq8dQAAAAAAAgAAAABCAAcAAAC0qUIABwAAAEwSvnUAAAAAAAAAALSpQgAHAAAAIGR1APSoQgCVLrx1AAAAAAACAAC0qU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CoPj///IBAAAAAAAA/Ou1AoD4//8IAFh++/b//wAAAAAAAAAA4Ou1AoD4/////wAAAAABdw5c/HbgW/x29KpCAGQBAAAAAAAAAAAAAI1ivXWNYr117lfJZQAAAACAFhUAvHInAAAAZQTuV8llAAAAAIAVFQAgZHUAAGgoAhirQgBgV8llmAF6APwBAABUq0IAJFfJZfwBAAAAAAAAjWK9dY1ivXX8AQAAAAgAAAACAAAAAAAAbKtCACJqvXUAAAAAAAAAAJ6sQgAHAAAAkKxCAAcAAAAAAAAAAAAAAJCsQgCkq0IA7uq8dQAAAAAAAgAAAABCAAcAAACQrEIABwAAAEwSvnUAAAAAAAAAAJCsQgAHAAAAIGR1ANCrQgCVLrx1AAAAAAACAACQr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5lAD1CAOqG02U42/tlAQAAAGQ192WINfhlwEgTAjjb+2UBAAAAZDX3ZXw192VgjhICYI4SAkg9QgBvac5lAKz7ZQEAAABkNfdlVD1CAIABAXcOXPx24Fv8dlQ9QgBkAQAAAAAAAAAAAACNYr11jWK9dWBnJwAACAAAAAIAAAAAAAB8PUIAImq9dQAAAAAAAAAArD5CAAYAAACgPkIABgAAAAAAAAAAAAAAoD5CALQ9QgDu6rx1AAAAAAACAAAAAEIABgAAAKA+QgAGAAAATBK+dQAAAAAAAAAAoD5CAAYAAAAgZHUA4D1CAJUuvHUAAAAAAAIAAKA+Q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DKAqD4///yAQAAAAAAAPzrtQKA+P//CABYfvv2//8AAAAAAAAAAODrtQKA+P////8AAAAAAAAAAAAAAAAAAAAAAAAAAAAAiG5CAJBKCwc4xa51WRshqSIAigGUbkIAaGmqdQAAAAAAAAAATG9CANaGqXUIAAAAAAAAAMEdARQAAAAAwM6UAgEAAADAzpQCAAAAAA8AAAAGAAAAgAEBd8DOlAIIC4UCgAEBd48QEwAQGQrWAABCADaB/HYIC4UCwM6UAoABAXcAb0IAVYH8doABAXfBHQEUwR0BFChvQgCTgPx2AQAAABBvQgD+nfx2cMriZQAAARQAAAAAAAAAAChxQgAAAAAASG9CADPK4mXEb0IAAAAAAIAFRAAocUIAAAAAAAxwQgB0x+JldG9CAC8w/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C72B795E-C906-4C31-953B-B77FE4737AD2}">
  <ds:schemaRefs>
    <ds:schemaRef ds:uri="http://schemas.openxmlformats.org/officeDocument/2006/bibliography"/>
  </ds:schemaRefs>
</ds:datastoreItem>
</file>

<file path=customXml/itemProps11.xml><?xml version="1.0" encoding="utf-8"?>
<ds:datastoreItem xmlns:ds="http://schemas.openxmlformats.org/officeDocument/2006/customXml" ds:itemID="{AEA25D44-3E79-4B0E-AF11-944CC003B3B0}">
  <ds:schemaRefs>
    <ds:schemaRef ds:uri="http://schemas.openxmlformats.org/officeDocument/2006/bibliography"/>
  </ds:schemaRefs>
</ds:datastoreItem>
</file>

<file path=customXml/itemProps12.xml><?xml version="1.0" encoding="utf-8"?>
<ds:datastoreItem xmlns:ds="http://schemas.openxmlformats.org/officeDocument/2006/customXml" ds:itemID="{ECDEECC6-F5D7-48BE-8294-31F01DDBE06E}">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273E08E3-7C5A-4BBF-8169-BACD80301969}">
  <ds:schemaRefs>
    <ds:schemaRef ds:uri="http://schemas.openxmlformats.org/officeDocument/2006/bibliography"/>
  </ds:schemaRefs>
</ds:datastoreItem>
</file>

<file path=customXml/itemProps6.xml><?xml version="1.0" encoding="utf-8"?>
<ds:datastoreItem xmlns:ds="http://schemas.openxmlformats.org/officeDocument/2006/customXml" ds:itemID="{836BA08B-6595-425A-ABE2-131D31423777}">
  <ds:schemaRefs>
    <ds:schemaRef ds:uri="http://schemas.openxmlformats.org/officeDocument/2006/bibliography"/>
  </ds:schemaRefs>
</ds:datastoreItem>
</file>

<file path=customXml/itemProps7.xml><?xml version="1.0" encoding="utf-8"?>
<ds:datastoreItem xmlns:ds="http://schemas.openxmlformats.org/officeDocument/2006/customXml" ds:itemID="{0FA73E1E-9655-469C-A646-6C28DC0176C2}">
  <ds:schemaRefs>
    <ds:schemaRef ds:uri="http://schemas.openxmlformats.org/officeDocument/2006/bibliography"/>
  </ds:schemaRefs>
</ds:datastoreItem>
</file>

<file path=customXml/itemProps8.xml><?xml version="1.0" encoding="utf-8"?>
<ds:datastoreItem xmlns:ds="http://schemas.openxmlformats.org/officeDocument/2006/customXml" ds:itemID="{6E72F980-DA51-492F-A787-43C81CEB466F}">
  <ds:schemaRefs>
    <ds:schemaRef ds:uri="http://schemas.openxmlformats.org/officeDocument/2006/bibliography"/>
  </ds:schemaRefs>
</ds:datastoreItem>
</file>

<file path=customXml/itemProps9.xml><?xml version="1.0" encoding="utf-8"?>
<ds:datastoreItem xmlns:ds="http://schemas.openxmlformats.org/officeDocument/2006/customXml" ds:itemID="{B70B162D-2516-41E0-B812-394A15F6A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1890</TotalTime>
  <Pages>23</Pages>
  <Words>4039</Words>
  <Characters>23876</Characters>
  <Application>Microsoft Office Word</Application>
  <DocSecurity>0</DocSecurity>
  <Lines>198</Lines>
  <Paragraphs>55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27860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Patricio Bustos Zuñica</cp:lastModifiedBy>
  <cp:revision>34</cp:revision>
  <cp:lastPrinted>2013-04-08T12:43:00Z</cp:lastPrinted>
  <dcterms:created xsi:type="dcterms:W3CDTF">2015-10-07T15:08:00Z</dcterms:created>
  <dcterms:modified xsi:type="dcterms:W3CDTF">2015-11-30T19:34:00Z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